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B064DD" w:rsidP="005079CF">
      <w:pPr>
        <w:rPr>
          <w:noProof/>
          <w:sz w:val="16"/>
          <w:szCs w:val="16"/>
        </w:rPr>
      </w:pPr>
    </w:p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2C1C11">
        <w:rPr>
          <w:b/>
          <w:szCs w:val="22"/>
        </w:rPr>
        <w:t xml:space="preserve"> wykonanie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2C1C11" w:rsidRDefault="002C1C11" w:rsidP="00FE608F">
      <w:pPr>
        <w:spacing w:line="340" w:lineRule="exact"/>
        <w:jc w:val="center"/>
        <w:rPr>
          <w:b/>
          <w:bCs/>
          <w:szCs w:val="22"/>
        </w:rPr>
      </w:pPr>
      <w:r>
        <w:rPr>
          <w:b/>
          <w:bCs/>
          <w:szCs w:val="22"/>
        </w:rPr>
        <w:t xml:space="preserve">Prac naprawczych i przeglądów okresowych </w:t>
      </w:r>
    </w:p>
    <w:p w:rsidR="00B81E9E" w:rsidRPr="009F1A58" w:rsidRDefault="002C1C11" w:rsidP="00FE608F">
      <w:pPr>
        <w:spacing w:line="340" w:lineRule="exact"/>
        <w:jc w:val="center"/>
        <w:rPr>
          <w:b/>
          <w:szCs w:val="22"/>
        </w:rPr>
      </w:pPr>
      <w:r>
        <w:rPr>
          <w:b/>
          <w:bCs/>
          <w:szCs w:val="22"/>
        </w:rPr>
        <w:t>urządzeń i systemów przeciwpożarowych w GIG</w:t>
      </w:r>
      <w:r w:rsidR="007813A2" w:rsidRPr="007813A2">
        <w:rPr>
          <w:b/>
          <w:bCs/>
          <w:szCs w:val="22"/>
        </w:rPr>
        <w:t>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4362B0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FE608F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7F6FB9" w:rsidRPr="004362B0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zamówienia</w:t>
      </w:r>
    </w:p>
    <w:p w:rsidR="00223348" w:rsidRDefault="00223348" w:rsidP="002C1C11">
      <w:pPr>
        <w:spacing w:line="300" w:lineRule="exact"/>
        <w:jc w:val="both"/>
        <w:rPr>
          <w:bCs/>
          <w:sz w:val="22"/>
          <w:szCs w:val="22"/>
        </w:rPr>
      </w:pPr>
    </w:p>
    <w:p w:rsidR="002C1C11" w:rsidRPr="002C1C11" w:rsidRDefault="00223348" w:rsidP="00F17F9F">
      <w:pPr>
        <w:spacing w:line="34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</w:t>
      </w:r>
      <w:r w:rsidRPr="002C1C11">
        <w:rPr>
          <w:bCs/>
          <w:sz w:val="22"/>
          <w:szCs w:val="22"/>
        </w:rPr>
        <w:t xml:space="preserve">ykonywanie usług z zakresu </w:t>
      </w:r>
      <w:r>
        <w:rPr>
          <w:bCs/>
          <w:sz w:val="22"/>
          <w:szCs w:val="22"/>
        </w:rPr>
        <w:t xml:space="preserve">prac naprawczych oraz </w:t>
      </w:r>
      <w:r w:rsidRPr="002C1C11">
        <w:rPr>
          <w:bCs/>
          <w:sz w:val="22"/>
          <w:szCs w:val="22"/>
        </w:rPr>
        <w:t>przeglądów technicznych i czynności konserwacyjnych urządzeń przeciwpożarowych:</w:t>
      </w:r>
    </w:p>
    <w:p w:rsidR="002C1C11" w:rsidRPr="002C1C11" w:rsidRDefault="002C1C11" w:rsidP="00F17F9F">
      <w:pPr>
        <w:numPr>
          <w:ilvl w:val="0"/>
          <w:numId w:val="33"/>
        </w:numPr>
        <w:spacing w:line="340" w:lineRule="exact"/>
        <w:jc w:val="both"/>
        <w:rPr>
          <w:bCs/>
          <w:sz w:val="22"/>
          <w:szCs w:val="22"/>
        </w:rPr>
      </w:pPr>
      <w:r w:rsidRPr="002C1C11">
        <w:rPr>
          <w:bCs/>
          <w:sz w:val="22"/>
          <w:szCs w:val="22"/>
        </w:rPr>
        <w:t xml:space="preserve">SYSTEMÓW SYGNALIZACJI POŻAROWEJ, </w:t>
      </w:r>
    </w:p>
    <w:p w:rsidR="002C1C11" w:rsidRPr="002C1C11" w:rsidRDefault="002C1C11" w:rsidP="00F17F9F">
      <w:pPr>
        <w:numPr>
          <w:ilvl w:val="0"/>
          <w:numId w:val="33"/>
        </w:numPr>
        <w:spacing w:line="340" w:lineRule="exact"/>
        <w:jc w:val="both"/>
        <w:rPr>
          <w:bCs/>
          <w:sz w:val="22"/>
          <w:szCs w:val="22"/>
        </w:rPr>
      </w:pPr>
      <w:r w:rsidRPr="002C1C11">
        <w:rPr>
          <w:bCs/>
          <w:sz w:val="22"/>
          <w:szCs w:val="22"/>
        </w:rPr>
        <w:t xml:space="preserve">DŹWIĘKOWEGO SYSTEMU OSTRZEGAWCZEGO, </w:t>
      </w:r>
    </w:p>
    <w:p w:rsidR="002C1C11" w:rsidRPr="002C1C11" w:rsidRDefault="002C1C11" w:rsidP="00F17F9F">
      <w:pPr>
        <w:numPr>
          <w:ilvl w:val="0"/>
          <w:numId w:val="33"/>
        </w:numPr>
        <w:spacing w:line="340" w:lineRule="exact"/>
        <w:jc w:val="both"/>
        <w:rPr>
          <w:bCs/>
          <w:sz w:val="22"/>
          <w:szCs w:val="22"/>
        </w:rPr>
      </w:pPr>
      <w:r w:rsidRPr="002C1C11">
        <w:rPr>
          <w:bCs/>
          <w:sz w:val="22"/>
          <w:szCs w:val="22"/>
        </w:rPr>
        <w:t>OŚWIETLENIA AWARYJNEGO EWAKUACYJNEGO,</w:t>
      </w:r>
    </w:p>
    <w:p w:rsidR="002C1C11" w:rsidRPr="002C1C11" w:rsidRDefault="002C1C11" w:rsidP="00F17F9F">
      <w:pPr>
        <w:numPr>
          <w:ilvl w:val="0"/>
          <w:numId w:val="33"/>
        </w:numPr>
        <w:spacing w:line="340" w:lineRule="exact"/>
        <w:jc w:val="both"/>
        <w:rPr>
          <w:bCs/>
          <w:sz w:val="22"/>
          <w:szCs w:val="22"/>
        </w:rPr>
      </w:pPr>
      <w:r w:rsidRPr="002C1C11">
        <w:rPr>
          <w:bCs/>
          <w:sz w:val="22"/>
          <w:szCs w:val="22"/>
        </w:rPr>
        <w:t xml:space="preserve">URZĄDZEŃ ODDYMIAJĄCYCH – W TYM URZĄDZEŃ ZABEZPIECZAJĄCYCH </w:t>
      </w:r>
      <w:r w:rsidRPr="002C1C11">
        <w:rPr>
          <w:bCs/>
          <w:sz w:val="22"/>
          <w:szCs w:val="22"/>
        </w:rPr>
        <w:br/>
        <w:t>DROGI EWAKUACYJNE PRZED ZADYMIENIEM,</w:t>
      </w:r>
    </w:p>
    <w:p w:rsidR="002C1C11" w:rsidRPr="002C1C11" w:rsidRDefault="002C1C11" w:rsidP="00F17F9F">
      <w:pPr>
        <w:numPr>
          <w:ilvl w:val="0"/>
          <w:numId w:val="33"/>
        </w:numPr>
        <w:spacing w:line="340" w:lineRule="exact"/>
        <w:jc w:val="both"/>
        <w:rPr>
          <w:bCs/>
          <w:sz w:val="22"/>
          <w:szCs w:val="22"/>
        </w:rPr>
      </w:pPr>
      <w:r w:rsidRPr="002C1C11">
        <w:rPr>
          <w:bCs/>
          <w:sz w:val="22"/>
          <w:szCs w:val="22"/>
        </w:rPr>
        <w:t xml:space="preserve">DRZWI I KURTYN PRZECIWPOŻAROWYCH WYPOSAŻONYCH </w:t>
      </w:r>
      <w:r w:rsidRPr="002C1C11">
        <w:rPr>
          <w:bCs/>
          <w:sz w:val="22"/>
          <w:szCs w:val="22"/>
        </w:rPr>
        <w:br/>
        <w:t>W SYSTEMY STEROWANIA,</w:t>
      </w:r>
    </w:p>
    <w:p w:rsidR="002C1C11" w:rsidRPr="002C1C11" w:rsidRDefault="002C1C11" w:rsidP="00F17F9F">
      <w:pPr>
        <w:numPr>
          <w:ilvl w:val="0"/>
          <w:numId w:val="33"/>
        </w:numPr>
        <w:spacing w:line="340" w:lineRule="exact"/>
        <w:jc w:val="both"/>
        <w:rPr>
          <w:bCs/>
          <w:sz w:val="22"/>
          <w:szCs w:val="22"/>
        </w:rPr>
      </w:pPr>
      <w:r w:rsidRPr="002C1C11">
        <w:rPr>
          <w:bCs/>
          <w:sz w:val="22"/>
          <w:szCs w:val="22"/>
        </w:rPr>
        <w:t>ROZPROSZONYCH SYSTEMÓW STERUJĄCYCH.</w:t>
      </w:r>
    </w:p>
    <w:p w:rsidR="002C1C11" w:rsidRPr="002C1C11" w:rsidRDefault="002C1C11" w:rsidP="00F17F9F">
      <w:pPr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2C1C11">
        <w:rPr>
          <w:bCs/>
          <w:sz w:val="22"/>
          <w:szCs w:val="22"/>
        </w:rPr>
        <w:t xml:space="preserve">zlokalizowanych w budynkach Głównego Instytutu Górnictwa w Katowicach: </w:t>
      </w:r>
    </w:p>
    <w:p w:rsidR="002C1C11" w:rsidRPr="002C1C11" w:rsidRDefault="002C1C11" w:rsidP="00F17F9F">
      <w:pPr>
        <w:numPr>
          <w:ilvl w:val="2"/>
          <w:numId w:val="34"/>
        </w:numPr>
        <w:tabs>
          <w:tab w:val="clear" w:pos="2340"/>
          <w:tab w:val="num" w:pos="1701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2C1C11">
        <w:rPr>
          <w:bCs/>
          <w:sz w:val="22"/>
          <w:szCs w:val="22"/>
        </w:rPr>
        <w:t xml:space="preserve">Pawilony – P-I i P-II; </w:t>
      </w:r>
    </w:p>
    <w:p w:rsidR="002C1C11" w:rsidRPr="002C1C11" w:rsidRDefault="002C1C11" w:rsidP="00F17F9F">
      <w:pPr>
        <w:numPr>
          <w:ilvl w:val="2"/>
          <w:numId w:val="34"/>
        </w:numPr>
        <w:tabs>
          <w:tab w:val="clear" w:pos="2340"/>
          <w:tab w:val="num" w:pos="1701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2C1C11">
        <w:rPr>
          <w:bCs/>
          <w:sz w:val="22"/>
          <w:szCs w:val="22"/>
        </w:rPr>
        <w:t>Budynki – „A”; „B”; „C”; CCTW; „S” i „N”;</w:t>
      </w:r>
    </w:p>
    <w:p w:rsidR="002C1C11" w:rsidRPr="002C1C11" w:rsidRDefault="002C1C11" w:rsidP="00F17F9F">
      <w:pPr>
        <w:numPr>
          <w:ilvl w:val="2"/>
          <w:numId w:val="34"/>
        </w:numPr>
        <w:tabs>
          <w:tab w:val="clear" w:pos="2340"/>
          <w:tab w:val="num" w:pos="1701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2C1C11">
        <w:rPr>
          <w:bCs/>
          <w:sz w:val="22"/>
          <w:szCs w:val="22"/>
        </w:rPr>
        <w:t xml:space="preserve">Hale –  H-4; H-6; H-10, </w:t>
      </w:r>
    </w:p>
    <w:p w:rsidR="002C1C11" w:rsidRPr="002C1C11" w:rsidRDefault="002C1C11" w:rsidP="00F17F9F">
      <w:pPr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2C1C11">
        <w:rPr>
          <w:bCs/>
          <w:sz w:val="22"/>
          <w:szCs w:val="22"/>
        </w:rPr>
        <w:t xml:space="preserve">oraz na terenie Kopalni Doświadczalnej „Barbara” w Mikołowie: </w:t>
      </w:r>
    </w:p>
    <w:p w:rsidR="00B074A3" w:rsidRDefault="00223348" w:rsidP="00F17F9F">
      <w:pPr>
        <w:spacing w:line="340" w:lineRule="exact"/>
        <w:ind w:left="1134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</w:r>
      <w:r w:rsidR="002C1C11" w:rsidRPr="002C1C11">
        <w:rPr>
          <w:bCs/>
          <w:sz w:val="22"/>
          <w:szCs w:val="22"/>
        </w:rPr>
        <w:t>Hale – „F” i „D”.</w:t>
      </w:r>
    </w:p>
    <w:p w:rsidR="00223348" w:rsidRDefault="006F3F18" w:rsidP="00F17F9F">
      <w:pPr>
        <w:spacing w:line="34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Szczegółowy opis przeglądów okresowych zawiera załącznik nr 3 do wstępnego zapytania ofertowego.</w:t>
      </w:r>
    </w:p>
    <w:p w:rsidR="006F3F18" w:rsidRDefault="006F3F18" w:rsidP="00F17F9F">
      <w:pPr>
        <w:spacing w:line="34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 ramach prac naprawczych Zamawiający przewiduje: </w:t>
      </w:r>
      <w:r w:rsidR="00F17F9F">
        <w:rPr>
          <w:bCs/>
          <w:sz w:val="22"/>
          <w:szCs w:val="22"/>
        </w:rPr>
        <w:t>wykorzystanie</w:t>
      </w:r>
      <w:r>
        <w:rPr>
          <w:bCs/>
          <w:sz w:val="22"/>
          <w:szCs w:val="22"/>
        </w:rPr>
        <w:t xml:space="preserve"> około </w:t>
      </w:r>
      <w:r w:rsidR="001F1423">
        <w:rPr>
          <w:bCs/>
          <w:sz w:val="22"/>
          <w:szCs w:val="22"/>
        </w:rPr>
        <w:t>300</w:t>
      </w:r>
      <w:r>
        <w:rPr>
          <w:bCs/>
          <w:sz w:val="22"/>
          <w:szCs w:val="22"/>
        </w:rPr>
        <w:t xml:space="preserve"> roboczogodzin oraz dostawę </w:t>
      </w:r>
      <w:r w:rsidR="002D0B8C">
        <w:rPr>
          <w:bCs/>
          <w:sz w:val="22"/>
          <w:szCs w:val="22"/>
        </w:rPr>
        <w:t xml:space="preserve">m.in.: </w:t>
      </w:r>
      <w:r w:rsidR="00047E5F" w:rsidRPr="00047E5F">
        <w:rPr>
          <w:bCs/>
          <w:sz w:val="22"/>
          <w:szCs w:val="22"/>
        </w:rPr>
        <w:t>akumulatorów i zasilania awaryjnego CSP, UCS oraz baterii w czujkach radiowych DUR</w:t>
      </w:r>
      <w:r w:rsidR="002D0B8C">
        <w:rPr>
          <w:bCs/>
          <w:sz w:val="22"/>
          <w:szCs w:val="22"/>
        </w:rPr>
        <w:t>, zamków rewersyjnych</w:t>
      </w:r>
      <w:r w:rsidR="001F1423">
        <w:rPr>
          <w:bCs/>
          <w:sz w:val="22"/>
          <w:szCs w:val="22"/>
        </w:rPr>
        <w:t xml:space="preserve"> 12V</w:t>
      </w:r>
      <w:r w:rsidR="002D0B8C">
        <w:rPr>
          <w:bCs/>
          <w:sz w:val="22"/>
          <w:szCs w:val="22"/>
        </w:rPr>
        <w:t xml:space="preserve">, czujników </w:t>
      </w:r>
      <w:r w:rsidR="00047E5F" w:rsidRPr="00047E5F">
        <w:rPr>
          <w:bCs/>
          <w:sz w:val="22"/>
          <w:szCs w:val="22"/>
        </w:rPr>
        <w:t>DIO, DOR, DUR, TUN, DOT, DUT, DUR, DOP</w:t>
      </w:r>
      <w:r w:rsidR="00047E5F">
        <w:rPr>
          <w:bCs/>
          <w:sz w:val="22"/>
          <w:szCs w:val="22"/>
        </w:rPr>
        <w:t xml:space="preserve">, </w:t>
      </w:r>
      <w:proofErr w:type="spellStart"/>
      <w:r w:rsidR="00047E5F">
        <w:rPr>
          <w:bCs/>
          <w:sz w:val="22"/>
          <w:szCs w:val="22"/>
        </w:rPr>
        <w:t>itp</w:t>
      </w:r>
      <w:bookmarkStart w:id="0" w:name="_GoBack"/>
      <w:bookmarkEnd w:id="0"/>
      <w:proofErr w:type="spellEnd"/>
    </w:p>
    <w:p w:rsidR="00223348" w:rsidRPr="00F17F9F" w:rsidRDefault="00223348" w:rsidP="00F17F9F">
      <w:pPr>
        <w:numPr>
          <w:ilvl w:val="0"/>
          <w:numId w:val="35"/>
        </w:numPr>
        <w:spacing w:line="320" w:lineRule="exact"/>
        <w:jc w:val="both"/>
        <w:rPr>
          <w:sz w:val="22"/>
          <w:szCs w:val="22"/>
        </w:rPr>
        <w:sectPr w:rsidR="00223348" w:rsidRPr="00F17F9F" w:rsidSect="00223348">
          <w:headerReference w:type="default" r:id="rId9"/>
          <w:footerReference w:type="default" r:id="rId10"/>
          <w:pgSz w:w="11906" w:h="16838"/>
          <w:pgMar w:top="2613" w:right="1417" w:bottom="1418" w:left="1417" w:header="426" w:footer="0" w:gutter="0"/>
          <w:cols w:space="708"/>
          <w:docGrid w:linePitch="360"/>
        </w:sectPr>
      </w:pPr>
    </w:p>
    <w:p w:rsidR="002D0B8C" w:rsidRPr="002D0B8C" w:rsidRDefault="002D0B8C" w:rsidP="002D0B8C">
      <w:pPr>
        <w:spacing w:line="320" w:lineRule="exact"/>
        <w:ind w:left="1134" w:hanging="425"/>
        <w:jc w:val="both"/>
        <w:rPr>
          <w:sz w:val="22"/>
          <w:szCs w:val="22"/>
        </w:rPr>
      </w:pPr>
      <w:r w:rsidRPr="002D0B8C">
        <w:rPr>
          <w:sz w:val="22"/>
          <w:szCs w:val="22"/>
        </w:rPr>
        <w:lastRenderedPageBreak/>
        <w:t>Zamówienie obejmuje:</w:t>
      </w:r>
    </w:p>
    <w:p w:rsidR="002D0B8C" w:rsidRDefault="002D0B8C" w:rsidP="002D0B8C">
      <w:pPr>
        <w:spacing w:line="320" w:lineRule="exact"/>
        <w:ind w:left="1134" w:hanging="425"/>
        <w:jc w:val="both"/>
        <w:rPr>
          <w:sz w:val="22"/>
          <w:szCs w:val="22"/>
        </w:rPr>
      </w:pPr>
      <w:r w:rsidRPr="002D0B8C">
        <w:rPr>
          <w:sz w:val="22"/>
          <w:szCs w:val="22"/>
        </w:rPr>
        <w:t>1.</w:t>
      </w:r>
      <w:r w:rsidRPr="002D0B8C">
        <w:rPr>
          <w:sz w:val="22"/>
          <w:szCs w:val="22"/>
        </w:rPr>
        <w:tab/>
        <w:t>Stałą konserwację systemów wraz z bieżącym utrzymaniem na każde zgłoszenie Zamawiającego, przy czym naprawa uszkodzonych urządzeń lub instalacji będzie podjęta przez Wykonawcę do 12 godzin od chwili zgłoszenia przez Zamawiającego.</w:t>
      </w:r>
    </w:p>
    <w:p w:rsidR="000F7A3A" w:rsidRPr="000F7A3A" w:rsidRDefault="00F17F9F" w:rsidP="000F7A3A">
      <w:pPr>
        <w:spacing w:line="320" w:lineRule="exact"/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 w:rsidRPr="00F17F9F">
        <w:rPr>
          <w:sz w:val="22"/>
          <w:szCs w:val="22"/>
        </w:rPr>
        <w:t>Prowadzenie przeglądów i konserwacji zgodnie z obowiązującymi przepisami, Polskimi Normami dotyczącymi urządzeń przeciwpożarowych, zasadami wiedzy technicznej</w:t>
      </w:r>
      <w:r>
        <w:rPr>
          <w:sz w:val="22"/>
          <w:szCs w:val="22"/>
        </w:rPr>
        <w:t xml:space="preserve"> </w:t>
      </w:r>
      <w:r w:rsidR="000F7A3A" w:rsidRPr="000F7A3A">
        <w:rPr>
          <w:sz w:val="22"/>
          <w:szCs w:val="22"/>
        </w:rPr>
        <w:t xml:space="preserve">zawartymi w dokumentacji techniczno-ruchowej oraz w instrukcjach obsługi opracowanych przez producentów a także zgodnie z przedstawioną przez nas „Specyfikacją” określoną w Załączniku nr 3 do </w:t>
      </w:r>
      <w:r w:rsidR="000F7A3A">
        <w:rPr>
          <w:sz w:val="22"/>
          <w:szCs w:val="22"/>
        </w:rPr>
        <w:t xml:space="preserve">wstępnego </w:t>
      </w:r>
      <w:r w:rsidR="000F7A3A" w:rsidRPr="000F7A3A">
        <w:rPr>
          <w:sz w:val="22"/>
          <w:szCs w:val="22"/>
        </w:rPr>
        <w:t>zapytania ofertowego. Założenie i bieżące prowadzenie rejestrów i dzienników zdarzeń z konserwacji i obsługi systemów zgodnie z naszą „Specyfikacją”.</w:t>
      </w:r>
    </w:p>
    <w:p w:rsidR="000F7A3A" w:rsidRPr="000F7A3A" w:rsidRDefault="000F7A3A" w:rsidP="000F7A3A">
      <w:pPr>
        <w:spacing w:line="320" w:lineRule="exact"/>
        <w:ind w:left="1134" w:hanging="425"/>
        <w:jc w:val="both"/>
        <w:rPr>
          <w:sz w:val="22"/>
          <w:szCs w:val="22"/>
        </w:rPr>
      </w:pPr>
      <w:r w:rsidRPr="000F7A3A">
        <w:rPr>
          <w:sz w:val="22"/>
          <w:szCs w:val="22"/>
        </w:rPr>
        <w:t>3.</w:t>
      </w:r>
      <w:r w:rsidRPr="000F7A3A">
        <w:rPr>
          <w:sz w:val="22"/>
          <w:szCs w:val="22"/>
        </w:rPr>
        <w:tab/>
        <w:t>Dostawę urządzeń, materiałów eksploatacyjnych oraz oprogramowania. W przypadku naprawy, przebudowy, rozbudowy, zmiany konfiguracji, programowania, czyszczenia, itp., po dewastacji, uszkodzeniach mechanicznych oraz po uszkodzeniach spowodowanych niezgodną z instrukcją producenta eksploatacją przez użytkownika, rozliczenie nastąpi po wykonanej naprawie według wyceny przedstawionej przez Wykonawcę, przy zastosowaniu umownej stawki za roboczogodzinę pracy serwisanta oraz ceny za dostarczone urządzenia i materiały, zgodnej z cennikiem producenta.</w:t>
      </w:r>
    </w:p>
    <w:p w:rsidR="00223348" w:rsidRDefault="000F7A3A" w:rsidP="000F7A3A">
      <w:pPr>
        <w:spacing w:line="320" w:lineRule="exact"/>
        <w:ind w:left="1134" w:hanging="425"/>
        <w:jc w:val="both"/>
        <w:rPr>
          <w:sz w:val="22"/>
          <w:szCs w:val="22"/>
        </w:rPr>
      </w:pPr>
      <w:r w:rsidRPr="000F7A3A">
        <w:rPr>
          <w:sz w:val="22"/>
          <w:szCs w:val="22"/>
        </w:rPr>
        <w:t>4.</w:t>
      </w:r>
      <w:r w:rsidRPr="000F7A3A">
        <w:rPr>
          <w:sz w:val="22"/>
          <w:szCs w:val="22"/>
        </w:rPr>
        <w:tab/>
        <w:t xml:space="preserve">Zawarcie umowy na </w:t>
      </w:r>
      <w:r>
        <w:rPr>
          <w:sz w:val="22"/>
          <w:szCs w:val="22"/>
        </w:rPr>
        <w:t xml:space="preserve">okres </w:t>
      </w:r>
      <w:r w:rsidRPr="000F7A3A">
        <w:rPr>
          <w:sz w:val="22"/>
          <w:szCs w:val="22"/>
        </w:rPr>
        <w:t>1 roku.</w:t>
      </w:r>
    </w:p>
    <w:p w:rsidR="00223348" w:rsidRPr="00223348" w:rsidRDefault="00223348" w:rsidP="00223348">
      <w:pPr>
        <w:spacing w:line="320" w:lineRule="exact"/>
        <w:rPr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należy złożyć na załączonym formularzu ofertowym - Załącznik nr 1 </w:t>
      </w:r>
      <w:r w:rsidR="00A81DEB">
        <w:rPr>
          <w:sz w:val="22"/>
          <w:szCs w:val="22"/>
        </w:rPr>
        <w:t>do zapytania ofertowego</w:t>
      </w:r>
      <w:r w:rsidR="00E8304A">
        <w:rPr>
          <w:sz w:val="22"/>
          <w:szCs w:val="22"/>
        </w:rPr>
        <w:t>.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Pr="009B2555" w:rsidRDefault="007813A2" w:rsidP="007813A2">
      <w:pPr>
        <w:spacing w:line="300" w:lineRule="exact"/>
        <w:ind w:firstLine="426"/>
        <w:rPr>
          <w:rStyle w:val="Hipercze"/>
          <w:b/>
          <w:sz w:val="22"/>
          <w:szCs w:val="22"/>
        </w:rPr>
      </w:pPr>
      <w:r w:rsidRPr="009B2555">
        <w:rPr>
          <w:sz w:val="22"/>
          <w:szCs w:val="22"/>
        </w:rPr>
        <w:t>Piotr Hachuła</w:t>
      </w:r>
      <w:r w:rsidRPr="009B2555">
        <w:rPr>
          <w:sz w:val="22"/>
          <w:szCs w:val="22"/>
        </w:rPr>
        <w:tab/>
        <w:t xml:space="preserve">- tel. (32) 259 26 47, e-mail:  </w:t>
      </w:r>
      <w:hyperlink r:id="rId11" w:history="1">
        <w:r w:rsidRPr="009B2555">
          <w:rPr>
            <w:rStyle w:val="Hipercze"/>
            <w:sz w:val="22"/>
            <w:szCs w:val="22"/>
          </w:rPr>
          <w:t>phachula@gig.eu</w:t>
        </w:r>
      </w:hyperlink>
    </w:p>
    <w:p w:rsidR="00E8304A" w:rsidRDefault="00D70EBE" w:rsidP="007813A2">
      <w:pPr>
        <w:spacing w:line="300" w:lineRule="exact"/>
        <w:ind w:firstLine="426"/>
        <w:rPr>
          <w:rStyle w:val="Hipercze"/>
          <w:color w:val="auto"/>
          <w:sz w:val="22"/>
          <w:szCs w:val="22"/>
          <w:u w:val="none"/>
        </w:rPr>
      </w:pPr>
      <w:r>
        <w:rPr>
          <w:rStyle w:val="Hipercze"/>
          <w:color w:val="auto"/>
          <w:sz w:val="22"/>
          <w:szCs w:val="22"/>
          <w:u w:val="none"/>
        </w:rPr>
        <w:t>Artur Tomalik</w:t>
      </w:r>
      <w:r w:rsidR="00E8304A" w:rsidRPr="009B2555">
        <w:rPr>
          <w:rStyle w:val="Hipercze"/>
          <w:color w:val="auto"/>
          <w:sz w:val="22"/>
          <w:szCs w:val="22"/>
          <w:u w:val="none"/>
        </w:rPr>
        <w:tab/>
        <w:t>- tel. (32) 259 2</w:t>
      </w:r>
      <w:r>
        <w:rPr>
          <w:rStyle w:val="Hipercze"/>
          <w:color w:val="auto"/>
          <w:sz w:val="22"/>
          <w:szCs w:val="22"/>
          <w:u w:val="none"/>
        </w:rPr>
        <w:t>5</w:t>
      </w:r>
      <w:r w:rsidR="00E8304A" w:rsidRPr="009B2555">
        <w:rPr>
          <w:rStyle w:val="Hipercze"/>
          <w:color w:val="auto"/>
          <w:sz w:val="22"/>
          <w:szCs w:val="22"/>
          <w:u w:val="none"/>
        </w:rPr>
        <w:t xml:space="preserve"> </w:t>
      </w:r>
      <w:r>
        <w:rPr>
          <w:rStyle w:val="Hipercze"/>
          <w:color w:val="auto"/>
          <w:sz w:val="22"/>
          <w:szCs w:val="22"/>
          <w:u w:val="none"/>
        </w:rPr>
        <w:t>94</w:t>
      </w:r>
      <w:r w:rsidR="00E8304A" w:rsidRPr="009B2555">
        <w:rPr>
          <w:rStyle w:val="Hipercze"/>
          <w:color w:val="auto"/>
          <w:sz w:val="22"/>
          <w:szCs w:val="22"/>
          <w:u w:val="none"/>
        </w:rPr>
        <w:t xml:space="preserve">. e-mail: </w:t>
      </w:r>
      <w:hyperlink r:id="rId12" w:history="1">
        <w:r w:rsidRPr="004B3A92">
          <w:rPr>
            <w:rStyle w:val="Hipercze"/>
            <w:sz w:val="22"/>
            <w:szCs w:val="22"/>
          </w:rPr>
          <w:t>atomalik@gig.eu</w:t>
        </w:r>
      </w:hyperlink>
    </w:p>
    <w:p w:rsidR="007813A2" w:rsidRPr="009B2555" w:rsidRDefault="007813A2" w:rsidP="007813A2">
      <w:pPr>
        <w:spacing w:line="300" w:lineRule="exact"/>
        <w:rPr>
          <w:b/>
          <w:sz w:val="22"/>
          <w:szCs w:val="22"/>
        </w:rPr>
      </w:pPr>
    </w:p>
    <w:p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według załączonego wzoru (Załącznik nr 1) </w:t>
      </w:r>
      <w:r w:rsidR="00D70EBE">
        <w:rPr>
          <w:sz w:val="22"/>
          <w:szCs w:val="22"/>
        </w:rPr>
        <w:t xml:space="preserve">wraz z załącznikiem nr 2 </w:t>
      </w:r>
      <w:r w:rsidRPr="004362B0">
        <w:rPr>
          <w:sz w:val="22"/>
          <w:szCs w:val="22"/>
        </w:rPr>
        <w:t xml:space="preserve">należy złożyć do dnia </w:t>
      </w:r>
      <w:r w:rsidR="00D70EBE">
        <w:rPr>
          <w:b/>
          <w:sz w:val="22"/>
          <w:szCs w:val="22"/>
        </w:rPr>
        <w:t>28</w:t>
      </w:r>
      <w:r w:rsidRPr="009642CC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0</w:t>
      </w:r>
      <w:r w:rsidR="00D70EBE">
        <w:rPr>
          <w:b/>
          <w:bCs/>
          <w:sz w:val="22"/>
          <w:szCs w:val="22"/>
        </w:rPr>
        <w:t>7</w:t>
      </w:r>
      <w:r w:rsidRPr="004362B0">
        <w:rPr>
          <w:b/>
          <w:bCs/>
          <w:sz w:val="22"/>
          <w:szCs w:val="22"/>
        </w:rPr>
        <w:t>.202</w:t>
      </w:r>
      <w:r>
        <w:rPr>
          <w:b/>
          <w:bCs/>
          <w:sz w:val="22"/>
          <w:szCs w:val="22"/>
        </w:rPr>
        <w:t>3</w:t>
      </w:r>
      <w:r w:rsidR="00D70EBE">
        <w:rPr>
          <w:b/>
          <w:bCs/>
          <w:sz w:val="22"/>
          <w:szCs w:val="22"/>
        </w:rPr>
        <w:t xml:space="preserve"> </w:t>
      </w:r>
      <w:r w:rsidRPr="004362B0">
        <w:rPr>
          <w:b/>
          <w:bCs/>
          <w:sz w:val="22"/>
          <w:szCs w:val="22"/>
        </w:rPr>
        <w:t>r. do godz. 12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7813A2">
      <w:pPr>
        <w:spacing w:line="30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="00437D0B" w:rsidRPr="00262A65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E8304A" w:rsidRPr="00BB4ED1" w:rsidRDefault="00E8304A" w:rsidP="007813A2">
      <w:pPr>
        <w:spacing w:line="300" w:lineRule="exact"/>
        <w:jc w:val="center"/>
        <w:rPr>
          <w:bCs/>
          <w:sz w:val="22"/>
          <w:szCs w:val="22"/>
        </w:rPr>
      </w:pPr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 zastrzega sobie prawo do wezwania Odbiorcy do udzielenia dodatkowych informacji związanych z przedmiotem zamówienia i złożoną </w:t>
      </w:r>
      <w:r w:rsidR="005A3D4F" w:rsidRPr="004362B0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ofertą.</w:t>
      </w:r>
    </w:p>
    <w:p w:rsidR="007813A2" w:rsidRPr="004362B0" w:rsidRDefault="007813A2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lastRenderedPageBreak/>
        <w:t>VII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 w:rsidR="00521477">
        <w:rPr>
          <w:sz w:val="22"/>
          <w:szCs w:val="22"/>
        </w:rPr>
        <w:t xml:space="preserve"> wstępnej</w:t>
      </w:r>
    </w:p>
    <w:p w:rsidR="00B81E9E" w:rsidRPr="00E957D6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E957D6" w:rsidRPr="007813A2" w:rsidRDefault="00E957D6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>
        <w:rPr>
          <w:sz w:val="22"/>
          <w:szCs w:val="22"/>
        </w:rPr>
        <w:t xml:space="preserve">Załącznik nr </w:t>
      </w:r>
      <w:r w:rsidR="00C176B4">
        <w:rPr>
          <w:sz w:val="22"/>
          <w:szCs w:val="22"/>
        </w:rPr>
        <w:t>3 – Szczegółowy opis przeglądów okresowych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head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70EBE" w:rsidRPr="00BE0FB9" w:rsidRDefault="00D70EBE" w:rsidP="00A44C4C">
      <w:pPr>
        <w:spacing w:line="360" w:lineRule="exact"/>
        <w:jc w:val="center"/>
        <w:rPr>
          <w:b/>
        </w:rPr>
      </w:pPr>
      <w:r w:rsidRPr="00D70EBE">
        <w:rPr>
          <w:b/>
          <w:bCs/>
        </w:rPr>
        <w:t>dotyczące usług z zakresu przeglądów technicznych i czynności konserwacyjnych urządzeń przeciwpożarowych</w:t>
      </w:r>
    </w:p>
    <w:p w:rsidR="00D70EBE" w:rsidRPr="00D70EBE" w:rsidRDefault="00D70EBE" w:rsidP="00E72ADB">
      <w:pPr>
        <w:numPr>
          <w:ilvl w:val="3"/>
          <w:numId w:val="37"/>
        </w:numPr>
        <w:ind w:left="567" w:hanging="567"/>
        <w:jc w:val="both"/>
        <w:rPr>
          <w:sz w:val="22"/>
          <w:szCs w:val="22"/>
        </w:rPr>
      </w:pPr>
      <w:r w:rsidRPr="00D70EBE">
        <w:rPr>
          <w:sz w:val="22"/>
          <w:szCs w:val="22"/>
        </w:rPr>
        <w:t xml:space="preserve">Niniejszym oferujemy </w:t>
      </w:r>
      <w:r w:rsidRPr="00D70EBE">
        <w:rPr>
          <w:bCs/>
          <w:sz w:val="22"/>
          <w:szCs w:val="22"/>
        </w:rPr>
        <w:t>cenę</w:t>
      </w:r>
      <w:r w:rsidRPr="00D70EBE">
        <w:rPr>
          <w:sz w:val="22"/>
          <w:szCs w:val="22"/>
        </w:rPr>
        <w:t>, zgodnie z warunkami zawartymi w Zapytaniu ofertowym za kwotę:</w:t>
      </w:r>
    </w:p>
    <w:p w:rsidR="00D70EBE" w:rsidRPr="00D70EBE" w:rsidRDefault="00D70EBE" w:rsidP="00E72ADB">
      <w:pPr>
        <w:ind w:left="567" w:hanging="567"/>
        <w:jc w:val="both"/>
        <w:rPr>
          <w:b/>
          <w:sz w:val="22"/>
          <w:szCs w:val="22"/>
        </w:rPr>
      </w:pPr>
    </w:p>
    <w:p w:rsidR="00D70EBE" w:rsidRPr="00D70EBE" w:rsidRDefault="00D70EBE" w:rsidP="00E72ADB">
      <w:pPr>
        <w:numPr>
          <w:ilvl w:val="0"/>
          <w:numId w:val="38"/>
        </w:numPr>
        <w:spacing w:after="160" w:line="259" w:lineRule="auto"/>
        <w:ind w:left="993" w:hanging="426"/>
        <w:contextualSpacing/>
        <w:rPr>
          <w:sz w:val="22"/>
          <w:szCs w:val="22"/>
        </w:rPr>
      </w:pPr>
      <w:r w:rsidRPr="00D70EBE">
        <w:rPr>
          <w:sz w:val="22"/>
          <w:szCs w:val="22"/>
        </w:rPr>
        <w:t>dla 1 przeglądu SSP i DSO - ______________ PLN (4 przeglądy/rok) plus podatek VAT;</w:t>
      </w:r>
    </w:p>
    <w:p w:rsidR="00D70EBE" w:rsidRPr="00D70EBE" w:rsidRDefault="00D70EBE" w:rsidP="00E72ADB">
      <w:pPr>
        <w:numPr>
          <w:ilvl w:val="0"/>
          <w:numId w:val="38"/>
        </w:numPr>
        <w:spacing w:after="160" w:line="259" w:lineRule="auto"/>
        <w:ind w:left="993" w:hanging="426"/>
        <w:contextualSpacing/>
        <w:rPr>
          <w:sz w:val="22"/>
          <w:szCs w:val="22"/>
        </w:rPr>
      </w:pPr>
      <w:r w:rsidRPr="00D70EBE">
        <w:rPr>
          <w:sz w:val="22"/>
          <w:szCs w:val="22"/>
        </w:rPr>
        <w:t>dla 1 przeglądu drzwi i kurtyn przeciwpożarowych wyposażonych w systemy sterowania -  ______________ PLN (2 przeglądy/rok) plus podatek VAT;</w:t>
      </w:r>
    </w:p>
    <w:p w:rsidR="00D70EBE" w:rsidRPr="00D70EBE" w:rsidRDefault="00D70EBE" w:rsidP="00E72ADB">
      <w:pPr>
        <w:numPr>
          <w:ilvl w:val="0"/>
          <w:numId w:val="38"/>
        </w:numPr>
        <w:spacing w:after="160" w:line="259" w:lineRule="auto"/>
        <w:ind w:left="993" w:hanging="426"/>
        <w:contextualSpacing/>
        <w:rPr>
          <w:sz w:val="22"/>
          <w:szCs w:val="22"/>
        </w:rPr>
      </w:pPr>
      <w:r w:rsidRPr="00D70EBE">
        <w:rPr>
          <w:sz w:val="22"/>
          <w:szCs w:val="22"/>
        </w:rPr>
        <w:t>dla 1 przeglądu oddymiania - ______________ PLN (2 przeglądy/rok) plus podatek VAT;</w:t>
      </w:r>
    </w:p>
    <w:p w:rsidR="00D70EBE" w:rsidRPr="00D70EBE" w:rsidRDefault="00D70EBE" w:rsidP="00E72ADB">
      <w:pPr>
        <w:numPr>
          <w:ilvl w:val="0"/>
          <w:numId w:val="38"/>
        </w:numPr>
        <w:spacing w:after="160" w:line="259" w:lineRule="auto"/>
        <w:ind w:left="993" w:hanging="426"/>
        <w:contextualSpacing/>
        <w:rPr>
          <w:sz w:val="22"/>
          <w:szCs w:val="22"/>
        </w:rPr>
      </w:pPr>
      <w:r w:rsidRPr="00D70EBE">
        <w:rPr>
          <w:sz w:val="22"/>
          <w:szCs w:val="22"/>
        </w:rPr>
        <w:t xml:space="preserve">dla 1 przeglądu rozproszonych systemów sterujących - ______________ PLN </w:t>
      </w:r>
      <w:r w:rsidRPr="00D70EBE">
        <w:rPr>
          <w:sz w:val="22"/>
          <w:szCs w:val="22"/>
        </w:rPr>
        <w:br/>
        <w:t>(2 przeglądy/rok) plus podatek VAT;</w:t>
      </w:r>
    </w:p>
    <w:p w:rsidR="00D70EBE" w:rsidRPr="00D70EBE" w:rsidRDefault="00D70EBE" w:rsidP="00E72ADB">
      <w:pPr>
        <w:numPr>
          <w:ilvl w:val="0"/>
          <w:numId w:val="38"/>
        </w:numPr>
        <w:spacing w:after="160" w:line="259" w:lineRule="auto"/>
        <w:ind w:left="993" w:hanging="426"/>
        <w:contextualSpacing/>
        <w:rPr>
          <w:sz w:val="22"/>
          <w:szCs w:val="22"/>
        </w:rPr>
      </w:pPr>
      <w:r w:rsidRPr="00D70EBE">
        <w:rPr>
          <w:sz w:val="22"/>
          <w:szCs w:val="22"/>
        </w:rPr>
        <w:t>dla 1 przeglądu systemów oświetlenia awaryjnego ewakuacyjnego - ______________ PLN (12 przeglądów/rok) plus podatek VAT;</w:t>
      </w:r>
    </w:p>
    <w:p w:rsidR="00E72ADB" w:rsidRDefault="00E72ADB" w:rsidP="00E72ADB">
      <w:pPr>
        <w:spacing w:line="300" w:lineRule="exact"/>
        <w:ind w:left="567" w:hanging="567"/>
        <w:rPr>
          <w:sz w:val="22"/>
          <w:szCs w:val="22"/>
        </w:rPr>
      </w:pPr>
    </w:p>
    <w:p w:rsidR="00D70EBE" w:rsidRPr="00D70EBE" w:rsidRDefault="00D70EBE" w:rsidP="00E72ADB">
      <w:pPr>
        <w:spacing w:line="300" w:lineRule="exact"/>
        <w:ind w:left="567" w:hanging="567"/>
        <w:rPr>
          <w:sz w:val="22"/>
          <w:szCs w:val="22"/>
        </w:rPr>
      </w:pPr>
      <w:r w:rsidRPr="00D70EBE">
        <w:rPr>
          <w:sz w:val="22"/>
          <w:szCs w:val="22"/>
        </w:rPr>
        <w:t>Łącznie maksymalne wynagrodzenie :</w:t>
      </w:r>
    </w:p>
    <w:p w:rsidR="00D70EBE" w:rsidRPr="00D70EBE" w:rsidRDefault="00D70EBE" w:rsidP="00E72ADB">
      <w:pPr>
        <w:numPr>
          <w:ilvl w:val="0"/>
          <w:numId w:val="36"/>
        </w:numPr>
        <w:tabs>
          <w:tab w:val="num" w:pos="1276"/>
        </w:tabs>
        <w:spacing w:line="400" w:lineRule="exact"/>
        <w:ind w:left="567" w:hanging="567"/>
        <w:jc w:val="both"/>
        <w:rPr>
          <w:sz w:val="22"/>
          <w:szCs w:val="22"/>
        </w:rPr>
      </w:pPr>
      <w:r w:rsidRPr="00D70EBE">
        <w:rPr>
          <w:sz w:val="22"/>
          <w:szCs w:val="22"/>
        </w:rPr>
        <w:t>netto: _________________________ PLN,</w:t>
      </w:r>
    </w:p>
    <w:p w:rsidR="00D70EBE" w:rsidRPr="00D70EBE" w:rsidRDefault="00D70EBE" w:rsidP="00E72ADB">
      <w:pPr>
        <w:numPr>
          <w:ilvl w:val="0"/>
          <w:numId w:val="36"/>
        </w:numPr>
        <w:tabs>
          <w:tab w:val="num" w:pos="1276"/>
        </w:tabs>
        <w:spacing w:line="400" w:lineRule="exact"/>
        <w:ind w:left="567" w:hanging="567"/>
        <w:jc w:val="both"/>
        <w:rPr>
          <w:sz w:val="22"/>
          <w:szCs w:val="22"/>
        </w:rPr>
      </w:pPr>
      <w:r w:rsidRPr="00D70EBE">
        <w:rPr>
          <w:sz w:val="22"/>
          <w:szCs w:val="22"/>
        </w:rPr>
        <w:t>VAT – ___%, wartość ___________________ PLN,</w:t>
      </w:r>
    </w:p>
    <w:p w:rsidR="00D70EBE" w:rsidRPr="00D70EBE" w:rsidRDefault="00D70EBE" w:rsidP="00E72ADB">
      <w:pPr>
        <w:numPr>
          <w:ilvl w:val="0"/>
          <w:numId w:val="36"/>
        </w:numPr>
        <w:tabs>
          <w:tab w:val="num" w:pos="1276"/>
        </w:tabs>
        <w:spacing w:line="400" w:lineRule="exact"/>
        <w:ind w:left="567" w:hanging="567"/>
        <w:jc w:val="both"/>
        <w:rPr>
          <w:sz w:val="22"/>
          <w:szCs w:val="22"/>
        </w:rPr>
      </w:pPr>
      <w:r w:rsidRPr="00D70EBE">
        <w:rPr>
          <w:sz w:val="22"/>
          <w:szCs w:val="22"/>
        </w:rPr>
        <w:t>brutto: _______________________________ PLN.</w:t>
      </w:r>
    </w:p>
    <w:p w:rsidR="00D70EBE" w:rsidRPr="00D70EBE" w:rsidRDefault="00D70EBE" w:rsidP="00E72ADB">
      <w:pPr>
        <w:spacing w:line="400" w:lineRule="exact"/>
        <w:ind w:left="567" w:hanging="567"/>
        <w:jc w:val="both"/>
        <w:rPr>
          <w:sz w:val="22"/>
          <w:szCs w:val="22"/>
        </w:rPr>
      </w:pPr>
      <w:r w:rsidRPr="00D70EBE">
        <w:rPr>
          <w:sz w:val="22"/>
          <w:szCs w:val="22"/>
        </w:rPr>
        <w:t>słownie: ______________________________________________________________</w:t>
      </w:r>
    </w:p>
    <w:p w:rsidR="00D70EBE" w:rsidRPr="00D70EBE" w:rsidRDefault="00D70EBE" w:rsidP="00D70EBE">
      <w:pPr>
        <w:spacing w:line="400" w:lineRule="exact"/>
        <w:ind w:left="284" w:firstLine="425"/>
        <w:jc w:val="both"/>
        <w:rPr>
          <w:sz w:val="22"/>
          <w:szCs w:val="22"/>
        </w:rPr>
      </w:pPr>
    </w:p>
    <w:p w:rsidR="00D70EBE" w:rsidRPr="00D70EBE" w:rsidRDefault="00D70EBE" w:rsidP="00D70EBE">
      <w:pPr>
        <w:spacing w:line="300" w:lineRule="exact"/>
        <w:ind w:left="142"/>
        <w:jc w:val="both"/>
        <w:rPr>
          <w:sz w:val="22"/>
          <w:szCs w:val="22"/>
        </w:rPr>
      </w:pPr>
      <w:r w:rsidRPr="00D70EBE">
        <w:rPr>
          <w:sz w:val="22"/>
          <w:szCs w:val="22"/>
        </w:rPr>
        <w:t>Stawka roboczogodziny do rozliczenia prac dodatkowych, realizowanych na podstawie odrębnych zamówień, zawierająca wliczone wszystkie koszty pośrednie (w tym koszty przejazdów, dojazdów, itp.).</w:t>
      </w:r>
    </w:p>
    <w:p w:rsidR="00D70EBE" w:rsidRPr="00D70EBE" w:rsidRDefault="00D70EBE" w:rsidP="00D70EBE">
      <w:pPr>
        <w:spacing w:line="300" w:lineRule="exact"/>
        <w:ind w:left="851" w:hanging="425"/>
        <w:jc w:val="both"/>
        <w:rPr>
          <w:sz w:val="22"/>
          <w:szCs w:val="22"/>
        </w:rPr>
      </w:pPr>
      <w:r w:rsidRPr="00D70EBE">
        <w:rPr>
          <w:sz w:val="22"/>
          <w:szCs w:val="22"/>
        </w:rPr>
        <w:t xml:space="preserve">       </w:t>
      </w:r>
    </w:p>
    <w:p w:rsidR="00FE0F72" w:rsidRDefault="00D70EBE" w:rsidP="00D70EBE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color w:val="auto"/>
          <w:kern w:val="0"/>
          <w:sz w:val="24"/>
          <w:szCs w:val="24"/>
          <w:lang w:eastAsia="pl-PL"/>
        </w:rPr>
      </w:pPr>
      <w:r w:rsidRPr="00E72ADB">
        <w:rPr>
          <w:rFonts w:ascii="Times New Roman" w:hAnsi="Times New Roman"/>
          <w:color w:val="auto"/>
          <w:kern w:val="0"/>
          <w:sz w:val="22"/>
          <w:szCs w:val="22"/>
          <w:lang w:eastAsia="pl-PL"/>
        </w:rPr>
        <w:t>______________ PLN netto/godz.</w:t>
      </w:r>
    </w:p>
    <w:p w:rsidR="00E72ADB" w:rsidRPr="00820C29" w:rsidRDefault="00E72ADB" w:rsidP="00D70EBE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lastRenderedPageBreak/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E72ADB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E72ADB" w:rsidRPr="00E72ADB">
        <w:rPr>
          <w:b/>
          <w:bCs/>
          <w:sz w:val="22"/>
          <w:szCs w:val="22"/>
          <w:lang w:bidi="pl-PL"/>
        </w:rPr>
        <w:t>Prac</w:t>
      </w:r>
      <w:r w:rsidR="00E72ADB">
        <w:rPr>
          <w:b/>
          <w:bCs/>
          <w:sz w:val="22"/>
          <w:szCs w:val="22"/>
          <w:lang w:bidi="pl-PL"/>
        </w:rPr>
        <w:t>e</w:t>
      </w:r>
      <w:r w:rsidR="00E72ADB" w:rsidRPr="00E72ADB">
        <w:rPr>
          <w:b/>
          <w:bCs/>
          <w:sz w:val="22"/>
          <w:szCs w:val="22"/>
          <w:lang w:bidi="pl-PL"/>
        </w:rPr>
        <w:t xml:space="preserve"> naprawcz</w:t>
      </w:r>
      <w:r w:rsidR="00E72ADB">
        <w:rPr>
          <w:b/>
          <w:bCs/>
          <w:sz w:val="22"/>
          <w:szCs w:val="22"/>
          <w:lang w:bidi="pl-PL"/>
        </w:rPr>
        <w:t>e</w:t>
      </w:r>
      <w:r w:rsidR="00E72ADB" w:rsidRPr="00E72ADB">
        <w:rPr>
          <w:b/>
          <w:bCs/>
          <w:sz w:val="22"/>
          <w:szCs w:val="22"/>
          <w:lang w:bidi="pl-PL"/>
        </w:rPr>
        <w:t xml:space="preserve"> i przegląd</w:t>
      </w:r>
      <w:r w:rsidR="00E72ADB">
        <w:rPr>
          <w:b/>
          <w:bCs/>
          <w:sz w:val="22"/>
          <w:szCs w:val="22"/>
          <w:lang w:bidi="pl-PL"/>
        </w:rPr>
        <w:t>y</w:t>
      </w:r>
      <w:r w:rsidR="00E72ADB" w:rsidRPr="00E72ADB">
        <w:rPr>
          <w:b/>
          <w:bCs/>
          <w:sz w:val="22"/>
          <w:szCs w:val="22"/>
          <w:lang w:bidi="pl-PL"/>
        </w:rPr>
        <w:t xml:space="preserve"> okresow</w:t>
      </w:r>
      <w:r w:rsidR="00E72ADB">
        <w:rPr>
          <w:b/>
          <w:bCs/>
          <w:sz w:val="22"/>
          <w:szCs w:val="22"/>
          <w:lang w:bidi="pl-PL"/>
        </w:rPr>
        <w:t>e</w:t>
      </w:r>
      <w:r w:rsidR="00E72ADB" w:rsidRPr="00E72ADB">
        <w:rPr>
          <w:b/>
          <w:bCs/>
          <w:sz w:val="22"/>
          <w:szCs w:val="22"/>
          <w:lang w:bidi="pl-PL"/>
        </w:rPr>
        <w:t xml:space="preserve"> urządzeń i systemów przeciwpożarowych w GIG.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A0724A" w:rsidRDefault="006F3F18" w:rsidP="00E72ADB">
      <w:pPr>
        <w:pStyle w:val="Akapitzlist"/>
        <w:jc w:val="both"/>
        <w:rPr>
          <w:sz w:val="22"/>
        </w:rPr>
      </w:pPr>
      <w:r>
        <w:rPr>
          <w:b/>
          <w:bCs/>
          <w:sz w:val="22"/>
          <w:szCs w:val="22"/>
          <w:lang w:bidi="pl-PL"/>
        </w:rPr>
        <w:t>„</w:t>
      </w:r>
      <w:r w:rsidRPr="006F3F18">
        <w:rPr>
          <w:b/>
          <w:bCs/>
          <w:sz w:val="22"/>
          <w:szCs w:val="22"/>
          <w:lang w:bidi="pl-PL"/>
        </w:rPr>
        <w:t>Prace naprawcze i przeglądy okresowe urządzeń i systemów przeciwpożarowych w GIG</w:t>
      </w:r>
      <w:r w:rsidRPr="006F3F18">
        <w:rPr>
          <w:b/>
          <w:sz w:val="22"/>
          <w:szCs w:val="22"/>
        </w:rPr>
        <w:t>”</w:t>
      </w:r>
      <w:r w:rsidR="00E72ADB">
        <w:rPr>
          <w:b/>
          <w:sz w:val="22"/>
          <w:szCs w:val="22"/>
        </w:rPr>
        <w:t xml:space="preserve"> </w:t>
      </w:r>
      <w:r w:rsidR="00437D0B">
        <w:rPr>
          <w:b/>
          <w:sz w:val="22"/>
          <w:szCs w:val="22"/>
        </w:rPr>
        <w:t xml:space="preserve"> </w:t>
      </w:r>
      <w:r w:rsidR="00D40ECE" w:rsidRPr="00A0724A">
        <w:rPr>
          <w:sz w:val="22"/>
        </w:rPr>
        <w:t xml:space="preserve">prowadzonym w trybie: </w:t>
      </w:r>
      <w:r w:rsidR="00E72ADB">
        <w:rPr>
          <w:sz w:val="22"/>
        </w:rPr>
        <w:t xml:space="preserve">wstępnego </w:t>
      </w:r>
      <w:r w:rsidR="00D40ECE" w:rsidRPr="00E72ADB">
        <w:rPr>
          <w:sz w:val="22"/>
        </w:rPr>
        <w:t>zapytania ofertowego;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09B" w:rsidRDefault="000B609B" w:rsidP="00565890">
      <w:r>
        <w:separator/>
      </w:r>
    </w:p>
  </w:endnote>
  <w:endnote w:type="continuationSeparator" w:id="0">
    <w:p w:rsidR="000B609B" w:rsidRDefault="000B609B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9201520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08C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  <w:p w:rsidR="00000000" w:rsidRDefault="000B609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09B" w:rsidRDefault="000B609B" w:rsidP="00565890">
      <w:r>
        <w:separator/>
      </w:r>
    </w:p>
  </w:footnote>
  <w:footnote w:type="continuationSeparator" w:id="0">
    <w:p w:rsidR="000B609B" w:rsidRDefault="000B609B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348" w:rsidRDefault="00223348">
    <w:pPr>
      <w:pStyle w:val="Nagwek"/>
    </w:pPr>
    <w:r w:rsidRPr="00223348">
      <w:rPr>
        <w:noProof/>
      </w:rPr>
      <w:drawing>
        <wp:inline distT="0" distB="0" distL="0" distR="0" wp14:anchorId="594363B3" wp14:editId="0954B750">
          <wp:extent cx="5760720" cy="1309370"/>
          <wp:effectExtent l="0" t="0" r="0" b="5080"/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309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348" w:rsidRDefault="002233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B564F0"/>
    <w:multiLevelType w:val="multilevel"/>
    <w:tmpl w:val="B56696D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F23E3B"/>
    <w:multiLevelType w:val="hybridMultilevel"/>
    <w:tmpl w:val="002275F4"/>
    <w:lvl w:ilvl="0" w:tplc="EFF2BE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6936EFC"/>
    <w:multiLevelType w:val="hybridMultilevel"/>
    <w:tmpl w:val="1E169C08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8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DB5417"/>
    <w:multiLevelType w:val="hybridMultilevel"/>
    <w:tmpl w:val="BEE00B9E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BE4CF4F2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2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4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>
    <w:nsid w:val="7E026976"/>
    <w:multiLevelType w:val="hybridMultilevel"/>
    <w:tmpl w:val="6FA449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682E2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682E2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sz w:val="22"/>
        <w:szCs w:val="22"/>
      </w:rPr>
    </w:lvl>
    <w:lvl w:ilvl="3" w:tplc="284EA060">
      <w:start w:val="1"/>
      <w:numFmt w:val="lowerLetter"/>
      <w:lvlText w:val="%4)"/>
      <w:lvlJc w:val="left"/>
      <w:pPr>
        <w:ind w:left="3090" w:hanging="57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3"/>
  </w:num>
  <w:num w:numId="3">
    <w:abstractNumId w:val="10"/>
  </w:num>
  <w:num w:numId="4">
    <w:abstractNumId w:val="15"/>
  </w:num>
  <w:num w:numId="5">
    <w:abstractNumId w:val="8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4"/>
  </w:num>
  <w:num w:numId="7">
    <w:abstractNumId w:val="9"/>
  </w:num>
  <w:num w:numId="8">
    <w:abstractNumId w:val="18"/>
  </w:num>
  <w:num w:numId="9">
    <w:abstractNumId w:val="4"/>
  </w:num>
  <w:num w:numId="10">
    <w:abstractNumId w:val="36"/>
  </w:num>
  <w:num w:numId="11">
    <w:abstractNumId w:val="24"/>
  </w:num>
  <w:num w:numId="12">
    <w:abstractNumId w:val="33"/>
  </w:num>
  <w:num w:numId="13">
    <w:abstractNumId w:val="38"/>
  </w:num>
  <w:num w:numId="14">
    <w:abstractNumId w:val="29"/>
  </w:num>
  <w:num w:numId="15">
    <w:abstractNumId w:val="30"/>
  </w:num>
  <w:num w:numId="16">
    <w:abstractNumId w:val="19"/>
  </w:num>
  <w:num w:numId="17">
    <w:abstractNumId w:val="22"/>
  </w:num>
  <w:num w:numId="18">
    <w:abstractNumId w:val="28"/>
  </w:num>
  <w:num w:numId="19">
    <w:abstractNumId w:val="11"/>
  </w:num>
  <w:num w:numId="20">
    <w:abstractNumId w:val="12"/>
  </w:num>
  <w:num w:numId="21">
    <w:abstractNumId w:val="2"/>
  </w:num>
  <w:num w:numId="22">
    <w:abstractNumId w:val="5"/>
  </w:num>
  <w:num w:numId="23">
    <w:abstractNumId w:val="0"/>
  </w:num>
  <w:num w:numId="24">
    <w:abstractNumId w:val="27"/>
  </w:num>
  <w:num w:numId="25">
    <w:abstractNumId w:val="3"/>
  </w:num>
  <w:num w:numId="26">
    <w:abstractNumId w:val="25"/>
  </w:num>
  <w:num w:numId="27">
    <w:abstractNumId w:val="20"/>
  </w:num>
  <w:num w:numId="28">
    <w:abstractNumId w:val="23"/>
  </w:num>
  <w:num w:numId="29">
    <w:abstractNumId w:val="35"/>
  </w:num>
  <w:num w:numId="30">
    <w:abstractNumId w:val="32"/>
  </w:num>
  <w:num w:numId="31">
    <w:abstractNumId w:val="16"/>
  </w:num>
  <w:num w:numId="32">
    <w:abstractNumId w:val="6"/>
  </w:num>
  <w:num w:numId="33">
    <w:abstractNumId w:val="31"/>
  </w:num>
  <w:num w:numId="34">
    <w:abstractNumId w:val="37"/>
  </w:num>
  <w:num w:numId="35">
    <w:abstractNumId w:val="17"/>
  </w:num>
  <w:num w:numId="36">
    <w:abstractNumId w:val="7"/>
  </w:num>
  <w:num w:numId="37">
    <w:abstractNumId w:val="1"/>
  </w:num>
  <w:num w:numId="38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42AD5"/>
    <w:rsid w:val="00042DD0"/>
    <w:rsid w:val="00047E5F"/>
    <w:rsid w:val="000557E7"/>
    <w:rsid w:val="00055B99"/>
    <w:rsid w:val="00056CA3"/>
    <w:rsid w:val="000857D1"/>
    <w:rsid w:val="00087BE4"/>
    <w:rsid w:val="00092124"/>
    <w:rsid w:val="000B5B6B"/>
    <w:rsid w:val="000B609B"/>
    <w:rsid w:val="000C12A9"/>
    <w:rsid w:val="000C3F27"/>
    <w:rsid w:val="000C6DD0"/>
    <w:rsid w:val="000D17DE"/>
    <w:rsid w:val="000D2312"/>
    <w:rsid w:val="000D4507"/>
    <w:rsid w:val="000D7371"/>
    <w:rsid w:val="000E22A0"/>
    <w:rsid w:val="000F0AC0"/>
    <w:rsid w:val="000F144B"/>
    <w:rsid w:val="000F5E0D"/>
    <w:rsid w:val="000F7A3A"/>
    <w:rsid w:val="00104127"/>
    <w:rsid w:val="00112BDC"/>
    <w:rsid w:val="001139C4"/>
    <w:rsid w:val="00114C90"/>
    <w:rsid w:val="0017159E"/>
    <w:rsid w:val="00182B30"/>
    <w:rsid w:val="0019372F"/>
    <w:rsid w:val="001976F4"/>
    <w:rsid w:val="001A5615"/>
    <w:rsid w:val="001C093F"/>
    <w:rsid w:val="001C1A88"/>
    <w:rsid w:val="001C4514"/>
    <w:rsid w:val="001D54DC"/>
    <w:rsid w:val="001E1EDB"/>
    <w:rsid w:val="001F13C2"/>
    <w:rsid w:val="001F1423"/>
    <w:rsid w:val="00200211"/>
    <w:rsid w:val="00222E66"/>
    <w:rsid w:val="00223348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1C11"/>
    <w:rsid w:val="002C4CD2"/>
    <w:rsid w:val="002C7855"/>
    <w:rsid w:val="002D0B8C"/>
    <w:rsid w:val="002D3C87"/>
    <w:rsid w:val="002E2639"/>
    <w:rsid w:val="002E5EF0"/>
    <w:rsid w:val="002F7356"/>
    <w:rsid w:val="00301463"/>
    <w:rsid w:val="0030287F"/>
    <w:rsid w:val="00313B90"/>
    <w:rsid w:val="003211A4"/>
    <w:rsid w:val="00321D19"/>
    <w:rsid w:val="00332AF9"/>
    <w:rsid w:val="003408C4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37D0B"/>
    <w:rsid w:val="00441C20"/>
    <w:rsid w:val="004452E0"/>
    <w:rsid w:val="00446790"/>
    <w:rsid w:val="00454716"/>
    <w:rsid w:val="0046049F"/>
    <w:rsid w:val="00461098"/>
    <w:rsid w:val="0047757A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6473B"/>
    <w:rsid w:val="00565890"/>
    <w:rsid w:val="00573096"/>
    <w:rsid w:val="00573F68"/>
    <w:rsid w:val="0057700B"/>
    <w:rsid w:val="0057732E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4551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6596F"/>
    <w:rsid w:val="0067275B"/>
    <w:rsid w:val="00674953"/>
    <w:rsid w:val="0068481A"/>
    <w:rsid w:val="00687AE9"/>
    <w:rsid w:val="006D138A"/>
    <w:rsid w:val="006D4149"/>
    <w:rsid w:val="006F3F18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51A7E"/>
    <w:rsid w:val="007523F8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409"/>
    <w:rsid w:val="00820C29"/>
    <w:rsid w:val="00841250"/>
    <w:rsid w:val="00846A39"/>
    <w:rsid w:val="00852F6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533E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B2555"/>
    <w:rsid w:val="009D2E3E"/>
    <w:rsid w:val="009D30E7"/>
    <w:rsid w:val="009D4015"/>
    <w:rsid w:val="009F1A58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77A3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074A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147D"/>
    <w:rsid w:val="00BB4ED1"/>
    <w:rsid w:val="00BB5A11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176B4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0EBE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26B6"/>
    <w:rsid w:val="00E04CDF"/>
    <w:rsid w:val="00E05B20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2ADB"/>
    <w:rsid w:val="00E8304A"/>
    <w:rsid w:val="00E957D6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17F9F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71046"/>
    <w:rsid w:val="00FA30D4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tomalik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D4F47-C4DD-4D58-912E-95206957A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1359</Words>
  <Characters>8157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9498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4</cp:revision>
  <cp:lastPrinted>2023-07-24T11:23:00Z</cp:lastPrinted>
  <dcterms:created xsi:type="dcterms:W3CDTF">2023-07-24T10:52:00Z</dcterms:created>
  <dcterms:modified xsi:type="dcterms:W3CDTF">2023-07-24T11:26:00Z</dcterms:modified>
</cp:coreProperties>
</file>