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D8A" w:rsidRDefault="00205D8A" w:rsidP="00205D8A">
      <w:pPr>
        <w:keepNext/>
        <w:overflowPunct w:val="0"/>
        <w:autoSpaceDE w:val="0"/>
        <w:autoSpaceDN w:val="0"/>
        <w:adjustRightInd w:val="0"/>
        <w:spacing w:before="120" w:after="120" w:line="320" w:lineRule="exact"/>
        <w:jc w:val="right"/>
        <w:textAlignment w:val="baseline"/>
        <w:outlineLvl w:val="1"/>
        <w:rPr>
          <w:b/>
          <w:bCs/>
          <w:sz w:val="24"/>
          <w:szCs w:val="24"/>
        </w:rPr>
      </w:pPr>
      <w:bookmarkStart w:id="0" w:name="_Toc8721527"/>
      <w:bookmarkStart w:id="1" w:name="_Toc481062031"/>
      <w:bookmarkStart w:id="2" w:name="_Toc416782006"/>
      <w:r>
        <w:rPr>
          <w:b/>
          <w:bCs/>
          <w:sz w:val="24"/>
          <w:szCs w:val="24"/>
        </w:rPr>
        <w:t xml:space="preserve">Załącznik </w:t>
      </w:r>
      <w:bookmarkEnd w:id="0"/>
      <w:bookmarkEnd w:id="1"/>
      <w:bookmarkEnd w:id="2"/>
      <w:r w:rsidR="004A640F">
        <w:rPr>
          <w:b/>
          <w:bCs/>
          <w:sz w:val="24"/>
          <w:szCs w:val="24"/>
        </w:rPr>
        <w:t xml:space="preserve">nr 3 - </w:t>
      </w:r>
      <w:r w:rsidR="00281C10">
        <w:rPr>
          <w:b/>
          <w:bCs/>
          <w:sz w:val="24"/>
          <w:szCs w:val="24"/>
        </w:rPr>
        <w:t>Opis przedmiotu zamówienia</w:t>
      </w:r>
    </w:p>
    <w:p w:rsidR="00205D8A" w:rsidRDefault="00205D8A" w:rsidP="00205D8A">
      <w:pPr>
        <w:jc w:val="center"/>
        <w:rPr>
          <w:sz w:val="24"/>
          <w:szCs w:val="24"/>
        </w:rPr>
      </w:pPr>
    </w:p>
    <w:p w:rsidR="00205D8A" w:rsidRDefault="00205D8A" w:rsidP="00205D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Szczegółowy opis przedmiotu zamówienia</w:t>
      </w:r>
    </w:p>
    <w:p w:rsidR="00205D8A" w:rsidRDefault="00205D8A" w:rsidP="00205D8A">
      <w:pPr>
        <w:jc w:val="center"/>
        <w:rPr>
          <w:sz w:val="24"/>
          <w:szCs w:val="24"/>
        </w:rPr>
      </w:pPr>
    </w:p>
    <w:p w:rsidR="00205D8A" w:rsidRDefault="00205D8A" w:rsidP="00205D8A">
      <w:pPr>
        <w:numPr>
          <w:ilvl w:val="5"/>
          <w:numId w:val="1"/>
        </w:numPr>
        <w:ind w:left="851" w:hanging="851"/>
        <w:rPr>
          <w:b/>
          <w:sz w:val="24"/>
          <w:szCs w:val="24"/>
        </w:rPr>
      </w:pPr>
      <w:r>
        <w:rPr>
          <w:b/>
          <w:sz w:val="24"/>
          <w:szCs w:val="24"/>
        </w:rPr>
        <w:t>WYKAZ URZĄDZEŃ I ZAKRES CZYNNOŚCI PRZY PRZEGLADACH SERWISOWYCH NA TERENIE INSTYTUTU W KATOWICACH</w:t>
      </w:r>
    </w:p>
    <w:p w:rsidR="00205D8A" w:rsidRDefault="00205D8A" w:rsidP="00205D8A">
      <w:pPr>
        <w:jc w:val="center"/>
        <w:rPr>
          <w:sz w:val="24"/>
          <w:szCs w:val="24"/>
        </w:rPr>
      </w:pPr>
    </w:p>
    <w:p w:rsidR="00205D8A" w:rsidRDefault="00205D8A" w:rsidP="00205D8A">
      <w:pPr>
        <w:spacing w:line="340" w:lineRule="exact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W zakres prac wchodzi obsługa 6 stacji wymiennikowych. </w:t>
      </w:r>
    </w:p>
    <w:p w:rsidR="00205D8A" w:rsidRDefault="00205D8A" w:rsidP="00205D8A">
      <w:pPr>
        <w:numPr>
          <w:ilvl w:val="0"/>
          <w:numId w:val="2"/>
        </w:numPr>
        <w:tabs>
          <w:tab w:val="num" w:pos="-540"/>
        </w:tabs>
        <w:spacing w:line="340" w:lineRule="exact"/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-</w:t>
      </w:r>
      <w:r>
        <w:rPr>
          <w:b/>
          <w:sz w:val="22"/>
          <w:szCs w:val="24"/>
        </w:rPr>
        <w:t>Stacja nr 1 o mocy 0,729 MW</w:t>
      </w:r>
      <w:r>
        <w:rPr>
          <w:sz w:val="22"/>
          <w:szCs w:val="24"/>
        </w:rPr>
        <w:t xml:space="preserve"> obejmuje budynki gmachu głównego A, kompleks obiektów gospodarczych B, budynek laboratorium D i hale 1, 2, 3 i 4.</w:t>
      </w:r>
    </w:p>
    <w:p w:rsidR="00205D8A" w:rsidRDefault="00205D8A" w:rsidP="00205D8A">
      <w:pPr>
        <w:numPr>
          <w:ilvl w:val="0"/>
          <w:numId w:val="2"/>
        </w:numPr>
        <w:tabs>
          <w:tab w:val="num" w:pos="-540"/>
        </w:tabs>
        <w:spacing w:line="340" w:lineRule="exact"/>
        <w:ind w:left="360"/>
        <w:jc w:val="both"/>
        <w:rPr>
          <w:sz w:val="22"/>
          <w:szCs w:val="24"/>
        </w:rPr>
      </w:pPr>
      <w:r>
        <w:rPr>
          <w:b/>
          <w:sz w:val="22"/>
          <w:szCs w:val="24"/>
        </w:rPr>
        <w:t>Stacja nr 2 i 2bis</w:t>
      </w:r>
      <w:r>
        <w:rPr>
          <w:sz w:val="22"/>
          <w:szCs w:val="24"/>
        </w:rPr>
        <w:t xml:space="preserve"> </w:t>
      </w:r>
      <w:r>
        <w:rPr>
          <w:b/>
          <w:sz w:val="22"/>
          <w:szCs w:val="24"/>
        </w:rPr>
        <w:t>o mocy łącznej 1,385 MW</w:t>
      </w:r>
      <w:r>
        <w:rPr>
          <w:sz w:val="22"/>
          <w:szCs w:val="24"/>
        </w:rPr>
        <w:t xml:space="preserve"> obejmuje hale 5,6,7,8, stołówkę oraz Pawilon I, Halę 10 i część przewiązki S.</w:t>
      </w:r>
    </w:p>
    <w:p w:rsidR="00205D8A" w:rsidRDefault="00205D8A" w:rsidP="00205D8A">
      <w:pPr>
        <w:numPr>
          <w:ilvl w:val="0"/>
          <w:numId w:val="2"/>
        </w:numPr>
        <w:tabs>
          <w:tab w:val="num" w:pos="-540"/>
        </w:tabs>
        <w:spacing w:line="340" w:lineRule="exact"/>
        <w:ind w:left="360"/>
        <w:jc w:val="both"/>
        <w:rPr>
          <w:sz w:val="22"/>
          <w:szCs w:val="24"/>
        </w:rPr>
      </w:pPr>
      <w:r>
        <w:rPr>
          <w:b/>
          <w:sz w:val="22"/>
          <w:szCs w:val="24"/>
        </w:rPr>
        <w:t>Stacja nr 3 i 3 bis</w:t>
      </w:r>
      <w:r>
        <w:rPr>
          <w:sz w:val="22"/>
          <w:szCs w:val="24"/>
        </w:rPr>
        <w:t xml:space="preserve"> </w:t>
      </w:r>
      <w:r>
        <w:rPr>
          <w:b/>
          <w:sz w:val="22"/>
          <w:szCs w:val="24"/>
        </w:rPr>
        <w:t>o mocy łącznej 1,089 MW</w:t>
      </w:r>
      <w:r>
        <w:rPr>
          <w:sz w:val="22"/>
          <w:szCs w:val="24"/>
        </w:rPr>
        <w:t xml:space="preserve"> obejmuje hale 9,12,13 budynek N, część przewiązki S oraz halę 11.</w:t>
      </w:r>
    </w:p>
    <w:p w:rsidR="00205D8A" w:rsidRDefault="00205D8A" w:rsidP="00205D8A">
      <w:pPr>
        <w:numPr>
          <w:ilvl w:val="0"/>
          <w:numId w:val="2"/>
        </w:numPr>
        <w:tabs>
          <w:tab w:val="num" w:pos="-540"/>
        </w:tabs>
        <w:spacing w:line="340" w:lineRule="exact"/>
        <w:ind w:left="360"/>
        <w:jc w:val="both"/>
        <w:rPr>
          <w:sz w:val="22"/>
          <w:szCs w:val="24"/>
        </w:rPr>
      </w:pPr>
      <w:r>
        <w:rPr>
          <w:b/>
          <w:sz w:val="22"/>
          <w:szCs w:val="24"/>
        </w:rPr>
        <w:t xml:space="preserve">Stacja nr 4 o mocy 0,286 MW </w:t>
      </w:r>
      <w:r>
        <w:rPr>
          <w:sz w:val="22"/>
          <w:szCs w:val="24"/>
        </w:rPr>
        <w:t>zasila Pawilon II.</w:t>
      </w:r>
    </w:p>
    <w:p w:rsidR="00205D8A" w:rsidRDefault="00205D8A" w:rsidP="00205D8A">
      <w:pPr>
        <w:numPr>
          <w:ilvl w:val="0"/>
          <w:numId w:val="2"/>
        </w:numPr>
        <w:tabs>
          <w:tab w:val="num" w:pos="-540"/>
        </w:tabs>
        <w:spacing w:line="340" w:lineRule="exact"/>
        <w:ind w:left="360"/>
        <w:jc w:val="both"/>
        <w:rPr>
          <w:sz w:val="22"/>
          <w:szCs w:val="24"/>
        </w:rPr>
      </w:pPr>
      <w:r>
        <w:rPr>
          <w:b/>
          <w:sz w:val="22"/>
          <w:szCs w:val="24"/>
        </w:rPr>
        <w:t>Stacja nr 5 o mocy</w:t>
      </w:r>
      <w:r>
        <w:rPr>
          <w:sz w:val="22"/>
          <w:szCs w:val="24"/>
        </w:rPr>
        <w:t xml:space="preserve"> </w:t>
      </w:r>
      <w:r>
        <w:rPr>
          <w:b/>
          <w:sz w:val="22"/>
          <w:szCs w:val="24"/>
        </w:rPr>
        <w:t>0,257 MW</w:t>
      </w:r>
      <w:r>
        <w:rPr>
          <w:sz w:val="22"/>
          <w:szCs w:val="24"/>
        </w:rPr>
        <w:t xml:space="preserve"> zasila nowy budynek Radiometrii - C</w:t>
      </w:r>
    </w:p>
    <w:p w:rsidR="00205D8A" w:rsidRDefault="00205D8A" w:rsidP="00205D8A">
      <w:pPr>
        <w:numPr>
          <w:ilvl w:val="0"/>
          <w:numId w:val="2"/>
        </w:numPr>
        <w:tabs>
          <w:tab w:val="num" w:pos="-540"/>
        </w:tabs>
        <w:spacing w:line="340" w:lineRule="exact"/>
        <w:ind w:left="360"/>
        <w:jc w:val="both"/>
        <w:rPr>
          <w:sz w:val="22"/>
          <w:szCs w:val="24"/>
        </w:rPr>
      </w:pPr>
      <w:r>
        <w:rPr>
          <w:b/>
          <w:sz w:val="22"/>
          <w:szCs w:val="24"/>
        </w:rPr>
        <w:t>Stacja nr 6 o moc</w:t>
      </w:r>
      <w:bookmarkStart w:id="3" w:name="_GoBack"/>
      <w:bookmarkEnd w:id="3"/>
      <w:r>
        <w:rPr>
          <w:b/>
          <w:sz w:val="22"/>
          <w:szCs w:val="24"/>
        </w:rPr>
        <w:t xml:space="preserve">y 1,5 MW </w:t>
      </w:r>
      <w:r>
        <w:rPr>
          <w:sz w:val="22"/>
          <w:szCs w:val="24"/>
        </w:rPr>
        <w:t>zasila budynek CCTW.</w:t>
      </w:r>
    </w:p>
    <w:p w:rsidR="00205D8A" w:rsidRDefault="00205D8A" w:rsidP="00205D8A">
      <w:pPr>
        <w:spacing w:line="340" w:lineRule="exact"/>
        <w:jc w:val="both"/>
        <w:rPr>
          <w:b/>
          <w:sz w:val="22"/>
          <w:szCs w:val="24"/>
        </w:rPr>
      </w:pPr>
    </w:p>
    <w:p w:rsidR="000C0056" w:rsidRDefault="00205D8A" w:rsidP="00205D8A">
      <w:pPr>
        <w:spacing w:line="340" w:lineRule="exact"/>
        <w:jc w:val="both"/>
        <w:rPr>
          <w:sz w:val="22"/>
          <w:szCs w:val="24"/>
        </w:rPr>
      </w:pPr>
      <w:r>
        <w:rPr>
          <w:b/>
          <w:sz w:val="22"/>
          <w:szCs w:val="24"/>
        </w:rPr>
        <w:t>W okresie grzewczym</w:t>
      </w:r>
      <w:r>
        <w:rPr>
          <w:sz w:val="22"/>
          <w:szCs w:val="24"/>
        </w:rPr>
        <w:t xml:space="preserve"> (od 1 października do 15 maja) wymagana jest obsługa </w:t>
      </w:r>
      <w:r w:rsidR="000C0056">
        <w:rPr>
          <w:sz w:val="22"/>
          <w:szCs w:val="24"/>
        </w:rPr>
        <w:t>w następujących godzinach:</w:t>
      </w:r>
    </w:p>
    <w:p w:rsidR="000C0056" w:rsidRDefault="000C0056" w:rsidP="00205D8A">
      <w:pPr>
        <w:spacing w:line="340" w:lineRule="exact"/>
        <w:jc w:val="both"/>
        <w:rPr>
          <w:sz w:val="22"/>
          <w:szCs w:val="24"/>
        </w:rPr>
      </w:pPr>
      <w:proofErr w:type="spellStart"/>
      <w:r>
        <w:rPr>
          <w:sz w:val="22"/>
          <w:szCs w:val="24"/>
        </w:rPr>
        <w:t>Pn</w:t>
      </w:r>
      <w:proofErr w:type="spellEnd"/>
      <w:r>
        <w:rPr>
          <w:sz w:val="22"/>
          <w:szCs w:val="24"/>
        </w:rPr>
        <w:t xml:space="preserve"> – Pt od 6:00 do 15:00</w:t>
      </w:r>
      <w:r w:rsidR="00205D8A">
        <w:rPr>
          <w:sz w:val="22"/>
          <w:szCs w:val="24"/>
        </w:rPr>
        <w:t xml:space="preserve"> 2 osoby w tym co najmniej jedna z uprawnieniami typu G2-E, </w:t>
      </w:r>
    </w:p>
    <w:p w:rsidR="00205D8A" w:rsidRDefault="000C0056" w:rsidP="00205D8A">
      <w:pPr>
        <w:spacing w:line="340" w:lineRule="exact"/>
        <w:jc w:val="both"/>
        <w:rPr>
          <w:sz w:val="22"/>
          <w:szCs w:val="24"/>
        </w:rPr>
      </w:pPr>
      <w:proofErr w:type="spellStart"/>
      <w:r>
        <w:rPr>
          <w:sz w:val="22"/>
          <w:szCs w:val="24"/>
        </w:rPr>
        <w:t>Pn</w:t>
      </w:r>
      <w:proofErr w:type="spellEnd"/>
      <w:r>
        <w:rPr>
          <w:sz w:val="22"/>
          <w:szCs w:val="24"/>
        </w:rPr>
        <w:t xml:space="preserve"> – Pt od 15:00 do 20</w:t>
      </w:r>
      <w:r w:rsidR="00994039">
        <w:rPr>
          <w:sz w:val="22"/>
          <w:szCs w:val="24"/>
        </w:rPr>
        <w:t>:00</w:t>
      </w:r>
      <w:r>
        <w:rPr>
          <w:sz w:val="22"/>
          <w:szCs w:val="24"/>
        </w:rPr>
        <w:t xml:space="preserve"> - </w:t>
      </w:r>
      <w:r w:rsidR="00205D8A">
        <w:rPr>
          <w:sz w:val="22"/>
          <w:szCs w:val="24"/>
        </w:rPr>
        <w:t>1 osob</w:t>
      </w:r>
      <w:r>
        <w:rPr>
          <w:sz w:val="22"/>
          <w:szCs w:val="24"/>
        </w:rPr>
        <w:t>a</w:t>
      </w:r>
      <w:r w:rsidR="00205D8A">
        <w:rPr>
          <w:sz w:val="22"/>
          <w:szCs w:val="24"/>
        </w:rPr>
        <w:t xml:space="preserve"> z uprawnieniami typu G2-E.</w:t>
      </w:r>
    </w:p>
    <w:p w:rsidR="000C0056" w:rsidRDefault="00430825" w:rsidP="00205D8A">
      <w:pPr>
        <w:spacing w:line="340" w:lineRule="exact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W godzinach bez obsady osobowej - </w:t>
      </w:r>
      <w:r w:rsidR="000C0056">
        <w:rPr>
          <w:sz w:val="22"/>
          <w:szCs w:val="24"/>
        </w:rPr>
        <w:t xml:space="preserve"> dyżur Pogotowia technicznego</w:t>
      </w:r>
    </w:p>
    <w:p w:rsidR="00205D8A" w:rsidRDefault="00205D8A" w:rsidP="00205D8A">
      <w:pPr>
        <w:spacing w:line="360" w:lineRule="auto"/>
        <w:jc w:val="both"/>
        <w:rPr>
          <w:sz w:val="24"/>
          <w:szCs w:val="24"/>
        </w:rPr>
      </w:pPr>
    </w:p>
    <w:p w:rsidR="00205D8A" w:rsidRDefault="00205D8A" w:rsidP="00205D8A">
      <w:pPr>
        <w:numPr>
          <w:ilvl w:val="6"/>
          <w:numId w:val="3"/>
        </w:numPr>
        <w:tabs>
          <w:tab w:val="num" w:pos="567"/>
        </w:tabs>
        <w:spacing w:line="360" w:lineRule="auto"/>
        <w:ind w:left="567" w:hanging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SEZONIE GRZEWCZYM DO OBOWIĄZKÓW OBSŁUGI NALEŻY:</w:t>
      </w:r>
    </w:p>
    <w:p w:rsidR="00205D8A" w:rsidRDefault="00205D8A" w:rsidP="00205D8A">
      <w:pPr>
        <w:spacing w:line="360" w:lineRule="auto"/>
        <w:jc w:val="both"/>
        <w:rPr>
          <w:b/>
          <w:sz w:val="22"/>
          <w:szCs w:val="24"/>
        </w:rPr>
      </w:pPr>
      <w:r>
        <w:rPr>
          <w:b/>
          <w:sz w:val="22"/>
          <w:szCs w:val="24"/>
        </w:rPr>
        <w:t>Codziennie:</w:t>
      </w:r>
    </w:p>
    <w:p w:rsidR="00205D8A" w:rsidRDefault="00205D8A" w:rsidP="00205D8A">
      <w:pPr>
        <w:numPr>
          <w:ilvl w:val="0"/>
          <w:numId w:val="4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Kontrola parametrów pracy wymienników i ich notowanie </w:t>
      </w:r>
      <w:r w:rsidR="003A1032">
        <w:rPr>
          <w:sz w:val="22"/>
          <w:szCs w:val="24"/>
        </w:rPr>
        <w:t xml:space="preserve">w godzinach </w:t>
      </w:r>
      <w:r>
        <w:rPr>
          <w:sz w:val="22"/>
          <w:szCs w:val="24"/>
        </w:rPr>
        <w:t>6</w:t>
      </w:r>
      <w:r w:rsidR="003A1032">
        <w:rPr>
          <w:sz w:val="22"/>
          <w:szCs w:val="24"/>
        </w:rPr>
        <w:t>:00, 10:00, 14:00, 19:00</w:t>
      </w:r>
      <w:r>
        <w:rPr>
          <w:sz w:val="22"/>
          <w:szCs w:val="24"/>
        </w:rPr>
        <w:t xml:space="preserve"> </w:t>
      </w:r>
    </w:p>
    <w:p w:rsidR="00205D8A" w:rsidRDefault="00205D8A" w:rsidP="00205D8A">
      <w:pPr>
        <w:numPr>
          <w:ilvl w:val="0"/>
          <w:numId w:val="4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Sprawdzenie natężenia przepływu wody grzewczej i porównanie z ilością zamówioną u dostawcy ciepła. Wprowadzenie ewentualnej korekty.</w:t>
      </w:r>
    </w:p>
    <w:p w:rsidR="00205D8A" w:rsidRDefault="00205D8A" w:rsidP="00205D8A">
      <w:pPr>
        <w:numPr>
          <w:ilvl w:val="0"/>
          <w:numId w:val="4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Sprawdzenie temperatury zasilania oraz powrotu i ewentualne dostosowanie ich do wymagań firmy Tauron.</w:t>
      </w:r>
    </w:p>
    <w:p w:rsidR="00205D8A" w:rsidRDefault="00205D8A" w:rsidP="00205D8A">
      <w:pPr>
        <w:numPr>
          <w:ilvl w:val="0"/>
          <w:numId w:val="4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Sprawdzenie ciśnienia wody grzewczej technologicznej  i  ewentualne jej uzupełnienie .</w:t>
      </w:r>
    </w:p>
    <w:p w:rsidR="00205D8A" w:rsidRDefault="00205D8A" w:rsidP="00205D8A">
      <w:pPr>
        <w:numPr>
          <w:ilvl w:val="0"/>
          <w:numId w:val="4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Wzrokowe sprawdzenie szczelności wszystkich połączeń armatury</w:t>
      </w:r>
    </w:p>
    <w:p w:rsidR="00205D8A" w:rsidRDefault="00205D8A" w:rsidP="00205D8A">
      <w:pPr>
        <w:numPr>
          <w:ilvl w:val="0"/>
          <w:numId w:val="4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Sprawdzenie ciśnienia dyspozycyjnego na rozdzielaczach wody grzewczej technologicznej  i</w:t>
      </w:r>
      <w:r w:rsidR="00281C10">
        <w:rPr>
          <w:sz w:val="22"/>
          <w:szCs w:val="24"/>
        </w:rPr>
        <w:t> </w:t>
      </w:r>
      <w:r>
        <w:rPr>
          <w:sz w:val="22"/>
          <w:szCs w:val="24"/>
        </w:rPr>
        <w:t>podjęcie ewentualnych działań korygujących.</w:t>
      </w:r>
    </w:p>
    <w:p w:rsidR="000C0056" w:rsidRDefault="00205D8A" w:rsidP="00205D8A">
      <w:pPr>
        <w:numPr>
          <w:ilvl w:val="0"/>
          <w:numId w:val="4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Z przeprowadzonej kontroli należy każdorazowo sporządzić notatkę w dzienniku obsługi wymiennikowni.</w:t>
      </w:r>
    </w:p>
    <w:p w:rsidR="00205D8A" w:rsidRDefault="00205D8A" w:rsidP="00205D8A">
      <w:pPr>
        <w:spacing w:line="360" w:lineRule="auto"/>
        <w:jc w:val="both"/>
        <w:rPr>
          <w:b/>
          <w:sz w:val="22"/>
          <w:szCs w:val="24"/>
        </w:rPr>
      </w:pPr>
    </w:p>
    <w:p w:rsidR="000C0056" w:rsidRDefault="000C0056" w:rsidP="00205D8A">
      <w:pPr>
        <w:spacing w:line="360" w:lineRule="auto"/>
        <w:jc w:val="both"/>
        <w:rPr>
          <w:b/>
          <w:sz w:val="22"/>
          <w:szCs w:val="24"/>
        </w:rPr>
      </w:pPr>
    </w:p>
    <w:p w:rsidR="000C0056" w:rsidRDefault="000C0056" w:rsidP="00205D8A">
      <w:pPr>
        <w:spacing w:line="360" w:lineRule="auto"/>
        <w:jc w:val="both"/>
        <w:rPr>
          <w:b/>
          <w:sz w:val="22"/>
          <w:szCs w:val="24"/>
        </w:rPr>
      </w:pPr>
    </w:p>
    <w:p w:rsidR="00205D8A" w:rsidRDefault="00205D8A" w:rsidP="00205D8A">
      <w:pPr>
        <w:spacing w:line="340" w:lineRule="exact"/>
        <w:jc w:val="both"/>
        <w:rPr>
          <w:sz w:val="22"/>
          <w:szCs w:val="24"/>
        </w:rPr>
      </w:pPr>
      <w:r>
        <w:rPr>
          <w:b/>
          <w:sz w:val="22"/>
          <w:szCs w:val="24"/>
        </w:rPr>
        <w:lastRenderedPageBreak/>
        <w:t>Raz w tygodniu</w:t>
      </w:r>
      <w:r>
        <w:rPr>
          <w:sz w:val="22"/>
          <w:szCs w:val="24"/>
        </w:rPr>
        <w:t>:</w:t>
      </w:r>
    </w:p>
    <w:p w:rsidR="00205D8A" w:rsidRDefault="00205D8A" w:rsidP="00205D8A">
      <w:pPr>
        <w:numPr>
          <w:ilvl w:val="0"/>
          <w:numId w:val="5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Sprawdzenie funkcjonowania regulatora automatyki pogodowej, zaworu regulacyjnego, siłownika, krzywej grzewczej, obniżeń nocnych temperatury.</w:t>
      </w:r>
    </w:p>
    <w:p w:rsidR="00205D8A" w:rsidRDefault="00205D8A" w:rsidP="00205D8A">
      <w:pPr>
        <w:numPr>
          <w:ilvl w:val="0"/>
          <w:numId w:val="5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Sprawdzenie funkcjonowania pomp obiegowych i dopełniających: pobór prądu, nastawy zabezpieczeń, temperatura obudowy silnika, praca łożysk i uszczelnień, </w:t>
      </w:r>
    </w:p>
    <w:p w:rsidR="00205D8A" w:rsidRDefault="00205D8A" w:rsidP="00205D8A">
      <w:pPr>
        <w:numPr>
          <w:ilvl w:val="0"/>
          <w:numId w:val="5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Sprawdzenie spadków ciśnienia na filtrach i wykonanie prac serwisowych</w:t>
      </w:r>
    </w:p>
    <w:p w:rsidR="00205D8A" w:rsidRDefault="00205D8A" w:rsidP="00205D8A">
      <w:pPr>
        <w:numPr>
          <w:ilvl w:val="0"/>
          <w:numId w:val="5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Sprawdzenie funkcjonowania dopełniania zładu, i działania zaworów bezpieczeństwa.</w:t>
      </w:r>
    </w:p>
    <w:p w:rsidR="00205D8A" w:rsidRDefault="00205D8A" w:rsidP="00205D8A">
      <w:pPr>
        <w:numPr>
          <w:ilvl w:val="0"/>
          <w:numId w:val="5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Sprawdzenie termometrów, manometrów, zaworów manometrycznych i odpowietrzających</w:t>
      </w:r>
    </w:p>
    <w:p w:rsidR="00205D8A" w:rsidRDefault="00205D8A" w:rsidP="00205D8A">
      <w:pPr>
        <w:numPr>
          <w:ilvl w:val="0"/>
          <w:numId w:val="5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Sprawdzenie dławików zaworów i zasuw.</w:t>
      </w:r>
    </w:p>
    <w:p w:rsidR="00205D8A" w:rsidRDefault="00205D8A" w:rsidP="00205D8A">
      <w:pPr>
        <w:spacing w:line="340" w:lineRule="exact"/>
        <w:jc w:val="both"/>
        <w:rPr>
          <w:b/>
          <w:sz w:val="24"/>
          <w:szCs w:val="24"/>
        </w:rPr>
      </w:pPr>
    </w:p>
    <w:p w:rsidR="00205D8A" w:rsidRDefault="00205D8A" w:rsidP="00205D8A">
      <w:pPr>
        <w:numPr>
          <w:ilvl w:val="6"/>
          <w:numId w:val="3"/>
        </w:numPr>
        <w:spacing w:line="360" w:lineRule="auto"/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POZA SEZONEM GRZEWCZYM DO OBOWIĄZKÓW OBSŁUGI NALEŻY:</w:t>
      </w:r>
    </w:p>
    <w:p w:rsidR="00205D8A" w:rsidRDefault="00205D8A" w:rsidP="00205D8A">
      <w:pPr>
        <w:numPr>
          <w:ilvl w:val="0"/>
          <w:numId w:val="6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Czyszczenie filtrów i </w:t>
      </w:r>
      <w:r w:rsidR="007B696D">
        <w:rPr>
          <w:sz w:val="22"/>
          <w:szCs w:val="24"/>
        </w:rPr>
        <w:t>magnetoodmulaczy</w:t>
      </w:r>
      <w:r>
        <w:rPr>
          <w:sz w:val="22"/>
          <w:szCs w:val="24"/>
        </w:rPr>
        <w:t xml:space="preserve"> -14 szt.</w:t>
      </w:r>
    </w:p>
    <w:p w:rsidR="00205D8A" w:rsidRDefault="00205D8A" w:rsidP="00205D8A">
      <w:pPr>
        <w:numPr>
          <w:ilvl w:val="0"/>
          <w:numId w:val="6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Konserwacja pomp obiegowych w autoryzowanym serwisie – 8 szt. pomp </w:t>
      </w:r>
      <w:proofErr w:type="spellStart"/>
      <w:r>
        <w:rPr>
          <w:sz w:val="22"/>
          <w:szCs w:val="24"/>
        </w:rPr>
        <w:t>Wilo</w:t>
      </w:r>
      <w:proofErr w:type="spellEnd"/>
      <w:r>
        <w:rPr>
          <w:sz w:val="22"/>
          <w:szCs w:val="24"/>
        </w:rPr>
        <w:t xml:space="preserve"> Top E 80/1-10 i 4 szt. </w:t>
      </w:r>
      <w:proofErr w:type="spellStart"/>
      <w:r>
        <w:rPr>
          <w:sz w:val="22"/>
          <w:szCs w:val="24"/>
        </w:rPr>
        <w:t>Wilo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Stratos</w:t>
      </w:r>
      <w:proofErr w:type="spellEnd"/>
      <w:r>
        <w:rPr>
          <w:sz w:val="22"/>
          <w:szCs w:val="24"/>
        </w:rPr>
        <w:t xml:space="preserve"> E 80/1-10.</w:t>
      </w:r>
    </w:p>
    <w:p w:rsidR="00205D8A" w:rsidRDefault="00205D8A" w:rsidP="00205D8A">
      <w:pPr>
        <w:numPr>
          <w:ilvl w:val="0"/>
          <w:numId w:val="6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Sprawdzenie poprawności działania wszystkich elementów stacji wymiennikowej,</w:t>
      </w:r>
    </w:p>
    <w:p w:rsidR="00205D8A" w:rsidRDefault="00205D8A" w:rsidP="00205D8A">
      <w:pPr>
        <w:numPr>
          <w:ilvl w:val="0"/>
          <w:numId w:val="6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Wykonanie ciśnieniowej próby szczelności wymiennikowni ciepła,</w:t>
      </w:r>
    </w:p>
    <w:p w:rsidR="00205D8A" w:rsidRDefault="00205D8A" w:rsidP="00205D8A">
      <w:pPr>
        <w:numPr>
          <w:ilvl w:val="0"/>
          <w:numId w:val="6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Sprawdzenie i uzupełnienie ciśnienia w przeponowych naczyniach wzbiorczych,</w:t>
      </w:r>
    </w:p>
    <w:p w:rsidR="00205D8A" w:rsidRDefault="00205D8A" w:rsidP="00205D8A">
      <w:pPr>
        <w:numPr>
          <w:ilvl w:val="0"/>
          <w:numId w:val="6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Sprawdzenie i uzupełnienie izolacji termicznej i antykorozyjnej,</w:t>
      </w:r>
    </w:p>
    <w:p w:rsidR="00205D8A" w:rsidRDefault="00205D8A" w:rsidP="00205D8A">
      <w:pPr>
        <w:numPr>
          <w:ilvl w:val="0"/>
          <w:numId w:val="6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Rozruch stacji wymiennikowych na rozpoczęcie sezonu grzewczego. </w:t>
      </w:r>
    </w:p>
    <w:p w:rsidR="00205D8A" w:rsidRDefault="00205D8A" w:rsidP="00205D8A">
      <w:pPr>
        <w:numPr>
          <w:ilvl w:val="0"/>
          <w:numId w:val="6"/>
        </w:numPr>
        <w:spacing w:line="340" w:lineRule="exact"/>
        <w:ind w:left="567" w:hanging="567"/>
        <w:jc w:val="both"/>
        <w:rPr>
          <w:sz w:val="22"/>
          <w:szCs w:val="24"/>
        </w:rPr>
      </w:pPr>
      <w:r>
        <w:rPr>
          <w:sz w:val="22"/>
          <w:szCs w:val="24"/>
        </w:rPr>
        <w:t>Zamawiający wymaga, aby poniższe czynności zostały wykonane do 3</w:t>
      </w:r>
      <w:r w:rsidR="00F42A5A">
        <w:rPr>
          <w:sz w:val="22"/>
          <w:szCs w:val="24"/>
        </w:rPr>
        <w:t>1</w:t>
      </w:r>
      <w:r>
        <w:rPr>
          <w:sz w:val="22"/>
          <w:szCs w:val="24"/>
        </w:rPr>
        <w:t xml:space="preserve"> </w:t>
      </w:r>
      <w:r w:rsidR="00F42A5A">
        <w:rPr>
          <w:sz w:val="22"/>
          <w:szCs w:val="24"/>
        </w:rPr>
        <w:t>sierpnia każdego roku</w:t>
      </w:r>
      <w:r>
        <w:rPr>
          <w:sz w:val="22"/>
          <w:szCs w:val="24"/>
        </w:rPr>
        <w:t>:</w:t>
      </w:r>
    </w:p>
    <w:p w:rsidR="00205D8A" w:rsidRDefault="00205D8A" w:rsidP="00205D8A">
      <w:pPr>
        <w:spacing w:line="340" w:lineRule="exact"/>
        <w:ind w:left="284"/>
        <w:jc w:val="both"/>
        <w:rPr>
          <w:sz w:val="24"/>
          <w:szCs w:val="24"/>
        </w:rPr>
      </w:pPr>
    </w:p>
    <w:p w:rsidR="00205D8A" w:rsidRDefault="00205D8A" w:rsidP="00205D8A">
      <w:pPr>
        <w:numPr>
          <w:ilvl w:val="5"/>
          <w:numId w:val="1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WYKAZ URZĄDZEŃ I ZAKRES CZYNNOŚCI WYKONYWANYCH NA  TERENIE INSTYTUTU W MIKOŁOWIE.</w:t>
      </w:r>
    </w:p>
    <w:p w:rsidR="00205D8A" w:rsidRDefault="00205D8A" w:rsidP="00205D8A">
      <w:pPr>
        <w:spacing w:line="340" w:lineRule="exact"/>
        <w:ind w:left="567" w:hanging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b/>
          <w:sz w:val="24"/>
          <w:szCs w:val="24"/>
        </w:rPr>
        <w:tab/>
        <w:t xml:space="preserve">W OKRESIE GRZEWCZYM (w ramach pogotowia awaryjnego). </w:t>
      </w:r>
    </w:p>
    <w:p w:rsidR="00205D8A" w:rsidRDefault="00205D8A" w:rsidP="00205D8A">
      <w:pPr>
        <w:spacing w:line="340" w:lineRule="exact"/>
        <w:ind w:left="567" w:hanging="567"/>
        <w:jc w:val="both"/>
        <w:rPr>
          <w:b/>
          <w:sz w:val="22"/>
          <w:szCs w:val="24"/>
        </w:rPr>
      </w:pPr>
      <w:r>
        <w:rPr>
          <w:b/>
          <w:sz w:val="22"/>
          <w:szCs w:val="24"/>
        </w:rPr>
        <w:t>1)</w:t>
      </w:r>
      <w:r>
        <w:rPr>
          <w:b/>
          <w:sz w:val="22"/>
          <w:szCs w:val="24"/>
        </w:rPr>
        <w:tab/>
        <w:t>Kotłownia gazowa zakładowa w skład której wchodzą</w:t>
      </w:r>
    </w:p>
    <w:p w:rsidR="00205D8A" w:rsidRDefault="00205D8A" w:rsidP="00205D8A">
      <w:pPr>
        <w:numPr>
          <w:ilvl w:val="0"/>
          <w:numId w:val="7"/>
        </w:numPr>
        <w:spacing w:line="340" w:lineRule="exact"/>
        <w:ind w:left="993" w:hanging="426"/>
        <w:jc w:val="both"/>
        <w:rPr>
          <w:sz w:val="22"/>
          <w:szCs w:val="24"/>
        </w:rPr>
      </w:pPr>
      <w:r>
        <w:rPr>
          <w:sz w:val="22"/>
          <w:szCs w:val="24"/>
        </w:rPr>
        <w:t>2 kotły VIESSMANN Paromat Triplex RN z palnikami Weishaupt 1400 kW wraz z automatyką kotłową, sieciową i pogodową (</w:t>
      </w:r>
      <w:r w:rsidRPr="009B076F">
        <w:rPr>
          <w:sz w:val="22"/>
          <w:szCs w:val="24"/>
        </w:rPr>
        <w:t xml:space="preserve">sterowane </w:t>
      </w:r>
      <w:r w:rsidR="005226DF" w:rsidRPr="009B076F">
        <w:rPr>
          <w:sz w:val="22"/>
          <w:szCs w:val="24"/>
        </w:rPr>
        <w:t>trzy</w:t>
      </w:r>
      <w:r w:rsidRPr="009B076F">
        <w:rPr>
          <w:sz w:val="22"/>
          <w:szCs w:val="24"/>
        </w:rPr>
        <w:t xml:space="preserve"> obiegi </w:t>
      </w:r>
      <w:r>
        <w:rPr>
          <w:sz w:val="22"/>
          <w:szCs w:val="24"/>
        </w:rPr>
        <w:t>grzewcze),</w:t>
      </w:r>
    </w:p>
    <w:p w:rsidR="00205D8A" w:rsidRDefault="00205D8A" w:rsidP="00205D8A">
      <w:pPr>
        <w:numPr>
          <w:ilvl w:val="0"/>
          <w:numId w:val="7"/>
        </w:numPr>
        <w:spacing w:line="340" w:lineRule="exact"/>
        <w:ind w:left="993" w:hanging="426"/>
        <w:jc w:val="both"/>
        <w:rPr>
          <w:sz w:val="22"/>
          <w:szCs w:val="24"/>
        </w:rPr>
      </w:pPr>
      <w:r>
        <w:rPr>
          <w:sz w:val="22"/>
          <w:szCs w:val="24"/>
        </w:rPr>
        <w:t>stacja zmiękczania wody,</w:t>
      </w:r>
    </w:p>
    <w:p w:rsidR="00205D8A" w:rsidRDefault="00205D8A" w:rsidP="00205D8A">
      <w:pPr>
        <w:numPr>
          <w:ilvl w:val="0"/>
          <w:numId w:val="7"/>
        </w:numPr>
        <w:spacing w:line="340" w:lineRule="exact"/>
        <w:ind w:left="993" w:hanging="426"/>
        <w:jc w:val="both"/>
        <w:rPr>
          <w:sz w:val="22"/>
          <w:szCs w:val="24"/>
        </w:rPr>
      </w:pPr>
      <w:r>
        <w:rPr>
          <w:sz w:val="22"/>
          <w:szCs w:val="24"/>
        </w:rPr>
        <w:t>urządzenie do stabilizacji ciśnienia i odpowietrzania sieci centralnego ogrzewania KD Barbara – FLAMCOMAT ,</w:t>
      </w:r>
    </w:p>
    <w:p w:rsidR="00205D8A" w:rsidRDefault="00205D8A" w:rsidP="00205D8A">
      <w:pPr>
        <w:numPr>
          <w:ilvl w:val="0"/>
          <w:numId w:val="7"/>
        </w:numPr>
        <w:spacing w:line="340" w:lineRule="exact"/>
        <w:ind w:left="993" w:hanging="426"/>
        <w:jc w:val="both"/>
        <w:rPr>
          <w:sz w:val="22"/>
          <w:szCs w:val="24"/>
        </w:rPr>
      </w:pPr>
      <w:r>
        <w:rPr>
          <w:sz w:val="22"/>
          <w:szCs w:val="24"/>
        </w:rPr>
        <w:t>układ pomiarowy gazu.</w:t>
      </w:r>
    </w:p>
    <w:p w:rsidR="00205D8A" w:rsidRDefault="00205D8A" w:rsidP="00205D8A">
      <w:pPr>
        <w:spacing w:line="320" w:lineRule="exact"/>
        <w:jc w:val="both"/>
        <w:rPr>
          <w:sz w:val="22"/>
          <w:szCs w:val="24"/>
        </w:rPr>
      </w:pPr>
      <w:r>
        <w:rPr>
          <w:sz w:val="22"/>
          <w:szCs w:val="24"/>
        </w:rPr>
        <w:t>Sieć wykonana z rur stalowych spawanych izolowanych watą i papą, ułożona w kanałach ciepłowniczych murowanych lub z elementów prefabrykowanych, wyposażona z studzienki rewizyjne z zaworami w punktach rozdziału sieci. Część sieci wykonania w technologii Thermaflex – Flexalen 600. Rury elastyczne preizolowane dla systemów ciepłowniczych.</w:t>
      </w:r>
    </w:p>
    <w:p w:rsidR="00205D8A" w:rsidRDefault="00205D8A" w:rsidP="00205D8A">
      <w:pPr>
        <w:spacing w:line="340" w:lineRule="exact"/>
        <w:jc w:val="both"/>
        <w:rPr>
          <w:sz w:val="22"/>
          <w:szCs w:val="24"/>
        </w:rPr>
      </w:pPr>
    </w:p>
    <w:p w:rsidR="00205D8A" w:rsidRDefault="00205D8A" w:rsidP="00205D8A">
      <w:pPr>
        <w:spacing w:line="340" w:lineRule="exact"/>
        <w:ind w:left="567" w:hanging="567"/>
        <w:jc w:val="both"/>
        <w:rPr>
          <w:b/>
          <w:sz w:val="22"/>
          <w:szCs w:val="24"/>
        </w:rPr>
      </w:pPr>
      <w:r>
        <w:rPr>
          <w:b/>
          <w:sz w:val="22"/>
          <w:szCs w:val="24"/>
        </w:rPr>
        <w:t>2)</w:t>
      </w:r>
      <w:r>
        <w:rPr>
          <w:b/>
          <w:sz w:val="22"/>
          <w:szCs w:val="24"/>
        </w:rPr>
        <w:tab/>
        <w:t xml:space="preserve">Kotłownia gazowa w budynku laboratorium materiałów </w:t>
      </w:r>
      <w:r w:rsidRPr="009B076F">
        <w:rPr>
          <w:b/>
          <w:sz w:val="22"/>
          <w:szCs w:val="24"/>
        </w:rPr>
        <w:t xml:space="preserve">wybuchowych </w:t>
      </w:r>
      <w:r w:rsidR="005226DF" w:rsidRPr="009B076F">
        <w:rPr>
          <w:b/>
          <w:sz w:val="22"/>
          <w:szCs w:val="24"/>
        </w:rPr>
        <w:t xml:space="preserve">JOZ-W </w:t>
      </w:r>
      <w:r w:rsidRPr="009B076F">
        <w:rPr>
          <w:b/>
          <w:sz w:val="22"/>
          <w:szCs w:val="24"/>
        </w:rPr>
        <w:t>to</w:t>
      </w:r>
      <w:r>
        <w:rPr>
          <w:b/>
          <w:sz w:val="22"/>
          <w:szCs w:val="24"/>
        </w:rPr>
        <w:t>:</w:t>
      </w:r>
    </w:p>
    <w:p w:rsidR="00205D8A" w:rsidRDefault="00205D8A" w:rsidP="00205D8A">
      <w:pPr>
        <w:numPr>
          <w:ilvl w:val="0"/>
          <w:numId w:val="8"/>
        </w:numPr>
        <w:tabs>
          <w:tab w:val="left" w:pos="567"/>
        </w:tabs>
        <w:spacing w:line="340" w:lineRule="exact"/>
        <w:ind w:left="709" w:hanging="425"/>
        <w:jc w:val="both"/>
        <w:rPr>
          <w:b/>
          <w:sz w:val="22"/>
          <w:szCs w:val="24"/>
        </w:rPr>
      </w:pPr>
      <w:r>
        <w:rPr>
          <w:sz w:val="22"/>
          <w:szCs w:val="24"/>
        </w:rPr>
        <w:t xml:space="preserve">kocioł  BUDERUS </w:t>
      </w:r>
      <w:proofErr w:type="spellStart"/>
      <w:r>
        <w:rPr>
          <w:sz w:val="22"/>
          <w:szCs w:val="24"/>
        </w:rPr>
        <w:t>Logano</w:t>
      </w:r>
      <w:proofErr w:type="spellEnd"/>
      <w:r>
        <w:rPr>
          <w:sz w:val="22"/>
          <w:szCs w:val="24"/>
        </w:rPr>
        <w:t xml:space="preserve"> wraz z automatyką kotłową i sieciową oraz automatyką pogodową sterującą trzema obiegami grzewczymi i stacją zmiękczania wody,</w:t>
      </w:r>
    </w:p>
    <w:p w:rsidR="00205D8A" w:rsidRDefault="00205D8A" w:rsidP="00205D8A">
      <w:pPr>
        <w:numPr>
          <w:ilvl w:val="0"/>
          <w:numId w:val="8"/>
        </w:numPr>
        <w:tabs>
          <w:tab w:val="left" w:pos="567"/>
        </w:tabs>
        <w:spacing w:line="340" w:lineRule="exact"/>
        <w:ind w:left="709" w:hanging="425"/>
        <w:jc w:val="both"/>
        <w:rPr>
          <w:sz w:val="22"/>
          <w:szCs w:val="24"/>
        </w:rPr>
      </w:pPr>
      <w:r>
        <w:rPr>
          <w:sz w:val="22"/>
          <w:szCs w:val="24"/>
        </w:rPr>
        <w:t>Lokalna sieć centralnego ogrzewania wraz z instalacjami w budynkach (trzy obiekty),</w:t>
      </w:r>
    </w:p>
    <w:p w:rsidR="00205D8A" w:rsidRDefault="00205D8A" w:rsidP="00205D8A">
      <w:pPr>
        <w:tabs>
          <w:tab w:val="left" w:pos="567"/>
        </w:tabs>
        <w:spacing w:line="340" w:lineRule="exact"/>
        <w:ind w:left="709"/>
        <w:jc w:val="both"/>
        <w:rPr>
          <w:sz w:val="22"/>
          <w:szCs w:val="24"/>
        </w:rPr>
      </w:pPr>
    </w:p>
    <w:p w:rsidR="00205D8A" w:rsidRDefault="00205D8A" w:rsidP="00205D8A">
      <w:pPr>
        <w:tabs>
          <w:tab w:val="left" w:pos="567"/>
        </w:tabs>
        <w:spacing w:line="340" w:lineRule="exact"/>
        <w:ind w:left="567" w:hanging="567"/>
        <w:jc w:val="both"/>
        <w:rPr>
          <w:b/>
          <w:sz w:val="22"/>
          <w:szCs w:val="24"/>
        </w:rPr>
      </w:pPr>
      <w:r>
        <w:rPr>
          <w:b/>
          <w:sz w:val="22"/>
          <w:szCs w:val="24"/>
        </w:rPr>
        <w:lastRenderedPageBreak/>
        <w:t>3)</w:t>
      </w:r>
      <w:r>
        <w:rPr>
          <w:b/>
          <w:sz w:val="22"/>
          <w:szCs w:val="24"/>
        </w:rPr>
        <w:tab/>
        <w:t xml:space="preserve">Zakładowa siec gazowa od punktu pomiarowego wraz z instalacjami w budynkach. </w:t>
      </w:r>
    </w:p>
    <w:p w:rsidR="003424B1" w:rsidRDefault="003424B1" w:rsidP="003424B1">
      <w:pPr>
        <w:tabs>
          <w:tab w:val="left" w:pos="567"/>
        </w:tabs>
        <w:spacing w:line="340" w:lineRule="exact"/>
        <w:jc w:val="both"/>
        <w:rPr>
          <w:sz w:val="22"/>
          <w:szCs w:val="24"/>
        </w:rPr>
      </w:pPr>
    </w:p>
    <w:p w:rsidR="00205D8A" w:rsidRDefault="00205D8A" w:rsidP="003424B1">
      <w:pPr>
        <w:tabs>
          <w:tab w:val="left" w:pos="567"/>
        </w:tabs>
        <w:spacing w:line="340" w:lineRule="exact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W zakresie obowiązków jest reakcja w ramach „pogotowia awaryjnego”. Nie jest wymagana obsługa całodobowa na terenie KD „Barbara”. </w:t>
      </w:r>
    </w:p>
    <w:p w:rsidR="00205D8A" w:rsidRDefault="00205D8A" w:rsidP="00205D8A">
      <w:pPr>
        <w:spacing w:line="340" w:lineRule="exact"/>
        <w:jc w:val="both"/>
        <w:rPr>
          <w:sz w:val="22"/>
          <w:szCs w:val="24"/>
        </w:rPr>
      </w:pPr>
    </w:p>
    <w:p w:rsidR="00205D8A" w:rsidRDefault="00205D8A" w:rsidP="00205D8A">
      <w:pPr>
        <w:spacing w:line="340" w:lineRule="exact"/>
        <w:rPr>
          <w:sz w:val="22"/>
          <w:szCs w:val="24"/>
        </w:rPr>
      </w:pPr>
      <w:r>
        <w:rPr>
          <w:b/>
          <w:sz w:val="22"/>
          <w:szCs w:val="24"/>
        </w:rPr>
        <w:t>W razie wystąpienia awarii, do jej zabezpieczenia należy przystąpić w ciągu 1 godziny od jej zgłoszenia, a do jej usunięcia nie później jak w ciągu 24 godzin od jej wystąpienia</w:t>
      </w:r>
      <w:r>
        <w:rPr>
          <w:sz w:val="22"/>
          <w:szCs w:val="24"/>
        </w:rPr>
        <w:t xml:space="preserve">. </w:t>
      </w:r>
    </w:p>
    <w:p w:rsidR="00205D8A" w:rsidRDefault="00205D8A" w:rsidP="00205D8A">
      <w:pPr>
        <w:spacing w:line="340" w:lineRule="exact"/>
        <w:jc w:val="both"/>
        <w:rPr>
          <w:sz w:val="22"/>
          <w:szCs w:val="24"/>
        </w:rPr>
      </w:pPr>
    </w:p>
    <w:p w:rsidR="00205D8A" w:rsidRDefault="00205D8A" w:rsidP="00205D8A">
      <w:pPr>
        <w:spacing w:line="340" w:lineRule="exact"/>
        <w:jc w:val="both"/>
        <w:rPr>
          <w:b/>
          <w:sz w:val="22"/>
          <w:szCs w:val="24"/>
          <w:u w:val="single"/>
        </w:rPr>
      </w:pPr>
      <w:r>
        <w:rPr>
          <w:b/>
          <w:sz w:val="22"/>
          <w:szCs w:val="24"/>
          <w:u w:val="single"/>
        </w:rPr>
        <w:t>Podana w formularzu ofertowym cena za 1 miesiąc serwisu KD Barbara będzie obowiązywała przez cały okres trwania umowy w okresie grzewczym (od 1 października do 15 maja – 7,5 miesięcy w ciągu roku), niezależnie od ilości wezwań. Nie jest wymagana stała obecność na obiektach KD Barbara w Mikołowie.</w:t>
      </w:r>
    </w:p>
    <w:p w:rsidR="00205D8A" w:rsidRDefault="00205D8A" w:rsidP="00205D8A">
      <w:pPr>
        <w:spacing w:line="340" w:lineRule="exact"/>
        <w:jc w:val="both"/>
        <w:rPr>
          <w:b/>
          <w:sz w:val="24"/>
          <w:szCs w:val="24"/>
        </w:rPr>
      </w:pPr>
    </w:p>
    <w:p w:rsidR="00205D8A" w:rsidRDefault="00205D8A" w:rsidP="00205D8A">
      <w:pPr>
        <w:spacing w:line="340" w:lineRule="exact"/>
        <w:jc w:val="both"/>
        <w:rPr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ab/>
        <w:t>POZA SEZONEM GRZEWCZYM DO OBOWIĄZKÓW OBSŁUGI NALEŻY</w:t>
      </w:r>
      <w:r>
        <w:rPr>
          <w:sz w:val="24"/>
          <w:szCs w:val="24"/>
        </w:rPr>
        <w:t>:</w:t>
      </w:r>
    </w:p>
    <w:p w:rsidR="00205D8A" w:rsidRDefault="00205D8A" w:rsidP="00205D8A">
      <w:pPr>
        <w:spacing w:line="340" w:lineRule="exact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Przeprowadzenie przeglądu 2 kotłów VIESSMANN Paromat Triplex RN z palnikami Weishaupt 1400 kW oraz kotła BUDERUS </w:t>
      </w:r>
      <w:proofErr w:type="spellStart"/>
      <w:r>
        <w:rPr>
          <w:sz w:val="22"/>
          <w:szCs w:val="24"/>
        </w:rPr>
        <w:t>Logano</w:t>
      </w:r>
      <w:proofErr w:type="spellEnd"/>
      <w:r>
        <w:rPr>
          <w:sz w:val="22"/>
          <w:szCs w:val="24"/>
        </w:rPr>
        <w:t xml:space="preserve"> zgodnie z DTR, jeden raz w roku, przed rozpoczęciem sezonu grzewczego (sierpień – wrzesień)</w:t>
      </w:r>
    </w:p>
    <w:p w:rsidR="00205D8A" w:rsidRDefault="00205D8A" w:rsidP="00205D8A">
      <w:pPr>
        <w:spacing w:line="340" w:lineRule="exact"/>
        <w:ind w:left="851"/>
        <w:jc w:val="both"/>
        <w:rPr>
          <w:sz w:val="22"/>
          <w:szCs w:val="24"/>
        </w:rPr>
      </w:pPr>
      <w:r>
        <w:rPr>
          <w:sz w:val="22"/>
          <w:szCs w:val="24"/>
        </w:rPr>
        <w:t>Zakres przeglądu:</w:t>
      </w:r>
    </w:p>
    <w:p w:rsidR="00205D8A" w:rsidRDefault="00205D8A" w:rsidP="00205D8A">
      <w:pPr>
        <w:numPr>
          <w:ilvl w:val="0"/>
          <w:numId w:val="8"/>
        </w:numPr>
        <w:spacing w:line="340" w:lineRule="exact"/>
        <w:ind w:left="851" w:hanging="567"/>
        <w:jc w:val="both"/>
        <w:rPr>
          <w:sz w:val="22"/>
          <w:szCs w:val="24"/>
        </w:rPr>
      </w:pPr>
      <w:r>
        <w:rPr>
          <w:sz w:val="22"/>
          <w:szCs w:val="24"/>
        </w:rPr>
        <w:t>- Czyszczenie części spalinowej kotłów</w:t>
      </w:r>
    </w:p>
    <w:p w:rsidR="00205D8A" w:rsidRDefault="00205D8A" w:rsidP="00205D8A">
      <w:pPr>
        <w:numPr>
          <w:ilvl w:val="0"/>
          <w:numId w:val="8"/>
        </w:numPr>
        <w:spacing w:line="340" w:lineRule="exact"/>
        <w:ind w:left="851" w:hanging="567"/>
        <w:jc w:val="both"/>
        <w:rPr>
          <w:sz w:val="22"/>
          <w:szCs w:val="24"/>
        </w:rPr>
      </w:pPr>
      <w:r>
        <w:rPr>
          <w:sz w:val="22"/>
          <w:szCs w:val="24"/>
        </w:rPr>
        <w:t>- Czyszczenie palników</w:t>
      </w:r>
    </w:p>
    <w:p w:rsidR="00205D8A" w:rsidRDefault="00205D8A" w:rsidP="00205D8A">
      <w:pPr>
        <w:numPr>
          <w:ilvl w:val="0"/>
          <w:numId w:val="8"/>
        </w:numPr>
        <w:spacing w:line="340" w:lineRule="exact"/>
        <w:ind w:left="851" w:hanging="567"/>
        <w:jc w:val="both"/>
        <w:rPr>
          <w:sz w:val="22"/>
          <w:szCs w:val="24"/>
        </w:rPr>
      </w:pPr>
      <w:r>
        <w:rPr>
          <w:sz w:val="22"/>
          <w:szCs w:val="24"/>
        </w:rPr>
        <w:t>- Sprawdzenie elementów termoizolacyjnych kotłów</w:t>
      </w:r>
    </w:p>
    <w:p w:rsidR="00205D8A" w:rsidRDefault="00205D8A" w:rsidP="00205D8A">
      <w:pPr>
        <w:numPr>
          <w:ilvl w:val="0"/>
          <w:numId w:val="8"/>
        </w:numPr>
        <w:spacing w:line="340" w:lineRule="exact"/>
        <w:ind w:left="851" w:hanging="567"/>
        <w:jc w:val="both"/>
        <w:rPr>
          <w:sz w:val="22"/>
          <w:szCs w:val="24"/>
        </w:rPr>
      </w:pPr>
      <w:r>
        <w:rPr>
          <w:sz w:val="22"/>
          <w:szCs w:val="24"/>
        </w:rPr>
        <w:t>- Sprawdzenie przyłączy po stronie grzewczej i szczelności obudów zanurzanych</w:t>
      </w:r>
    </w:p>
    <w:p w:rsidR="00205D8A" w:rsidRDefault="00205D8A" w:rsidP="00205D8A">
      <w:pPr>
        <w:numPr>
          <w:ilvl w:val="0"/>
          <w:numId w:val="8"/>
        </w:numPr>
        <w:spacing w:line="340" w:lineRule="exact"/>
        <w:ind w:left="851" w:hanging="567"/>
        <w:jc w:val="both"/>
        <w:rPr>
          <w:sz w:val="22"/>
          <w:szCs w:val="24"/>
        </w:rPr>
      </w:pPr>
      <w:r>
        <w:rPr>
          <w:sz w:val="22"/>
          <w:szCs w:val="24"/>
        </w:rPr>
        <w:t>- Sprawdzenie działania urządzeń zabezpieczających</w:t>
      </w:r>
    </w:p>
    <w:p w:rsidR="00205D8A" w:rsidRDefault="00205D8A" w:rsidP="00205D8A">
      <w:pPr>
        <w:numPr>
          <w:ilvl w:val="0"/>
          <w:numId w:val="8"/>
        </w:numPr>
        <w:spacing w:line="340" w:lineRule="exact"/>
        <w:ind w:left="851" w:hanging="567"/>
        <w:jc w:val="both"/>
        <w:rPr>
          <w:sz w:val="22"/>
          <w:szCs w:val="24"/>
        </w:rPr>
      </w:pPr>
      <w:r>
        <w:rPr>
          <w:sz w:val="22"/>
          <w:szCs w:val="24"/>
        </w:rPr>
        <w:t>- Sprawdzenie działania urządzeń regulacyjnych</w:t>
      </w:r>
    </w:p>
    <w:p w:rsidR="00205D8A" w:rsidRDefault="00205D8A" w:rsidP="00205D8A">
      <w:pPr>
        <w:numPr>
          <w:ilvl w:val="0"/>
          <w:numId w:val="8"/>
        </w:numPr>
        <w:spacing w:line="340" w:lineRule="exact"/>
        <w:ind w:left="851" w:hanging="567"/>
        <w:jc w:val="both"/>
        <w:rPr>
          <w:sz w:val="22"/>
          <w:szCs w:val="24"/>
        </w:rPr>
      </w:pPr>
      <w:r>
        <w:rPr>
          <w:sz w:val="22"/>
          <w:szCs w:val="24"/>
        </w:rPr>
        <w:t>- Sprawdzenie pomp</w:t>
      </w:r>
    </w:p>
    <w:p w:rsidR="00205D8A" w:rsidRPr="007B696D" w:rsidRDefault="00205D8A" w:rsidP="00205D8A">
      <w:pPr>
        <w:numPr>
          <w:ilvl w:val="0"/>
          <w:numId w:val="8"/>
        </w:numPr>
        <w:spacing w:line="340" w:lineRule="exact"/>
        <w:ind w:left="851" w:hanging="567"/>
        <w:jc w:val="both"/>
        <w:rPr>
          <w:sz w:val="22"/>
          <w:szCs w:val="24"/>
        </w:rPr>
      </w:pPr>
      <w:r w:rsidRPr="007B696D">
        <w:rPr>
          <w:sz w:val="22"/>
          <w:szCs w:val="24"/>
        </w:rPr>
        <w:t>- Sprawdzenie zaworów bezpieczeństwa</w:t>
      </w:r>
    </w:p>
    <w:p w:rsidR="00205D8A" w:rsidRPr="007B696D" w:rsidRDefault="00E4628F" w:rsidP="00E4628F">
      <w:pPr>
        <w:numPr>
          <w:ilvl w:val="0"/>
          <w:numId w:val="8"/>
        </w:numPr>
        <w:spacing w:line="340" w:lineRule="exact"/>
        <w:ind w:left="851" w:hanging="567"/>
        <w:jc w:val="both"/>
        <w:rPr>
          <w:sz w:val="22"/>
          <w:szCs w:val="24"/>
        </w:rPr>
      </w:pPr>
      <w:r w:rsidRPr="007B696D">
        <w:rPr>
          <w:sz w:val="22"/>
          <w:szCs w:val="24"/>
        </w:rPr>
        <w:t xml:space="preserve">- Czyszczenie filtrów i magnetoodmulacza </w:t>
      </w:r>
    </w:p>
    <w:p w:rsidR="00205D8A" w:rsidRPr="007B696D" w:rsidRDefault="00205D8A" w:rsidP="00205D8A">
      <w:pPr>
        <w:numPr>
          <w:ilvl w:val="0"/>
          <w:numId w:val="8"/>
        </w:numPr>
        <w:spacing w:line="340" w:lineRule="exact"/>
        <w:ind w:left="851" w:hanging="567"/>
        <w:jc w:val="both"/>
        <w:rPr>
          <w:sz w:val="22"/>
          <w:szCs w:val="24"/>
        </w:rPr>
      </w:pPr>
      <w:r w:rsidRPr="007B696D">
        <w:rPr>
          <w:sz w:val="22"/>
          <w:szCs w:val="24"/>
        </w:rPr>
        <w:t>-Wykonanie regulacji palników</w:t>
      </w:r>
    </w:p>
    <w:p w:rsidR="00205D8A" w:rsidRPr="007B696D" w:rsidRDefault="00205D8A" w:rsidP="00205D8A">
      <w:pPr>
        <w:numPr>
          <w:ilvl w:val="0"/>
          <w:numId w:val="8"/>
        </w:numPr>
        <w:spacing w:line="340" w:lineRule="exact"/>
        <w:ind w:left="851" w:hanging="567"/>
        <w:jc w:val="both"/>
        <w:rPr>
          <w:sz w:val="22"/>
          <w:szCs w:val="24"/>
        </w:rPr>
      </w:pPr>
      <w:r w:rsidRPr="007B696D">
        <w:rPr>
          <w:sz w:val="22"/>
          <w:szCs w:val="24"/>
        </w:rPr>
        <w:t>- Wykonanie analizy spalin</w:t>
      </w:r>
    </w:p>
    <w:p w:rsidR="00205D8A" w:rsidRPr="007B696D" w:rsidRDefault="00205D8A" w:rsidP="00205D8A">
      <w:pPr>
        <w:numPr>
          <w:ilvl w:val="0"/>
          <w:numId w:val="8"/>
        </w:numPr>
        <w:spacing w:line="340" w:lineRule="exact"/>
        <w:ind w:left="851" w:hanging="567"/>
        <w:jc w:val="both"/>
        <w:rPr>
          <w:sz w:val="22"/>
          <w:szCs w:val="24"/>
        </w:rPr>
      </w:pPr>
      <w:r w:rsidRPr="007B696D">
        <w:rPr>
          <w:sz w:val="22"/>
          <w:szCs w:val="24"/>
        </w:rPr>
        <w:t>- Sprawdzenie kominów</w:t>
      </w:r>
    </w:p>
    <w:p w:rsidR="00E4628F" w:rsidRPr="007B696D" w:rsidRDefault="00E4628F" w:rsidP="00E4628F">
      <w:pPr>
        <w:numPr>
          <w:ilvl w:val="0"/>
          <w:numId w:val="8"/>
        </w:numPr>
        <w:spacing w:line="340" w:lineRule="exact"/>
        <w:ind w:left="851" w:hanging="567"/>
        <w:jc w:val="both"/>
        <w:rPr>
          <w:sz w:val="22"/>
          <w:szCs w:val="24"/>
        </w:rPr>
      </w:pPr>
      <w:r w:rsidRPr="007B696D">
        <w:rPr>
          <w:sz w:val="22"/>
          <w:szCs w:val="24"/>
        </w:rPr>
        <w:t>- wymiana wkładów filtrów wody</w:t>
      </w:r>
    </w:p>
    <w:p w:rsidR="00205D8A" w:rsidRPr="007B696D" w:rsidRDefault="00205D8A" w:rsidP="00205D8A">
      <w:pPr>
        <w:numPr>
          <w:ilvl w:val="0"/>
          <w:numId w:val="8"/>
        </w:numPr>
        <w:spacing w:line="340" w:lineRule="exact"/>
        <w:ind w:left="851" w:hanging="567"/>
        <w:jc w:val="both"/>
        <w:rPr>
          <w:sz w:val="22"/>
          <w:szCs w:val="24"/>
        </w:rPr>
      </w:pPr>
      <w:r w:rsidRPr="007B696D">
        <w:rPr>
          <w:sz w:val="22"/>
          <w:szCs w:val="24"/>
        </w:rPr>
        <w:t>- Pomiar jakości wody kotłowej</w:t>
      </w:r>
    </w:p>
    <w:p w:rsidR="00205D8A" w:rsidRDefault="00205D8A" w:rsidP="00205D8A">
      <w:pPr>
        <w:spacing w:line="340" w:lineRule="exact"/>
        <w:jc w:val="both"/>
        <w:rPr>
          <w:sz w:val="22"/>
          <w:szCs w:val="24"/>
        </w:rPr>
      </w:pPr>
    </w:p>
    <w:p w:rsidR="00205D8A" w:rsidRDefault="00205D8A" w:rsidP="00205D8A">
      <w:pPr>
        <w:numPr>
          <w:ilvl w:val="5"/>
          <w:numId w:val="1"/>
        </w:numPr>
        <w:overflowPunct w:val="0"/>
        <w:autoSpaceDE w:val="0"/>
        <w:autoSpaceDN w:val="0"/>
        <w:adjustRightInd w:val="0"/>
        <w:spacing w:line="340" w:lineRule="exact"/>
        <w:ind w:left="567" w:hanging="567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POSTĘPOWANIE W PRZYPADKU WYSTĄPIENIA AWARII NA TERENIE GIG KATOWICE LUB KD „BARBARA” W MIKOŁOWIE ORAZ WYKONANIA DROBNEJ NAPRAWY.</w:t>
      </w:r>
    </w:p>
    <w:p w:rsidR="00205D8A" w:rsidRDefault="00205D8A" w:rsidP="00205D8A">
      <w:pPr>
        <w:overflowPunct w:val="0"/>
        <w:autoSpaceDE w:val="0"/>
        <w:autoSpaceDN w:val="0"/>
        <w:adjustRightInd w:val="0"/>
        <w:spacing w:line="340" w:lineRule="exact"/>
        <w:ind w:left="720"/>
        <w:jc w:val="center"/>
        <w:textAlignment w:val="baseline"/>
        <w:rPr>
          <w:sz w:val="24"/>
          <w:szCs w:val="24"/>
        </w:rPr>
      </w:pPr>
    </w:p>
    <w:p w:rsidR="00205D8A" w:rsidRDefault="00205D8A" w:rsidP="00205D8A">
      <w:pPr>
        <w:numPr>
          <w:ilvl w:val="0"/>
          <w:numId w:val="9"/>
        </w:numPr>
        <w:tabs>
          <w:tab w:val="num" w:pos="-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4"/>
        </w:rPr>
      </w:pPr>
      <w:r>
        <w:rPr>
          <w:sz w:val="22"/>
          <w:szCs w:val="24"/>
        </w:rPr>
        <w:t xml:space="preserve">W przypadku wystąpienia awarii należy przystąpić do jej zabezpieczenia niezwłocznie, od momentu powiadomienia Wykonawcy lub ujawnieniu usterki przez Wykonawcę, z jednoczesnym powiadomieniem i w uzgodnieniu z upoważnionym pracownikiem Głównego Instytutu Górnictwa. Do usunięcia awarii Wykonawca przystąpi nie później niż w ciągu 24 </w:t>
      </w:r>
      <w:r>
        <w:rPr>
          <w:sz w:val="22"/>
          <w:szCs w:val="24"/>
        </w:rPr>
        <w:lastRenderedPageBreak/>
        <w:t xml:space="preserve">godz. od jej zabezpieczenia, a rozliczenie w takim przypadku nastąpi kosztorysem powykonawczym. </w:t>
      </w:r>
    </w:p>
    <w:p w:rsidR="00205D8A" w:rsidRDefault="00205D8A" w:rsidP="00205D8A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4"/>
        </w:rPr>
      </w:pPr>
      <w:r>
        <w:rPr>
          <w:sz w:val="22"/>
          <w:szCs w:val="24"/>
        </w:rPr>
        <w:t>Zamawiający może zlecić Wykonawcy wykonanie drobnej naprawy oraz usług</w:t>
      </w:r>
      <w:r w:rsidR="00F42A5A">
        <w:rPr>
          <w:sz w:val="22"/>
          <w:szCs w:val="24"/>
        </w:rPr>
        <w:t>i oraz usunięcia awarii</w:t>
      </w:r>
      <w:r>
        <w:rPr>
          <w:sz w:val="22"/>
          <w:szCs w:val="24"/>
        </w:rPr>
        <w:t xml:space="preserve">, których potrzeba wykonania pojawiła się w trakcie eksploatacji obiektów. Przed przystąpieniem do prac Wykonawca musi zatwierdzić u Zamawiającego </w:t>
      </w:r>
      <w:r w:rsidR="00F42A5A">
        <w:rPr>
          <w:sz w:val="22"/>
          <w:szCs w:val="24"/>
        </w:rPr>
        <w:t>zakres prac potwierdzony kosztorysem ofertowym. W przypadku awarii, Wykonawca przystępuje do jej usunięcia na podstawie uzgodnionego z Zamawiającym</w:t>
      </w:r>
      <w:r w:rsidR="00C47F2E">
        <w:rPr>
          <w:sz w:val="22"/>
          <w:szCs w:val="24"/>
        </w:rPr>
        <w:t xml:space="preserve"> </w:t>
      </w:r>
      <w:r w:rsidR="00F42A5A">
        <w:rPr>
          <w:sz w:val="22"/>
          <w:szCs w:val="24"/>
        </w:rPr>
        <w:t>zakresu prac</w:t>
      </w:r>
      <w:r w:rsidR="00C47F2E">
        <w:rPr>
          <w:sz w:val="22"/>
          <w:szCs w:val="24"/>
        </w:rPr>
        <w:t xml:space="preserve"> a następnie przedstawia do akceptacji kosztorys</w:t>
      </w:r>
      <w:r w:rsidR="00F42A5A">
        <w:rPr>
          <w:sz w:val="22"/>
          <w:szCs w:val="24"/>
        </w:rPr>
        <w:t xml:space="preserve">. </w:t>
      </w:r>
      <w:r>
        <w:rPr>
          <w:sz w:val="22"/>
          <w:szCs w:val="24"/>
        </w:rPr>
        <w:t xml:space="preserve">Po zatwierdzenia kosztorysu Wykonawca przystąpi do realizacji usługi. </w:t>
      </w:r>
    </w:p>
    <w:p w:rsidR="00205D8A" w:rsidRPr="00004EA1" w:rsidRDefault="00205D8A" w:rsidP="00004EA1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4"/>
        </w:rPr>
      </w:pPr>
      <w:r>
        <w:rPr>
          <w:sz w:val="22"/>
          <w:szCs w:val="24"/>
        </w:rPr>
        <w:t>Łączna wartość w/w zleceń w okresie trwania umowy,</w:t>
      </w:r>
      <w:r w:rsidR="00B81C66">
        <w:rPr>
          <w:sz w:val="22"/>
          <w:szCs w:val="24"/>
        </w:rPr>
        <w:t xml:space="preserve"> nie może przekroczyć wartości 2</w:t>
      </w:r>
      <w:r w:rsidR="0055026C">
        <w:rPr>
          <w:sz w:val="22"/>
          <w:szCs w:val="24"/>
        </w:rPr>
        <w:t>5</w:t>
      </w:r>
      <w:r w:rsidR="00B81C66">
        <w:rPr>
          <w:sz w:val="22"/>
          <w:szCs w:val="24"/>
        </w:rPr>
        <w:t xml:space="preserve">0 000,00 </w:t>
      </w:r>
      <w:r>
        <w:rPr>
          <w:sz w:val="22"/>
          <w:szCs w:val="24"/>
        </w:rPr>
        <w:t>zł netto.</w:t>
      </w:r>
    </w:p>
    <w:p w:rsidR="00CF54BC" w:rsidRDefault="00CF54BC"/>
    <w:sectPr w:rsidR="00CF5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046F2B"/>
    <w:multiLevelType w:val="hybridMultilevel"/>
    <w:tmpl w:val="4FAE246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CA4C31"/>
    <w:multiLevelType w:val="hybridMultilevel"/>
    <w:tmpl w:val="080E53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A75478"/>
    <w:multiLevelType w:val="hybridMultilevel"/>
    <w:tmpl w:val="A87AD5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592205"/>
    <w:multiLevelType w:val="hybridMultilevel"/>
    <w:tmpl w:val="9DBCBF2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44D56FD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482E4E"/>
    <w:multiLevelType w:val="hybridMultilevel"/>
    <w:tmpl w:val="E47C15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B00E0"/>
    <w:multiLevelType w:val="hybridMultilevel"/>
    <w:tmpl w:val="78B2E006"/>
    <w:lvl w:ilvl="0" w:tplc="0EAEAC26">
      <w:start w:val="1"/>
      <w:numFmt w:val="lowerLetter"/>
      <w:lvlText w:val="%1)"/>
      <w:lvlJc w:val="left"/>
      <w:pPr>
        <w:tabs>
          <w:tab w:val="num" w:pos="927"/>
        </w:tabs>
        <w:ind w:left="927" w:hanging="567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3">
      <w:start w:val="1"/>
      <w:numFmt w:val="upp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060922"/>
    <w:multiLevelType w:val="hybridMultilevel"/>
    <w:tmpl w:val="678862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D8A"/>
    <w:rsid w:val="00004EA1"/>
    <w:rsid w:val="000270BE"/>
    <w:rsid w:val="000C0056"/>
    <w:rsid w:val="00205D8A"/>
    <w:rsid w:val="00281C10"/>
    <w:rsid w:val="002F0362"/>
    <w:rsid w:val="003424B1"/>
    <w:rsid w:val="003A0F5E"/>
    <w:rsid w:val="003A1032"/>
    <w:rsid w:val="00430825"/>
    <w:rsid w:val="004A640F"/>
    <w:rsid w:val="005226DF"/>
    <w:rsid w:val="0055026C"/>
    <w:rsid w:val="007B696D"/>
    <w:rsid w:val="0091482D"/>
    <w:rsid w:val="00994039"/>
    <w:rsid w:val="009B076F"/>
    <w:rsid w:val="00B81C66"/>
    <w:rsid w:val="00C47F2E"/>
    <w:rsid w:val="00CF54BC"/>
    <w:rsid w:val="00E4628F"/>
    <w:rsid w:val="00F4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5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5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4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990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Grzyśka Zbigniew</dc:creator>
  <cp:lastModifiedBy>PHachula</cp:lastModifiedBy>
  <cp:revision>8</cp:revision>
  <dcterms:created xsi:type="dcterms:W3CDTF">2023-05-25T11:00:00Z</dcterms:created>
  <dcterms:modified xsi:type="dcterms:W3CDTF">2023-06-01T11:52:00Z</dcterms:modified>
</cp:coreProperties>
</file>