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3F5B0C" w:rsidP="00FE608F">
      <w:pPr>
        <w:spacing w:line="340" w:lineRule="exact"/>
        <w:jc w:val="center"/>
        <w:rPr>
          <w:b/>
          <w:szCs w:val="22"/>
        </w:rPr>
      </w:pPr>
      <w:r w:rsidRPr="003F5B0C">
        <w:rPr>
          <w:b/>
          <w:bCs/>
          <w:szCs w:val="22"/>
        </w:rPr>
        <w:t xml:space="preserve">na </w:t>
      </w:r>
      <w:r w:rsidR="001C1A88" w:rsidRPr="001C1A88">
        <w:rPr>
          <w:b/>
          <w:bCs/>
          <w:szCs w:val="22"/>
          <w:lang w:bidi="pl-PL"/>
        </w:rPr>
        <w:t>Usług</w:t>
      </w:r>
      <w:r w:rsidR="001C1A88">
        <w:rPr>
          <w:b/>
          <w:bCs/>
          <w:szCs w:val="22"/>
          <w:lang w:bidi="pl-PL"/>
        </w:rPr>
        <w:t>ę</w:t>
      </w:r>
      <w:r w:rsidR="001C1A88" w:rsidRPr="001C1A88">
        <w:rPr>
          <w:b/>
          <w:bCs/>
          <w:szCs w:val="22"/>
          <w:lang w:bidi="pl-PL"/>
        </w:rPr>
        <w:t xml:space="preserve"> zapewnienia warunków technicznych w celu przeprowadzenia badań i oceny stanu technicznego obudowy szybów</w:t>
      </w:r>
      <w:r w:rsidR="007813A2" w:rsidRPr="007813A2">
        <w:rPr>
          <w:b/>
          <w:bCs/>
          <w:szCs w:val="22"/>
        </w:rPr>
        <w:t>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zamówienia</w:t>
      </w:r>
    </w:p>
    <w:p w:rsidR="007813A2" w:rsidRPr="007813A2" w:rsidRDefault="007813A2" w:rsidP="007813A2">
      <w:pPr>
        <w:spacing w:line="300" w:lineRule="exact"/>
        <w:jc w:val="both"/>
        <w:rPr>
          <w:b/>
          <w:bCs/>
          <w:sz w:val="22"/>
          <w:szCs w:val="22"/>
        </w:rPr>
      </w:pPr>
      <w:r w:rsidRPr="007813A2">
        <w:rPr>
          <w:b/>
          <w:bCs/>
          <w:sz w:val="22"/>
          <w:szCs w:val="22"/>
        </w:rPr>
        <w:t>Przedmiot zamówienia:</w:t>
      </w:r>
    </w:p>
    <w:p w:rsidR="001C1A88" w:rsidRPr="001C1A88" w:rsidRDefault="001C1A88" w:rsidP="001C1A88">
      <w:pPr>
        <w:spacing w:line="300" w:lineRule="exact"/>
        <w:jc w:val="both"/>
        <w:rPr>
          <w:b/>
          <w:bCs/>
          <w:sz w:val="22"/>
          <w:szCs w:val="22"/>
        </w:rPr>
      </w:pPr>
      <w:r w:rsidRPr="001C1A88">
        <w:rPr>
          <w:bCs/>
          <w:sz w:val="22"/>
          <w:szCs w:val="22"/>
        </w:rPr>
        <w:t>Przedmiotem zamówienia jest u</w:t>
      </w:r>
      <w:r w:rsidRPr="001C1A88">
        <w:rPr>
          <w:bCs/>
          <w:sz w:val="22"/>
          <w:szCs w:val="22"/>
          <w:lang w:bidi="pl-PL"/>
        </w:rPr>
        <w:t xml:space="preserve">sługa zapewnienia warunków technicznych w celu przeprowadzenia badań i oceny stanu technicznego obudowy szybów. W tym celu </w:t>
      </w:r>
      <w:r w:rsidR="00182B30">
        <w:rPr>
          <w:bCs/>
          <w:sz w:val="22"/>
          <w:szCs w:val="22"/>
          <w:lang w:bidi="pl-PL"/>
        </w:rPr>
        <w:t>Zamawiający</w:t>
      </w:r>
      <w:r w:rsidR="00182B30" w:rsidRPr="001C1A88">
        <w:rPr>
          <w:bCs/>
          <w:sz w:val="22"/>
          <w:szCs w:val="22"/>
          <w:lang w:bidi="pl-PL"/>
        </w:rPr>
        <w:t xml:space="preserve"> </w:t>
      </w:r>
      <w:r w:rsidRPr="001C1A88">
        <w:rPr>
          <w:bCs/>
          <w:sz w:val="22"/>
          <w:szCs w:val="22"/>
          <w:lang w:bidi="pl-PL"/>
        </w:rPr>
        <w:t>oczekuje udostępnienia</w:t>
      </w:r>
      <w:r w:rsidRPr="001C1A88">
        <w:rPr>
          <w:bCs/>
          <w:sz w:val="22"/>
          <w:szCs w:val="22"/>
        </w:rPr>
        <w:t xml:space="preserve"> samojezdnego wyciągu ratowniczego łącznie z kabiną oraz z obsługą.</w:t>
      </w:r>
    </w:p>
    <w:p w:rsidR="001C1A88" w:rsidRPr="001C1A88" w:rsidRDefault="001C1A88" w:rsidP="001C1A88">
      <w:pPr>
        <w:spacing w:line="300" w:lineRule="exact"/>
        <w:jc w:val="both"/>
        <w:rPr>
          <w:bCs/>
          <w:sz w:val="22"/>
          <w:szCs w:val="22"/>
        </w:rPr>
      </w:pPr>
      <w:r w:rsidRPr="001C1A88">
        <w:rPr>
          <w:bCs/>
          <w:sz w:val="22"/>
          <w:szCs w:val="22"/>
        </w:rPr>
        <w:tab/>
        <w:t xml:space="preserve">Zamawiający przewiduje sukcesywne (w miarę pozyskiwania zamówień) zapotrzebowanie na usługę w okresie od dnia zawarcia umowy przez </w:t>
      </w:r>
      <w:r w:rsidRPr="00F71046">
        <w:rPr>
          <w:bCs/>
          <w:sz w:val="22"/>
          <w:szCs w:val="22"/>
        </w:rPr>
        <w:t>okres 24 miesięcy</w:t>
      </w:r>
      <w:r w:rsidRPr="001C1A88">
        <w:rPr>
          <w:bCs/>
          <w:sz w:val="22"/>
          <w:szCs w:val="22"/>
        </w:rPr>
        <w:t xml:space="preserve">. </w:t>
      </w:r>
    </w:p>
    <w:p w:rsidR="001C1A88" w:rsidRPr="001C1A88" w:rsidRDefault="001C1A88" w:rsidP="001C1A88">
      <w:pPr>
        <w:spacing w:line="300" w:lineRule="exact"/>
        <w:jc w:val="both"/>
        <w:rPr>
          <w:bCs/>
          <w:sz w:val="22"/>
          <w:szCs w:val="22"/>
        </w:rPr>
      </w:pPr>
      <w:r w:rsidRPr="001C1A88">
        <w:rPr>
          <w:bCs/>
          <w:sz w:val="22"/>
          <w:szCs w:val="22"/>
        </w:rPr>
        <w:tab/>
        <w:t xml:space="preserve">Zamawiający przyjmuje szacunkowo, że w czasie trwania umowy przeprowadzi </w:t>
      </w:r>
      <w:r w:rsidR="00F71046" w:rsidRPr="00F71046">
        <w:rPr>
          <w:bCs/>
          <w:sz w:val="22"/>
          <w:szCs w:val="22"/>
        </w:rPr>
        <w:t>2</w:t>
      </w:r>
      <w:r w:rsidRPr="00F71046">
        <w:rPr>
          <w:bCs/>
          <w:sz w:val="22"/>
          <w:szCs w:val="22"/>
        </w:rPr>
        <w:t>0</w:t>
      </w:r>
      <w:bookmarkStart w:id="0" w:name="_GoBack"/>
      <w:bookmarkEnd w:id="0"/>
      <w:r w:rsidRPr="001C1A88">
        <w:rPr>
          <w:bCs/>
          <w:sz w:val="22"/>
          <w:szCs w:val="22"/>
        </w:rPr>
        <w:t xml:space="preserve"> badań. Czas trwania jednego badania do 12 godzin.</w:t>
      </w:r>
    </w:p>
    <w:p w:rsidR="001C1A88" w:rsidRPr="001C1A88" w:rsidRDefault="001C1A88" w:rsidP="001C1A88">
      <w:pPr>
        <w:spacing w:line="300" w:lineRule="exact"/>
        <w:jc w:val="both"/>
        <w:rPr>
          <w:bCs/>
          <w:sz w:val="22"/>
          <w:szCs w:val="22"/>
        </w:rPr>
      </w:pPr>
      <w:r w:rsidRPr="001C1A88">
        <w:rPr>
          <w:bCs/>
          <w:sz w:val="22"/>
          <w:szCs w:val="22"/>
        </w:rPr>
        <w:tab/>
        <w:t>Badania i ocenę stanu technicznego obudowy szybów przeprowadza Zamawiający.</w:t>
      </w:r>
    </w:p>
    <w:p w:rsidR="001C1A88" w:rsidRPr="001C1A88" w:rsidRDefault="001C1A88" w:rsidP="001C1A88">
      <w:pPr>
        <w:spacing w:line="300" w:lineRule="exact"/>
        <w:jc w:val="both"/>
        <w:rPr>
          <w:bCs/>
          <w:sz w:val="22"/>
          <w:szCs w:val="22"/>
        </w:rPr>
      </w:pPr>
      <w:r w:rsidRPr="001C1A88">
        <w:rPr>
          <w:bCs/>
          <w:sz w:val="22"/>
          <w:szCs w:val="22"/>
        </w:rPr>
        <w:t>Zamawiający wymaga aby maszyna samojezdna była wyposażona w:</w:t>
      </w:r>
    </w:p>
    <w:p w:rsidR="001C1A88" w:rsidRPr="001C1A88" w:rsidRDefault="001C1A88" w:rsidP="001C1A88">
      <w:pPr>
        <w:numPr>
          <w:ilvl w:val="0"/>
          <w:numId w:val="32"/>
        </w:num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1C1A88">
        <w:rPr>
          <w:bCs/>
          <w:sz w:val="22"/>
          <w:szCs w:val="22"/>
        </w:rPr>
        <w:t>wysięgnik z kołem linowym,</w:t>
      </w:r>
    </w:p>
    <w:p w:rsidR="001C1A88" w:rsidRPr="001C1A88" w:rsidRDefault="001C1A88" w:rsidP="001C1A88">
      <w:pPr>
        <w:numPr>
          <w:ilvl w:val="0"/>
          <w:numId w:val="32"/>
        </w:num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1C1A88">
        <w:rPr>
          <w:bCs/>
          <w:sz w:val="22"/>
          <w:szCs w:val="22"/>
        </w:rPr>
        <w:t xml:space="preserve">bęben linowy z nawiniętą liną nośną o długości co najmniej 1200 m i nominalnej sile zrywającą linę nie mniejszej niż 380 </w:t>
      </w:r>
      <w:proofErr w:type="spellStart"/>
      <w:r w:rsidRPr="001C1A88">
        <w:rPr>
          <w:bCs/>
          <w:sz w:val="22"/>
          <w:szCs w:val="22"/>
        </w:rPr>
        <w:t>kN</w:t>
      </w:r>
      <w:proofErr w:type="spellEnd"/>
      <w:r w:rsidRPr="001C1A88">
        <w:rPr>
          <w:bCs/>
          <w:sz w:val="22"/>
          <w:szCs w:val="22"/>
        </w:rPr>
        <w:t>,</w:t>
      </w:r>
    </w:p>
    <w:p w:rsidR="001C1A88" w:rsidRPr="001C1A88" w:rsidRDefault="001C1A88" w:rsidP="001C1A88">
      <w:pPr>
        <w:numPr>
          <w:ilvl w:val="0"/>
          <w:numId w:val="32"/>
        </w:num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1C1A88">
        <w:rPr>
          <w:bCs/>
          <w:sz w:val="22"/>
          <w:szCs w:val="22"/>
        </w:rPr>
        <w:t>podstawowy i rezerwowy napęd bębna. Realizacja napędu powinna się odbywać z niezależnych od siebie źródeł zasilania i umożliwiać przemieszczanie się kabiny w wyrobisku pionowym z</w:t>
      </w:r>
      <w:r>
        <w:rPr>
          <w:bCs/>
          <w:sz w:val="22"/>
          <w:szCs w:val="22"/>
        </w:rPr>
        <w:t> </w:t>
      </w:r>
      <w:r w:rsidRPr="001C1A88">
        <w:rPr>
          <w:bCs/>
          <w:sz w:val="22"/>
          <w:szCs w:val="22"/>
        </w:rPr>
        <w:t>prędkością co najmniej 1m/s,</w:t>
      </w:r>
    </w:p>
    <w:p w:rsidR="001C1A88" w:rsidRPr="001C1A88" w:rsidRDefault="001C1A88" w:rsidP="001C1A88">
      <w:pPr>
        <w:numPr>
          <w:ilvl w:val="0"/>
          <w:numId w:val="32"/>
        </w:num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1C1A88">
        <w:rPr>
          <w:bCs/>
          <w:sz w:val="22"/>
          <w:szCs w:val="22"/>
        </w:rPr>
        <w:t>urządzenie hamulcowe bębna umożliwiające realizację hamowania typu manewrowego oraz hamowania bezpieczeństwa,</w:t>
      </w:r>
    </w:p>
    <w:p w:rsidR="001C1A88" w:rsidRPr="001C1A88" w:rsidRDefault="001C1A88" w:rsidP="001C1A88">
      <w:pPr>
        <w:numPr>
          <w:ilvl w:val="0"/>
          <w:numId w:val="32"/>
        </w:num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1C1A88">
        <w:rPr>
          <w:bCs/>
          <w:sz w:val="22"/>
          <w:szCs w:val="22"/>
        </w:rPr>
        <w:t>wskaźnik głębokości, wysuwu i kąta pochylenia wysięgnika,</w:t>
      </w:r>
    </w:p>
    <w:p w:rsidR="001C1A88" w:rsidRPr="001C1A88" w:rsidRDefault="001C1A88" w:rsidP="001C1A88">
      <w:pPr>
        <w:numPr>
          <w:ilvl w:val="0"/>
          <w:numId w:val="32"/>
        </w:num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1C1A88">
        <w:rPr>
          <w:bCs/>
          <w:sz w:val="22"/>
          <w:szCs w:val="22"/>
        </w:rPr>
        <w:t>urządzenie sygnałowe umożliwiające dupleksową transmisję pomiędzy maszyną a kabiną zawieszoną na końcu liny nośnej.</w:t>
      </w:r>
    </w:p>
    <w:p w:rsidR="001C1A88" w:rsidRPr="001C1A88" w:rsidRDefault="001C1A88" w:rsidP="001C1A88">
      <w:pPr>
        <w:spacing w:line="300" w:lineRule="exact"/>
        <w:jc w:val="both"/>
        <w:rPr>
          <w:bCs/>
          <w:sz w:val="22"/>
          <w:szCs w:val="22"/>
        </w:rPr>
      </w:pPr>
      <w:r w:rsidRPr="001C1A88">
        <w:rPr>
          <w:bCs/>
          <w:sz w:val="22"/>
          <w:szCs w:val="22"/>
        </w:rPr>
        <w:t>Kabina bez prowadzenia winna posiadać następujące właściwości:</w:t>
      </w:r>
    </w:p>
    <w:p w:rsidR="001C1A88" w:rsidRPr="001C1A88" w:rsidRDefault="001C1A88" w:rsidP="001C1A88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1C1A88">
        <w:rPr>
          <w:bCs/>
          <w:sz w:val="22"/>
          <w:szCs w:val="22"/>
        </w:rPr>
        <w:t>-</w:t>
      </w:r>
      <w:r w:rsidRPr="001C1A88">
        <w:rPr>
          <w:bCs/>
          <w:sz w:val="22"/>
          <w:szCs w:val="22"/>
        </w:rPr>
        <w:tab/>
        <w:t xml:space="preserve">umożliwiać transport co najmniej 4 osób, </w:t>
      </w:r>
    </w:p>
    <w:p w:rsidR="001C1A88" w:rsidRPr="001C1A88" w:rsidRDefault="001C1A88" w:rsidP="001C1A88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1C1A88">
        <w:rPr>
          <w:bCs/>
          <w:sz w:val="22"/>
          <w:szCs w:val="22"/>
        </w:rPr>
        <w:t>-</w:t>
      </w:r>
      <w:r w:rsidRPr="001C1A88">
        <w:rPr>
          <w:bCs/>
          <w:sz w:val="22"/>
          <w:szCs w:val="22"/>
        </w:rPr>
        <w:tab/>
        <w:t xml:space="preserve">masa nie większej niż 0,6 Mg </w:t>
      </w:r>
    </w:p>
    <w:p w:rsidR="004362B0" w:rsidRDefault="001C1A88" w:rsidP="001C1A88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1C1A88">
        <w:rPr>
          <w:bCs/>
          <w:sz w:val="22"/>
          <w:szCs w:val="22"/>
        </w:rPr>
        <w:t>-</w:t>
      </w:r>
      <w:r w:rsidRPr="001C1A88">
        <w:rPr>
          <w:bCs/>
          <w:sz w:val="22"/>
          <w:szCs w:val="22"/>
        </w:rPr>
        <w:tab/>
        <w:t xml:space="preserve">dopuszczalny udźwig nie mniejszym niż 5,75 </w:t>
      </w:r>
      <w:proofErr w:type="spellStart"/>
      <w:r w:rsidRPr="001C1A88">
        <w:rPr>
          <w:bCs/>
          <w:sz w:val="22"/>
          <w:szCs w:val="22"/>
        </w:rPr>
        <w:t>kN</w:t>
      </w:r>
      <w:proofErr w:type="spellEnd"/>
      <w:r w:rsidRPr="001C1A88">
        <w:rPr>
          <w:bCs/>
          <w:sz w:val="22"/>
          <w:szCs w:val="22"/>
        </w:rPr>
        <w:t>.</w:t>
      </w:r>
    </w:p>
    <w:p w:rsidR="00A81DEB" w:rsidRDefault="000D4507" w:rsidP="007813A2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 ofercie wstępnej Zamawiający oczekuje podania stawki za 12 godzinne udostępnienie  </w:t>
      </w:r>
      <w:r w:rsidRPr="000D4507">
        <w:rPr>
          <w:bCs/>
          <w:sz w:val="22"/>
          <w:szCs w:val="22"/>
        </w:rPr>
        <w:t>samojezdnego wyciągu ratowniczego łącznie z kabiną oraz z obsługą</w:t>
      </w:r>
      <w:r>
        <w:rPr>
          <w:bCs/>
          <w:sz w:val="22"/>
          <w:szCs w:val="22"/>
        </w:rPr>
        <w:t>.</w:t>
      </w:r>
    </w:p>
    <w:p w:rsidR="00B074A3" w:rsidRDefault="00B074A3" w:rsidP="007813A2">
      <w:pPr>
        <w:spacing w:line="300" w:lineRule="exact"/>
        <w:jc w:val="both"/>
        <w:rPr>
          <w:bCs/>
          <w:sz w:val="22"/>
          <w:szCs w:val="22"/>
        </w:rPr>
      </w:pPr>
    </w:p>
    <w:p w:rsidR="00B074A3" w:rsidRDefault="00B074A3" w:rsidP="007813A2">
      <w:pPr>
        <w:spacing w:line="300" w:lineRule="exact"/>
        <w:jc w:val="both"/>
        <w:rPr>
          <w:bCs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A81DEB">
        <w:rPr>
          <w:sz w:val="22"/>
          <w:szCs w:val="22"/>
        </w:rPr>
        <w:t>do zapytania ofertowego</w:t>
      </w:r>
      <w:r w:rsidR="00E8304A">
        <w:rPr>
          <w:sz w:val="22"/>
          <w:szCs w:val="22"/>
        </w:rPr>
        <w:t>.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Pr="00E8304A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  <w:lang w:val="en-GB"/>
        </w:rPr>
      </w:pPr>
      <w:r w:rsidRPr="00E8304A">
        <w:rPr>
          <w:sz w:val="22"/>
          <w:szCs w:val="22"/>
          <w:lang w:val="en-GB"/>
        </w:rPr>
        <w:t xml:space="preserve">Piotr </w:t>
      </w:r>
      <w:proofErr w:type="spellStart"/>
      <w:r w:rsidRPr="00E8304A">
        <w:rPr>
          <w:sz w:val="22"/>
          <w:szCs w:val="22"/>
          <w:lang w:val="en-GB"/>
        </w:rPr>
        <w:t>Hachuła</w:t>
      </w:r>
      <w:proofErr w:type="spellEnd"/>
      <w:r w:rsidRPr="00E8304A">
        <w:rPr>
          <w:sz w:val="22"/>
          <w:szCs w:val="22"/>
          <w:lang w:val="en-GB"/>
        </w:rPr>
        <w:tab/>
        <w:t xml:space="preserve">- tel. (32) 259 26 47, e-mail:  </w:t>
      </w:r>
      <w:hyperlink r:id="rId11" w:history="1">
        <w:r w:rsidRPr="00E8304A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E8304A" w:rsidRDefault="00E8304A" w:rsidP="007813A2">
      <w:pPr>
        <w:spacing w:line="300" w:lineRule="exact"/>
        <w:ind w:firstLine="426"/>
        <w:rPr>
          <w:rStyle w:val="Hipercze"/>
          <w:color w:val="auto"/>
          <w:sz w:val="22"/>
          <w:szCs w:val="22"/>
          <w:u w:val="none"/>
          <w:lang w:val="en-GB"/>
        </w:rPr>
      </w:pPr>
      <w:r w:rsidRPr="00E8304A">
        <w:rPr>
          <w:rStyle w:val="Hipercze"/>
          <w:color w:val="auto"/>
          <w:sz w:val="22"/>
          <w:szCs w:val="22"/>
          <w:u w:val="none"/>
          <w:lang w:val="en-GB"/>
        </w:rPr>
        <w:t xml:space="preserve">Jan </w:t>
      </w:r>
      <w:proofErr w:type="spellStart"/>
      <w:r w:rsidRPr="00E8304A">
        <w:rPr>
          <w:rStyle w:val="Hipercze"/>
          <w:color w:val="auto"/>
          <w:sz w:val="22"/>
          <w:szCs w:val="22"/>
          <w:u w:val="none"/>
          <w:lang w:val="en-GB"/>
        </w:rPr>
        <w:t>Szymała</w:t>
      </w:r>
      <w:proofErr w:type="spellEnd"/>
      <w:r w:rsidRPr="00E8304A">
        <w:rPr>
          <w:rStyle w:val="Hipercze"/>
          <w:color w:val="auto"/>
          <w:sz w:val="22"/>
          <w:szCs w:val="22"/>
          <w:u w:val="none"/>
          <w:lang w:val="en-GB"/>
        </w:rPr>
        <w:tab/>
        <w:t xml:space="preserve">- tel. (32) 259 24 06. e-mail: </w:t>
      </w:r>
      <w:hyperlink r:id="rId12" w:history="1">
        <w:r w:rsidRPr="00E8304A">
          <w:rPr>
            <w:rStyle w:val="Hipercze"/>
            <w:sz w:val="22"/>
            <w:szCs w:val="22"/>
            <w:lang w:val="en-GB"/>
          </w:rPr>
          <w:t>jszymala@gig.eu</w:t>
        </w:r>
      </w:hyperlink>
    </w:p>
    <w:p w:rsidR="007813A2" w:rsidRPr="004362B0" w:rsidRDefault="007813A2" w:rsidP="007813A2">
      <w:pPr>
        <w:spacing w:line="300" w:lineRule="exact"/>
        <w:rPr>
          <w:b/>
          <w:sz w:val="22"/>
          <w:szCs w:val="22"/>
          <w:lang w:val="en-GB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według załączonego wzoru (Załącznik nr 1) należy złożyć do dnia </w:t>
      </w:r>
      <w:r w:rsidR="009642CC" w:rsidRPr="009642CC">
        <w:rPr>
          <w:b/>
          <w:sz w:val="22"/>
          <w:szCs w:val="22"/>
        </w:rPr>
        <w:t>2</w:t>
      </w:r>
      <w:r w:rsidR="0066596F">
        <w:rPr>
          <w:b/>
          <w:sz w:val="22"/>
          <w:szCs w:val="22"/>
        </w:rPr>
        <w:t>6</w:t>
      </w:r>
      <w:r w:rsidRPr="009642CC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</w:t>
      </w:r>
      <w:r w:rsidR="0066596F">
        <w:rPr>
          <w:b/>
          <w:bCs/>
          <w:sz w:val="22"/>
          <w:szCs w:val="22"/>
        </w:rPr>
        <w:t>5</w:t>
      </w:r>
      <w:r w:rsidRPr="004362B0">
        <w:rPr>
          <w:b/>
          <w:bCs/>
          <w:sz w:val="22"/>
          <w:szCs w:val="22"/>
        </w:rPr>
        <w:t>.202</w:t>
      </w:r>
      <w:r>
        <w:rPr>
          <w:b/>
          <w:bCs/>
          <w:sz w:val="22"/>
          <w:szCs w:val="22"/>
        </w:rPr>
        <w:t>3</w:t>
      </w:r>
      <w:r w:rsidRPr="004362B0">
        <w:rPr>
          <w:b/>
          <w:bCs/>
          <w:sz w:val="22"/>
          <w:szCs w:val="22"/>
        </w:rPr>
        <w:t>r. do godz. 12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7813A2">
      <w:pPr>
        <w:spacing w:line="30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E8304A" w:rsidRPr="00BB4ED1" w:rsidRDefault="00E8304A" w:rsidP="007813A2">
      <w:pPr>
        <w:spacing w:line="300" w:lineRule="exact"/>
        <w:jc w:val="center"/>
        <w:rPr>
          <w:bCs/>
          <w:sz w:val="22"/>
          <w:szCs w:val="22"/>
        </w:rPr>
      </w:pP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Odbiorcy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30287F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7813A2" w:rsidRPr="004362B0" w:rsidRDefault="007813A2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 w:rsidR="00521477">
        <w:rPr>
          <w:sz w:val="22"/>
          <w:szCs w:val="22"/>
        </w:rPr>
        <w:t xml:space="preserve"> wstępnej</w:t>
      </w:r>
    </w:p>
    <w:p w:rsidR="00B81E9E" w:rsidRPr="007813A2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="0066596F" w:rsidRPr="0066596F">
        <w:rPr>
          <w:rFonts w:ascii="Times New Roman" w:hAnsi="Times New Roman"/>
          <w:iCs/>
          <w:sz w:val="22"/>
          <w:szCs w:val="22"/>
        </w:rPr>
        <w:t>Oferujemy następującą stawkę za usługę</w:t>
      </w:r>
      <w:r w:rsidR="0066596F" w:rsidRPr="0066596F">
        <w:rPr>
          <w:rFonts w:ascii="Times New Roman" w:hAnsi="Times New Roman"/>
          <w:b/>
          <w:bCs/>
          <w:sz w:val="22"/>
          <w:szCs w:val="22"/>
          <w:lang w:bidi="pl-PL"/>
        </w:rPr>
        <w:t xml:space="preserve"> </w:t>
      </w:r>
      <w:r w:rsidR="0066596F" w:rsidRPr="0066596F">
        <w:rPr>
          <w:rFonts w:ascii="Times New Roman" w:hAnsi="Times New Roman"/>
          <w:bCs/>
          <w:iCs/>
          <w:sz w:val="22"/>
          <w:szCs w:val="22"/>
          <w:lang w:bidi="pl-PL"/>
        </w:rPr>
        <w:t>zapewnienia warunków technicznych</w:t>
      </w:r>
      <w:r w:rsidR="0066596F" w:rsidRPr="0066596F">
        <w:rPr>
          <w:rFonts w:ascii="Times New Roman" w:hAnsi="Times New Roman"/>
          <w:b/>
          <w:bCs/>
          <w:iCs/>
          <w:sz w:val="22"/>
          <w:szCs w:val="22"/>
          <w:lang w:bidi="pl-PL"/>
        </w:rPr>
        <w:t xml:space="preserve"> </w:t>
      </w:r>
      <w:r w:rsidR="0066596F" w:rsidRPr="0066596F">
        <w:rPr>
          <w:rFonts w:ascii="Times New Roman" w:hAnsi="Times New Roman"/>
          <w:bCs/>
          <w:iCs/>
          <w:sz w:val="22"/>
          <w:szCs w:val="22"/>
          <w:lang w:bidi="pl-PL"/>
        </w:rPr>
        <w:t xml:space="preserve">w celu przeprowadzenia badań i oceny stanu technicznego obudowy szybów </w:t>
      </w:r>
      <w:r w:rsidR="0066596F" w:rsidRPr="0066596F">
        <w:rPr>
          <w:rFonts w:ascii="Times New Roman" w:hAnsi="Times New Roman"/>
          <w:iCs/>
          <w:sz w:val="22"/>
          <w:szCs w:val="22"/>
        </w:rPr>
        <w:t>trwającą do 12 godzin w wysokości:</w:t>
      </w:r>
    </w:p>
    <w:p w:rsidR="00D15B91" w:rsidRDefault="00B074A3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B074A3">
        <w:rPr>
          <w:rFonts w:ascii="Times New Roman" w:hAnsi="Times New Roman"/>
          <w:iCs/>
          <w:sz w:val="22"/>
          <w:szCs w:val="22"/>
        </w:rPr>
        <w:t>netto…...…….…… + VAT ..........% ....................... =................................... zł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B074A3" w:rsidRPr="00B074A3">
        <w:rPr>
          <w:b/>
          <w:bCs/>
          <w:sz w:val="22"/>
          <w:szCs w:val="22"/>
          <w:lang w:bidi="pl-PL"/>
        </w:rPr>
        <w:t>Usług</w:t>
      </w:r>
      <w:r w:rsidR="00B074A3">
        <w:rPr>
          <w:b/>
          <w:bCs/>
          <w:sz w:val="22"/>
          <w:szCs w:val="22"/>
          <w:lang w:bidi="pl-PL"/>
        </w:rPr>
        <w:t>a</w:t>
      </w:r>
      <w:r w:rsidR="00B074A3" w:rsidRPr="00B074A3">
        <w:rPr>
          <w:b/>
          <w:bCs/>
          <w:sz w:val="22"/>
          <w:szCs w:val="22"/>
          <w:lang w:bidi="pl-PL"/>
        </w:rPr>
        <w:t xml:space="preserve"> zapewnienia warunków technicznych w celu przeprowadzenia badań i oceny stanu technicznego obudowy szybów</w:t>
      </w:r>
      <w:r w:rsidR="00B074A3" w:rsidRPr="00B074A3">
        <w:rPr>
          <w:b/>
          <w:bCs/>
          <w:sz w:val="22"/>
          <w:szCs w:val="22"/>
        </w:rPr>
        <w:t>.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C4514" w:rsidP="001C4514">
      <w:pPr>
        <w:pStyle w:val="Akapitzlist"/>
        <w:jc w:val="both"/>
        <w:rPr>
          <w:b/>
          <w:sz w:val="22"/>
          <w:szCs w:val="22"/>
        </w:rPr>
      </w:pPr>
      <w:r w:rsidRPr="001C4514">
        <w:rPr>
          <w:b/>
          <w:sz w:val="22"/>
          <w:szCs w:val="22"/>
        </w:rPr>
        <w:t>„</w:t>
      </w:r>
      <w:r w:rsidR="00B074A3" w:rsidRPr="00B074A3">
        <w:rPr>
          <w:b/>
          <w:bCs/>
          <w:sz w:val="22"/>
          <w:szCs w:val="22"/>
          <w:lang w:bidi="pl-PL"/>
        </w:rPr>
        <w:t>Usług</w:t>
      </w:r>
      <w:r w:rsidR="00B074A3">
        <w:rPr>
          <w:b/>
          <w:bCs/>
          <w:sz w:val="22"/>
          <w:szCs w:val="22"/>
          <w:lang w:bidi="pl-PL"/>
        </w:rPr>
        <w:t>a</w:t>
      </w:r>
      <w:r w:rsidR="00B074A3" w:rsidRPr="00B074A3">
        <w:rPr>
          <w:b/>
          <w:bCs/>
          <w:sz w:val="22"/>
          <w:szCs w:val="22"/>
          <w:lang w:bidi="pl-PL"/>
        </w:rPr>
        <w:t xml:space="preserve"> zapewnienia warunków technicznych w celu przeprowadzenia badań i oceny stanu technicznego obudowy szybów</w:t>
      </w:r>
      <w:r w:rsidR="00B074A3" w:rsidRPr="00B074A3">
        <w:rPr>
          <w:b/>
          <w:bCs/>
          <w:sz w:val="22"/>
          <w:szCs w:val="22"/>
        </w:rPr>
        <w:t>.</w:t>
      </w:r>
      <w:r w:rsidRPr="001C4514">
        <w:rPr>
          <w:b/>
          <w:bCs/>
          <w:sz w:val="22"/>
          <w:szCs w:val="22"/>
        </w:rPr>
        <w:t>.</w:t>
      </w:r>
      <w:r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57A" w:rsidRDefault="0047757A" w:rsidP="00565890">
      <w:r>
        <w:separator/>
      </w:r>
    </w:p>
  </w:endnote>
  <w:endnote w:type="continuationSeparator" w:id="0">
    <w:p w:rsidR="0047757A" w:rsidRDefault="0047757A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104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57A" w:rsidRDefault="0047757A" w:rsidP="00565890">
      <w:r>
        <w:separator/>
      </w:r>
    </w:p>
  </w:footnote>
  <w:footnote w:type="continuationSeparator" w:id="0">
    <w:p w:rsidR="0047757A" w:rsidRDefault="0047757A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29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8"/>
  </w:num>
  <w:num w:numId="4">
    <w:abstractNumId w:val="12"/>
  </w:num>
  <w:num w:numId="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29"/>
  </w:num>
  <w:num w:numId="7">
    <w:abstractNumId w:val="7"/>
  </w:num>
  <w:num w:numId="8">
    <w:abstractNumId w:val="14"/>
  </w:num>
  <w:num w:numId="9">
    <w:abstractNumId w:val="3"/>
  </w:num>
  <w:num w:numId="10">
    <w:abstractNumId w:val="31"/>
  </w:num>
  <w:num w:numId="11">
    <w:abstractNumId w:val="20"/>
  </w:num>
  <w:num w:numId="12">
    <w:abstractNumId w:val="28"/>
  </w:num>
  <w:num w:numId="13">
    <w:abstractNumId w:val="32"/>
  </w:num>
  <w:num w:numId="14">
    <w:abstractNumId w:val="25"/>
  </w:num>
  <w:num w:numId="15">
    <w:abstractNumId w:val="26"/>
  </w:num>
  <w:num w:numId="16">
    <w:abstractNumId w:val="15"/>
  </w:num>
  <w:num w:numId="17">
    <w:abstractNumId w:val="18"/>
  </w:num>
  <w:num w:numId="18">
    <w:abstractNumId w:val="24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3"/>
  </w:num>
  <w:num w:numId="25">
    <w:abstractNumId w:val="2"/>
  </w:num>
  <w:num w:numId="26">
    <w:abstractNumId w:val="21"/>
  </w:num>
  <w:num w:numId="27">
    <w:abstractNumId w:val="16"/>
  </w:num>
  <w:num w:numId="28">
    <w:abstractNumId w:val="19"/>
  </w:num>
  <w:num w:numId="29">
    <w:abstractNumId w:val="30"/>
  </w:num>
  <w:num w:numId="30">
    <w:abstractNumId w:val="27"/>
  </w:num>
  <w:num w:numId="31">
    <w:abstractNumId w:val="13"/>
  </w:num>
  <w:num w:numId="32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92124"/>
    <w:rsid w:val="000B5B6B"/>
    <w:rsid w:val="000C12A9"/>
    <w:rsid w:val="000C3F27"/>
    <w:rsid w:val="000C6DD0"/>
    <w:rsid w:val="000D17DE"/>
    <w:rsid w:val="000D2312"/>
    <w:rsid w:val="000D4507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7159E"/>
    <w:rsid w:val="00182B30"/>
    <w:rsid w:val="0019372F"/>
    <w:rsid w:val="001976F4"/>
    <w:rsid w:val="001A5615"/>
    <w:rsid w:val="001C093F"/>
    <w:rsid w:val="001C1A88"/>
    <w:rsid w:val="001C4514"/>
    <w:rsid w:val="001D54DC"/>
    <w:rsid w:val="001E1EDB"/>
    <w:rsid w:val="001F13C2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4716"/>
    <w:rsid w:val="0046049F"/>
    <w:rsid w:val="00461098"/>
    <w:rsid w:val="0047757A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6596F"/>
    <w:rsid w:val="0067275B"/>
    <w:rsid w:val="00674953"/>
    <w:rsid w:val="0068481A"/>
    <w:rsid w:val="00687AE9"/>
    <w:rsid w:val="006D138A"/>
    <w:rsid w:val="006D4149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46A39"/>
    <w:rsid w:val="00852F6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D2E3E"/>
    <w:rsid w:val="009D30E7"/>
    <w:rsid w:val="009D4015"/>
    <w:rsid w:val="009F1A58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074A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8304A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71046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jszyma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FFC60-A897-412F-970E-891788CA4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1143</Words>
  <Characters>6860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7988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3</cp:revision>
  <cp:lastPrinted>2023-03-10T11:22:00Z</cp:lastPrinted>
  <dcterms:created xsi:type="dcterms:W3CDTF">2023-05-23T06:39:00Z</dcterms:created>
  <dcterms:modified xsi:type="dcterms:W3CDTF">2023-05-23T06:44:00Z</dcterms:modified>
</cp:coreProperties>
</file>