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7A6BD6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FZ/57</w:t>
      </w:r>
      <w:r w:rsidR="00D43377">
        <w:rPr>
          <w:rFonts w:ascii="Times New Roman" w:eastAsia="Times New Roman" w:hAnsi="Times New Roman" w:cs="Times New Roman"/>
          <w:sz w:val="20"/>
          <w:szCs w:val="20"/>
          <w:lang w:eastAsia="pl-PL"/>
        </w:rPr>
        <w:t>79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B1D64" w:rsidRPr="00D43377" w:rsidRDefault="0027218A" w:rsidP="00D433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4337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</w:t>
      </w:r>
      <w:r w:rsidR="00D43377" w:rsidRPr="00D43377">
        <w:rPr>
          <w:rFonts w:ascii="Times New Roman" w:eastAsia="Times New Roman" w:hAnsi="Times New Roman" w:cs="Times New Roman"/>
          <w:sz w:val="20"/>
          <w:szCs w:val="20"/>
          <w:lang w:eastAsia="pl-PL"/>
        </w:rPr>
        <w:t>kamery szybkiej – 1 szt.</w:t>
      </w:r>
    </w:p>
    <w:p w:rsidR="002B3DBE" w:rsidRDefault="002B3DBE" w:rsidP="00D433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6CDF" w:rsidRDefault="00FE6CDF" w:rsidP="00D433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Zaoferowany s</w:t>
      </w: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przęt musi być fabrycznie nowy oraz nieużywany.</w:t>
      </w:r>
    </w:p>
    <w:p w:rsidR="00FE6CDF" w:rsidRPr="00D43377" w:rsidRDefault="00FE6CDF" w:rsidP="00D433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D43377" w:rsidRDefault="002B3DBE" w:rsidP="00D433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Zaoferowan</w:t>
      </w:r>
      <w:r w:rsidR="00D43377" w:rsidRPr="00D43377">
        <w:rPr>
          <w:rFonts w:ascii="Times New Roman" w:hAnsi="Times New Roman" w:cs="Times New Roman"/>
          <w:sz w:val="20"/>
          <w:szCs w:val="20"/>
        </w:rPr>
        <w:t>a</w:t>
      </w:r>
      <w:r w:rsidRPr="00D43377">
        <w:rPr>
          <w:rFonts w:ascii="Times New Roman" w:hAnsi="Times New Roman" w:cs="Times New Roman"/>
          <w:sz w:val="20"/>
          <w:szCs w:val="20"/>
        </w:rPr>
        <w:t xml:space="preserve"> </w:t>
      </w:r>
      <w:r w:rsidR="00D43377" w:rsidRPr="00D43377">
        <w:rPr>
          <w:rFonts w:ascii="Times New Roman" w:hAnsi="Times New Roman" w:cs="Times New Roman"/>
          <w:sz w:val="20"/>
          <w:szCs w:val="20"/>
        </w:rPr>
        <w:t xml:space="preserve">kamera szybka ma </w:t>
      </w:r>
      <w:r w:rsidRPr="00D43377">
        <w:rPr>
          <w:rFonts w:ascii="Times New Roman" w:hAnsi="Times New Roman" w:cs="Times New Roman"/>
          <w:sz w:val="20"/>
          <w:szCs w:val="20"/>
        </w:rPr>
        <w:t>spełniać poniższe wymogi specyfikacji technicznej:</w:t>
      </w:r>
    </w:p>
    <w:p w:rsidR="002B3DBE" w:rsidRPr="00D43377" w:rsidRDefault="002B3DBE" w:rsidP="00D43377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1. Kamera ma być wyposażona w kolorowy sensor o rozdzielczości co najmniej 1.3 Mpx.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2. Rozdzielczość dłuższej osi sensora ma być co najmniej 1280 pikseli.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D43377">
        <w:rPr>
          <w:rFonts w:ascii="Times New Roman" w:hAnsi="Times New Roman" w:cs="Times New Roman"/>
          <w:sz w:val="20"/>
          <w:szCs w:val="20"/>
        </w:rPr>
        <w:t>3. Przepustowość kamery ma być minimum 2,3</w:t>
      </w:r>
      <w:r w:rsidRPr="00D43377">
        <w:rPr>
          <w:rFonts w:ascii="Times New Roman" w:hAnsi="Times New Roman" w:cs="Times New Roman"/>
          <w:sz w:val="20"/>
          <w:szCs w:val="20"/>
          <w:lang w:val="it-IT"/>
        </w:rPr>
        <w:t xml:space="preserve"> Gpx/s.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4. Prędkość rejestracji ma wynosić co najmniej: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 xml:space="preserve"> - 1 800 FPS przy rozdzielczości 1280 x 1024 px,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 xml:space="preserve"> - 2 500 FPS przy rozdzielczości 1280 x 720 px.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5. Rozmiar piksela ma być nie mniejszy niż 5,6 mikrometra.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091E04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6. Natywna c</w:t>
      </w:r>
      <w:r w:rsidRPr="00D43377">
        <w:rPr>
          <w:rFonts w:ascii="Times New Roman" w:hAnsi="Times New Roman" w:cs="Times New Roman"/>
          <w:sz w:val="20"/>
          <w:szCs w:val="20"/>
          <w:lang w:val="de-DE"/>
        </w:rPr>
        <w:t>zu</w:t>
      </w:r>
      <w:r w:rsidRPr="00D43377">
        <w:rPr>
          <w:rFonts w:ascii="Times New Roman" w:hAnsi="Times New Roman" w:cs="Times New Roman"/>
          <w:sz w:val="20"/>
          <w:szCs w:val="20"/>
        </w:rPr>
        <w:t>łość świetlna IS</w:t>
      </w:r>
      <w:r w:rsidR="00091E04">
        <w:rPr>
          <w:rFonts w:ascii="Times New Roman" w:hAnsi="Times New Roman" w:cs="Times New Roman"/>
          <w:sz w:val="20"/>
          <w:szCs w:val="20"/>
        </w:rPr>
        <w:t>O ma być nie mniejsza niż 640 T.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7. Głębia bitowa ma być co najmniej 12 bit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w.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8. Kamera ma posiadać automatyczną kontrolę ekspozycji.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D43377">
        <w:rPr>
          <w:rFonts w:ascii="Times New Roman" w:hAnsi="Times New Roman" w:cs="Times New Roman"/>
          <w:sz w:val="20"/>
          <w:szCs w:val="20"/>
        </w:rPr>
        <w:t>9. Kamera musi posiadać co najmniej 8 GB wewnętrznej pamię</w:t>
      </w:r>
      <w:r w:rsidRPr="00D43377">
        <w:rPr>
          <w:rFonts w:ascii="Times New Roman" w:hAnsi="Times New Roman" w:cs="Times New Roman"/>
          <w:sz w:val="20"/>
          <w:szCs w:val="20"/>
          <w:lang w:val="it-IT"/>
        </w:rPr>
        <w:t>ci RAM.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10. Kamera musi posiadać co najmniej 240 GB  wewnętrznej pamięci nieulotnej.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11. Kamera ma posiadać możliwość rejestracji z użyciem zewnętrznego sygnału wyzwalania.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12. Kamera musi posiadać funkcję automatycznego wyzwolenia w zależności od zmiany w obrazie.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13. Wymagana jest możliwość połączenie kamery z komputerem za pomocą co najmniej 1 Gigabit Ethernet.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14. Urządzenie musi posiadać co najmniej jedno wyjście video w standardzie HD – SDI.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15. Kamera ma posiadać co najmniej 2 programowalne złącza, z kt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rych każde może pracować, jako wejście lub wyjście sygnału, muszą pozwalać na wybranie i zaprogramowanie sygnałów co najmniej takich jak: we/wy sygnału synchronizacji w standardzie TTL, znacznik zdarzenia, wyjście sygnału synchronizacji, kt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rego stan zależy od wybranego czasu ekspozycji, czasowe blokowanie rejestracji, wyjście sygnału napięciowego oznaczającego rozpoczęcie rejestracji.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16. Wymagana jest  możliwość taktowania kamery z zewnętrznego źr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dła sygnału, na przykład z generatora lub innej kamery (praca master/slave).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17. Wymagana jest funkcja umożliwiająca nagrywanie w kołowym buforze pamięci RAM kamery oraz automatyczne zapisanie zdefiniowanej przez użytkownika ilości klatek po wyzwoleniu na dysk twardy komputera i automatyczne przejście kamery w tryb gotowości w oczekiwaniu na kolejny impuls wyzwalający.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18. Wymagane jest mocowanie obiektywu typu C-mount oraz F-mount po zastosowaniu odpowiedniego adaptera.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lastRenderedPageBreak/>
        <w:t>19. Wymagana jest możliwość odwr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cenia mocowania C-mount obiektywu kamery, aby można było skorzystać r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wnież z optyki w standardzie CS-mount.</w:t>
      </w:r>
    </w:p>
    <w:p w:rsidR="00D43377" w:rsidRPr="00D43377" w:rsidRDefault="00D43377" w:rsidP="00D4337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091E04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91E04">
        <w:rPr>
          <w:rFonts w:ascii="Times New Roman" w:hAnsi="Times New Roman" w:cs="Times New Roman"/>
          <w:color w:val="auto"/>
          <w:sz w:val="20"/>
          <w:szCs w:val="20"/>
        </w:rPr>
        <w:t xml:space="preserve">20. Wymagana jest kamera o maksymalnej wadze nie większej niż 0.6 kg </w:t>
      </w:r>
      <w:r w:rsidR="00091E04" w:rsidRPr="00091E04">
        <w:rPr>
          <w:rFonts w:ascii="Times New Roman" w:hAnsi="Times New Roman" w:cs="Times New Roman"/>
          <w:color w:val="auto"/>
          <w:sz w:val="20"/>
          <w:szCs w:val="20"/>
        </w:rPr>
        <w:t xml:space="preserve">(+/- 5%) </w:t>
      </w:r>
      <w:r w:rsidRPr="00091E04">
        <w:rPr>
          <w:rFonts w:ascii="Times New Roman" w:hAnsi="Times New Roman" w:cs="Times New Roman"/>
          <w:color w:val="auto"/>
          <w:sz w:val="20"/>
          <w:szCs w:val="20"/>
        </w:rPr>
        <w:t>oraz wymiarach ni</w:t>
      </w:r>
      <w:r w:rsidR="00091E04" w:rsidRPr="00091E04">
        <w:rPr>
          <w:rFonts w:ascii="Times New Roman" w:hAnsi="Times New Roman" w:cs="Times New Roman"/>
          <w:color w:val="auto"/>
          <w:sz w:val="20"/>
          <w:szCs w:val="20"/>
        </w:rPr>
        <w:t>e większych niż 75 x 75 x 83 mm (+/- 2%).</w:t>
      </w: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21. Wymagana jest kamera wyposażona w aktywne chłodzenie. Wymagana jest także możliwość czasowego wyłączenia wentylator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w kamery.</w:t>
      </w: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22. Do kamery musi zostać dołączone oprogramowanie, pozwalające na przeprowadzenie procesu rejestracji oraz analizę ruchu w zarejestrowanych sekwencjach – możliwości pomiaru przemieszczeń, prędkości oraz przyspieszeń liniowych i kątowych. Możliwość analizy nielimitowanej ilości punkt</w:t>
      </w:r>
      <w:r w:rsidRPr="00D43377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D43377">
        <w:rPr>
          <w:rFonts w:ascii="Times New Roman" w:hAnsi="Times New Roman" w:cs="Times New Roman"/>
          <w:sz w:val="20"/>
          <w:szCs w:val="20"/>
        </w:rPr>
        <w:t>w (co najmniej 4 jednocześnie).</w:t>
      </w: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23. Wymagana jest możliwość przeprowadzenia upgrade</w:t>
      </w:r>
      <w:r w:rsidRPr="00D43377">
        <w:rPr>
          <w:rFonts w:ascii="Times New Roman" w:hAnsi="Times New Roman" w:cs="Times New Roman"/>
          <w:sz w:val="20"/>
          <w:szCs w:val="20"/>
          <w:rtl/>
        </w:rPr>
        <w:t>’</w:t>
      </w:r>
      <w:r w:rsidRPr="00D43377">
        <w:rPr>
          <w:rFonts w:ascii="Times New Roman" w:hAnsi="Times New Roman" w:cs="Times New Roman"/>
          <w:sz w:val="20"/>
          <w:szCs w:val="20"/>
        </w:rPr>
        <w:t>u firmware</w:t>
      </w:r>
      <w:r w:rsidRPr="00D43377">
        <w:rPr>
          <w:rFonts w:ascii="Times New Roman" w:hAnsi="Times New Roman" w:cs="Times New Roman"/>
          <w:sz w:val="20"/>
          <w:szCs w:val="20"/>
          <w:rtl/>
        </w:rPr>
        <w:t>’</w:t>
      </w:r>
      <w:r w:rsidRPr="00D43377">
        <w:rPr>
          <w:rFonts w:ascii="Times New Roman" w:hAnsi="Times New Roman" w:cs="Times New Roman"/>
          <w:sz w:val="20"/>
          <w:szCs w:val="20"/>
        </w:rPr>
        <w:t>u kamery lokalnie, przez użytkownika.</w:t>
      </w: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43377" w:rsidRPr="00D43377" w:rsidRDefault="00D43377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43377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43377">
        <w:rPr>
          <w:rFonts w:ascii="Times New Roman" w:hAnsi="Times New Roman" w:cs="Times New Roman"/>
          <w:sz w:val="20"/>
          <w:szCs w:val="20"/>
        </w:rPr>
        <w:t>. Wymagane jest przeprowadzenie szkolenia z zakresu obsługi sprzętu</w:t>
      </w:r>
      <w:r>
        <w:rPr>
          <w:rFonts w:ascii="Times New Roman" w:hAnsi="Times New Roman" w:cs="Times New Roman"/>
          <w:sz w:val="20"/>
          <w:szCs w:val="20"/>
        </w:rPr>
        <w:t xml:space="preserve"> po dostawie kamery (min. 6 godzin szkolenia).</w:t>
      </w:r>
    </w:p>
    <w:p w:rsidR="00A9372B" w:rsidRDefault="00A9372B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8F0FD1" w:rsidRDefault="008F0FD1" w:rsidP="00091E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8F0FD1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091E04"/>
    <w:rsid w:val="0013219D"/>
    <w:rsid w:val="0018158C"/>
    <w:rsid w:val="002515E6"/>
    <w:rsid w:val="00254287"/>
    <w:rsid w:val="0027218A"/>
    <w:rsid w:val="002B3DBE"/>
    <w:rsid w:val="002E3418"/>
    <w:rsid w:val="003411D3"/>
    <w:rsid w:val="00347F7F"/>
    <w:rsid w:val="00661DF6"/>
    <w:rsid w:val="007A6BD6"/>
    <w:rsid w:val="008C6199"/>
    <w:rsid w:val="008F0FD1"/>
    <w:rsid w:val="00907FCD"/>
    <w:rsid w:val="00A9372B"/>
    <w:rsid w:val="00BC48B8"/>
    <w:rsid w:val="00D43377"/>
    <w:rsid w:val="00EB1D64"/>
    <w:rsid w:val="00FE6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rsid w:val="00D43377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1E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19</cp:revision>
  <cp:lastPrinted>2023-04-19T13:41:00Z</cp:lastPrinted>
  <dcterms:created xsi:type="dcterms:W3CDTF">2020-12-23T07:39:00Z</dcterms:created>
  <dcterms:modified xsi:type="dcterms:W3CDTF">2023-04-19T13:55:00Z</dcterms:modified>
</cp:coreProperties>
</file>