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A33818" w:rsidRDefault="00A33818" w:rsidP="00A33818">
      <w:pPr>
        <w:spacing w:line="340" w:lineRule="exact"/>
        <w:jc w:val="center"/>
        <w:rPr>
          <w:b/>
          <w:bCs/>
          <w:sz w:val="22"/>
          <w:szCs w:val="22"/>
        </w:rPr>
      </w:pPr>
      <w:bookmarkStart w:id="0" w:name="bookmark4"/>
      <w:r w:rsidRPr="00A33818">
        <w:rPr>
          <w:b/>
          <w:bCs/>
          <w:sz w:val="22"/>
          <w:szCs w:val="22"/>
        </w:rPr>
        <w:t xml:space="preserve">Uruchomienie, dzierżawa i obsługa łącza transmisji danych </w:t>
      </w:r>
    </w:p>
    <w:p w:rsidR="00B81E9E" w:rsidRPr="009F1A58" w:rsidRDefault="00A33818" w:rsidP="00A33818">
      <w:pPr>
        <w:spacing w:line="340" w:lineRule="exact"/>
        <w:jc w:val="center"/>
        <w:rPr>
          <w:b/>
          <w:szCs w:val="22"/>
        </w:rPr>
      </w:pPr>
      <w:r w:rsidRPr="00A33818">
        <w:rPr>
          <w:b/>
          <w:bCs/>
          <w:sz w:val="22"/>
          <w:szCs w:val="22"/>
        </w:rPr>
        <w:t>pomiędzy GIG –</w:t>
      </w:r>
      <w:r w:rsidR="00820AED">
        <w:rPr>
          <w:b/>
          <w:bCs/>
          <w:sz w:val="22"/>
          <w:szCs w:val="22"/>
        </w:rPr>
        <w:t xml:space="preserve"> </w:t>
      </w:r>
      <w:r w:rsidRPr="00A33818">
        <w:rPr>
          <w:b/>
          <w:bCs/>
          <w:sz w:val="22"/>
          <w:szCs w:val="22"/>
        </w:rPr>
        <w:t>Katowice a KD „Barbara” -</w:t>
      </w:r>
      <w:r w:rsidR="00820AED">
        <w:rPr>
          <w:b/>
          <w:bCs/>
          <w:sz w:val="22"/>
          <w:szCs w:val="22"/>
        </w:rPr>
        <w:t xml:space="preserve"> </w:t>
      </w:r>
      <w:r w:rsidRPr="00A33818">
        <w:rPr>
          <w:b/>
          <w:bCs/>
          <w:sz w:val="22"/>
          <w:szCs w:val="22"/>
        </w:rPr>
        <w:t>Mikołów.</w:t>
      </w:r>
      <w:bookmarkEnd w:id="0"/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A33818" w:rsidRPr="00A33818" w:rsidRDefault="00A33818" w:rsidP="00820AED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300" w:lineRule="exact"/>
        <w:ind w:left="851" w:hanging="851"/>
        <w:jc w:val="both"/>
        <w:rPr>
          <w:b/>
          <w:bCs/>
          <w:sz w:val="22"/>
          <w:lang w:bidi="he-IL"/>
        </w:rPr>
      </w:pPr>
      <w:r w:rsidRPr="00A33818">
        <w:rPr>
          <w:b/>
          <w:bCs/>
          <w:sz w:val="22"/>
          <w:lang w:bidi="he-IL"/>
        </w:rPr>
        <w:t>Opis łącza</w:t>
      </w:r>
    </w:p>
    <w:p w:rsidR="00A33818" w:rsidRPr="00A33818" w:rsidRDefault="00A33818" w:rsidP="00820AED">
      <w:pPr>
        <w:widowControl w:val="0"/>
        <w:autoSpaceDE w:val="0"/>
        <w:autoSpaceDN w:val="0"/>
        <w:adjustRightInd w:val="0"/>
        <w:spacing w:line="300" w:lineRule="exact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Dedykowane łącze transmisji danych z redundancją, pomiędzy lokalizacjami:</w:t>
      </w:r>
    </w:p>
    <w:p w:rsidR="00A33818" w:rsidRPr="00A33818" w:rsidRDefault="00A33818" w:rsidP="00820AED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line="300" w:lineRule="exact"/>
        <w:ind w:left="357" w:hanging="357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Główny Instytut Górnictwa (GIG), Pl. Gwarków 1, 40-166 Katowice (Centrala telefoniczna – Węzeł sieciowy - Szafa teleinformatyczna);</w:t>
      </w:r>
    </w:p>
    <w:p w:rsidR="00A33818" w:rsidRPr="00A33818" w:rsidRDefault="00A33818" w:rsidP="00820AED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line="300" w:lineRule="exact"/>
        <w:ind w:left="357" w:hanging="357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Kopalnia Doświadczalna (KD) „Barbara”, ul. Podleska 72, 43-190 Mikołów (Budynek A –Serwerownia – Szafa teleinformatyczna).</w:t>
      </w:r>
    </w:p>
    <w:p w:rsidR="00A33818" w:rsidRPr="00A33818" w:rsidRDefault="00A33818" w:rsidP="00820AED">
      <w:pPr>
        <w:widowControl w:val="0"/>
        <w:autoSpaceDE w:val="0"/>
        <w:autoSpaceDN w:val="0"/>
        <w:adjustRightInd w:val="0"/>
        <w:spacing w:line="300" w:lineRule="exact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Łącze to będzie się składać umownie z dwóch odcinków:</w:t>
      </w:r>
    </w:p>
    <w:p w:rsidR="00A33818" w:rsidRPr="00A33818" w:rsidRDefault="00A33818" w:rsidP="00820AED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line="300" w:lineRule="exact"/>
        <w:ind w:left="357" w:hanging="357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Odcinek „A” – łącze światłowodowe GIG Katowice - Mikołów (mufa), zestawiane na zasobach własnych Wykonawcy;</w:t>
      </w:r>
    </w:p>
    <w:p w:rsidR="00A33818" w:rsidRPr="00A33818" w:rsidRDefault="00A33818" w:rsidP="00820AED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line="300" w:lineRule="exact"/>
        <w:ind w:left="357" w:hanging="357"/>
        <w:rPr>
          <w:sz w:val="22"/>
          <w:lang w:bidi="he-IL"/>
        </w:rPr>
      </w:pPr>
      <w:r w:rsidRPr="00A33818">
        <w:rPr>
          <w:sz w:val="22"/>
          <w:lang w:bidi="he-IL"/>
        </w:rPr>
        <w:t>Odcinek „B” – kabel światłowodowy od mufy w Mikołowie do KD „Barbara”, będący własnością GIG [długość trasowa: 2602 m; długość instalacyjna: 2849 m] .</w:t>
      </w:r>
      <w:r w:rsidRPr="00A33818">
        <w:rPr>
          <w:sz w:val="22"/>
          <w:lang w:bidi="he-IL"/>
        </w:rPr>
        <w:br/>
        <w:t>Punktem styku między dwoma odcinkami łącza „A”-„B” będzie studnia teletechniczna w Mikołowie o współrzędnych geograficznych:</w:t>
      </w:r>
    </w:p>
    <w:p w:rsidR="00A33818" w:rsidRPr="00A33818" w:rsidRDefault="00A33818" w:rsidP="00820AED">
      <w:pPr>
        <w:widowControl w:val="0"/>
        <w:autoSpaceDE w:val="0"/>
        <w:autoSpaceDN w:val="0"/>
        <w:adjustRightInd w:val="0"/>
        <w:spacing w:line="300" w:lineRule="exact"/>
        <w:ind w:left="340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-</w:t>
      </w:r>
      <w:r w:rsidR="001E2873">
        <w:rPr>
          <w:sz w:val="22"/>
          <w:lang w:bidi="he-IL"/>
        </w:rPr>
        <w:t xml:space="preserve"> </w:t>
      </w:r>
      <w:r w:rsidRPr="00A33818">
        <w:rPr>
          <w:sz w:val="22"/>
          <w:lang w:bidi="he-IL"/>
        </w:rPr>
        <w:t>Szerokość geograficzna: 50  10.79042271;</w:t>
      </w:r>
    </w:p>
    <w:p w:rsidR="00A33818" w:rsidRPr="00A33818" w:rsidRDefault="00A33818" w:rsidP="00820AED">
      <w:pPr>
        <w:widowControl w:val="0"/>
        <w:autoSpaceDE w:val="0"/>
        <w:autoSpaceDN w:val="0"/>
        <w:adjustRightInd w:val="0"/>
        <w:spacing w:line="300" w:lineRule="exact"/>
        <w:ind w:left="340"/>
        <w:rPr>
          <w:sz w:val="22"/>
          <w:lang w:bidi="he-IL"/>
        </w:rPr>
      </w:pPr>
      <w:r w:rsidRPr="00A33818">
        <w:rPr>
          <w:sz w:val="22"/>
          <w:lang w:bidi="he-IL"/>
        </w:rPr>
        <w:t>-</w:t>
      </w:r>
      <w:r w:rsidR="001E2873">
        <w:rPr>
          <w:sz w:val="22"/>
          <w:lang w:bidi="he-IL"/>
        </w:rPr>
        <w:t xml:space="preserve"> </w:t>
      </w:r>
      <w:r w:rsidRPr="00A33818">
        <w:rPr>
          <w:sz w:val="22"/>
          <w:lang w:bidi="he-IL"/>
        </w:rPr>
        <w:t>Długość geograficzna: 18  54.27393397.</w:t>
      </w:r>
    </w:p>
    <w:p w:rsidR="00A33818" w:rsidRPr="00A33818" w:rsidRDefault="00A33818" w:rsidP="00820AED">
      <w:pPr>
        <w:widowControl w:val="0"/>
        <w:autoSpaceDE w:val="0"/>
        <w:autoSpaceDN w:val="0"/>
        <w:adjustRightInd w:val="0"/>
        <w:spacing w:line="300" w:lineRule="exact"/>
        <w:ind w:left="360"/>
        <w:jc w:val="both"/>
        <w:rPr>
          <w:sz w:val="22"/>
          <w:lang w:bidi="he-IL"/>
        </w:rPr>
      </w:pPr>
    </w:p>
    <w:p w:rsidR="00A33818" w:rsidRPr="00A33818" w:rsidRDefault="00A33818" w:rsidP="00820AED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300" w:lineRule="exact"/>
        <w:ind w:left="567" w:hanging="567"/>
        <w:jc w:val="both"/>
        <w:rPr>
          <w:b/>
          <w:bCs/>
          <w:sz w:val="22"/>
          <w:lang w:bidi="he-IL"/>
        </w:rPr>
      </w:pPr>
      <w:r w:rsidRPr="00A33818">
        <w:rPr>
          <w:b/>
          <w:bCs/>
          <w:sz w:val="22"/>
          <w:lang w:bidi="he-IL"/>
        </w:rPr>
        <w:t>Zakres usług</w:t>
      </w:r>
    </w:p>
    <w:p w:rsidR="00A33818" w:rsidRPr="00A33818" w:rsidRDefault="00A33818" w:rsidP="00820AED">
      <w:pPr>
        <w:widowControl w:val="0"/>
        <w:autoSpaceDE w:val="0"/>
        <w:autoSpaceDN w:val="0"/>
        <w:adjustRightInd w:val="0"/>
        <w:spacing w:line="300" w:lineRule="exact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Uruchomienie i udostępnienie łącza transmisji danych dla wewnętrznych potrzeb GIG, wraz z</w:t>
      </w:r>
      <w:r w:rsidR="00820AED">
        <w:rPr>
          <w:sz w:val="22"/>
          <w:lang w:bidi="he-IL"/>
        </w:rPr>
        <w:t> </w:t>
      </w:r>
      <w:r w:rsidRPr="00A33818">
        <w:rPr>
          <w:sz w:val="22"/>
          <w:lang w:bidi="he-IL"/>
        </w:rPr>
        <w:t xml:space="preserve">montażem, uruchomieniem, dzierżawą, i konserwacją wszystkich niezbędnych urządzeń. Łącze ma być zestawione na połączonych odcinkach „A” i „B” i zostać obustronnie zakończone urządzeniami aktywnymi Wykonawcy, z portami 1Gb/s Ethernet do połączeń wewnętrznych. </w:t>
      </w:r>
    </w:p>
    <w:p w:rsidR="00A33818" w:rsidRPr="00A33818" w:rsidRDefault="00A33818" w:rsidP="00820AED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300" w:lineRule="exact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W ramach wykonania usługi Wykonawca zapewni połączenie odcinków „A” i „B”;</w:t>
      </w:r>
    </w:p>
    <w:p w:rsidR="00820AED" w:rsidRDefault="00A33818" w:rsidP="00820AED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300" w:lineRule="exact"/>
        <w:jc w:val="both"/>
        <w:rPr>
          <w:sz w:val="22"/>
          <w:lang w:bidi="he-IL"/>
        </w:rPr>
        <w:sectPr w:rsidR="00820AED" w:rsidSect="00A74DB4">
          <w:footerReference w:type="default" r:id="rId11"/>
          <w:pgSz w:w="11906" w:h="16838"/>
          <w:pgMar w:top="2526" w:right="1417" w:bottom="2127" w:left="1417" w:header="0" w:footer="0" w:gutter="0"/>
          <w:cols w:space="708"/>
          <w:docGrid w:linePitch="360"/>
        </w:sectPr>
      </w:pPr>
      <w:r w:rsidRPr="00A33818">
        <w:rPr>
          <w:sz w:val="22"/>
          <w:lang w:bidi="he-IL"/>
        </w:rPr>
        <w:t xml:space="preserve">Łącze od strony KD Barbara- Mikołów: zestawienie dwóch niezależnych, współbieżnych włókien realizujących transmisję danych Ethernet, (o przepływności </w:t>
      </w:r>
      <w:proofErr w:type="spellStart"/>
      <w:r w:rsidRPr="00A33818">
        <w:rPr>
          <w:sz w:val="22"/>
          <w:lang w:bidi="he-IL"/>
        </w:rPr>
        <w:t>sumowalnej</w:t>
      </w:r>
      <w:proofErr w:type="spellEnd"/>
      <w:r w:rsidRPr="00A33818">
        <w:rPr>
          <w:sz w:val="22"/>
          <w:lang w:bidi="he-IL"/>
        </w:rPr>
        <w:t>, co najmniej 100 </w:t>
      </w:r>
      <w:proofErr w:type="spellStart"/>
      <w:r w:rsidRPr="00A33818">
        <w:rPr>
          <w:sz w:val="22"/>
          <w:lang w:bidi="he-IL"/>
        </w:rPr>
        <w:t>Mb</w:t>
      </w:r>
      <w:proofErr w:type="spellEnd"/>
      <w:r w:rsidRPr="00A33818">
        <w:rPr>
          <w:sz w:val="22"/>
          <w:lang w:bidi="he-IL"/>
        </w:rPr>
        <w:t>/s każde), do urządzenia aktywnego należącego do Wykonawcy, zamykającego tenże odcinek dalej -</w:t>
      </w:r>
    </w:p>
    <w:p w:rsidR="00A33818" w:rsidRPr="00A33818" w:rsidRDefault="00A33818" w:rsidP="001E2873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300" w:lineRule="exact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lastRenderedPageBreak/>
        <w:t>jako umowny styk „C”. W razie uszkodzenia jednego z nich, należy zapewnić bezprzerwową kontynuację transmisji na drugim.</w:t>
      </w:r>
    </w:p>
    <w:p w:rsidR="00A33818" w:rsidRPr="00A33818" w:rsidRDefault="00A33818" w:rsidP="001E28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300" w:lineRule="exact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Łącze od strony GIG Katowice: zestawienie redundancyjnego łącza transmisji danych, w oparciu o zasoby własne Wykonawcy (o przepływności co najmniej 200 </w:t>
      </w:r>
      <w:proofErr w:type="spellStart"/>
      <w:r w:rsidRPr="00A33818">
        <w:rPr>
          <w:sz w:val="22"/>
          <w:lang w:bidi="he-IL"/>
        </w:rPr>
        <w:t>Mb</w:t>
      </w:r>
      <w:proofErr w:type="spellEnd"/>
      <w:r w:rsidRPr="00A33818">
        <w:rPr>
          <w:sz w:val="22"/>
          <w:lang w:bidi="he-IL"/>
        </w:rPr>
        <w:t>/s), do tegoż umownego styku „C”.</w:t>
      </w:r>
    </w:p>
    <w:p w:rsidR="00A33818" w:rsidRPr="00A33818" w:rsidRDefault="00A33818" w:rsidP="001E28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300" w:lineRule="exact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Łącze nie ma wprowadzać ograniczeń czasowych, ani na wolumen przesyłanych danych, wykorzystywanych usług sieciowych, VLAN-ów, puli i ilości podłączanych adresów IP.</w:t>
      </w:r>
    </w:p>
    <w:p w:rsidR="00A33818" w:rsidRPr="00A33818" w:rsidRDefault="00A33818" w:rsidP="001E28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300" w:lineRule="exact"/>
        <w:ind w:left="357" w:hanging="357"/>
        <w:rPr>
          <w:sz w:val="22"/>
          <w:lang w:bidi="he-IL"/>
        </w:rPr>
      </w:pPr>
      <w:r w:rsidRPr="00A33818">
        <w:rPr>
          <w:sz w:val="22"/>
          <w:lang w:bidi="he-IL"/>
        </w:rPr>
        <w:t>Łącze zostanie zakończone z oby stron na urządzeniach aktywnych należących do Wykonawcy. Należy na nich skonfigurować zagregowane połączenie z przełącznikami należącymi do Zamawiającego, w trybie redundancyjnym. Powinna istnieć możliwość włączenia tychże urządzeń do automatycznego monitoringu sieci.</w:t>
      </w:r>
    </w:p>
    <w:p w:rsidR="00A33818" w:rsidRPr="00A33818" w:rsidRDefault="00A33818" w:rsidP="001E28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300" w:lineRule="exact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Zamawiający zapewni zasilanie urządzeń Wykonawcy w obydwu lokalizacjach.</w:t>
      </w:r>
    </w:p>
    <w:p w:rsidR="00A33818" w:rsidRPr="00A33818" w:rsidRDefault="00A33818" w:rsidP="001E2873">
      <w:pPr>
        <w:widowControl w:val="0"/>
        <w:autoSpaceDE w:val="0"/>
        <w:autoSpaceDN w:val="0"/>
        <w:adjustRightInd w:val="0"/>
        <w:spacing w:line="300" w:lineRule="exact"/>
        <w:rPr>
          <w:sz w:val="22"/>
          <w:lang w:bidi="he-IL"/>
        </w:rPr>
      </w:pPr>
    </w:p>
    <w:p w:rsidR="00A33818" w:rsidRPr="00A33818" w:rsidRDefault="00A33818" w:rsidP="001E2873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300" w:lineRule="exact"/>
        <w:ind w:left="567" w:hanging="567"/>
        <w:jc w:val="both"/>
        <w:rPr>
          <w:b/>
          <w:bCs/>
          <w:sz w:val="22"/>
          <w:lang w:bidi="he-IL"/>
        </w:rPr>
      </w:pPr>
      <w:r w:rsidRPr="00A33818">
        <w:rPr>
          <w:b/>
          <w:bCs/>
          <w:sz w:val="22"/>
          <w:lang w:bidi="he-IL"/>
        </w:rPr>
        <w:t>Standard usług (SLA)</w:t>
      </w:r>
    </w:p>
    <w:p w:rsidR="00A33818" w:rsidRPr="00A33818" w:rsidRDefault="00A33818" w:rsidP="001E28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300" w:lineRule="exact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Obsługa świadczenia usług transmisyjnych powinna następować bezprzerwowo.</w:t>
      </w:r>
    </w:p>
    <w:p w:rsidR="00A33818" w:rsidRPr="00A33818" w:rsidRDefault="00A33818" w:rsidP="001E28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300" w:lineRule="exact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Wykonawca powinien monitorować łącze, w ramach pracy całodobowego systemu nadzoru działającego 24 godziny na dobę, 7 dni w tygodniu, 365 dni w roku.</w:t>
      </w:r>
    </w:p>
    <w:p w:rsidR="00A33818" w:rsidRPr="00A33818" w:rsidRDefault="00A33818" w:rsidP="001E287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300" w:lineRule="exact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Wykonawca zapewnia dostępność łącza 99% w postępującym okresie rocznym, z wyłączeniem wliczania uszkodzenia odcinka „B”;</w:t>
      </w:r>
      <w:r w:rsidRPr="00A33818">
        <w:rPr>
          <w:sz w:val="22"/>
          <w:highlight w:val="cyan"/>
          <w:lang w:bidi="he-IL"/>
        </w:rPr>
        <w:t xml:space="preserve"> </w:t>
      </w:r>
    </w:p>
    <w:p w:rsidR="00A33818" w:rsidRPr="00A33818" w:rsidRDefault="00A33818" w:rsidP="001E2873">
      <w:pPr>
        <w:widowControl w:val="0"/>
        <w:autoSpaceDE w:val="0"/>
        <w:autoSpaceDN w:val="0"/>
        <w:adjustRightInd w:val="0"/>
        <w:spacing w:line="300" w:lineRule="exact"/>
        <w:ind w:left="360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 xml:space="preserve"> </w:t>
      </w:r>
    </w:p>
    <w:p w:rsidR="0033197F" w:rsidRPr="0033197F" w:rsidRDefault="00A33818" w:rsidP="0033197F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300" w:lineRule="exact"/>
        <w:ind w:left="567" w:hanging="567"/>
        <w:jc w:val="both"/>
        <w:rPr>
          <w:bCs/>
          <w:sz w:val="22"/>
          <w:lang w:bidi="he-IL"/>
        </w:rPr>
      </w:pPr>
      <w:r w:rsidRPr="00A33818">
        <w:rPr>
          <w:b/>
          <w:bCs/>
          <w:sz w:val="22"/>
          <w:lang w:bidi="he-IL"/>
        </w:rPr>
        <w:t>Polityka bezpieczeństwa łącza</w:t>
      </w:r>
    </w:p>
    <w:p w:rsidR="00A33818" w:rsidRDefault="00A33818" w:rsidP="0033197F">
      <w:pPr>
        <w:widowControl w:val="0"/>
        <w:autoSpaceDE w:val="0"/>
        <w:autoSpaceDN w:val="0"/>
        <w:adjustRightInd w:val="0"/>
        <w:spacing w:line="300" w:lineRule="exact"/>
        <w:ind w:left="567"/>
        <w:jc w:val="both"/>
        <w:rPr>
          <w:bCs/>
          <w:sz w:val="22"/>
          <w:lang w:bidi="he-IL"/>
        </w:rPr>
      </w:pPr>
      <w:r w:rsidRPr="00A33818">
        <w:rPr>
          <w:bCs/>
          <w:sz w:val="22"/>
          <w:lang w:bidi="he-IL"/>
        </w:rPr>
        <w:t>Wykonawca zapewnia bezpieczeństwo i poufność przesyłanych danych, zgodnie z</w:t>
      </w:r>
      <w:r w:rsidR="0033197F">
        <w:rPr>
          <w:bCs/>
          <w:sz w:val="22"/>
          <w:lang w:bidi="he-IL"/>
        </w:rPr>
        <w:t> </w:t>
      </w:r>
      <w:r w:rsidRPr="00A33818">
        <w:rPr>
          <w:bCs/>
          <w:sz w:val="22"/>
          <w:lang w:bidi="he-IL"/>
        </w:rPr>
        <w:t>obowiązującym prawem.</w:t>
      </w:r>
    </w:p>
    <w:p w:rsidR="0033197F" w:rsidRPr="00A33818" w:rsidRDefault="0033197F" w:rsidP="0033197F">
      <w:pPr>
        <w:widowControl w:val="0"/>
        <w:autoSpaceDE w:val="0"/>
        <w:autoSpaceDN w:val="0"/>
        <w:adjustRightInd w:val="0"/>
        <w:spacing w:line="300" w:lineRule="exact"/>
        <w:ind w:left="567"/>
        <w:jc w:val="both"/>
        <w:rPr>
          <w:bCs/>
          <w:sz w:val="22"/>
          <w:lang w:bidi="he-IL"/>
        </w:rPr>
      </w:pPr>
    </w:p>
    <w:p w:rsidR="00A33818" w:rsidRPr="00A33818" w:rsidRDefault="00A33818" w:rsidP="001E2873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300" w:lineRule="exact"/>
        <w:ind w:left="567" w:hanging="567"/>
        <w:jc w:val="both"/>
        <w:rPr>
          <w:b/>
          <w:bCs/>
          <w:sz w:val="22"/>
          <w:lang w:bidi="he-IL"/>
        </w:rPr>
      </w:pPr>
      <w:r w:rsidRPr="00A33818">
        <w:rPr>
          <w:b/>
          <w:bCs/>
          <w:sz w:val="22"/>
          <w:lang w:bidi="he-IL"/>
        </w:rPr>
        <w:t>Termin uruchomienia i okres świadczenia usługi</w:t>
      </w:r>
    </w:p>
    <w:p w:rsidR="00A33818" w:rsidRPr="00A33818" w:rsidRDefault="00A33818" w:rsidP="001E2873">
      <w:pPr>
        <w:widowControl w:val="0"/>
        <w:autoSpaceDE w:val="0"/>
        <w:autoSpaceDN w:val="0"/>
        <w:adjustRightInd w:val="0"/>
        <w:spacing w:line="300" w:lineRule="exact"/>
        <w:rPr>
          <w:b/>
          <w:bCs/>
          <w:sz w:val="22"/>
          <w:lang w:bidi="he-IL"/>
        </w:rPr>
      </w:pPr>
      <w:r w:rsidRPr="00A33818">
        <w:rPr>
          <w:sz w:val="22"/>
          <w:lang w:bidi="he-IL"/>
        </w:rPr>
        <w:t>Uruchomienie łącza musi nastąpić najpóźniej do 5 dni od złożenia zamówienia lub podpisania umowy. Umowa będzie obejmować czasokres 24 miesięcy, z równą miesięczną ratą spłaty.</w:t>
      </w:r>
      <w:r w:rsidRPr="00A33818">
        <w:rPr>
          <w:sz w:val="22"/>
          <w:lang w:bidi="he-IL"/>
        </w:rPr>
        <w:br/>
      </w:r>
    </w:p>
    <w:p w:rsidR="00A33818" w:rsidRPr="00A33818" w:rsidRDefault="00A33818" w:rsidP="001E2873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300" w:lineRule="exact"/>
        <w:ind w:left="851" w:hanging="851"/>
        <w:jc w:val="both"/>
        <w:rPr>
          <w:b/>
          <w:bCs/>
          <w:sz w:val="22"/>
          <w:lang w:bidi="he-IL"/>
        </w:rPr>
      </w:pPr>
      <w:r w:rsidRPr="00A33818">
        <w:rPr>
          <w:b/>
          <w:bCs/>
          <w:sz w:val="22"/>
          <w:lang w:bidi="he-IL"/>
        </w:rPr>
        <w:t>Odbiór łącza</w:t>
      </w:r>
    </w:p>
    <w:p w:rsidR="00A33818" w:rsidRPr="00A33818" w:rsidRDefault="00A33818" w:rsidP="001E2873">
      <w:pPr>
        <w:widowControl w:val="0"/>
        <w:autoSpaceDE w:val="0"/>
        <w:autoSpaceDN w:val="0"/>
        <w:adjustRightInd w:val="0"/>
        <w:spacing w:line="300" w:lineRule="exact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Odbiór uruchomionego łącza przez Zamawiającego nastąpi jednorazowo w terminie do 3 dni, licząc od daty zawiadomienia przez Wykonawcę o gotowości do odbioru, na podstawie protokołu odbioru podpisanego przez obie strony. W trakcie odbioru przeprowadzane zostaną testy uruchomionych usług.</w:t>
      </w:r>
    </w:p>
    <w:p w:rsidR="00A33818" w:rsidRPr="00A33818" w:rsidRDefault="00A33818" w:rsidP="001E2873">
      <w:pPr>
        <w:widowControl w:val="0"/>
        <w:autoSpaceDE w:val="0"/>
        <w:autoSpaceDN w:val="0"/>
        <w:adjustRightInd w:val="0"/>
        <w:spacing w:line="300" w:lineRule="exact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Przy odbiorze łącza Wykonawca powinien przekazać Zamawiającemu:</w:t>
      </w:r>
    </w:p>
    <w:p w:rsidR="00A33818" w:rsidRPr="00A33818" w:rsidRDefault="00A33818" w:rsidP="001E2873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line="300" w:lineRule="exact"/>
        <w:ind w:left="851" w:hanging="567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dokumentację, dotyczącą podpięcia przełączników Wykonawcy na obu końcach łącza, dostępnych portów, wraz ze szczegółami dotyczącymi ich współpracy z przełącznikami Zamawiającego;</w:t>
      </w:r>
    </w:p>
    <w:p w:rsidR="00A33818" w:rsidRPr="00A33818" w:rsidRDefault="00A33818" w:rsidP="001E2873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line="300" w:lineRule="exact"/>
        <w:ind w:left="851" w:hanging="567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poglądowe rysunki przebiegu trasy łącza na odcinku „A” w gestii Wykonawcy;</w:t>
      </w:r>
    </w:p>
    <w:p w:rsidR="00A33818" w:rsidRPr="00A33818" w:rsidRDefault="00A33818" w:rsidP="001E2873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line="300" w:lineRule="exact"/>
        <w:ind w:left="851" w:hanging="567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procedurę zgłaszania przez Zamawiającego awarii i problemów, w funkcjonowaniu tegoż łącza;</w:t>
      </w:r>
    </w:p>
    <w:p w:rsidR="00A33818" w:rsidRDefault="00A33818" w:rsidP="001E2873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line="300" w:lineRule="exact"/>
        <w:ind w:left="851" w:hanging="567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sposób rozliczeń stron na okoliczność uchybień w świadczeniu usługi.</w:t>
      </w:r>
    </w:p>
    <w:p w:rsidR="00A33818" w:rsidRPr="00A33818" w:rsidRDefault="00A33818" w:rsidP="0033197F">
      <w:pPr>
        <w:widowControl w:val="0"/>
        <w:autoSpaceDE w:val="0"/>
        <w:autoSpaceDN w:val="0"/>
        <w:adjustRightInd w:val="0"/>
        <w:spacing w:line="300" w:lineRule="exact"/>
        <w:ind w:left="284"/>
        <w:jc w:val="both"/>
        <w:rPr>
          <w:sz w:val="22"/>
          <w:lang w:bidi="he-IL"/>
        </w:rPr>
      </w:pPr>
      <w:r w:rsidRPr="00A33818">
        <w:rPr>
          <w:sz w:val="22"/>
          <w:lang w:bidi="he-IL"/>
        </w:rPr>
        <w:t>Nazwa i kod Wspólnego Słownika Zamówień (CPV):</w:t>
      </w:r>
    </w:p>
    <w:p w:rsidR="009A5FC9" w:rsidRPr="00B20CA7" w:rsidRDefault="00A33818" w:rsidP="0033197F">
      <w:pPr>
        <w:pStyle w:val="Style2"/>
        <w:shd w:val="clear" w:color="auto" w:fill="auto"/>
        <w:tabs>
          <w:tab w:val="left" w:pos="357"/>
        </w:tabs>
        <w:spacing w:line="300" w:lineRule="exact"/>
        <w:ind w:left="426" w:firstLine="0"/>
        <w:jc w:val="both"/>
        <w:rPr>
          <w:rFonts w:ascii="Times New Roman" w:hAnsi="Times New Roman" w:cs="Times New Roman"/>
          <w:sz w:val="22"/>
          <w:szCs w:val="22"/>
        </w:rPr>
      </w:pPr>
      <w:bookmarkStart w:id="1" w:name="bookmark5"/>
      <w:r w:rsidRPr="00A33818">
        <w:rPr>
          <w:rFonts w:ascii="Times New Roman" w:eastAsia="Times New Roman" w:hAnsi="Times New Roman" w:cs="Times New Roman"/>
          <w:b/>
          <w:bCs/>
          <w:sz w:val="22"/>
          <w:szCs w:val="24"/>
          <w:lang w:bidi="he-IL"/>
        </w:rPr>
        <w:t>72318000-7</w:t>
      </w:r>
      <w:r w:rsidRPr="00A33818">
        <w:rPr>
          <w:rFonts w:ascii="Times New Roman" w:eastAsia="Times New Roman" w:hAnsi="Times New Roman" w:cs="Times New Roman"/>
          <w:b/>
          <w:bCs/>
          <w:sz w:val="22"/>
          <w:szCs w:val="24"/>
          <w:lang w:bidi="he-IL"/>
        </w:rPr>
        <w:tab/>
        <w:t xml:space="preserve">Usługi </w:t>
      </w:r>
      <w:proofErr w:type="spellStart"/>
      <w:r w:rsidRPr="00A33818">
        <w:rPr>
          <w:rFonts w:ascii="Times New Roman" w:eastAsia="Times New Roman" w:hAnsi="Times New Roman" w:cs="Times New Roman"/>
          <w:b/>
          <w:bCs/>
          <w:sz w:val="22"/>
          <w:szCs w:val="24"/>
          <w:lang w:bidi="he-IL"/>
        </w:rPr>
        <w:t>przesyłu</w:t>
      </w:r>
      <w:proofErr w:type="spellEnd"/>
      <w:r w:rsidRPr="00A33818">
        <w:rPr>
          <w:rFonts w:ascii="Times New Roman" w:eastAsia="Times New Roman" w:hAnsi="Times New Roman" w:cs="Times New Roman"/>
          <w:b/>
          <w:bCs/>
          <w:sz w:val="22"/>
          <w:szCs w:val="24"/>
          <w:lang w:bidi="he-IL"/>
        </w:rPr>
        <w:t xml:space="preserve"> danych</w:t>
      </w:r>
      <w:bookmarkEnd w:id="1"/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lastRenderedPageBreak/>
        <w:t>III. Sposób przygotowania oferty</w:t>
      </w: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>Ofertę należy złożyć na załączonym formul</w:t>
      </w:r>
      <w:r w:rsidR="0053760A">
        <w:rPr>
          <w:sz w:val="22"/>
          <w:szCs w:val="22"/>
        </w:rPr>
        <w:t>arzu ofertowym - Załącznik nr 1.</w:t>
      </w:r>
    </w:p>
    <w:p w:rsidR="0027402D" w:rsidRPr="003F5B0C" w:rsidRDefault="0027402D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53760A" w:rsidRDefault="00B752BE" w:rsidP="00F46CB4">
      <w:pPr>
        <w:spacing w:line="320" w:lineRule="exact"/>
        <w:ind w:firstLine="426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Jerzy </w:t>
      </w:r>
      <w:proofErr w:type="spellStart"/>
      <w:r>
        <w:rPr>
          <w:sz w:val="22"/>
          <w:szCs w:val="22"/>
          <w:lang w:val="en-GB"/>
        </w:rPr>
        <w:t>Neliszer</w:t>
      </w:r>
      <w:proofErr w:type="spellEnd"/>
      <w:r>
        <w:rPr>
          <w:sz w:val="22"/>
          <w:szCs w:val="22"/>
          <w:lang w:val="en-GB"/>
        </w:rPr>
        <w:tab/>
        <w:t xml:space="preserve">- tel. (032) 259 21 97, e-mail: </w:t>
      </w:r>
      <w:hyperlink r:id="rId12" w:history="1">
        <w:r w:rsidRPr="005A41B4">
          <w:rPr>
            <w:rStyle w:val="Hipercze"/>
            <w:sz w:val="22"/>
            <w:szCs w:val="22"/>
            <w:lang w:val="en-GB"/>
          </w:rPr>
          <w:t>jneliszer@gig.eu</w:t>
        </w:r>
      </w:hyperlink>
    </w:p>
    <w:p w:rsidR="007813A2" w:rsidRDefault="007813A2" w:rsidP="00F46CB4">
      <w:pPr>
        <w:spacing w:line="320" w:lineRule="exact"/>
        <w:ind w:firstLine="426"/>
        <w:rPr>
          <w:rStyle w:val="Hipercze"/>
          <w:b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  <w:t xml:space="preserve">- tel. (032) 259 26 47, e-mail:  </w:t>
      </w:r>
      <w:hyperlink r:id="rId13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27402D" w:rsidRDefault="0027402D" w:rsidP="00F46CB4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według załączonego wzoru (Załącznik nr 1) należy złożyć do dnia </w:t>
      </w:r>
      <w:r w:rsidR="00ED05C1">
        <w:rPr>
          <w:b/>
          <w:sz w:val="22"/>
          <w:szCs w:val="22"/>
        </w:rPr>
        <w:t>2</w:t>
      </w:r>
      <w:r w:rsidR="00B752BE">
        <w:rPr>
          <w:b/>
          <w:sz w:val="22"/>
          <w:szCs w:val="22"/>
        </w:rPr>
        <w:t>0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="0053760A">
        <w:rPr>
          <w:b/>
          <w:bCs/>
          <w:sz w:val="22"/>
          <w:szCs w:val="22"/>
        </w:rPr>
        <w:t>4</w:t>
      </w:r>
      <w:r w:rsidRPr="004362B0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r. do godz. 1</w:t>
      </w:r>
      <w:r w:rsidR="0033197F">
        <w:rPr>
          <w:b/>
          <w:bCs/>
          <w:sz w:val="22"/>
          <w:szCs w:val="22"/>
        </w:rPr>
        <w:t>0</w:t>
      </w:r>
      <w:bookmarkStart w:id="2" w:name="_GoBack"/>
      <w:bookmarkEnd w:id="2"/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A74DB4" w:rsidRDefault="00A74DB4" w:rsidP="00F46CB4">
      <w:pPr>
        <w:spacing w:line="320" w:lineRule="exact"/>
        <w:ind w:left="480"/>
        <w:jc w:val="center"/>
        <w:rPr>
          <w:b/>
          <w:sz w:val="22"/>
          <w:szCs w:val="22"/>
        </w:rPr>
      </w:pP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4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7813A2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820AED">
          <w:footerReference w:type="default" r:id="rId15"/>
          <w:pgSz w:w="11906" w:h="16838"/>
          <w:pgMar w:top="1702" w:right="1417" w:bottom="2127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A33818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</w:r>
      <w:r w:rsidRPr="00536CD8">
        <w:rPr>
          <w:sz w:val="22"/>
          <w:szCs w:val="22"/>
        </w:rPr>
        <w:t xml:space="preserve">Oferujemy </w:t>
      </w:r>
      <w:r w:rsidR="00A33818" w:rsidRPr="00A33818">
        <w:rPr>
          <w:b/>
          <w:bCs/>
          <w:sz w:val="22"/>
          <w:lang w:bidi="he-IL"/>
        </w:rPr>
        <w:t>Uruchomienie, dzierżawa i obsługa łącza transmisji danych pomiędzy GIG –Katowice a KD „Barbara” -</w:t>
      </w:r>
      <w:r w:rsidR="00A33818" w:rsidRPr="00A33818">
        <w:rPr>
          <w:b/>
          <w:bCs/>
          <w:sz w:val="22"/>
          <w:lang w:bidi="he-IL"/>
        </w:rPr>
        <w:t xml:space="preserve"> </w:t>
      </w:r>
      <w:r w:rsidR="00A33818" w:rsidRPr="00A33818">
        <w:rPr>
          <w:b/>
          <w:bCs/>
          <w:sz w:val="22"/>
          <w:lang w:bidi="he-IL"/>
        </w:rPr>
        <w:t>Mikołów</w:t>
      </w:r>
      <w:r w:rsidR="00313B90" w:rsidRPr="00A33818">
        <w:rPr>
          <w:b/>
          <w:bCs/>
          <w:sz w:val="20"/>
          <w:szCs w:val="22"/>
        </w:rPr>
        <w:t xml:space="preserve"> </w:t>
      </w:r>
      <w:r w:rsidR="00313B90" w:rsidRPr="00227103">
        <w:rPr>
          <w:bCs/>
          <w:sz w:val="22"/>
          <w:szCs w:val="22"/>
        </w:rPr>
        <w:t>w</w:t>
      </w:r>
      <w:r w:rsidR="00BB5A11">
        <w:rPr>
          <w:bCs/>
          <w:sz w:val="22"/>
          <w:szCs w:val="22"/>
        </w:rPr>
        <w:t>e</w:t>
      </w:r>
      <w:r w:rsidR="00313B90" w:rsidRPr="00227103">
        <w:rPr>
          <w:bCs/>
          <w:sz w:val="22"/>
          <w:szCs w:val="22"/>
        </w:rPr>
        <w:t xml:space="preserve"> </w:t>
      </w:r>
      <w:r w:rsidR="00BB5A11">
        <w:rPr>
          <w:bCs/>
          <w:sz w:val="22"/>
          <w:szCs w:val="22"/>
        </w:rPr>
        <w:t>wstępnej</w:t>
      </w:r>
      <w:r w:rsidR="00313B90" w:rsidRPr="00227103">
        <w:rPr>
          <w:bCs/>
          <w:sz w:val="22"/>
          <w:szCs w:val="22"/>
        </w:rPr>
        <w:t xml:space="preserve"> cenie</w:t>
      </w:r>
      <w:r w:rsidR="00C77736">
        <w:rPr>
          <w:bCs/>
          <w:sz w:val="22"/>
          <w:szCs w:val="22"/>
        </w:rPr>
        <w:t xml:space="preserve"> za </w:t>
      </w:r>
      <w:r w:rsidR="000D054A">
        <w:rPr>
          <w:bCs/>
          <w:sz w:val="22"/>
          <w:szCs w:val="22"/>
        </w:rPr>
        <w:t>24</w:t>
      </w:r>
      <w:r w:rsidR="00C77736">
        <w:rPr>
          <w:bCs/>
          <w:sz w:val="22"/>
          <w:szCs w:val="22"/>
        </w:rPr>
        <w:t xml:space="preserve"> miesiąc świadczenia usługi</w:t>
      </w:r>
      <w:r w:rsidR="008411C8">
        <w:rPr>
          <w:bCs/>
          <w:sz w:val="22"/>
          <w:szCs w:val="22"/>
        </w:rPr>
        <w:t>.</w:t>
      </w:r>
      <w:r w:rsidR="001453ED">
        <w:rPr>
          <w:bCs/>
          <w:sz w:val="22"/>
          <w:szCs w:val="22"/>
        </w:rPr>
        <w:t xml:space="preserve"> 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VAT </w:t>
      </w:r>
      <w:r w:rsidR="001453ED">
        <w:rPr>
          <w:rFonts w:ascii="Times New Roman" w:hAnsi="Times New Roman"/>
          <w:sz w:val="22"/>
          <w:szCs w:val="22"/>
        </w:rPr>
        <w:t>……………</w:t>
      </w:r>
      <w:r w:rsidRPr="00820C29">
        <w:rPr>
          <w:rFonts w:ascii="Times New Roman" w:hAnsi="Times New Roman"/>
          <w:sz w:val="22"/>
          <w:szCs w:val="22"/>
        </w:rPr>
        <w:t xml:space="preserve"> = ………….………. zł. brutto</w:t>
      </w:r>
    </w:p>
    <w:p w:rsidR="00FE0F72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796C6D" w:rsidRDefault="00796C6D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tym:</w:t>
      </w: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675"/>
        <w:gridCol w:w="2694"/>
        <w:gridCol w:w="850"/>
        <w:gridCol w:w="851"/>
        <w:gridCol w:w="1417"/>
        <w:gridCol w:w="1559"/>
      </w:tblGrid>
      <w:tr w:rsidR="007F1918" w:rsidTr="00DD512C">
        <w:trPr>
          <w:trHeight w:val="674"/>
        </w:trPr>
        <w:tc>
          <w:tcPr>
            <w:tcW w:w="675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2694" w:type="dxa"/>
            <w:vAlign w:val="center"/>
          </w:tcPr>
          <w:p w:rsidR="007F1918" w:rsidRPr="007F1918" w:rsidRDefault="000D054A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Rodzaj usługi</w:t>
            </w:r>
          </w:p>
        </w:tc>
        <w:tc>
          <w:tcPr>
            <w:tcW w:w="850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Ilość</w:t>
            </w:r>
          </w:p>
        </w:tc>
        <w:tc>
          <w:tcPr>
            <w:tcW w:w="851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Jedn. miary</w:t>
            </w:r>
          </w:p>
        </w:tc>
        <w:tc>
          <w:tcPr>
            <w:tcW w:w="1417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Cena jednostkowa</w:t>
            </w:r>
            <w:r w:rsidR="008411C8">
              <w:rPr>
                <w:rFonts w:ascii="Times New Roman" w:hAnsi="Times New Roman"/>
                <w:sz w:val="20"/>
                <w:szCs w:val="22"/>
              </w:rPr>
              <w:t xml:space="preserve"> netto (zł)</w:t>
            </w:r>
          </w:p>
        </w:tc>
        <w:tc>
          <w:tcPr>
            <w:tcW w:w="1559" w:type="dxa"/>
            <w:vAlign w:val="center"/>
          </w:tcPr>
          <w:p w:rsidR="007F1918" w:rsidRDefault="007F1918" w:rsidP="008411C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Warto</w:t>
            </w:r>
            <w:r w:rsidR="008411C8">
              <w:rPr>
                <w:rFonts w:ascii="Times New Roman" w:hAnsi="Times New Roman"/>
                <w:sz w:val="20"/>
                <w:szCs w:val="22"/>
              </w:rPr>
              <w:t>ś</w:t>
            </w:r>
            <w:r w:rsidRPr="007F1918">
              <w:rPr>
                <w:rFonts w:ascii="Times New Roman" w:hAnsi="Times New Roman"/>
                <w:sz w:val="20"/>
                <w:szCs w:val="22"/>
              </w:rPr>
              <w:t>ć netto</w:t>
            </w:r>
          </w:p>
          <w:p w:rsidR="008411C8" w:rsidRPr="007F1918" w:rsidRDefault="008411C8" w:rsidP="008411C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(zł)</w:t>
            </w:r>
          </w:p>
        </w:tc>
      </w:tr>
      <w:tr w:rsidR="007F1918" w:rsidTr="00DD512C">
        <w:trPr>
          <w:trHeight w:val="556"/>
        </w:trPr>
        <w:tc>
          <w:tcPr>
            <w:tcW w:w="675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1.</w:t>
            </w:r>
          </w:p>
        </w:tc>
        <w:tc>
          <w:tcPr>
            <w:tcW w:w="2694" w:type="dxa"/>
            <w:vAlign w:val="center"/>
          </w:tcPr>
          <w:p w:rsidR="007F1918" w:rsidRPr="007F1918" w:rsidRDefault="00DD512C" w:rsidP="00DD512C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  <w:r w:rsidR="000D054A">
              <w:rPr>
                <w:rFonts w:ascii="Times New Roman" w:hAnsi="Times New Roman"/>
                <w:sz w:val="20"/>
                <w:szCs w:val="22"/>
              </w:rPr>
              <w:t>bonament</w:t>
            </w:r>
            <w:r>
              <w:rPr>
                <w:rFonts w:ascii="Times New Roman" w:hAnsi="Times New Roman"/>
                <w:sz w:val="20"/>
                <w:szCs w:val="22"/>
              </w:rPr>
              <w:t xml:space="preserve"> za okres 1 m-ca</w:t>
            </w:r>
          </w:p>
        </w:tc>
        <w:tc>
          <w:tcPr>
            <w:tcW w:w="850" w:type="dxa"/>
            <w:vAlign w:val="center"/>
          </w:tcPr>
          <w:p w:rsidR="007F1918" w:rsidRPr="007F1918" w:rsidRDefault="00DD512C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24</w:t>
            </w:r>
          </w:p>
        </w:tc>
        <w:tc>
          <w:tcPr>
            <w:tcW w:w="851" w:type="dxa"/>
            <w:vAlign w:val="center"/>
          </w:tcPr>
          <w:p w:rsidR="007F1918" w:rsidRPr="007F1918" w:rsidRDefault="006E0D91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m-c</w:t>
            </w:r>
          </w:p>
        </w:tc>
        <w:tc>
          <w:tcPr>
            <w:tcW w:w="1417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7F1918" w:rsidTr="00DD512C">
        <w:trPr>
          <w:trHeight w:val="551"/>
        </w:trPr>
        <w:tc>
          <w:tcPr>
            <w:tcW w:w="675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2.</w:t>
            </w:r>
          </w:p>
        </w:tc>
        <w:tc>
          <w:tcPr>
            <w:tcW w:w="2694" w:type="dxa"/>
            <w:vAlign w:val="center"/>
          </w:tcPr>
          <w:p w:rsidR="007F1918" w:rsidRPr="007F1918" w:rsidRDefault="00DD512C" w:rsidP="006E0D91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Inne opłaty</w:t>
            </w:r>
            <w:r w:rsidR="006E0D91">
              <w:rPr>
                <w:rFonts w:ascii="Times New Roman" w:hAnsi="Times New Roman"/>
                <w:sz w:val="20"/>
                <w:szCs w:val="22"/>
              </w:rPr>
              <w:br/>
            </w:r>
            <w:r>
              <w:rPr>
                <w:rFonts w:ascii="Times New Roman" w:hAnsi="Times New Roman"/>
                <w:sz w:val="20"/>
                <w:szCs w:val="22"/>
              </w:rPr>
              <w:t>(np. opłata za uruchomienie)</w:t>
            </w:r>
          </w:p>
        </w:tc>
        <w:tc>
          <w:tcPr>
            <w:tcW w:w="850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DD512C" w:rsidTr="00DD512C">
        <w:trPr>
          <w:trHeight w:val="551"/>
        </w:trPr>
        <w:tc>
          <w:tcPr>
            <w:tcW w:w="675" w:type="dxa"/>
            <w:vAlign w:val="center"/>
          </w:tcPr>
          <w:p w:rsidR="00DD512C" w:rsidRPr="007F1918" w:rsidRDefault="00DD512C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3.</w:t>
            </w:r>
          </w:p>
        </w:tc>
        <w:tc>
          <w:tcPr>
            <w:tcW w:w="2694" w:type="dxa"/>
            <w:vAlign w:val="center"/>
          </w:tcPr>
          <w:p w:rsidR="00DD512C" w:rsidRDefault="006E0D91" w:rsidP="00DD512C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Inne opłaty</w:t>
            </w:r>
          </w:p>
        </w:tc>
        <w:tc>
          <w:tcPr>
            <w:tcW w:w="850" w:type="dxa"/>
            <w:vAlign w:val="center"/>
          </w:tcPr>
          <w:p w:rsidR="00DD512C" w:rsidRPr="007F1918" w:rsidRDefault="00DD512C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DD512C" w:rsidRPr="007F1918" w:rsidRDefault="00DD512C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DD512C" w:rsidRPr="007F1918" w:rsidRDefault="00DD512C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DD512C" w:rsidRPr="007F1918" w:rsidRDefault="00DD512C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7F1918" w:rsidTr="00DD512C">
        <w:trPr>
          <w:trHeight w:val="430"/>
        </w:trPr>
        <w:tc>
          <w:tcPr>
            <w:tcW w:w="6487" w:type="dxa"/>
            <w:gridSpan w:val="5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right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Razem:</w:t>
            </w:r>
          </w:p>
        </w:tc>
        <w:tc>
          <w:tcPr>
            <w:tcW w:w="1559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:rsidR="00A046C9" w:rsidRPr="00820C29" w:rsidRDefault="00A046C9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</w:p>
    <w:p w:rsidR="00A44C4C" w:rsidRPr="00A877A3" w:rsidRDefault="00A44C4C" w:rsidP="008411C8">
      <w:pPr>
        <w:spacing w:line="30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8411C8">
      <w:pPr>
        <w:spacing w:line="30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8411C8">
      <w:pPr>
        <w:spacing w:line="30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</w:t>
      </w:r>
      <w:r w:rsidR="006842EC">
        <w:rPr>
          <w:sz w:val="22"/>
        </w:rPr>
        <w:t> </w:t>
      </w:r>
      <w:r w:rsidRPr="00A877A3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1453ED">
        <w:rPr>
          <w:sz w:val="22"/>
        </w:rPr>
        <w:t>„</w:t>
      </w:r>
      <w:r w:rsidR="00A33818" w:rsidRPr="00A33818">
        <w:rPr>
          <w:b/>
          <w:bCs/>
          <w:sz w:val="22"/>
          <w:szCs w:val="22"/>
        </w:rPr>
        <w:t>Uruchomienie, dzierżawa i</w:t>
      </w:r>
      <w:r w:rsidR="00A33818">
        <w:rPr>
          <w:b/>
          <w:bCs/>
          <w:sz w:val="22"/>
          <w:szCs w:val="22"/>
        </w:rPr>
        <w:t> </w:t>
      </w:r>
      <w:r w:rsidR="00A33818" w:rsidRPr="00A33818">
        <w:rPr>
          <w:b/>
          <w:bCs/>
          <w:sz w:val="22"/>
          <w:szCs w:val="22"/>
        </w:rPr>
        <w:t>obsługa łącza transmisji danych pomiędzy GIG –Katowice a KD „Barbara” - Mikołów</w:t>
      </w:r>
      <w:r w:rsidR="001453ED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453ED" w:rsidP="001C4514">
      <w:pPr>
        <w:pStyle w:val="Akapitzlist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„</w:t>
      </w:r>
      <w:r w:rsidR="00A33818" w:rsidRPr="00A33818">
        <w:rPr>
          <w:b/>
          <w:bCs/>
          <w:sz w:val="22"/>
          <w:szCs w:val="22"/>
        </w:rPr>
        <w:t>Uruchomienie, dzierżawa i obsługa łącza transmisji danych pomiędzy GIG –Katowice a</w:t>
      </w:r>
      <w:r w:rsidR="00A33818">
        <w:rPr>
          <w:b/>
          <w:bCs/>
          <w:sz w:val="22"/>
          <w:szCs w:val="22"/>
        </w:rPr>
        <w:t> </w:t>
      </w:r>
      <w:r w:rsidR="00A33818" w:rsidRPr="00A33818">
        <w:rPr>
          <w:b/>
          <w:bCs/>
          <w:sz w:val="22"/>
          <w:szCs w:val="22"/>
        </w:rPr>
        <w:t>KD „Barbara” - Mikołów</w:t>
      </w:r>
      <w:r w:rsidR="001C4514"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B4F" w:rsidRDefault="00240B4F" w:rsidP="00565890">
      <w:r>
        <w:separator/>
      </w:r>
    </w:p>
  </w:endnote>
  <w:endnote w:type="continuationSeparator" w:id="0">
    <w:p w:rsidR="00240B4F" w:rsidRDefault="00240B4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2401949"/>
      <w:docPartObj>
        <w:docPartGallery w:val="Page Numbers (Bottom of Page)"/>
        <w:docPartUnique/>
      </w:docPartObj>
    </w:sdtPr>
    <w:sdtEndPr/>
    <w:sdtContent>
      <w:p w:rsidR="00F46CB4" w:rsidRDefault="00A74DB4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528BCF49" wp14:editId="589C1764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5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F46CB4">
          <w:fldChar w:fldCharType="begin"/>
        </w:r>
        <w:r w:rsidR="00F46CB4">
          <w:instrText>PAGE   \* MERGEFORMAT</w:instrText>
        </w:r>
        <w:r w:rsidR="00F46CB4">
          <w:fldChar w:fldCharType="separate"/>
        </w:r>
        <w:r w:rsidR="0033197F">
          <w:rPr>
            <w:noProof/>
          </w:rPr>
          <w:t>1</w:t>
        </w:r>
        <w:r w:rsidR="00F46CB4"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0502229"/>
      <w:docPartObj>
        <w:docPartGallery w:val="Page Numbers (Bottom of Page)"/>
        <w:docPartUnique/>
      </w:docPartObj>
    </w:sdtPr>
    <w:sdtContent>
      <w:p w:rsidR="00820AED" w:rsidRDefault="00820A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19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20AED" w:rsidRDefault="00820AED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197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B4F" w:rsidRDefault="00240B4F" w:rsidP="00565890">
      <w:r>
        <w:separator/>
      </w:r>
    </w:p>
  </w:footnote>
  <w:footnote w:type="continuationSeparator" w:id="0">
    <w:p w:rsidR="00240B4F" w:rsidRDefault="00240B4F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3656004"/>
    <w:multiLevelType w:val="hybridMultilevel"/>
    <w:tmpl w:val="ED2A0A54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5B71995"/>
    <w:multiLevelType w:val="hybridMultilevel"/>
    <w:tmpl w:val="1C5E9FDC"/>
    <w:lvl w:ilvl="0" w:tplc="2EAC072C">
      <w:start w:val="1"/>
      <w:numFmt w:val="bullet"/>
      <w:lvlText w:val="-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68A3915"/>
    <w:multiLevelType w:val="hybridMultilevel"/>
    <w:tmpl w:val="1918289C"/>
    <w:lvl w:ilvl="0" w:tplc="2EAC072C">
      <w:start w:val="1"/>
      <w:numFmt w:val="bullet"/>
      <w:lvlText w:val="-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7C2D88"/>
    <w:multiLevelType w:val="hybridMultilevel"/>
    <w:tmpl w:val="CCD8EE1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804266"/>
    <w:multiLevelType w:val="hybridMultilevel"/>
    <w:tmpl w:val="449A3226"/>
    <w:lvl w:ilvl="0" w:tplc="CE2AD32E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C61A4E"/>
    <w:multiLevelType w:val="hybridMultilevel"/>
    <w:tmpl w:val="530EBEB0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3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5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3"/>
  </w:num>
  <w:num w:numId="3">
    <w:abstractNumId w:val="8"/>
  </w:num>
  <w:num w:numId="4">
    <w:abstractNumId w:val="14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5"/>
  </w:num>
  <w:num w:numId="7">
    <w:abstractNumId w:val="7"/>
  </w:num>
  <w:num w:numId="8">
    <w:abstractNumId w:val="16"/>
  </w:num>
  <w:num w:numId="9">
    <w:abstractNumId w:val="4"/>
  </w:num>
  <w:num w:numId="10">
    <w:abstractNumId w:val="37"/>
  </w:num>
  <w:num w:numId="11">
    <w:abstractNumId w:val="24"/>
  </w:num>
  <w:num w:numId="12">
    <w:abstractNumId w:val="34"/>
  </w:num>
  <w:num w:numId="13">
    <w:abstractNumId w:val="39"/>
  </w:num>
  <w:num w:numId="14">
    <w:abstractNumId w:val="29"/>
  </w:num>
  <w:num w:numId="15">
    <w:abstractNumId w:val="30"/>
  </w:num>
  <w:num w:numId="16">
    <w:abstractNumId w:val="17"/>
  </w:num>
  <w:num w:numId="17">
    <w:abstractNumId w:val="20"/>
  </w:num>
  <w:num w:numId="18">
    <w:abstractNumId w:val="28"/>
  </w:num>
  <w:num w:numId="19">
    <w:abstractNumId w:val="9"/>
  </w:num>
  <w:num w:numId="20">
    <w:abstractNumId w:val="10"/>
  </w:num>
  <w:num w:numId="21">
    <w:abstractNumId w:val="2"/>
  </w:num>
  <w:num w:numId="22">
    <w:abstractNumId w:val="5"/>
  </w:num>
  <w:num w:numId="23">
    <w:abstractNumId w:val="0"/>
  </w:num>
  <w:num w:numId="24">
    <w:abstractNumId w:val="27"/>
  </w:num>
  <w:num w:numId="25">
    <w:abstractNumId w:val="3"/>
  </w:num>
  <w:num w:numId="26">
    <w:abstractNumId w:val="25"/>
  </w:num>
  <w:num w:numId="27">
    <w:abstractNumId w:val="18"/>
  </w:num>
  <w:num w:numId="28">
    <w:abstractNumId w:val="22"/>
  </w:num>
  <w:num w:numId="29">
    <w:abstractNumId w:val="36"/>
  </w:num>
  <w:num w:numId="30">
    <w:abstractNumId w:val="33"/>
  </w:num>
  <w:num w:numId="31">
    <w:abstractNumId w:val="15"/>
  </w:num>
  <w:num w:numId="32">
    <w:abstractNumId w:val="38"/>
  </w:num>
  <w:num w:numId="33">
    <w:abstractNumId w:val="21"/>
  </w:num>
  <w:num w:numId="34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  <w:num w:numId="36">
    <w:abstractNumId w:val="32"/>
  </w:num>
  <w:num w:numId="37">
    <w:abstractNumId w:val="23"/>
  </w:num>
  <w:num w:numId="38">
    <w:abstractNumId w:val="11"/>
  </w:num>
  <w:num w:numId="39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92124"/>
    <w:rsid w:val="000B5B6B"/>
    <w:rsid w:val="000C12A9"/>
    <w:rsid w:val="000C3F27"/>
    <w:rsid w:val="000C6DD0"/>
    <w:rsid w:val="000D054A"/>
    <w:rsid w:val="000D17DE"/>
    <w:rsid w:val="000D2312"/>
    <w:rsid w:val="000D7371"/>
    <w:rsid w:val="000E22A0"/>
    <w:rsid w:val="000F0937"/>
    <w:rsid w:val="000F0AC0"/>
    <w:rsid w:val="000F144B"/>
    <w:rsid w:val="000F5E0D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5615"/>
    <w:rsid w:val="001C093F"/>
    <w:rsid w:val="001C4514"/>
    <w:rsid w:val="001D239B"/>
    <w:rsid w:val="001D54DC"/>
    <w:rsid w:val="001E1EDB"/>
    <w:rsid w:val="001E2873"/>
    <w:rsid w:val="001F13C2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0516"/>
    <w:rsid w:val="00240B4F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16901"/>
    <w:rsid w:val="003211A4"/>
    <w:rsid w:val="00321D19"/>
    <w:rsid w:val="0033197F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55E8E"/>
    <w:rsid w:val="0046049F"/>
    <w:rsid w:val="00461098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760A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2EC"/>
    <w:rsid w:val="0068481A"/>
    <w:rsid w:val="00687AE9"/>
    <w:rsid w:val="006D138A"/>
    <w:rsid w:val="006D4149"/>
    <w:rsid w:val="006E0D91"/>
    <w:rsid w:val="006F5997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1918"/>
    <w:rsid w:val="007F20BB"/>
    <w:rsid w:val="007F6FB9"/>
    <w:rsid w:val="00805715"/>
    <w:rsid w:val="00814549"/>
    <w:rsid w:val="00816409"/>
    <w:rsid w:val="00820AED"/>
    <w:rsid w:val="00820C29"/>
    <w:rsid w:val="008411C8"/>
    <w:rsid w:val="00846A39"/>
    <w:rsid w:val="00852F6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D2E3E"/>
    <w:rsid w:val="009D30E7"/>
    <w:rsid w:val="009D4015"/>
    <w:rsid w:val="009F1A58"/>
    <w:rsid w:val="009F71BB"/>
    <w:rsid w:val="00A046C9"/>
    <w:rsid w:val="00A0724A"/>
    <w:rsid w:val="00A14DF6"/>
    <w:rsid w:val="00A17071"/>
    <w:rsid w:val="00A24193"/>
    <w:rsid w:val="00A30D6A"/>
    <w:rsid w:val="00A32650"/>
    <w:rsid w:val="00A33818"/>
    <w:rsid w:val="00A340B9"/>
    <w:rsid w:val="00A44C4C"/>
    <w:rsid w:val="00A45170"/>
    <w:rsid w:val="00A51562"/>
    <w:rsid w:val="00A57CA2"/>
    <w:rsid w:val="00A57F3B"/>
    <w:rsid w:val="00A74DB4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3088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52BE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3BBD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512C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05C1"/>
    <w:rsid w:val="00ED2E07"/>
    <w:rsid w:val="00EE0928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customStyle="1" w:styleId="StylArial10ptInterlinia15wiersza">
    <w:name w:val="Styl Arial 10 pt Interlinia:  15 wiersza"/>
    <w:basedOn w:val="Normalny"/>
    <w:rsid w:val="00A33818"/>
    <w:pPr>
      <w:spacing w:line="360" w:lineRule="auto"/>
      <w:jc w:val="both"/>
    </w:pPr>
    <w:rPr>
      <w:rFonts w:ascii="Arial" w:hAnsi="Arial"/>
      <w:sz w:val="20"/>
      <w:szCs w:val="20"/>
    </w:rPr>
  </w:style>
  <w:style w:type="table" w:customStyle="1" w:styleId="TableNormal1">
    <w:name w:val="Table Normal1"/>
    <w:rsid w:val="00A3381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customStyle="1" w:styleId="StylArial10ptInterlinia15wiersza">
    <w:name w:val="Styl Arial 10 pt Interlinia:  15 wiersza"/>
    <w:basedOn w:val="Normalny"/>
    <w:rsid w:val="00A33818"/>
    <w:pPr>
      <w:spacing w:line="360" w:lineRule="auto"/>
      <w:jc w:val="both"/>
    </w:pPr>
    <w:rPr>
      <w:rFonts w:ascii="Arial" w:hAnsi="Arial"/>
      <w:sz w:val="20"/>
      <w:szCs w:val="20"/>
    </w:rPr>
  </w:style>
  <w:style w:type="table" w:customStyle="1" w:styleId="TableNormal1">
    <w:name w:val="Table Normal1"/>
    <w:rsid w:val="00A3381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jneliszer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F2DB9-3317-4BDA-8EF0-1CB6BE37D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1475</Words>
  <Characters>8854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10309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</cp:revision>
  <cp:lastPrinted>2023-03-10T11:22:00Z</cp:lastPrinted>
  <dcterms:created xsi:type="dcterms:W3CDTF">2023-04-17T11:14:00Z</dcterms:created>
  <dcterms:modified xsi:type="dcterms:W3CDTF">2023-04-17T12:10:00Z</dcterms:modified>
</cp:coreProperties>
</file>