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3E1257" w:rsidRDefault="003E1257" w:rsidP="003E12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5293FE" wp14:editId="2D04559C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628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5696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</w:p>
    <w:p w:rsidR="00C006B5" w:rsidRPr="00CA7314" w:rsidRDefault="00386B3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A7314">
        <w:rPr>
          <w:rFonts w:ascii="Times New Roman" w:eastAsia="Times New Roman" w:hAnsi="Times New Roman" w:cs="Times New Roman"/>
          <w:b/>
          <w:lang w:eastAsia="pl-PL"/>
        </w:rPr>
        <w:t xml:space="preserve">WSTĘPNE ZAPYTANIE OFERTOWE </w:t>
      </w:r>
      <w:r w:rsidR="00C006B5" w:rsidRPr="00CA7314">
        <w:rPr>
          <w:rFonts w:ascii="Times New Roman" w:eastAsia="Times New Roman" w:hAnsi="Times New Roman" w:cs="Times New Roman"/>
          <w:b/>
          <w:lang w:eastAsia="pl-PL"/>
        </w:rPr>
        <w:t xml:space="preserve">z  dnia </w:t>
      </w:r>
      <w:r w:rsidR="00BB0EC5" w:rsidRPr="00CA731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379EE">
        <w:rPr>
          <w:rFonts w:ascii="Times New Roman" w:eastAsia="Times New Roman" w:hAnsi="Times New Roman" w:cs="Times New Roman"/>
          <w:b/>
          <w:lang w:eastAsia="pl-PL"/>
        </w:rPr>
        <w:t xml:space="preserve">16.01.2023r. </w:t>
      </w:r>
    </w:p>
    <w:p w:rsidR="00C006B5" w:rsidRPr="00CA7314" w:rsidRDefault="00C006B5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2F721D" w:rsidRPr="00CA7314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CC599A" w:rsidRPr="00CA7314" w:rsidRDefault="00C006B5" w:rsidP="00CC59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dostawę </w:t>
      </w:r>
      <w:r w:rsidR="00295BF6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elementów tworzących </w:t>
      </w:r>
      <w:r w:rsidR="00F83540"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>stanowisko badawcze</w:t>
      </w:r>
      <w:r w:rsidR="002F721D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  <w:r w:rsidR="00CC599A"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w ramach projektu </w:t>
      </w:r>
      <w:r w:rsidR="00CC599A" w:rsidRPr="00CA7314">
        <w:rPr>
          <w:rFonts w:ascii="Times New Roman" w:hAnsi="Times New Roman" w:cs="Times New Roman"/>
          <w:b/>
          <w:sz w:val="20"/>
          <w:szCs w:val="20"/>
        </w:rPr>
        <w:t xml:space="preserve">„Centrum Specjalizacji Technologicznych GIG (CST)” </w:t>
      </w:r>
    </w:p>
    <w:p w:rsidR="00F83540" w:rsidRPr="00CA7314" w:rsidRDefault="00CC599A" w:rsidP="00CC599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</w:p>
    <w:p w:rsidR="00C006B5" w:rsidRPr="00CA7314" w:rsidRDefault="0003283A" w:rsidP="000328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CA7314">
        <w:rPr>
          <w:rFonts w:ascii="Times New Roman" w:eastAsia="SimSun" w:hAnsi="Times New Roman" w:cs="Times New Roman"/>
          <w:sz w:val="20"/>
          <w:szCs w:val="20"/>
          <w:lang w:eastAsia="ar-SA"/>
        </w:rPr>
        <w:t>Wykaz poszczególnych elementów</w:t>
      </w:r>
      <w:r w:rsidR="0093384F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tworzących stanowisko badawcze</w:t>
      </w:r>
      <w:r w:rsidR="002F721D" w:rsidRPr="002F721D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</w:t>
      </w:r>
      <w:r w:rsidRPr="00CA7314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oraz ich specyfikacja techniczna </w:t>
      </w:r>
      <w:r w:rsidRPr="00CA7314">
        <w:rPr>
          <w:rFonts w:ascii="Times New Roman" w:eastAsia="Calibri" w:hAnsi="Times New Roman" w:cs="Times New Roman"/>
          <w:bCs/>
          <w:sz w:val="20"/>
          <w:szCs w:val="20"/>
        </w:rPr>
        <w:t>znajdują</w:t>
      </w:r>
      <w:r w:rsidR="005D0252" w:rsidRPr="00CA7314">
        <w:rPr>
          <w:rFonts w:ascii="Times New Roman" w:eastAsia="Calibri" w:hAnsi="Times New Roman" w:cs="Times New Roman"/>
          <w:bCs/>
          <w:sz w:val="20"/>
          <w:szCs w:val="20"/>
        </w:rPr>
        <w:t xml:space="preserve"> się w załączniku nr 1.</w:t>
      </w:r>
      <w:r w:rsidRPr="00CA7314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242F1B">
        <w:rPr>
          <w:rFonts w:ascii="Times New Roman" w:hAnsi="Times New Roman" w:cs="Times New Roman"/>
          <w:sz w:val="20"/>
          <w:szCs w:val="20"/>
        </w:rPr>
        <w:t xml:space="preserve">Wymagane jest, </w:t>
      </w:r>
      <w:r w:rsidR="00C006B5" w:rsidRPr="00CA7314">
        <w:rPr>
          <w:rFonts w:ascii="Times New Roman" w:hAnsi="Times New Roman" w:cs="Times New Roman"/>
          <w:sz w:val="20"/>
          <w:szCs w:val="20"/>
        </w:rPr>
        <w:t>aby integralną części</w:t>
      </w:r>
      <w:r w:rsidR="00F83540" w:rsidRPr="00CA7314">
        <w:rPr>
          <w:rFonts w:ascii="Times New Roman" w:hAnsi="Times New Roman" w:cs="Times New Roman"/>
          <w:sz w:val="20"/>
          <w:szCs w:val="20"/>
        </w:rPr>
        <w:t>ą złożonej</w:t>
      </w:r>
      <w:r w:rsidR="00832905" w:rsidRPr="00CA7314">
        <w:rPr>
          <w:rFonts w:ascii="Times New Roman" w:hAnsi="Times New Roman" w:cs="Times New Roman"/>
          <w:sz w:val="20"/>
          <w:szCs w:val="20"/>
        </w:rPr>
        <w:t xml:space="preserve"> wstępnej oferty był</w:t>
      </w:r>
      <w:r w:rsidR="00290C91" w:rsidRPr="00CA7314">
        <w:rPr>
          <w:rFonts w:ascii="Times New Roman" w:hAnsi="Times New Roman" w:cs="Times New Roman"/>
          <w:sz w:val="20"/>
          <w:szCs w:val="20"/>
        </w:rPr>
        <w:t xml:space="preserve"> podpisany załącznik nr 2</w:t>
      </w:r>
      <w:r w:rsidR="00C006B5" w:rsidRPr="00CA7314"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03283A" w:rsidRPr="00CA7314" w:rsidRDefault="0003283A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Pr="00CA7314" w:rsidRDefault="00F83540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</w:t>
      </w:r>
      <w:r w:rsidR="00C006B5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e wstępnej ofercie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należy podać następujące informacje</w:t>
      </w:r>
      <w:r w:rsidR="00C006B5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</w:p>
    <w:p w:rsidR="00290C91" w:rsidRPr="00CA7314" w:rsidRDefault="005915E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90C91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- </w:t>
      </w:r>
      <w:r w:rsidR="00290C91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netto / brutto w PLN lub w innej walucie (cena ma obejmować wszystkie koszty związane z realizacją</w:t>
      </w:r>
    </w:p>
    <w:p w:rsidR="00C85274" w:rsidRPr="00CA731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amówienia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koszty dostawy, koszty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uruchomienia i </w:t>
      </w:r>
      <w:r w:rsidR="00A6047C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instruktażu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obsługi i konse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rwacji urządzenia oraz</w:t>
      </w:r>
    </w:p>
    <w:p w:rsidR="009563DD" w:rsidRPr="00CA7314" w:rsidRDefault="00290C91" w:rsidP="00F8354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ewentualne koszty odprawy celnej); Zamawiający dopuszcza złożenie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wstępnej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</w:t>
      </w:r>
      <w:r w:rsidR="001E452C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(np. $, €)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A217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celów porównania 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 Zamawiający p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wstępną ofertę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złożoną w innej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ostatniego dnia składania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ofert;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3484F" w:rsidRPr="00CA7314" w:rsidRDefault="0063484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03283A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przedmiotu zamówienia,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710C2B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producenta,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dane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techniczne oraz typ/model</w:t>
      </w:r>
      <w:r w:rsidR="00AA026D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(jeśli dotyczy)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290C91" w:rsidRPr="00CA7314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- termin dostawy</w:t>
      </w:r>
      <w:r w:rsidR="00177BE6">
        <w:rPr>
          <w:rFonts w:ascii="Times New Roman" w:eastAsia="Calibri" w:hAnsi="Times New Roman" w:cs="Times New Roman"/>
          <w:sz w:val="20"/>
          <w:szCs w:val="20"/>
        </w:rPr>
        <w:t xml:space="preserve"> i uruchomienia</w:t>
      </w:r>
      <w:r w:rsidRPr="00CA731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63484F" w:rsidRPr="00CA7314" w:rsidRDefault="0063484F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- wa</w:t>
      </w:r>
      <w:r w:rsidR="00F83540" w:rsidRPr="00CA7314">
        <w:rPr>
          <w:rFonts w:ascii="Times New Roman" w:eastAsia="Calibri" w:hAnsi="Times New Roman" w:cs="Times New Roman"/>
          <w:sz w:val="20"/>
          <w:szCs w:val="20"/>
        </w:rPr>
        <w:t>runki</w:t>
      </w:r>
      <w:r w:rsidR="00A6047C" w:rsidRPr="00CA7314">
        <w:rPr>
          <w:rFonts w:ascii="Times New Roman" w:eastAsia="Calibri" w:hAnsi="Times New Roman" w:cs="Times New Roman"/>
          <w:sz w:val="20"/>
          <w:szCs w:val="20"/>
        </w:rPr>
        <w:t xml:space="preserve"> przeprowadzenia </w:t>
      </w:r>
      <w:r w:rsidR="00B54FF6" w:rsidRPr="00CA7314">
        <w:rPr>
          <w:rFonts w:ascii="Times New Roman" w:eastAsia="Calibri" w:hAnsi="Times New Roman" w:cs="Times New Roman"/>
          <w:sz w:val="20"/>
          <w:szCs w:val="20"/>
        </w:rPr>
        <w:t>instruktażu</w:t>
      </w:r>
      <w:r w:rsidRPr="00CA731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C006B5" w:rsidRPr="00CA7314" w:rsidRDefault="00CE04FB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83540" w:rsidRPr="00CA7314">
        <w:rPr>
          <w:rFonts w:ascii="Times New Roman" w:eastAsia="Calibri" w:hAnsi="Times New Roman" w:cs="Times New Roman"/>
          <w:sz w:val="20"/>
          <w:szCs w:val="20"/>
        </w:rPr>
        <w:t>- warunki</w:t>
      </w:r>
      <w:r w:rsidR="00C006B5" w:rsidRPr="00CA7314">
        <w:rPr>
          <w:rFonts w:ascii="Times New Roman" w:eastAsia="Calibri" w:hAnsi="Times New Roman" w:cs="Times New Roman"/>
          <w:sz w:val="20"/>
          <w:szCs w:val="20"/>
        </w:rPr>
        <w:t xml:space="preserve"> i okres gwarancji;</w:t>
      </w:r>
    </w:p>
    <w:p w:rsidR="00C006B5" w:rsidRPr="00CA7314" w:rsidRDefault="00F83540" w:rsidP="005915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 - warunki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sz w:val="20"/>
          <w:szCs w:val="20"/>
        </w:rPr>
        <w:t>płatności.</w:t>
      </w:r>
    </w:p>
    <w:p w:rsidR="0063484F" w:rsidRPr="00CA7314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57730F" w:rsidRPr="00CA7314" w:rsidRDefault="0057730F" w:rsidP="009563D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CA7314">
        <w:rPr>
          <w:rFonts w:ascii="Times New Roman" w:eastAsia="Calibri" w:hAnsi="Times New Roman" w:cs="Times New Roman"/>
          <w:b/>
        </w:rPr>
        <w:t xml:space="preserve">Zamawiający dopuszcza </w:t>
      </w:r>
      <w:r w:rsidR="009A2177">
        <w:rPr>
          <w:rFonts w:ascii="Times New Roman" w:eastAsia="Calibri" w:hAnsi="Times New Roman" w:cs="Times New Roman"/>
          <w:b/>
        </w:rPr>
        <w:t>możliwość założenia</w:t>
      </w:r>
      <w:r w:rsidRPr="00CA7314">
        <w:rPr>
          <w:rFonts w:ascii="Times New Roman" w:eastAsia="Calibri" w:hAnsi="Times New Roman" w:cs="Times New Roman"/>
          <w:b/>
        </w:rPr>
        <w:t xml:space="preserve"> </w:t>
      </w:r>
      <w:r w:rsidR="00F83540" w:rsidRPr="00CA7314">
        <w:rPr>
          <w:rFonts w:ascii="Times New Roman" w:eastAsia="Calibri" w:hAnsi="Times New Roman" w:cs="Times New Roman"/>
          <w:b/>
        </w:rPr>
        <w:t xml:space="preserve">wstępnej </w:t>
      </w:r>
      <w:r w:rsidRPr="00CA7314">
        <w:rPr>
          <w:rFonts w:ascii="Times New Roman" w:eastAsia="Calibri" w:hAnsi="Times New Roman" w:cs="Times New Roman"/>
          <w:b/>
        </w:rPr>
        <w:t>ofe</w:t>
      </w:r>
      <w:r w:rsidR="00764080">
        <w:rPr>
          <w:rFonts w:ascii="Times New Roman" w:eastAsia="Calibri" w:hAnsi="Times New Roman" w:cs="Times New Roman"/>
          <w:b/>
        </w:rPr>
        <w:t xml:space="preserve">rty na pojedyncze stanowisko zawierające wszystkie wymagane elementy / aparaturę </w:t>
      </w:r>
    </w:p>
    <w:p w:rsidR="009563DD" w:rsidRPr="00CA7314" w:rsidRDefault="009563DD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CA7314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CA7314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CA731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CA7314">
        <w:rPr>
          <w:rFonts w:ascii="Times New Roman" w:eastAsia="Calibri" w:hAnsi="Times New Roman" w:cs="Times New Roman"/>
          <w:sz w:val="20"/>
          <w:szCs w:val="20"/>
        </w:rPr>
        <w:t>w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CA7314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19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01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2023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CA7314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hyperlink r:id="rId9" w:history="1">
        <w:r w:rsidR="00386B35" w:rsidRPr="00CA731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pt-PT"/>
          </w:rPr>
          <w:t>skolinska@gig.eu</w:t>
        </w:r>
      </w:hyperlink>
      <w:r w:rsidR="00386B35" w:rsidRPr="00CA7314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CA7314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20"/>
        </w:rPr>
      </w:pPr>
      <w:r w:rsidRPr="00CA7314">
        <w:rPr>
          <w:rFonts w:ascii="Times New Roman" w:hAnsi="Times New Roman" w:cs="Times New Roman"/>
          <w:b/>
          <w:i/>
          <w:color w:val="008000"/>
          <w:sz w:val="18"/>
          <w:szCs w:val="20"/>
          <w:u w:val="single"/>
        </w:rPr>
        <w:t>Kontakt handlowy:</w:t>
      </w:r>
      <w:r w:rsidRPr="00CA7314">
        <w:rPr>
          <w:rFonts w:ascii="Times New Roman" w:hAnsi="Times New Roman" w:cs="Times New Roman"/>
          <w:b/>
          <w:color w:val="008000"/>
          <w:sz w:val="18"/>
          <w:szCs w:val="20"/>
        </w:rPr>
        <w:tab/>
      </w: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Monika Wallenburg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10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mwallenburg@gig.eu</w:t>
        </w:r>
      </w:hyperlink>
    </w:p>
    <w:p w:rsidR="00386B35" w:rsidRPr="00CA7314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Sylwia Kolińska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1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7314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CA7314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3384F" w:rsidRPr="0093384F" w:rsidRDefault="00C006B5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85274" w:rsidRPr="00CA7314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Default="00C006B5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Kierownik Działu </w:t>
      </w:r>
      <w:r w:rsidR="000A638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Zamówień Publicznych i  Zakupów </w:t>
      </w:r>
    </w:p>
    <w:p w:rsidR="006B78AF" w:rsidRPr="00CA7314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Pr="00CA7314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712266" w:rsidRPr="00CA7314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3484F" w:rsidRPr="00CA7314" w:rsidRDefault="0063484F" w:rsidP="00C56447">
      <w:pPr>
        <w:spacing w:after="0" w:line="240" w:lineRule="auto"/>
        <w:rPr>
          <w:rFonts w:ascii="Times New Roman" w:hAnsi="Times New Roman" w:cs="Times New Roman"/>
        </w:rPr>
      </w:pPr>
      <w:r w:rsidRPr="00CA731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F2F4B51" wp14:editId="54695238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84F" w:rsidRPr="00CA7314" w:rsidRDefault="0063484F" w:rsidP="0063484F">
      <w:pPr>
        <w:pStyle w:val="Nagwek"/>
        <w:ind w:left="284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Projekt jest współfinansowany ze środków Europejskiego Funduszu Rozwoju Regionalnego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„Centrum Specjalizacji Technologicznych GIG (CST)” 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nr UDA-RPSL.01.01.00-24-03HC/19-00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w ramach </w:t>
      </w: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Oś Priorytetowa I „Nowoczesna Gospodarka”</w:t>
      </w:r>
    </w:p>
    <w:p w:rsidR="00DF4929" w:rsidRPr="00732250" w:rsidRDefault="0063484F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DF4929" w:rsidRDefault="00732250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  <w:r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  <w:lastRenderedPageBreak/>
        <w:t>Załącznik nr 1</w:t>
      </w:r>
    </w:p>
    <w:p w:rsidR="00C16738" w:rsidRPr="00EF680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4080" w:rsidRPr="00B01596" w:rsidRDefault="00764080" w:rsidP="00764080">
      <w:pPr>
        <w:jc w:val="center"/>
        <w:rPr>
          <w:rFonts w:ascii="Times New Roman" w:hAnsi="Times New Roman" w:cs="Times New Roman"/>
          <w:b/>
          <w:szCs w:val="20"/>
        </w:rPr>
      </w:pPr>
      <w:r w:rsidRPr="00B01596">
        <w:rPr>
          <w:rFonts w:ascii="Times New Roman" w:hAnsi="Times New Roman" w:cs="Times New Roman"/>
          <w:b/>
          <w:szCs w:val="20"/>
        </w:rPr>
        <w:t>Specyfikacja techniczna sprzętów w podziale na stanowiska</w:t>
      </w:r>
    </w:p>
    <w:p w:rsidR="00764080" w:rsidRPr="00027E97" w:rsidRDefault="00764080" w:rsidP="00764080">
      <w:pPr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  <w:highlight w:val="lightGray"/>
        </w:rPr>
        <w:t>Stanowisko 7a: Moduł instalacji membranowej wraz z osprzętem i oprzyrządowaniem technicznym</w:t>
      </w:r>
    </w:p>
    <w:p w:rsidR="00764080" w:rsidRDefault="00764080" w:rsidP="00764080">
      <w:pPr>
        <w:rPr>
          <w:rFonts w:ascii="Times New Roman" w:hAnsi="Times New Roman" w:cs="Times New Roman"/>
          <w:sz w:val="20"/>
          <w:szCs w:val="20"/>
        </w:rPr>
      </w:pPr>
      <w:r w:rsidRPr="00027E97">
        <w:rPr>
          <w:rFonts w:ascii="Times New Roman" w:hAnsi="Times New Roman" w:cs="Times New Roman"/>
          <w:sz w:val="20"/>
          <w:szCs w:val="20"/>
        </w:rPr>
        <w:t>„Wyselekcjonowanie, dostarczenie oraz montaż urządzeń do pilotażowej instalacji membranowej”</w:t>
      </w:r>
    </w:p>
    <w:p w:rsidR="00B01596" w:rsidRDefault="00B01596" w:rsidP="00B015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Wymagania: </w:t>
      </w:r>
    </w:p>
    <w:p w:rsidR="00B01596" w:rsidRPr="00B01596" w:rsidRDefault="00B01596" w:rsidP="00B01596">
      <w:pPr>
        <w:pStyle w:val="Akapitzlist"/>
        <w:numPr>
          <w:ilvl w:val="0"/>
          <w:numId w:val="10"/>
        </w:numPr>
      </w:pPr>
      <w:r>
        <w:t xml:space="preserve">Projekt instalacji </w:t>
      </w:r>
    </w:p>
    <w:p w:rsidR="00764080" w:rsidRPr="00027E97" w:rsidRDefault="00764080" w:rsidP="00B01596">
      <w:pPr>
        <w:pStyle w:val="Akapitzlist"/>
        <w:numPr>
          <w:ilvl w:val="0"/>
          <w:numId w:val="1"/>
        </w:numPr>
        <w:contextualSpacing/>
      </w:pPr>
      <w:r w:rsidRPr="00027E97">
        <w:t>Montaż elementów</w:t>
      </w:r>
    </w:p>
    <w:p w:rsidR="00764080" w:rsidRPr="00027E97" w:rsidRDefault="00764080" w:rsidP="00B01596">
      <w:pPr>
        <w:pStyle w:val="Akapitzlist"/>
        <w:numPr>
          <w:ilvl w:val="0"/>
          <w:numId w:val="1"/>
        </w:numPr>
        <w:contextualSpacing/>
      </w:pPr>
      <w:r w:rsidRPr="00027E97">
        <w:t>Rozruch</w:t>
      </w:r>
    </w:p>
    <w:p w:rsidR="00764080" w:rsidRPr="00027E97" w:rsidRDefault="00764080" w:rsidP="00B01596">
      <w:pPr>
        <w:pStyle w:val="Akapitzlist"/>
        <w:numPr>
          <w:ilvl w:val="0"/>
          <w:numId w:val="1"/>
        </w:numPr>
        <w:contextualSpacing/>
      </w:pPr>
      <w:r w:rsidRPr="00027E97">
        <w:t>Szkolenie</w:t>
      </w:r>
    </w:p>
    <w:p w:rsidR="00764080" w:rsidRPr="00027E97" w:rsidRDefault="00764080" w:rsidP="00B01596">
      <w:pPr>
        <w:pStyle w:val="Akapitzlist"/>
        <w:numPr>
          <w:ilvl w:val="0"/>
          <w:numId w:val="1"/>
        </w:numPr>
        <w:contextualSpacing/>
      </w:pPr>
      <w:r w:rsidRPr="00027E97">
        <w:t>Serwis gwarancyjny</w:t>
      </w:r>
    </w:p>
    <w:p w:rsidR="00764080" w:rsidRDefault="00764080" w:rsidP="00B01596">
      <w:pPr>
        <w:pStyle w:val="Akapitzlist"/>
        <w:numPr>
          <w:ilvl w:val="0"/>
          <w:numId w:val="1"/>
        </w:numPr>
        <w:contextualSpacing/>
      </w:pPr>
      <w:r w:rsidRPr="00027E97">
        <w:t>Dokumentacja powykonawcza</w:t>
      </w:r>
    </w:p>
    <w:p w:rsidR="00B01596" w:rsidRPr="00027E97" w:rsidRDefault="00B01596" w:rsidP="00B01596">
      <w:pPr>
        <w:pStyle w:val="Akapitzlist"/>
        <w:ind w:left="720"/>
        <w:contextualSpacing/>
      </w:pPr>
    </w:p>
    <w:p w:rsidR="00764080" w:rsidRPr="00027E97" w:rsidRDefault="00764080" w:rsidP="00764080">
      <w:pPr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Skład medium (wody/ścieków)</w:t>
      </w:r>
    </w:p>
    <w:p w:rsidR="00764080" w:rsidRPr="00027E97" w:rsidRDefault="00764080" w:rsidP="00B01596">
      <w:pPr>
        <w:jc w:val="both"/>
        <w:rPr>
          <w:rFonts w:ascii="Times New Roman" w:hAnsi="Times New Roman" w:cs="Times New Roman"/>
          <w:sz w:val="20"/>
          <w:szCs w:val="20"/>
        </w:rPr>
      </w:pPr>
      <w:r w:rsidRPr="00027E97">
        <w:rPr>
          <w:rFonts w:ascii="Times New Roman" w:hAnsi="Times New Roman" w:cs="Times New Roman"/>
          <w:sz w:val="20"/>
          <w:szCs w:val="20"/>
        </w:rPr>
        <w:t xml:space="preserve">Przewidziana do realizacji instalacja badawcza ma mieć charakter uniwersalny i ma być przystosowana do badania możliwości oczyszczania w wyselekcjonowanych urządzeniach. Brak jest możliwości określenia </w:t>
      </w:r>
      <w:r w:rsidR="00B01596">
        <w:rPr>
          <w:rFonts w:ascii="Times New Roman" w:hAnsi="Times New Roman" w:cs="Times New Roman"/>
          <w:sz w:val="20"/>
          <w:szCs w:val="20"/>
        </w:rPr>
        <w:br/>
      </w:r>
      <w:r w:rsidRPr="00027E97">
        <w:rPr>
          <w:rFonts w:ascii="Times New Roman" w:hAnsi="Times New Roman" w:cs="Times New Roman"/>
          <w:sz w:val="20"/>
          <w:szCs w:val="20"/>
        </w:rPr>
        <w:t>w sposób precyzyjny składu oczyszczanego medium (woda, ścieki komunalne, ścieki przemysłowe).</w:t>
      </w:r>
    </w:p>
    <w:p w:rsidR="00764080" w:rsidRPr="00027E97" w:rsidRDefault="00764080" w:rsidP="0076408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Zbiornik wstępny (zasilający)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Czasowe przetrzymywanie medium (woda, ścieki komunalne, ścieki przemysłowe) przed wprowadzeniem na instalację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PE, półprzezroczysty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00 L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Wytłoczony wskaźnik poziomu cieczy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 monolityczna, zwarta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Gwintowana pokrywa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Pływakowy czujnik poziomu cieczy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Odpływ, z którego zasysać będzie pompa,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musi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być zabezpieczony sitkiem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filtrem skośnym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Medium ze zbiornika wstępnego będzie tłoczone (zasysane) bezpośrednio na filtr mechaniczny dwuwarstwowy ciśnieniowy</w:t>
            </w:r>
          </w:p>
        </w:tc>
      </w:tr>
    </w:tbl>
    <w:p w:rsidR="00764080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B01596" w:rsidRDefault="00764080" w:rsidP="00B01596">
      <w:pPr>
        <w:pStyle w:val="Akapitzlist"/>
        <w:numPr>
          <w:ilvl w:val="0"/>
          <w:numId w:val="2"/>
        </w:numPr>
        <w:rPr>
          <w:b/>
        </w:rPr>
      </w:pPr>
      <w:r w:rsidRPr="00B01596">
        <w:rPr>
          <w:b/>
        </w:rPr>
        <w:t>Pompa samozasysająca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Pobieranie medium ze zbiornika wstępnego (zasilającego)</w:t>
            </w:r>
          </w:p>
        </w:tc>
      </w:tr>
      <w:tr w:rsidR="00764080" w:rsidRPr="00027E97" w:rsidTr="00B01596">
        <w:trPr>
          <w:trHeight w:val="22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Medium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Woda, ścieki komunalne, ścieki przemysłowe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Wydajność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akładany przepływ średnio około 100 L/h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Wysokość podnoszenia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 10m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Wysokość ssania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 8m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Pobór mocy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 1000 W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pracy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0 do 45°C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sieciowe: 230V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Ciśnienie max.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7,5 bar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Klasa izolacji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Stopień ochrony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IP44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Rozmiar króćca ssącego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Rozmiar króćca tłocznego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Rozmiar gwintu podłączeniowego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Hydrofor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Stal nierdzewna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Wyciszenie pracy silnika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(do 60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Wbudowany zbiornik ciśnieniowy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Panel sterowniczy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Sterownik ciśnienia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Przewód zasilający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Zawory odcinające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Zawór zwrotny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Manometr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Rotametr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Zawór regulacyjny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pracą na sucho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w przypadku przegrzania, przeciążenia, zatarcia silnika/pompy, częstego załączania/wyłączania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Szafka zasilająca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Filtr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antypiaskowy</w:t>
            </w:r>
            <w:proofErr w:type="spellEnd"/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764080" w:rsidRPr="00027E97">
              <w:rPr>
                <w:rFonts w:ascii="Times New Roman" w:hAnsi="Times New Roman" w:cs="Times New Roman"/>
                <w:sz w:val="20"/>
                <w:szCs w:val="20"/>
              </w:rPr>
              <w:t>ompa nie będzie pracować w trybie ciągłym, pompa zlokalizowana będzie w pomieszczeniu, pompa ma być urządzeniem samochłodzącym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76408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Filtr mechaniczny ciśnieniowy dwuwarstwowy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 filtra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Pionowy, dno dyszowe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typu rozgwiazda lub krzyżowe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, dobrane tak, aby nie powstawały strefy martwe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wykonany z tworzywa sztucznego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Rodzaj filtra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ciśnieniowy dwuwarstwowy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Rodzaj wypełnienia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dostosowany do usuwania w szczególności żelaza, manganu oraz zawiesiny i mętności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Wydajność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akładany przepływ średnio około 100 L/h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Płukanie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woda (wodociągowa) + powietrze (wyposażenie w instalację do płukania powietrzem)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Rodzaj płukania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automatyczne po każdym zakończonym cyklu pracy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oraz z możliwością ręcznego płukania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otoczenia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15 do 30°C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medium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5 do 40°C (średnio 20 °C)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sieciowe: 230V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Przyłącze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Ciśnienie max.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7,5 bar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Wymiary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0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Wysokość: </w:t>
            </w:r>
            <w:r w:rsidRPr="00097FD1">
              <w:rPr>
                <w:rFonts w:ascii="Times New Roman" w:hAnsi="Times New Roman" w:cs="Times New Roman"/>
                <w:sz w:val="20"/>
                <w:szCs w:val="20"/>
              </w:rPr>
              <w:t>Nie większa niż 2m</w:t>
            </w:r>
          </w:p>
          <w:p w:rsidR="00764080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Szerokość: </w:t>
            </w:r>
            <w:r w:rsidRPr="00097FD1">
              <w:rPr>
                <w:rFonts w:ascii="Times New Roman" w:hAnsi="Times New Roman" w:cs="Times New Roman"/>
                <w:sz w:val="20"/>
                <w:szCs w:val="20"/>
              </w:rPr>
              <w:t>Nie większa niż 50 cm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7FD1">
              <w:rPr>
                <w:rFonts w:ascii="Times New Roman" w:hAnsi="Times New Roman" w:cs="Times New Roman"/>
                <w:sz w:val="20"/>
                <w:szCs w:val="20"/>
              </w:rPr>
              <w:t>Uwaga: Podano maksymalne wymiary wynikające z kubatury pomieszczenia. Ostateczne wymiary urządzenia powinny wynikać z wydajności, przepływu i równomiernego rozłożenia przepływu przez złoże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Dno dyszowe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Manometr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Odpowietrznik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Kurek spustu wody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Pokrywa górna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Właz boczny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Przewód odprowadzający popłuczyny do kanalizacji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Na przewodzie wód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popłucznych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kurek probierczy do pobierania próbek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Na przewodzie odprowadzającym filtrat kurki probiercze do pobierania próbek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Filtr ciśnieniowy nie będzie pracować w systemie ciągłym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Filtr przystosowany do pracy z wodą słoną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Filtr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 xml:space="preserve">musi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mieć możliwość wymiany materiału filtracyjnego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Filtrat tłoczony na filtr węglowy lub z możliwością pominięcia filtra węglowego (by-pass – opisany poniżej)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Średnice przewodów muszą spełniać wymagany przepływ oraz uwzględniać możliwość dopływu zwiększonych ilości medium (większych niż średni zakładany)</w:t>
            </w:r>
          </w:p>
          <w:p w:rsidR="00764080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Należy uwzględnić zasilanie urządzenia wodą wodociągową do płukania wodą, w tym niezbędną armaturę do tego potrzebną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(zbiornik, pompa)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oraz przewody zasilające do płukania powietrzem, w tym niezbędną armaturę i urządzenia do tego potrzebne (dmuchawa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sprężarka)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039F">
              <w:rPr>
                <w:rFonts w:ascii="Times New Roman" w:hAnsi="Times New Roman" w:cs="Times New Roman"/>
                <w:sz w:val="20"/>
                <w:szCs w:val="20"/>
              </w:rPr>
              <w:t>Układ płukania wodą wspólny dla filtra ciśnieniowego wypełnionego węglem aktywnym oraz filtra mechanicznego ciśnieniowego dwuwarstwowego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System by-pass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Układ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 xml:space="preserve">musi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mieć możliwość pracy zarówno w trybie: filtracja dwuwarstwowa + filtracja węglowa, jak i wyłącznie w trybie filtracji dwuwarstwowej (z pominięciem filtra węglowego)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76408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Zbiornik pośredni nr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Czasowe przetrzymywanie medium (filtratu) po filtracji na filtrze dwuwarstwowym przed wprowadzeniem na filtr węglowy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PE, półprzezroczysty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00 L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Wytłoczony wskaźnik poziomu cieczy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 monolityczna, zwarta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Gwintowana pokrywa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Pływakowy czujnik poziomu cieczy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(s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top pracy pompy przed zbiornikiem</w:t>
            </w:r>
            <w:r w:rsidRPr="002B2AF4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ograniczenie ryzyka przepełnienia zbiornika)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przelaniem (przelew do kanalizacji)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Odpływ, z którego zasysać będzie pompa,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musi</w:t>
            </w:r>
            <w:r w:rsidRPr="0059293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być zabezpieczony sitkiem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B2545">
              <w:rPr>
                <w:rFonts w:ascii="Times New Roman" w:hAnsi="Times New Roman" w:cs="Times New Roman"/>
                <w:sz w:val="20"/>
                <w:szCs w:val="20"/>
              </w:rPr>
              <w:t>lub filtrem skośnym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Wykonanie z materiałów ograniczających narastanie błony biologicznej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Medium ze zbiornika pośredniego będzie tłoczone (zasysane) na filtr wstępny przed instalacją membranową</w:t>
            </w:r>
          </w:p>
        </w:tc>
      </w:tr>
    </w:tbl>
    <w:p w:rsidR="00764080" w:rsidRPr="00027E97" w:rsidRDefault="00764080" w:rsidP="007640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Pompa tłocząca nr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Pobieranie medium ze zbiornika pośredniego nr 1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Medium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Woda, ścieki komunalne, ścieki przemysłowe podczyszczone (po filtracji ciśnieniowej dwuwarstwowej)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Wydajność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zakładany przepływ średnio około 100 L/h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Klasa izolacji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Stopień ochrony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IP44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pracy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0 do 40°C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sieciowe: 230V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Króciec ssący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Króciec tłoczny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Ciśnienie max.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7,5 bar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Płaszcz pompy ze stali nierdzewnej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Wirnik kompozytowy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Uszczelnienie wału mechaniczne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spacing w:line="276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Panel sterowniczy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Sterownik ciśnienia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Przewód zasilający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Zawory odcinające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Zawór zwrotny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Manometr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Rotametr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Zawór regulacyjny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pracą na sucho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w przypadku przegrzania, przeciążenia, zatarcia silnika/pompy, częstego załączania/wyłączania</w:t>
            </w:r>
          </w:p>
          <w:p w:rsidR="00764080" w:rsidRPr="000561E5" w:rsidRDefault="00764080" w:rsidP="00B015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Szafka zasilająca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Pompa nie będzie pracować w trybie ciągłym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Pompa zlokalizowana w pomieszczeniu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Średnice przewodów muszą spełniać wymagany przepływ oraz uwzględniać możliwość dopływu zwiększonych ilości medium (większych niż średni zakładany)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Filtr ciśnieniowy wypełniony węglem aktywnym (filtr węglowy)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 filtra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Pionowy, dno dyszowe, dobrane tak, aby nie powstawały strefy martwe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Rodzaj wypełnienia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węgiel aktywny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usuwanie chloru oraz doczyszczanie filtratu po filtrach dwuwarstwowych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Wydajność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akładany przepływ średnio około 100 L/h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Płukanie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woda (wodociągowa) + powietrze (wyposażenie w instalację do płukania powietrzem)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Rodzaj płukania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Ręczne i automatyczne po każdym zakończonym cyklu pracy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otoczenia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15 do 30°C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medium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5 do 40°C (średnio 20 °C)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sieciowe: 230V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nie większa niż 2m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Szerokość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 50 cm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Przyłącze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Ciśnienie max.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7,5 bar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Dno dyszowe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Manometr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Odpowietrznik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Kurek spustu wody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Pokrywa górna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Właz boczny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Przewód odprowadzający popłuczyny do kanalizacji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Na przewodzie wód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popłucznych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kurek probierczy do pobierania próbek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Na przewodzie odprowadzającym filtrat kurki probiercze do pobierania próbek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Filtr węglowy nie będzie pracować w systemie ciągłym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Filtr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musi</w:t>
            </w:r>
            <w:r w:rsidRPr="00A963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mieć możliwość wymiany materiału filtracyjnego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Filtrat doprowadzany do zbiornika pośredniego nr 2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Średnice przewodów muszą spełniać wymagany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przepływ oraz uwzględniać możliwość dopływu zwiększonych ilości medium (większych niż średni zakładany)</w:t>
            </w:r>
          </w:p>
          <w:p w:rsidR="00764080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Należy uwzględnić zasilanie urządzenia wodą wodociągową do płukania wodą, w tym niezbędną armaturę do tego potrzebną </w:t>
            </w:r>
            <w:r w:rsidRPr="009B039F">
              <w:rPr>
                <w:rFonts w:ascii="Times New Roman" w:hAnsi="Times New Roman" w:cs="Times New Roman"/>
                <w:sz w:val="20"/>
                <w:szCs w:val="20"/>
              </w:rPr>
              <w:t>(zbiornik, pompa)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oraz przewody zasilające do płukania powietrzem, w tym niezbędną armaturę i urządzenia do tego potrzebne (dmuchawa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sprężarka)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Układ płukania wodą wspólny dla filtra ciśnieniowego wypełnionego węglem aktywnym oraz filtra mechanicznego ciśnieniowego dwuwarstwowego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Zbiornik pośredni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Czasowe przetrzymywanie medium (filtratu) po filtracji przed wprowadzeniem na instalację membranową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PE, półprzezroczysty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00 L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Wytłoczony wskaźnik poziomu cieczy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 monolityczna, zwarta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Gwintowana pokrywa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spacing w:line="276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Pływakowy czujnik poziomu cieczy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stop pracy pompy przed zbiornikiem - ograniczenie ryzyka przepełnienia zbiornika)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Odpływ, z którego zasysać będzie pompa,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 xml:space="preserve">musi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być zabezpieczony sitkiem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2AF4">
              <w:rPr>
                <w:rFonts w:ascii="Times New Roman" w:hAnsi="Times New Roman" w:cs="Times New Roman"/>
                <w:sz w:val="20"/>
                <w:szCs w:val="20"/>
              </w:rPr>
              <w:t>lub filtrem skośnym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Wykonanie z materiałów ograniczających narastanie błony biologicznej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przelaniem (przelew do kanalizacji)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Medium ze zbiornika pośredniego będzie tłoczone (zasysane) na filtr wstępny przed układem membranowym</w:t>
            </w:r>
          </w:p>
        </w:tc>
      </w:tr>
    </w:tbl>
    <w:p w:rsidR="00764080" w:rsidRPr="00027E97" w:rsidRDefault="00764080" w:rsidP="007640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Pompa tłoczna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Pobieranie medium ze zbiornika pośredniego nr 2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Medium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Woda, ścieki komunalne, ścieki przemysłowe podczyszczone (po filtracji mechanicznej i/lub węglowej)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Wydajność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akładany przepływ średnio około 100 L/h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Klasa izolacji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Stopień ochrony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IP44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pracy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od 0 do 40°C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sieciowe: 230V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Króciec ssący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Króciec tłoczny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1’’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Ciśnienie max.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7,5 bar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Płaszcz pompy ze stali nierdzewnej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Wirnik kompozytowy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Uszczelnienie wału mechaniczne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spacing w:line="276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Panel sterowniczy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Sterownik ciśnienia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Przewód zasilający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Zawory odcinające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Zawór zwrotny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Manometr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Rotametr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Zawór regulacyjny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pracą na sucho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w przypadku przegrzania, przeciążenia, zatarcia silnika/pompy, częstego załączania/wyłączania</w:t>
            </w:r>
          </w:p>
          <w:p w:rsidR="00764080" w:rsidRPr="00010F2F" w:rsidRDefault="00764080" w:rsidP="00B015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Szafka zasilająca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Pompa nie będzie pracować w trybie ciągłym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Pompa zlokalizowana w pomieszczeniu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Średnice przewodów muszą spełniać wymagany przepływ oraz uwzględniać możliwość dopływu zwiększonych ilości medium (większych niż średni zakładany)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Filtr wstępny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układu membranowego przed dopływem zanieczyszczeń nie zatrzymanych na filtrach ciśnieniowych (dwuwarstwowym, węglowym)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Umiejscowienie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 systemie filtracji ciśnieniowej, przed systemem filtracji membranowej</w:t>
            </w:r>
          </w:p>
        </w:tc>
      </w:tr>
      <w:tr w:rsidR="00764080" w:rsidRPr="00027E97" w:rsidTr="00B01596">
        <w:trPr>
          <w:trHeight w:val="25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Ilość filtrów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min. 2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Wielkość porów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sym w:font="Symbol" w:char="F06D"/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Możliwość wymiany wkładu filtracyjnego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System filtracji membranowej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Celem systemu filtracji membranowej jest sprawdzenie możliwości oczyszczania wody i ścieków (komunalne, przemysłowe)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Nadawa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Brak możliwości precyzyjnego określenia składu nadawy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Brak możliwości precyzyjnego określenia docelowych parametrów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permeatu</w:t>
            </w:r>
            <w:proofErr w:type="spellEnd"/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Elementy składowe systemu filtracji membranowej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Układ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nanofiltracji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(NF)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Układ odwróconej osmozy (RO)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Liczba modułów NF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 (system 1-pasowy)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Liczba modułów RO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2 (system 2-pasowy)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Wydajność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akładany przepływ średnio około 100 L/h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Uwaga: wydajność dotyczy przepływu nadawy, nie wydajności produkcji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permeatu</w:t>
            </w:r>
            <w:proofErr w:type="spellEnd"/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Moc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 1,6 kW</w:t>
            </w:r>
          </w:p>
        </w:tc>
      </w:tr>
      <w:tr w:rsidR="00764080" w:rsidRPr="00027E97" w:rsidTr="00B921EB">
        <w:trPr>
          <w:trHeight w:val="60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Sieciowe, 230 V, 50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Panel sterowniczy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Sterownik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Przewód zasilający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Pompy ciśnieniowe dostosowane do pracy w NF i RO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System by-pass (opisany poniżej)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Manometry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Rotametry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Konduktometr (0-15000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sym w:font="Symbol" w:char="F06D"/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S/cm)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Przed zrzutem koncentratu do kanalizacji zainstalowany kurek probierczy do poboru próbek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Przed zrzutem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permeatu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do zbiornika końcowego (produktu) zainstalowany kurek probierczy do poboru próbek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Kurki probiercze na zrzucie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permeatu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zarówno po NF jak i po RO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Alarm niskiego i wysokiego ciśnienia</w:t>
            </w:r>
          </w:p>
          <w:p w:rsidR="00764080" w:rsidRPr="00010F2F" w:rsidRDefault="00764080" w:rsidP="00B015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Archiwizacja przewodności, przepływu nadawy,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permeatu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, stopnia odzysku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System by-pass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Układ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musi</w:t>
            </w:r>
            <w:r w:rsidRPr="00E201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mieć możliwość pracy zarówno w trybie NF+RO, jak i wyłącznie w trybie NF oraz wyłącznie w trybie RO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Niezależnie od trybu pracy (NF+RO lub NF lub RO), odprowadzenie do zbiornika produktu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Rodzaj membran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Przystosowany do pracy w warunkach silnie niekorzystnych (np. szeroki zakres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Rodzaj membran dostosowany do zminimalizowania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foulingu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biofoulingu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skalingu</w:t>
            </w:r>
            <w:proofErr w:type="spellEnd"/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Rozmiar membran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2,5’’ lub 4,0’’</w:t>
            </w:r>
          </w:p>
        </w:tc>
      </w:tr>
      <w:tr w:rsidR="00764080" w:rsidRPr="00326CD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Wymiary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Default="00764080" w:rsidP="00B0159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max. 2000 x max. 700 x max. 800 mm</w:t>
            </w:r>
          </w:p>
          <w:p w:rsidR="00764080" w:rsidRPr="00B921EB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Uwaga:</w:t>
            </w:r>
            <w:r w:rsidRPr="00326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odano maksymalne wymiary wynikaj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ące z kubatury pomieszczenia. O</w:t>
            </w:r>
            <w:r w:rsidRPr="00326CD7">
              <w:rPr>
                <w:rFonts w:ascii="Times New Roman" w:hAnsi="Times New Roman" w:cs="Times New Roman"/>
                <w:sz w:val="20"/>
                <w:szCs w:val="20"/>
              </w:rPr>
              <w:t>stateczne wymiary urządzenia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powinny wynikać z wydajności, </w:t>
            </w:r>
            <w:r w:rsidRPr="00326CD7">
              <w:rPr>
                <w:rFonts w:ascii="Times New Roman" w:hAnsi="Times New Roman" w:cs="Times New Roman"/>
                <w:sz w:val="20"/>
                <w:szCs w:val="20"/>
              </w:rPr>
              <w:t xml:space="preserve">przepływu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równomiernego rozłożenia przepływu przez złoże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Płukanie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Ręczne i automatyczne po każdym zakończonym cyklu pracy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Rodzaj i system płukania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musi</w:t>
            </w:r>
            <w:r w:rsidRPr="00A963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być dostosowany do wymagań producenta membran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Preferowane źródło wody do płukania: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po procesie RO (część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permeatu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 odprowadzana do zbiornika wody czystej)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Dodatkowe informacje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Możliwość wymiany membran UF i RO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Układ nie będzie pracował w trybie ciągłym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Zrzut koncentratu wężem do kanalizacji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Zrzut filtratu do zbiornika końcowego (produktu)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System poboru próbek (kurki probiercze) po NF i po RO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Sposób montażu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Montaż na stelażu ruchomym wyposażonym w koła jezdne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Zbiornik wody czystej (część filtratu po RO)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Gromadzenie wody czystej po RO do płukania membran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Półprzezroczysty, przystosowany do przetrzymywania wody czystej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Objętość dwukrotnie większa od ilości wody wymaganej do płukania membran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Wytłoczony wskaźnik poziomu cieczy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 monolityczna, zwarta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Gwintowana pokrywa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Materiał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PEHD, nieulegający rdzewieniu, posiadający atest PZH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przelaniem (przelew do kanalizacji)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B0159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lastRenderedPageBreak/>
        <w:t>Zbiornik końcowy (produktu)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Cel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Czasowe przetrzymywanie filtratu po filtracji membranowej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Materiał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0A49">
              <w:rPr>
                <w:rFonts w:ascii="Times New Roman" w:hAnsi="Times New Roman" w:cs="Times New Roman"/>
                <w:sz w:val="20"/>
                <w:szCs w:val="20"/>
              </w:rPr>
              <w:t>PEHD, nieulegający rdzewieniu, posiadający atest PZH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150 L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Budowa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Wytłoczony wskaźnik poziomu cieczy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Konstrukcja monolityczna, zwarta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Gwintowana pokrywa</w:t>
            </w:r>
          </w:p>
        </w:tc>
      </w:tr>
      <w:tr w:rsidR="00764080" w:rsidRPr="00027E97" w:rsidTr="00B921E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Wyposażenie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921EB" w:rsidRDefault="00764080" w:rsidP="00B01596">
            <w:pPr>
              <w:spacing w:line="276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Minimum:</w:t>
            </w:r>
            <w:r w:rsidRPr="00B921EB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 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Pływakowy czujnik poziomu cieczy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stop pracy pompy przed zbiornikiem</w:t>
            </w:r>
            <w:r w:rsidRPr="00A9633D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B921EB">
              <w:rPr>
                <w:rFonts w:ascii="Times New Roman" w:hAnsi="Times New Roman" w:cs="Times New Roman"/>
                <w:sz w:val="20"/>
                <w:szCs w:val="20"/>
              </w:rPr>
              <w:t>ograniczenie ryzyka przepełnienia zbiornika)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Zabezpieczenie przed przelaniem (przelew do kanalizacji)</w:t>
            </w:r>
          </w:p>
          <w:p w:rsidR="00764080" w:rsidRPr="00027E97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U dołu odprowadzenie oczyszczonego medium</w:t>
            </w:r>
          </w:p>
        </w:tc>
      </w:tr>
    </w:tbl>
    <w:p w:rsidR="00764080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p w:rsidR="00764080" w:rsidRPr="00B01596" w:rsidRDefault="00764080" w:rsidP="00764080">
      <w:pPr>
        <w:rPr>
          <w:rFonts w:ascii="Times New Roman" w:hAnsi="Times New Roman" w:cs="Times New Roman"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  <w:highlight w:val="lightGray"/>
        </w:rPr>
        <w:t>Stanowisko 7b: Moduł kompletnej oczyszczalni ścieków z kontrolowanym napowietrzaniem tlenowym</w:t>
      </w:r>
    </w:p>
    <w:p w:rsidR="00764080" w:rsidRPr="00027E97" w:rsidRDefault="00764080" w:rsidP="00764080">
      <w:pPr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Stanowisko modułowe w skali półtechnicznej oczyszczalnia, mobilne, z kontrolowanym napowietrzaniem tlenowym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</w:rPr>
            </w:pPr>
            <w:r w:rsidRPr="00B01596">
              <w:rPr>
                <w:rFonts w:ascii="Times New Roman" w:hAnsi="Times New Roman" w:cs="Times New Roman"/>
              </w:rPr>
              <w:t>Zawartość zestawu umieszczonego na mobilnym stelażu: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 xml:space="preserve">Reaktor i osadnik szkła </w:t>
            </w:r>
            <w:proofErr w:type="spellStart"/>
            <w:r w:rsidRPr="00B01596">
              <w:t>borokrzemianowego</w:t>
            </w:r>
            <w:proofErr w:type="spellEnd"/>
            <w:r w:rsidRPr="00B01596">
              <w:t xml:space="preserve"> 3.3,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 xml:space="preserve">pompa mamutowa, również wykonana ze szkła </w:t>
            </w:r>
            <w:proofErr w:type="spellStart"/>
            <w:r w:rsidRPr="00B01596">
              <w:t>borokrzemianowego</w:t>
            </w:r>
            <w:proofErr w:type="spellEnd"/>
            <w:r w:rsidRPr="00B01596">
              <w:t xml:space="preserve"> 3.3, do zawracania osadu ściekowego z osadnika do naczynia reaktora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>Pompa membranowa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>Przepływomierze do wprowadzania powietrza do naczynia reaktora i sterowanie pompą mamutową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>Pompa wężowa o wydajności 0,2 - 2 l/h do transportu ścieków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>Pojemnik zasilający, 30 l, na ścieki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 xml:space="preserve">Zbiornik wychwytujący na wodę oczyszczoną: 20-30 l 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>Wymiary maksymalne: Wysokość 185 cm szer. 90 głębokość 60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pStyle w:val="Akapitzlist"/>
              <w:numPr>
                <w:ilvl w:val="0"/>
                <w:numId w:val="3"/>
              </w:numPr>
              <w:contextualSpacing/>
            </w:pPr>
            <w:r w:rsidRPr="00B01596">
              <w:t>Zbiornik 20-30 l</w:t>
            </w:r>
          </w:p>
        </w:tc>
      </w:tr>
    </w:tbl>
    <w:p w:rsidR="00B01596" w:rsidRDefault="00B01596" w:rsidP="007640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76408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 xml:space="preserve">Stanowisko do badań wód </w:t>
      </w:r>
      <w:proofErr w:type="spellStart"/>
      <w:r w:rsidRPr="00027E97">
        <w:rPr>
          <w:rFonts w:ascii="Times New Roman" w:hAnsi="Times New Roman" w:cs="Times New Roman"/>
          <w:b/>
          <w:sz w:val="20"/>
          <w:szCs w:val="20"/>
        </w:rPr>
        <w:t>nadosadowych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Technologia pomiarowa: Spektrofotometr z technologią wiązki odniesienia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Zakres długości fal: 320 – 1100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Typ lampy: wolframowa lampa halogenowa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Tryby pomiaru: stężenie, absorbancja, transmisja, wiele długości fal, widma i kinetyka w trybie absorbancji i transmisji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Pasmo widmowe: 4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Rozdzielczość długości fali: 1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(skan 0,1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>)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Odtwarzalność długości fali: ± 0,2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Dokładność długości fali: ± 1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Światło rozproszone ≤ 0,1% transmisji przy 340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Zakres fotometryczny: ± 3,0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Abs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Rozdzielczość absorbancji 0,001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Abs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Odtwarzalność absorbancji ± 0,003 absorbancji przy 1 absorbancji między 320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a 900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Dokładność absorbancji przy 340 – 900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nm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1 absorbancja: ± 0,005 absorbancji 2 absorbancja: ± 0,005 absorbancji 2,5 absorbancji: ± 0,010 absorbancji</w:t>
            </w:r>
          </w:p>
        </w:tc>
      </w:tr>
    </w:tbl>
    <w:p w:rsidR="00B01596" w:rsidRDefault="00B01596" w:rsidP="007640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4080" w:rsidRPr="00027E97" w:rsidRDefault="00764080" w:rsidP="0076408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Program do modelowania pracy oczyszczalni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Zaimplementowany zintegrowany model osadu czynnego / fermentacji beztlenowej umożliwiający modelowanie całej oczyszczalni od dopływu do odpływu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Model dozowania suplementów biologicznych wspomagających oczyszczanie ścieków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Model chemicznego usuwania fosforu 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lastRenderedPageBreak/>
              <w:t>Modelowanie chemicznego wspomagania oczyszczania ścieków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Modelowanie usuwania siarki, w tym siarczanów poprzez bakterie utleniające/redukujące, usuwanie siarkowodoru i żelaza, wytrącanie siarczków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Modelowanie zachowania zanieczyszczeń przemysłowych z kinetyką i potencjałem hamowania i jednoczesną biodegradacja wraz z mechanizmami ich usuwania,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Modelowanie odzyskiwania fosforu osadów, w tym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struwit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bruszyt</w:t>
            </w:r>
            <w:proofErr w:type="spellEnd"/>
            <w:r w:rsidRPr="00C779BC">
              <w:rPr>
                <w:rFonts w:ascii="Times New Roman" w:hAnsi="Times New Roman" w:cs="Times New Roman"/>
                <w:szCs w:val="20"/>
              </w:rPr>
              <w:t xml:space="preserve"> i wiwianit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Śledzenie odzyskiwania celulozy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Modelowanie strategii </w:t>
            </w:r>
            <w:proofErr w:type="spellStart"/>
            <w:r w:rsidRPr="00C779BC">
              <w:rPr>
                <w:rFonts w:ascii="Times New Roman" w:hAnsi="Times New Roman" w:cs="Times New Roman"/>
                <w:szCs w:val="20"/>
              </w:rPr>
              <w:t>deamonifikacji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Obliczanie mocy dmuchawy uwzględniające czynniki takie jak temperatura powietrza wlotowego </w:t>
            </w:r>
            <w:r>
              <w:rPr>
                <w:rFonts w:ascii="Times New Roman" w:hAnsi="Times New Roman" w:cs="Times New Roman"/>
                <w:szCs w:val="20"/>
              </w:rPr>
              <w:br/>
            </w:r>
            <w:r w:rsidRPr="00C779BC">
              <w:rPr>
                <w:rFonts w:ascii="Times New Roman" w:hAnsi="Times New Roman" w:cs="Times New Roman"/>
                <w:szCs w:val="20"/>
              </w:rPr>
              <w:t>i wilgotność względna i straty ciśnienia w systemie dostarczania powietrza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 xml:space="preserve">Możliwość zbadania mocy na miejscu wytwarzanie i odzysk ciepła przez CHP 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Kompleksowe obliczenia OPEX w tym różne dzienne/sezonowe stawki taryfowe energii elektrycznej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</w:t>
            </w:r>
            <w:r w:rsidRPr="00C779BC">
              <w:rPr>
                <w:rFonts w:ascii="Times New Roman" w:hAnsi="Times New Roman" w:cs="Times New Roman"/>
                <w:szCs w:val="20"/>
              </w:rPr>
              <w:t>arzędzia do rysowania schematów blokowych (funkcja cofania, kopiowanie/wklejanie elementów, wyrównanie elementów)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C779BC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C779BC">
              <w:rPr>
                <w:rFonts w:ascii="Times New Roman" w:hAnsi="Times New Roman" w:cs="Times New Roman"/>
                <w:szCs w:val="20"/>
              </w:rPr>
              <w:t>Automatyczne generowanie raportów w obu formatach Word i Excel</w:t>
            </w:r>
          </w:p>
        </w:tc>
      </w:tr>
    </w:tbl>
    <w:p w:rsidR="00764080" w:rsidRPr="00027E97" w:rsidRDefault="00764080" w:rsidP="0076408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b/>
                <w:sz w:val="20"/>
                <w:szCs w:val="20"/>
              </w:rPr>
              <w:t>Przenośny system pomiaru prędkości/przepływu typu ADV wraz z wyposażeniem: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 xml:space="preserve">• </w:t>
            </w:r>
            <w:proofErr w:type="spellStart"/>
            <w:r w:rsidRPr="00F11859">
              <w:rPr>
                <w:rFonts w:ascii="Times New Roman" w:hAnsi="Times New Roman" w:cs="Times New Roman"/>
                <w:szCs w:val="20"/>
              </w:rPr>
              <w:t>Logger</w:t>
            </w:r>
            <w:proofErr w:type="spellEnd"/>
            <w:r w:rsidRPr="00F11859">
              <w:rPr>
                <w:rFonts w:ascii="Times New Roman" w:hAnsi="Times New Roman" w:cs="Times New Roman"/>
                <w:szCs w:val="20"/>
              </w:rPr>
              <w:t xml:space="preserve"> z wyświetlaczem LCD oraz sondą pomiarową 2D 10MHz </w:t>
            </w:r>
            <w:proofErr w:type="spellStart"/>
            <w:r w:rsidRPr="00F11859">
              <w:rPr>
                <w:rFonts w:ascii="Times New Roman" w:hAnsi="Times New Roman" w:cs="Times New Roman"/>
                <w:szCs w:val="20"/>
              </w:rPr>
              <w:t>side-looking</w:t>
            </w:r>
            <w:proofErr w:type="spellEnd"/>
            <w:r w:rsidRPr="00F11859">
              <w:rPr>
                <w:rFonts w:ascii="Times New Roman" w:hAnsi="Times New Roman" w:cs="Times New Roman"/>
                <w:szCs w:val="20"/>
              </w:rPr>
              <w:t xml:space="preserve"> wraz z kablem RS232 o dł. 1,5 m (odległość sondy od punktu pomiaru - 10cm, minimalna głębokość pomiaru - 2cm) z czujnikiem pomiaru głębokości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Zakres pomiaru -4,0 m/s do 4,0 m/s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Wewnętrzna pamięć 16GB, możliwość zapisu do 10000 pomiarów przepływu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Oprogramowanie dedykowane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Klasa odporności IP67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 xml:space="preserve">• Port komunikacyjny </w:t>
            </w:r>
            <w:proofErr w:type="spellStart"/>
            <w:r w:rsidRPr="00B01596">
              <w:rPr>
                <w:rFonts w:ascii="Times New Roman" w:hAnsi="Times New Roman" w:cs="Times New Roman"/>
                <w:szCs w:val="20"/>
              </w:rPr>
              <w:t>MicroUSB</w:t>
            </w:r>
            <w:proofErr w:type="spellEnd"/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 xml:space="preserve">• Zaimplementowany system diagnostyczny 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Miernik umożliwiający wyznaczenie dwóch wektorów prędkości XY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Pomiar prędkości już od głębokości 2 cm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Automatyczna kalkulacja prędkości średniej oraz przepływu zgodnie z wytycznymi ISO oraz USGS;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Określenie błędu wyników pomiarowych równolegle w oparciu o metody statystyczne oraz normę ISO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Pomiar kąta odchylenia wektora prędkości od osi X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F11859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F11859">
              <w:rPr>
                <w:rFonts w:ascii="Times New Roman" w:hAnsi="Times New Roman" w:cs="Times New Roman"/>
                <w:szCs w:val="20"/>
              </w:rPr>
              <w:t>• Puls-koherencyjna technika pomiarowa umożliwiająca pomiar prędkości z rozdzielczością ±0,0001m/s w zakresie ±4,0m/s;</w:t>
            </w:r>
          </w:p>
        </w:tc>
      </w:tr>
      <w:tr w:rsidR="00764080" w:rsidRPr="00027E9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80" w:rsidRPr="00B01596" w:rsidRDefault="00764080" w:rsidP="00B01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596">
              <w:rPr>
                <w:rFonts w:ascii="Times New Roman" w:hAnsi="Times New Roman" w:cs="Times New Roman"/>
                <w:sz w:val="20"/>
                <w:szCs w:val="20"/>
              </w:rPr>
              <w:t>Zestaw wyposażony w łatę mierniczą o dł. maks. 1,5 m (podziałka w cm) z uchwytem na wyświetlacz oraz sondę pomiarową. W zestawie walizka</w:t>
            </w:r>
          </w:p>
        </w:tc>
      </w:tr>
    </w:tbl>
    <w:p w:rsidR="00764080" w:rsidRPr="00217F77" w:rsidRDefault="00764080" w:rsidP="00764080">
      <w:pPr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01596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B01596">
              <w:rPr>
                <w:rFonts w:ascii="Times New Roman" w:hAnsi="Times New Roman" w:cs="Times New Roman"/>
                <w:b/>
                <w:szCs w:val="20"/>
              </w:rPr>
              <w:t xml:space="preserve">Przenośny </w:t>
            </w:r>
            <w:r w:rsidR="00B01596" w:rsidRPr="00B01596">
              <w:rPr>
                <w:rFonts w:ascii="Times New Roman" w:hAnsi="Times New Roman" w:cs="Times New Roman"/>
                <w:b/>
                <w:szCs w:val="20"/>
              </w:rPr>
              <w:t>p</w:t>
            </w:r>
            <w:r w:rsidRPr="00B01596">
              <w:rPr>
                <w:rFonts w:ascii="Times New Roman" w:hAnsi="Times New Roman" w:cs="Times New Roman"/>
                <w:b/>
                <w:szCs w:val="20"/>
              </w:rPr>
              <w:t xml:space="preserve">rzepływomierz ADCP 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Pięć wiązek 3,0 MHz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 xml:space="preserve">• Do użycia </w:t>
            </w:r>
            <w:proofErr w:type="spellStart"/>
            <w:r w:rsidRPr="00B01596">
              <w:rPr>
                <w:rFonts w:ascii="Times New Roman" w:hAnsi="Times New Roman" w:cs="Times New Roman"/>
                <w:szCs w:val="20"/>
              </w:rPr>
              <w:t>metdą</w:t>
            </w:r>
            <w:proofErr w:type="spellEnd"/>
            <w:r w:rsidRPr="00B01596">
              <w:rPr>
                <w:rFonts w:ascii="Times New Roman" w:hAnsi="Times New Roman" w:cs="Times New Roman"/>
                <w:szCs w:val="20"/>
              </w:rPr>
              <w:t xml:space="preserve"> ruchomej łodzi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Pionowa wiązka do pomiaru głębokości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Kompas I czujnik przechyłu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Wbudowany czujnik temperatury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Wbudowana ładowalna wewnętrzna bateria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Do pomiarów metodą śledzenia dna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 xml:space="preserve">• Wbudowany Bluetooth do </w:t>
            </w:r>
            <w:proofErr w:type="spellStart"/>
            <w:r w:rsidRPr="00B01596">
              <w:rPr>
                <w:rFonts w:ascii="Times New Roman" w:hAnsi="Times New Roman" w:cs="Times New Roman"/>
                <w:szCs w:val="20"/>
              </w:rPr>
              <w:t>komunikacjiz</w:t>
            </w:r>
            <w:proofErr w:type="spellEnd"/>
            <w:r w:rsidRPr="00B01596">
              <w:rPr>
                <w:rFonts w:ascii="Times New Roman" w:hAnsi="Times New Roman" w:cs="Times New Roman"/>
                <w:szCs w:val="20"/>
              </w:rPr>
              <w:t xml:space="preserve"> PC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>• Oprogramowanie do obsługi danych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B01596">
              <w:rPr>
                <w:rFonts w:ascii="Times New Roman" w:hAnsi="Times New Roman" w:cs="Times New Roman"/>
                <w:b/>
                <w:szCs w:val="20"/>
              </w:rPr>
              <w:t xml:space="preserve">• </w:t>
            </w:r>
            <w:r w:rsidRPr="00B01596">
              <w:rPr>
                <w:rFonts w:ascii="Times New Roman" w:hAnsi="Times New Roman" w:cs="Times New Roman"/>
                <w:szCs w:val="20"/>
              </w:rPr>
              <w:t>W zestawie z pływakiem</w:t>
            </w:r>
            <w:r w:rsidRPr="00B01596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</w:tc>
      </w:tr>
    </w:tbl>
    <w:p w:rsidR="00764080" w:rsidRPr="00217F77" w:rsidRDefault="00764080" w:rsidP="00764080">
      <w:pPr>
        <w:rPr>
          <w:rFonts w:ascii="Times New Roman" w:hAnsi="Times New Roman" w:cs="Times New Roman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01596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217F77">
              <w:rPr>
                <w:rFonts w:ascii="Times New Roman" w:hAnsi="Times New Roman" w:cs="Times New Roman"/>
                <w:b/>
                <w:szCs w:val="20"/>
              </w:rPr>
              <w:t xml:space="preserve">Przenośny </w:t>
            </w:r>
            <w:r w:rsidR="00B01596">
              <w:rPr>
                <w:rFonts w:ascii="Times New Roman" w:hAnsi="Times New Roman" w:cs="Times New Roman"/>
                <w:b/>
                <w:szCs w:val="20"/>
              </w:rPr>
              <w:t>p</w:t>
            </w:r>
            <w:r w:rsidRPr="00217F77">
              <w:rPr>
                <w:rFonts w:ascii="Times New Roman" w:hAnsi="Times New Roman" w:cs="Times New Roman"/>
                <w:b/>
                <w:szCs w:val="20"/>
              </w:rPr>
              <w:t>rzepływomierz ADCP z systemem GPS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lastRenderedPageBreak/>
              <w:t>• Pięć wiązek 3,0 MHz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 xml:space="preserve">• Do użycia </w:t>
            </w:r>
            <w:proofErr w:type="spellStart"/>
            <w:r w:rsidRPr="00217F77">
              <w:rPr>
                <w:rFonts w:ascii="Times New Roman" w:hAnsi="Times New Roman" w:cs="Times New Roman"/>
                <w:szCs w:val="20"/>
              </w:rPr>
              <w:t>metdą</w:t>
            </w:r>
            <w:proofErr w:type="spellEnd"/>
            <w:r w:rsidRPr="00217F77">
              <w:rPr>
                <w:rFonts w:ascii="Times New Roman" w:hAnsi="Times New Roman" w:cs="Times New Roman"/>
                <w:szCs w:val="20"/>
              </w:rPr>
              <w:t xml:space="preserve"> ruchomej łodzi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>• Pionowa wiązka do pomiaru głębokości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>• Kompas I czujnik przechyłu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>• Wbudowany czujnik temperatury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>• Wbudowana ładowalna wewnętrzna bateria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 xml:space="preserve">• Wbudowany Bluetooth do </w:t>
            </w:r>
            <w:proofErr w:type="spellStart"/>
            <w:r w:rsidRPr="00217F77">
              <w:rPr>
                <w:rFonts w:ascii="Times New Roman" w:hAnsi="Times New Roman" w:cs="Times New Roman"/>
                <w:szCs w:val="20"/>
              </w:rPr>
              <w:t>komunikacjiz</w:t>
            </w:r>
            <w:proofErr w:type="spellEnd"/>
            <w:r w:rsidRPr="00217F77">
              <w:rPr>
                <w:rFonts w:ascii="Times New Roman" w:hAnsi="Times New Roman" w:cs="Times New Roman"/>
                <w:szCs w:val="20"/>
              </w:rPr>
              <w:t xml:space="preserve"> PC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>• Oprogramowanie do obsługi danych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217F77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217F77">
              <w:rPr>
                <w:rFonts w:ascii="Times New Roman" w:hAnsi="Times New Roman" w:cs="Times New Roman"/>
                <w:szCs w:val="20"/>
              </w:rPr>
              <w:t xml:space="preserve">• W zestawie ładowarka, </w:t>
            </w:r>
            <w:proofErr w:type="spellStart"/>
            <w:r w:rsidRPr="00217F77">
              <w:rPr>
                <w:rFonts w:ascii="Times New Roman" w:hAnsi="Times New Roman" w:cs="Times New Roman"/>
                <w:szCs w:val="20"/>
              </w:rPr>
              <w:t>antenna</w:t>
            </w:r>
            <w:proofErr w:type="spellEnd"/>
            <w:r w:rsidRPr="00217F77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217F77">
              <w:rPr>
                <w:rFonts w:ascii="Times New Roman" w:hAnsi="Times New Roman" w:cs="Times New Roman"/>
                <w:szCs w:val="20"/>
              </w:rPr>
              <w:t>GNSS,zestaw</w:t>
            </w:r>
            <w:proofErr w:type="spellEnd"/>
            <w:r w:rsidRPr="00217F77">
              <w:rPr>
                <w:rFonts w:ascii="Times New Roman" w:hAnsi="Times New Roman" w:cs="Times New Roman"/>
                <w:szCs w:val="20"/>
              </w:rPr>
              <w:t xml:space="preserve"> kabli</w:t>
            </w:r>
          </w:p>
        </w:tc>
      </w:tr>
      <w:tr w:rsidR="00764080" w:rsidRPr="00217F77" w:rsidTr="00B921E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Cs w:val="20"/>
              </w:rPr>
            </w:pPr>
            <w:r w:rsidRPr="00B01596">
              <w:rPr>
                <w:rFonts w:ascii="Times New Roman" w:hAnsi="Times New Roman" w:cs="Times New Roman"/>
                <w:szCs w:val="20"/>
              </w:rPr>
              <w:t xml:space="preserve">• W zestawie z pływakiem </w:t>
            </w:r>
          </w:p>
        </w:tc>
      </w:tr>
    </w:tbl>
    <w:p w:rsidR="00B01596" w:rsidRDefault="00B01596" w:rsidP="007640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4080" w:rsidRPr="00217F77" w:rsidRDefault="00764080" w:rsidP="00764080">
      <w:pPr>
        <w:spacing w:after="0" w:line="240" w:lineRule="auto"/>
        <w:rPr>
          <w:rFonts w:ascii="Times New Roman" w:hAnsi="Times New Roman" w:cs="Times New Roman"/>
          <w:b/>
          <w:szCs w:val="20"/>
        </w:rPr>
      </w:pPr>
      <w:r w:rsidRPr="00217F77">
        <w:rPr>
          <w:rFonts w:ascii="Times New Roman" w:hAnsi="Times New Roman" w:cs="Times New Roman"/>
          <w:b/>
          <w:szCs w:val="20"/>
        </w:rPr>
        <w:t xml:space="preserve">Sonda pomiarowa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contextualSpacing/>
      </w:pPr>
      <w:r w:rsidRPr="00217F77">
        <w:t>Sonda niewentylowana i bez sensora:</w:t>
      </w:r>
    </w:p>
    <w:p w:rsidR="00764080" w:rsidRPr="00B01596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B01596">
        <w:t xml:space="preserve"> miejsce na 4 elektrody zamienne w dowolny sposób,</w:t>
      </w:r>
    </w:p>
    <w:p w:rsidR="00764080" w:rsidRPr="00B01596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B01596">
        <w:t>Wymiary maksymalne: dł.: 60 cm, średnica: 5 cm</w:t>
      </w:r>
    </w:p>
    <w:p w:rsidR="00764080" w:rsidRPr="00B01596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B01596">
        <w:t>Waga maksymalna: 1 kg</w:t>
      </w:r>
    </w:p>
    <w:p w:rsidR="00764080" w:rsidRPr="00B01596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B01596">
        <w:t xml:space="preserve">Moduł zasilający wraz z </w:t>
      </w:r>
      <w:proofErr w:type="spellStart"/>
      <w:r w:rsidRPr="00B01596">
        <w:t>Blutooth</w:t>
      </w:r>
      <w:proofErr w:type="spellEnd"/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>Tytanowe złącza do przewodu,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>Przewód dł. 1 m niewentylowany</w:t>
      </w:r>
    </w:p>
    <w:p w:rsidR="00764080" w:rsidRPr="00B01596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B01596">
        <w:t>Urządzenie mobilne</w:t>
      </w:r>
      <w:r w:rsidRPr="00B01596">
        <w:rPr>
          <w:b/>
        </w:rPr>
        <w:t>:</w:t>
      </w:r>
    </w:p>
    <w:p w:rsidR="00764080" w:rsidRPr="00217F77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217F77">
        <w:t>wersja terenowa</w:t>
      </w:r>
    </w:p>
    <w:p w:rsidR="00764080" w:rsidRPr="00217F77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217F77">
        <w:t>odporność na wodę i kurz</w:t>
      </w:r>
    </w:p>
    <w:p w:rsidR="00764080" w:rsidRPr="00217F77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217F77">
        <w:t>opcjonalny (można używać swojego urządzenie mobilnego z Android/iOS)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>Elektroda tlenu optycznego DO</w:t>
      </w:r>
    </w:p>
    <w:p w:rsidR="00764080" w:rsidRPr="00217F77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217F77">
        <w:t xml:space="preserve">wymienny kapturek tlenowy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Elektroda </w:t>
      </w:r>
      <w:proofErr w:type="spellStart"/>
      <w:r w:rsidRPr="00217F77">
        <w:t>pH</w:t>
      </w:r>
      <w:proofErr w:type="spellEnd"/>
      <w:r w:rsidRPr="00217F77">
        <w:t xml:space="preserve"> i </w:t>
      </w:r>
      <w:proofErr w:type="spellStart"/>
      <w:r w:rsidRPr="00217F77">
        <w:t>redox</w:t>
      </w:r>
      <w:proofErr w:type="spellEnd"/>
      <w:r w:rsidRPr="00217F77">
        <w:t xml:space="preserve"> (kombi) </w:t>
      </w:r>
      <w:proofErr w:type="spellStart"/>
      <w:r w:rsidRPr="00217F77">
        <w:t>pH</w:t>
      </w:r>
      <w:proofErr w:type="spellEnd"/>
      <w:r w:rsidRPr="00217F77">
        <w:t>/ORP</w:t>
      </w:r>
    </w:p>
    <w:p w:rsidR="00764080" w:rsidRPr="00217F77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217F77">
        <w:t>- wymienna "</w:t>
      </w:r>
      <w:proofErr w:type="spellStart"/>
      <w:r w:rsidRPr="00217F77">
        <w:t>junction</w:t>
      </w:r>
      <w:proofErr w:type="spellEnd"/>
      <w:r w:rsidRPr="00217F77">
        <w:t xml:space="preserve">", czyli diafragmą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>Elektroda EC i temperatury EC/temp.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>Elektroda mętności</w:t>
      </w:r>
      <w:r w:rsidRPr="00217F77">
        <w:rPr>
          <w:b/>
          <w:color w:val="FF0000"/>
        </w:rPr>
        <w:t>:</w:t>
      </w:r>
      <w:r w:rsidRPr="00217F77">
        <w:rPr>
          <w:color w:val="FF0000"/>
        </w:rPr>
        <w:t xml:space="preserve"> </w:t>
      </w:r>
    </w:p>
    <w:p w:rsidR="00764080" w:rsidRPr="00217F77" w:rsidRDefault="00764080" w:rsidP="00764080">
      <w:pPr>
        <w:pStyle w:val="Akapitzlist"/>
        <w:numPr>
          <w:ilvl w:val="1"/>
          <w:numId w:val="5"/>
        </w:numPr>
        <w:spacing w:after="200" w:line="276" w:lineRule="auto"/>
        <w:contextualSpacing/>
      </w:pPr>
      <w:r w:rsidRPr="00217F77">
        <w:t>pomiar w jednostkach NTU/FNU/</w:t>
      </w:r>
      <w:proofErr w:type="spellStart"/>
      <w:r w:rsidRPr="00217F77">
        <w:t>ppt</w:t>
      </w:r>
      <w:proofErr w:type="spellEnd"/>
      <w:r w:rsidRPr="00217F77">
        <w:t xml:space="preserve"> lub w mg/l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Elektroda chlorofilu a </w:t>
      </w:r>
      <w:proofErr w:type="spellStart"/>
      <w:r w:rsidRPr="00217F77">
        <w:t>Chlorophyll</w:t>
      </w:r>
      <w:proofErr w:type="spellEnd"/>
      <w:r w:rsidRPr="00217F77">
        <w:t xml:space="preserve"> a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Elektroda amonowa </w:t>
      </w:r>
      <w:proofErr w:type="spellStart"/>
      <w:r w:rsidRPr="00217F77">
        <w:t>Ammonium</w:t>
      </w:r>
      <w:proofErr w:type="spellEnd"/>
      <w:r w:rsidRPr="00217F77">
        <w:t xml:space="preserve">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Elektroda chlorkowa </w:t>
      </w:r>
      <w:proofErr w:type="spellStart"/>
      <w:r w:rsidRPr="00217F77">
        <w:t>Chloride</w:t>
      </w:r>
      <w:proofErr w:type="spellEnd"/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Elektroda azotanowa </w:t>
      </w:r>
      <w:proofErr w:type="spellStart"/>
      <w:r w:rsidRPr="00217F77">
        <w:t>Nitrate</w:t>
      </w:r>
      <w:proofErr w:type="spellEnd"/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Zatyczka do portu wycieraczki </w:t>
      </w:r>
      <w:proofErr w:type="spellStart"/>
      <w:r w:rsidRPr="00217F77">
        <w:t>Wiper</w:t>
      </w:r>
      <w:proofErr w:type="spellEnd"/>
      <w:r w:rsidRPr="00217F77">
        <w:t xml:space="preserve"> plug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Dedykowany futerał materiałowy do transportu i przechowywania sondy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Roztwór do szybkiej kalibracji tlenu optycznego, </w:t>
      </w:r>
      <w:proofErr w:type="spellStart"/>
      <w:r w:rsidRPr="00217F77">
        <w:t>pH</w:t>
      </w:r>
      <w:proofErr w:type="spellEnd"/>
      <w:r w:rsidRPr="00217F77">
        <w:t>/ORP i EC - 4 x 250ml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Zestaw roztworów do kalibracji EC: 147, 1413, 12890 </w:t>
      </w:r>
      <w:proofErr w:type="spellStart"/>
      <w:r w:rsidRPr="00217F77">
        <w:t>uS</w:t>
      </w:r>
      <w:proofErr w:type="spellEnd"/>
      <w:r w:rsidRPr="00217F77">
        <w:t xml:space="preserve">, woda dejonizowana - 4 x 1L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Zestaw do kalibracji elektrody mętności, 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Roztwór do kalibracji elektrody chlorkowej - 1L (35,5 </w:t>
      </w:r>
      <w:proofErr w:type="spellStart"/>
      <w:r w:rsidRPr="00217F77">
        <w:t>ppm</w:t>
      </w:r>
      <w:proofErr w:type="spellEnd"/>
      <w:r w:rsidRPr="00217F77">
        <w:t xml:space="preserve">, 355 </w:t>
      </w:r>
      <w:proofErr w:type="spellStart"/>
      <w:r w:rsidRPr="00217F77">
        <w:t>ppm</w:t>
      </w:r>
      <w:proofErr w:type="spellEnd"/>
      <w:r w:rsidRPr="00217F77">
        <w:t xml:space="preserve"> lub 3545 </w:t>
      </w:r>
      <w:proofErr w:type="spellStart"/>
      <w:r w:rsidRPr="00217F77">
        <w:t>ppm</w:t>
      </w:r>
      <w:proofErr w:type="spellEnd"/>
      <w:r w:rsidRPr="00217F77">
        <w:t xml:space="preserve">) </w:t>
      </w:r>
      <w:proofErr w:type="spellStart"/>
      <w:r w:rsidRPr="00217F77">
        <w:t>Chloride</w:t>
      </w:r>
      <w:proofErr w:type="spellEnd"/>
      <w:r w:rsidRPr="00217F77">
        <w:t xml:space="preserve"> cal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Roztwór do kalibracji elektrody azotanowej - 1L (14 </w:t>
      </w:r>
      <w:proofErr w:type="spellStart"/>
      <w:r w:rsidRPr="00217F77">
        <w:t>ppm</w:t>
      </w:r>
      <w:proofErr w:type="spellEnd"/>
      <w:r w:rsidRPr="00217F77">
        <w:t xml:space="preserve">, 140 </w:t>
      </w:r>
      <w:proofErr w:type="spellStart"/>
      <w:r w:rsidRPr="00217F77">
        <w:t>ppm</w:t>
      </w:r>
      <w:proofErr w:type="spellEnd"/>
      <w:r w:rsidRPr="00217F77">
        <w:t xml:space="preserve"> lub 1400 </w:t>
      </w:r>
      <w:proofErr w:type="spellStart"/>
      <w:r w:rsidRPr="00217F77">
        <w:t>ppm</w:t>
      </w:r>
      <w:proofErr w:type="spellEnd"/>
      <w:r w:rsidRPr="00217F77">
        <w:t xml:space="preserve">) </w:t>
      </w:r>
      <w:proofErr w:type="spellStart"/>
      <w:r w:rsidRPr="00217F77">
        <w:t>Nitrate</w:t>
      </w:r>
      <w:proofErr w:type="spellEnd"/>
      <w:r w:rsidRPr="00217F77">
        <w:t xml:space="preserve"> cal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Roztwór do kalibracji elektrody amonowej - 1L (14 </w:t>
      </w:r>
      <w:proofErr w:type="spellStart"/>
      <w:r w:rsidRPr="00217F77">
        <w:t>ppm</w:t>
      </w:r>
      <w:proofErr w:type="spellEnd"/>
      <w:r w:rsidRPr="00217F77">
        <w:t xml:space="preserve">, 140 </w:t>
      </w:r>
      <w:proofErr w:type="spellStart"/>
      <w:r w:rsidRPr="00217F77">
        <w:t>ppm</w:t>
      </w:r>
      <w:proofErr w:type="spellEnd"/>
      <w:r w:rsidRPr="00217F77">
        <w:t xml:space="preserve"> lub 1400 </w:t>
      </w:r>
      <w:proofErr w:type="spellStart"/>
      <w:r w:rsidRPr="00217F77">
        <w:t>ppm</w:t>
      </w:r>
      <w:proofErr w:type="spellEnd"/>
      <w:r w:rsidRPr="00217F77">
        <w:t xml:space="preserve">) </w:t>
      </w:r>
      <w:proofErr w:type="spellStart"/>
      <w:r w:rsidRPr="00217F77">
        <w:t>Ammonium</w:t>
      </w:r>
      <w:proofErr w:type="spellEnd"/>
      <w:r w:rsidRPr="00217F77">
        <w:t xml:space="preserve"> cal</w:t>
      </w:r>
    </w:p>
    <w:p w:rsidR="00764080" w:rsidRPr="00217F77" w:rsidRDefault="00764080" w:rsidP="00764080">
      <w:pPr>
        <w:pStyle w:val="Akapitzlist"/>
        <w:numPr>
          <w:ilvl w:val="0"/>
          <w:numId w:val="4"/>
        </w:numPr>
        <w:spacing w:after="200" w:line="276" w:lineRule="auto"/>
        <w:contextualSpacing/>
      </w:pPr>
      <w:r w:rsidRPr="00217F77">
        <w:t xml:space="preserve">Roztwór do przechowywania elektrody </w:t>
      </w:r>
      <w:proofErr w:type="spellStart"/>
      <w:r w:rsidRPr="00217F77">
        <w:t>pH</w:t>
      </w:r>
      <w:proofErr w:type="spellEnd"/>
      <w:r w:rsidRPr="00217F77">
        <w:t xml:space="preserve"> - 1 x 500 ml</w:t>
      </w:r>
    </w:p>
    <w:p w:rsidR="00B01596" w:rsidRDefault="00B01596" w:rsidP="00764080">
      <w:pPr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:rsidR="00B01596" w:rsidRDefault="00B01596" w:rsidP="00764080">
      <w:pPr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:rsidR="00B01596" w:rsidRDefault="00B01596" w:rsidP="00764080">
      <w:pPr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:rsidR="00B01596" w:rsidRDefault="00B01596" w:rsidP="00764080">
      <w:pPr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:rsidR="00764080" w:rsidRPr="00B01596" w:rsidRDefault="00764080" w:rsidP="00764080">
      <w:pPr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B01596">
        <w:rPr>
          <w:rFonts w:ascii="Times New Roman" w:hAnsi="Times New Roman" w:cs="Times New Roman"/>
          <w:b/>
          <w:sz w:val="20"/>
          <w:szCs w:val="20"/>
          <w:highlight w:val="lightGray"/>
        </w:rPr>
        <w:lastRenderedPageBreak/>
        <w:t xml:space="preserve">Stanowisko 7c: Stanowisko badań </w:t>
      </w:r>
      <w:proofErr w:type="spellStart"/>
      <w:r w:rsidRPr="00B01596">
        <w:rPr>
          <w:rFonts w:ascii="Times New Roman" w:hAnsi="Times New Roman" w:cs="Times New Roman"/>
          <w:b/>
          <w:sz w:val="20"/>
          <w:szCs w:val="20"/>
          <w:highlight w:val="lightGray"/>
        </w:rPr>
        <w:t>egzopolimerów</w:t>
      </w:r>
      <w:proofErr w:type="spellEnd"/>
      <w:r w:rsidRPr="00B01596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 i egzoenzymów</w:t>
      </w:r>
    </w:p>
    <w:p w:rsidR="00764080" w:rsidRPr="00B01596" w:rsidRDefault="00764080" w:rsidP="00764080">
      <w:pPr>
        <w:numPr>
          <w:ilvl w:val="0"/>
          <w:numId w:val="6"/>
        </w:numPr>
        <w:rPr>
          <w:rFonts w:ascii="Times New Roman" w:hAnsi="Times New Roman" w:cs="Times New Roman"/>
          <w:b/>
          <w:sz w:val="20"/>
          <w:szCs w:val="20"/>
        </w:rPr>
      </w:pPr>
      <w:r w:rsidRPr="00B01596">
        <w:rPr>
          <w:rFonts w:ascii="Times New Roman" w:hAnsi="Times New Roman" w:cs="Times New Roman"/>
          <w:b/>
          <w:sz w:val="20"/>
          <w:szCs w:val="20"/>
        </w:rPr>
        <w:t xml:space="preserve">Bioreaktor </w:t>
      </w:r>
    </w:p>
    <w:p w:rsidR="00764080" w:rsidRPr="00B01596" w:rsidRDefault="00764080" w:rsidP="00B01596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</w:rPr>
      </w:pPr>
      <w:proofErr w:type="spellStart"/>
      <w:r w:rsidRPr="00B01596">
        <w:rPr>
          <w:rFonts w:ascii="Times New Roman" w:hAnsi="Times New Roman" w:cs="Times New Roman"/>
          <w:sz w:val="20"/>
          <w:szCs w:val="20"/>
        </w:rPr>
        <w:t>Biorektor</w:t>
      </w:r>
      <w:proofErr w:type="spellEnd"/>
      <w:r w:rsidRPr="00B01596">
        <w:rPr>
          <w:rFonts w:ascii="Times New Roman" w:hAnsi="Times New Roman" w:cs="Times New Roman"/>
          <w:sz w:val="20"/>
          <w:szCs w:val="20"/>
        </w:rPr>
        <w:t xml:space="preserve"> musi</w:t>
      </w:r>
      <w:r w:rsidRPr="00B0159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01596">
        <w:rPr>
          <w:rFonts w:ascii="Times New Roman" w:hAnsi="Times New Roman" w:cs="Times New Roman"/>
          <w:sz w:val="20"/>
          <w:szCs w:val="20"/>
        </w:rPr>
        <w:t>stanowić kompletny system składający się z:</w:t>
      </w:r>
    </w:p>
    <w:p w:rsidR="00764080" w:rsidRPr="00B01596" w:rsidRDefault="00764080" w:rsidP="00B01596">
      <w:pPr>
        <w:pStyle w:val="Akapitzlist"/>
        <w:numPr>
          <w:ilvl w:val="0"/>
          <w:numId w:val="7"/>
        </w:numPr>
        <w:contextualSpacing/>
      </w:pPr>
      <w:r w:rsidRPr="00B01596">
        <w:t>Łaźni z termostatem do 6 eudiometrów wraz z uchwytami do biuret eudiometrycznych</w:t>
      </w:r>
    </w:p>
    <w:p w:rsidR="00764080" w:rsidRPr="00B01596" w:rsidRDefault="00764080" w:rsidP="00764080">
      <w:pPr>
        <w:pStyle w:val="Akapitzlist"/>
        <w:numPr>
          <w:ilvl w:val="0"/>
          <w:numId w:val="7"/>
        </w:numPr>
        <w:spacing w:after="200" w:line="276" w:lineRule="auto"/>
        <w:contextualSpacing/>
      </w:pPr>
      <w:r w:rsidRPr="00B01596">
        <w:t xml:space="preserve">6 jednostek eudiometrycznych z butlami laboratoryjnymi o poj. 500 ml, biuretami eudiometrycznymi </w:t>
      </w:r>
      <w:r w:rsidR="00B01596">
        <w:br/>
      </w:r>
      <w:r w:rsidRPr="00B01596">
        <w:t xml:space="preserve">z podziałką, zaworem, rurką </w:t>
      </w:r>
      <w:proofErr w:type="spellStart"/>
      <w:r w:rsidRPr="00B01596">
        <w:t>łaczącą</w:t>
      </w:r>
      <w:proofErr w:type="spellEnd"/>
      <w:r w:rsidRPr="00B01596">
        <w:t xml:space="preserve"> i poziomowaniem</w:t>
      </w:r>
    </w:p>
    <w:p w:rsidR="00764080" w:rsidRPr="00B01596" w:rsidRDefault="00764080" w:rsidP="00764080">
      <w:pPr>
        <w:pStyle w:val="Akapitzlist"/>
        <w:numPr>
          <w:ilvl w:val="0"/>
          <w:numId w:val="7"/>
        </w:numPr>
        <w:spacing w:after="200" w:line="276" w:lineRule="auto"/>
        <w:contextualSpacing/>
      </w:pPr>
      <w:r w:rsidRPr="00B01596">
        <w:t xml:space="preserve">Sześciostanowiskowe mieszadło magnetyczne, do stosowania z łaźnią wodną, do mieszania butli </w:t>
      </w:r>
      <w:r w:rsidR="00B01596">
        <w:br/>
      </w:r>
      <w:r w:rsidRPr="00B01596">
        <w:t>o poj. 500 ml, z osobną jednostką sterującą</w:t>
      </w:r>
    </w:p>
    <w:p w:rsidR="00764080" w:rsidRPr="00027E97" w:rsidRDefault="00764080" w:rsidP="00764080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Zestaw do filtracji próżniowej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84"/>
        <w:gridCol w:w="4284"/>
      </w:tblGrid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Zestaw do filtracji próżniowej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Skład zestawu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pStyle w:val="Akapitzlist"/>
              <w:numPr>
                <w:ilvl w:val="0"/>
                <w:numId w:val="8"/>
              </w:numPr>
              <w:contextualSpacing/>
            </w:pPr>
            <w:r w:rsidRPr="00027E97">
              <w:t>pompa próżniowa bezolejowa</w:t>
            </w:r>
          </w:p>
          <w:p w:rsidR="00764080" w:rsidRPr="00027E97" w:rsidRDefault="00764080" w:rsidP="00B921EB">
            <w:pPr>
              <w:pStyle w:val="Akapitzlist"/>
              <w:numPr>
                <w:ilvl w:val="0"/>
                <w:numId w:val="8"/>
              </w:numPr>
              <w:contextualSpacing/>
            </w:pPr>
            <w:r w:rsidRPr="00027E97">
              <w:t xml:space="preserve">zestaw filtracyjny (2 szt): lejek szklany 300 </w:t>
            </w:r>
            <w:proofErr w:type="spellStart"/>
            <w:r w:rsidRPr="00027E97">
              <w:t>mL</w:t>
            </w:r>
            <w:proofErr w:type="spellEnd"/>
            <w:r w:rsidRPr="00027E97">
              <w:t xml:space="preserve">, kolba filtracyjna szklana z klamrą, 1000 </w:t>
            </w:r>
            <w:proofErr w:type="spellStart"/>
            <w:r w:rsidRPr="00027E97">
              <w:t>mL</w:t>
            </w:r>
            <w:proofErr w:type="spellEnd"/>
            <w:r w:rsidRPr="00027E97">
              <w:t xml:space="preserve"> </w:t>
            </w:r>
          </w:p>
          <w:p w:rsidR="00764080" w:rsidRPr="00027E97" w:rsidRDefault="00764080" w:rsidP="00B921EB">
            <w:pPr>
              <w:pStyle w:val="Akapitzlist"/>
              <w:numPr>
                <w:ilvl w:val="0"/>
                <w:numId w:val="8"/>
              </w:numPr>
              <w:contextualSpacing/>
            </w:pPr>
            <w:r w:rsidRPr="00027E97">
              <w:t>Wąż silikonowy (2x1m)</w:t>
            </w:r>
          </w:p>
        </w:tc>
      </w:tr>
      <w:tr w:rsidR="00B01596" w:rsidRPr="00027E97" w:rsidTr="000760D3">
        <w:trPr>
          <w:jc w:val="center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596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Parametry pompy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Próżnia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730 mm Hg 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min. 20 l/min, 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Obroty silnika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min. 1450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obr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/min 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Poziom hałasu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max. 52.0dB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Króciec do węża </w:t>
            </w:r>
            <w:r w:rsidR="00764080" w:rsidRPr="00027E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B01596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wew. 8 mm</w:t>
            </w:r>
          </w:p>
        </w:tc>
      </w:tr>
    </w:tbl>
    <w:p w:rsidR="00764080" w:rsidRDefault="00764080" w:rsidP="00B01596">
      <w:pPr>
        <w:rPr>
          <w:rFonts w:ascii="Times New Roman" w:hAnsi="Times New Roman" w:cs="Times New Roman"/>
          <w:b/>
          <w:sz w:val="20"/>
          <w:szCs w:val="20"/>
        </w:rPr>
      </w:pPr>
    </w:p>
    <w:p w:rsidR="00764080" w:rsidRPr="00027E97" w:rsidRDefault="00764080" w:rsidP="00764080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027E97">
        <w:rPr>
          <w:rFonts w:ascii="Times New Roman" w:hAnsi="Times New Roman" w:cs="Times New Roman"/>
          <w:b/>
          <w:sz w:val="20"/>
          <w:szCs w:val="20"/>
        </w:rPr>
        <w:t>Vortex</w:t>
      </w:r>
      <w:proofErr w:type="spellEnd"/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61"/>
        <w:gridCol w:w="4307"/>
      </w:tblGrid>
      <w:tr w:rsidR="00764080" w:rsidRPr="00027E97" w:rsidTr="00B921EB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Zakres prędkości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min. 200-3000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/ min. regulowana pokrętłem</w:t>
            </w:r>
          </w:p>
        </w:tc>
      </w:tr>
      <w:tr w:rsidR="00764080" w:rsidRPr="00027E97" w:rsidTr="00B921EB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Timer</w:t>
            </w:r>
            <w:proofErr w:type="spellEnd"/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min. 1-99 min</w:t>
            </w:r>
          </w:p>
        </w:tc>
      </w:tr>
      <w:tr w:rsidR="00764080" w:rsidRPr="00027E97" w:rsidTr="00B921EB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Wytrząsanie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Ciągłe/dotykowe (pulsacyjne)</w:t>
            </w:r>
          </w:p>
        </w:tc>
      </w:tr>
      <w:tr w:rsidR="00764080" w:rsidRPr="00027E97" w:rsidTr="00B921EB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Tak (czas, obroty)</w:t>
            </w:r>
          </w:p>
        </w:tc>
      </w:tr>
      <w:tr w:rsidR="00764080" w:rsidRPr="00027E97" w:rsidTr="00B921EB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Zestaw platform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Gumowa platforma wytrząsająca</w:t>
            </w:r>
          </w:p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Na mikropłytki</w:t>
            </w:r>
          </w:p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Na probówki: dla probówek w zakresie objętości od 0,2 do 50 ml </w:t>
            </w:r>
          </w:p>
        </w:tc>
      </w:tr>
      <w:tr w:rsidR="00764080" w:rsidRPr="00027E97" w:rsidTr="00B921EB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230V 50/60Hz</w:t>
            </w:r>
          </w:p>
        </w:tc>
      </w:tr>
    </w:tbl>
    <w:p w:rsidR="00764080" w:rsidRPr="00027E97" w:rsidRDefault="00764080" w:rsidP="00764080">
      <w:pPr>
        <w:ind w:left="720"/>
        <w:rPr>
          <w:rFonts w:ascii="Times New Roman" w:hAnsi="Times New Roman" w:cs="Times New Roman"/>
          <w:b/>
          <w:sz w:val="20"/>
          <w:szCs w:val="20"/>
        </w:rPr>
      </w:pPr>
    </w:p>
    <w:p w:rsidR="00764080" w:rsidRPr="00027E97" w:rsidRDefault="00764080" w:rsidP="00764080">
      <w:pPr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27E97">
        <w:rPr>
          <w:rFonts w:ascii="Times New Roman" w:hAnsi="Times New Roman" w:cs="Times New Roman"/>
          <w:b/>
          <w:sz w:val="20"/>
          <w:szCs w:val="20"/>
        </w:rPr>
        <w:t>Waga laboratoryjna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84"/>
        <w:gridCol w:w="4284"/>
      </w:tblGrid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Obciążenie maksymalne [Max]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1000 g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Obciążenie minimalne [Min]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20 g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Dokładność odczytu [d]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 mg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Zakres tary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-1000 g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Powtarzalność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1,5 mg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Liniowość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±3 mg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Czas stabilizacji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2 s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Wymiar szalki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ø115 mm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Dryft czułości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proofErr w:type="spellStart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/°C w temperaturze +10 - +40 °C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Temperatura pracy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+10 - +40 °C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12 ÷ 16 V DC 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Kalibracja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wewnętrzna (automatyczna) 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LCD (z podświetleniem) </w:t>
            </w:r>
          </w:p>
        </w:tc>
      </w:tr>
      <w:tr w:rsidR="00764080" w:rsidRPr="00FD4639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</w:rPr>
              <w:t>Interfejs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027E97" w:rsidRDefault="00764080" w:rsidP="00B921E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27E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2×RS 232, USB-A, USB-B</w:t>
            </w:r>
          </w:p>
        </w:tc>
      </w:tr>
      <w:tr w:rsidR="00764080" w:rsidRPr="00027E97" w:rsidTr="00B921EB">
        <w:trPr>
          <w:jc w:val="center"/>
        </w:trPr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596">
              <w:rPr>
                <w:rFonts w:ascii="Times New Roman" w:hAnsi="Times New Roman" w:cs="Times New Roman"/>
                <w:sz w:val="20"/>
                <w:szCs w:val="20"/>
              </w:rPr>
              <w:t>Masa netto/brutto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080" w:rsidRPr="00B01596" w:rsidRDefault="0076408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1596">
              <w:rPr>
                <w:rFonts w:ascii="Times New Roman" w:hAnsi="Times New Roman" w:cs="Times New Roman"/>
                <w:sz w:val="20"/>
                <w:szCs w:val="20"/>
              </w:rPr>
              <w:t>maksymalnie 3,5/5,5 kg</w:t>
            </w:r>
          </w:p>
        </w:tc>
      </w:tr>
    </w:tbl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1596" w:rsidRDefault="00B01596" w:rsidP="00C167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Nr sprawy: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 w:rsidR="00FD46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5696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</w:t>
      </w:r>
      <w:r w:rsidR="005707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C16738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</w:p>
    <w:p w:rsidR="00C16738" w:rsidRPr="00C43DD8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C16738" w:rsidRPr="00C43DD8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RODO: </w:t>
      </w:r>
    </w:p>
    <w:p w:rsidR="00C16738" w:rsidRPr="00C43DD8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16738" w:rsidRPr="00C43DD8" w:rsidRDefault="00B06AC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Zgodnie z art. 13</w:t>
      </w:r>
      <w:r w:rsidR="00C16738" w:rsidRPr="00C43DD8">
        <w:rPr>
          <w:rFonts w:ascii="Times New Roman" w:hAnsi="Times New Roman" w:cs="Times New Roman"/>
          <w:sz w:val="20"/>
          <w:szCs w:val="20"/>
        </w:rPr>
        <w:t xml:space="preserve"> ust. 1 i 2 rozporządzenia Parlamentu Europejskiego i Rady (UE) 2016/679 z dnia 27 kwietnia 2016 r. w sprawie ochrony osób fizycznych w związku z p</w:t>
      </w:r>
      <w:r w:rsidR="00DD012C">
        <w:rPr>
          <w:rFonts w:ascii="Times New Roman" w:hAnsi="Times New Roman" w:cs="Times New Roman"/>
          <w:sz w:val="20"/>
          <w:szCs w:val="20"/>
        </w:rPr>
        <w:t xml:space="preserve">rzetwarzaniem danych osobowych </w:t>
      </w:r>
      <w:r w:rsidR="00C16738" w:rsidRPr="00C43DD8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C43DD8">
        <w:rPr>
          <w:rFonts w:ascii="Times New Roman" w:hAnsi="Times New Roman" w:cs="Times New Roman"/>
          <w:sz w:val="20"/>
          <w:szCs w:val="20"/>
        </w:rPr>
        <w:br/>
        <w:t>e-mail: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3" w:history="1">
        <w:r w:rsidRPr="00C43DD8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C43DD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43DD8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C43DD8">
        <w:rPr>
          <w:rFonts w:ascii="Times New Roman" w:hAnsi="Times New Roman" w:cs="Times New Roman"/>
          <w:sz w:val="20"/>
          <w:szCs w:val="20"/>
        </w:rPr>
        <w:t>.</w:t>
      </w: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7D77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Default="007D772B" w:rsidP="007D772B"/>
    <w:p w:rsidR="009A2177" w:rsidRPr="00CA7314" w:rsidRDefault="009A2177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DF4929" w:rsidRPr="00CA7314" w:rsidRDefault="00DF4929" w:rsidP="00DF492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18"/>
        </w:rPr>
      </w:pPr>
    </w:p>
    <w:sectPr w:rsidR="00DF4929" w:rsidRPr="00CA7314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60" w:rsidRDefault="006B1460" w:rsidP="00977354">
      <w:pPr>
        <w:spacing w:after="0" w:line="240" w:lineRule="auto"/>
      </w:pPr>
      <w:r>
        <w:separator/>
      </w:r>
    </w:p>
  </w:endnote>
  <w:endnote w:type="continuationSeparator" w:id="0">
    <w:p w:rsidR="006B1460" w:rsidRDefault="006B1460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0211F" w:rsidRDefault="0060211F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D4639">
          <w:rPr>
            <w:rFonts w:ascii="Times New Roman" w:hAnsi="Times New Roman" w:cs="Times New Roman"/>
            <w:noProof/>
            <w:sz w:val="20"/>
            <w:szCs w:val="20"/>
          </w:rPr>
          <w:t>13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60" w:rsidRDefault="006B1460" w:rsidP="00977354">
      <w:pPr>
        <w:spacing w:after="0" w:line="240" w:lineRule="auto"/>
      </w:pPr>
      <w:r>
        <w:separator/>
      </w:r>
    </w:p>
  </w:footnote>
  <w:footnote w:type="continuationSeparator" w:id="0">
    <w:p w:rsidR="006B1460" w:rsidRDefault="006B1460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9012B"/>
    <w:multiLevelType w:val="hybridMultilevel"/>
    <w:tmpl w:val="0BD2BF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D12AA82">
      <w:start w:val="1"/>
      <w:numFmt w:val="bullet"/>
      <w:lvlText w:val="-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B90393"/>
    <w:multiLevelType w:val="hybridMultilevel"/>
    <w:tmpl w:val="80F81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61116"/>
    <w:multiLevelType w:val="hybridMultilevel"/>
    <w:tmpl w:val="74660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D7542"/>
    <w:multiLevelType w:val="hybridMultilevel"/>
    <w:tmpl w:val="89E0BE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373E81"/>
    <w:multiLevelType w:val="hybridMultilevel"/>
    <w:tmpl w:val="59383F56"/>
    <w:lvl w:ilvl="0" w:tplc="6D12AA82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AB00EB"/>
    <w:multiLevelType w:val="hybridMultilevel"/>
    <w:tmpl w:val="AFD61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A32993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5B046F"/>
    <w:multiLevelType w:val="hybridMultilevel"/>
    <w:tmpl w:val="AE6627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70009E"/>
    <w:multiLevelType w:val="hybridMultilevel"/>
    <w:tmpl w:val="B9A468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8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A6385"/>
    <w:rsid w:val="000F015F"/>
    <w:rsid w:val="00102057"/>
    <w:rsid w:val="00126F62"/>
    <w:rsid w:val="00130922"/>
    <w:rsid w:val="001511C4"/>
    <w:rsid w:val="00162899"/>
    <w:rsid w:val="001650E5"/>
    <w:rsid w:val="00166617"/>
    <w:rsid w:val="00177BE6"/>
    <w:rsid w:val="00180C9A"/>
    <w:rsid w:val="001C5487"/>
    <w:rsid w:val="001E452C"/>
    <w:rsid w:val="00242F1B"/>
    <w:rsid w:val="00290C91"/>
    <w:rsid w:val="00295BF6"/>
    <w:rsid w:val="002A7B90"/>
    <w:rsid w:val="002C6454"/>
    <w:rsid w:val="002F721D"/>
    <w:rsid w:val="00302E55"/>
    <w:rsid w:val="00327B00"/>
    <w:rsid w:val="00386B35"/>
    <w:rsid w:val="003E1257"/>
    <w:rsid w:val="00527385"/>
    <w:rsid w:val="00570774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1460"/>
    <w:rsid w:val="006B78AF"/>
    <w:rsid w:val="006F3CF0"/>
    <w:rsid w:val="00710C2B"/>
    <w:rsid w:val="00712266"/>
    <w:rsid w:val="00732250"/>
    <w:rsid w:val="00760315"/>
    <w:rsid w:val="00764080"/>
    <w:rsid w:val="00797B1B"/>
    <w:rsid w:val="007B254E"/>
    <w:rsid w:val="007D772B"/>
    <w:rsid w:val="007E3840"/>
    <w:rsid w:val="00832905"/>
    <w:rsid w:val="00900E32"/>
    <w:rsid w:val="0093384F"/>
    <w:rsid w:val="009563DD"/>
    <w:rsid w:val="00977354"/>
    <w:rsid w:val="009A2177"/>
    <w:rsid w:val="009C1F63"/>
    <w:rsid w:val="009E510E"/>
    <w:rsid w:val="00A6047C"/>
    <w:rsid w:val="00A65349"/>
    <w:rsid w:val="00AA026D"/>
    <w:rsid w:val="00AC27FC"/>
    <w:rsid w:val="00B01596"/>
    <w:rsid w:val="00B06AC0"/>
    <w:rsid w:val="00B379EE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D23A63"/>
    <w:rsid w:val="00D341F5"/>
    <w:rsid w:val="00D81D97"/>
    <w:rsid w:val="00DD012C"/>
    <w:rsid w:val="00DF4929"/>
    <w:rsid w:val="00E6212C"/>
    <w:rsid w:val="00E8134B"/>
    <w:rsid w:val="00ED2866"/>
    <w:rsid w:val="00EF680B"/>
    <w:rsid w:val="00F61E72"/>
    <w:rsid w:val="00F83540"/>
    <w:rsid w:val="00F84D10"/>
    <w:rsid w:val="00FC150B"/>
    <w:rsid w:val="00FD4639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408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408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408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13</Pages>
  <Words>3783</Words>
  <Characters>22701</Characters>
  <Application>Microsoft Office Word</Application>
  <DocSecurity>0</DocSecurity>
  <Lines>189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73</cp:revision>
  <cp:lastPrinted>2022-05-20T13:38:00Z</cp:lastPrinted>
  <dcterms:created xsi:type="dcterms:W3CDTF">2021-02-05T10:07:00Z</dcterms:created>
  <dcterms:modified xsi:type="dcterms:W3CDTF">2023-01-16T07:50:00Z</dcterms:modified>
</cp:coreProperties>
</file>