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DEE" w:rsidRDefault="00FF2118" w:rsidP="00D32DEE">
      <w:pPr>
        <w:widowControl w:val="0"/>
        <w:jc w:val="right"/>
        <w:rPr>
          <w:b/>
          <w:u w:val="single"/>
        </w:rPr>
      </w:pPr>
      <w:r>
        <w:rPr>
          <w:b/>
          <w:u w:val="single"/>
        </w:rPr>
        <w:t>Załącznik nr 11</w:t>
      </w:r>
    </w:p>
    <w:p w:rsidR="00D32DEE" w:rsidRDefault="00D32DEE" w:rsidP="00D32DEE">
      <w:pPr>
        <w:widowControl w:val="0"/>
        <w:rPr>
          <w:b/>
          <w:u w:val="single"/>
        </w:rPr>
      </w:pPr>
    </w:p>
    <w:p w:rsidR="00D32DEE" w:rsidRDefault="00D32DEE" w:rsidP="00D32DEE">
      <w:pPr>
        <w:widowControl w:val="0"/>
        <w:rPr>
          <w:b/>
          <w:u w:val="single"/>
        </w:rPr>
      </w:pPr>
    </w:p>
    <w:p w:rsidR="00D32DEE" w:rsidRDefault="00D32DEE" w:rsidP="00D32DEE">
      <w:pPr>
        <w:widowControl w:val="0"/>
        <w:rPr>
          <w:b/>
          <w:u w:val="single"/>
        </w:rPr>
      </w:pPr>
    </w:p>
    <w:p w:rsidR="00D32DEE" w:rsidRDefault="00D32DEE" w:rsidP="00D32DEE">
      <w:pPr>
        <w:widowControl w:val="0"/>
        <w:rPr>
          <w:b/>
          <w:u w:val="single"/>
        </w:rPr>
      </w:pPr>
    </w:p>
    <w:p w:rsidR="00D32DEE" w:rsidRPr="00316D7B" w:rsidRDefault="00D32DEE" w:rsidP="00D32DEE">
      <w:pPr>
        <w:widowControl w:val="0"/>
        <w:rPr>
          <w:b/>
          <w:u w:val="single"/>
        </w:rPr>
      </w:pPr>
      <w:r w:rsidRPr="00316D7B">
        <w:rPr>
          <w:b/>
          <w:u w:val="single"/>
        </w:rPr>
        <w:t>Dane techniczne istniejącej suwnicy</w:t>
      </w:r>
      <w:r w:rsidR="00BD2423">
        <w:rPr>
          <w:b/>
          <w:u w:val="single"/>
        </w:rPr>
        <w:t xml:space="preserve"> 4,5 t </w:t>
      </w:r>
      <w:r>
        <w:rPr>
          <w:b/>
          <w:u w:val="single"/>
        </w:rPr>
        <w:t>przeznaczonej do demontażu</w:t>
      </w:r>
      <w:r w:rsidRPr="00316D7B">
        <w:rPr>
          <w:b/>
          <w:u w:val="single"/>
        </w:rPr>
        <w:t>:</w:t>
      </w:r>
    </w:p>
    <w:p w:rsidR="00D32DEE" w:rsidRDefault="00D32DEE" w:rsidP="00D32DEE">
      <w:pPr>
        <w:widowControl w:val="0"/>
      </w:pPr>
    </w:p>
    <w:p w:rsidR="00D32DEE" w:rsidRDefault="00D32DEE" w:rsidP="00D32DEE">
      <w:pPr>
        <w:widowControl w:val="0"/>
      </w:pPr>
      <w:r>
        <w:t>Suwnica jednodźwigarowa produkcji BZUT  1963 r</w:t>
      </w:r>
    </w:p>
    <w:p w:rsidR="00D32DEE" w:rsidRDefault="00D32DEE" w:rsidP="00D32DEE">
      <w:pPr>
        <w:widowControl w:val="0"/>
      </w:pPr>
      <w:r>
        <w:t>Udźwig 4,5 T</w:t>
      </w:r>
    </w:p>
    <w:p w:rsidR="00D32DEE" w:rsidRDefault="00D32DEE" w:rsidP="00D32DEE">
      <w:pPr>
        <w:widowControl w:val="0"/>
      </w:pPr>
      <w:r>
        <w:t>Napięcie zasilania 500V</w:t>
      </w:r>
    </w:p>
    <w:p w:rsidR="00D32DEE" w:rsidRDefault="00D32DEE" w:rsidP="00D32DEE">
      <w:pPr>
        <w:widowControl w:val="0"/>
      </w:pPr>
      <w:r>
        <w:t xml:space="preserve">Rozpiętość mostu –suwnicy  10,640  </w:t>
      </w:r>
    </w:p>
    <w:p w:rsidR="00D32DEE" w:rsidRDefault="00D32DEE" w:rsidP="00D32DEE">
      <w:pPr>
        <w:widowControl w:val="0"/>
      </w:pPr>
      <w:r>
        <w:t>Długość toru jazdy suwnicy ok.25mb.</w:t>
      </w:r>
    </w:p>
    <w:p w:rsidR="00D32DEE" w:rsidRDefault="00D32DEE" w:rsidP="00D32DEE">
      <w:pPr>
        <w:widowControl w:val="0"/>
      </w:pPr>
      <w:r>
        <w:t>Wysokość podestu suwnicy do stropu hali 550mm</w:t>
      </w:r>
    </w:p>
    <w:p w:rsidR="00D32DEE" w:rsidRDefault="00D32DEE" w:rsidP="00D32DEE">
      <w:pPr>
        <w:widowControl w:val="0"/>
      </w:pPr>
      <w:r>
        <w:t>Mechanizm jazdy  RAD II – Moc 1,1Kw   1400obr./min</w:t>
      </w:r>
    </w:p>
    <w:p w:rsidR="00D32DEE" w:rsidRDefault="00D32DEE" w:rsidP="00D32DEE">
      <w:pPr>
        <w:widowControl w:val="0"/>
      </w:pPr>
      <w:r>
        <w:t>Mechanizm podnoszenia wciągnik BZUT - RAD I – Moc 4,5kW  1450obr./min</w:t>
      </w:r>
    </w:p>
    <w:p w:rsidR="00D32DEE" w:rsidRDefault="00D32DEE" w:rsidP="00D32DEE">
      <w:r>
        <w:t>Sterowanie z podestu roboczego - kaseta</w:t>
      </w:r>
    </w:p>
    <w:p w:rsidR="00D32DEE" w:rsidRDefault="00D32DEE" w:rsidP="00D32DEE">
      <w:pPr>
        <w:widowControl w:val="0"/>
      </w:pPr>
    </w:p>
    <w:p w:rsidR="00D32DEE" w:rsidRDefault="00D32DEE" w:rsidP="00D32DEE">
      <w:pPr>
        <w:widowControl w:val="0"/>
        <w:rPr>
          <w:b/>
          <w:u w:val="single"/>
        </w:rPr>
      </w:pPr>
      <w:r>
        <w:rPr>
          <w:b/>
          <w:u w:val="single"/>
        </w:rPr>
        <w:t>Parametry oczekiwane nowej suwnicy o udźwigu 10t:</w:t>
      </w:r>
    </w:p>
    <w:p w:rsidR="00D32DEE" w:rsidRPr="0072326B" w:rsidRDefault="00D32DEE" w:rsidP="00D32DEE">
      <w:pPr>
        <w:widowControl w:val="0"/>
        <w:rPr>
          <w:b/>
          <w:u w:val="single"/>
        </w:rPr>
      </w:pPr>
    </w:p>
    <w:p w:rsidR="00D32DEE" w:rsidRDefault="00D32DEE" w:rsidP="00D32DE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 xml:space="preserve">Zasilanie suwnicy 400V/42V  - rozdzielnia na hali. </w:t>
      </w:r>
    </w:p>
    <w:p w:rsidR="00D32DEE" w:rsidRDefault="00D32DEE" w:rsidP="00D32DE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Wymiana linii trakcyjnej ok. 25mb na firankę kablową na wózkach</w:t>
      </w:r>
    </w:p>
    <w:p w:rsidR="00D32DEE" w:rsidRPr="00921AAE" w:rsidRDefault="00D32DEE" w:rsidP="00D32DE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Sterowania z zastosowaniem falowników /płynny rozruch i zatrzymanie , zmniejszone zużycie energii/</w:t>
      </w:r>
    </w:p>
    <w:p w:rsidR="00D32DEE" w:rsidRPr="00921AAE" w:rsidRDefault="00D32DEE" w:rsidP="00D32DE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Zainstalowanie rozłączników na moście i przy zasilaniu su</w:t>
      </w:r>
      <w:bookmarkStart w:id="0" w:name="_GoBack"/>
      <w:bookmarkEnd w:id="0"/>
      <w:r>
        <w:t>wnicy /poziom roboczy/</w:t>
      </w:r>
    </w:p>
    <w:p w:rsidR="00D32DEE" w:rsidRDefault="00D32DEE" w:rsidP="00D32DE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Prędkość robocza jazdy suwnicy regulowana falownikowo</w:t>
      </w:r>
      <w:r w:rsidR="00A67609">
        <w:t>.</w:t>
      </w:r>
    </w:p>
    <w:p w:rsidR="00D32DEE" w:rsidRDefault="00D32DEE" w:rsidP="00D32DE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Prędkość dojazdowa suwnicy regulowana falownikowo</w:t>
      </w:r>
      <w:r w:rsidR="00A67609">
        <w:t>.</w:t>
      </w:r>
    </w:p>
    <w:p w:rsidR="00D32DEE" w:rsidRDefault="00D32DEE" w:rsidP="00D32DE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 xml:space="preserve">Prędkość podnoszenia robocza i </w:t>
      </w:r>
      <w:proofErr w:type="spellStart"/>
      <w:r>
        <w:t>mikroprędkość</w:t>
      </w:r>
      <w:proofErr w:type="spellEnd"/>
      <w:r>
        <w:t xml:space="preserve"> – regulowana falownikowo</w:t>
      </w:r>
      <w:r w:rsidR="00A67609">
        <w:t>.</w:t>
      </w:r>
    </w:p>
    <w:p w:rsidR="00D32DEE" w:rsidRPr="0082742E" w:rsidRDefault="00D32DEE" w:rsidP="00D32DE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Zainstalowanie kasety sterowej wiszącej na kablu sterowym oraz sterowanie radiowe/zgodne z obowiązującymi przepisami/.</w:t>
      </w:r>
    </w:p>
    <w:p w:rsidR="00D32DEE" w:rsidRDefault="00D32DEE" w:rsidP="00D32DE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Sygnalizacja świetlna i akustyczna ruchu suwnicy</w:t>
      </w:r>
      <w:r w:rsidR="00A67609">
        <w:t>.</w:t>
      </w:r>
    </w:p>
    <w:p w:rsidR="00D32DEE" w:rsidRDefault="00D32DEE" w:rsidP="00D32DE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Zainstalowanie firanki kablowej wciągnika podnoszenia</w:t>
      </w:r>
      <w:r w:rsidR="00A67609">
        <w:t>.</w:t>
      </w:r>
    </w:p>
    <w:p w:rsidR="009E3AC9" w:rsidRDefault="009E3AC9" w:rsidP="00D32DE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Możliwość zdefiniowania obszaru zabron</w:t>
      </w:r>
      <w:r w:rsidR="00BD7692">
        <w:t>ionego dla jazdy suwnicy.</w:t>
      </w:r>
    </w:p>
    <w:p w:rsidR="00D32DEE" w:rsidRDefault="00D32DEE" w:rsidP="00D32DE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Pomiary elektryczne ochronne izolacji i skuteczności zerowania</w:t>
      </w:r>
      <w:r w:rsidR="00A67609">
        <w:t>.</w:t>
      </w:r>
    </w:p>
    <w:p w:rsidR="00D32DEE" w:rsidRDefault="00D32DEE" w:rsidP="00D32DE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Instrukcje , tabliczki ostrzegawcze , napisy</w:t>
      </w:r>
      <w:r w:rsidR="00A67609">
        <w:t>.</w:t>
      </w:r>
      <w:r>
        <w:t xml:space="preserve"> </w:t>
      </w:r>
    </w:p>
    <w:p w:rsidR="00D32DEE" w:rsidRDefault="00D32DEE" w:rsidP="00D32DE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Wykonanie prób statycznych</w:t>
      </w:r>
      <w:r w:rsidR="00A67609">
        <w:t>.</w:t>
      </w:r>
      <w:r>
        <w:t xml:space="preserve"> </w:t>
      </w:r>
    </w:p>
    <w:p w:rsidR="00D32DEE" w:rsidRDefault="00D32DEE" w:rsidP="00D32DE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Regulacja i rozruch suwnicy.</w:t>
      </w:r>
    </w:p>
    <w:p w:rsidR="00D32DEE" w:rsidRDefault="00D32DEE" w:rsidP="00D32DE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 xml:space="preserve">Wykonanie dokumentacji </w:t>
      </w:r>
      <w:proofErr w:type="spellStart"/>
      <w:r>
        <w:t>techniczno</w:t>
      </w:r>
      <w:proofErr w:type="spellEnd"/>
      <w:r>
        <w:t xml:space="preserve"> - ruchowej</w:t>
      </w:r>
      <w:r w:rsidR="00A67609">
        <w:t>.</w:t>
      </w:r>
    </w:p>
    <w:p w:rsidR="00D32DEE" w:rsidRDefault="00D32DEE" w:rsidP="00D32DE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Odbiory urządzenia z udziałem U.D.T)</w:t>
      </w:r>
      <w:r w:rsidR="00A67609">
        <w:t>.</w:t>
      </w:r>
    </w:p>
    <w:p w:rsidR="00D32DEE" w:rsidRDefault="00D32DEE" w:rsidP="00D32DE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Szkolenie obsługi suwnicy i służb serwisowych</w:t>
      </w:r>
      <w:r w:rsidR="00F803A3">
        <w:t>.</w:t>
      </w:r>
    </w:p>
    <w:p w:rsidR="00F803A3" w:rsidRDefault="00F803A3" w:rsidP="00D32DE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Prędkość podnoszenia głównego min.5m/min</w:t>
      </w:r>
      <w:r w:rsidR="00A67609">
        <w:t>.</w:t>
      </w:r>
    </w:p>
    <w:p w:rsidR="00F803A3" w:rsidRDefault="00F803A3" w:rsidP="00D32DE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Prędkość jazdy suwnicy min. 40m/min.</w:t>
      </w:r>
    </w:p>
    <w:p w:rsidR="00F803A3" w:rsidRDefault="00F803A3" w:rsidP="00D32DE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Prędkość jazdy wyciągarki min. 20m/min.</w:t>
      </w:r>
    </w:p>
    <w:p w:rsidR="00F803A3" w:rsidRDefault="00F803A3" w:rsidP="00D32DE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Grupa Natężenia Pracy</w:t>
      </w:r>
      <w:r>
        <w:tab/>
        <w:t>II wg normy z 1979 roku</w:t>
      </w:r>
      <w:r w:rsidR="00A67609">
        <w:t>.</w:t>
      </w:r>
    </w:p>
    <w:p w:rsidR="00F803A3" w:rsidRDefault="00A67609" w:rsidP="00D32DE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Wszystkie prędkości sterowane falownikowo – umożliwiając wolne i precyzyjne dojazdy.</w:t>
      </w:r>
    </w:p>
    <w:p w:rsidR="00D32DEE" w:rsidRDefault="00D32DEE" w:rsidP="00A67609">
      <w:pPr>
        <w:pStyle w:val="Akapitzlist1"/>
        <w:spacing w:after="0" w:line="340" w:lineRule="exact"/>
        <w:ind w:left="567"/>
        <w:jc w:val="both"/>
      </w:pPr>
      <w:r w:rsidRPr="00C116A7">
        <w:rPr>
          <w:rFonts w:ascii="Times New Roman" w:hAnsi="Times New Roman"/>
          <w:sz w:val="24"/>
          <w:szCs w:val="24"/>
        </w:rPr>
        <w:t>Napięcie 400 V zostanie doprowadzone do hali prze Zamawiającego.</w:t>
      </w:r>
      <w:r w:rsidR="00C116A7" w:rsidRPr="00C116A7">
        <w:rPr>
          <w:sz w:val="24"/>
          <w:szCs w:val="24"/>
        </w:rPr>
        <w:t xml:space="preserve"> </w:t>
      </w:r>
      <w:r w:rsidR="00C116A7" w:rsidRPr="00C116A7">
        <w:rPr>
          <w:rFonts w:ascii="Times New Roman" w:hAnsi="Times New Roman"/>
          <w:sz w:val="24"/>
          <w:szCs w:val="24"/>
        </w:rPr>
        <w:t>Wykonawca określi warunki techniczne dla odpowiedniego podłączenia i zabezpieczenia instalacji elektrycznej suwnicy.</w:t>
      </w:r>
      <w:r w:rsidR="00A67609">
        <w:t xml:space="preserve"> </w:t>
      </w:r>
    </w:p>
    <w:p w:rsidR="00743CEF" w:rsidRDefault="00743CEF"/>
    <w:sectPr w:rsidR="00743CEF" w:rsidSect="00765703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14092"/>
    <w:multiLevelType w:val="hybridMultilevel"/>
    <w:tmpl w:val="D71AB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DEE"/>
    <w:rsid w:val="00743CEF"/>
    <w:rsid w:val="009E3AC9"/>
    <w:rsid w:val="00A67609"/>
    <w:rsid w:val="00BD2423"/>
    <w:rsid w:val="00BD7692"/>
    <w:rsid w:val="00C116A7"/>
    <w:rsid w:val="00D32DEE"/>
    <w:rsid w:val="00F803A3"/>
    <w:rsid w:val="00FF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32DE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32DE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Grzyśka Zbigniew</dc:creator>
  <cp:lastModifiedBy>PHachula</cp:lastModifiedBy>
  <cp:revision>7</cp:revision>
  <dcterms:created xsi:type="dcterms:W3CDTF">2015-07-20T08:27:00Z</dcterms:created>
  <dcterms:modified xsi:type="dcterms:W3CDTF">2015-10-16T10:28:00Z</dcterms:modified>
</cp:coreProperties>
</file>