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07" w:type="dxa"/>
        <w:tblInd w:w="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2"/>
        <w:gridCol w:w="992"/>
        <w:gridCol w:w="1134"/>
        <w:gridCol w:w="1985"/>
        <w:gridCol w:w="1502"/>
        <w:gridCol w:w="1503"/>
        <w:gridCol w:w="1502"/>
        <w:gridCol w:w="1503"/>
        <w:gridCol w:w="1503"/>
      </w:tblGrid>
      <w:tr w:rsidR="001969C8" w:rsidRPr="001969C8" w:rsidTr="00E96CC5">
        <w:trPr>
          <w:trHeight w:val="482"/>
        </w:trPr>
        <w:tc>
          <w:tcPr>
            <w:tcW w:w="581" w:type="dxa"/>
            <w:tcBorders>
              <w:bottom w:val="single" w:sz="8" w:space="0" w:color="000000"/>
            </w:tcBorders>
          </w:tcPr>
          <w:p w:rsidR="001969C8" w:rsidRPr="00C30735" w:rsidRDefault="001969C8" w:rsidP="00C3073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5026" w:type="dxa"/>
            <w:gridSpan w:val="9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2A1104" w:rsidRDefault="001969C8" w:rsidP="00C307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 spr</w:t>
            </w:r>
            <w:r w:rsidR="00C307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awy: FZ/5730/KC/22/GIG</w:t>
            </w:r>
            <w:r w:rsidR="00C307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</w:p>
          <w:p w:rsidR="002A1104" w:rsidRDefault="00382B89" w:rsidP="002A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r w:rsidR="001969C8" w:rsidRPr="001969C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Załącznik nr </w:t>
            </w:r>
            <w:r w:rsidR="001969C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2</w:t>
            </w:r>
          </w:p>
          <w:p w:rsidR="001969C8" w:rsidRPr="001969C8" w:rsidRDefault="001969C8" w:rsidP="002A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r w:rsidR="00C3073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do</w:t>
            </w:r>
            <w:r w:rsidRPr="001969C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zapytania ofertowego</w:t>
            </w:r>
          </w:p>
          <w:p w:rsidR="001969C8" w:rsidRPr="001969C8" w:rsidRDefault="001969C8" w:rsidP="002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969C8">
              <w:rPr>
                <w:rFonts w:ascii="Times New Roman" w:hAnsi="Times New Roman"/>
                <w:b/>
                <w:sz w:val="28"/>
                <w:szCs w:val="28"/>
              </w:rPr>
              <w:t>Szczegółowy opis przedmiotu zamówienia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Nazwa/Imię i Nazwisko Wykonawcy: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................................................................................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Adres</w:t>
            </w:r>
            <w:proofErr w:type="spellEnd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:</w:t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……………………………………………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Nr</w:t>
            </w:r>
            <w:proofErr w:type="spellEnd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tel.:</w:t>
            </w: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ab/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……………………………………………</w:t>
            </w:r>
          </w:p>
          <w:p w:rsidR="001969C8" w:rsidRPr="001969C8" w:rsidRDefault="001969C8" w:rsidP="00C30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Adres</w:t>
            </w:r>
            <w:proofErr w:type="spellEnd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e-mail:</w:t>
            </w: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ab/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…………………………………..</w:t>
            </w:r>
          </w:p>
          <w:p w:rsidR="001969C8" w:rsidRDefault="001969C8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Osoba do kontaktu: </w:t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………………………..…...</w:t>
            </w:r>
          </w:p>
          <w:p w:rsidR="00E32E1F" w:rsidRPr="00E32E1F" w:rsidRDefault="00E32E1F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482"/>
        </w:trPr>
        <w:tc>
          <w:tcPr>
            <w:tcW w:w="581" w:type="dxa"/>
            <w:tcBorders>
              <w:bottom w:val="single" w:sz="8" w:space="0" w:color="000000"/>
            </w:tcBorders>
          </w:tcPr>
          <w:p w:rsidR="001969C8" w:rsidRPr="001969C8" w:rsidRDefault="001969C8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026" w:type="dxa"/>
            <w:gridSpan w:val="9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1969C8" w:rsidRPr="001969C8" w:rsidRDefault="001969C8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969C8" w:rsidRPr="001969C8" w:rsidTr="00E96CC5">
        <w:trPr>
          <w:trHeight w:val="849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Jedn. miary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Oferowany produkt, producent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Cena jedn. netto </w:t>
            </w: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w PLN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ogółem netto w PLN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(%) podatku VAT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VAT           w PLN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ogółem brutto            </w:t>
            </w: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w PLN</w:t>
            </w:r>
          </w:p>
        </w:tc>
      </w:tr>
      <w:tr w:rsidR="001969C8" w:rsidRPr="001969C8" w:rsidTr="00E96CC5">
        <w:trPr>
          <w:trHeight w:val="285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10</w:t>
            </w: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38x51 mm, 100 kartek, żółte (op. 3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51x76 mm, 100 kartek, żółte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76x76 mm, 100 kartkowe, mix pastelowy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127x76 mm, 100 kartkowe, żółte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Blok w kratkę A4/100kartek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Blok w kratkę A4/50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Blok w kratkę A5/100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Blok do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flipczartów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min. format 640x955, min. 20kartek, perforacja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397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9455E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Cienkopis biurowy z plastikową końcówką oprawioną w metal, skuwka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wentylowana, grubość linii pisania max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0,4 mm, Kolory: czarny, czerwony,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Cienkopisy biurowe z plastikową końcówką oprawioną w metal, skuwka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wentylowana, grubość linii pisania max 0,4 mm, kpl.6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kpl-6szt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Datownik samotuszujący w obudowie z tworzywa , Proponowany: Datownik cyfrowy S120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Colop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Deska z klipsem, format A4, sztywna podkładka do pisania, pokryta folią PCV,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 wyposażony w sprężysty mechanizm zaciskowy umożliwiający utrzymywanie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kartek, Kolory: czarny, czerwony, 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Deska z okładką, A4, obie okładki sztywne, pokryte folią PCV, wyposażona w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mechanizm zaciskowy umożliwiający utrzymywanie kartek oraz miejscem 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długopis, Kolory: czarny, czerwony, 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 zwykły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jednorazowy. Proponowany: BIC O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range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Długopis automatyczny. Proponowany: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Zenith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Classic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 do długopisu z pozycji 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Cienkopis automatyczny, różne kolory. Proponowany: PILOT V5 RT HI TECPOINT BXS V5RT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 do długopisu z pozycji 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32E1F">
        <w:trPr>
          <w:trHeight w:val="34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E32E1F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 automa</w:t>
            </w:r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tyczny, różne kolory. Proponowany: Pilot Super </w:t>
            </w:r>
            <w:proofErr w:type="spellStart"/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Grip</w:t>
            </w:r>
            <w:proofErr w:type="spellEnd"/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0,7mm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 do długopisu z pozycji 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 samoprzylepny na sprężynce leżący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Dziennik korespondencyjny w twardej oprawie introligatorskiej, format A4, 192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kartkowe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Dziurkacz biurowy do dziurkowania od 1 do 10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Dziurkacz biurowy z metalowa podstawką, z plastikowym uchwytem, do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dziurkowania od 1 do 25 kartek średnica dziurek min. 5 mm, odległość między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dziurkami 80 mm, blokada ramienia, ogranicznik formatu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Dziurkacz duży. Metalowy mechanizm i metalowa obudowa dziurkacza. Rozstaw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dziurek 80 mm. Średnica otworu min. 5,5 mm. do dziurkowania od 1 do 65 kartek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papieru 80g/m2. Wyposażony jest w prowadnicę papieru oraz pojemnik na ścinki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Etykiety uniwersalne przezroczyste A4 210x297mm - 10 ark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Etykiety samoprzylepne zielone/żółte/czerwone... A4 210x297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Etykiety samoprzylepne-laser-ksero-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inject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format A4, różna ilość etykiet 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arkuszu/ od 1 do 65 etykiet na arkuszu/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Flipczart</w:t>
            </w:r>
            <w:proofErr w:type="spellEnd"/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 magnetyczny wymiary: min 70 x 100 cm,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Folia do drukarek laserowych i kserokopiarek, A4, grubość 100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Folia do laminowania A4 80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Folie do bindowania, przezroczysta, grubość min. 200mic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Okładki do bindowania, kartony skóropodobne,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Grafity ołówkowe o grubości: 03,05, 07i twardościach H,B,HB,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5mm, max ilość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6mm, max ilość kartek 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8mm, max ilość kartek 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10mm, max ilość kartek 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12,5mm, max ilość kartek 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14mm, max ilość kartek 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16mm, max ilość kartek 145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19mm, max ilość kartek 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22mm, max ilość kartek 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25mm, max ilość kartek 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32mm, max ilość kartek 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38mm, max ilość kartek 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45mm, max ilość kartek 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51mm, max ilość kartek 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Gumka ołówkowa biała średnia wym. min. 65mm x 24 mm x 12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Gumka ołówkowa biała mała, wymiary min. 43 mm x 17 mm x 11mm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Kalkulator naukowy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Citizen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Kalkulator naukowy Casio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Kalkulator biurowy Luka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 w sztyfcie, nietoksyczny, nie posiadający w swoim składzie</w:t>
            </w:r>
            <w:r w:rsid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rozpuszczalników, do papieru, zdjęć, tektury, 35g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 z syntetycznej żywicy, klej uniwersalny z zakrętką oraz dozownikiem do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klejenia punktowego, liniowego lub powierzchniowego. Odpowiedni do drewna,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tworzyw, papieru, filcu i materiałów włókienniczych. Pojemność 35 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 żelowy w sztyfcie transparentny, do papieru, kartonu, 21g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Klej biurowy w tubce, klasyczny klej 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roślinny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15mm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19mm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25mm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32mm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41mm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51mm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C-6 HK białe, 114 x 162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C-6 HK białe, 114 x162 okno prawe/okno lewe 45x90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C-5 HK białe 90g,162 x 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C-4 HK białe 90g,229 x 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B-4 HK białe 100g, 250 x 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B-5 HK białe 90g, 176x250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C-4 HK biała 150g, RBD, 229x324x38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białe/brązowe rozmiar wew.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150x215mm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białe/brązowe rozmiar wew.220x265mm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białe/brązowe rozmiar wew.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230x340mm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 rozm.wew.270x360mm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DL HK białe, 110 x220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DL HK białe, 110 x220 mm okno prawe/ okno lewe 45 x90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Dwuwarstwowa koperta przestrzenna. Podwójna warstwa papieru białego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offsetowego 2x110g/m2, samoprzylepna, zabezpieczenie przed niepożądanym</w:t>
            </w:r>
            <w:r w:rsid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otwarciem, pasek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zrywowy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do otwierania. Koperta do wysyłania obszernych,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przestrzennych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przesyłek np.: teczek, książek, akt, korespondencji zbiorczej.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Wymiary min. 300 x 460 x 40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78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A4, krystaliczna, wykonana z folii PP, multiperforowana, otwierana u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góry, min. 55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(op. 100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A4 Maxi, wykonane z folii polipropylenowej PP lub PCV, min 100mic,multiperforowana, otwierana. Mieści min. 60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Koszulki A4 , z poszerzanym brzegiem do przechowywania katalogów, cenników</w:t>
            </w:r>
            <w:r w:rsid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i grubych ofert zamykane od góry klapką, multiperforowane, min 170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PCV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lub PP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na katalogi i czasopisma z klapką na górze, krystaliczna, A4, wykonana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 folii polipropylenowej min 170μm, przezroczysta, wzmocniony brzeg, pasek z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multiperforacją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 Mieści materiały do 27mm grubości. Wymiary zewnętrzne: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245x306mm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Koszulki z klapką, otwierane z boku A4, wykonan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 z polipropylenu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0,11mm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krystaliczna A5, wykonana z folii PP, otwierana z góry, przezroczysta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130x150 na 2 CD lub na CD i kartę opisową/instrukcję /op.5 sztuk/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Kieszeń samoprzylepna na CD/DVD 127x127 z zamknięciem /op.10szt./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Kreda szkolna,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niepylaca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biała, okrągła,op.10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biurowa, aluminiowa o długości 50cm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biurowa, aluminiowa o długości 100cm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89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przezroczysta plastikowa, o długości 20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przezroczysta plastikowa, o długości 30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4mm-do oprawienia 10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6mm-do oprawienia 20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9/10mm-do oprawienia 40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15mm-do oprawienia 75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Magnesy do tablic, różnokolorowe, średnica 15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Magnesy do tablic, różnokolorowe, średnica 30mm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do płyt CD/DVD Szerokość linii pisania min. 0,5. Niezmywalny i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br/>
              <w:t>bezzapachowy tusz. Nieścieralny i wodoodporny po wyschnięciu.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Markery do tablic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suchościeralnych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z wymiennymi wkładami, + gąbka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Wkłady do markerów do tablic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suchościeralnych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z końcówką okrągłą 1,5-3mm.do białych tablic sucho ścieralnych, ścierany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na sucho, tusz pigmentowy bez dodatku octanu butylu, pozwalający 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pozostawienie markera bez zatyczki bez ryzyka wyschnięcia - musi posiadać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możliwość ponownego napełnienia.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lakierowy z tuszem pigmentowym z okrągłą końcówką 2-3mm, różne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olejowy, końcówka2,5 mm, różne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permanentny, szybkoschnący, do metalu , szkła, plastiku odporny na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działanie wody, światła, nieścieralny, końcówka okrągła 1-3mm, różne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Naboje atramentowe wielko pojemne do piór Parker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Quink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Nawilżacz do palców glicerynowy, 20ml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Nożyczki ze stali nierdzewnej, wytrzymała rączka, rozmiar 17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Nożyczki biurowe trwałe ostrze ze stali nierdzewnej, odporne na </w:t>
            </w:r>
            <w:r w:rsidR="00053776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pęknięcia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ergonomiczny i miękki uchwyt dla prawo i leworęcznych, rozmiar 20,5 cm.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Nożyczki ze stali nierdzewnej, wytrzymała rączka, rozmiar 25,5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Nóż biurowy z ergonomiczną obudową z tworzywa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Ofertówki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sztywne,A4, literę L, przezroczyste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Ołówek z gumką, HB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Ołówki automatyczne, krystaliczna obudowa z gumowym uchwytem i gumką,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gr.grafitu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0,5- 0,7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Pinezki do tablic korkowych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Pióro kulkowe. Różne kolory. Proponowane: Pióro kulkowe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Uni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-Ball UB-200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Pióro kulkowe. Różne kolory. Proponowane: Pióro kulkowe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Uni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-Ball UB-150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Pojemnik składany na dokumenty, A4, PCV, szerokość grzbietu 100-110 mm,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wymienna dwustronna etykieta na grzbiecie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Pojemnik składany na dokumenty, A4, PCV, o szerokości grzbietu 70mm,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wymienna dwustronna etykieta na grzbiecie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Półka na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dokumenty, wyprofilowany przód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wycięcie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z przodu, możliwość łączenia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między półkami, wym. min. 255 x 70 x 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Pojemnik na czasopisma, katalogi, wymiary: min 78x308x278mm, na grzbiecie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wyznaczone miejsce do opisu zawartości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kartonowe poziome, 1/3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A4 plastikowe z PP,12 kart bez nadruku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A4 plastikowe z PP, A-Z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kartonowe kolorowe z kartą opisową A4,12 kart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Przybornik na biurko: 4 przegródki na długopisy, nożyczki, etc., 1 przegroda 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karteczki, 1 przegroda na wizytówki, przezroczysty/ dymny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Przybornik biurowy, płaski, wykonany z metalu lakierowanego, czarny, srebrny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Pudełko archiwizacyjne na dokumenty, format A4, szer. grzbietu 80 mm,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wykonane z tektury, 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Pudełko archiwizacyjne na dokumenty, format A4, szer. grzbietu 100 mm,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wykonane z tektury, 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Pudło archiwizacyjne zbiorcze na 5 kartonów100mm lub 6 kartonów 80mm,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Pudło archiwizacyjne, pojemność 6 x segregator 80 mm, wymiary min. 525 x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338 x 306, otwierane z przodu, 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Rozszywacz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dokumentów z mechanizmem blokującym ostrza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A4, szer. grzbietu 50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A4, szer. grzbietu 70-75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ringowy A4, szerokość grzbietu 40 mm, 2 -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pierścieniowy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mechanizm,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średnica pierścieni min. 20mm,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konferencyjny A4 z mocnym klipsem dociskającym dokumenty.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Wymienna etykieta do opisu na przedniej okładce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wiszący A4, do archiwizacji dokumentów, twardy karton, przesuwany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szyld z etykietą opisową, pojemność min. 220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plastikowy twardy PVC na dokumenty A4, z przednią okładką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przezroczystą, druga kolorową, z metalową zapinką i plastikowym dociskiem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plastikowy twardy PVC na dokumenty zawieszany A4 , z przednią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okładką przezroczystą, druga kolorową, boczna perforacja, zawieszane do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zwykłe, białe z kartonu 250g/m2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zawieszany A4 zwykłe, białe z kartonu 250g/m2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zawieszany 1/2 A4 zwykłe, białe z kartonu 250g/m2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tekturowy pełny z oczkiem,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zaciskowy, przezroczysta przednia okładka, zacisk ze stali /30kartek/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zaciskowy, przezroczysta przednia okładka, zacisk ze stali /60kartek/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Spinacze metalowe 28 mm - okrągłe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Spinacze metalowe 50 mm - okrągłe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Sznurek w plastikowym pojemniku z wieczkiem zamykającym, wyposażonym w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nóż odcinający oraz spinacz zapobiegający niepożądanemu rozwinięciu się i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splątaniu sznurka. Wytrzymałość: min 31/15 kg..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Sznurek jutowy min.25 dkg. Skręcany z trzech sznurków czesanki jutowej.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Wytrzymałość na zrywanie min. 13 kg. Udźwig ok. 11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kg.Grubość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sznurka min.1,2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mm.Kolor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: beż. Długość min 75 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Tablica korkowa w drewnianej ramie- 40x60cm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Tablica korkowa w drewnianej ramie - 60 x 90cm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Tablica korkowa w drewnianej ramie - 90x120cm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Kołki kolorowe na blistrze do tablic korkowych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Tablica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– magnetyczna 60x90 cm, w ramie aluminiowej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powierzchnia lakierowana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Tablica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– magnetyczna 90x120 cm, w ramie aluminiowej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powierzchnia lakierowana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Tablica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– magnetyczna 100x150 cm, w ramie aluminiowej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powierzchnia lakierowana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Taśma klejąca przezroczysta, o wymiarach 18mm x 30m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Taśma dwustronna 38mmx10m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Taśma pakowa 48mm x 50m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gumką wykonana z tektury o gramaturze i sztywności min 450 g,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jednostronnie barwiona, pokryta folią polipropylenową,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gumką wykonana z bardzo twardej tektury/1mm/ dwustronnie barwiona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i powlekana polipropylenem z gumką, wysokość 10mm,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kartonowa, lakierowana z gumką wzdłuż długiego boku,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kartonowa z gumkami wykonana z bardzo mocnego kartonu, z trzema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wewnętrznymi skrzydłami, z dwoma narożnymi gumkami w kolorze teczki, formatA4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kieszenią na CD wykonana z polipropylenu, zamykana na zatrzaskowy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guzik,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do segregatora z kieszenią na CD lub z miejscem na wizytówkę,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br/>
              <w:t>wykonana z polipropylenu, zamykana na zatrzaskowy guzik,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do podpisu format A4 10 wkładów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do podpisu format A4 20 wkładów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wykonana ze sztywnej, matowej folii PP z gumką,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kopertowa wykonana z folii PP, zapinana na zatrzask,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tektury pokrytej folią polipropylenową z rączką i zamkiem, A4, szerokość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tektury pokrytej folią polipropylenową z rączką i zamkiem, A4, szerokość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tektury pokrytej folią polipropylenową z rączką i zamkiem, A4, szerokość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- aktówka,12 przegródek na dokumenty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akademicka wykonana tektury pokrytej folią PP, zamykana na rzep,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skrzydłowa z gumką / z rzepem, wykonana z twardej 2mm tektury pokrytej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folią PP,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skrzydłowa typu Box, wykonana z twardej 2mm tektury pokrytej folią PP,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szerokość grzbietu 5 cm zamykana na gumkę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wisząca A4, zawieszkowa, do archiwizacji, twardy karton, przesuwany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szyld z etykietą opisową, pojemność min. 200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Teczki kartonowe, białe A4 z gumką na hak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Teczki kartonowe, białe, wiązane A4, 350g/m2 , BEZKWASOWE, spełniających wymagania określone w rozporządzeniu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MKiDN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z dnia 20.10.2015 r.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178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Temperówka metalowa z plastikowym pojemnikiem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Tusz do stempli 22 ml, czarny, niebieski, czerwony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Paski skoroszytowe (wąsy do skoroszytu)op.25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Wkład do długopisu Parker, metalowy,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wielkopojemny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do długopisów PILOT G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do długopisów Pilot G-2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do segregatorów, format A4, min.50 kartek, kolorowe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kolorowe do kubików, klejone, 85x85mm,400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kolorowe do kubików, nieklejone, 85x85mm,400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Zakładki indeksujące strzałki 4 kolory po 24 szt. / 5 kolorów po 25szt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Znaczniki - karteczki neonowe 20x50mm, 4kol.x 50szt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tekstu, fluorescencyjny,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do każdego rodzaju papieru, grubość linii min.2,0- 5,00 mm, z możliwością napełniania,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końcówka ścięta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tekstu, fluorescencyjny,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do każdego rodzaju papieru, grubość linii min.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2,0- 5,00 mm, z możliwością napełniania, kpl.4szt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tekstu, fluorescencyjny, w stylu pióra. Grubość linii: 1-3,5 mm, różne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 szyte w twardych oprawach A4, 96 kartkowe,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 szyte w twardych oprawach A5, 96 kartkowe,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 na spirali /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kołozeszyt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/w twardej oprawie, 100 kartek , format A4 , liniatura: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krata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 na spirali /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kołozeszyt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 w twardej oprawie,160 kartek, format B5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/176x250mm/ krata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na spirali /</w:t>
            </w:r>
            <w:proofErr w:type="spellStart"/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kolozeszyt</w:t>
            </w:r>
            <w:proofErr w:type="spellEnd"/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/w twarde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j oprawie, 100 kartek , format A5 , liniatura: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krata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Zeszyty, formatu A5, 16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kartk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 w okładce kartonowej, laminowanej lub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lakier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owanej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Zeszyty, formatu A5, 32 kartkowe, w okładce kartonowej, laminowanej lub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lakierowanej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Zeszyty, formatu A5, 60 kartkowe, w okładce kartonowej, laminowanej lub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lakierowanej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Zszywacz z systemem płaskiego zaginania zszywek. Zszywa do min 30 kartek. Ładowany od góry. 100 x24/6 lub 140x26/6.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Zszywacz duży. Zszywa do min 40 kartek papieru 80g/m. Głębokość zszywania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do 70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Zszywacz biurowy. Zszywa do min 60 kartek zszywkami 23/10,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Zszywacz specjalistyczny. Zszywa od 2 do 200 kartek zszywkami 23/6, 23/8,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23/10, 23/13, 23/15, 23/17, 23/20, 23/23.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24/6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24/8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26/6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26/8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A5, szer. grzbietu 50 mm, wykonany z grubego kartonu pokrytego na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zewnątrz folią a wewnątrz papierem, dwustronna etykieta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A5, szer. grzbietu 70-75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okładka na dokumenty Wymiary teczki po złożeniu 22x31cm. Podstawę teczki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stanowi tektura introligatorska o grubości 1,8-2mm, środek wyklejony białym papierem.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Oprawa z okleiny skóropodobnej, w prawym dolnym rogu zakładka przytrzymująca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dokumenty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C30735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C30735" w:rsidRPr="001969C8" w:rsidRDefault="00C30735" w:rsidP="0019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51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5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DE67A9" w:rsidRDefault="00DE67A9"/>
    <w:sectPr w:rsidR="00DE67A9" w:rsidSect="001969C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31B" w:rsidRDefault="00CE331B" w:rsidP="00357168">
      <w:pPr>
        <w:spacing w:after="0" w:line="240" w:lineRule="auto"/>
      </w:pPr>
      <w:r>
        <w:separator/>
      </w:r>
    </w:p>
  </w:endnote>
  <w:endnote w:type="continuationSeparator" w:id="0">
    <w:p w:rsidR="00CE331B" w:rsidRDefault="00CE331B" w:rsidP="0035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31B" w:rsidRDefault="00CE331B" w:rsidP="00357168">
      <w:pPr>
        <w:spacing w:after="0" w:line="240" w:lineRule="auto"/>
      </w:pPr>
      <w:r>
        <w:separator/>
      </w:r>
    </w:p>
  </w:footnote>
  <w:footnote w:type="continuationSeparator" w:id="0">
    <w:p w:rsidR="00CE331B" w:rsidRDefault="00CE331B" w:rsidP="00357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7972818"/>
      <w:docPartObj>
        <w:docPartGallery w:val="Page Numbers (Margins)"/>
        <w:docPartUnique/>
      </w:docPartObj>
    </w:sdtPr>
    <w:sdtContent>
      <w:p w:rsidR="00357168" w:rsidRDefault="00357168">
        <w:pPr>
          <w:pStyle w:val="Nagwek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7168" w:rsidRPr="00357168" w:rsidRDefault="00357168">
                              <w:pPr>
                                <w:pStyle w:val="Stopka"/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</w:pPr>
                              <w:r w:rsidRPr="00357168"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  <w:t>Strona</w:t>
                              </w:r>
                              <w:r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57168">
                                <w:rPr>
                                  <w:rFonts w:eastAsiaTheme="minorEastAsia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357168">
                                <w:rPr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357168">
                                <w:rPr>
                                  <w:rFonts w:eastAsiaTheme="minorEastAsia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357168">
                                <w:rPr>
                                  <w:rFonts w:eastAsiaTheme="majorEastAsia"/>
                                  <w:noProof/>
                                  <w:sz w:val="18"/>
                                  <w:szCs w:val="18"/>
                                </w:rPr>
                                <w:t>17</w:t>
                              </w:r>
                              <w:r w:rsidRPr="00357168"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357168" w:rsidRPr="00357168" w:rsidRDefault="00357168">
                        <w:pPr>
                          <w:pStyle w:val="Stopka"/>
                          <w:rPr>
                            <w:rFonts w:eastAsiaTheme="majorEastAsia"/>
                            <w:sz w:val="18"/>
                            <w:szCs w:val="18"/>
                          </w:rPr>
                        </w:pPr>
                        <w:r w:rsidRPr="00357168">
                          <w:rPr>
                            <w:rFonts w:eastAsiaTheme="majorEastAsia"/>
                            <w:sz w:val="18"/>
                            <w:szCs w:val="18"/>
                          </w:rPr>
                          <w:t>Strona</w:t>
                        </w:r>
                        <w:r>
                          <w:rPr>
                            <w:rFonts w:eastAsiaTheme="majorEastAsia"/>
                            <w:sz w:val="18"/>
                            <w:szCs w:val="18"/>
                          </w:rPr>
                          <w:t xml:space="preserve"> </w:t>
                        </w:r>
                        <w:r w:rsidRPr="00357168">
                          <w:rPr>
                            <w:rFonts w:eastAsiaTheme="minorEastAsia"/>
                            <w:sz w:val="18"/>
                            <w:szCs w:val="18"/>
                          </w:rPr>
                          <w:fldChar w:fldCharType="begin"/>
                        </w:r>
                        <w:r w:rsidRPr="00357168">
                          <w:rPr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357168">
                          <w:rPr>
                            <w:rFonts w:eastAsiaTheme="minorEastAsia"/>
                            <w:sz w:val="18"/>
                            <w:szCs w:val="18"/>
                          </w:rPr>
                          <w:fldChar w:fldCharType="separate"/>
                        </w:r>
                        <w:r w:rsidRPr="00357168">
                          <w:rPr>
                            <w:rFonts w:eastAsiaTheme="majorEastAsia"/>
                            <w:noProof/>
                            <w:sz w:val="18"/>
                            <w:szCs w:val="18"/>
                          </w:rPr>
                          <w:t>17</w:t>
                        </w:r>
                        <w:r w:rsidRPr="00357168">
                          <w:rPr>
                            <w:rFonts w:eastAsiaTheme="majorEastAsia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363BE"/>
    <w:multiLevelType w:val="hybridMultilevel"/>
    <w:tmpl w:val="0A6C3F44"/>
    <w:lvl w:ilvl="0" w:tplc="D4FAF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29402C50"/>
    <w:multiLevelType w:val="hybridMultilevel"/>
    <w:tmpl w:val="6FEE6AE6"/>
    <w:lvl w:ilvl="0" w:tplc="611027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48912C3E"/>
    <w:multiLevelType w:val="hybridMultilevel"/>
    <w:tmpl w:val="0FA230AA"/>
    <w:lvl w:ilvl="0" w:tplc="4106E53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9042D"/>
    <w:multiLevelType w:val="hybridMultilevel"/>
    <w:tmpl w:val="BA2EFFA4"/>
    <w:lvl w:ilvl="0" w:tplc="E3DE4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</w:lvl>
  </w:abstractNum>
  <w:abstractNum w:abstractNumId="15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0"/>
  </w:num>
  <w:num w:numId="6">
    <w:abstractNumId w:val="1"/>
  </w:num>
  <w:num w:numId="7">
    <w:abstractNumId w:val="17"/>
  </w:num>
  <w:num w:numId="8">
    <w:abstractNumId w:val="9"/>
  </w:num>
  <w:num w:numId="9">
    <w:abstractNumId w:val="8"/>
  </w:num>
  <w:num w:numId="10">
    <w:abstractNumId w:val="7"/>
  </w:num>
  <w:num w:numId="11">
    <w:abstractNumId w:val="13"/>
  </w:num>
  <w:num w:numId="12">
    <w:abstractNumId w:val="0"/>
  </w:num>
  <w:num w:numId="13">
    <w:abstractNumId w:val="12"/>
  </w:num>
  <w:num w:numId="14">
    <w:abstractNumId w:val="4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6"/>
  </w:num>
  <w:num w:numId="18">
    <w:abstractNumId w:val="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9C8"/>
    <w:rsid w:val="00053776"/>
    <w:rsid w:val="001969C8"/>
    <w:rsid w:val="002A1104"/>
    <w:rsid w:val="00357168"/>
    <w:rsid w:val="00382B89"/>
    <w:rsid w:val="003C3843"/>
    <w:rsid w:val="00482F83"/>
    <w:rsid w:val="009455EB"/>
    <w:rsid w:val="00C30735"/>
    <w:rsid w:val="00CC64F5"/>
    <w:rsid w:val="00CE331B"/>
    <w:rsid w:val="00DE4E6D"/>
    <w:rsid w:val="00DE67A9"/>
    <w:rsid w:val="00E32E1F"/>
    <w:rsid w:val="00E9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969C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1969C8"/>
    <w:pPr>
      <w:keepNext/>
      <w:framePr w:hSpace="141" w:wrap="around" w:vAnchor="text" w:hAnchor="margin" w:xAlign="center" w:y="5"/>
      <w:spacing w:before="240" w:after="60" w:line="240" w:lineRule="auto"/>
      <w:ind w:left="1501"/>
      <w:outlineLvl w:val="1"/>
    </w:pPr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69C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969C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1969C8"/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969C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semiHidden/>
    <w:rsid w:val="001969C8"/>
  </w:style>
  <w:style w:type="paragraph" w:styleId="Nagwek">
    <w:name w:val="header"/>
    <w:basedOn w:val="Normalny"/>
    <w:link w:val="Nagwek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969C8"/>
  </w:style>
  <w:style w:type="character" w:styleId="Hipercze">
    <w:name w:val="Hyperlink"/>
    <w:rsid w:val="001969C8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969C8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69C8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969C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Znak2ZnakZnakZnak">
    <w:name w:val="Znak2 Znak Znak Znak"/>
    <w:basedOn w:val="Normalny"/>
    <w:rsid w:val="001969C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Odwoaniedokomentarza">
    <w:name w:val="annotation reference"/>
    <w:semiHidden/>
    <w:rsid w:val="001969C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1969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969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1969C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1969C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0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1969C8"/>
    <w:rPr>
      <w:vertAlign w:val="superscript"/>
    </w:rPr>
  </w:style>
  <w:style w:type="paragraph" w:customStyle="1" w:styleId="Akapitzlist4">
    <w:name w:val="Akapit z listą4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3">
    <w:name w:val="Akapit z listą3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1969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969C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969C8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969C8"/>
    <w:rPr>
      <w:b/>
      <w:bCs/>
    </w:rPr>
  </w:style>
  <w:style w:type="paragraph" w:styleId="Zwykytekst">
    <w:name w:val="Plain Text"/>
    <w:basedOn w:val="Normalny"/>
    <w:link w:val="ZwykytekstZnak"/>
    <w:rsid w:val="001969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969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969C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6">
    <w:name w:val="Akapit z listą6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1969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uiPriority w:val="99"/>
    <w:qFormat/>
    <w:rsid w:val="001969C8"/>
    <w:rPr>
      <w:rFonts w:cs="Times New Roman"/>
      <w:i/>
      <w:iCs/>
    </w:rPr>
  </w:style>
  <w:style w:type="character" w:customStyle="1" w:styleId="hps">
    <w:name w:val="hps"/>
    <w:rsid w:val="001969C8"/>
  </w:style>
  <w:style w:type="paragraph" w:customStyle="1" w:styleId="TIMESNEWROMAN">
    <w:name w:val="TIMES NEW ROMAN"/>
    <w:basedOn w:val="NormalnyWeb"/>
    <w:qFormat/>
    <w:rsid w:val="001969C8"/>
    <w:pPr>
      <w:spacing w:before="0" w:beforeAutospacing="0" w:after="0" w:afterAutospacing="0"/>
      <w:jc w:val="both"/>
    </w:pPr>
    <w:rPr>
      <w:b/>
      <w:color w:val="000000"/>
      <w:sz w:val="20"/>
      <w:szCs w:val="20"/>
      <w:shd w:val="clear" w:color="auto" w:fill="FAFAF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969C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1969C8"/>
    <w:pPr>
      <w:keepNext/>
      <w:framePr w:hSpace="141" w:wrap="around" w:vAnchor="text" w:hAnchor="margin" w:xAlign="center" w:y="5"/>
      <w:spacing w:before="240" w:after="60" w:line="240" w:lineRule="auto"/>
      <w:ind w:left="1501"/>
      <w:outlineLvl w:val="1"/>
    </w:pPr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69C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969C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1969C8"/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969C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semiHidden/>
    <w:rsid w:val="001969C8"/>
  </w:style>
  <w:style w:type="paragraph" w:styleId="Nagwek">
    <w:name w:val="header"/>
    <w:basedOn w:val="Normalny"/>
    <w:link w:val="Nagwek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969C8"/>
  </w:style>
  <w:style w:type="character" w:styleId="Hipercze">
    <w:name w:val="Hyperlink"/>
    <w:rsid w:val="001969C8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969C8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69C8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969C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Znak2ZnakZnakZnak">
    <w:name w:val="Znak2 Znak Znak Znak"/>
    <w:basedOn w:val="Normalny"/>
    <w:rsid w:val="001969C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Odwoaniedokomentarza">
    <w:name w:val="annotation reference"/>
    <w:semiHidden/>
    <w:rsid w:val="001969C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1969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969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1969C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1969C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0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1969C8"/>
    <w:rPr>
      <w:vertAlign w:val="superscript"/>
    </w:rPr>
  </w:style>
  <w:style w:type="paragraph" w:customStyle="1" w:styleId="Akapitzlist4">
    <w:name w:val="Akapit z listą4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3">
    <w:name w:val="Akapit z listą3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1969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969C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969C8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969C8"/>
    <w:rPr>
      <w:b/>
      <w:bCs/>
    </w:rPr>
  </w:style>
  <w:style w:type="paragraph" w:styleId="Zwykytekst">
    <w:name w:val="Plain Text"/>
    <w:basedOn w:val="Normalny"/>
    <w:link w:val="ZwykytekstZnak"/>
    <w:rsid w:val="001969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969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969C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6">
    <w:name w:val="Akapit z listą6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1969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uiPriority w:val="99"/>
    <w:qFormat/>
    <w:rsid w:val="001969C8"/>
    <w:rPr>
      <w:rFonts w:cs="Times New Roman"/>
      <w:i/>
      <w:iCs/>
    </w:rPr>
  </w:style>
  <w:style w:type="character" w:customStyle="1" w:styleId="hps">
    <w:name w:val="hps"/>
    <w:rsid w:val="001969C8"/>
  </w:style>
  <w:style w:type="paragraph" w:customStyle="1" w:styleId="TIMESNEWROMAN">
    <w:name w:val="TIMES NEW ROMAN"/>
    <w:basedOn w:val="NormalnyWeb"/>
    <w:qFormat/>
    <w:rsid w:val="001969C8"/>
    <w:pPr>
      <w:spacing w:before="0" w:beforeAutospacing="0" w:after="0" w:afterAutospacing="0"/>
      <w:jc w:val="both"/>
    </w:pPr>
    <w:rPr>
      <w:b/>
      <w:color w:val="000000"/>
      <w:sz w:val="20"/>
      <w:szCs w:val="20"/>
      <w:shd w:val="clear" w:color="auto" w:fill="FAFAF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D49E4-9931-4EA7-B4AE-066E15E25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17</Pages>
  <Words>2951</Words>
  <Characters>17709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MKlimczak</dc:creator>
  <cp:lastModifiedBy>MKlimczak</cp:lastModifiedBy>
  <cp:revision>3</cp:revision>
  <dcterms:created xsi:type="dcterms:W3CDTF">2022-12-14T08:00:00Z</dcterms:created>
  <dcterms:modified xsi:type="dcterms:W3CDTF">2022-12-16T07:17:00Z</dcterms:modified>
</cp:coreProperties>
</file>