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72A" w:rsidRPr="00E070F4" w:rsidRDefault="001A53E6" w:rsidP="00FF1928">
      <w:pPr>
        <w:spacing w:line="276" w:lineRule="auto"/>
        <w:rPr>
          <w:rFonts w:ascii="Times New Roman" w:hAnsi="Times New Roman" w:cs="Times New Roman"/>
          <w:b/>
          <w:sz w:val="20"/>
          <w:szCs w:val="20"/>
        </w:rPr>
      </w:pPr>
      <w:r w:rsidRPr="00E070F4">
        <w:rPr>
          <w:rFonts w:ascii="Times New Roman" w:hAnsi="Times New Roman" w:cs="Times New Roman"/>
          <w:b/>
          <w:noProof/>
          <w:sz w:val="20"/>
          <w:szCs w:val="20"/>
          <w:lang w:eastAsia="pl-PL"/>
        </w:rPr>
        <w:drawing>
          <wp:anchor distT="0" distB="0" distL="114300" distR="114300" simplePos="0" relativeHeight="251658240" behindDoc="0" locked="0" layoutInCell="1" allowOverlap="1" wp14:anchorId="11B67A96" wp14:editId="2089831E">
            <wp:simplePos x="0" y="0"/>
            <wp:positionH relativeFrom="margin">
              <wp:posOffset>136525</wp:posOffset>
            </wp:positionH>
            <wp:positionV relativeFrom="margin">
              <wp:posOffset>125730</wp:posOffset>
            </wp:positionV>
            <wp:extent cx="1091565" cy="1122045"/>
            <wp:effectExtent l="0" t="0" r="0" b="1905"/>
            <wp:wrapSquare wrapText="bothSides"/>
            <wp:docPr id="2" name="Obraz 2"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h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1565" cy="1122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53E6" w:rsidRPr="00E070F4" w:rsidRDefault="001A53E6" w:rsidP="001A53E6">
      <w:pPr>
        <w:pStyle w:val="Akapitzlist"/>
        <w:tabs>
          <w:tab w:val="left" w:pos="0"/>
        </w:tabs>
        <w:spacing w:after="0" w:line="240" w:lineRule="auto"/>
        <w:ind w:left="0"/>
        <w:jc w:val="both"/>
        <w:rPr>
          <w:rFonts w:ascii="Times New Roman" w:hAnsi="Times New Roman" w:cs="Times New Roman"/>
          <w:b/>
          <w:bCs/>
          <w:sz w:val="20"/>
          <w:szCs w:val="20"/>
        </w:rPr>
      </w:pPr>
      <w:r w:rsidRPr="00E070F4">
        <w:rPr>
          <w:rFonts w:ascii="Times New Roman" w:hAnsi="Times New Roman" w:cs="Times New Roman"/>
          <w:b/>
          <w:sz w:val="20"/>
          <w:szCs w:val="20"/>
        </w:rPr>
        <w:t xml:space="preserve">Opracowanie i demonstracja technologii hydro- otworowej dla poprawy konkurencyjności eksploatacji węgla </w:t>
      </w:r>
      <w:proofErr w:type="spellStart"/>
      <w:r w:rsidRPr="00E070F4">
        <w:rPr>
          <w:rFonts w:ascii="Times New Roman" w:hAnsi="Times New Roman" w:cs="Times New Roman"/>
          <w:b/>
          <w:sz w:val="20"/>
          <w:szCs w:val="20"/>
        </w:rPr>
        <w:t>brunatnegona</w:t>
      </w:r>
      <w:proofErr w:type="spellEnd"/>
      <w:r w:rsidRPr="00E070F4">
        <w:rPr>
          <w:rFonts w:ascii="Times New Roman" w:hAnsi="Times New Roman" w:cs="Times New Roman"/>
          <w:b/>
          <w:sz w:val="20"/>
          <w:szCs w:val="20"/>
        </w:rPr>
        <w:t xml:space="preserve"> świecie i ograniczenia jej wpływu na środowisko. /akronim: Development and </w:t>
      </w:r>
      <w:proofErr w:type="spellStart"/>
      <w:r w:rsidRPr="00E070F4">
        <w:rPr>
          <w:rFonts w:ascii="Times New Roman" w:hAnsi="Times New Roman" w:cs="Times New Roman"/>
          <w:b/>
          <w:sz w:val="20"/>
          <w:szCs w:val="20"/>
        </w:rPr>
        <w:t>demonstration</w:t>
      </w:r>
      <w:proofErr w:type="spellEnd"/>
      <w:r w:rsidRPr="00E070F4">
        <w:rPr>
          <w:rFonts w:ascii="Times New Roman" w:hAnsi="Times New Roman" w:cs="Times New Roman"/>
          <w:b/>
          <w:sz w:val="20"/>
          <w:szCs w:val="20"/>
        </w:rPr>
        <w:t xml:space="preserve"> of Hydro </w:t>
      </w:r>
      <w:proofErr w:type="spellStart"/>
      <w:r w:rsidRPr="00E070F4">
        <w:rPr>
          <w:rFonts w:ascii="Times New Roman" w:hAnsi="Times New Roman" w:cs="Times New Roman"/>
          <w:b/>
          <w:sz w:val="20"/>
          <w:szCs w:val="20"/>
        </w:rPr>
        <w:t>Borehole</w:t>
      </w:r>
      <w:proofErr w:type="spellEnd"/>
      <w:r w:rsidRPr="00E070F4">
        <w:rPr>
          <w:rFonts w:ascii="Times New Roman" w:hAnsi="Times New Roman" w:cs="Times New Roman"/>
          <w:b/>
          <w:sz w:val="20"/>
          <w:szCs w:val="20"/>
        </w:rPr>
        <w:t xml:space="preserve"> Technology to </w:t>
      </w:r>
      <w:proofErr w:type="spellStart"/>
      <w:r w:rsidRPr="00E070F4">
        <w:rPr>
          <w:rFonts w:ascii="Times New Roman" w:hAnsi="Times New Roman" w:cs="Times New Roman"/>
          <w:b/>
          <w:sz w:val="20"/>
          <w:szCs w:val="20"/>
        </w:rPr>
        <w:t>improve</w:t>
      </w:r>
      <w:proofErr w:type="spellEnd"/>
      <w:r w:rsidRPr="00E070F4">
        <w:rPr>
          <w:rFonts w:ascii="Times New Roman" w:hAnsi="Times New Roman" w:cs="Times New Roman"/>
          <w:b/>
          <w:sz w:val="20"/>
          <w:szCs w:val="20"/>
        </w:rPr>
        <w:t xml:space="preserve"> the </w:t>
      </w:r>
      <w:proofErr w:type="spellStart"/>
      <w:r w:rsidRPr="00E070F4">
        <w:rPr>
          <w:rFonts w:ascii="Times New Roman" w:hAnsi="Times New Roman" w:cs="Times New Roman"/>
          <w:b/>
          <w:sz w:val="20"/>
          <w:szCs w:val="20"/>
        </w:rPr>
        <w:t>competiveness</w:t>
      </w:r>
      <w:proofErr w:type="spellEnd"/>
      <w:r w:rsidRPr="00E070F4">
        <w:rPr>
          <w:rFonts w:ascii="Times New Roman" w:hAnsi="Times New Roman" w:cs="Times New Roman"/>
          <w:b/>
          <w:sz w:val="20"/>
          <w:szCs w:val="20"/>
        </w:rPr>
        <w:t xml:space="preserve"> of Brown </w:t>
      </w:r>
      <w:proofErr w:type="spellStart"/>
      <w:r w:rsidRPr="00E070F4">
        <w:rPr>
          <w:rFonts w:ascii="Times New Roman" w:hAnsi="Times New Roman" w:cs="Times New Roman"/>
          <w:b/>
          <w:sz w:val="20"/>
          <w:szCs w:val="20"/>
        </w:rPr>
        <w:t>coalexcavating</w:t>
      </w:r>
      <w:proofErr w:type="spellEnd"/>
      <w:r w:rsidRPr="00E070F4">
        <w:rPr>
          <w:rFonts w:ascii="Times New Roman" w:hAnsi="Times New Roman" w:cs="Times New Roman"/>
          <w:b/>
          <w:sz w:val="20"/>
          <w:szCs w:val="20"/>
        </w:rPr>
        <w:t xml:space="preserve"> </w:t>
      </w:r>
      <w:proofErr w:type="spellStart"/>
      <w:r w:rsidRPr="00E070F4">
        <w:rPr>
          <w:rFonts w:ascii="Times New Roman" w:hAnsi="Times New Roman" w:cs="Times New Roman"/>
          <w:b/>
          <w:sz w:val="20"/>
          <w:szCs w:val="20"/>
        </w:rPr>
        <w:t>techniques</w:t>
      </w:r>
      <w:proofErr w:type="spellEnd"/>
      <w:r w:rsidRPr="00E070F4">
        <w:rPr>
          <w:rFonts w:ascii="Times New Roman" w:hAnsi="Times New Roman" w:cs="Times New Roman"/>
          <w:b/>
          <w:sz w:val="20"/>
          <w:szCs w:val="20"/>
        </w:rPr>
        <w:t xml:space="preserve"> </w:t>
      </w:r>
      <w:proofErr w:type="spellStart"/>
      <w:r w:rsidRPr="00E070F4">
        <w:rPr>
          <w:rFonts w:ascii="Times New Roman" w:hAnsi="Times New Roman" w:cs="Times New Roman"/>
          <w:b/>
          <w:sz w:val="20"/>
          <w:szCs w:val="20"/>
        </w:rPr>
        <w:t>worldwide</w:t>
      </w:r>
      <w:proofErr w:type="spellEnd"/>
      <w:r w:rsidRPr="00E070F4">
        <w:rPr>
          <w:rFonts w:ascii="Times New Roman" w:hAnsi="Times New Roman" w:cs="Times New Roman"/>
          <w:b/>
          <w:sz w:val="20"/>
          <w:szCs w:val="20"/>
        </w:rPr>
        <w:t xml:space="preserve"> and to </w:t>
      </w:r>
      <w:proofErr w:type="spellStart"/>
      <w:r w:rsidRPr="00E070F4">
        <w:rPr>
          <w:rFonts w:ascii="Times New Roman" w:hAnsi="Times New Roman" w:cs="Times New Roman"/>
          <w:b/>
          <w:sz w:val="20"/>
          <w:szCs w:val="20"/>
        </w:rPr>
        <w:t>minimize</w:t>
      </w:r>
      <w:proofErr w:type="spellEnd"/>
      <w:r w:rsidRPr="00E070F4">
        <w:rPr>
          <w:rFonts w:ascii="Times New Roman" w:hAnsi="Times New Roman" w:cs="Times New Roman"/>
          <w:b/>
          <w:sz w:val="20"/>
          <w:szCs w:val="20"/>
        </w:rPr>
        <w:t xml:space="preserve"> </w:t>
      </w:r>
      <w:proofErr w:type="spellStart"/>
      <w:r w:rsidRPr="00E070F4">
        <w:rPr>
          <w:rFonts w:ascii="Times New Roman" w:hAnsi="Times New Roman" w:cs="Times New Roman"/>
          <w:b/>
          <w:sz w:val="20"/>
          <w:szCs w:val="20"/>
        </w:rPr>
        <w:t>their</w:t>
      </w:r>
      <w:proofErr w:type="spellEnd"/>
      <w:r w:rsidRPr="00E070F4">
        <w:rPr>
          <w:rFonts w:ascii="Times New Roman" w:hAnsi="Times New Roman" w:cs="Times New Roman"/>
          <w:b/>
          <w:sz w:val="20"/>
          <w:szCs w:val="20"/>
        </w:rPr>
        <w:t xml:space="preserve"> environment al impast/ </w:t>
      </w:r>
      <w:proofErr w:type="spellStart"/>
      <w:r w:rsidRPr="00E070F4">
        <w:rPr>
          <w:rFonts w:ascii="Times New Roman" w:hAnsi="Times New Roman" w:cs="Times New Roman"/>
          <w:b/>
          <w:sz w:val="20"/>
          <w:szCs w:val="20"/>
        </w:rPr>
        <w:t>HydroCOAL</w:t>
      </w:r>
      <w:proofErr w:type="spellEnd"/>
      <w:r w:rsidRPr="00E070F4">
        <w:rPr>
          <w:rFonts w:ascii="Times New Roman" w:hAnsi="Times New Roman" w:cs="Times New Roman"/>
          <w:b/>
          <w:sz w:val="20"/>
          <w:szCs w:val="20"/>
        </w:rPr>
        <w:t xml:space="preserve"> Plus</w:t>
      </w:r>
    </w:p>
    <w:p w:rsidR="001A53E6" w:rsidRPr="00E070F4" w:rsidRDefault="001A53E6" w:rsidP="001A53E6">
      <w:pPr>
        <w:spacing w:line="360" w:lineRule="auto"/>
        <w:rPr>
          <w:rFonts w:ascii="Times New Roman" w:hAnsi="Times New Roman" w:cs="Times New Roman"/>
          <w:b/>
          <w:sz w:val="20"/>
          <w:szCs w:val="20"/>
        </w:rPr>
      </w:pPr>
    </w:p>
    <w:p w:rsidR="0043520E" w:rsidRPr="00E070F4" w:rsidRDefault="00FE3AE7" w:rsidP="0043520E">
      <w:pPr>
        <w:spacing w:after="0" w:line="240" w:lineRule="auto"/>
        <w:jc w:val="center"/>
        <w:rPr>
          <w:rFonts w:ascii="Times New Roman" w:hAnsi="Times New Roman" w:cs="Times New Roman"/>
          <w:b/>
          <w:sz w:val="20"/>
          <w:szCs w:val="20"/>
        </w:rPr>
      </w:pPr>
      <w:r w:rsidRPr="00E070F4">
        <w:rPr>
          <w:rFonts w:ascii="Times New Roman" w:hAnsi="Times New Roman" w:cs="Times New Roman"/>
          <w:b/>
          <w:sz w:val="20"/>
          <w:szCs w:val="20"/>
        </w:rPr>
        <w:t xml:space="preserve">OGŁOSZENIE O WSTĘPNYCH KONSULTACJACH RYNKOWYCH </w:t>
      </w:r>
    </w:p>
    <w:p w:rsidR="0043520E" w:rsidRPr="00E070F4" w:rsidRDefault="0043520E" w:rsidP="0043520E">
      <w:pPr>
        <w:spacing w:after="0" w:line="240" w:lineRule="auto"/>
        <w:jc w:val="center"/>
        <w:rPr>
          <w:rFonts w:ascii="Times New Roman" w:hAnsi="Times New Roman" w:cs="Times New Roman"/>
          <w:b/>
          <w:sz w:val="20"/>
          <w:szCs w:val="20"/>
        </w:rPr>
      </w:pPr>
      <w:r w:rsidRPr="00E070F4">
        <w:rPr>
          <w:rFonts w:ascii="Times New Roman" w:hAnsi="Times New Roman" w:cs="Times New Roman"/>
          <w:b/>
          <w:i/>
          <w:sz w:val="20"/>
          <w:szCs w:val="20"/>
        </w:rPr>
        <w:t xml:space="preserve">związanych z postępowaniem </w:t>
      </w:r>
      <w:r w:rsidR="00AC273D" w:rsidRPr="00E070F4">
        <w:rPr>
          <w:rFonts w:ascii="Times New Roman" w:hAnsi="Times New Roman" w:cs="Times New Roman"/>
          <w:b/>
          <w:i/>
          <w:sz w:val="20"/>
          <w:szCs w:val="20"/>
        </w:rPr>
        <w:t>na</w:t>
      </w:r>
      <w:r w:rsidRPr="00E070F4">
        <w:rPr>
          <w:rFonts w:ascii="Times New Roman" w:hAnsi="Times New Roman" w:cs="Times New Roman"/>
          <w:b/>
          <w:i/>
          <w:sz w:val="20"/>
          <w:szCs w:val="20"/>
        </w:rPr>
        <w:t xml:space="preserve"> Zaprojektowanie i wytworzenie: </w:t>
      </w:r>
    </w:p>
    <w:p w:rsidR="0043520E" w:rsidRPr="00E070F4" w:rsidRDefault="0043520E" w:rsidP="0043520E">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Cz. 1 – urządzenia rozdrabniającego</w:t>
      </w:r>
      <w:r w:rsidR="00AC273D" w:rsidRPr="00E070F4">
        <w:rPr>
          <w:rFonts w:ascii="Times New Roman" w:hAnsi="Times New Roman" w:cs="Times New Roman"/>
          <w:b/>
          <w:i/>
          <w:sz w:val="20"/>
          <w:szCs w:val="20"/>
        </w:rPr>
        <w:t>,</w:t>
      </w:r>
      <w:r w:rsidRPr="00E070F4">
        <w:rPr>
          <w:rFonts w:ascii="Times New Roman" w:hAnsi="Times New Roman" w:cs="Times New Roman"/>
          <w:b/>
          <w:i/>
          <w:sz w:val="20"/>
          <w:szCs w:val="20"/>
        </w:rPr>
        <w:t xml:space="preserve"> </w:t>
      </w:r>
    </w:p>
    <w:p w:rsidR="0043520E" w:rsidRPr="00E070F4" w:rsidRDefault="0043520E" w:rsidP="0043520E">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Cz. 2 – urządzenia urabiającego</w:t>
      </w:r>
    </w:p>
    <w:p w:rsidR="0043520E" w:rsidRPr="00E070F4" w:rsidRDefault="0043520E" w:rsidP="0043520E">
      <w:pPr>
        <w:spacing w:after="0" w:line="360" w:lineRule="auto"/>
        <w:rPr>
          <w:rFonts w:ascii="Times New Roman" w:hAnsi="Times New Roman" w:cs="Times New Roman"/>
          <w:b/>
          <w:sz w:val="20"/>
          <w:szCs w:val="20"/>
        </w:rPr>
      </w:pPr>
    </w:p>
    <w:p w:rsidR="001A53E6" w:rsidRPr="00E070F4" w:rsidRDefault="001A53E6" w:rsidP="0043520E">
      <w:pPr>
        <w:spacing w:after="0" w:line="360" w:lineRule="auto"/>
        <w:rPr>
          <w:rFonts w:ascii="Times New Roman" w:hAnsi="Times New Roman" w:cs="Times New Roman"/>
          <w:b/>
          <w:sz w:val="20"/>
          <w:szCs w:val="20"/>
        </w:rPr>
      </w:pPr>
      <w:r w:rsidRPr="00E070F4">
        <w:rPr>
          <w:rFonts w:ascii="Times New Roman" w:hAnsi="Times New Roman" w:cs="Times New Roman"/>
          <w:sz w:val="20"/>
          <w:szCs w:val="20"/>
        </w:rPr>
        <w:t xml:space="preserve">Nr sprawy: </w:t>
      </w:r>
      <w:r w:rsidRPr="00E070F4">
        <w:rPr>
          <w:rFonts w:ascii="Times New Roman" w:hAnsi="Times New Roman" w:cs="Times New Roman"/>
          <w:b/>
          <w:sz w:val="20"/>
          <w:szCs w:val="20"/>
        </w:rPr>
        <w:t>FZ/5719/SK/22/KD</w:t>
      </w:r>
      <w:r w:rsidR="00893D4D" w:rsidRPr="00E070F4">
        <w:rPr>
          <w:rFonts w:ascii="Times New Roman" w:hAnsi="Times New Roman" w:cs="Times New Roman"/>
          <w:b/>
          <w:sz w:val="20"/>
          <w:szCs w:val="20"/>
        </w:rPr>
        <w:t xml:space="preserve"> </w:t>
      </w:r>
      <w:r w:rsidRPr="00E070F4">
        <w:rPr>
          <w:rFonts w:ascii="Times New Roman" w:hAnsi="Times New Roman" w:cs="Times New Roman"/>
          <w:b/>
          <w:sz w:val="20"/>
          <w:szCs w:val="20"/>
        </w:rPr>
        <w:t xml:space="preserve"> </w:t>
      </w:r>
      <w:r w:rsidR="00A31495" w:rsidRPr="00E070F4">
        <w:rPr>
          <w:rFonts w:ascii="Times New Roman" w:hAnsi="Times New Roman" w:cs="Times New Roman"/>
          <w:b/>
          <w:sz w:val="20"/>
          <w:szCs w:val="20"/>
        </w:rPr>
        <w:tab/>
      </w:r>
      <w:r w:rsidR="00A31495" w:rsidRPr="00E070F4">
        <w:rPr>
          <w:rFonts w:ascii="Times New Roman" w:hAnsi="Times New Roman" w:cs="Times New Roman"/>
          <w:b/>
          <w:sz w:val="20"/>
          <w:szCs w:val="20"/>
        </w:rPr>
        <w:tab/>
      </w:r>
      <w:r w:rsidR="00A31495" w:rsidRPr="00E070F4">
        <w:rPr>
          <w:rFonts w:ascii="Times New Roman" w:hAnsi="Times New Roman" w:cs="Times New Roman"/>
          <w:b/>
          <w:sz w:val="20"/>
          <w:szCs w:val="20"/>
        </w:rPr>
        <w:tab/>
      </w:r>
      <w:r w:rsidR="00A31495" w:rsidRPr="00E070F4">
        <w:rPr>
          <w:rFonts w:ascii="Times New Roman" w:hAnsi="Times New Roman" w:cs="Times New Roman"/>
          <w:b/>
          <w:sz w:val="20"/>
          <w:szCs w:val="20"/>
        </w:rPr>
        <w:tab/>
      </w:r>
      <w:r w:rsidR="00A31495" w:rsidRPr="00E070F4">
        <w:rPr>
          <w:rFonts w:ascii="Times New Roman" w:hAnsi="Times New Roman" w:cs="Times New Roman"/>
          <w:b/>
          <w:sz w:val="20"/>
          <w:szCs w:val="20"/>
        </w:rPr>
        <w:tab/>
      </w:r>
      <w:r w:rsidR="00A31495" w:rsidRPr="00E070F4">
        <w:rPr>
          <w:rFonts w:ascii="Times New Roman" w:hAnsi="Times New Roman" w:cs="Times New Roman"/>
          <w:b/>
          <w:sz w:val="20"/>
          <w:szCs w:val="20"/>
        </w:rPr>
        <w:tab/>
      </w:r>
      <w:r w:rsidR="00A31495" w:rsidRPr="00E070F4">
        <w:rPr>
          <w:rFonts w:ascii="Times New Roman" w:hAnsi="Times New Roman" w:cs="Times New Roman"/>
          <w:b/>
          <w:sz w:val="20"/>
          <w:szCs w:val="20"/>
        </w:rPr>
        <w:tab/>
      </w:r>
      <w:r w:rsidR="003217F6" w:rsidRPr="00E070F4">
        <w:rPr>
          <w:rFonts w:ascii="Times New Roman" w:hAnsi="Times New Roman" w:cs="Times New Roman"/>
          <w:b/>
          <w:sz w:val="20"/>
          <w:szCs w:val="20"/>
        </w:rPr>
        <w:t xml:space="preserve"> </w:t>
      </w:r>
      <w:r w:rsidR="00A31495" w:rsidRPr="00E070F4">
        <w:rPr>
          <w:rFonts w:ascii="Times New Roman" w:hAnsi="Times New Roman" w:cs="Times New Roman"/>
          <w:b/>
          <w:sz w:val="20"/>
          <w:szCs w:val="20"/>
        </w:rPr>
        <w:t xml:space="preserve">Katowice, dn. </w:t>
      </w:r>
      <w:r w:rsidR="002073CF">
        <w:rPr>
          <w:rFonts w:ascii="Times New Roman" w:hAnsi="Times New Roman" w:cs="Times New Roman"/>
          <w:b/>
          <w:sz w:val="20"/>
          <w:szCs w:val="20"/>
        </w:rPr>
        <w:t>05</w:t>
      </w:r>
      <w:r w:rsidR="00A31495" w:rsidRPr="00E070F4">
        <w:rPr>
          <w:rFonts w:ascii="Times New Roman" w:hAnsi="Times New Roman" w:cs="Times New Roman"/>
          <w:b/>
          <w:sz w:val="20"/>
          <w:szCs w:val="20"/>
        </w:rPr>
        <w:t>/</w:t>
      </w:r>
      <w:r w:rsidR="00FF7529" w:rsidRPr="00E070F4">
        <w:rPr>
          <w:rFonts w:ascii="Times New Roman" w:hAnsi="Times New Roman" w:cs="Times New Roman"/>
          <w:b/>
          <w:sz w:val="20"/>
          <w:szCs w:val="20"/>
        </w:rPr>
        <w:t>12</w:t>
      </w:r>
      <w:r w:rsidR="00A31495" w:rsidRPr="00E070F4">
        <w:rPr>
          <w:rFonts w:ascii="Times New Roman" w:hAnsi="Times New Roman" w:cs="Times New Roman"/>
          <w:b/>
          <w:sz w:val="20"/>
          <w:szCs w:val="20"/>
        </w:rPr>
        <w:t xml:space="preserve">/2022r. </w:t>
      </w:r>
    </w:p>
    <w:p w:rsidR="00F52409" w:rsidRPr="00E070F4" w:rsidRDefault="00FE3AE7" w:rsidP="00F5240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ZAMAWIAJĄCY:</w:t>
      </w:r>
    </w:p>
    <w:p w:rsidR="00FE3AE7" w:rsidRPr="00E070F4" w:rsidRDefault="00F52409" w:rsidP="00F5240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 xml:space="preserve">Główny Instytut Górnictwa </w:t>
      </w:r>
    </w:p>
    <w:p w:rsidR="00F52409" w:rsidRPr="00E070F4" w:rsidRDefault="00F52409" w:rsidP="00F5240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 xml:space="preserve">Plac Gwarków 1 </w:t>
      </w:r>
    </w:p>
    <w:p w:rsidR="00F52409" w:rsidRPr="00E070F4" w:rsidRDefault="00F52409" w:rsidP="00F5240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 xml:space="preserve">40-166 Katowice </w:t>
      </w:r>
    </w:p>
    <w:p w:rsidR="00F52409" w:rsidRPr="00E070F4" w:rsidRDefault="00F52409" w:rsidP="00F52409">
      <w:pPr>
        <w:spacing w:after="0" w:line="240" w:lineRule="auto"/>
        <w:jc w:val="both"/>
        <w:rPr>
          <w:rFonts w:ascii="Times New Roman" w:hAnsi="Times New Roman" w:cs="Times New Roman"/>
          <w:sz w:val="20"/>
          <w:szCs w:val="20"/>
        </w:rPr>
      </w:pPr>
      <w:r w:rsidRPr="00E070F4">
        <w:rPr>
          <w:rStyle w:val="Pogrubienie"/>
          <w:rFonts w:ascii="Times New Roman" w:hAnsi="Times New Roman" w:cs="Times New Roman"/>
          <w:b w:val="0"/>
          <w:sz w:val="20"/>
          <w:szCs w:val="20"/>
          <w:shd w:val="clear" w:color="auto" w:fill="FFFFFF"/>
        </w:rPr>
        <w:t>NIP:</w:t>
      </w:r>
      <w:r w:rsidRPr="00E070F4">
        <w:rPr>
          <w:rFonts w:ascii="Times New Roman" w:hAnsi="Times New Roman" w:cs="Times New Roman"/>
          <w:sz w:val="20"/>
          <w:szCs w:val="20"/>
          <w:shd w:val="clear" w:color="auto" w:fill="FFFFFF"/>
        </w:rPr>
        <w:t> 6340126016</w:t>
      </w:r>
      <w:r w:rsidRPr="00E070F4">
        <w:rPr>
          <w:rFonts w:ascii="Times New Roman" w:hAnsi="Times New Roman" w:cs="Times New Roman"/>
          <w:sz w:val="20"/>
          <w:szCs w:val="20"/>
        </w:rPr>
        <w:br/>
      </w:r>
      <w:r w:rsidRPr="00E070F4">
        <w:rPr>
          <w:rStyle w:val="Pogrubienie"/>
          <w:rFonts w:ascii="Times New Roman" w:hAnsi="Times New Roman" w:cs="Times New Roman"/>
          <w:b w:val="0"/>
          <w:sz w:val="20"/>
          <w:szCs w:val="20"/>
          <w:shd w:val="clear" w:color="auto" w:fill="FFFFFF"/>
        </w:rPr>
        <w:t>REGON:</w:t>
      </w:r>
      <w:r w:rsidRPr="00E070F4">
        <w:rPr>
          <w:rFonts w:ascii="Times New Roman" w:hAnsi="Times New Roman" w:cs="Times New Roman"/>
          <w:sz w:val="20"/>
          <w:szCs w:val="20"/>
          <w:shd w:val="clear" w:color="auto" w:fill="FFFFFF"/>
        </w:rPr>
        <w:t> 000023461</w:t>
      </w:r>
      <w:r w:rsidRPr="00E070F4">
        <w:rPr>
          <w:rFonts w:ascii="Times New Roman" w:hAnsi="Times New Roman" w:cs="Times New Roman"/>
          <w:sz w:val="20"/>
          <w:szCs w:val="20"/>
        </w:rPr>
        <w:br/>
      </w:r>
      <w:r w:rsidRPr="00E070F4">
        <w:rPr>
          <w:rStyle w:val="Pogrubienie"/>
          <w:rFonts w:ascii="Times New Roman" w:hAnsi="Times New Roman" w:cs="Times New Roman"/>
          <w:b w:val="0"/>
          <w:sz w:val="20"/>
          <w:szCs w:val="20"/>
          <w:shd w:val="clear" w:color="auto" w:fill="FFFFFF"/>
        </w:rPr>
        <w:t>KRS:</w:t>
      </w:r>
      <w:r w:rsidRPr="00E070F4">
        <w:rPr>
          <w:rFonts w:ascii="Times New Roman" w:hAnsi="Times New Roman" w:cs="Times New Roman"/>
          <w:sz w:val="20"/>
          <w:szCs w:val="20"/>
          <w:shd w:val="clear" w:color="auto" w:fill="FFFFFF"/>
        </w:rPr>
        <w:t> 0000090660</w:t>
      </w:r>
    </w:p>
    <w:p w:rsidR="00F52409" w:rsidRPr="00E070F4" w:rsidRDefault="00F52409" w:rsidP="00F52409">
      <w:pPr>
        <w:spacing w:after="0" w:line="240" w:lineRule="auto"/>
        <w:jc w:val="both"/>
        <w:rPr>
          <w:rFonts w:ascii="Times New Roman" w:hAnsi="Times New Roman" w:cs="Times New Roman"/>
          <w:sz w:val="20"/>
          <w:szCs w:val="20"/>
        </w:rPr>
      </w:pPr>
    </w:p>
    <w:p w:rsidR="00F52409" w:rsidRPr="00E070F4" w:rsidRDefault="00FE3AE7" w:rsidP="00F52409">
      <w:pPr>
        <w:spacing w:after="0" w:line="240" w:lineRule="auto"/>
        <w:jc w:val="both"/>
        <w:rPr>
          <w:rFonts w:ascii="Times New Roman" w:hAnsi="Times New Roman" w:cs="Times New Roman"/>
          <w:sz w:val="20"/>
          <w:szCs w:val="20"/>
        </w:rPr>
      </w:pPr>
      <w:r w:rsidRPr="00E070F4">
        <w:rPr>
          <w:rFonts w:ascii="Times New Roman" w:hAnsi="Times New Roman" w:cs="Times New Roman"/>
          <w:b/>
          <w:sz w:val="20"/>
          <w:szCs w:val="20"/>
        </w:rPr>
        <w:t>DANE KONTAKTOWE ZAMAWIAJĄCEGO:</w:t>
      </w:r>
    </w:p>
    <w:p w:rsidR="00F52409" w:rsidRPr="00E070F4" w:rsidRDefault="00FE3AE7" w:rsidP="00F52409">
      <w:pPr>
        <w:spacing w:after="0" w:line="240" w:lineRule="auto"/>
        <w:jc w:val="both"/>
        <w:rPr>
          <w:rFonts w:ascii="Times New Roman" w:hAnsi="Times New Roman" w:cs="Times New Roman"/>
          <w:b/>
          <w:sz w:val="20"/>
          <w:szCs w:val="20"/>
          <w:u w:val="single"/>
        </w:rPr>
      </w:pPr>
      <w:r w:rsidRPr="00E070F4">
        <w:rPr>
          <w:rFonts w:ascii="Times New Roman" w:hAnsi="Times New Roman" w:cs="Times New Roman"/>
          <w:b/>
          <w:sz w:val="20"/>
          <w:szCs w:val="20"/>
          <w:u w:val="single"/>
        </w:rPr>
        <w:t>Osob</w:t>
      </w:r>
      <w:r w:rsidR="00B42E4D" w:rsidRPr="00E070F4">
        <w:rPr>
          <w:rFonts w:ascii="Times New Roman" w:hAnsi="Times New Roman" w:cs="Times New Roman"/>
          <w:b/>
          <w:sz w:val="20"/>
          <w:szCs w:val="20"/>
          <w:u w:val="single"/>
        </w:rPr>
        <w:t>y wyznaczone</w:t>
      </w:r>
      <w:r w:rsidRPr="00E070F4">
        <w:rPr>
          <w:rFonts w:ascii="Times New Roman" w:hAnsi="Times New Roman" w:cs="Times New Roman"/>
          <w:b/>
          <w:sz w:val="20"/>
          <w:szCs w:val="20"/>
          <w:u w:val="single"/>
        </w:rPr>
        <w:t xml:space="preserve"> do kontaktu: </w:t>
      </w:r>
    </w:p>
    <w:p w:rsidR="00F52409" w:rsidRPr="00E070F4" w:rsidRDefault="00F52409" w:rsidP="00F5240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mgr Monika Wallenburg</w:t>
      </w:r>
      <w:r w:rsidRPr="00E070F4">
        <w:rPr>
          <w:rFonts w:ascii="Times New Roman" w:hAnsi="Times New Roman" w:cs="Times New Roman"/>
          <w:sz w:val="20"/>
          <w:szCs w:val="20"/>
        </w:rPr>
        <w:tab/>
      </w:r>
      <w:r w:rsidRPr="00E070F4">
        <w:rPr>
          <w:rFonts w:ascii="Times New Roman" w:hAnsi="Times New Roman" w:cs="Times New Roman"/>
          <w:sz w:val="20"/>
          <w:szCs w:val="20"/>
        </w:rPr>
        <w:tab/>
        <w:t xml:space="preserve">- tel. (032) 259 25 47, e-mail: </w:t>
      </w:r>
      <w:hyperlink r:id="rId10" w:history="1">
        <w:r w:rsidRPr="00E070F4">
          <w:rPr>
            <w:rStyle w:val="Hipercze"/>
            <w:rFonts w:ascii="Times New Roman" w:hAnsi="Times New Roman" w:cs="Times New Roman"/>
            <w:b/>
            <w:sz w:val="20"/>
            <w:szCs w:val="20"/>
          </w:rPr>
          <w:t>mwallenburg@gig.eu</w:t>
        </w:r>
      </w:hyperlink>
    </w:p>
    <w:p w:rsidR="00F52409" w:rsidRPr="00E070F4" w:rsidRDefault="00F52409" w:rsidP="00F52409">
      <w:pPr>
        <w:spacing w:after="0" w:line="240" w:lineRule="auto"/>
        <w:rPr>
          <w:rFonts w:ascii="Times New Roman" w:hAnsi="Times New Roman" w:cs="Times New Roman"/>
          <w:b/>
          <w:sz w:val="20"/>
          <w:szCs w:val="20"/>
        </w:rPr>
      </w:pPr>
      <w:r w:rsidRPr="00E070F4">
        <w:rPr>
          <w:rFonts w:ascii="Times New Roman" w:hAnsi="Times New Roman" w:cs="Times New Roman"/>
          <w:sz w:val="20"/>
          <w:szCs w:val="20"/>
        </w:rPr>
        <w:t>mgr Sylwia Kolińska</w:t>
      </w:r>
      <w:r w:rsidRPr="00E070F4">
        <w:rPr>
          <w:rFonts w:ascii="Times New Roman" w:hAnsi="Times New Roman" w:cs="Times New Roman"/>
          <w:sz w:val="20"/>
          <w:szCs w:val="20"/>
        </w:rPr>
        <w:tab/>
      </w:r>
      <w:r w:rsidRPr="00E070F4">
        <w:rPr>
          <w:rFonts w:ascii="Times New Roman" w:hAnsi="Times New Roman" w:cs="Times New Roman"/>
          <w:sz w:val="20"/>
          <w:szCs w:val="20"/>
        </w:rPr>
        <w:tab/>
        <w:t>- tel. (032) 259 25 55, e-mail:</w:t>
      </w:r>
      <w:r w:rsidRPr="00E070F4">
        <w:rPr>
          <w:rFonts w:ascii="Times New Roman" w:hAnsi="Times New Roman" w:cs="Times New Roman"/>
          <w:b/>
          <w:sz w:val="20"/>
          <w:szCs w:val="20"/>
        </w:rPr>
        <w:t xml:space="preserve">  </w:t>
      </w:r>
      <w:hyperlink r:id="rId11" w:history="1">
        <w:r w:rsidRPr="00E070F4">
          <w:rPr>
            <w:rStyle w:val="Hipercze"/>
            <w:rFonts w:ascii="Times New Roman" w:hAnsi="Times New Roman" w:cs="Times New Roman"/>
            <w:b/>
            <w:sz w:val="20"/>
            <w:szCs w:val="20"/>
          </w:rPr>
          <w:t>skolinska@gig.eu</w:t>
        </w:r>
      </w:hyperlink>
      <w:r w:rsidRPr="00E070F4">
        <w:rPr>
          <w:rFonts w:ascii="Times New Roman" w:hAnsi="Times New Roman" w:cs="Times New Roman"/>
          <w:b/>
          <w:sz w:val="20"/>
          <w:szCs w:val="20"/>
        </w:rPr>
        <w:t xml:space="preserve"> </w:t>
      </w:r>
    </w:p>
    <w:p w:rsidR="00F52409" w:rsidRPr="00E070F4" w:rsidRDefault="00FE3AE7" w:rsidP="00FE3AE7">
      <w:pPr>
        <w:spacing w:line="360" w:lineRule="auto"/>
        <w:jc w:val="both"/>
        <w:rPr>
          <w:rFonts w:ascii="Times New Roman" w:hAnsi="Times New Roman" w:cs="Times New Roman"/>
          <w:sz w:val="20"/>
          <w:szCs w:val="20"/>
        </w:rPr>
      </w:pPr>
      <w:r w:rsidRPr="00E070F4">
        <w:rPr>
          <w:rFonts w:ascii="Times New Roman" w:hAnsi="Times New Roman" w:cs="Times New Roman"/>
          <w:sz w:val="20"/>
          <w:szCs w:val="20"/>
        </w:rPr>
        <w:t xml:space="preserve"> </w:t>
      </w:r>
    </w:p>
    <w:p w:rsidR="00F52409" w:rsidRPr="00E070F4" w:rsidRDefault="00FE3AE7" w:rsidP="00F52409">
      <w:pPr>
        <w:spacing w:after="0" w:line="240" w:lineRule="auto"/>
        <w:jc w:val="both"/>
        <w:rPr>
          <w:rFonts w:ascii="Times New Roman" w:hAnsi="Times New Roman" w:cs="Times New Roman"/>
          <w:b/>
          <w:i/>
          <w:sz w:val="20"/>
          <w:szCs w:val="20"/>
        </w:rPr>
      </w:pPr>
      <w:r w:rsidRPr="00E070F4">
        <w:rPr>
          <w:rFonts w:ascii="Times New Roman" w:hAnsi="Times New Roman" w:cs="Times New Roman"/>
          <w:sz w:val="20"/>
          <w:szCs w:val="20"/>
        </w:rPr>
        <w:t>Wszelką korespondencję kierowaną do Zamawiając</w:t>
      </w:r>
      <w:r w:rsidR="00F52409" w:rsidRPr="00E070F4">
        <w:rPr>
          <w:rFonts w:ascii="Times New Roman" w:hAnsi="Times New Roman" w:cs="Times New Roman"/>
          <w:sz w:val="20"/>
          <w:szCs w:val="20"/>
        </w:rPr>
        <w:t xml:space="preserve">ego należy opatrzyć dopiskiem: </w:t>
      </w:r>
      <w:r w:rsidRPr="00E070F4">
        <w:rPr>
          <w:rFonts w:ascii="Times New Roman" w:hAnsi="Times New Roman" w:cs="Times New Roman"/>
          <w:b/>
          <w:i/>
          <w:sz w:val="20"/>
          <w:szCs w:val="20"/>
        </w:rPr>
        <w:t>Wstę</w:t>
      </w:r>
      <w:r w:rsidR="00744EAA" w:rsidRPr="00E070F4">
        <w:rPr>
          <w:rFonts w:ascii="Times New Roman" w:hAnsi="Times New Roman" w:cs="Times New Roman"/>
          <w:b/>
          <w:i/>
          <w:sz w:val="20"/>
          <w:szCs w:val="20"/>
        </w:rPr>
        <w:t>pne K</w:t>
      </w:r>
      <w:r w:rsidRPr="00E070F4">
        <w:rPr>
          <w:rFonts w:ascii="Times New Roman" w:hAnsi="Times New Roman" w:cs="Times New Roman"/>
          <w:b/>
          <w:i/>
          <w:sz w:val="20"/>
          <w:szCs w:val="20"/>
        </w:rPr>
        <w:t>ons</w:t>
      </w:r>
      <w:r w:rsidR="00744EAA" w:rsidRPr="00E070F4">
        <w:rPr>
          <w:rFonts w:ascii="Times New Roman" w:hAnsi="Times New Roman" w:cs="Times New Roman"/>
          <w:b/>
          <w:i/>
          <w:sz w:val="20"/>
          <w:szCs w:val="20"/>
        </w:rPr>
        <w:t>ultacje R</w:t>
      </w:r>
      <w:r w:rsidRPr="00E070F4">
        <w:rPr>
          <w:rFonts w:ascii="Times New Roman" w:hAnsi="Times New Roman" w:cs="Times New Roman"/>
          <w:b/>
          <w:i/>
          <w:sz w:val="20"/>
          <w:szCs w:val="20"/>
        </w:rPr>
        <w:t>ynkowe zwi</w:t>
      </w:r>
      <w:r w:rsidR="00F52409" w:rsidRPr="00E070F4">
        <w:rPr>
          <w:rFonts w:ascii="Times New Roman" w:hAnsi="Times New Roman" w:cs="Times New Roman"/>
          <w:b/>
          <w:i/>
          <w:sz w:val="20"/>
          <w:szCs w:val="20"/>
        </w:rPr>
        <w:t xml:space="preserve">ązane z postępowaniem </w:t>
      </w:r>
      <w:r w:rsidR="00AC273D" w:rsidRPr="00E070F4">
        <w:rPr>
          <w:rFonts w:ascii="Times New Roman" w:hAnsi="Times New Roman" w:cs="Times New Roman"/>
          <w:b/>
          <w:i/>
          <w:sz w:val="20"/>
          <w:szCs w:val="20"/>
        </w:rPr>
        <w:t>na</w:t>
      </w:r>
      <w:r w:rsidR="00F52409" w:rsidRPr="00E070F4">
        <w:rPr>
          <w:rFonts w:ascii="Times New Roman" w:hAnsi="Times New Roman" w:cs="Times New Roman"/>
          <w:b/>
          <w:i/>
          <w:sz w:val="20"/>
          <w:szCs w:val="20"/>
        </w:rPr>
        <w:t xml:space="preserve"> Zaprojektowanie i wytworzenie: </w:t>
      </w:r>
    </w:p>
    <w:p w:rsidR="00F52409" w:rsidRPr="00E070F4" w:rsidRDefault="00F52409" w:rsidP="00F52409">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Cz. 1 – urządzenia rozdrabniającego</w:t>
      </w:r>
      <w:r w:rsidR="00AC273D" w:rsidRPr="00E070F4">
        <w:rPr>
          <w:rFonts w:ascii="Times New Roman" w:hAnsi="Times New Roman" w:cs="Times New Roman"/>
          <w:b/>
          <w:i/>
          <w:sz w:val="20"/>
          <w:szCs w:val="20"/>
        </w:rPr>
        <w:t>,</w:t>
      </w:r>
      <w:r w:rsidRPr="00E070F4">
        <w:rPr>
          <w:rFonts w:ascii="Times New Roman" w:hAnsi="Times New Roman" w:cs="Times New Roman"/>
          <w:b/>
          <w:i/>
          <w:sz w:val="20"/>
          <w:szCs w:val="20"/>
        </w:rPr>
        <w:t xml:space="preserve"> </w:t>
      </w:r>
    </w:p>
    <w:p w:rsidR="00FE3AE7" w:rsidRPr="00E070F4" w:rsidRDefault="00F52409" w:rsidP="00F52409">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Cz. 2 – urządzenia urabiającego</w:t>
      </w:r>
      <w:r w:rsidR="00744EAA" w:rsidRPr="00E070F4">
        <w:rPr>
          <w:rFonts w:ascii="Times New Roman" w:hAnsi="Times New Roman" w:cs="Times New Roman"/>
          <w:b/>
          <w:i/>
          <w:sz w:val="20"/>
          <w:szCs w:val="20"/>
        </w:rPr>
        <w:t>.</w:t>
      </w:r>
      <w:r w:rsidR="00FE3AE7" w:rsidRPr="00E070F4">
        <w:rPr>
          <w:rFonts w:ascii="Times New Roman" w:hAnsi="Times New Roman" w:cs="Times New Roman"/>
          <w:b/>
          <w:i/>
          <w:sz w:val="20"/>
          <w:szCs w:val="20"/>
        </w:rPr>
        <w:t xml:space="preserve"> </w:t>
      </w:r>
    </w:p>
    <w:p w:rsidR="00F52409" w:rsidRPr="00E070F4" w:rsidRDefault="00F52409" w:rsidP="00F52409">
      <w:pPr>
        <w:spacing w:after="0" w:line="240" w:lineRule="auto"/>
        <w:jc w:val="both"/>
        <w:rPr>
          <w:rFonts w:ascii="Times New Roman" w:hAnsi="Times New Roman" w:cs="Times New Roman"/>
          <w:sz w:val="20"/>
          <w:szCs w:val="20"/>
        </w:rPr>
      </w:pPr>
    </w:p>
    <w:p w:rsidR="00FE3AE7" w:rsidRPr="00E070F4" w:rsidRDefault="00FE3AE7" w:rsidP="0043520E">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 xml:space="preserve">I. </w:t>
      </w:r>
      <w:r w:rsidRPr="00E070F4">
        <w:rPr>
          <w:rFonts w:ascii="Times New Roman" w:hAnsi="Times New Roman" w:cs="Times New Roman"/>
          <w:b/>
          <w:sz w:val="20"/>
          <w:szCs w:val="20"/>
        </w:rPr>
        <w:tab/>
        <w:t xml:space="preserve">PODSTAWA PRAWNA </w:t>
      </w:r>
    </w:p>
    <w:p w:rsidR="0043520E" w:rsidRPr="00E070F4" w:rsidRDefault="0043520E" w:rsidP="0043520E">
      <w:pPr>
        <w:spacing w:after="0" w:line="240" w:lineRule="auto"/>
        <w:jc w:val="both"/>
        <w:rPr>
          <w:rFonts w:ascii="Times New Roman" w:hAnsi="Times New Roman" w:cs="Times New Roman"/>
          <w:sz w:val="20"/>
          <w:szCs w:val="20"/>
        </w:rPr>
      </w:pPr>
    </w:p>
    <w:p w:rsidR="00FE3AE7" w:rsidRPr="00E070F4" w:rsidRDefault="00FE3AE7" w:rsidP="0043520E">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 xml:space="preserve">Wstępne </w:t>
      </w:r>
      <w:r w:rsidR="00157F83" w:rsidRPr="00E070F4">
        <w:rPr>
          <w:rFonts w:ascii="Times New Roman" w:hAnsi="Times New Roman" w:cs="Times New Roman"/>
          <w:sz w:val="20"/>
          <w:szCs w:val="20"/>
        </w:rPr>
        <w:t>Konsultacje R</w:t>
      </w:r>
      <w:r w:rsidRPr="00E070F4">
        <w:rPr>
          <w:rFonts w:ascii="Times New Roman" w:hAnsi="Times New Roman" w:cs="Times New Roman"/>
          <w:sz w:val="20"/>
          <w:szCs w:val="20"/>
        </w:rPr>
        <w:t xml:space="preserve">ynkowe prowadzone są na podstawie art. 84 ustawy z dnia 11 września 2019 r. Prawo zamówień publicznych oraz zgodnie z </w:t>
      </w:r>
      <w:r w:rsidRPr="00E070F4">
        <w:rPr>
          <w:rFonts w:ascii="Times New Roman" w:hAnsi="Times New Roman" w:cs="Times New Roman"/>
          <w:i/>
          <w:sz w:val="20"/>
          <w:szCs w:val="20"/>
        </w:rPr>
        <w:t xml:space="preserve">Regulaminem przeprowadzania wstępnych konsultacji rynkowych, </w:t>
      </w:r>
      <w:r w:rsidRPr="00E070F4">
        <w:rPr>
          <w:rFonts w:ascii="Times New Roman" w:hAnsi="Times New Roman" w:cs="Times New Roman"/>
          <w:sz w:val="20"/>
          <w:szCs w:val="20"/>
        </w:rPr>
        <w:t>opublikowanym na stronie internetowej Zamawiającego</w:t>
      </w:r>
      <w:r w:rsidR="001412EA" w:rsidRPr="00E070F4">
        <w:rPr>
          <w:rFonts w:ascii="Times New Roman" w:hAnsi="Times New Roman" w:cs="Times New Roman"/>
          <w:sz w:val="20"/>
          <w:szCs w:val="20"/>
        </w:rPr>
        <w:t xml:space="preserve"> (załącznik do niniejszego ogłoszenia)</w:t>
      </w:r>
      <w:r w:rsidRPr="00E070F4">
        <w:rPr>
          <w:rFonts w:ascii="Times New Roman" w:hAnsi="Times New Roman" w:cs="Times New Roman"/>
          <w:sz w:val="20"/>
          <w:szCs w:val="20"/>
        </w:rPr>
        <w:t xml:space="preserve">. </w:t>
      </w:r>
    </w:p>
    <w:p w:rsidR="0043520E" w:rsidRPr="00E070F4" w:rsidRDefault="0043520E" w:rsidP="0043520E">
      <w:pPr>
        <w:spacing w:after="0" w:line="240" w:lineRule="auto"/>
        <w:jc w:val="both"/>
        <w:rPr>
          <w:rFonts w:ascii="Times New Roman" w:hAnsi="Times New Roman" w:cs="Times New Roman"/>
          <w:sz w:val="20"/>
          <w:szCs w:val="20"/>
        </w:rPr>
      </w:pPr>
    </w:p>
    <w:p w:rsidR="00FE3AE7" w:rsidRPr="00E070F4" w:rsidRDefault="00FE3AE7" w:rsidP="0043520E">
      <w:pPr>
        <w:spacing w:after="0" w:line="360" w:lineRule="auto"/>
        <w:jc w:val="both"/>
        <w:rPr>
          <w:rFonts w:ascii="Times New Roman" w:hAnsi="Times New Roman" w:cs="Times New Roman"/>
          <w:b/>
          <w:sz w:val="20"/>
          <w:szCs w:val="20"/>
        </w:rPr>
      </w:pPr>
      <w:r w:rsidRPr="00E070F4">
        <w:rPr>
          <w:rFonts w:ascii="Times New Roman" w:hAnsi="Times New Roman" w:cs="Times New Roman"/>
          <w:b/>
          <w:sz w:val="20"/>
          <w:szCs w:val="20"/>
        </w:rPr>
        <w:t xml:space="preserve">II. </w:t>
      </w:r>
      <w:r w:rsidRPr="00E070F4">
        <w:rPr>
          <w:rFonts w:ascii="Times New Roman" w:hAnsi="Times New Roman" w:cs="Times New Roman"/>
          <w:b/>
          <w:sz w:val="20"/>
          <w:szCs w:val="20"/>
        </w:rPr>
        <w:tab/>
        <w:t xml:space="preserve">PRZEDMIOT ZAMÓWIENIA ORAZ CEL PROWADZENIA </w:t>
      </w:r>
      <w:r w:rsidR="009F2631" w:rsidRPr="00E070F4">
        <w:rPr>
          <w:rFonts w:ascii="Times New Roman" w:hAnsi="Times New Roman" w:cs="Times New Roman"/>
          <w:b/>
          <w:sz w:val="20"/>
          <w:szCs w:val="20"/>
        </w:rPr>
        <w:t>WSTĘPNYCH KONSULTACJI RYNKOWYCH</w:t>
      </w:r>
    </w:p>
    <w:p w:rsidR="00AC273D" w:rsidRPr="00E070F4" w:rsidRDefault="00AC273D" w:rsidP="00AC273D">
      <w:pPr>
        <w:spacing w:after="0" w:line="240" w:lineRule="auto"/>
        <w:rPr>
          <w:rFonts w:ascii="Times New Roman" w:hAnsi="Times New Roman" w:cs="Times New Roman"/>
          <w:b/>
          <w:sz w:val="20"/>
          <w:szCs w:val="20"/>
        </w:rPr>
      </w:pPr>
      <w:r w:rsidRPr="00E070F4">
        <w:rPr>
          <w:rFonts w:ascii="Times New Roman" w:hAnsi="Times New Roman" w:cs="Times New Roman"/>
          <w:sz w:val="20"/>
          <w:szCs w:val="20"/>
        </w:rPr>
        <w:t xml:space="preserve">1. </w:t>
      </w:r>
      <w:r w:rsidR="00FE3AE7" w:rsidRPr="00E070F4">
        <w:rPr>
          <w:rFonts w:ascii="Times New Roman" w:hAnsi="Times New Roman" w:cs="Times New Roman"/>
          <w:sz w:val="20"/>
          <w:szCs w:val="20"/>
        </w:rPr>
        <w:t xml:space="preserve">Zamawiający ogłasza </w:t>
      </w:r>
      <w:r w:rsidR="003745F7" w:rsidRPr="00E070F4">
        <w:rPr>
          <w:rFonts w:ascii="Times New Roman" w:hAnsi="Times New Roman" w:cs="Times New Roman"/>
          <w:sz w:val="20"/>
          <w:szCs w:val="20"/>
        </w:rPr>
        <w:t>Wstępne Konsultacje Rynkowe związane</w:t>
      </w:r>
      <w:r w:rsidRPr="00E070F4">
        <w:rPr>
          <w:rFonts w:ascii="Times New Roman" w:hAnsi="Times New Roman" w:cs="Times New Roman"/>
          <w:sz w:val="20"/>
          <w:szCs w:val="20"/>
        </w:rPr>
        <w:t xml:space="preserve"> z postępowaniem na </w:t>
      </w:r>
      <w:r w:rsidRPr="00E070F4">
        <w:rPr>
          <w:rFonts w:ascii="Times New Roman" w:hAnsi="Times New Roman" w:cs="Times New Roman"/>
          <w:b/>
          <w:i/>
          <w:sz w:val="20"/>
          <w:szCs w:val="20"/>
        </w:rPr>
        <w:t xml:space="preserve">Zaprojektowanie </w:t>
      </w:r>
      <w:r w:rsidRPr="00E070F4">
        <w:rPr>
          <w:rFonts w:ascii="Times New Roman" w:hAnsi="Times New Roman" w:cs="Times New Roman"/>
          <w:b/>
          <w:i/>
          <w:sz w:val="20"/>
          <w:szCs w:val="20"/>
        </w:rPr>
        <w:br/>
        <w:t xml:space="preserve">i wytworzenie: </w:t>
      </w:r>
    </w:p>
    <w:p w:rsidR="00AC273D" w:rsidRPr="00E070F4" w:rsidRDefault="00AC273D" w:rsidP="00AC273D">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 xml:space="preserve">Cz. 1 – urządzenia rozdrabniającego, </w:t>
      </w:r>
    </w:p>
    <w:p w:rsidR="00AC273D" w:rsidRPr="00E070F4" w:rsidRDefault="00AC273D" w:rsidP="00AC273D">
      <w:pPr>
        <w:pStyle w:val="Akapitzlist"/>
        <w:spacing w:after="0" w:line="360" w:lineRule="auto"/>
        <w:ind w:left="0"/>
        <w:jc w:val="both"/>
        <w:rPr>
          <w:rFonts w:ascii="Times New Roman" w:hAnsi="Times New Roman" w:cs="Times New Roman"/>
          <w:sz w:val="20"/>
          <w:szCs w:val="20"/>
        </w:rPr>
      </w:pPr>
      <w:r w:rsidRPr="00E070F4">
        <w:rPr>
          <w:rFonts w:ascii="Times New Roman" w:hAnsi="Times New Roman" w:cs="Times New Roman"/>
          <w:b/>
          <w:i/>
          <w:sz w:val="20"/>
          <w:szCs w:val="20"/>
        </w:rPr>
        <w:t xml:space="preserve">Cz. 2 – urządzenia urabiającego. </w:t>
      </w:r>
      <w:r w:rsidRPr="00E070F4">
        <w:rPr>
          <w:rFonts w:ascii="Times New Roman" w:hAnsi="Times New Roman" w:cs="Times New Roman"/>
          <w:sz w:val="20"/>
          <w:szCs w:val="20"/>
        </w:rPr>
        <w:t xml:space="preserve"> </w:t>
      </w:r>
    </w:p>
    <w:p w:rsidR="00142A0A" w:rsidRPr="00E070F4" w:rsidRDefault="00AC273D" w:rsidP="00AC273D">
      <w:pPr>
        <w:pStyle w:val="Akapitzlist"/>
        <w:spacing w:after="0" w:line="360" w:lineRule="auto"/>
        <w:ind w:left="0"/>
        <w:jc w:val="both"/>
        <w:rPr>
          <w:rFonts w:ascii="Times New Roman" w:hAnsi="Times New Roman" w:cs="Times New Roman"/>
          <w:sz w:val="20"/>
          <w:szCs w:val="20"/>
        </w:rPr>
      </w:pPr>
      <w:r w:rsidRPr="00E070F4">
        <w:rPr>
          <w:rFonts w:ascii="Times New Roman" w:hAnsi="Times New Roman" w:cs="Times New Roman"/>
          <w:sz w:val="20"/>
          <w:szCs w:val="20"/>
        </w:rPr>
        <w:t xml:space="preserve">2. </w:t>
      </w:r>
      <w:r w:rsidR="00FE3AE7" w:rsidRPr="00E070F4">
        <w:rPr>
          <w:rFonts w:ascii="Times New Roman" w:hAnsi="Times New Roman" w:cs="Times New Roman"/>
          <w:sz w:val="20"/>
          <w:szCs w:val="20"/>
        </w:rPr>
        <w:t xml:space="preserve">Celem </w:t>
      </w:r>
      <w:r w:rsidR="00744EAA" w:rsidRPr="00E070F4">
        <w:rPr>
          <w:rFonts w:ascii="Times New Roman" w:hAnsi="Times New Roman" w:cs="Times New Roman"/>
          <w:sz w:val="20"/>
          <w:szCs w:val="20"/>
        </w:rPr>
        <w:t xml:space="preserve">Wstępnych Konsultacji Rynkowych </w:t>
      </w:r>
      <w:r w:rsidR="00FE3AE7" w:rsidRPr="00E070F4">
        <w:rPr>
          <w:rFonts w:ascii="Times New Roman" w:hAnsi="Times New Roman" w:cs="Times New Roman"/>
          <w:sz w:val="20"/>
          <w:szCs w:val="20"/>
        </w:rPr>
        <w:t>jest uzyskanie informacji</w:t>
      </w:r>
      <w:r w:rsidR="003745F7" w:rsidRPr="00E070F4">
        <w:rPr>
          <w:rFonts w:ascii="Times New Roman" w:hAnsi="Times New Roman" w:cs="Times New Roman"/>
          <w:sz w:val="20"/>
          <w:szCs w:val="20"/>
        </w:rPr>
        <w:t>/doradztwo</w:t>
      </w:r>
      <w:r w:rsidR="00FE3AE7" w:rsidRPr="00E070F4">
        <w:rPr>
          <w:rFonts w:ascii="Times New Roman" w:hAnsi="Times New Roman" w:cs="Times New Roman"/>
          <w:sz w:val="20"/>
          <w:szCs w:val="20"/>
        </w:rPr>
        <w:t xml:space="preserve"> w zakre</w:t>
      </w:r>
      <w:r w:rsidR="00744EAA" w:rsidRPr="00E070F4">
        <w:rPr>
          <w:rFonts w:ascii="Times New Roman" w:hAnsi="Times New Roman" w:cs="Times New Roman"/>
          <w:sz w:val="20"/>
          <w:szCs w:val="20"/>
        </w:rPr>
        <w:t>sie</w:t>
      </w:r>
      <w:r w:rsidR="008C5454" w:rsidRPr="00E070F4">
        <w:rPr>
          <w:rFonts w:ascii="Times New Roman" w:hAnsi="Times New Roman" w:cs="Times New Roman"/>
          <w:sz w:val="20"/>
          <w:szCs w:val="20"/>
        </w:rPr>
        <w:t>:</w:t>
      </w:r>
      <w:r w:rsidR="00744EAA" w:rsidRPr="00E070F4">
        <w:rPr>
          <w:rFonts w:ascii="Times New Roman" w:hAnsi="Times New Roman" w:cs="Times New Roman"/>
          <w:sz w:val="20"/>
          <w:szCs w:val="20"/>
        </w:rPr>
        <w:t xml:space="preserve"> </w:t>
      </w:r>
    </w:p>
    <w:p w:rsidR="00FF7537" w:rsidRPr="00E070F4" w:rsidRDefault="009310A9" w:rsidP="00FF7537">
      <w:pPr>
        <w:pStyle w:val="Akapitzlist"/>
        <w:spacing w:after="0" w:line="240" w:lineRule="auto"/>
        <w:ind w:left="0"/>
        <w:jc w:val="both"/>
        <w:rPr>
          <w:rFonts w:ascii="Times New Roman" w:hAnsi="Times New Roman" w:cs="Times New Roman"/>
          <w:sz w:val="20"/>
          <w:szCs w:val="20"/>
        </w:rPr>
      </w:pPr>
      <w:r w:rsidRPr="00E070F4">
        <w:rPr>
          <w:rFonts w:ascii="Times New Roman" w:hAnsi="Times New Roman" w:cs="Times New Roman"/>
          <w:sz w:val="20"/>
          <w:szCs w:val="20"/>
        </w:rPr>
        <w:t xml:space="preserve">- </w:t>
      </w:r>
      <w:r w:rsidR="00FF7537" w:rsidRPr="00E070F4">
        <w:rPr>
          <w:rFonts w:ascii="Times New Roman" w:hAnsi="Times New Roman" w:cs="Times New Roman"/>
          <w:sz w:val="20"/>
          <w:szCs w:val="20"/>
        </w:rPr>
        <w:t>technicznej weryfikacji i sprawdzenia prawidłowości opisanych założeń przyjętych dla  materiałów przewidziany</w:t>
      </w:r>
      <w:r w:rsidRPr="00E070F4">
        <w:rPr>
          <w:rFonts w:ascii="Times New Roman" w:hAnsi="Times New Roman" w:cs="Times New Roman"/>
          <w:sz w:val="20"/>
          <w:szCs w:val="20"/>
        </w:rPr>
        <w:t xml:space="preserve">ch do budowy opisanych urządzeń; </w:t>
      </w:r>
      <w:r w:rsidR="00FF7537" w:rsidRPr="00E070F4">
        <w:rPr>
          <w:rFonts w:ascii="Times New Roman" w:hAnsi="Times New Roman" w:cs="Times New Roman"/>
          <w:sz w:val="20"/>
          <w:szCs w:val="20"/>
        </w:rPr>
        <w:t xml:space="preserve"> </w:t>
      </w:r>
    </w:p>
    <w:p w:rsidR="00FF7537" w:rsidRPr="00E070F4" w:rsidRDefault="009310A9" w:rsidP="00FF7537">
      <w:pPr>
        <w:pStyle w:val="Akapitzlist"/>
        <w:spacing w:after="0" w:line="240" w:lineRule="auto"/>
        <w:ind w:left="0"/>
        <w:jc w:val="both"/>
        <w:rPr>
          <w:rFonts w:ascii="Times New Roman" w:hAnsi="Times New Roman" w:cs="Times New Roman"/>
          <w:sz w:val="20"/>
          <w:szCs w:val="20"/>
        </w:rPr>
      </w:pPr>
      <w:r w:rsidRPr="00E070F4">
        <w:rPr>
          <w:rFonts w:ascii="Times New Roman" w:hAnsi="Times New Roman" w:cs="Times New Roman"/>
          <w:sz w:val="20"/>
          <w:szCs w:val="20"/>
        </w:rPr>
        <w:t>- c</w:t>
      </w:r>
      <w:r w:rsidR="00FF7537" w:rsidRPr="00E070F4">
        <w:rPr>
          <w:rFonts w:ascii="Times New Roman" w:hAnsi="Times New Roman" w:cs="Times New Roman"/>
          <w:sz w:val="20"/>
          <w:szCs w:val="20"/>
        </w:rPr>
        <w:t>elem konsultacji jest równ</w:t>
      </w:r>
      <w:r w:rsidR="004A0FC5" w:rsidRPr="00E070F4">
        <w:rPr>
          <w:rFonts w:ascii="Times New Roman" w:hAnsi="Times New Roman" w:cs="Times New Roman"/>
          <w:sz w:val="20"/>
          <w:szCs w:val="20"/>
        </w:rPr>
        <w:t xml:space="preserve">ie uzyskanie doradztwa </w:t>
      </w:r>
      <w:r w:rsidR="00FF7537" w:rsidRPr="00E070F4">
        <w:rPr>
          <w:rFonts w:ascii="Times New Roman" w:hAnsi="Times New Roman" w:cs="Times New Roman"/>
          <w:sz w:val="20"/>
          <w:szCs w:val="20"/>
        </w:rPr>
        <w:t>w zakresie analizy i weryfikacji funkcjonalności technicznej opisanych ro</w:t>
      </w:r>
      <w:r w:rsidRPr="00E070F4">
        <w:rPr>
          <w:rFonts w:ascii="Times New Roman" w:hAnsi="Times New Roman" w:cs="Times New Roman"/>
          <w:sz w:val="20"/>
          <w:szCs w:val="20"/>
        </w:rPr>
        <w:t xml:space="preserve">związań przedmiotowych urządzeń; </w:t>
      </w:r>
      <w:r w:rsidR="00FF7537" w:rsidRPr="00E070F4">
        <w:rPr>
          <w:rFonts w:ascii="Times New Roman" w:hAnsi="Times New Roman" w:cs="Times New Roman"/>
          <w:sz w:val="20"/>
          <w:szCs w:val="20"/>
        </w:rPr>
        <w:t xml:space="preserve"> </w:t>
      </w:r>
    </w:p>
    <w:p w:rsidR="00FF7537" w:rsidRPr="00E070F4" w:rsidRDefault="009310A9" w:rsidP="00FF7537">
      <w:pPr>
        <w:pStyle w:val="Akapitzlist"/>
        <w:spacing w:after="0" w:line="240" w:lineRule="auto"/>
        <w:ind w:left="0"/>
        <w:jc w:val="both"/>
        <w:rPr>
          <w:rFonts w:ascii="Times New Roman" w:hAnsi="Times New Roman" w:cs="Times New Roman"/>
          <w:sz w:val="20"/>
          <w:szCs w:val="20"/>
        </w:rPr>
      </w:pPr>
      <w:r w:rsidRPr="00E070F4">
        <w:rPr>
          <w:rFonts w:ascii="Times New Roman" w:hAnsi="Times New Roman" w:cs="Times New Roman"/>
          <w:sz w:val="20"/>
          <w:szCs w:val="20"/>
        </w:rPr>
        <w:t>- o</w:t>
      </w:r>
      <w:r w:rsidR="00FF7537" w:rsidRPr="00E070F4">
        <w:rPr>
          <w:rFonts w:ascii="Times New Roman" w:hAnsi="Times New Roman" w:cs="Times New Roman"/>
          <w:sz w:val="20"/>
          <w:szCs w:val="20"/>
        </w:rPr>
        <w:t>czekiwane są również ewentualne propozycje dostęp</w:t>
      </w:r>
      <w:r w:rsidR="004A0FC5" w:rsidRPr="00E070F4">
        <w:rPr>
          <w:rFonts w:ascii="Times New Roman" w:hAnsi="Times New Roman" w:cs="Times New Roman"/>
          <w:sz w:val="20"/>
          <w:szCs w:val="20"/>
        </w:rPr>
        <w:t>nych rozwiązań technicznych i t</w:t>
      </w:r>
      <w:r w:rsidR="00FF7537" w:rsidRPr="00E070F4">
        <w:rPr>
          <w:rFonts w:ascii="Times New Roman" w:hAnsi="Times New Roman" w:cs="Times New Roman"/>
          <w:sz w:val="20"/>
          <w:szCs w:val="20"/>
        </w:rPr>
        <w:t>echnologicznych innych sposobów realizacji funkcjonalności dla opisanych urządzeń.</w:t>
      </w:r>
    </w:p>
    <w:p w:rsidR="00D55FE7" w:rsidRPr="00E070F4" w:rsidRDefault="00D55FE7" w:rsidP="00AC273D">
      <w:pPr>
        <w:pStyle w:val="Akapitzlist"/>
        <w:spacing w:after="0" w:line="360" w:lineRule="auto"/>
        <w:ind w:left="0"/>
        <w:jc w:val="both"/>
        <w:rPr>
          <w:rFonts w:ascii="Times New Roman" w:hAnsi="Times New Roman" w:cs="Times New Roman"/>
          <w:sz w:val="20"/>
          <w:szCs w:val="20"/>
          <w:highlight w:val="yellow"/>
        </w:rPr>
      </w:pPr>
    </w:p>
    <w:p w:rsidR="009310A9" w:rsidRPr="00E070F4" w:rsidRDefault="009310A9" w:rsidP="00B42E4D">
      <w:pPr>
        <w:spacing w:after="0" w:line="240" w:lineRule="auto"/>
        <w:jc w:val="both"/>
        <w:rPr>
          <w:rFonts w:ascii="Times New Roman" w:hAnsi="Times New Roman" w:cs="Times New Roman"/>
          <w:sz w:val="20"/>
          <w:szCs w:val="20"/>
        </w:rPr>
      </w:pPr>
    </w:p>
    <w:p w:rsidR="009310A9" w:rsidRPr="00E070F4" w:rsidRDefault="009310A9" w:rsidP="00B42E4D">
      <w:pPr>
        <w:spacing w:after="0" w:line="240" w:lineRule="auto"/>
        <w:jc w:val="both"/>
        <w:rPr>
          <w:rFonts w:ascii="Times New Roman" w:hAnsi="Times New Roman" w:cs="Times New Roman"/>
          <w:sz w:val="20"/>
          <w:szCs w:val="20"/>
        </w:rPr>
      </w:pPr>
    </w:p>
    <w:p w:rsidR="009310A9" w:rsidRPr="00E070F4" w:rsidRDefault="009310A9" w:rsidP="00B42E4D">
      <w:pPr>
        <w:spacing w:after="0" w:line="240" w:lineRule="auto"/>
        <w:jc w:val="both"/>
        <w:rPr>
          <w:rFonts w:ascii="Times New Roman" w:hAnsi="Times New Roman" w:cs="Times New Roman"/>
          <w:sz w:val="20"/>
          <w:szCs w:val="20"/>
        </w:rPr>
      </w:pPr>
    </w:p>
    <w:p w:rsidR="00FE3AE7" w:rsidRPr="00E070F4" w:rsidRDefault="00B42E4D" w:rsidP="00B42E4D">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 xml:space="preserve">3. </w:t>
      </w:r>
      <w:r w:rsidR="00FE3AE7" w:rsidRPr="00E070F4">
        <w:rPr>
          <w:rFonts w:ascii="Times New Roman" w:hAnsi="Times New Roman" w:cs="Times New Roman"/>
          <w:sz w:val="20"/>
          <w:szCs w:val="20"/>
        </w:rPr>
        <w:t xml:space="preserve">W toku </w:t>
      </w:r>
      <w:r w:rsidR="003745F7" w:rsidRPr="00E070F4">
        <w:rPr>
          <w:rFonts w:ascii="Times New Roman" w:hAnsi="Times New Roman" w:cs="Times New Roman"/>
          <w:sz w:val="20"/>
          <w:szCs w:val="20"/>
        </w:rPr>
        <w:t xml:space="preserve">Wstępnych Konsultacji Rynkowych </w:t>
      </w:r>
      <w:r w:rsidR="00FE3AE7" w:rsidRPr="00E070F4">
        <w:rPr>
          <w:rFonts w:ascii="Times New Roman" w:hAnsi="Times New Roman" w:cs="Times New Roman"/>
          <w:sz w:val="20"/>
          <w:szCs w:val="20"/>
        </w:rPr>
        <w:t>Zamawiający jest uprawniony do ograniczenia lub rozszerzenia zakresu</w:t>
      </w:r>
      <w:r w:rsidR="003745F7" w:rsidRPr="00E070F4">
        <w:rPr>
          <w:rFonts w:ascii="Times New Roman" w:hAnsi="Times New Roman" w:cs="Times New Roman"/>
          <w:sz w:val="20"/>
          <w:szCs w:val="20"/>
        </w:rPr>
        <w:t xml:space="preserve"> ich</w:t>
      </w:r>
      <w:r w:rsidR="00FE3AE7" w:rsidRPr="00E070F4">
        <w:rPr>
          <w:rFonts w:ascii="Times New Roman" w:hAnsi="Times New Roman" w:cs="Times New Roman"/>
          <w:sz w:val="20"/>
          <w:szCs w:val="20"/>
        </w:rPr>
        <w:t xml:space="preserve"> przedmiotu do wybranych przez siebie zagadnień, o ile</w:t>
      </w:r>
      <w:r w:rsidR="00144D75" w:rsidRPr="00E070F4">
        <w:rPr>
          <w:rFonts w:ascii="Times New Roman" w:hAnsi="Times New Roman" w:cs="Times New Roman"/>
          <w:sz w:val="20"/>
          <w:szCs w:val="20"/>
        </w:rPr>
        <w:t xml:space="preserve"> –</w:t>
      </w:r>
      <w:r w:rsidR="00FE3AE7" w:rsidRPr="00E070F4">
        <w:rPr>
          <w:rFonts w:ascii="Times New Roman" w:hAnsi="Times New Roman" w:cs="Times New Roman"/>
          <w:sz w:val="20"/>
          <w:szCs w:val="20"/>
        </w:rPr>
        <w:t xml:space="preserve"> w jego ocenie </w:t>
      </w:r>
      <w:r w:rsidR="00144D75" w:rsidRPr="00E070F4">
        <w:rPr>
          <w:rFonts w:ascii="Times New Roman" w:hAnsi="Times New Roman" w:cs="Times New Roman"/>
          <w:sz w:val="20"/>
          <w:szCs w:val="20"/>
        </w:rPr>
        <w:t xml:space="preserve">– </w:t>
      </w:r>
      <w:r w:rsidR="00FE3AE7" w:rsidRPr="00E070F4">
        <w:rPr>
          <w:rFonts w:ascii="Times New Roman" w:hAnsi="Times New Roman" w:cs="Times New Roman"/>
          <w:sz w:val="20"/>
          <w:szCs w:val="20"/>
        </w:rPr>
        <w:t>pozwoli to na uzyskanie wszystkich istotnych informacji dla planowanego postępowania.</w:t>
      </w:r>
    </w:p>
    <w:p w:rsidR="00B42E4D" w:rsidRPr="00E070F4" w:rsidRDefault="00B42E4D" w:rsidP="00B42E4D">
      <w:pPr>
        <w:spacing w:after="0" w:line="360" w:lineRule="auto"/>
        <w:jc w:val="both"/>
        <w:rPr>
          <w:rFonts w:ascii="Times New Roman" w:hAnsi="Times New Roman" w:cs="Times New Roman"/>
          <w:sz w:val="20"/>
          <w:szCs w:val="20"/>
        </w:rPr>
      </w:pPr>
    </w:p>
    <w:p w:rsidR="00FE3AE7" w:rsidRPr="00E070F4" w:rsidRDefault="00FE3AE7" w:rsidP="00D23049">
      <w:pPr>
        <w:spacing w:after="0" w:line="240" w:lineRule="auto"/>
        <w:jc w:val="both"/>
        <w:rPr>
          <w:rFonts w:ascii="Times New Roman" w:hAnsi="Times New Roman" w:cs="Times New Roman"/>
          <w:b/>
          <w:sz w:val="20"/>
          <w:szCs w:val="20"/>
        </w:rPr>
      </w:pPr>
      <w:r w:rsidRPr="00E070F4">
        <w:rPr>
          <w:rFonts w:ascii="Times New Roman" w:hAnsi="Times New Roman" w:cs="Times New Roman"/>
          <w:sz w:val="20"/>
          <w:szCs w:val="20"/>
        </w:rPr>
        <w:t xml:space="preserve"> </w:t>
      </w:r>
      <w:r w:rsidRPr="00E070F4">
        <w:rPr>
          <w:rFonts w:ascii="Times New Roman" w:hAnsi="Times New Roman" w:cs="Times New Roman"/>
          <w:b/>
          <w:sz w:val="20"/>
          <w:szCs w:val="20"/>
        </w:rPr>
        <w:t xml:space="preserve">III. </w:t>
      </w:r>
      <w:r w:rsidRPr="00E070F4">
        <w:rPr>
          <w:rFonts w:ascii="Times New Roman" w:hAnsi="Times New Roman" w:cs="Times New Roman"/>
          <w:b/>
          <w:sz w:val="20"/>
          <w:szCs w:val="20"/>
        </w:rPr>
        <w:tab/>
      </w:r>
      <w:r w:rsidR="003745F7" w:rsidRPr="00E070F4">
        <w:rPr>
          <w:rFonts w:ascii="Times New Roman" w:hAnsi="Times New Roman" w:cs="Times New Roman"/>
          <w:b/>
          <w:sz w:val="20"/>
          <w:szCs w:val="20"/>
        </w:rPr>
        <w:t>ZGŁOSZENIE DO UDZIAŁU WE WSTĘPNYCH KONSULTACJACH RYNKOWYCH</w:t>
      </w:r>
    </w:p>
    <w:p w:rsidR="004F7CC8" w:rsidRPr="00E070F4" w:rsidRDefault="00FE3AE7" w:rsidP="00D23049">
      <w:pPr>
        <w:pStyle w:val="Akapitzlist"/>
        <w:numPr>
          <w:ilvl w:val="0"/>
          <w:numId w:val="8"/>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Po</w:t>
      </w:r>
      <w:r w:rsidR="003745F7" w:rsidRPr="00E070F4">
        <w:rPr>
          <w:rFonts w:ascii="Times New Roman" w:hAnsi="Times New Roman" w:cs="Times New Roman"/>
          <w:sz w:val="20"/>
          <w:szCs w:val="20"/>
        </w:rPr>
        <w:t xml:space="preserve">dmioty zainteresowane udziałem </w:t>
      </w:r>
      <w:r w:rsidR="00744EAA" w:rsidRPr="00E070F4">
        <w:rPr>
          <w:rFonts w:ascii="Times New Roman" w:hAnsi="Times New Roman" w:cs="Times New Roman"/>
          <w:sz w:val="20"/>
          <w:szCs w:val="20"/>
        </w:rPr>
        <w:t>we W</w:t>
      </w:r>
      <w:r w:rsidR="003745F7" w:rsidRPr="00E070F4">
        <w:rPr>
          <w:rFonts w:ascii="Times New Roman" w:hAnsi="Times New Roman" w:cs="Times New Roman"/>
          <w:sz w:val="20"/>
          <w:szCs w:val="20"/>
        </w:rPr>
        <w:t>stę</w:t>
      </w:r>
      <w:r w:rsidR="00744EAA" w:rsidRPr="00E070F4">
        <w:rPr>
          <w:rFonts w:ascii="Times New Roman" w:hAnsi="Times New Roman" w:cs="Times New Roman"/>
          <w:sz w:val="20"/>
          <w:szCs w:val="20"/>
        </w:rPr>
        <w:t>pnych Konsultacjach R</w:t>
      </w:r>
      <w:r w:rsidR="003745F7" w:rsidRPr="00E070F4">
        <w:rPr>
          <w:rFonts w:ascii="Times New Roman" w:hAnsi="Times New Roman" w:cs="Times New Roman"/>
          <w:sz w:val="20"/>
          <w:szCs w:val="20"/>
        </w:rPr>
        <w:t>ynkowych</w:t>
      </w:r>
      <w:r w:rsidRPr="00E070F4">
        <w:rPr>
          <w:rFonts w:ascii="Times New Roman" w:hAnsi="Times New Roman" w:cs="Times New Roman"/>
          <w:sz w:val="20"/>
          <w:szCs w:val="20"/>
        </w:rPr>
        <w:t>, spełniające wymagania ok</w:t>
      </w:r>
      <w:r w:rsidR="003745F7" w:rsidRPr="00E070F4">
        <w:rPr>
          <w:rFonts w:ascii="Times New Roman" w:hAnsi="Times New Roman" w:cs="Times New Roman"/>
          <w:sz w:val="20"/>
          <w:szCs w:val="20"/>
        </w:rPr>
        <w:t xml:space="preserve">reślone w niniejszym Ogłoszeniu, </w:t>
      </w:r>
      <w:r w:rsidRPr="00E070F4">
        <w:rPr>
          <w:rFonts w:ascii="Times New Roman" w:hAnsi="Times New Roman" w:cs="Times New Roman"/>
          <w:sz w:val="20"/>
          <w:szCs w:val="20"/>
        </w:rPr>
        <w:t>składają zgłosze</w:t>
      </w:r>
      <w:r w:rsidR="004F7CC8" w:rsidRPr="00E070F4">
        <w:rPr>
          <w:rFonts w:ascii="Times New Roman" w:hAnsi="Times New Roman" w:cs="Times New Roman"/>
          <w:sz w:val="20"/>
          <w:szCs w:val="20"/>
        </w:rPr>
        <w:t>nia do udziału (Załącznik nr 1).</w:t>
      </w:r>
    </w:p>
    <w:p w:rsidR="00FE3AE7" w:rsidRPr="00E070F4" w:rsidRDefault="00FE3AE7" w:rsidP="00D23049">
      <w:pPr>
        <w:pStyle w:val="Akapitzlist"/>
        <w:numPr>
          <w:ilvl w:val="0"/>
          <w:numId w:val="8"/>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 xml:space="preserve">Zgłoszenia </w:t>
      </w:r>
      <w:r w:rsidR="00D23049" w:rsidRPr="00E070F4">
        <w:rPr>
          <w:rFonts w:ascii="Times New Roman" w:hAnsi="Times New Roman" w:cs="Times New Roman"/>
          <w:sz w:val="20"/>
          <w:szCs w:val="20"/>
        </w:rPr>
        <w:t xml:space="preserve">należy </w:t>
      </w:r>
      <w:r w:rsidRPr="00E070F4">
        <w:rPr>
          <w:rFonts w:ascii="Times New Roman" w:hAnsi="Times New Roman" w:cs="Times New Roman"/>
          <w:sz w:val="20"/>
          <w:szCs w:val="20"/>
        </w:rPr>
        <w:t>składać</w:t>
      </w:r>
      <w:r w:rsidR="00D23049" w:rsidRPr="00E070F4">
        <w:rPr>
          <w:rFonts w:ascii="Times New Roman" w:hAnsi="Times New Roman" w:cs="Times New Roman"/>
          <w:sz w:val="20"/>
          <w:szCs w:val="20"/>
        </w:rPr>
        <w:t xml:space="preserve"> </w:t>
      </w:r>
      <w:r w:rsidRPr="00E070F4">
        <w:rPr>
          <w:rFonts w:ascii="Times New Roman" w:hAnsi="Times New Roman" w:cs="Times New Roman"/>
          <w:sz w:val="20"/>
          <w:szCs w:val="20"/>
        </w:rPr>
        <w:t>za pośrednictwem poczty</w:t>
      </w:r>
      <w:r w:rsidR="00D23049" w:rsidRPr="00E070F4">
        <w:rPr>
          <w:rFonts w:ascii="Times New Roman" w:hAnsi="Times New Roman" w:cs="Times New Roman"/>
          <w:sz w:val="20"/>
          <w:szCs w:val="20"/>
        </w:rPr>
        <w:t xml:space="preserve"> elektronicznej na adres: </w:t>
      </w:r>
      <w:hyperlink r:id="rId12" w:history="1">
        <w:r w:rsidR="00D23049" w:rsidRPr="00E070F4">
          <w:rPr>
            <w:rStyle w:val="Hipercze"/>
            <w:rFonts w:ascii="Times New Roman" w:hAnsi="Times New Roman" w:cs="Times New Roman"/>
            <w:b/>
            <w:sz w:val="20"/>
            <w:szCs w:val="20"/>
          </w:rPr>
          <w:t>skolinska@gig.eu</w:t>
        </w:r>
      </w:hyperlink>
      <w:r w:rsidR="00D23049" w:rsidRPr="00E070F4">
        <w:rPr>
          <w:rStyle w:val="Hipercze"/>
          <w:rFonts w:ascii="Times New Roman" w:hAnsi="Times New Roman" w:cs="Times New Roman"/>
          <w:b/>
          <w:sz w:val="20"/>
          <w:szCs w:val="20"/>
        </w:rPr>
        <w:t xml:space="preserve"> </w:t>
      </w:r>
    </w:p>
    <w:p w:rsidR="00FE3AE7" w:rsidRPr="00E070F4" w:rsidRDefault="00744EAA" w:rsidP="00D23049">
      <w:pPr>
        <w:pStyle w:val="Akapitzlist"/>
        <w:numPr>
          <w:ilvl w:val="0"/>
          <w:numId w:val="8"/>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 xml:space="preserve">Termin składania zgłoszeń: </w:t>
      </w:r>
      <w:r w:rsidR="001C6501">
        <w:rPr>
          <w:rFonts w:ascii="Times New Roman" w:hAnsi="Times New Roman" w:cs="Times New Roman"/>
          <w:b/>
          <w:sz w:val="20"/>
          <w:szCs w:val="20"/>
          <w:highlight w:val="yellow"/>
        </w:rPr>
        <w:t>12</w:t>
      </w:r>
      <w:r w:rsidR="00D23049" w:rsidRPr="00E070F4">
        <w:rPr>
          <w:rFonts w:ascii="Times New Roman" w:hAnsi="Times New Roman" w:cs="Times New Roman"/>
          <w:b/>
          <w:sz w:val="20"/>
          <w:szCs w:val="20"/>
          <w:highlight w:val="yellow"/>
        </w:rPr>
        <w:t>/</w:t>
      </w:r>
      <w:r w:rsidR="00EA1B16" w:rsidRPr="00E070F4">
        <w:rPr>
          <w:rFonts w:ascii="Times New Roman" w:hAnsi="Times New Roman" w:cs="Times New Roman"/>
          <w:b/>
          <w:sz w:val="20"/>
          <w:szCs w:val="20"/>
          <w:highlight w:val="yellow"/>
        </w:rPr>
        <w:t xml:space="preserve">12/2022r. </w:t>
      </w:r>
      <w:r w:rsidR="00D23049" w:rsidRPr="00E070F4">
        <w:rPr>
          <w:rFonts w:ascii="Times New Roman" w:hAnsi="Times New Roman" w:cs="Times New Roman"/>
          <w:b/>
          <w:sz w:val="20"/>
          <w:szCs w:val="20"/>
          <w:highlight w:val="yellow"/>
        </w:rPr>
        <w:t xml:space="preserve">do godziny </w:t>
      </w:r>
      <w:r w:rsidR="00EA1B16" w:rsidRPr="00E070F4">
        <w:rPr>
          <w:rFonts w:ascii="Times New Roman" w:hAnsi="Times New Roman" w:cs="Times New Roman"/>
          <w:b/>
          <w:sz w:val="20"/>
          <w:szCs w:val="20"/>
          <w:highlight w:val="yellow"/>
        </w:rPr>
        <w:t>12</w:t>
      </w:r>
      <w:r w:rsidR="00D23049" w:rsidRPr="00E070F4">
        <w:rPr>
          <w:rFonts w:ascii="Times New Roman" w:hAnsi="Times New Roman" w:cs="Times New Roman"/>
          <w:b/>
          <w:sz w:val="20"/>
          <w:szCs w:val="20"/>
          <w:highlight w:val="yellow"/>
        </w:rPr>
        <w:t>:00</w:t>
      </w:r>
      <w:r w:rsidR="00D23049" w:rsidRPr="00E070F4">
        <w:rPr>
          <w:rFonts w:ascii="Times New Roman" w:hAnsi="Times New Roman" w:cs="Times New Roman"/>
          <w:sz w:val="20"/>
          <w:szCs w:val="20"/>
          <w:highlight w:val="yellow"/>
        </w:rPr>
        <w:t>.</w:t>
      </w:r>
      <w:r w:rsidRPr="00E070F4">
        <w:rPr>
          <w:rFonts w:ascii="Times New Roman" w:hAnsi="Times New Roman" w:cs="Times New Roman"/>
          <w:sz w:val="20"/>
          <w:szCs w:val="20"/>
        </w:rPr>
        <w:t xml:space="preserve"> </w:t>
      </w:r>
      <w:r w:rsidR="00FE3AE7" w:rsidRPr="00E070F4">
        <w:rPr>
          <w:rFonts w:ascii="Times New Roman" w:hAnsi="Times New Roman" w:cs="Times New Roman"/>
          <w:sz w:val="20"/>
          <w:szCs w:val="20"/>
        </w:rPr>
        <w:t>Decyduje data wpływu zgłoszenia do Zamawiającego.</w:t>
      </w:r>
    </w:p>
    <w:p w:rsidR="00FE3AE7" w:rsidRPr="00E070F4" w:rsidRDefault="00FE3AE7" w:rsidP="00D23049">
      <w:pPr>
        <w:pStyle w:val="Akapitzlist"/>
        <w:numPr>
          <w:ilvl w:val="0"/>
          <w:numId w:val="8"/>
        </w:numPr>
        <w:tabs>
          <w:tab w:val="left" w:pos="142"/>
        </w:tabs>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Zamawiający nie jest zobowiązany do zaproszenia do udziału w</w:t>
      </w:r>
      <w:r w:rsidR="003745F7" w:rsidRPr="00E070F4">
        <w:rPr>
          <w:rFonts w:ascii="Times New Roman" w:hAnsi="Times New Roman" w:cs="Times New Roman"/>
          <w:sz w:val="20"/>
          <w:szCs w:val="20"/>
        </w:rPr>
        <w:t>e wstępnych konsultacjach rynkowych</w:t>
      </w:r>
      <w:r w:rsidRPr="00E070F4">
        <w:rPr>
          <w:rFonts w:ascii="Times New Roman" w:hAnsi="Times New Roman" w:cs="Times New Roman"/>
          <w:sz w:val="20"/>
          <w:szCs w:val="20"/>
        </w:rPr>
        <w:t xml:space="preserve"> </w:t>
      </w:r>
      <w:r w:rsidR="006F3D24" w:rsidRPr="00E070F4">
        <w:rPr>
          <w:rFonts w:ascii="Times New Roman" w:hAnsi="Times New Roman" w:cs="Times New Roman"/>
          <w:sz w:val="20"/>
          <w:szCs w:val="20"/>
        </w:rPr>
        <w:t xml:space="preserve">wszystkich </w:t>
      </w:r>
      <w:r w:rsidRPr="00E070F4">
        <w:rPr>
          <w:rFonts w:ascii="Times New Roman" w:hAnsi="Times New Roman" w:cs="Times New Roman"/>
          <w:sz w:val="20"/>
          <w:szCs w:val="20"/>
        </w:rPr>
        <w:t xml:space="preserve">podmiotów, które złożą zgłoszenie do udziału po wyznaczonym terminie. </w:t>
      </w:r>
    </w:p>
    <w:p w:rsidR="00D23049" w:rsidRPr="00E070F4" w:rsidRDefault="00D23049" w:rsidP="00D23049">
      <w:pPr>
        <w:pStyle w:val="Akapitzlist"/>
        <w:tabs>
          <w:tab w:val="left" w:pos="142"/>
        </w:tabs>
        <w:spacing w:after="0" w:line="360" w:lineRule="auto"/>
        <w:ind w:left="0"/>
        <w:jc w:val="both"/>
        <w:rPr>
          <w:rFonts w:ascii="Times New Roman" w:hAnsi="Times New Roman" w:cs="Times New Roman"/>
          <w:sz w:val="20"/>
          <w:szCs w:val="20"/>
        </w:rPr>
      </w:pPr>
    </w:p>
    <w:p w:rsidR="00FE3AE7" w:rsidRPr="00E070F4" w:rsidRDefault="00FE3AE7" w:rsidP="00D2304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 xml:space="preserve">IV. </w:t>
      </w:r>
      <w:r w:rsidRPr="00E070F4">
        <w:rPr>
          <w:rFonts w:ascii="Times New Roman" w:hAnsi="Times New Roman" w:cs="Times New Roman"/>
          <w:b/>
          <w:sz w:val="20"/>
          <w:szCs w:val="20"/>
        </w:rPr>
        <w:tab/>
      </w:r>
      <w:r w:rsidR="003745F7" w:rsidRPr="00E070F4">
        <w:rPr>
          <w:rFonts w:ascii="Times New Roman" w:hAnsi="Times New Roman" w:cs="Times New Roman"/>
          <w:b/>
          <w:sz w:val="20"/>
          <w:szCs w:val="20"/>
        </w:rPr>
        <w:t>ZASADY PROWADZENIA WSTĘPNYCH KONSULTACJACH RYNKOWYCH</w:t>
      </w:r>
    </w:p>
    <w:p w:rsidR="00D37372" w:rsidRPr="00E070F4" w:rsidRDefault="003745F7" w:rsidP="00D23049">
      <w:pPr>
        <w:pStyle w:val="Akapitzlist"/>
        <w:numPr>
          <w:ilvl w:val="0"/>
          <w:numId w:val="7"/>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 xml:space="preserve">Wstępne Konsultacje Rynkowe </w:t>
      </w:r>
      <w:r w:rsidR="00FE3AE7" w:rsidRPr="00E070F4">
        <w:rPr>
          <w:rFonts w:ascii="Times New Roman" w:hAnsi="Times New Roman" w:cs="Times New Roman"/>
          <w:sz w:val="20"/>
          <w:szCs w:val="20"/>
        </w:rPr>
        <w:t>pro</w:t>
      </w:r>
      <w:r w:rsidRPr="00E070F4">
        <w:rPr>
          <w:rFonts w:ascii="Times New Roman" w:hAnsi="Times New Roman" w:cs="Times New Roman"/>
          <w:sz w:val="20"/>
          <w:szCs w:val="20"/>
        </w:rPr>
        <w:t>wadzone będą</w:t>
      </w:r>
      <w:r w:rsidR="00FE3AE7" w:rsidRPr="00E070F4">
        <w:rPr>
          <w:rFonts w:ascii="Times New Roman" w:hAnsi="Times New Roman" w:cs="Times New Roman"/>
          <w:sz w:val="20"/>
          <w:szCs w:val="20"/>
        </w:rPr>
        <w:t xml:space="preserve"> zgodnie z przepisami ustawy Prawo zamówień publicznych oraz </w:t>
      </w:r>
      <w:r w:rsidR="00744EAA" w:rsidRPr="00E070F4">
        <w:rPr>
          <w:rFonts w:ascii="Times New Roman" w:hAnsi="Times New Roman" w:cs="Times New Roman"/>
          <w:sz w:val="20"/>
          <w:szCs w:val="20"/>
        </w:rPr>
        <w:t xml:space="preserve">postanowieniami </w:t>
      </w:r>
      <w:r w:rsidR="00FE3AE7" w:rsidRPr="00E070F4">
        <w:rPr>
          <w:rFonts w:ascii="Times New Roman" w:hAnsi="Times New Roman" w:cs="Times New Roman"/>
          <w:i/>
          <w:sz w:val="20"/>
          <w:szCs w:val="20"/>
        </w:rPr>
        <w:t>Regulaminu przeprowadzania</w:t>
      </w:r>
      <w:r w:rsidR="00D37372" w:rsidRPr="00E070F4">
        <w:rPr>
          <w:rFonts w:ascii="Times New Roman" w:hAnsi="Times New Roman" w:cs="Times New Roman"/>
          <w:i/>
          <w:sz w:val="20"/>
          <w:szCs w:val="20"/>
        </w:rPr>
        <w:t xml:space="preserve"> Wstępnych Konsultacji Rynkowych</w:t>
      </w:r>
      <w:r w:rsidR="00744EAA" w:rsidRPr="00E070F4">
        <w:rPr>
          <w:rFonts w:ascii="Times New Roman" w:hAnsi="Times New Roman" w:cs="Times New Roman"/>
          <w:sz w:val="20"/>
          <w:szCs w:val="20"/>
        </w:rPr>
        <w:t xml:space="preserve"> </w:t>
      </w:r>
      <w:r w:rsidR="00FE3AE7" w:rsidRPr="00E070F4">
        <w:rPr>
          <w:rFonts w:ascii="Times New Roman" w:hAnsi="Times New Roman" w:cs="Times New Roman"/>
          <w:sz w:val="20"/>
          <w:szCs w:val="20"/>
        </w:rPr>
        <w:t>opublikowanego na st</w:t>
      </w:r>
      <w:r w:rsidR="00BE282D" w:rsidRPr="00E070F4">
        <w:rPr>
          <w:rFonts w:ascii="Times New Roman" w:hAnsi="Times New Roman" w:cs="Times New Roman"/>
          <w:sz w:val="20"/>
          <w:szCs w:val="20"/>
        </w:rPr>
        <w:t xml:space="preserve">ronie internetowej Zamawiającego (załącznik do niniejszego ogłoszenia).  </w:t>
      </w:r>
    </w:p>
    <w:p w:rsidR="00FE3AE7" w:rsidRPr="00E070F4" w:rsidRDefault="00D37372" w:rsidP="00D23049">
      <w:pPr>
        <w:pStyle w:val="Akapitzlist"/>
        <w:numPr>
          <w:ilvl w:val="0"/>
          <w:numId w:val="7"/>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 xml:space="preserve">Warunkiem udziału we Wstępnych Konsultacjach Rynkowych </w:t>
      </w:r>
      <w:r w:rsidR="00FE3AE7" w:rsidRPr="00E070F4">
        <w:rPr>
          <w:rFonts w:ascii="Times New Roman" w:hAnsi="Times New Roman" w:cs="Times New Roman"/>
          <w:sz w:val="20"/>
          <w:szCs w:val="20"/>
        </w:rPr>
        <w:t>jest złożenie zgłoszenia, stanowiącego Załącznik nr 1 do niniejszego Ogłoszenia</w:t>
      </w:r>
      <w:r w:rsidR="00682574" w:rsidRPr="00E070F4">
        <w:rPr>
          <w:rFonts w:ascii="Times New Roman" w:hAnsi="Times New Roman" w:cs="Times New Roman"/>
          <w:sz w:val="20"/>
          <w:szCs w:val="20"/>
        </w:rPr>
        <w:t xml:space="preserve">, przez osobę umocowaną do </w:t>
      </w:r>
      <w:r w:rsidR="00FE3AE7" w:rsidRPr="00E070F4">
        <w:rPr>
          <w:rFonts w:ascii="Times New Roman" w:hAnsi="Times New Roman" w:cs="Times New Roman"/>
          <w:sz w:val="20"/>
          <w:szCs w:val="20"/>
        </w:rPr>
        <w:t xml:space="preserve">reprezentacji zgłaszającego, w terminie określonym w niniejszym Ogłoszeniu. </w:t>
      </w:r>
    </w:p>
    <w:p w:rsidR="00D37372" w:rsidRPr="00E070F4" w:rsidRDefault="00FE3AE7" w:rsidP="00D23049">
      <w:pPr>
        <w:pStyle w:val="Akapitzlist"/>
        <w:numPr>
          <w:ilvl w:val="0"/>
          <w:numId w:val="7"/>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Za</w:t>
      </w:r>
      <w:r w:rsidR="00D37372" w:rsidRPr="00E070F4">
        <w:rPr>
          <w:rFonts w:ascii="Times New Roman" w:hAnsi="Times New Roman" w:cs="Times New Roman"/>
          <w:sz w:val="20"/>
          <w:szCs w:val="20"/>
        </w:rPr>
        <w:t xml:space="preserve">mawiający zaprosi do udziału we Wstępnych Konsultacji Rynkowych </w:t>
      </w:r>
      <w:r w:rsidR="009474B2" w:rsidRPr="00E070F4">
        <w:rPr>
          <w:rFonts w:ascii="Times New Roman" w:hAnsi="Times New Roman" w:cs="Times New Roman"/>
          <w:sz w:val="20"/>
          <w:szCs w:val="20"/>
        </w:rPr>
        <w:t>podmioty, które dokonają prawidłowego z</w:t>
      </w:r>
      <w:r w:rsidR="005F5F5F" w:rsidRPr="00E070F4">
        <w:rPr>
          <w:rFonts w:ascii="Times New Roman" w:hAnsi="Times New Roman" w:cs="Times New Roman"/>
          <w:sz w:val="20"/>
          <w:szCs w:val="20"/>
        </w:rPr>
        <w:t>głoszenia w terminie</w:t>
      </w:r>
      <w:r w:rsidR="009474B2" w:rsidRPr="00E070F4">
        <w:rPr>
          <w:rFonts w:ascii="Times New Roman" w:hAnsi="Times New Roman" w:cs="Times New Roman"/>
          <w:sz w:val="20"/>
          <w:szCs w:val="20"/>
        </w:rPr>
        <w:t xml:space="preserve"> wskazanym przez Zamawiającego. </w:t>
      </w:r>
    </w:p>
    <w:p w:rsidR="00FE3AE7" w:rsidRPr="00E070F4" w:rsidRDefault="00FE3AE7" w:rsidP="00D23049">
      <w:pPr>
        <w:pStyle w:val="Akapitzlist"/>
        <w:numPr>
          <w:ilvl w:val="0"/>
          <w:numId w:val="7"/>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Zaproszenie zostanie przesłane na adres e-mail wskazany w zgłoszeniu do udziału w</w:t>
      </w:r>
      <w:r w:rsidR="00D37372" w:rsidRPr="00E070F4">
        <w:rPr>
          <w:rFonts w:ascii="Times New Roman" w:hAnsi="Times New Roman" w:cs="Times New Roman"/>
          <w:sz w:val="20"/>
          <w:szCs w:val="20"/>
        </w:rPr>
        <w:t>e Wstępnych Konsultacjach Rynkowych</w:t>
      </w:r>
      <w:r w:rsidRPr="00E070F4">
        <w:rPr>
          <w:rFonts w:ascii="Times New Roman" w:hAnsi="Times New Roman" w:cs="Times New Roman"/>
          <w:sz w:val="20"/>
          <w:szCs w:val="20"/>
        </w:rPr>
        <w:t xml:space="preserve">. </w:t>
      </w:r>
    </w:p>
    <w:p w:rsidR="009F2631" w:rsidRPr="00E070F4" w:rsidRDefault="00D37372" w:rsidP="00D23049">
      <w:pPr>
        <w:pStyle w:val="Akapitzlist"/>
        <w:numPr>
          <w:ilvl w:val="0"/>
          <w:numId w:val="7"/>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 xml:space="preserve">Wstępne Konsultacje Rynkowe </w:t>
      </w:r>
      <w:r w:rsidR="00FE3AE7" w:rsidRPr="00E070F4">
        <w:rPr>
          <w:rFonts w:ascii="Times New Roman" w:hAnsi="Times New Roman" w:cs="Times New Roman"/>
          <w:sz w:val="20"/>
          <w:szCs w:val="20"/>
        </w:rPr>
        <w:t>prowa</w:t>
      </w:r>
      <w:r w:rsidRPr="00E070F4">
        <w:rPr>
          <w:rFonts w:ascii="Times New Roman" w:hAnsi="Times New Roman" w:cs="Times New Roman"/>
          <w:sz w:val="20"/>
          <w:szCs w:val="20"/>
        </w:rPr>
        <w:t>dzone będą</w:t>
      </w:r>
      <w:r w:rsidR="00FE3AE7" w:rsidRPr="00E070F4">
        <w:rPr>
          <w:rFonts w:ascii="Times New Roman" w:hAnsi="Times New Roman" w:cs="Times New Roman"/>
          <w:sz w:val="20"/>
          <w:szCs w:val="20"/>
        </w:rPr>
        <w:t xml:space="preserve"> w języku polskim. Do dokumentów sporządzonych </w:t>
      </w:r>
      <w:r w:rsidR="00D23049" w:rsidRPr="00E070F4">
        <w:rPr>
          <w:rFonts w:ascii="Times New Roman" w:hAnsi="Times New Roman" w:cs="Times New Roman"/>
          <w:sz w:val="20"/>
          <w:szCs w:val="20"/>
        </w:rPr>
        <w:br/>
      </w:r>
      <w:r w:rsidR="00FE3AE7" w:rsidRPr="00E070F4">
        <w:rPr>
          <w:rFonts w:ascii="Times New Roman" w:hAnsi="Times New Roman" w:cs="Times New Roman"/>
          <w:sz w:val="20"/>
          <w:szCs w:val="20"/>
        </w:rPr>
        <w:t xml:space="preserve">w językach innych niż polski należy dołączyć tłumaczenia na język polski. </w:t>
      </w:r>
    </w:p>
    <w:p w:rsidR="00FE3AE7" w:rsidRPr="00E070F4" w:rsidRDefault="009F2631" w:rsidP="00D23049">
      <w:pPr>
        <w:pStyle w:val="Akapitzlist"/>
        <w:numPr>
          <w:ilvl w:val="0"/>
          <w:numId w:val="7"/>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 xml:space="preserve">Wstępne Konsultacje Rynkowe </w:t>
      </w:r>
      <w:r w:rsidR="00FE3AE7" w:rsidRPr="00E070F4">
        <w:rPr>
          <w:rFonts w:ascii="Times New Roman" w:hAnsi="Times New Roman" w:cs="Times New Roman"/>
          <w:sz w:val="20"/>
          <w:szCs w:val="20"/>
        </w:rPr>
        <w:t>ma</w:t>
      </w:r>
      <w:r w:rsidRPr="00E070F4">
        <w:rPr>
          <w:rFonts w:ascii="Times New Roman" w:hAnsi="Times New Roman" w:cs="Times New Roman"/>
          <w:sz w:val="20"/>
          <w:szCs w:val="20"/>
        </w:rPr>
        <w:t>ją</w:t>
      </w:r>
      <w:r w:rsidR="00FE3AE7" w:rsidRPr="00E070F4">
        <w:rPr>
          <w:rFonts w:ascii="Times New Roman" w:hAnsi="Times New Roman" w:cs="Times New Roman"/>
          <w:sz w:val="20"/>
          <w:szCs w:val="20"/>
        </w:rPr>
        <w:t xml:space="preserve"> cha</w:t>
      </w:r>
      <w:r w:rsidR="00D23049" w:rsidRPr="00E070F4">
        <w:rPr>
          <w:rFonts w:ascii="Times New Roman" w:hAnsi="Times New Roman" w:cs="Times New Roman"/>
          <w:sz w:val="20"/>
          <w:szCs w:val="20"/>
        </w:rPr>
        <w:t>rakter jawny, z zastrzeżeniem §</w:t>
      </w:r>
      <w:r w:rsidR="00FE3AE7" w:rsidRPr="00E070F4">
        <w:rPr>
          <w:rFonts w:ascii="Times New Roman" w:hAnsi="Times New Roman" w:cs="Times New Roman"/>
          <w:sz w:val="20"/>
          <w:szCs w:val="20"/>
        </w:rPr>
        <w:t xml:space="preserve">3 ust. </w:t>
      </w:r>
      <w:r w:rsidR="00144D75" w:rsidRPr="00E070F4">
        <w:rPr>
          <w:rFonts w:ascii="Times New Roman" w:hAnsi="Times New Roman" w:cs="Times New Roman"/>
          <w:sz w:val="20"/>
          <w:szCs w:val="20"/>
        </w:rPr>
        <w:t>6</w:t>
      </w:r>
      <w:r w:rsidR="00D37372" w:rsidRPr="00E070F4">
        <w:rPr>
          <w:rFonts w:ascii="Times New Roman" w:hAnsi="Times New Roman" w:cs="Times New Roman"/>
          <w:sz w:val="20"/>
          <w:szCs w:val="20"/>
        </w:rPr>
        <w:t xml:space="preserve"> </w:t>
      </w:r>
      <w:r w:rsidR="00FE3AE7" w:rsidRPr="00E070F4">
        <w:rPr>
          <w:rFonts w:ascii="Times New Roman" w:hAnsi="Times New Roman" w:cs="Times New Roman"/>
          <w:i/>
          <w:sz w:val="20"/>
          <w:szCs w:val="20"/>
        </w:rPr>
        <w:t>Regulaminu przeprowadzania</w:t>
      </w:r>
      <w:r w:rsidR="00D37372" w:rsidRPr="00E070F4">
        <w:rPr>
          <w:rFonts w:ascii="Times New Roman" w:hAnsi="Times New Roman" w:cs="Times New Roman"/>
          <w:i/>
          <w:sz w:val="20"/>
          <w:szCs w:val="20"/>
        </w:rPr>
        <w:t xml:space="preserve"> Wstępnych Konsultacji Rynkowych</w:t>
      </w:r>
      <w:r w:rsidR="00FE3AE7" w:rsidRPr="00E070F4">
        <w:rPr>
          <w:rFonts w:ascii="Times New Roman" w:hAnsi="Times New Roman" w:cs="Times New Roman"/>
          <w:sz w:val="20"/>
          <w:szCs w:val="20"/>
        </w:rPr>
        <w:t xml:space="preserve">. </w:t>
      </w:r>
    </w:p>
    <w:p w:rsidR="00FE3AE7" w:rsidRPr="00E070F4" w:rsidRDefault="00744EAA" w:rsidP="00D23049">
      <w:pPr>
        <w:pStyle w:val="Akapitzlist"/>
        <w:numPr>
          <w:ilvl w:val="0"/>
          <w:numId w:val="7"/>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Wstępne Konsultacje rynkowe prowadzone będą</w:t>
      </w:r>
      <w:r w:rsidR="00FE3AE7" w:rsidRPr="00E070F4">
        <w:rPr>
          <w:rFonts w:ascii="Times New Roman" w:hAnsi="Times New Roman" w:cs="Times New Roman"/>
          <w:sz w:val="20"/>
          <w:szCs w:val="20"/>
        </w:rPr>
        <w:t xml:space="preserve"> w </w:t>
      </w:r>
      <w:r w:rsidRPr="00E070F4">
        <w:rPr>
          <w:rFonts w:ascii="Times New Roman" w:hAnsi="Times New Roman" w:cs="Times New Roman"/>
          <w:sz w:val="20"/>
          <w:szCs w:val="20"/>
        </w:rPr>
        <w:t xml:space="preserve">formie </w:t>
      </w:r>
      <w:r w:rsidR="00D23049" w:rsidRPr="00E070F4">
        <w:rPr>
          <w:rFonts w:ascii="Times New Roman" w:hAnsi="Times New Roman" w:cs="Times New Roman"/>
          <w:sz w:val="20"/>
          <w:szCs w:val="20"/>
        </w:rPr>
        <w:t xml:space="preserve">spotkania grupowego z Uczestnikami. </w:t>
      </w:r>
    </w:p>
    <w:p w:rsidR="00FE3AE7" w:rsidRPr="00E070F4" w:rsidRDefault="00FE3AE7" w:rsidP="00D23049">
      <w:pPr>
        <w:pStyle w:val="Akapitzlist"/>
        <w:numPr>
          <w:ilvl w:val="0"/>
          <w:numId w:val="7"/>
        </w:numPr>
        <w:spacing w:after="0" w:line="240" w:lineRule="auto"/>
        <w:ind w:left="0" w:firstLine="0"/>
        <w:jc w:val="both"/>
        <w:rPr>
          <w:rFonts w:ascii="Times New Roman" w:hAnsi="Times New Roman" w:cs="Times New Roman"/>
          <w:sz w:val="20"/>
          <w:szCs w:val="20"/>
        </w:rPr>
      </w:pPr>
      <w:r w:rsidRPr="00E070F4">
        <w:rPr>
          <w:rFonts w:ascii="Times New Roman" w:hAnsi="Times New Roman" w:cs="Times New Roman"/>
          <w:sz w:val="20"/>
          <w:szCs w:val="20"/>
        </w:rPr>
        <w:t xml:space="preserve">Termin zakończenia </w:t>
      </w:r>
      <w:r w:rsidR="00744EAA" w:rsidRPr="00E070F4">
        <w:rPr>
          <w:rFonts w:ascii="Times New Roman" w:hAnsi="Times New Roman" w:cs="Times New Roman"/>
          <w:sz w:val="20"/>
          <w:szCs w:val="20"/>
        </w:rPr>
        <w:t xml:space="preserve">Wstępnych Konsultacji Rynkowych </w:t>
      </w:r>
      <w:r w:rsidRPr="00E070F4">
        <w:rPr>
          <w:rFonts w:ascii="Times New Roman" w:hAnsi="Times New Roman" w:cs="Times New Roman"/>
          <w:sz w:val="20"/>
          <w:szCs w:val="20"/>
        </w:rPr>
        <w:t>przewidywany jest na</w:t>
      </w:r>
      <w:r w:rsidR="00D23049" w:rsidRPr="00E070F4">
        <w:rPr>
          <w:rFonts w:ascii="Times New Roman" w:hAnsi="Times New Roman" w:cs="Times New Roman"/>
          <w:sz w:val="20"/>
          <w:szCs w:val="20"/>
        </w:rPr>
        <w:t xml:space="preserve">: </w:t>
      </w:r>
      <w:r w:rsidR="001C6501">
        <w:rPr>
          <w:rFonts w:ascii="Times New Roman" w:hAnsi="Times New Roman" w:cs="Times New Roman"/>
          <w:b/>
          <w:sz w:val="20"/>
          <w:szCs w:val="20"/>
          <w:highlight w:val="yellow"/>
        </w:rPr>
        <w:t>13</w:t>
      </w:r>
      <w:r w:rsidR="00D23049" w:rsidRPr="00E070F4">
        <w:rPr>
          <w:rFonts w:ascii="Times New Roman" w:hAnsi="Times New Roman" w:cs="Times New Roman"/>
          <w:b/>
          <w:sz w:val="20"/>
          <w:szCs w:val="20"/>
          <w:highlight w:val="yellow"/>
        </w:rPr>
        <w:t>/</w:t>
      </w:r>
      <w:r w:rsidR="00BE282D" w:rsidRPr="00E070F4">
        <w:rPr>
          <w:rFonts w:ascii="Times New Roman" w:hAnsi="Times New Roman" w:cs="Times New Roman"/>
          <w:b/>
          <w:sz w:val="20"/>
          <w:szCs w:val="20"/>
          <w:highlight w:val="yellow"/>
        </w:rPr>
        <w:t>12</w:t>
      </w:r>
      <w:r w:rsidR="00D23049" w:rsidRPr="00E070F4">
        <w:rPr>
          <w:rFonts w:ascii="Times New Roman" w:hAnsi="Times New Roman" w:cs="Times New Roman"/>
          <w:b/>
          <w:sz w:val="20"/>
          <w:szCs w:val="20"/>
          <w:highlight w:val="yellow"/>
        </w:rPr>
        <w:t>/2022r.</w:t>
      </w:r>
      <w:r w:rsidR="00D23049" w:rsidRPr="00E070F4">
        <w:rPr>
          <w:rFonts w:ascii="Times New Roman" w:hAnsi="Times New Roman" w:cs="Times New Roman"/>
          <w:sz w:val="20"/>
          <w:szCs w:val="20"/>
        </w:rPr>
        <w:t xml:space="preserve"> </w:t>
      </w:r>
    </w:p>
    <w:p w:rsidR="00D23049" w:rsidRPr="00E070F4" w:rsidRDefault="00D23049" w:rsidP="00D23049">
      <w:pPr>
        <w:spacing w:after="0" w:line="240" w:lineRule="auto"/>
        <w:jc w:val="both"/>
        <w:rPr>
          <w:rFonts w:ascii="Times New Roman" w:hAnsi="Times New Roman" w:cs="Times New Roman"/>
          <w:sz w:val="20"/>
          <w:szCs w:val="20"/>
        </w:rPr>
      </w:pPr>
    </w:p>
    <w:p w:rsidR="009F2631" w:rsidRPr="00E070F4" w:rsidRDefault="009F2631" w:rsidP="00D2304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Załącznik:</w:t>
      </w:r>
    </w:p>
    <w:p w:rsidR="009F2631" w:rsidRPr="00E070F4" w:rsidRDefault="009F2631" w:rsidP="00D23049">
      <w:pPr>
        <w:spacing w:after="0" w:line="240" w:lineRule="auto"/>
        <w:rPr>
          <w:rFonts w:ascii="Times New Roman" w:hAnsi="Times New Roman" w:cs="Times New Roman"/>
          <w:sz w:val="20"/>
          <w:szCs w:val="20"/>
        </w:rPr>
      </w:pPr>
      <w:r w:rsidRPr="00E070F4">
        <w:rPr>
          <w:rFonts w:ascii="Times New Roman" w:hAnsi="Times New Roman" w:cs="Times New Roman"/>
          <w:sz w:val="20"/>
          <w:szCs w:val="20"/>
        </w:rPr>
        <w:t>- wzór zgłoszenia do udziału we Wstę</w:t>
      </w:r>
      <w:r w:rsidR="00BB7BE5" w:rsidRPr="00E070F4">
        <w:rPr>
          <w:rFonts w:ascii="Times New Roman" w:hAnsi="Times New Roman" w:cs="Times New Roman"/>
          <w:sz w:val="20"/>
          <w:szCs w:val="20"/>
        </w:rPr>
        <w:t xml:space="preserve">pnych Konsultacjach Rynkowych (załącznik nr 1), </w:t>
      </w:r>
    </w:p>
    <w:p w:rsidR="00BB7BE5" w:rsidRPr="00E070F4" w:rsidRDefault="00BB7BE5" w:rsidP="00D23049">
      <w:pPr>
        <w:spacing w:after="0" w:line="240" w:lineRule="auto"/>
        <w:rPr>
          <w:rFonts w:ascii="Times New Roman" w:hAnsi="Times New Roman" w:cs="Times New Roman"/>
          <w:sz w:val="18"/>
          <w:szCs w:val="20"/>
        </w:rPr>
      </w:pPr>
      <w:r w:rsidRPr="00E070F4">
        <w:rPr>
          <w:rFonts w:ascii="Times New Roman" w:hAnsi="Times New Roman" w:cs="Times New Roman"/>
          <w:sz w:val="20"/>
          <w:szCs w:val="20"/>
        </w:rPr>
        <w:t xml:space="preserve">- </w:t>
      </w:r>
      <w:r w:rsidRPr="00E070F4">
        <w:rPr>
          <w:rFonts w:ascii="Times New Roman" w:hAnsi="Times New Roman" w:cs="Times New Roman"/>
          <w:sz w:val="20"/>
        </w:rPr>
        <w:t xml:space="preserve">REGULAMIN PRZEPROWADZANIA WSTĘPNYCH KONSULTACJI RYNKOWYCH (załącznik nr 2) </w:t>
      </w:r>
    </w:p>
    <w:p w:rsidR="00D23049" w:rsidRPr="00E070F4" w:rsidRDefault="00D23049"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rPr>
          <w:rFonts w:ascii="Times New Roman" w:hAnsi="Times New Roman" w:cs="Times New Roman"/>
          <w:sz w:val="20"/>
          <w:szCs w:val="20"/>
        </w:rPr>
      </w:pPr>
    </w:p>
    <w:p w:rsidR="00FD37F3" w:rsidRPr="00E070F4" w:rsidRDefault="00FD37F3" w:rsidP="00D23049">
      <w:pPr>
        <w:spacing w:after="0" w:line="240" w:lineRule="auto"/>
        <w:rPr>
          <w:rFonts w:ascii="Times New Roman" w:hAnsi="Times New Roman" w:cs="Times New Roman"/>
          <w:sz w:val="20"/>
          <w:szCs w:val="20"/>
        </w:rPr>
      </w:pPr>
    </w:p>
    <w:p w:rsidR="00FD37F3" w:rsidRPr="00E070F4" w:rsidRDefault="00FD37F3" w:rsidP="00D23049">
      <w:pPr>
        <w:spacing w:after="0" w:line="240" w:lineRule="auto"/>
        <w:rPr>
          <w:rFonts w:ascii="Times New Roman" w:hAnsi="Times New Roman" w:cs="Times New Roman"/>
          <w:sz w:val="20"/>
          <w:szCs w:val="20"/>
        </w:rPr>
      </w:pPr>
    </w:p>
    <w:p w:rsidR="00FD37F3" w:rsidRPr="00E070F4" w:rsidRDefault="00FD37F3" w:rsidP="00D23049">
      <w:pPr>
        <w:spacing w:after="0" w:line="240" w:lineRule="auto"/>
        <w:rPr>
          <w:rFonts w:ascii="Times New Roman" w:hAnsi="Times New Roman" w:cs="Times New Roman"/>
          <w:sz w:val="20"/>
          <w:szCs w:val="20"/>
        </w:rPr>
      </w:pPr>
    </w:p>
    <w:p w:rsidR="00FD37F3" w:rsidRPr="00E070F4" w:rsidRDefault="00FD37F3" w:rsidP="00D23049">
      <w:pPr>
        <w:spacing w:after="0" w:line="240" w:lineRule="auto"/>
        <w:rPr>
          <w:rFonts w:ascii="Times New Roman" w:hAnsi="Times New Roman" w:cs="Times New Roman"/>
          <w:sz w:val="20"/>
          <w:szCs w:val="20"/>
        </w:rPr>
      </w:pPr>
    </w:p>
    <w:p w:rsidR="00FD37F3" w:rsidRPr="00E070F4" w:rsidRDefault="00FD37F3"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rPr>
          <w:rFonts w:ascii="Times New Roman" w:hAnsi="Times New Roman" w:cs="Times New Roman"/>
          <w:sz w:val="20"/>
          <w:szCs w:val="20"/>
        </w:rPr>
      </w:pPr>
    </w:p>
    <w:p w:rsidR="00D23049" w:rsidRPr="00E070F4" w:rsidRDefault="00D23049" w:rsidP="00D23049">
      <w:pPr>
        <w:spacing w:after="0" w:line="240" w:lineRule="auto"/>
        <w:jc w:val="right"/>
        <w:rPr>
          <w:rFonts w:ascii="Times New Roman" w:hAnsi="Times New Roman" w:cs="Times New Roman"/>
          <w:i/>
        </w:rPr>
      </w:pPr>
    </w:p>
    <w:p w:rsidR="00D23049" w:rsidRPr="00E070F4" w:rsidRDefault="00D23049" w:rsidP="00D23049">
      <w:pPr>
        <w:spacing w:after="0" w:line="240" w:lineRule="auto"/>
        <w:jc w:val="right"/>
        <w:rPr>
          <w:rFonts w:ascii="Times New Roman" w:hAnsi="Times New Roman" w:cs="Times New Roman"/>
          <w:i/>
        </w:rPr>
      </w:pPr>
    </w:p>
    <w:p w:rsidR="00D23049" w:rsidRPr="00E070F4" w:rsidRDefault="00D23049" w:rsidP="00D23049">
      <w:pPr>
        <w:spacing w:after="0" w:line="240" w:lineRule="auto"/>
        <w:jc w:val="right"/>
        <w:rPr>
          <w:rFonts w:ascii="Times New Roman" w:hAnsi="Times New Roman" w:cs="Times New Roman"/>
          <w:i/>
        </w:rPr>
      </w:pPr>
    </w:p>
    <w:p w:rsidR="00BB7BE5" w:rsidRPr="00E070F4" w:rsidRDefault="00BB7BE5" w:rsidP="00D23049">
      <w:pPr>
        <w:spacing w:after="0" w:line="240" w:lineRule="auto"/>
        <w:jc w:val="right"/>
        <w:rPr>
          <w:rFonts w:ascii="Times New Roman" w:hAnsi="Times New Roman" w:cs="Times New Roman"/>
          <w:i/>
        </w:rPr>
      </w:pPr>
    </w:p>
    <w:p w:rsidR="00BB7BE5" w:rsidRPr="00E070F4" w:rsidRDefault="00BB7BE5" w:rsidP="00D23049">
      <w:pPr>
        <w:spacing w:after="0" w:line="240" w:lineRule="auto"/>
        <w:jc w:val="right"/>
        <w:rPr>
          <w:rFonts w:ascii="Times New Roman" w:hAnsi="Times New Roman" w:cs="Times New Roman"/>
          <w:i/>
        </w:rPr>
      </w:pPr>
    </w:p>
    <w:p w:rsidR="00BB7BE5" w:rsidRPr="00E070F4" w:rsidRDefault="00BB7BE5" w:rsidP="00D23049">
      <w:pPr>
        <w:spacing w:after="0" w:line="240" w:lineRule="auto"/>
        <w:jc w:val="right"/>
        <w:rPr>
          <w:rFonts w:ascii="Times New Roman" w:hAnsi="Times New Roman" w:cs="Times New Roman"/>
          <w:i/>
        </w:rPr>
      </w:pPr>
    </w:p>
    <w:p w:rsidR="003217F6" w:rsidRPr="00E070F4" w:rsidRDefault="003217F6" w:rsidP="00D23049">
      <w:pPr>
        <w:spacing w:after="0" w:line="240" w:lineRule="auto"/>
        <w:jc w:val="right"/>
        <w:rPr>
          <w:rFonts w:ascii="Times New Roman" w:hAnsi="Times New Roman" w:cs="Times New Roman"/>
          <w:i/>
        </w:rPr>
      </w:pPr>
    </w:p>
    <w:p w:rsidR="00D23049" w:rsidRPr="00E070F4" w:rsidRDefault="00D23049" w:rsidP="00D23049">
      <w:pPr>
        <w:spacing w:after="0" w:line="240" w:lineRule="auto"/>
        <w:jc w:val="right"/>
        <w:rPr>
          <w:rFonts w:ascii="Times New Roman" w:hAnsi="Times New Roman" w:cs="Times New Roman"/>
          <w:i/>
          <w:sz w:val="18"/>
        </w:rPr>
      </w:pPr>
      <w:r w:rsidRPr="00E070F4">
        <w:rPr>
          <w:rFonts w:ascii="Times New Roman" w:hAnsi="Times New Roman" w:cs="Times New Roman"/>
          <w:i/>
          <w:sz w:val="18"/>
        </w:rPr>
        <w:t xml:space="preserve">Załącznik nr 1 </w:t>
      </w:r>
    </w:p>
    <w:p w:rsidR="00D23049" w:rsidRPr="00E070F4" w:rsidRDefault="00D23049" w:rsidP="00D23049">
      <w:pPr>
        <w:spacing w:after="0" w:line="240" w:lineRule="auto"/>
        <w:jc w:val="right"/>
        <w:rPr>
          <w:rFonts w:ascii="Times New Roman" w:hAnsi="Times New Roman" w:cs="Times New Roman"/>
          <w:i/>
          <w:sz w:val="18"/>
        </w:rPr>
      </w:pPr>
      <w:r w:rsidRPr="00E070F4">
        <w:rPr>
          <w:rFonts w:ascii="Times New Roman" w:hAnsi="Times New Roman" w:cs="Times New Roman"/>
          <w:i/>
          <w:sz w:val="18"/>
        </w:rPr>
        <w:t>do Ogłoszenia o Wstępnych Konsultacjach Rynkowych</w:t>
      </w:r>
    </w:p>
    <w:p w:rsidR="00D23049" w:rsidRPr="00E070F4" w:rsidRDefault="00D23049" w:rsidP="00D23049">
      <w:pPr>
        <w:spacing w:after="0" w:line="240" w:lineRule="auto"/>
        <w:jc w:val="right"/>
        <w:rPr>
          <w:rFonts w:ascii="Times New Roman" w:hAnsi="Times New Roman" w:cs="Times New Roman"/>
          <w:i/>
        </w:rPr>
      </w:pPr>
    </w:p>
    <w:p w:rsidR="00D23049" w:rsidRPr="00E070F4" w:rsidRDefault="00D23049" w:rsidP="00D23049">
      <w:pPr>
        <w:spacing w:after="0" w:line="240" w:lineRule="auto"/>
        <w:jc w:val="center"/>
        <w:rPr>
          <w:rFonts w:ascii="Times New Roman" w:hAnsi="Times New Roman" w:cs="Times New Roman"/>
          <w:b/>
        </w:rPr>
      </w:pPr>
      <w:r w:rsidRPr="00E070F4">
        <w:rPr>
          <w:rFonts w:ascii="Times New Roman" w:hAnsi="Times New Roman" w:cs="Times New Roman"/>
          <w:b/>
        </w:rPr>
        <w:t xml:space="preserve">ZGŁOSZENIE DO UDZIAŁU WE WSTĘPNYCH KONSULTACJACH RYNKOWYCH </w:t>
      </w:r>
    </w:p>
    <w:p w:rsidR="00D23049" w:rsidRPr="00E070F4" w:rsidRDefault="00D23049" w:rsidP="00D23049">
      <w:pPr>
        <w:spacing w:after="0" w:line="240" w:lineRule="auto"/>
        <w:jc w:val="center"/>
        <w:rPr>
          <w:rFonts w:ascii="Times New Roman" w:hAnsi="Times New Roman" w:cs="Times New Roman"/>
          <w:b/>
        </w:rPr>
      </w:pPr>
    </w:p>
    <w:p w:rsidR="00D23049" w:rsidRPr="00E070F4" w:rsidRDefault="00D23049" w:rsidP="00D23049">
      <w:pPr>
        <w:spacing w:after="0" w:line="240" w:lineRule="auto"/>
        <w:jc w:val="both"/>
        <w:rPr>
          <w:rFonts w:ascii="Times New Roman" w:hAnsi="Times New Roman" w:cs="Times New Roman"/>
          <w:b/>
          <w:sz w:val="20"/>
          <w:szCs w:val="20"/>
        </w:rPr>
      </w:pPr>
      <w:r w:rsidRPr="00E070F4">
        <w:rPr>
          <w:rFonts w:ascii="Times New Roman" w:hAnsi="Times New Roman" w:cs="Times New Roman"/>
          <w:sz w:val="20"/>
          <w:szCs w:val="20"/>
        </w:rPr>
        <w:t>Działając w imieniu ……………………….….</w:t>
      </w:r>
      <w:r w:rsidR="00E070F4" w:rsidRPr="00E070F4">
        <w:rPr>
          <w:rFonts w:ascii="Times New Roman" w:hAnsi="Times New Roman" w:cs="Times New Roman"/>
          <w:sz w:val="12"/>
          <w:szCs w:val="20"/>
        </w:rPr>
        <w:t>/należy podać nazwę firmy lub imię i nazwisko wykonawcy/</w:t>
      </w:r>
      <w:r w:rsidRPr="00E070F4">
        <w:rPr>
          <w:rFonts w:ascii="Times New Roman" w:hAnsi="Times New Roman" w:cs="Times New Roman"/>
          <w:sz w:val="12"/>
          <w:szCs w:val="20"/>
        </w:rPr>
        <w:t xml:space="preserve">, </w:t>
      </w:r>
      <w:r w:rsidRPr="00E070F4">
        <w:rPr>
          <w:rFonts w:ascii="Times New Roman" w:hAnsi="Times New Roman" w:cs="Times New Roman"/>
          <w:sz w:val="20"/>
          <w:szCs w:val="20"/>
        </w:rPr>
        <w:t xml:space="preserve">w odpowiedzi na Ogłoszenie </w:t>
      </w:r>
      <w:r w:rsidR="00E070F4">
        <w:rPr>
          <w:rFonts w:ascii="Times New Roman" w:hAnsi="Times New Roman" w:cs="Times New Roman"/>
          <w:sz w:val="20"/>
          <w:szCs w:val="20"/>
        </w:rPr>
        <w:br/>
      </w:r>
      <w:r w:rsidRPr="00E070F4">
        <w:rPr>
          <w:rFonts w:ascii="Times New Roman" w:hAnsi="Times New Roman" w:cs="Times New Roman"/>
          <w:sz w:val="20"/>
          <w:szCs w:val="20"/>
        </w:rPr>
        <w:t xml:space="preserve">o Wstępnych Konsultacjach Rynkowych z dnia </w:t>
      </w:r>
      <w:r w:rsidR="00411944">
        <w:rPr>
          <w:rFonts w:ascii="Times New Roman" w:hAnsi="Times New Roman" w:cs="Times New Roman"/>
          <w:b/>
          <w:sz w:val="20"/>
          <w:szCs w:val="20"/>
        </w:rPr>
        <w:t>05</w:t>
      </w:r>
      <w:r w:rsidRPr="00E070F4">
        <w:rPr>
          <w:rFonts w:ascii="Times New Roman" w:hAnsi="Times New Roman" w:cs="Times New Roman"/>
          <w:b/>
          <w:sz w:val="20"/>
          <w:szCs w:val="20"/>
        </w:rPr>
        <w:t>/</w:t>
      </w:r>
      <w:r w:rsidR="00E070F4" w:rsidRPr="00E070F4">
        <w:rPr>
          <w:rFonts w:ascii="Times New Roman" w:hAnsi="Times New Roman" w:cs="Times New Roman"/>
          <w:b/>
          <w:sz w:val="20"/>
          <w:szCs w:val="20"/>
        </w:rPr>
        <w:t>12</w:t>
      </w:r>
      <w:r w:rsidRPr="00E070F4">
        <w:rPr>
          <w:rFonts w:ascii="Times New Roman" w:hAnsi="Times New Roman" w:cs="Times New Roman"/>
          <w:b/>
          <w:sz w:val="20"/>
          <w:szCs w:val="20"/>
        </w:rPr>
        <w:t>/2022r.,</w:t>
      </w:r>
      <w:r w:rsidRPr="00E070F4">
        <w:rPr>
          <w:rFonts w:ascii="Times New Roman" w:hAnsi="Times New Roman" w:cs="Times New Roman"/>
          <w:sz w:val="20"/>
          <w:szCs w:val="20"/>
        </w:rPr>
        <w:t xml:space="preserve"> niniejszym zgłaszam udział we Wstępnych Konsultacjach Rynkowych organizowanych przez </w:t>
      </w:r>
      <w:r w:rsidR="00E070F4">
        <w:rPr>
          <w:rFonts w:ascii="Times New Roman" w:hAnsi="Times New Roman" w:cs="Times New Roman"/>
          <w:b/>
          <w:sz w:val="20"/>
          <w:szCs w:val="20"/>
        </w:rPr>
        <w:t xml:space="preserve">Główny Instytut Górnictwa, </w:t>
      </w:r>
      <w:r w:rsidRPr="00E070F4">
        <w:rPr>
          <w:rFonts w:ascii="Times New Roman" w:hAnsi="Times New Roman" w:cs="Times New Roman"/>
          <w:sz w:val="20"/>
          <w:szCs w:val="20"/>
        </w:rPr>
        <w:t>których przedmiotem jest:</w:t>
      </w:r>
      <w:r w:rsidRPr="00E070F4">
        <w:rPr>
          <w:rFonts w:ascii="Times New Roman" w:hAnsi="Times New Roman" w:cs="Times New Roman"/>
          <w:b/>
          <w:i/>
          <w:sz w:val="20"/>
          <w:szCs w:val="20"/>
        </w:rPr>
        <w:t xml:space="preserve"> Zaprojektowanie </w:t>
      </w:r>
      <w:r w:rsidR="00E070F4">
        <w:rPr>
          <w:rFonts w:ascii="Times New Roman" w:hAnsi="Times New Roman" w:cs="Times New Roman"/>
          <w:b/>
          <w:i/>
          <w:sz w:val="20"/>
          <w:szCs w:val="20"/>
        </w:rPr>
        <w:br/>
      </w:r>
      <w:r w:rsidRPr="00E070F4">
        <w:rPr>
          <w:rFonts w:ascii="Times New Roman" w:hAnsi="Times New Roman" w:cs="Times New Roman"/>
          <w:b/>
          <w:i/>
          <w:sz w:val="20"/>
          <w:szCs w:val="20"/>
        </w:rPr>
        <w:t xml:space="preserve">i wytworzenie: </w:t>
      </w:r>
    </w:p>
    <w:p w:rsidR="00D23049" w:rsidRPr="00E070F4" w:rsidRDefault="00D23049" w:rsidP="00D23049">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 xml:space="preserve">Cz. 1 – urządzenia rozdrabniającego, </w:t>
      </w:r>
    </w:p>
    <w:p w:rsidR="00D23049" w:rsidRPr="00E070F4" w:rsidRDefault="00D23049" w:rsidP="00D23049">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Cz. 2 – urządzenia urabiającego</w:t>
      </w:r>
      <w:bookmarkStart w:id="0" w:name="_GoBack"/>
      <w:bookmarkEnd w:id="0"/>
    </w:p>
    <w:p w:rsidR="00D23049" w:rsidRPr="00E070F4" w:rsidRDefault="00D23049" w:rsidP="00D23049">
      <w:pPr>
        <w:spacing w:after="0" w:line="240" w:lineRule="auto"/>
        <w:jc w:val="both"/>
        <w:rPr>
          <w:rFonts w:ascii="Times New Roman" w:hAnsi="Times New Roman" w:cs="Times New Roman"/>
          <w:b/>
          <w:sz w:val="20"/>
          <w:szCs w:val="20"/>
        </w:rPr>
      </w:pPr>
      <w:r w:rsidRPr="00E070F4">
        <w:rPr>
          <w:rFonts w:ascii="Times New Roman" w:hAnsi="Times New Roman" w:cs="Times New Roman"/>
        </w:rPr>
        <w:t xml:space="preserve"> </w:t>
      </w:r>
    </w:p>
    <w:p w:rsidR="00D23049" w:rsidRPr="00E070F4" w:rsidRDefault="00D23049" w:rsidP="00D2304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 xml:space="preserve">Zgłaszający: </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Nazwa</w:t>
      </w:r>
      <w:r w:rsidR="00E070F4">
        <w:rPr>
          <w:rFonts w:ascii="Times New Roman" w:hAnsi="Times New Roman" w:cs="Times New Roman"/>
          <w:sz w:val="20"/>
          <w:szCs w:val="20"/>
        </w:rPr>
        <w:t>/Imię i Nazwisko</w:t>
      </w:r>
      <w:r w:rsidRPr="00E070F4">
        <w:rPr>
          <w:rFonts w:ascii="Times New Roman" w:hAnsi="Times New Roman" w:cs="Times New Roman"/>
          <w:sz w:val="20"/>
          <w:szCs w:val="20"/>
        </w:rPr>
        <w:t xml:space="preserve"> </w:t>
      </w:r>
      <w:r w:rsidR="00E070F4">
        <w:rPr>
          <w:rFonts w:ascii="Times New Roman" w:hAnsi="Times New Roman" w:cs="Times New Roman"/>
          <w:sz w:val="20"/>
          <w:szCs w:val="20"/>
        </w:rPr>
        <w:t xml:space="preserve"> ……………………………..…………………………………………</w:t>
      </w:r>
      <w:r w:rsidRPr="00E070F4">
        <w:rPr>
          <w:rFonts w:ascii="Times New Roman" w:hAnsi="Times New Roman" w:cs="Times New Roman"/>
          <w:sz w:val="20"/>
          <w:szCs w:val="20"/>
        </w:rPr>
        <w:t xml:space="preserve"> </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Adres    …………………</w:t>
      </w:r>
      <w:r w:rsidR="00E070F4">
        <w:rPr>
          <w:rFonts w:ascii="Times New Roman" w:hAnsi="Times New Roman" w:cs="Times New Roman"/>
          <w:sz w:val="20"/>
          <w:szCs w:val="20"/>
        </w:rPr>
        <w:t>…………………………...…………………………………………</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Tel. …………………………………..…….…… e-mail……...………………..………….…..</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 xml:space="preserve"> </w:t>
      </w:r>
    </w:p>
    <w:p w:rsidR="00D23049" w:rsidRPr="00E070F4" w:rsidRDefault="00D23049" w:rsidP="00D2304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 xml:space="preserve">Dane osoby upoważnionej przez Zgłaszającego do kontaktów: </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 xml:space="preserve">Imię i nazwisko ……………………………………..……………………………………………… </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Funkcja ………………………………………………………..………………………………………..</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Tel. ………………………………………….…… e-mail…………………………..……………….</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 xml:space="preserve"> </w:t>
      </w:r>
    </w:p>
    <w:p w:rsidR="00D23049" w:rsidRPr="00E070F4" w:rsidRDefault="00D23049" w:rsidP="00D23049">
      <w:pPr>
        <w:spacing w:after="0" w:line="240" w:lineRule="auto"/>
        <w:jc w:val="both"/>
        <w:rPr>
          <w:rFonts w:ascii="Times New Roman" w:hAnsi="Times New Roman" w:cs="Times New Roman"/>
          <w:sz w:val="20"/>
          <w:szCs w:val="20"/>
        </w:rPr>
      </w:pPr>
      <w:r w:rsidRPr="00E070F4">
        <w:rPr>
          <w:rFonts w:ascii="Times New Roman" w:hAnsi="Times New Roman" w:cs="Times New Roman"/>
          <w:sz w:val="20"/>
          <w:szCs w:val="20"/>
        </w:rPr>
        <w:t xml:space="preserve">W związku ze Zgłoszeniem do udziału we Wstępnych Konsultacjach Rynkowych oświadczam, iż: </w:t>
      </w:r>
    </w:p>
    <w:p w:rsidR="00D23049" w:rsidRPr="00E070F4" w:rsidRDefault="00E070F4" w:rsidP="00D23049">
      <w:pPr>
        <w:pStyle w:val="Akapitzlist"/>
        <w:numPr>
          <w:ilvl w:val="0"/>
          <w:numId w:val="11"/>
        </w:numPr>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Z</w:t>
      </w:r>
      <w:r w:rsidR="00D23049" w:rsidRPr="00E070F4">
        <w:rPr>
          <w:rFonts w:ascii="Times New Roman" w:hAnsi="Times New Roman" w:cs="Times New Roman"/>
          <w:sz w:val="20"/>
          <w:szCs w:val="20"/>
        </w:rPr>
        <w:t xml:space="preserve">apoznałem się z </w:t>
      </w:r>
      <w:r w:rsidR="00D23049" w:rsidRPr="00E070F4">
        <w:rPr>
          <w:rFonts w:ascii="Times New Roman" w:hAnsi="Times New Roman" w:cs="Times New Roman"/>
          <w:i/>
          <w:sz w:val="20"/>
          <w:szCs w:val="20"/>
        </w:rPr>
        <w:t>Regulaminem Przeprowadzania Wstępnych Konsultacji Rynkowych</w:t>
      </w:r>
      <w:r>
        <w:rPr>
          <w:rFonts w:ascii="Times New Roman" w:hAnsi="Times New Roman" w:cs="Times New Roman"/>
          <w:sz w:val="20"/>
          <w:szCs w:val="20"/>
        </w:rPr>
        <w:t xml:space="preserve"> (załącznik nr 2 do ogłoszenia)</w:t>
      </w:r>
      <w:r w:rsidR="00D23049" w:rsidRPr="00E070F4">
        <w:rPr>
          <w:rFonts w:ascii="Times New Roman" w:hAnsi="Times New Roman" w:cs="Times New Roman"/>
          <w:sz w:val="20"/>
          <w:szCs w:val="20"/>
        </w:rPr>
        <w:t xml:space="preserve"> i w całości akceptuję jego postanowienia;</w:t>
      </w:r>
    </w:p>
    <w:p w:rsidR="00D23049" w:rsidRPr="00E070F4" w:rsidRDefault="00E070F4" w:rsidP="00D23049">
      <w:pPr>
        <w:pStyle w:val="Akapitzlist"/>
        <w:numPr>
          <w:ilvl w:val="0"/>
          <w:numId w:val="11"/>
        </w:numPr>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W</w:t>
      </w:r>
      <w:r w:rsidR="00D23049" w:rsidRPr="00E070F4">
        <w:rPr>
          <w:rFonts w:ascii="Times New Roman" w:hAnsi="Times New Roman" w:cs="Times New Roman"/>
          <w:sz w:val="20"/>
          <w:szCs w:val="20"/>
        </w:rPr>
        <w:t xml:space="preserve">yrażam zgodę na przetwarzanie i przechowywanie przez Zamawiającego informacji zawartych w niniejszym Zgłoszeniu dla celów Wstępnych Konsultacji Rynkowych lub Postępowania, którego ww. Konsultacje dotyczą; </w:t>
      </w:r>
    </w:p>
    <w:p w:rsidR="00D23049" w:rsidRPr="00E070F4" w:rsidRDefault="008C5454" w:rsidP="00D23049">
      <w:pPr>
        <w:spacing w:after="0" w:line="240" w:lineRule="auto"/>
        <w:jc w:val="both"/>
        <w:rPr>
          <w:rFonts w:ascii="Times New Roman" w:hAnsi="Times New Roman" w:cs="Times New Roman"/>
          <w:b/>
          <w:sz w:val="20"/>
          <w:szCs w:val="20"/>
        </w:rPr>
      </w:pPr>
      <w:r w:rsidRPr="00E070F4">
        <w:rPr>
          <w:rFonts w:ascii="Times New Roman" w:hAnsi="Times New Roman" w:cs="Times New Roman"/>
          <w:b/>
          <w:sz w:val="20"/>
          <w:szCs w:val="20"/>
        </w:rPr>
        <w:t>3.</w:t>
      </w:r>
      <w:r w:rsidRPr="00E070F4">
        <w:rPr>
          <w:rFonts w:ascii="Times New Roman" w:hAnsi="Times New Roman" w:cs="Times New Roman"/>
          <w:sz w:val="20"/>
          <w:szCs w:val="20"/>
        </w:rPr>
        <w:t xml:space="preserve"> </w:t>
      </w:r>
      <w:r w:rsidRPr="00E070F4">
        <w:rPr>
          <w:rFonts w:ascii="Times New Roman" w:hAnsi="Times New Roman" w:cs="Times New Roman"/>
          <w:sz w:val="20"/>
          <w:szCs w:val="20"/>
        </w:rPr>
        <w:tab/>
      </w:r>
      <w:r w:rsidR="00E070F4">
        <w:rPr>
          <w:rFonts w:ascii="Times New Roman" w:hAnsi="Times New Roman" w:cs="Times New Roman"/>
          <w:sz w:val="20"/>
          <w:szCs w:val="20"/>
        </w:rPr>
        <w:t>U</w:t>
      </w:r>
      <w:r w:rsidR="00D23049" w:rsidRPr="00E070F4">
        <w:rPr>
          <w:rFonts w:ascii="Times New Roman" w:hAnsi="Times New Roman" w:cs="Times New Roman"/>
          <w:sz w:val="20"/>
          <w:szCs w:val="20"/>
        </w:rPr>
        <w:t xml:space="preserve">dzielam zgody na wykorzystanie informacji przekazywanych w toku Wstępnych Konsultacji Rynkowych, na potrzeby przeprowadzenia Postępowania, którego przedmiotem jest: </w:t>
      </w:r>
      <w:r w:rsidR="00D23049" w:rsidRPr="00E070F4">
        <w:rPr>
          <w:rFonts w:ascii="Times New Roman" w:hAnsi="Times New Roman" w:cs="Times New Roman"/>
          <w:b/>
          <w:i/>
          <w:sz w:val="20"/>
          <w:szCs w:val="20"/>
        </w:rPr>
        <w:t xml:space="preserve">Zaprojektowanie i wytworzenie: </w:t>
      </w:r>
    </w:p>
    <w:p w:rsidR="00D23049" w:rsidRPr="00E070F4" w:rsidRDefault="00D23049" w:rsidP="00D23049">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 xml:space="preserve">Cz. 1 – urządzenia rozdrabniającego, </w:t>
      </w:r>
    </w:p>
    <w:p w:rsidR="00D23049" w:rsidRPr="00E070F4" w:rsidRDefault="00D23049" w:rsidP="00D23049">
      <w:pPr>
        <w:pStyle w:val="Akapitzlist"/>
        <w:spacing w:after="0" w:line="240" w:lineRule="auto"/>
        <w:ind w:left="0"/>
        <w:jc w:val="both"/>
        <w:rPr>
          <w:rFonts w:ascii="Times New Roman" w:hAnsi="Times New Roman" w:cs="Times New Roman"/>
          <w:b/>
          <w:i/>
          <w:sz w:val="20"/>
          <w:szCs w:val="20"/>
        </w:rPr>
      </w:pPr>
      <w:r w:rsidRPr="00E070F4">
        <w:rPr>
          <w:rFonts w:ascii="Times New Roman" w:hAnsi="Times New Roman" w:cs="Times New Roman"/>
          <w:b/>
          <w:i/>
          <w:sz w:val="20"/>
          <w:szCs w:val="20"/>
        </w:rPr>
        <w:t>Cz. 2 – urządzenia urabiającego</w:t>
      </w:r>
    </w:p>
    <w:p w:rsidR="00D23049" w:rsidRPr="00E070F4" w:rsidRDefault="00D23049" w:rsidP="00D23049">
      <w:pPr>
        <w:pStyle w:val="Akapitzlist"/>
        <w:spacing w:after="0" w:line="240" w:lineRule="auto"/>
        <w:ind w:left="0"/>
        <w:jc w:val="both"/>
        <w:rPr>
          <w:rFonts w:ascii="Times New Roman" w:hAnsi="Times New Roman" w:cs="Times New Roman"/>
          <w:sz w:val="20"/>
          <w:szCs w:val="20"/>
        </w:rPr>
      </w:pPr>
      <w:r w:rsidRPr="00E070F4">
        <w:rPr>
          <w:rFonts w:ascii="Times New Roman" w:hAnsi="Times New Roman" w:cs="Times New Roman"/>
          <w:sz w:val="20"/>
          <w:szCs w:val="20"/>
        </w:rPr>
        <w:t xml:space="preserve">z zastrzeżeniem §3 ust. </w:t>
      </w:r>
      <w:r w:rsidR="00BE49FB" w:rsidRPr="00E070F4">
        <w:rPr>
          <w:rFonts w:ascii="Times New Roman" w:hAnsi="Times New Roman" w:cs="Times New Roman"/>
          <w:sz w:val="20"/>
          <w:szCs w:val="20"/>
        </w:rPr>
        <w:t>7</w:t>
      </w:r>
      <w:r w:rsidRPr="00E070F4">
        <w:rPr>
          <w:rFonts w:ascii="Times New Roman" w:hAnsi="Times New Roman" w:cs="Times New Roman"/>
          <w:sz w:val="20"/>
          <w:szCs w:val="20"/>
        </w:rPr>
        <w:t xml:space="preserve"> Regulaminu Przeprowadzania </w:t>
      </w:r>
      <w:r w:rsidR="00E070F4">
        <w:rPr>
          <w:rFonts w:ascii="Times New Roman" w:hAnsi="Times New Roman" w:cs="Times New Roman"/>
          <w:sz w:val="20"/>
          <w:szCs w:val="20"/>
        </w:rPr>
        <w:t>Wstępnych Konsultacji Rynkowych</w:t>
      </w:r>
    </w:p>
    <w:p w:rsidR="008C5454" w:rsidRPr="00E070F4" w:rsidRDefault="008C5454" w:rsidP="00D23049">
      <w:pPr>
        <w:pStyle w:val="Akapitzlist"/>
        <w:spacing w:after="0" w:line="240" w:lineRule="auto"/>
        <w:ind w:left="0"/>
        <w:jc w:val="both"/>
        <w:rPr>
          <w:rFonts w:ascii="Times New Roman" w:hAnsi="Times New Roman" w:cs="Times New Roman"/>
        </w:rPr>
      </w:pPr>
    </w:p>
    <w:p w:rsidR="00D23049" w:rsidRPr="00FB0436" w:rsidRDefault="00D23049" w:rsidP="008C5454">
      <w:pPr>
        <w:spacing w:after="0" w:line="240" w:lineRule="auto"/>
        <w:jc w:val="right"/>
        <w:rPr>
          <w:rFonts w:ascii="Times New Roman" w:hAnsi="Times New Roman" w:cs="Times New Roman"/>
          <w:i/>
          <w:sz w:val="20"/>
        </w:rPr>
      </w:pPr>
      <w:r w:rsidRPr="00FB0436">
        <w:rPr>
          <w:rFonts w:ascii="Times New Roman" w:hAnsi="Times New Roman" w:cs="Times New Roman"/>
          <w:i/>
          <w:sz w:val="20"/>
        </w:rPr>
        <w:t>W imieniu Zgłaszającego:</w:t>
      </w:r>
    </w:p>
    <w:p w:rsidR="00D23049" w:rsidRPr="00FB0436" w:rsidRDefault="00D23049" w:rsidP="00D23049">
      <w:pPr>
        <w:spacing w:after="0" w:line="240" w:lineRule="auto"/>
        <w:jc w:val="both"/>
        <w:rPr>
          <w:rFonts w:ascii="Times New Roman" w:hAnsi="Times New Roman" w:cs="Times New Roman"/>
          <w:sz w:val="20"/>
        </w:rPr>
      </w:pPr>
    </w:p>
    <w:p w:rsidR="008C5454" w:rsidRPr="00E070F4" w:rsidRDefault="008C5454" w:rsidP="00D23049">
      <w:pPr>
        <w:spacing w:after="0" w:line="240" w:lineRule="auto"/>
        <w:jc w:val="both"/>
        <w:rPr>
          <w:rFonts w:ascii="Times New Roman" w:hAnsi="Times New Roman" w:cs="Times New Roman"/>
        </w:rPr>
      </w:pPr>
    </w:p>
    <w:p w:rsidR="00D23049" w:rsidRPr="00FB0436" w:rsidRDefault="00D23049" w:rsidP="00D23049">
      <w:pPr>
        <w:spacing w:after="0" w:line="240" w:lineRule="auto"/>
        <w:jc w:val="both"/>
        <w:rPr>
          <w:rFonts w:ascii="Times New Roman" w:hAnsi="Times New Roman" w:cs="Times New Roman"/>
          <w:sz w:val="20"/>
        </w:rPr>
      </w:pPr>
      <w:r w:rsidRPr="00E070F4">
        <w:rPr>
          <w:rFonts w:ascii="Times New Roman" w:hAnsi="Times New Roman" w:cs="Times New Roman"/>
        </w:rPr>
        <w:t xml:space="preserve"> </w:t>
      </w:r>
      <w:r w:rsidRPr="00E070F4">
        <w:rPr>
          <w:rFonts w:ascii="Times New Roman" w:hAnsi="Times New Roman" w:cs="Times New Roman"/>
        </w:rPr>
        <w:tab/>
      </w:r>
      <w:r w:rsidRPr="00E070F4">
        <w:rPr>
          <w:rFonts w:ascii="Times New Roman" w:hAnsi="Times New Roman" w:cs="Times New Roman"/>
        </w:rPr>
        <w:tab/>
      </w:r>
      <w:r w:rsidRPr="00E070F4">
        <w:rPr>
          <w:rFonts w:ascii="Times New Roman" w:hAnsi="Times New Roman" w:cs="Times New Roman"/>
        </w:rPr>
        <w:tab/>
      </w:r>
      <w:r w:rsidRPr="00E070F4">
        <w:rPr>
          <w:rFonts w:ascii="Times New Roman" w:hAnsi="Times New Roman" w:cs="Times New Roman"/>
        </w:rPr>
        <w:tab/>
      </w:r>
      <w:r w:rsidRPr="00E070F4">
        <w:rPr>
          <w:rFonts w:ascii="Times New Roman" w:hAnsi="Times New Roman" w:cs="Times New Roman"/>
        </w:rPr>
        <w:tab/>
      </w:r>
      <w:r w:rsidRPr="00E070F4">
        <w:rPr>
          <w:rFonts w:ascii="Times New Roman" w:hAnsi="Times New Roman" w:cs="Times New Roman"/>
        </w:rPr>
        <w:tab/>
      </w:r>
      <w:r w:rsidRPr="00E070F4">
        <w:rPr>
          <w:rFonts w:ascii="Times New Roman" w:hAnsi="Times New Roman" w:cs="Times New Roman"/>
        </w:rPr>
        <w:tab/>
      </w:r>
      <w:r w:rsidRPr="00FB0436">
        <w:rPr>
          <w:rFonts w:ascii="Times New Roman" w:hAnsi="Times New Roman" w:cs="Times New Roman"/>
          <w:sz w:val="20"/>
        </w:rPr>
        <w:tab/>
        <w:t xml:space="preserve">  </w:t>
      </w:r>
      <w:r w:rsidR="008C5454" w:rsidRPr="00FB0436">
        <w:rPr>
          <w:rFonts w:ascii="Times New Roman" w:hAnsi="Times New Roman" w:cs="Times New Roman"/>
          <w:sz w:val="20"/>
        </w:rPr>
        <w:t xml:space="preserve">        </w:t>
      </w:r>
      <w:r w:rsidR="00FB0436">
        <w:rPr>
          <w:rFonts w:ascii="Times New Roman" w:hAnsi="Times New Roman" w:cs="Times New Roman"/>
          <w:sz w:val="20"/>
        </w:rPr>
        <w:t xml:space="preserve">       </w:t>
      </w:r>
      <w:r w:rsidR="008C5454" w:rsidRPr="00FB0436">
        <w:rPr>
          <w:rFonts w:ascii="Times New Roman" w:hAnsi="Times New Roman" w:cs="Times New Roman"/>
          <w:sz w:val="20"/>
        </w:rPr>
        <w:t xml:space="preserve"> </w:t>
      </w:r>
      <w:r w:rsidRPr="00FB0436">
        <w:rPr>
          <w:rFonts w:ascii="Times New Roman" w:hAnsi="Times New Roman" w:cs="Times New Roman"/>
          <w:sz w:val="20"/>
        </w:rPr>
        <w:t>……………………………………….</w:t>
      </w:r>
    </w:p>
    <w:p w:rsidR="00D23049" w:rsidRPr="00FB0436" w:rsidRDefault="00D23049" w:rsidP="00D23049">
      <w:pPr>
        <w:spacing w:after="0" w:line="240" w:lineRule="auto"/>
        <w:ind w:left="3540"/>
        <w:jc w:val="both"/>
        <w:rPr>
          <w:rFonts w:ascii="Times New Roman" w:hAnsi="Times New Roman" w:cs="Times New Roman"/>
          <w:sz w:val="20"/>
        </w:rPr>
      </w:pPr>
      <w:r w:rsidRPr="00FB0436">
        <w:rPr>
          <w:rFonts w:ascii="Times New Roman" w:hAnsi="Times New Roman" w:cs="Times New Roman"/>
          <w:sz w:val="20"/>
        </w:rPr>
        <w:t xml:space="preserve">            </w:t>
      </w:r>
      <w:r w:rsidRPr="00FB0436">
        <w:rPr>
          <w:rFonts w:ascii="Times New Roman" w:hAnsi="Times New Roman" w:cs="Times New Roman"/>
          <w:sz w:val="20"/>
        </w:rPr>
        <w:tab/>
      </w:r>
      <w:r w:rsidRPr="00FB0436">
        <w:rPr>
          <w:rFonts w:ascii="Times New Roman" w:hAnsi="Times New Roman" w:cs="Times New Roman"/>
          <w:sz w:val="20"/>
        </w:rPr>
        <w:tab/>
      </w:r>
      <w:r w:rsidRPr="00FB0436">
        <w:rPr>
          <w:rFonts w:ascii="Times New Roman" w:hAnsi="Times New Roman" w:cs="Times New Roman"/>
          <w:sz w:val="20"/>
        </w:rPr>
        <w:tab/>
      </w:r>
      <w:r w:rsidRPr="00FB0436">
        <w:rPr>
          <w:rFonts w:ascii="Times New Roman" w:hAnsi="Times New Roman" w:cs="Times New Roman"/>
          <w:sz w:val="20"/>
        </w:rPr>
        <w:tab/>
      </w:r>
      <w:r w:rsidR="008C5454" w:rsidRPr="00FB0436">
        <w:rPr>
          <w:rFonts w:ascii="Times New Roman" w:hAnsi="Times New Roman" w:cs="Times New Roman"/>
          <w:sz w:val="16"/>
        </w:rPr>
        <w:t xml:space="preserve">                   </w:t>
      </w:r>
      <w:r w:rsidRPr="00FB0436">
        <w:rPr>
          <w:rFonts w:ascii="Times New Roman" w:hAnsi="Times New Roman" w:cs="Times New Roman"/>
          <w:sz w:val="16"/>
        </w:rPr>
        <w:t xml:space="preserve">  </w:t>
      </w:r>
      <w:r w:rsidR="00FB0436">
        <w:rPr>
          <w:rFonts w:ascii="Times New Roman" w:hAnsi="Times New Roman" w:cs="Times New Roman"/>
          <w:sz w:val="16"/>
        </w:rPr>
        <w:t xml:space="preserve">            </w:t>
      </w:r>
      <w:r w:rsidRPr="00FB0436">
        <w:rPr>
          <w:rFonts w:ascii="Times New Roman" w:hAnsi="Times New Roman" w:cs="Times New Roman"/>
          <w:sz w:val="16"/>
        </w:rPr>
        <w:t xml:space="preserve"> [data, podpis]</w:t>
      </w:r>
    </w:p>
    <w:p w:rsidR="00D23049" w:rsidRPr="00E070F4" w:rsidRDefault="00D23049" w:rsidP="00D23049">
      <w:pPr>
        <w:spacing w:line="360" w:lineRule="auto"/>
        <w:jc w:val="both"/>
        <w:rPr>
          <w:rFonts w:ascii="Times New Roman" w:hAnsi="Times New Roman" w:cs="Times New Roman"/>
        </w:rPr>
      </w:pPr>
    </w:p>
    <w:p w:rsidR="00D23049" w:rsidRPr="00E070F4" w:rsidRDefault="00D23049" w:rsidP="00D23049">
      <w:pPr>
        <w:spacing w:line="360" w:lineRule="auto"/>
        <w:jc w:val="both"/>
        <w:rPr>
          <w:rFonts w:ascii="Times New Roman" w:hAnsi="Times New Roman" w:cs="Times New Roman"/>
        </w:rPr>
      </w:pPr>
      <w:r w:rsidRPr="00E070F4">
        <w:rPr>
          <w:rFonts w:ascii="Times New Roman" w:hAnsi="Times New Roman" w:cs="Times New Roman"/>
        </w:rPr>
        <w:t xml:space="preserve"> </w:t>
      </w:r>
    </w:p>
    <w:p w:rsidR="00D23049" w:rsidRPr="00E070F4" w:rsidRDefault="00D23049" w:rsidP="00D23049">
      <w:pPr>
        <w:spacing w:after="120" w:line="360" w:lineRule="auto"/>
        <w:jc w:val="both"/>
        <w:rPr>
          <w:rFonts w:ascii="Times New Roman" w:hAnsi="Times New Roman" w:cs="Times New Roman"/>
        </w:rPr>
      </w:pPr>
    </w:p>
    <w:p w:rsidR="00D23049" w:rsidRDefault="00D23049" w:rsidP="00D23049">
      <w:pPr>
        <w:spacing w:line="276" w:lineRule="auto"/>
        <w:rPr>
          <w:rFonts w:ascii="Times New Roman" w:hAnsi="Times New Roman" w:cs="Times New Roman"/>
          <w:b/>
        </w:rPr>
      </w:pPr>
    </w:p>
    <w:p w:rsidR="00FB0436" w:rsidRDefault="00FB0436" w:rsidP="00D23049">
      <w:pPr>
        <w:spacing w:line="276" w:lineRule="auto"/>
        <w:rPr>
          <w:rFonts w:ascii="Times New Roman" w:hAnsi="Times New Roman" w:cs="Times New Roman"/>
          <w:b/>
        </w:rPr>
      </w:pPr>
    </w:p>
    <w:p w:rsidR="00FB0436" w:rsidRDefault="00FB0436" w:rsidP="00D23049">
      <w:pPr>
        <w:spacing w:line="276" w:lineRule="auto"/>
        <w:rPr>
          <w:rFonts w:ascii="Times New Roman" w:hAnsi="Times New Roman" w:cs="Times New Roman"/>
          <w:b/>
        </w:rPr>
      </w:pPr>
    </w:p>
    <w:p w:rsidR="00FB0436" w:rsidRDefault="00FB0436" w:rsidP="00D23049">
      <w:pPr>
        <w:spacing w:line="276" w:lineRule="auto"/>
        <w:rPr>
          <w:rFonts w:ascii="Times New Roman" w:hAnsi="Times New Roman" w:cs="Times New Roman"/>
          <w:b/>
        </w:rPr>
      </w:pPr>
    </w:p>
    <w:p w:rsidR="00FB0436" w:rsidRDefault="00FB0436" w:rsidP="00D23049">
      <w:pPr>
        <w:spacing w:line="276" w:lineRule="auto"/>
        <w:rPr>
          <w:rFonts w:ascii="Times New Roman" w:hAnsi="Times New Roman" w:cs="Times New Roman"/>
          <w:b/>
        </w:rPr>
      </w:pPr>
    </w:p>
    <w:p w:rsidR="00FB0436" w:rsidRPr="00E070F4" w:rsidRDefault="00FB0436" w:rsidP="00D23049">
      <w:pPr>
        <w:spacing w:line="276" w:lineRule="auto"/>
        <w:rPr>
          <w:rFonts w:ascii="Times New Roman" w:hAnsi="Times New Roman" w:cs="Times New Roman"/>
          <w:b/>
        </w:rPr>
      </w:pPr>
    </w:p>
    <w:p w:rsidR="00800D5B" w:rsidRPr="00E070F4" w:rsidRDefault="00800D5B" w:rsidP="00800D5B">
      <w:pPr>
        <w:spacing w:after="0" w:line="240" w:lineRule="auto"/>
        <w:jc w:val="center"/>
        <w:rPr>
          <w:rFonts w:ascii="Times New Roman" w:hAnsi="Times New Roman" w:cs="Times New Roman"/>
          <w:b/>
        </w:rPr>
      </w:pPr>
    </w:p>
    <w:p w:rsidR="003217F6" w:rsidRPr="00E070F4" w:rsidRDefault="003217F6" w:rsidP="003217F6">
      <w:pPr>
        <w:spacing w:after="0" w:line="240" w:lineRule="auto"/>
        <w:jc w:val="right"/>
        <w:rPr>
          <w:rFonts w:ascii="Times New Roman" w:hAnsi="Times New Roman" w:cs="Times New Roman"/>
          <w:i/>
        </w:rPr>
      </w:pPr>
    </w:p>
    <w:p w:rsidR="003217F6" w:rsidRPr="00E070F4" w:rsidRDefault="003217F6" w:rsidP="003217F6">
      <w:pPr>
        <w:spacing w:after="0" w:line="240" w:lineRule="auto"/>
        <w:jc w:val="right"/>
        <w:rPr>
          <w:rFonts w:ascii="Times New Roman" w:hAnsi="Times New Roman" w:cs="Times New Roman"/>
          <w:i/>
        </w:rPr>
      </w:pPr>
    </w:p>
    <w:p w:rsidR="003217F6" w:rsidRPr="00FB0436" w:rsidRDefault="003217F6" w:rsidP="003217F6">
      <w:pPr>
        <w:spacing w:after="0" w:line="240" w:lineRule="auto"/>
        <w:jc w:val="right"/>
        <w:rPr>
          <w:rFonts w:ascii="Times New Roman" w:hAnsi="Times New Roman" w:cs="Times New Roman"/>
          <w:i/>
          <w:sz w:val="18"/>
        </w:rPr>
      </w:pPr>
      <w:r w:rsidRPr="00FB0436">
        <w:rPr>
          <w:rFonts w:ascii="Times New Roman" w:hAnsi="Times New Roman" w:cs="Times New Roman"/>
          <w:i/>
          <w:sz w:val="18"/>
        </w:rPr>
        <w:t>Załącznik nr 2</w:t>
      </w:r>
    </w:p>
    <w:p w:rsidR="003217F6" w:rsidRPr="00FB0436" w:rsidRDefault="003217F6" w:rsidP="003217F6">
      <w:pPr>
        <w:spacing w:after="0" w:line="240" w:lineRule="auto"/>
        <w:jc w:val="right"/>
        <w:rPr>
          <w:rFonts w:ascii="Times New Roman" w:hAnsi="Times New Roman" w:cs="Times New Roman"/>
          <w:i/>
          <w:sz w:val="18"/>
        </w:rPr>
      </w:pPr>
      <w:r w:rsidRPr="00FB0436">
        <w:rPr>
          <w:rFonts w:ascii="Times New Roman" w:hAnsi="Times New Roman" w:cs="Times New Roman"/>
          <w:i/>
          <w:sz w:val="18"/>
        </w:rPr>
        <w:t>do Ogłoszenia o Wstępnych Konsultacjach Rynkowych</w:t>
      </w:r>
    </w:p>
    <w:p w:rsidR="003217F6" w:rsidRPr="00FB0436" w:rsidRDefault="003217F6" w:rsidP="00800D5B">
      <w:pPr>
        <w:spacing w:after="0" w:line="240" w:lineRule="auto"/>
        <w:jc w:val="center"/>
        <w:rPr>
          <w:rFonts w:ascii="Times New Roman" w:hAnsi="Times New Roman" w:cs="Times New Roman"/>
          <w:b/>
          <w:sz w:val="20"/>
        </w:rPr>
      </w:pP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 xml:space="preserve">REGULAMIN PRZEPROWADZANIA WSTĘPNYCH KONSULTACJI RYNKOWYCH </w:t>
      </w:r>
    </w:p>
    <w:p w:rsidR="00800D5B" w:rsidRPr="00E070F4" w:rsidRDefault="00800D5B" w:rsidP="00800D5B">
      <w:pPr>
        <w:spacing w:after="0" w:line="240" w:lineRule="auto"/>
        <w:jc w:val="center"/>
        <w:rPr>
          <w:rFonts w:ascii="Times New Roman" w:hAnsi="Times New Roman" w:cs="Times New Roman"/>
          <w:b/>
          <w:sz w:val="20"/>
          <w:szCs w:val="20"/>
        </w:rPr>
      </w:pPr>
      <w:r w:rsidRPr="00E070F4">
        <w:rPr>
          <w:rFonts w:ascii="Times New Roman" w:hAnsi="Times New Roman" w:cs="Times New Roman"/>
          <w:b/>
          <w:i/>
          <w:sz w:val="20"/>
          <w:szCs w:val="20"/>
        </w:rPr>
        <w:t xml:space="preserve">związanych z postępowaniem na Zaprojektowanie i wytworzenie: </w:t>
      </w:r>
    </w:p>
    <w:p w:rsidR="00800D5B" w:rsidRPr="00E070F4" w:rsidRDefault="00800D5B" w:rsidP="00800D5B">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 xml:space="preserve">Cz. 1 – urządzenia rozdrabniającego, </w:t>
      </w:r>
    </w:p>
    <w:p w:rsidR="00800D5B" w:rsidRPr="00E070F4" w:rsidRDefault="00800D5B" w:rsidP="00800D5B">
      <w:pPr>
        <w:spacing w:after="0" w:line="240" w:lineRule="auto"/>
        <w:rPr>
          <w:rFonts w:ascii="Times New Roman" w:hAnsi="Times New Roman" w:cs="Times New Roman"/>
          <w:b/>
        </w:rPr>
      </w:pPr>
      <w:r w:rsidRPr="00E070F4">
        <w:rPr>
          <w:rFonts w:ascii="Times New Roman" w:hAnsi="Times New Roman" w:cs="Times New Roman"/>
          <w:b/>
          <w:i/>
          <w:sz w:val="20"/>
          <w:szCs w:val="20"/>
        </w:rPr>
        <w:t>Cz. 2 – urządzenia urabiającego</w:t>
      </w: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§1</w:t>
      </w: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Zakres stosowania Regulaminu</w:t>
      </w:r>
    </w:p>
    <w:p w:rsidR="00800D5B" w:rsidRPr="00E070F4" w:rsidRDefault="00800D5B" w:rsidP="00800D5B">
      <w:pPr>
        <w:pStyle w:val="Akapitzlist"/>
        <w:numPr>
          <w:ilvl w:val="0"/>
          <w:numId w:val="12"/>
        </w:numPr>
        <w:spacing w:after="0" w:line="240" w:lineRule="auto"/>
        <w:ind w:left="0" w:firstLine="0"/>
        <w:jc w:val="both"/>
        <w:rPr>
          <w:rFonts w:ascii="Times New Roman" w:hAnsi="Times New Roman" w:cs="Times New Roman"/>
        </w:rPr>
      </w:pPr>
      <w:r w:rsidRPr="00E070F4">
        <w:rPr>
          <w:rFonts w:ascii="Times New Roman" w:hAnsi="Times New Roman" w:cs="Times New Roman"/>
        </w:rPr>
        <w:t>Regulamin określa zasady prowadzenia przez Zamawiającego:</w:t>
      </w:r>
      <w:r w:rsidRPr="00E070F4">
        <w:rPr>
          <w:rFonts w:ascii="Times New Roman" w:hAnsi="Times New Roman" w:cs="Times New Roman"/>
          <w:b/>
          <w:sz w:val="20"/>
          <w:szCs w:val="20"/>
        </w:rPr>
        <w:t xml:space="preserve"> Główny Instytut Górnictwa</w:t>
      </w:r>
      <w:r w:rsidRPr="00E070F4">
        <w:rPr>
          <w:rFonts w:ascii="Times New Roman" w:hAnsi="Times New Roman" w:cs="Times New Roman"/>
        </w:rPr>
        <w:t xml:space="preserve">  wstępnych konsultacji rynkowych.</w:t>
      </w: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§2</w:t>
      </w: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Definicje</w:t>
      </w:r>
    </w:p>
    <w:p w:rsidR="00800D5B" w:rsidRPr="00E070F4" w:rsidRDefault="00800D5B" w:rsidP="00800D5B">
      <w:pPr>
        <w:spacing w:after="0" w:line="240" w:lineRule="auto"/>
        <w:ind w:firstLine="708"/>
        <w:jc w:val="both"/>
        <w:rPr>
          <w:rFonts w:ascii="Times New Roman" w:hAnsi="Times New Roman" w:cs="Times New Roman"/>
        </w:rPr>
      </w:pPr>
      <w:r w:rsidRPr="00E070F4">
        <w:rPr>
          <w:rFonts w:ascii="Times New Roman" w:hAnsi="Times New Roman" w:cs="Times New Roman"/>
        </w:rPr>
        <w:t>Ilekroć w niniejszym regulaminie jest mowa o:</w:t>
      </w:r>
    </w:p>
    <w:p w:rsidR="00800D5B" w:rsidRPr="00E070F4" w:rsidRDefault="00800D5B" w:rsidP="00800D5B">
      <w:pPr>
        <w:pStyle w:val="Akapitzlist"/>
        <w:numPr>
          <w:ilvl w:val="0"/>
          <w:numId w:val="13"/>
        </w:numPr>
        <w:spacing w:after="0" w:line="240" w:lineRule="auto"/>
        <w:ind w:left="0" w:firstLine="0"/>
        <w:jc w:val="both"/>
        <w:rPr>
          <w:rFonts w:ascii="Times New Roman" w:hAnsi="Times New Roman" w:cs="Times New Roman"/>
        </w:rPr>
      </w:pPr>
      <w:r w:rsidRPr="00E070F4">
        <w:rPr>
          <w:rFonts w:ascii="Times New Roman" w:hAnsi="Times New Roman" w:cs="Times New Roman"/>
        </w:rPr>
        <w:t>Ustawie PZP – rozumie się przez to ustawę z dnia 11 września 2019 r. Prawo zamówień publicznych (zwaną dalej również „ustawą PZP”);</w:t>
      </w:r>
    </w:p>
    <w:p w:rsidR="00800D5B" w:rsidRPr="00E070F4" w:rsidRDefault="00800D5B" w:rsidP="00800D5B">
      <w:pPr>
        <w:pStyle w:val="Akapitzlist"/>
        <w:numPr>
          <w:ilvl w:val="0"/>
          <w:numId w:val="13"/>
        </w:numPr>
        <w:spacing w:after="0" w:line="240" w:lineRule="auto"/>
        <w:ind w:left="0" w:firstLine="0"/>
        <w:jc w:val="both"/>
        <w:rPr>
          <w:rFonts w:ascii="Times New Roman" w:hAnsi="Times New Roman" w:cs="Times New Roman"/>
        </w:rPr>
      </w:pPr>
      <w:r w:rsidRPr="00E070F4">
        <w:rPr>
          <w:rFonts w:ascii="Times New Roman" w:hAnsi="Times New Roman" w:cs="Times New Roman"/>
        </w:rPr>
        <w:t>Wstępne Konsultacje Rynkowe – rozumie się przez to wstępne konsultacje rynkowe (zwane dalej również „Konsultacjami”) unormowane przepisami art. 84 ustawy PZP;</w:t>
      </w:r>
    </w:p>
    <w:p w:rsidR="00800D5B" w:rsidRPr="00E070F4" w:rsidRDefault="00800D5B" w:rsidP="00800D5B">
      <w:pPr>
        <w:pStyle w:val="Akapitzlist"/>
        <w:numPr>
          <w:ilvl w:val="0"/>
          <w:numId w:val="13"/>
        </w:numPr>
        <w:spacing w:after="0" w:line="240" w:lineRule="auto"/>
        <w:ind w:left="0" w:firstLine="0"/>
        <w:jc w:val="both"/>
        <w:rPr>
          <w:rFonts w:ascii="Times New Roman" w:hAnsi="Times New Roman" w:cs="Times New Roman"/>
        </w:rPr>
      </w:pPr>
      <w:r w:rsidRPr="00E070F4">
        <w:rPr>
          <w:rFonts w:ascii="Times New Roman" w:hAnsi="Times New Roman" w:cs="Times New Roman"/>
        </w:rPr>
        <w:t>Ogłoszeniu – rozumie się przez to ogłoszenie o Wstępnych Konsultacjach Rynkowych;</w:t>
      </w:r>
    </w:p>
    <w:p w:rsidR="00800D5B" w:rsidRPr="00E070F4" w:rsidRDefault="00800D5B" w:rsidP="00800D5B">
      <w:pPr>
        <w:spacing w:after="0" w:line="240" w:lineRule="auto"/>
        <w:jc w:val="center"/>
        <w:rPr>
          <w:rFonts w:ascii="Times New Roman" w:hAnsi="Times New Roman" w:cs="Times New Roman"/>
          <w:b/>
          <w:sz w:val="20"/>
          <w:szCs w:val="20"/>
        </w:rPr>
      </w:pPr>
      <w:r w:rsidRPr="00E070F4">
        <w:rPr>
          <w:rFonts w:ascii="Times New Roman" w:hAnsi="Times New Roman" w:cs="Times New Roman"/>
        </w:rPr>
        <w:t xml:space="preserve">Postępowaniu– rozumie się przez to planowane postępowanie </w:t>
      </w:r>
      <w:r w:rsidRPr="00E070F4">
        <w:rPr>
          <w:rFonts w:ascii="Times New Roman" w:hAnsi="Times New Roman" w:cs="Times New Roman"/>
          <w:sz w:val="20"/>
          <w:szCs w:val="20"/>
        </w:rPr>
        <w:t>na</w:t>
      </w:r>
      <w:r w:rsidRPr="00E070F4">
        <w:rPr>
          <w:rFonts w:ascii="Times New Roman" w:hAnsi="Times New Roman" w:cs="Times New Roman"/>
          <w:b/>
          <w:i/>
          <w:sz w:val="20"/>
          <w:szCs w:val="20"/>
        </w:rPr>
        <w:t xml:space="preserve"> Zaprojektowanie i wytworzenie: </w:t>
      </w:r>
    </w:p>
    <w:p w:rsidR="00800D5B" w:rsidRPr="00E070F4" w:rsidRDefault="00800D5B" w:rsidP="00800D5B">
      <w:pPr>
        <w:spacing w:after="0" w:line="240" w:lineRule="auto"/>
        <w:jc w:val="both"/>
        <w:rPr>
          <w:rFonts w:ascii="Times New Roman" w:hAnsi="Times New Roman" w:cs="Times New Roman"/>
          <w:b/>
          <w:i/>
          <w:sz w:val="20"/>
          <w:szCs w:val="20"/>
        </w:rPr>
      </w:pPr>
      <w:r w:rsidRPr="00E070F4">
        <w:rPr>
          <w:rFonts w:ascii="Times New Roman" w:hAnsi="Times New Roman" w:cs="Times New Roman"/>
          <w:b/>
          <w:i/>
          <w:sz w:val="20"/>
          <w:szCs w:val="20"/>
        </w:rPr>
        <w:t xml:space="preserve">Cz. 1 – urządzenia rozdrabniającego, </w:t>
      </w:r>
    </w:p>
    <w:p w:rsidR="00800D5B" w:rsidRPr="00E070F4" w:rsidRDefault="00800D5B" w:rsidP="00800D5B">
      <w:pPr>
        <w:pStyle w:val="Akapitzlist"/>
        <w:spacing w:after="0" w:line="240" w:lineRule="auto"/>
        <w:ind w:left="0"/>
        <w:jc w:val="both"/>
        <w:rPr>
          <w:rFonts w:ascii="Times New Roman" w:hAnsi="Times New Roman" w:cs="Times New Roman"/>
        </w:rPr>
      </w:pPr>
      <w:r w:rsidRPr="00E070F4">
        <w:rPr>
          <w:rFonts w:ascii="Times New Roman" w:hAnsi="Times New Roman" w:cs="Times New Roman"/>
          <w:b/>
          <w:i/>
          <w:sz w:val="20"/>
          <w:szCs w:val="20"/>
        </w:rPr>
        <w:t>Cz. 2 – urządzenia urabiającego</w:t>
      </w:r>
      <w:r w:rsidRPr="00E070F4">
        <w:rPr>
          <w:rFonts w:ascii="Times New Roman" w:hAnsi="Times New Roman" w:cs="Times New Roman"/>
        </w:rPr>
        <w:t xml:space="preserve"> </w:t>
      </w:r>
    </w:p>
    <w:p w:rsidR="00800D5B" w:rsidRPr="00E070F4" w:rsidRDefault="00800D5B" w:rsidP="00800D5B">
      <w:pPr>
        <w:pStyle w:val="Akapitzlist"/>
        <w:numPr>
          <w:ilvl w:val="0"/>
          <w:numId w:val="13"/>
        </w:numPr>
        <w:spacing w:after="0" w:line="240" w:lineRule="auto"/>
        <w:ind w:left="0" w:firstLine="0"/>
        <w:jc w:val="both"/>
        <w:rPr>
          <w:rFonts w:ascii="Times New Roman" w:hAnsi="Times New Roman" w:cs="Times New Roman"/>
        </w:rPr>
      </w:pPr>
      <w:r w:rsidRPr="00E070F4">
        <w:rPr>
          <w:rFonts w:ascii="Times New Roman" w:hAnsi="Times New Roman" w:cs="Times New Roman"/>
        </w:rPr>
        <w:t>Regulaminie – rozumie się przez to niniejszy regulamin przeprowadzania Wstępnych Konsultacji Rynkowych;</w:t>
      </w:r>
    </w:p>
    <w:p w:rsidR="00800D5B" w:rsidRPr="00E070F4" w:rsidRDefault="00800D5B" w:rsidP="00800D5B">
      <w:pPr>
        <w:pStyle w:val="Akapitzlist"/>
        <w:numPr>
          <w:ilvl w:val="0"/>
          <w:numId w:val="13"/>
        </w:numPr>
        <w:spacing w:after="0" w:line="240" w:lineRule="auto"/>
        <w:ind w:left="0" w:firstLine="0"/>
        <w:jc w:val="both"/>
        <w:rPr>
          <w:rFonts w:ascii="Times New Roman" w:hAnsi="Times New Roman" w:cs="Times New Roman"/>
        </w:rPr>
      </w:pPr>
      <w:r w:rsidRPr="00E070F4">
        <w:rPr>
          <w:rFonts w:ascii="Times New Roman" w:hAnsi="Times New Roman" w:cs="Times New Roman"/>
        </w:rPr>
        <w:t>Uczestniku – rozumie się przez to podmiot biorący udział we Wstępnych Konsultacjach Rynkowych prowadzonych przez Zamawiającego.</w:t>
      </w: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§3</w:t>
      </w: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Postanowienia ogólne</w:t>
      </w:r>
    </w:p>
    <w:p w:rsidR="00800D5B" w:rsidRPr="00FB0436" w:rsidRDefault="00800D5B" w:rsidP="00800D5B">
      <w:pPr>
        <w:pStyle w:val="Akapitzlist"/>
        <w:numPr>
          <w:ilvl w:val="0"/>
          <w:numId w:val="14"/>
        </w:numPr>
        <w:spacing w:after="0" w:line="240" w:lineRule="auto"/>
        <w:ind w:left="0" w:firstLine="0"/>
        <w:jc w:val="both"/>
        <w:rPr>
          <w:rFonts w:ascii="Times New Roman" w:hAnsi="Times New Roman" w:cs="Times New Roman"/>
        </w:rPr>
      </w:pPr>
      <w:r w:rsidRPr="00FB0436">
        <w:rPr>
          <w:rFonts w:ascii="Times New Roman" w:hAnsi="Times New Roman" w:cs="Times New Roman"/>
        </w:rPr>
        <w:t>Decyzję o przeprowadzeniu Wstępnych Konsultacji Rynkowych w imi</w:t>
      </w:r>
      <w:r w:rsidR="00FB0436">
        <w:rPr>
          <w:rFonts w:ascii="Times New Roman" w:hAnsi="Times New Roman" w:cs="Times New Roman"/>
        </w:rPr>
        <w:t>eniu Zamawiającego podejmuje: mgr Monika Wallenburg – Kierownik Działu Handlowego</w:t>
      </w:r>
      <w:r w:rsidRPr="00FB0436">
        <w:rPr>
          <w:rFonts w:ascii="Times New Roman" w:hAnsi="Times New Roman" w:cs="Times New Roman"/>
        </w:rPr>
        <w:t>.</w:t>
      </w:r>
    </w:p>
    <w:p w:rsidR="00800D5B" w:rsidRDefault="00800D5B" w:rsidP="00800D5B">
      <w:pPr>
        <w:pStyle w:val="Akapitzlist"/>
        <w:numPr>
          <w:ilvl w:val="0"/>
          <w:numId w:val="12"/>
        </w:numPr>
        <w:spacing w:after="0" w:line="240" w:lineRule="auto"/>
        <w:ind w:left="0" w:firstLine="0"/>
        <w:jc w:val="both"/>
        <w:rPr>
          <w:rFonts w:ascii="Times New Roman" w:hAnsi="Times New Roman" w:cs="Times New Roman"/>
        </w:rPr>
      </w:pPr>
      <w:r w:rsidRPr="00E070F4">
        <w:rPr>
          <w:rFonts w:ascii="Times New Roman" w:hAnsi="Times New Roman" w:cs="Times New Roman"/>
        </w:rPr>
        <w:t>Wszelkie czynności w ramach prowadzonych Wstępnych Konsultacji Rynkowych, o których mowa w niniejszym Regulaminie, w imieniu i</w:t>
      </w:r>
      <w:r w:rsidR="009D4532">
        <w:rPr>
          <w:rFonts w:ascii="Times New Roman" w:hAnsi="Times New Roman" w:cs="Times New Roman"/>
        </w:rPr>
        <w:t xml:space="preserve"> na rzecz Zamawiającego wykonują</w:t>
      </w:r>
      <w:r w:rsidRPr="00E070F4">
        <w:rPr>
          <w:rFonts w:ascii="Times New Roman" w:hAnsi="Times New Roman" w:cs="Times New Roman"/>
        </w:rPr>
        <w:t xml:space="preserve"> osoby wyznaczone w tym celu przez Zamawiającego</w:t>
      </w:r>
      <w:r w:rsidR="00FB0436">
        <w:rPr>
          <w:rFonts w:ascii="Times New Roman" w:hAnsi="Times New Roman" w:cs="Times New Roman"/>
        </w:rPr>
        <w:t xml:space="preserve">: </w:t>
      </w:r>
    </w:p>
    <w:tbl>
      <w:tblPr>
        <w:tblStyle w:val="Tabela-Siatka"/>
        <w:tblW w:w="0" w:type="auto"/>
        <w:tblLook w:val="04A0" w:firstRow="1" w:lastRow="0" w:firstColumn="1" w:lastColumn="0" w:noHBand="0" w:noVBand="1"/>
      </w:tblPr>
      <w:tblGrid>
        <w:gridCol w:w="675"/>
        <w:gridCol w:w="3828"/>
        <w:gridCol w:w="2693"/>
      </w:tblGrid>
      <w:tr w:rsidR="00FB0436" w:rsidTr="00FB0436">
        <w:tc>
          <w:tcPr>
            <w:tcW w:w="675" w:type="dxa"/>
          </w:tcPr>
          <w:p w:rsidR="00FB0436" w:rsidRPr="00FB0436" w:rsidRDefault="00FB0436" w:rsidP="00FB0436">
            <w:pPr>
              <w:pStyle w:val="Akapitzlist"/>
              <w:ind w:left="0"/>
              <w:jc w:val="center"/>
              <w:rPr>
                <w:rFonts w:ascii="Times New Roman" w:hAnsi="Times New Roman" w:cs="Times New Roman"/>
                <w:b/>
              </w:rPr>
            </w:pPr>
            <w:r w:rsidRPr="00FB0436">
              <w:rPr>
                <w:rFonts w:ascii="Times New Roman" w:hAnsi="Times New Roman" w:cs="Times New Roman"/>
                <w:b/>
              </w:rPr>
              <w:t>Lp.</w:t>
            </w:r>
          </w:p>
        </w:tc>
        <w:tc>
          <w:tcPr>
            <w:tcW w:w="3828" w:type="dxa"/>
          </w:tcPr>
          <w:p w:rsidR="00FB0436" w:rsidRPr="00FB0436" w:rsidRDefault="00FB0436" w:rsidP="00FB0436">
            <w:pPr>
              <w:pStyle w:val="Akapitzlist"/>
              <w:ind w:left="0"/>
              <w:jc w:val="center"/>
              <w:rPr>
                <w:rFonts w:ascii="Times New Roman" w:hAnsi="Times New Roman" w:cs="Times New Roman"/>
                <w:b/>
              </w:rPr>
            </w:pPr>
            <w:r w:rsidRPr="00FB0436">
              <w:rPr>
                <w:rFonts w:ascii="Times New Roman" w:hAnsi="Times New Roman" w:cs="Times New Roman"/>
                <w:b/>
              </w:rPr>
              <w:t>Imię i Nazwisko</w:t>
            </w:r>
          </w:p>
        </w:tc>
        <w:tc>
          <w:tcPr>
            <w:tcW w:w="2693" w:type="dxa"/>
          </w:tcPr>
          <w:p w:rsidR="00FB0436" w:rsidRPr="00FB0436" w:rsidRDefault="00FB0436" w:rsidP="00FB0436">
            <w:pPr>
              <w:pStyle w:val="Akapitzlist"/>
              <w:ind w:left="0"/>
              <w:jc w:val="center"/>
              <w:rPr>
                <w:rFonts w:ascii="Times New Roman" w:hAnsi="Times New Roman" w:cs="Times New Roman"/>
                <w:b/>
              </w:rPr>
            </w:pPr>
            <w:r>
              <w:rPr>
                <w:rFonts w:ascii="Times New Roman" w:hAnsi="Times New Roman" w:cs="Times New Roman"/>
                <w:b/>
              </w:rPr>
              <w:t xml:space="preserve">Funkcja </w:t>
            </w:r>
          </w:p>
        </w:tc>
      </w:tr>
      <w:tr w:rsidR="00FB0436" w:rsidTr="00FB0436">
        <w:tc>
          <w:tcPr>
            <w:tcW w:w="675" w:type="dxa"/>
          </w:tcPr>
          <w:p w:rsidR="00FB0436" w:rsidRPr="00FB0436" w:rsidRDefault="00FB0436" w:rsidP="00FB0436">
            <w:pPr>
              <w:pStyle w:val="Akapitzlist"/>
              <w:ind w:left="0"/>
              <w:jc w:val="center"/>
              <w:rPr>
                <w:rFonts w:ascii="Times New Roman" w:hAnsi="Times New Roman" w:cs="Times New Roman"/>
                <w:b/>
              </w:rPr>
            </w:pPr>
            <w:r w:rsidRPr="00FB0436">
              <w:rPr>
                <w:rFonts w:ascii="Times New Roman" w:hAnsi="Times New Roman" w:cs="Times New Roman"/>
                <w:b/>
              </w:rPr>
              <w:t>1</w:t>
            </w:r>
          </w:p>
        </w:tc>
        <w:tc>
          <w:tcPr>
            <w:tcW w:w="3828"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 xml:space="preserve">mgr Monika Wallenburg </w:t>
            </w:r>
          </w:p>
        </w:tc>
        <w:tc>
          <w:tcPr>
            <w:tcW w:w="2693"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 xml:space="preserve">kontakt handlowy </w:t>
            </w:r>
          </w:p>
        </w:tc>
      </w:tr>
      <w:tr w:rsidR="00FB0436" w:rsidTr="00FB0436">
        <w:tc>
          <w:tcPr>
            <w:tcW w:w="675" w:type="dxa"/>
          </w:tcPr>
          <w:p w:rsidR="00FB0436" w:rsidRPr="00FB0436" w:rsidRDefault="00FB0436" w:rsidP="00FB0436">
            <w:pPr>
              <w:pStyle w:val="Akapitzlist"/>
              <w:ind w:left="0"/>
              <w:jc w:val="center"/>
              <w:rPr>
                <w:rFonts w:ascii="Times New Roman" w:hAnsi="Times New Roman" w:cs="Times New Roman"/>
                <w:b/>
              </w:rPr>
            </w:pPr>
            <w:r w:rsidRPr="00FB0436">
              <w:rPr>
                <w:rFonts w:ascii="Times New Roman" w:hAnsi="Times New Roman" w:cs="Times New Roman"/>
                <w:b/>
              </w:rPr>
              <w:t>2</w:t>
            </w:r>
          </w:p>
        </w:tc>
        <w:tc>
          <w:tcPr>
            <w:tcW w:w="3828"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 xml:space="preserve">mgr Sylwia Kolińska </w:t>
            </w:r>
          </w:p>
        </w:tc>
        <w:tc>
          <w:tcPr>
            <w:tcW w:w="2693"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kontakt handlowy</w:t>
            </w:r>
          </w:p>
        </w:tc>
      </w:tr>
      <w:tr w:rsidR="00FB0436" w:rsidTr="00FB0436">
        <w:tc>
          <w:tcPr>
            <w:tcW w:w="675" w:type="dxa"/>
          </w:tcPr>
          <w:p w:rsidR="00FB0436" w:rsidRPr="00FB0436" w:rsidRDefault="00FB0436" w:rsidP="00FB0436">
            <w:pPr>
              <w:pStyle w:val="Akapitzlist"/>
              <w:ind w:left="0"/>
              <w:jc w:val="center"/>
              <w:rPr>
                <w:rFonts w:ascii="Times New Roman" w:hAnsi="Times New Roman" w:cs="Times New Roman"/>
                <w:b/>
              </w:rPr>
            </w:pPr>
            <w:r w:rsidRPr="00FB0436">
              <w:rPr>
                <w:rFonts w:ascii="Times New Roman" w:hAnsi="Times New Roman" w:cs="Times New Roman"/>
                <w:b/>
              </w:rPr>
              <w:t>3</w:t>
            </w:r>
          </w:p>
        </w:tc>
        <w:tc>
          <w:tcPr>
            <w:tcW w:w="3828"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 xml:space="preserve">mgr inż. Bartłomiej Jura </w:t>
            </w:r>
          </w:p>
        </w:tc>
        <w:tc>
          <w:tcPr>
            <w:tcW w:w="2693"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 xml:space="preserve">kontakt techniczny </w:t>
            </w:r>
          </w:p>
        </w:tc>
      </w:tr>
      <w:tr w:rsidR="00FB0436" w:rsidTr="00FB0436">
        <w:tc>
          <w:tcPr>
            <w:tcW w:w="675" w:type="dxa"/>
          </w:tcPr>
          <w:p w:rsidR="00FB0436" w:rsidRPr="00FB0436" w:rsidRDefault="00FB0436" w:rsidP="00FB0436">
            <w:pPr>
              <w:pStyle w:val="Akapitzlist"/>
              <w:ind w:left="0"/>
              <w:jc w:val="center"/>
              <w:rPr>
                <w:rFonts w:ascii="Times New Roman" w:hAnsi="Times New Roman" w:cs="Times New Roman"/>
                <w:b/>
              </w:rPr>
            </w:pPr>
            <w:r w:rsidRPr="00FB0436">
              <w:rPr>
                <w:rFonts w:ascii="Times New Roman" w:hAnsi="Times New Roman" w:cs="Times New Roman"/>
                <w:b/>
              </w:rPr>
              <w:t>4</w:t>
            </w:r>
          </w:p>
        </w:tc>
        <w:tc>
          <w:tcPr>
            <w:tcW w:w="3828"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 xml:space="preserve">mgr inż. Wojciech Szołtysek </w:t>
            </w:r>
          </w:p>
        </w:tc>
        <w:tc>
          <w:tcPr>
            <w:tcW w:w="2693"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kontakt techniczny</w:t>
            </w:r>
          </w:p>
        </w:tc>
      </w:tr>
      <w:tr w:rsidR="00FB0436" w:rsidTr="00FB0436">
        <w:tc>
          <w:tcPr>
            <w:tcW w:w="675" w:type="dxa"/>
          </w:tcPr>
          <w:p w:rsidR="00FB0436" w:rsidRPr="00FB0436" w:rsidRDefault="00FB0436" w:rsidP="00FB0436">
            <w:pPr>
              <w:pStyle w:val="Akapitzlist"/>
              <w:ind w:left="0"/>
              <w:jc w:val="center"/>
              <w:rPr>
                <w:rFonts w:ascii="Times New Roman" w:hAnsi="Times New Roman" w:cs="Times New Roman"/>
                <w:b/>
              </w:rPr>
            </w:pPr>
            <w:r w:rsidRPr="00FB0436">
              <w:rPr>
                <w:rFonts w:ascii="Times New Roman" w:hAnsi="Times New Roman" w:cs="Times New Roman"/>
                <w:b/>
              </w:rPr>
              <w:t>5</w:t>
            </w:r>
          </w:p>
        </w:tc>
        <w:tc>
          <w:tcPr>
            <w:tcW w:w="3828"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 xml:space="preserve">prof. dr hab. inż. Józef Dubiński </w:t>
            </w:r>
          </w:p>
        </w:tc>
        <w:tc>
          <w:tcPr>
            <w:tcW w:w="2693" w:type="dxa"/>
          </w:tcPr>
          <w:p w:rsidR="00FB0436" w:rsidRDefault="00FB0436" w:rsidP="00FB0436">
            <w:pPr>
              <w:pStyle w:val="Akapitzlist"/>
              <w:ind w:left="0"/>
              <w:jc w:val="both"/>
              <w:rPr>
                <w:rFonts w:ascii="Times New Roman" w:hAnsi="Times New Roman" w:cs="Times New Roman"/>
              </w:rPr>
            </w:pPr>
            <w:r>
              <w:rPr>
                <w:rFonts w:ascii="Times New Roman" w:hAnsi="Times New Roman" w:cs="Times New Roman"/>
              </w:rPr>
              <w:t>kontakt techniczny</w:t>
            </w:r>
          </w:p>
        </w:tc>
      </w:tr>
    </w:tbl>
    <w:p w:rsidR="00FB0436" w:rsidRPr="00E070F4" w:rsidRDefault="00FB0436" w:rsidP="00FB0436">
      <w:pPr>
        <w:pStyle w:val="Akapitzlist"/>
        <w:spacing w:after="0" w:line="240" w:lineRule="auto"/>
        <w:ind w:left="0"/>
        <w:jc w:val="both"/>
        <w:rPr>
          <w:rFonts w:ascii="Times New Roman" w:hAnsi="Times New Roman" w:cs="Times New Roman"/>
        </w:rPr>
      </w:pPr>
    </w:p>
    <w:p w:rsidR="00800D5B" w:rsidRPr="00E070F4" w:rsidRDefault="00800D5B" w:rsidP="00800D5B">
      <w:pPr>
        <w:pStyle w:val="Akapitzlist"/>
        <w:numPr>
          <w:ilvl w:val="0"/>
          <w:numId w:val="12"/>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Przeprowadzenie Wstępnych Konsultacji Rynkowych nie zobowiązuje Zamawiającego do wszczęcia Postępowania o udzielenie zamówienia publicznego, którego dotyczyły te konsultacje. </w:t>
      </w:r>
    </w:p>
    <w:p w:rsidR="00800D5B" w:rsidRPr="00E070F4" w:rsidRDefault="00800D5B" w:rsidP="00800D5B">
      <w:pPr>
        <w:pStyle w:val="Akapitzlist"/>
        <w:numPr>
          <w:ilvl w:val="0"/>
          <w:numId w:val="12"/>
        </w:numPr>
        <w:spacing w:after="0" w:line="240" w:lineRule="auto"/>
        <w:ind w:left="0" w:firstLine="0"/>
        <w:jc w:val="both"/>
        <w:rPr>
          <w:rFonts w:ascii="Times New Roman" w:hAnsi="Times New Roman" w:cs="Times New Roman"/>
        </w:rPr>
      </w:pPr>
      <w:r w:rsidRPr="00E070F4">
        <w:rPr>
          <w:rFonts w:ascii="Times New Roman" w:hAnsi="Times New Roman" w:cs="Times New Roman"/>
        </w:rPr>
        <w:t>Wstępne Konsultacje Rynkowe prowadzone są na podstawie i zgodnie z art. 84 ustawy PZP.</w:t>
      </w:r>
    </w:p>
    <w:p w:rsidR="00800D5B" w:rsidRPr="00E070F4" w:rsidRDefault="00800D5B" w:rsidP="00800D5B">
      <w:pPr>
        <w:pStyle w:val="Akapitzlist"/>
        <w:numPr>
          <w:ilvl w:val="0"/>
          <w:numId w:val="12"/>
        </w:numPr>
        <w:spacing w:after="0" w:line="240" w:lineRule="auto"/>
        <w:ind w:left="0" w:firstLine="0"/>
        <w:jc w:val="both"/>
        <w:rPr>
          <w:rFonts w:ascii="Times New Roman" w:hAnsi="Times New Roman" w:cs="Times New Roman"/>
        </w:rPr>
      </w:pPr>
      <w:r w:rsidRPr="00E070F4">
        <w:rPr>
          <w:rFonts w:ascii="Times New Roman" w:hAnsi="Times New Roman" w:cs="Times New Roman"/>
        </w:rPr>
        <w:t>Wstępne Konsultacje Rynkowe prowadzi się w sposób zapewniający zachowanie zasady przejrzystości, uczciwej konkurencji oraz równego traktowania potencjalnych wykonawców.</w:t>
      </w:r>
    </w:p>
    <w:p w:rsidR="00800D5B" w:rsidRDefault="00800D5B" w:rsidP="00800D5B">
      <w:pPr>
        <w:pStyle w:val="Akapitzlist"/>
        <w:numPr>
          <w:ilvl w:val="0"/>
          <w:numId w:val="12"/>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Wstępne Konsultacje Rynkowe prowadzone są w języku polskim. W przypadku informacji przekazywanych w innym języku, Uczestnik zapewni ich tłumaczenie na język polski. </w:t>
      </w:r>
    </w:p>
    <w:p w:rsidR="009D4532" w:rsidRDefault="009D4532" w:rsidP="009D4532">
      <w:pPr>
        <w:spacing w:after="0" w:line="240" w:lineRule="auto"/>
        <w:jc w:val="both"/>
        <w:rPr>
          <w:rFonts w:ascii="Times New Roman" w:hAnsi="Times New Roman" w:cs="Times New Roman"/>
        </w:rPr>
      </w:pPr>
    </w:p>
    <w:p w:rsidR="009D4532" w:rsidRDefault="009D4532" w:rsidP="009D4532">
      <w:pPr>
        <w:spacing w:after="0" w:line="240" w:lineRule="auto"/>
        <w:jc w:val="both"/>
        <w:rPr>
          <w:rFonts w:ascii="Times New Roman" w:hAnsi="Times New Roman" w:cs="Times New Roman"/>
        </w:rPr>
      </w:pPr>
    </w:p>
    <w:p w:rsidR="009D4532" w:rsidRDefault="009D4532" w:rsidP="009D4532">
      <w:pPr>
        <w:spacing w:after="0" w:line="240" w:lineRule="auto"/>
        <w:jc w:val="both"/>
        <w:rPr>
          <w:rFonts w:ascii="Times New Roman" w:hAnsi="Times New Roman" w:cs="Times New Roman"/>
        </w:rPr>
      </w:pPr>
    </w:p>
    <w:p w:rsidR="009D4532" w:rsidRPr="009D4532" w:rsidRDefault="009D4532" w:rsidP="009D4532">
      <w:pPr>
        <w:spacing w:after="0" w:line="240" w:lineRule="auto"/>
        <w:jc w:val="both"/>
        <w:rPr>
          <w:rFonts w:ascii="Times New Roman" w:hAnsi="Times New Roman" w:cs="Times New Roman"/>
        </w:rPr>
      </w:pPr>
    </w:p>
    <w:p w:rsidR="00800D5B" w:rsidRPr="00E070F4" w:rsidRDefault="00800D5B" w:rsidP="00800D5B">
      <w:pPr>
        <w:pStyle w:val="Akapitzlist"/>
        <w:numPr>
          <w:ilvl w:val="0"/>
          <w:numId w:val="12"/>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Wstępne Konsultacje Rynkowe mają charakter jawny. Zamawiający nie ujawni w toku Konsultacji ani po ich zakończeniu informacji stanowiących tajemnicę przedsiębiorstwa w rozumieniu ustawy </w:t>
      </w:r>
      <w:r w:rsidRPr="00E070F4">
        <w:rPr>
          <w:rFonts w:ascii="Times New Roman" w:hAnsi="Times New Roman" w:cs="Times New Roman"/>
        </w:rPr>
        <w:br/>
        <w:t>o zwalczaniu nieuczciwej konkurencji, jeżeli Uczestnik, nie później niż wraz z przekazaniem informacji Zamawiającemu, zastrzegł, że przekazywane informacje stanowią tajemnicę przedsiębiorstwa i nie mogą być udostępniane innym podmiotom.</w:t>
      </w:r>
    </w:p>
    <w:p w:rsidR="00800D5B" w:rsidRPr="009D4532" w:rsidRDefault="00800D5B" w:rsidP="00800D5B">
      <w:pPr>
        <w:pStyle w:val="Akapitzlist"/>
        <w:numPr>
          <w:ilvl w:val="0"/>
          <w:numId w:val="12"/>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Wybór wykonawcy zamówienia, którego dotyczą Konsultacje, zostanie dokonany w trakcie odrębnego Postępowania. </w:t>
      </w:r>
    </w:p>
    <w:p w:rsidR="00800D5B" w:rsidRPr="00E070F4" w:rsidRDefault="00800D5B" w:rsidP="00800D5B">
      <w:pPr>
        <w:spacing w:after="0" w:line="240" w:lineRule="auto"/>
        <w:jc w:val="both"/>
        <w:rPr>
          <w:rFonts w:ascii="Times New Roman" w:hAnsi="Times New Roman" w:cs="Times New Roman"/>
        </w:rPr>
      </w:pP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§4</w:t>
      </w: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Cel i przedmiot Konsultacji</w:t>
      </w:r>
    </w:p>
    <w:p w:rsidR="00800D5B" w:rsidRPr="00E070F4" w:rsidRDefault="00800D5B" w:rsidP="00800D5B">
      <w:pPr>
        <w:pStyle w:val="Akapitzlist"/>
        <w:numPr>
          <w:ilvl w:val="0"/>
          <w:numId w:val="15"/>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Celem Wstępnych Konsultacji Rynkowych jest uzyskanie przez Zamawiającego informacji </w:t>
      </w:r>
      <w:r w:rsidRPr="00E070F4">
        <w:rPr>
          <w:rFonts w:ascii="Times New Roman" w:hAnsi="Times New Roman" w:cs="Times New Roman"/>
        </w:rPr>
        <w:br/>
        <w:t xml:space="preserve">w zakresie niezbędnym do przygotowania Postępowania i poinformowanie wykonawców o swoich planach </w:t>
      </w:r>
      <w:r w:rsidRPr="00E070F4">
        <w:rPr>
          <w:rFonts w:ascii="Times New Roman" w:hAnsi="Times New Roman" w:cs="Times New Roman"/>
        </w:rPr>
        <w:br/>
        <w:t>i wymaganiach dotyczących zamówienia.</w:t>
      </w:r>
    </w:p>
    <w:p w:rsidR="00800D5B" w:rsidRPr="00E070F4" w:rsidRDefault="00800D5B" w:rsidP="00800D5B">
      <w:pPr>
        <w:pStyle w:val="Akapitzlist"/>
        <w:numPr>
          <w:ilvl w:val="0"/>
          <w:numId w:val="15"/>
        </w:numPr>
        <w:spacing w:after="0" w:line="240" w:lineRule="auto"/>
        <w:ind w:left="0" w:firstLine="0"/>
        <w:jc w:val="both"/>
        <w:rPr>
          <w:rFonts w:ascii="Times New Roman" w:hAnsi="Times New Roman" w:cs="Times New Roman"/>
        </w:rPr>
      </w:pPr>
      <w:r w:rsidRPr="00E070F4">
        <w:rPr>
          <w:rFonts w:ascii="Times New Roman" w:hAnsi="Times New Roman" w:cs="Times New Roman"/>
        </w:rPr>
        <w:t>Przedmiotem Konsultacji mogą być w szczególności:</w:t>
      </w:r>
    </w:p>
    <w:p w:rsidR="00800D5B" w:rsidRPr="00E070F4" w:rsidRDefault="00800D5B" w:rsidP="00800D5B">
      <w:pPr>
        <w:pStyle w:val="Akapitzlist"/>
        <w:numPr>
          <w:ilvl w:val="0"/>
          <w:numId w:val="16"/>
        </w:numPr>
        <w:spacing w:after="0" w:line="240" w:lineRule="auto"/>
        <w:ind w:left="709" w:firstLine="0"/>
        <w:jc w:val="both"/>
        <w:rPr>
          <w:rFonts w:ascii="Times New Roman" w:hAnsi="Times New Roman" w:cs="Times New Roman"/>
        </w:rPr>
      </w:pPr>
      <w:r w:rsidRPr="00E070F4">
        <w:rPr>
          <w:rFonts w:ascii="Times New Roman" w:hAnsi="Times New Roman" w:cs="Times New Roman"/>
        </w:rPr>
        <w:t xml:space="preserve">pozyskanie informacji o charakterze technicznym, organizacyjnym, ekonomicznym, prawnym w zakresie dotyczącym: (a) opisu przedmiotu planowanego zamówienia; (b) możliwości podziału zamówienia na części ze względu na specyfikę zamówienia; (c) oszacowania wartości zamówienia; (c) warunków udziału w postępowaniu; (d) istotnych postanowień umowy; </w:t>
      </w:r>
    </w:p>
    <w:p w:rsidR="00800D5B" w:rsidRPr="00E070F4" w:rsidRDefault="00800D5B" w:rsidP="00800D5B">
      <w:pPr>
        <w:pStyle w:val="Akapitzlist"/>
        <w:numPr>
          <w:ilvl w:val="0"/>
          <w:numId w:val="16"/>
        </w:numPr>
        <w:spacing w:after="0" w:line="240" w:lineRule="auto"/>
        <w:ind w:left="709" w:firstLine="0"/>
        <w:jc w:val="both"/>
        <w:rPr>
          <w:rFonts w:ascii="Times New Roman" w:hAnsi="Times New Roman" w:cs="Times New Roman"/>
        </w:rPr>
      </w:pPr>
      <w:r w:rsidRPr="00E070F4">
        <w:rPr>
          <w:rFonts w:ascii="Times New Roman" w:hAnsi="Times New Roman" w:cs="Times New Roman"/>
        </w:rPr>
        <w:t>poinformowanie wykonawców o wymaganiach Zamawiającego dotyczących planowanego Postępowania;</w:t>
      </w:r>
    </w:p>
    <w:p w:rsidR="00800D5B" w:rsidRPr="00E070F4" w:rsidRDefault="00800D5B" w:rsidP="00800D5B">
      <w:pPr>
        <w:pStyle w:val="Akapitzlist"/>
        <w:numPr>
          <w:ilvl w:val="0"/>
          <w:numId w:val="16"/>
        </w:numPr>
        <w:spacing w:after="0" w:line="240" w:lineRule="auto"/>
        <w:ind w:left="709" w:firstLine="0"/>
        <w:jc w:val="both"/>
        <w:rPr>
          <w:rFonts w:ascii="Times New Roman" w:hAnsi="Times New Roman" w:cs="Times New Roman"/>
        </w:rPr>
      </w:pPr>
      <w:r w:rsidRPr="00E070F4">
        <w:rPr>
          <w:rFonts w:ascii="Times New Roman" w:hAnsi="Times New Roman" w:cs="Times New Roman"/>
        </w:rPr>
        <w:t>informacje związane z realizacją zamówienia i jego kosztami zgodnie z potrzebami Zamawiającego;</w:t>
      </w:r>
    </w:p>
    <w:p w:rsidR="00800D5B" w:rsidRPr="00E070F4" w:rsidRDefault="00800D5B" w:rsidP="00800D5B">
      <w:pPr>
        <w:pStyle w:val="Akapitzlist"/>
        <w:numPr>
          <w:ilvl w:val="0"/>
          <w:numId w:val="16"/>
        </w:numPr>
        <w:spacing w:after="0" w:line="240" w:lineRule="auto"/>
        <w:ind w:left="709" w:firstLine="0"/>
        <w:jc w:val="both"/>
        <w:rPr>
          <w:rFonts w:ascii="Times New Roman" w:hAnsi="Times New Roman" w:cs="Times New Roman"/>
        </w:rPr>
      </w:pPr>
      <w:r w:rsidRPr="00E070F4">
        <w:rPr>
          <w:rFonts w:ascii="Times New Roman" w:hAnsi="Times New Roman" w:cs="Times New Roman"/>
        </w:rPr>
        <w:t>zebranie innych informacji służących do opracowania dokumentacji planowanego Postępowania.</w:t>
      </w:r>
    </w:p>
    <w:p w:rsidR="00800D5B" w:rsidRPr="00E070F4" w:rsidRDefault="00800D5B" w:rsidP="00800D5B">
      <w:pPr>
        <w:pStyle w:val="Akapitzlist"/>
        <w:numPr>
          <w:ilvl w:val="0"/>
          <w:numId w:val="15"/>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W toku Konsultacji Zamawiający jest uprawniony do ograniczenia lub rozszerzenia zakresu przedmiotu Konsultacji do wybranych przez siebie zagadnień, o ile w jego ocenie pozwoli to na uzyskanie wszystkich istotnych informacji dla planowanego Postępowania o udzielenie zamówienia. </w:t>
      </w:r>
    </w:p>
    <w:p w:rsidR="00800D5B" w:rsidRPr="00E070F4" w:rsidRDefault="00800D5B" w:rsidP="00800D5B">
      <w:pPr>
        <w:spacing w:after="0" w:line="240" w:lineRule="auto"/>
        <w:jc w:val="both"/>
        <w:rPr>
          <w:rFonts w:ascii="Times New Roman" w:hAnsi="Times New Roman" w:cs="Times New Roman"/>
        </w:rPr>
      </w:pP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§5</w:t>
      </w: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Wszczęcie Konsultacji</w:t>
      </w:r>
    </w:p>
    <w:p w:rsidR="00800D5B" w:rsidRPr="00E070F4" w:rsidRDefault="00800D5B" w:rsidP="00800D5B">
      <w:pPr>
        <w:pStyle w:val="Akapitzlist"/>
        <w:numPr>
          <w:ilvl w:val="0"/>
          <w:numId w:val="17"/>
        </w:numPr>
        <w:spacing w:after="0" w:line="240" w:lineRule="auto"/>
        <w:ind w:left="0" w:firstLine="0"/>
        <w:jc w:val="both"/>
        <w:rPr>
          <w:rFonts w:ascii="Times New Roman" w:hAnsi="Times New Roman" w:cs="Times New Roman"/>
        </w:rPr>
      </w:pPr>
      <w:r w:rsidRPr="00E070F4">
        <w:rPr>
          <w:rFonts w:ascii="Times New Roman" w:hAnsi="Times New Roman" w:cs="Times New Roman"/>
        </w:rPr>
        <w:t>Konsultacje zostają wszczęte z dniem zamieszczenia Ogłoszenia.</w:t>
      </w:r>
    </w:p>
    <w:p w:rsidR="00800D5B" w:rsidRPr="00E070F4" w:rsidRDefault="00800D5B" w:rsidP="00800D5B">
      <w:pPr>
        <w:pStyle w:val="Akapitzlist"/>
        <w:numPr>
          <w:ilvl w:val="0"/>
          <w:numId w:val="17"/>
        </w:numPr>
        <w:spacing w:after="0" w:line="240" w:lineRule="auto"/>
        <w:ind w:left="0" w:firstLine="0"/>
        <w:jc w:val="both"/>
        <w:rPr>
          <w:rFonts w:ascii="Times New Roman" w:hAnsi="Times New Roman" w:cs="Times New Roman"/>
        </w:rPr>
      </w:pPr>
      <w:r w:rsidRPr="00E070F4">
        <w:rPr>
          <w:rFonts w:ascii="Times New Roman" w:hAnsi="Times New Roman" w:cs="Times New Roman"/>
        </w:rPr>
        <w:t>Zamawiający zamieszcza Ogłoszenie o Konsultacjach na swojej stronie internetowej.</w:t>
      </w:r>
    </w:p>
    <w:p w:rsidR="00800D5B" w:rsidRPr="00E070F4" w:rsidRDefault="00800D5B" w:rsidP="00800D5B">
      <w:pPr>
        <w:pStyle w:val="Akapitzlist"/>
        <w:numPr>
          <w:ilvl w:val="0"/>
          <w:numId w:val="17"/>
        </w:numPr>
        <w:spacing w:after="0" w:line="240" w:lineRule="auto"/>
        <w:ind w:left="0" w:firstLine="0"/>
        <w:jc w:val="both"/>
        <w:rPr>
          <w:rFonts w:ascii="Times New Roman" w:hAnsi="Times New Roman" w:cs="Times New Roman"/>
        </w:rPr>
      </w:pPr>
      <w:r w:rsidRPr="00E070F4">
        <w:rPr>
          <w:rFonts w:ascii="Times New Roman" w:hAnsi="Times New Roman" w:cs="Times New Roman"/>
        </w:rPr>
        <w:t>W Ogłoszeniu Zamawiający wskazuje w szczególności:</w:t>
      </w:r>
    </w:p>
    <w:p w:rsidR="00800D5B" w:rsidRPr="00E070F4" w:rsidRDefault="00800D5B" w:rsidP="00800D5B">
      <w:pPr>
        <w:pStyle w:val="Akapitzlist"/>
        <w:numPr>
          <w:ilvl w:val="0"/>
          <w:numId w:val="18"/>
        </w:numPr>
        <w:spacing w:after="0" w:line="240" w:lineRule="auto"/>
        <w:ind w:hanging="731"/>
        <w:jc w:val="both"/>
        <w:rPr>
          <w:rFonts w:ascii="Times New Roman" w:hAnsi="Times New Roman" w:cs="Times New Roman"/>
        </w:rPr>
      </w:pPr>
      <w:r w:rsidRPr="00E070F4">
        <w:rPr>
          <w:rFonts w:ascii="Times New Roman" w:hAnsi="Times New Roman" w:cs="Times New Roman"/>
        </w:rPr>
        <w:t>cel prowadzenia Konsultacji;</w:t>
      </w:r>
    </w:p>
    <w:p w:rsidR="00800D5B" w:rsidRPr="00E070F4" w:rsidRDefault="00800D5B" w:rsidP="00800D5B">
      <w:pPr>
        <w:pStyle w:val="Akapitzlist"/>
        <w:numPr>
          <w:ilvl w:val="0"/>
          <w:numId w:val="18"/>
        </w:numPr>
        <w:spacing w:after="0" w:line="240" w:lineRule="auto"/>
        <w:ind w:left="709" w:firstLine="0"/>
        <w:jc w:val="both"/>
        <w:rPr>
          <w:rFonts w:ascii="Times New Roman" w:hAnsi="Times New Roman" w:cs="Times New Roman"/>
        </w:rPr>
      </w:pPr>
      <w:r w:rsidRPr="00E070F4">
        <w:rPr>
          <w:rFonts w:ascii="Times New Roman" w:hAnsi="Times New Roman" w:cs="Times New Roman"/>
        </w:rPr>
        <w:t>podstawowe wymagania dopuszczenia do udziału w Konsultacjach (ewentualnie warunki zaproszenia do udziału w Konsultacjach oraz dokumenty lub oświadczenia potwierdzające ich spełnienie);</w:t>
      </w:r>
    </w:p>
    <w:p w:rsidR="00800D5B" w:rsidRPr="00E070F4" w:rsidRDefault="00800D5B" w:rsidP="00800D5B">
      <w:pPr>
        <w:pStyle w:val="Akapitzlist"/>
        <w:numPr>
          <w:ilvl w:val="0"/>
          <w:numId w:val="18"/>
        </w:numPr>
        <w:spacing w:after="0" w:line="240" w:lineRule="auto"/>
        <w:ind w:hanging="731"/>
        <w:jc w:val="both"/>
        <w:rPr>
          <w:rFonts w:ascii="Times New Roman" w:hAnsi="Times New Roman" w:cs="Times New Roman"/>
        </w:rPr>
      </w:pPr>
      <w:r w:rsidRPr="00E070F4">
        <w:rPr>
          <w:rFonts w:ascii="Times New Roman" w:hAnsi="Times New Roman" w:cs="Times New Roman"/>
        </w:rPr>
        <w:t>termin, miejsce i sposób złożenia zgłoszenia do udziału w Konsultacjach;</w:t>
      </w:r>
    </w:p>
    <w:p w:rsidR="00800D5B" w:rsidRPr="00E070F4" w:rsidRDefault="00800D5B" w:rsidP="00800D5B">
      <w:pPr>
        <w:pStyle w:val="Akapitzlist"/>
        <w:numPr>
          <w:ilvl w:val="0"/>
          <w:numId w:val="18"/>
        </w:numPr>
        <w:spacing w:after="0" w:line="240" w:lineRule="auto"/>
        <w:ind w:hanging="731"/>
        <w:jc w:val="both"/>
        <w:rPr>
          <w:rFonts w:ascii="Times New Roman" w:hAnsi="Times New Roman" w:cs="Times New Roman"/>
        </w:rPr>
      </w:pPr>
      <w:r w:rsidRPr="00E070F4">
        <w:rPr>
          <w:rFonts w:ascii="Times New Roman" w:hAnsi="Times New Roman" w:cs="Times New Roman"/>
        </w:rPr>
        <w:t>sposób porozumiewania się z Uczestnikami.</w:t>
      </w:r>
    </w:p>
    <w:p w:rsidR="00800D5B" w:rsidRPr="00E070F4" w:rsidRDefault="00800D5B" w:rsidP="00800D5B">
      <w:pPr>
        <w:pStyle w:val="Akapitzlist"/>
        <w:numPr>
          <w:ilvl w:val="0"/>
          <w:numId w:val="17"/>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Zamawiający może również, niezależnie od zamieszczenia Ogłoszenia na swojej stronie internetowej, poinformować wybrane przez siebie podmioty o zamiarze przeprowadzenia Konsultacji. </w:t>
      </w:r>
      <w:r w:rsidR="00BE49FB" w:rsidRPr="00E070F4">
        <w:rPr>
          <w:rFonts w:ascii="Times New Roman" w:hAnsi="Times New Roman" w:cs="Times New Roman"/>
        </w:rPr>
        <w:br/>
      </w:r>
      <w:r w:rsidRPr="00E070F4">
        <w:rPr>
          <w:rFonts w:ascii="Times New Roman" w:hAnsi="Times New Roman" w:cs="Times New Roman"/>
        </w:rPr>
        <w:t>W tym celu Zamawiający może w szczególności przesłać do wybranych podmiotów informację w formie pisemnej lub elektronicznej o zamiarze przeprowadzenia Konsultacji.</w:t>
      </w:r>
    </w:p>
    <w:p w:rsidR="00800D5B" w:rsidRPr="00E070F4" w:rsidRDefault="00800D5B" w:rsidP="00800D5B">
      <w:pPr>
        <w:pStyle w:val="Akapitzlist"/>
        <w:numPr>
          <w:ilvl w:val="0"/>
          <w:numId w:val="17"/>
        </w:numPr>
        <w:spacing w:after="0" w:line="240" w:lineRule="auto"/>
        <w:ind w:left="0" w:firstLine="0"/>
        <w:jc w:val="both"/>
        <w:rPr>
          <w:rFonts w:ascii="Times New Roman" w:hAnsi="Times New Roman" w:cs="Times New Roman"/>
        </w:rPr>
      </w:pPr>
      <w:r w:rsidRPr="00E070F4">
        <w:rPr>
          <w:rFonts w:ascii="Times New Roman" w:hAnsi="Times New Roman" w:cs="Times New Roman"/>
        </w:rPr>
        <w:t>Nieprzystąpienie do Konsultacji nie ogranicza praw oraz nie działa na niekorzyść potencjalnych wykonawców w planowanym Postępowaniu.</w:t>
      </w:r>
    </w:p>
    <w:p w:rsidR="00800D5B" w:rsidRDefault="00800D5B" w:rsidP="00800D5B">
      <w:pPr>
        <w:pStyle w:val="Akapitzlist"/>
        <w:spacing w:after="0" w:line="240" w:lineRule="auto"/>
        <w:ind w:left="0"/>
        <w:jc w:val="both"/>
        <w:rPr>
          <w:rFonts w:ascii="Times New Roman" w:hAnsi="Times New Roman" w:cs="Times New Roman"/>
        </w:rPr>
      </w:pPr>
    </w:p>
    <w:p w:rsidR="000D0810" w:rsidRDefault="000D0810" w:rsidP="00800D5B">
      <w:pPr>
        <w:pStyle w:val="Akapitzlist"/>
        <w:spacing w:after="0" w:line="240" w:lineRule="auto"/>
        <w:ind w:left="0"/>
        <w:jc w:val="both"/>
        <w:rPr>
          <w:rFonts w:ascii="Times New Roman" w:hAnsi="Times New Roman" w:cs="Times New Roman"/>
        </w:rPr>
      </w:pPr>
    </w:p>
    <w:p w:rsidR="000D0810" w:rsidRDefault="000D0810" w:rsidP="00800D5B">
      <w:pPr>
        <w:pStyle w:val="Akapitzlist"/>
        <w:spacing w:after="0" w:line="240" w:lineRule="auto"/>
        <w:ind w:left="0"/>
        <w:jc w:val="both"/>
        <w:rPr>
          <w:rFonts w:ascii="Times New Roman" w:hAnsi="Times New Roman" w:cs="Times New Roman"/>
        </w:rPr>
      </w:pPr>
    </w:p>
    <w:p w:rsidR="000D0810" w:rsidRDefault="000D0810" w:rsidP="00800D5B">
      <w:pPr>
        <w:pStyle w:val="Akapitzlist"/>
        <w:spacing w:after="0" w:line="240" w:lineRule="auto"/>
        <w:ind w:left="0"/>
        <w:jc w:val="both"/>
        <w:rPr>
          <w:rFonts w:ascii="Times New Roman" w:hAnsi="Times New Roman" w:cs="Times New Roman"/>
        </w:rPr>
      </w:pPr>
    </w:p>
    <w:p w:rsidR="000D0810" w:rsidRDefault="000D0810" w:rsidP="00800D5B">
      <w:pPr>
        <w:pStyle w:val="Akapitzlist"/>
        <w:spacing w:after="0" w:line="240" w:lineRule="auto"/>
        <w:ind w:left="0"/>
        <w:jc w:val="both"/>
        <w:rPr>
          <w:rFonts w:ascii="Times New Roman" w:hAnsi="Times New Roman" w:cs="Times New Roman"/>
        </w:rPr>
      </w:pPr>
    </w:p>
    <w:p w:rsidR="000D0810" w:rsidRPr="00E070F4" w:rsidRDefault="000D0810" w:rsidP="00800D5B">
      <w:pPr>
        <w:pStyle w:val="Akapitzlist"/>
        <w:spacing w:after="0" w:line="240" w:lineRule="auto"/>
        <w:ind w:left="0"/>
        <w:jc w:val="both"/>
        <w:rPr>
          <w:rFonts w:ascii="Times New Roman" w:hAnsi="Times New Roman" w:cs="Times New Roman"/>
        </w:rPr>
      </w:pPr>
    </w:p>
    <w:p w:rsidR="00800D5B" w:rsidRPr="00E070F4" w:rsidRDefault="00BE49FB" w:rsidP="00800D5B">
      <w:pPr>
        <w:spacing w:after="0" w:line="240" w:lineRule="auto"/>
        <w:jc w:val="center"/>
        <w:rPr>
          <w:rFonts w:ascii="Times New Roman" w:hAnsi="Times New Roman" w:cs="Times New Roman"/>
          <w:b/>
        </w:rPr>
      </w:pPr>
      <w:r w:rsidRPr="00E070F4">
        <w:rPr>
          <w:rFonts w:ascii="Times New Roman" w:hAnsi="Times New Roman" w:cs="Times New Roman"/>
          <w:b/>
        </w:rPr>
        <w:t>§</w:t>
      </w:r>
      <w:r w:rsidR="00800D5B" w:rsidRPr="00E070F4">
        <w:rPr>
          <w:rFonts w:ascii="Times New Roman" w:hAnsi="Times New Roman" w:cs="Times New Roman"/>
          <w:b/>
        </w:rPr>
        <w:t>6</w:t>
      </w:r>
    </w:p>
    <w:p w:rsidR="00800D5B" w:rsidRPr="00E070F4" w:rsidRDefault="00800D5B" w:rsidP="00BE49FB">
      <w:pPr>
        <w:spacing w:after="0" w:line="240" w:lineRule="auto"/>
        <w:jc w:val="center"/>
        <w:rPr>
          <w:rFonts w:ascii="Times New Roman" w:hAnsi="Times New Roman" w:cs="Times New Roman"/>
          <w:b/>
        </w:rPr>
      </w:pPr>
      <w:r w:rsidRPr="00E070F4">
        <w:rPr>
          <w:rFonts w:ascii="Times New Roman" w:hAnsi="Times New Roman" w:cs="Times New Roman"/>
          <w:b/>
        </w:rPr>
        <w:t>Organizacja Konsultacji</w:t>
      </w:r>
    </w:p>
    <w:p w:rsidR="00800D5B" w:rsidRPr="00E070F4" w:rsidRDefault="00800D5B" w:rsidP="00800D5B">
      <w:pPr>
        <w:pStyle w:val="Akapitzlist"/>
        <w:numPr>
          <w:ilvl w:val="0"/>
          <w:numId w:val="19"/>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Zamawiający może zaprosić do udziału w Konsultacjach Uczestników wybranych spośród wszystkich podmiotów, które złożą prawidłowo sporządzone zgłoszenie do udziału w Konsultacjach oraz ewentualnie dodatkowe oświadczenia lub dokumenty, których Zamawiający zażąda w Ogłoszeniu, działając zgodnie z zasadami prowadzenia Konsultacji. Zapraszając do udziału w Konsultacjach Zamawiający będzie miał na uwadze realizację celu prowadzenia Konsultacji oraz zapewnienie jego efektywności. Zamawiający jest uprawniony do określenia w Ogłoszeniu o Konsultacjach warunków zaproszenia do udziału </w:t>
      </w:r>
      <w:r w:rsidR="00FD37F3" w:rsidRPr="00E070F4">
        <w:rPr>
          <w:rFonts w:ascii="Times New Roman" w:hAnsi="Times New Roman" w:cs="Times New Roman"/>
        </w:rPr>
        <w:br/>
      </w:r>
      <w:r w:rsidRPr="00E070F4">
        <w:rPr>
          <w:rFonts w:ascii="Times New Roman" w:hAnsi="Times New Roman" w:cs="Times New Roman"/>
        </w:rPr>
        <w:t xml:space="preserve">w Konsultacjach. </w:t>
      </w:r>
    </w:p>
    <w:p w:rsidR="00FD37F3" w:rsidRPr="000D0810" w:rsidRDefault="00800D5B" w:rsidP="00FD37F3">
      <w:pPr>
        <w:pStyle w:val="Akapitzlist"/>
        <w:numPr>
          <w:ilvl w:val="0"/>
          <w:numId w:val="19"/>
        </w:numPr>
        <w:spacing w:after="0" w:line="240" w:lineRule="auto"/>
        <w:ind w:left="0" w:firstLine="0"/>
        <w:jc w:val="both"/>
        <w:rPr>
          <w:rFonts w:ascii="Times New Roman" w:hAnsi="Times New Roman" w:cs="Times New Roman"/>
        </w:rPr>
      </w:pPr>
      <w:r w:rsidRPr="00E070F4">
        <w:rPr>
          <w:rFonts w:ascii="Times New Roman" w:hAnsi="Times New Roman" w:cs="Times New Roman"/>
        </w:rPr>
        <w:t>W przypadku, gdy w zgłoszeniu do udziału w Konsultacjach Uczestnik nie dołączył w określonym przez Zamawiającego terminie wymaganych oświadczeń lub dokumentów, Zamawiający ma prawo wezwać takiego Uczestnika do uzupełnienia dokumentacji.</w:t>
      </w:r>
    </w:p>
    <w:p w:rsidR="00800D5B" w:rsidRPr="00E070F4" w:rsidRDefault="00800D5B" w:rsidP="00800D5B">
      <w:pPr>
        <w:pStyle w:val="Akapitzlist"/>
        <w:numPr>
          <w:ilvl w:val="0"/>
          <w:numId w:val="19"/>
        </w:numPr>
        <w:spacing w:after="0" w:line="240" w:lineRule="auto"/>
        <w:ind w:left="0" w:firstLine="0"/>
        <w:jc w:val="both"/>
        <w:rPr>
          <w:rFonts w:ascii="Times New Roman" w:hAnsi="Times New Roman" w:cs="Times New Roman"/>
        </w:rPr>
      </w:pPr>
      <w:r w:rsidRPr="00E070F4">
        <w:rPr>
          <w:rFonts w:ascii="Times New Roman" w:hAnsi="Times New Roman" w:cs="Times New Roman"/>
        </w:rPr>
        <w:t>W uzasadnionych przypadkach Zamawiający może zaprosić do udziału w Konsultacjach podmioty, które złożą zgłoszenie do udziału w Konsultacjach po wyznaczonym terminie.</w:t>
      </w:r>
    </w:p>
    <w:p w:rsidR="00800D5B" w:rsidRPr="00E070F4" w:rsidRDefault="00800D5B" w:rsidP="00800D5B">
      <w:pPr>
        <w:pStyle w:val="Akapitzlist"/>
        <w:numPr>
          <w:ilvl w:val="0"/>
          <w:numId w:val="19"/>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Zamawiający w Ogłoszeniu może określić wzór zgłoszenia do udziału w Konsultacjach. Uczestnicy zaproszeni do udziału w Konsultacjach zostaną poinformowani o tym fakcie przez Zamawiającego, </w:t>
      </w:r>
      <w:r w:rsidR="00FD37F3" w:rsidRPr="00E070F4">
        <w:rPr>
          <w:rFonts w:ascii="Times New Roman" w:hAnsi="Times New Roman" w:cs="Times New Roman"/>
        </w:rPr>
        <w:br/>
      </w:r>
      <w:r w:rsidRPr="00E070F4">
        <w:rPr>
          <w:rFonts w:ascii="Times New Roman" w:hAnsi="Times New Roman" w:cs="Times New Roman"/>
        </w:rPr>
        <w:t>w sposób określony w Ogłoszeniu.</w:t>
      </w:r>
    </w:p>
    <w:p w:rsidR="00800D5B" w:rsidRPr="00E070F4" w:rsidRDefault="00800D5B" w:rsidP="00800D5B">
      <w:pPr>
        <w:pStyle w:val="Akapitzlist"/>
        <w:numPr>
          <w:ilvl w:val="0"/>
          <w:numId w:val="19"/>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Zamawiający komunikuje się z Uczestnikami za pomocą korespondencji wysłanej na podany przez Uczestnika adres do korespondencji lub adres poczty elektronicznej. Każda ze stron na żądanie drugiej niezwłocznie potwierdza fakt otrzymania korespondencji. </w:t>
      </w:r>
    </w:p>
    <w:p w:rsidR="00800D5B" w:rsidRPr="00E070F4" w:rsidRDefault="00800D5B" w:rsidP="00800D5B">
      <w:pPr>
        <w:pStyle w:val="Akapitzlist"/>
        <w:spacing w:after="0" w:line="240" w:lineRule="auto"/>
        <w:ind w:left="0"/>
        <w:jc w:val="both"/>
        <w:rPr>
          <w:rFonts w:ascii="Times New Roman" w:hAnsi="Times New Roman" w:cs="Times New Roman"/>
        </w:rPr>
      </w:pPr>
    </w:p>
    <w:p w:rsidR="00800D5B" w:rsidRPr="00E070F4" w:rsidRDefault="00FD37F3" w:rsidP="00800D5B">
      <w:pPr>
        <w:pStyle w:val="Akapitzlist"/>
        <w:spacing w:after="0" w:line="240" w:lineRule="auto"/>
        <w:jc w:val="center"/>
        <w:rPr>
          <w:rFonts w:ascii="Times New Roman" w:hAnsi="Times New Roman" w:cs="Times New Roman"/>
          <w:b/>
        </w:rPr>
      </w:pPr>
      <w:r w:rsidRPr="00E070F4">
        <w:rPr>
          <w:rFonts w:ascii="Times New Roman" w:hAnsi="Times New Roman" w:cs="Times New Roman"/>
          <w:b/>
        </w:rPr>
        <w:t>§</w:t>
      </w:r>
      <w:r w:rsidR="00800D5B" w:rsidRPr="00E070F4">
        <w:rPr>
          <w:rFonts w:ascii="Times New Roman" w:hAnsi="Times New Roman" w:cs="Times New Roman"/>
          <w:b/>
        </w:rPr>
        <w:t>7</w:t>
      </w:r>
    </w:p>
    <w:p w:rsidR="00800D5B" w:rsidRPr="00E070F4" w:rsidRDefault="00800D5B" w:rsidP="00FD37F3">
      <w:pPr>
        <w:pStyle w:val="Akapitzlist"/>
        <w:spacing w:after="0" w:line="240" w:lineRule="auto"/>
        <w:jc w:val="center"/>
        <w:rPr>
          <w:rFonts w:ascii="Times New Roman" w:hAnsi="Times New Roman" w:cs="Times New Roman"/>
          <w:b/>
        </w:rPr>
      </w:pPr>
      <w:r w:rsidRPr="00E070F4">
        <w:rPr>
          <w:rFonts w:ascii="Times New Roman" w:hAnsi="Times New Roman" w:cs="Times New Roman"/>
          <w:b/>
        </w:rPr>
        <w:t>Sposób prowadzenia Konsultacji</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O formie Konsultacji decyduje Zamawiający w Ogłoszeniu lub w zaproszeniu do Konsultacji kierowanym do Uczestników.</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Zamawiający nie jest zobowiązany do prowadzenia Konsultacji w określonej formie z wszystkimi Uczestnikami oraz może decydować o różnych formach Konsultacji z różnymi Uczestnikami, w zależności od merytorycznej treści stanowisk przedstawionych przez Uczestników w związku z Konsultacjami, </w:t>
      </w:r>
      <w:r w:rsidR="00FD37F3" w:rsidRPr="00E070F4">
        <w:rPr>
          <w:rFonts w:ascii="Times New Roman" w:hAnsi="Times New Roman" w:cs="Times New Roman"/>
        </w:rPr>
        <w:br/>
      </w:r>
      <w:r w:rsidRPr="00E070F4">
        <w:rPr>
          <w:rFonts w:ascii="Times New Roman" w:hAnsi="Times New Roman" w:cs="Times New Roman"/>
        </w:rPr>
        <w:t>z poszanowaniem zasad przejrzystości, uczciwej konkurencji i równego traktowania Uczestników.</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Konsultacje mogą przybrać w szczególności formę:</w:t>
      </w:r>
    </w:p>
    <w:p w:rsidR="00800D5B" w:rsidRPr="00E070F4" w:rsidRDefault="00800D5B" w:rsidP="00800D5B">
      <w:pPr>
        <w:pStyle w:val="Akapitzlist"/>
        <w:numPr>
          <w:ilvl w:val="0"/>
          <w:numId w:val="21"/>
        </w:numPr>
        <w:spacing w:after="0" w:line="240" w:lineRule="auto"/>
        <w:jc w:val="both"/>
        <w:rPr>
          <w:rFonts w:ascii="Times New Roman" w:hAnsi="Times New Roman" w:cs="Times New Roman"/>
        </w:rPr>
      </w:pPr>
      <w:r w:rsidRPr="00E070F4">
        <w:rPr>
          <w:rFonts w:ascii="Times New Roman" w:hAnsi="Times New Roman" w:cs="Times New Roman"/>
        </w:rPr>
        <w:t>wymiany korespondencji w postaci pisemnej lub elektronicznej;</w:t>
      </w:r>
    </w:p>
    <w:p w:rsidR="00800D5B" w:rsidRPr="00E070F4" w:rsidRDefault="00800D5B" w:rsidP="00800D5B">
      <w:pPr>
        <w:pStyle w:val="Akapitzlist"/>
        <w:numPr>
          <w:ilvl w:val="0"/>
          <w:numId w:val="21"/>
        </w:numPr>
        <w:spacing w:after="0" w:line="240" w:lineRule="auto"/>
        <w:jc w:val="both"/>
        <w:rPr>
          <w:rFonts w:ascii="Times New Roman" w:hAnsi="Times New Roman" w:cs="Times New Roman"/>
        </w:rPr>
      </w:pPr>
      <w:r w:rsidRPr="00E070F4">
        <w:rPr>
          <w:rFonts w:ascii="Times New Roman" w:hAnsi="Times New Roman" w:cs="Times New Roman"/>
        </w:rPr>
        <w:t>wideokonferencji z Uczestnikami;</w:t>
      </w:r>
    </w:p>
    <w:p w:rsidR="00800D5B" w:rsidRPr="00E070F4" w:rsidRDefault="00800D5B" w:rsidP="00800D5B">
      <w:pPr>
        <w:pStyle w:val="Akapitzlist"/>
        <w:numPr>
          <w:ilvl w:val="0"/>
          <w:numId w:val="21"/>
        </w:numPr>
        <w:spacing w:after="0" w:line="240" w:lineRule="auto"/>
        <w:jc w:val="both"/>
        <w:rPr>
          <w:rFonts w:ascii="Times New Roman" w:hAnsi="Times New Roman" w:cs="Times New Roman"/>
        </w:rPr>
      </w:pPr>
      <w:r w:rsidRPr="00E070F4">
        <w:rPr>
          <w:rFonts w:ascii="Times New Roman" w:hAnsi="Times New Roman" w:cs="Times New Roman"/>
        </w:rPr>
        <w:t>spotkania indywidualnego z Uczestnikami;</w:t>
      </w:r>
    </w:p>
    <w:p w:rsidR="00800D5B" w:rsidRPr="00E070F4" w:rsidRDefault="00800D5B" w:rsidP="00800D5B">
      <w:pPr>
        <w:pStyle w:val="Akapitzlist"/>
        <w:numPr>
          <w:ilvl w:val="0"/>
          <w:numId w:val="21"/>
        </w:numPr>
        <w:spacing w:after="0" w:line="240" w:lineRule="auto"/>
        <w:jc w:val="both"/>
        <w:rPr>
          <w:rFonts w:ascii="Times New Roman" w:hAnsi="Times New Roman" w:cs="Times New Roman"/>
        </w:rPr>
      </w:pPr>
      <w:r w:rsidRPr="00E070F4">
        <w:rPr>
          <w:rFonts w:ascii="Times New Roman" w:hAnsi="Times New Roman" w:cs="Times New Roman"/>
        </w:rPr>
        <w:t xml:space="preserve">spotkania grupowego z Uczestnikami, na określony przez Zamawiającego temat oraz </w:t>
      </w:r>
      <w:r w:rsidR="00FD37F3" w:rsidRPr="00E070F4">
        <w:rPr>
          <w:rFonts w:ascii="Times New Roman" w:hAnsi="Times New Roman" w:cs="Times New Roman"/>
        </w:rPr>
        <w:br/>
      </w:r>
      <w:r w:rsidRPr="00E070F4">
        <w:rPr>
          <w:rFonts w:ascii="Times New Roman" w:hAnsi="Times New Roman" w:cs="Times New Roman"/>
        </w:rPr>
        <w:t>w określonych przez Zamawiającego terminach.</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Zamawiający może zadecydować o prowadzeniu Konsultacji z wykorzystaniem wybranych lub wszystkich ww. form komunikacji.</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Zamawiający zastrzega sobie prawo do nagrywania dźwięku lub obrazu podczas prowadzonych Konsultacji.</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W ramach prowadzonych Konsultacji dopuszcza się przekazywanie materiałów, informacji, treści związanych z przedmiotem Konsultacji przy użyciu środków komunikacji elektronicznej</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Zamawiający może w każdej chwili zrezygnować z prowadzenia Konsultacji z wybranym Uczestnikiem, jeżeli uzna, że przekazywane przez niego informacje nie są przydatne do osiągnięcia celu Konsultacji.</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W trakcie Konsultacji Zamawiający może korzystać z doradztwa ekspertów, władzy publicznej lub wykonawców. Doradztwo to może być wykorzystane przy planowaniu, przygotowaniu lub przeprowadzeniu Postępowania pod warunkiem, że nie powoduje to zakłócenia konkurencji ani naruszenia zasad równego traktowania wykonawców i przejrzystości. </w:t>
      </w:r>
    </w:p>
    <w:p w:rsidR="00800D5B" w:rsidRPr="00E070F4" w:rsidRDefault="00800D5B" w:rsidP="00800D5B">
      <w:pPr>
        <w:pStyle w:val="Akapitzlist"/>
        <w:numPr>
          <w:ilvl w:val="0"/>
          <w:numId w:val="20"/>
        </w:numPr>
        <w:spacing w:after="0" w:line="240" w:lineRule="auto"/>
        <w:ind w:left="0" w:firstLine="0"/>
        <w:jc w:val="both"/>
        <w:rPr>
          <w:rFonts w:ascii="Times New Roman" w:hAnsi="Times New Roman" w:cs="Times New Roman"/>
        </w:rPr>
      </w:pPr>
      <w:r w:rsidRPr="00E070F4">
        <w:rPr>
          <w:rFonts w:ascii="Times New Roman" w:hAnsi="Times New Roman" w:cs="Times New Roman"/>
        </w:rPr>
        <w:t>Podmioty doradzające Zamawiającemu zobowiązane są do zachowania poufności na zasadach określonych w niniejszym Regulaminie.</w:t>
      </w:r>
    </w:p>
    <w:p w:rsidR="00800D5B" w:rsidRPr="00E070F4" w:rsidRDefault="00800D5B" w:rsidP="00800D5B">
      <w:pPr>
        <w:pStyle w:val="Akapitzlist"/>
        <w:spacing w:after="0" w:line="240" w:lineRule="auto"/>
        <w:ind w:left="0"/>
        <w:jc w:val="both"/>
        <w:rPr>
          <w:rFonts w:ascii="Times New Roman" w:hAnsi="Times New Roman" w:cs="Times New Roman"/>
        </w:rPr>
      </w:pPr>
    </w:p>
    <w:p w:rsidR="00800D5B" w:rsidRPr="00E070F4" w:rsidRDefault="00FD37F3" w:rsidP="00800D5B">
      <w:pPr>
        <w:spacing w:after="0" w:line="240" w:lineRule="auto"/>
        <w:jc w:val="center"/>
        <w:rPr>
          <w:rFonts w:ascii="Times New Roman" w:hAnsi="Times New Roman" w:cs="Times New Roman"/>
          <w:b/>
        </w:rPr>
      </w:pPr>
      <w:r w:rsidRPr="00E070F4">
        <w:rPr>
          <w:rFonts w:ascii="Times New Roman" w:hAnsi="Times New Roman" w:cs="Times New Roman"/>
          <w:b/>
        </w:rPr>
        <w:t>§</w:t>
      </w:r>
      <w:r w:rsidR="00800D5B" w:rsidRPr="00E070F4">
        <w:rPr>
          <w:rFonts w:ascii="Times New Roman" w:hAnsi="Times New Roman" w:cs="Times New Roman"/>
          <w:b/>
        </w:rPr>
        <w:t>8</w:t>
      </w:r>
    </w:p>
    <w:p w:rsidR="00800D5B" w:rsidRPr="00E070F4" w:rsidRDefault="00800D5B" w:rsidP="00FD37F3">
      <w:pPr>
        <w:spacing w:after="0" w:line="240" w:lineRule="auto"/>
        <w:jc w:val="center"/>
        <w:rPr>
          <w:rFonts w:ascii="Times New Roman" w:hAnsi="Times New Roman" w:cs="Times New Roman"/>
          <w:b/>
        </w:rPr>
      </w:pPr>
      <w:r w:rsidRPr="00E070F4">
        <w:rPr>
          <w:rFonts w:ascii="Times New Roman" w:hAnsi="Times New Roman" w:cs="Times New Roman"/>
          <w:b/>
        </w:rPr>
        <w:t xml:space="preserve">Zakończenie Konsultacji </w:t>
      </w:r>
    </w:p>
    <w:p w:rsidR="00800D5B" w:rsidRPr="00E070F4" w:rsidRDefault="00800D5B" w:rsidP="00800D5B">
      <w:pPr>
        <w:pStyle w:val="Akapitzlist"/>
        <w:numPr>
          <w:ilvl w:val="0"/>
          <w:numId w:val="23"/>
        </w:numPr>
        <w:tabs>
          <w:tab w:val="left" w:pos="709"/>
        </w:tabs>
        <w:spacing w:after="0" w:line="240" w:lineRule="auto"/>
        <w:ind w:left="0" w:firstLine="0"/>
        <w:jc w:val="both"/>
        <w:rPr>
          <w:rFonts w:ascii="Times New Roman" w:hAnsi="Times New Roman" w:cs="Times New Roman"/>
        </w:rPr>
      </w:pPr>
      <w:r w:rsidRPr="00E070F4">
        <w:rPr>
          <w:rFonts w:ascii="Times New Roman" w:hAnsi="Times New Roman" w:cs="Times New Roman"/>
        </w:rPr>
        <w:t>Konsultacje będą trwały do czasu, aż Zamawiający uzna, że osiągnięty został ich cel albo uzna, że dalsze prowadzenie Konsultacji</w:t>
      </w:r>
      <w:r w:rsidRPr="00E070F4">
        <w:rPr>
          <w:rFonts w:ascii="Times New Roman" w:hAnsi="Times New Roman" w:cs="Times New Roman"/>
          <w:color w:val="00B050"/>
        </w:rPr>
        <w:t xml:space="preserve"> </w:t>
      </w:r>
      <w:r w:rsidRPr="00E070F4">
        <w:rPr>
          <w:rFonts w:ascii="Times New Roman" w:hAnsi="Times New Roman" w:cs="Times New Roman"/>
        </w:rPr>
        <w:t>jest niecelowe. Zamawiający nie jest zobowiązany do podawania uzasadnienia swojej decyzji.</w:t>
      </w:r>
    </w:p>
    <w:p w:rsidR="00FD37F3" w:rsidRPr="000D0810" w:rsidRDefault="00800D5B" w:rsidP="000D0810">
      <w:pPr>
        <w:pStyle w:val="Akapitzlist"/>
        <w:numPr>
          <w:ilvl w:val="0"/>
          <w:numId w:val="23"/>
        </w:numPr>
        <w:tabs>
          <w:tab w:val="left" w:pos="709"/>
        </w:tabs>
        <w:spacing w:after="0" w:line="240" w:lineRule="auto"/>
        <w:ind w:left="0" w:firstLine="0"/>
        <w:jc w:val="both"/>
        <w:rPr>
          <w:rFonts w:ascii="Times New Roman" w:hAnsi="Times New Roman" w:cs="Times New Roman"/>
        </w:rPr>
      </w:pPr>
      <w:r w:rsidRPr="00E070F4">
        <w:rPr>
          <w:rFonts w:ascii="Times New Roman" w:hAnsi="Times New Roman" w:cs="Times New Roman"/>
        </w:rPr>
        <w:t>Jeżeli Zamawiający podejmie decyzję o wszczęciu Postępowania, które zostało poprzedzone Konsultacjami, w dokumentacji postępowania zawrze informację o ich przeprowadzeniu. Jednocześnie Zamawiający podejmie niezbędne środki w celu zap</w:t>
      </w:r>
      <w:r w:rsidR="00FD37F3" w:rsidRPr="00E070F4">
        <w:rPr>
          <w:rFonts w:ascii="Times New Roman" w:hAnsi="Times New Roman" w:cs="Times New Roman"/>
        </w:rPr>
        <w:t xml:space="preserve">ewnienia, że udział Uczestników </w:t>
      </w:r>
      <w:r w:rsidRPr="00E070F4">
        <w:rPr>
          <w:rFonts w:ascii="Times New Roman" w:hAnsi="Times New Roman" w:cs="Times New Roman"/>
        </w:rPr>
        <w:t>w planowanym Postępowaniu nie zakłóci konkurencji.</w:t>
      </w:r>
    </w:p>
    <w:p w:rsidR="00800D5B" w:rsidRPr="00E070F4" w:rsidRDefault="00FD37F3" w:rsidP="00FD37F3">
      <w:pPr>
        <w:spacing w:after="0" w:line="240" w:lineRule="auto"/>
        <w:jc w:val="both"/>
        <w:rPr>
          <w:rFonts w:ascii="Times New Roman" w:hAnsi="Times New Roman" w:cs="Times New Roman"/>
        </w:rPr>
      </w:pPr>
      <w:r w:rsidRPr="00E070F4">
        <w:rPr>
          <w:rFonts w:ascii="Times New Roman" w:hAnsi="Times New Roman" w:cs="Times New Roman"/>
        </w:rPr>
        <w:t xml:space="preserve">3. </w:t>
      </w:r>
      <w:r w:rsidR="00800D5B" w:rsidRPr="00E070F4">
        <w:rPr>
          <w:rFonts w:ascii="Times New Roman" w:hAnsi="Times New Roman" w:cs="Times New Roman"/>
        </w:rPr>
        <w:t>Zamawiający niezwłocznie poinformuje o zakończeniu Konsultacji umieszczając informację na swojej stronie internetowej, a w przypadku zakończenia Konsultacji po zaproszeniu wybranych Uczestników do udziału w Konsultacjach, również poprzez przekazanie informacji Uczestnikom.</w:t>
      </w:r>
    </w:p>
    <w:p w:rsidR="00800D5B" w:rsidRPr="00E070F4" w:rsidRDefault="00800D5B" w:rsidP="00800D5B">
      <w:pPr>
        <w:pStyle w:val="Akapitzlist"/>
        <w:spacing w:after="0" w:line="240" w:lineRule="auto"/>
        <w:ind w:left="0"/>
        <w:jc w:val="both"/>
        <w:rPr>
          <w:rFonts w:ascii="Times New Roman" w:hAnsi="Times New Roman" w:cs="Times New Roman"/>
        </w:rPr>
      </w:pPr>
    </w:p>
    <w:p w:rsidR="00800D5B" w:rsidRPr="00E070F4" w:rsidRDefault="00FD37F3" w:rsidP="00800D5B">
      <w:pPr>
        <w:spacing w:after="0" w:line="240" w:lineRule="auto"/>
        <w:jc w:val="center"/>
        <w:rPr>
          <w:rFonts w:ascii="Times New Roman" w:hAnsi="Times New Roman" w:cs="Times New Roman"/>
          <w:b/>
        </w:rPr>
      </w:pPr>
      <w:r w:rsidRPr="00E070F4">
        <w:rPr>
          <w:rFonts w:ascii="Times New Roman" w:hAnsi="Times New Roman" w:cs="Times New Roman"/>
          <w:b/>
        </w:rPr>
        <w:t>§</w:t>
      </w:r>
      <w:r w:rsidR="00800D5B" w:rsidRPr="00E070F4">
        <w:rPr>
          <w:rFonts w:ascii="Times New Roman" w:hAnsi="Times New Roman" w:cs="Times New Roman"/>
          <w:b/>
        </w:rPr>
        <w:t>9</w:t>
      </w:r>
    </w:p>
    <w:p w:rsidR="00800D5B" w:rsidRPr="00E070F4" w:rsidRDefault="00800D5B" w:rsidP="00FD37F3">
      <w:pPr>
        <w:spacing w:after="0" w:line="240" w:lineRule="auto"/>
        <w:jc w:val="center"/>
        <w:rPr>
          <w:rFonts w:ascii="Times New Roman" w:hAnsi="Times New Roman" w:cs="Times New Roman"/>
          <w:b/>
        </w:rPr>
      </w:pPr>
      <w:r w:rsidRPr="00E070F4">
        <w:rPr>
          <w:rFonts w:ascii="Times New Roman" w:hAnsi="Times New Roman" w:cs="Times New Roman"/>
          <w:b/>
        </w:rPr>
        <w:t>Protokół z Konsultacji</w:t>
      </w:r>
    </w:p>
    <w:p w:rsidR="00800D5B" w:rsidRPr="00E070F4" w:rsidRDefault="00800D5B" w:rsidP="00800D5B">
      <w:pPr>
        <w:pStyle w:val="Akapitzlist"/>
        <w:numPr>
          <w:ilvl w:val="0"/>
          <w:numId w:val="25"/>
        </w:numPr>
        <w:spacing w:after="0" w:line="240" w:lineRule="auto"/>
        <w:ind w:left="0" w:firstLine="0"/>
        <w:jc w:val="both"/>
        <w:rPr>
          <w:rFonts w:ascii="Times New Roman" w:hAnsi="Times New Roman" w:cs="Times New Roman"/>
        </w:rPr>
      </w:pPr>
      <w:r w:rsidRPr="00E070F4">
        <w:rPr>
          <w:rFonts w:ascii="Times New Roman" w:hAnsi="Times New Roman" w:cs="Times New Roman"/>
        </w:rPr>
        <w:t>Z przeprowadzenia Konsultacji Zamawiający sporządza protokół, zawierający co najmniej:</w:t>
      </w:r>
    </w:p>
    <w:p w:rsidR="00800D5B" w:rsidRPr="00E070F4" w:rsidRDefault="00800D5B" w:rsidP="00800D5B">
      <w:pPr>
        <w:pStyle w:val="Akapitzlist"/>
        <w:numPr>
          <w:ilvl w:val="0"/>
          <w:numId w:val="24"/>
        </w:numPr>
        <w:spacing w:after="0" w:line="240" w:lineRule="auto"/>
        <w:ind w:left="709" w:firstLine="0"/>
        <w:jc w:val="both"/>
        <w:rPr>
          <w:rFonts w:ascii="Times New Roman" w:hAnsi="Times New Roman" w:cs="Times New Roman"/>
        </w:rPr>
      </w:pPr>
      <w:r w:rsidRPr="00E070F4">
        <w:rPr>
          <w:rFonts w:ascii="Times New Roman" w:hAnsi="Times New Roman" w:cs="Times New Roman"/>
        </w:rPr>
        <w:t>informację o przeprowadzeniu Konsultacji;</w:t>
      </w:r>
    </w:p>
    <w:p w:rsidR="00800D5B" w:rsidRPr="00E070F4" w:rsidRDefault="00800D5B" w:rsidP="00800D5B">
      <w:pPr>
        <w:pStyle w:val="Akapitzlist"/>
        <w:numPr>
          <w:ilvl w:val="0"/>
          <w:numId w:val="24"/>
        </w:numPr>
        <w:spacing w:after="0" w:line="240" w:lineRule="auto"/>
        <w:ind w:hanging="731"/>
        <w:jc w:val="both"/>
        <w:rPr>
          <w:rFonts w:ascii="Times New Roman" w:hAnsi="Times New Roman" w:cs="Times New Roman"/>
        </w:rPr>
      </w:pPr>
      <w:r w:rsidRPr="00E070F4">
        <w:rPr>
          <w:rFonts w:ascii="Times New Roman" w:hAnsi="Times New Roman" w:cs="Times New Roman"/>
        </w:rPr>
        <w:t>informację o podmiotach, które uczestniczyły w Konsultacjach;</w:t>
      </w:r>
    </w:p>
    <w:p w:rsidR="00800D5B" w:rsidRPr="00E070F4" w:rsidRDefault="00800D5B" w:rsidP="00800D5B">
      <w:pPr>
        <w:pStyle w:val="Akapitzlist"/>
        <w:numPr>
          <w:ilvl w:val="0"/>
          <w:numId w:val="24"/>
        </w:numPr>
        <w:spacing w:after="0" w:line="240" w:lineRule="auto"/>
        <w:ind w:hanging="731"/>
        <w:jc w:val="both"/>
        <w:rPr>
          <w:rFonts w:ascii="Times New Roman" w:hAnsi="Times New Roman" w:cs="Times New Roman"/>
        </w:rPr>
      </w:pPr>
      <w:r w:rsidRPr="00E070F4">
        <w:rPr>
          <w:rFonts w:ascii="Times New Roman" w:hAnsi="Times New Roman" w:cs="Times New Roman"/>
        </w:rPr>
        <w:t>informację o potencjalnym wpływie Konsultacji na planowanie, przygotowanie lub przeprowadzenie Postępowania.</w:t>
      </w:r>
    </w:p>
    <w:p w:rsidR="00800D5B" w:rsidRPr="00E070F4" w:rsidRDefault="00800D5B" w:rsidP="00800D5B">
      <w:pPr>
        <w:pStyle w:val="Akapitzlist"/>
        <w:numPr>
          <w:ilvl w:val="0"/>
          <w:numId w:val="25"/>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Protokół wraz z załącznikami jest jawny, z zastrzeżeniem informacji, o których mowa w § 3 ust. </w:t>
      </w:r>
      <w:r w:rsidR="00FD37F3" w:rsidRPr="00E070F4">
        <w:rPr>
          <w:rFonts w:ascii="Times New Roman" w:hAnsi="Times New Roman" w:cs="Times New Roman"/>
        </w:rPr>
        <w:t>7</w:t>
      </w:r>
      <w:r w:rsidRPr="00E070F4">
        <w:rPr>
          <w:rFonts w:ascii="Times New Roman" w:hAnsi="Times New Roman" w:cs="Times New Roman"/>
        </w:rPr>
        <w:t xml:space="preserve"> Regulaminu.</w:t>
      </w:r>
    </w:p>
    <w:p w:rsidR="00800D5B" w:rsidRPr="00CD6365" w:rsidRDefault="00800D5B" w:rsidP="00800D5B">
      <w:pPr>
        <w:pStyle w:val="Akapitzlist"/>
        <w:numPr>
          <w:ilvl w:val="0"/>
          <w:numId w:val="25"/>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Korespondencja, protokoły, pisma, opracowania, opinie i inne dokumenty związane z Konsultacjami pozostają w dyspozycji Zamawiającego i nie podlegają zwrotowi po zakończeniu Konsultacji. Zamawiający może zwrócić Uczestnikowi, na jego żądanie, próbki, sprzęt lub inne materiały przekazane w związku </w:t>
      </w:r>
      <w:r w:rsidR="00FD37F3" w:rsidRPr="00E070F4">
        <w:rPr>
          <w:rFonts w:ascii="Times New Roman" w:hAnsi="Times New Roman" w:cs="Times New Roman"/>
        </w:rPr>
        <w:br/>
      </w:r>
      <w:r w:rsidRPr="00E070F4">
        <w:rPr>
          <w:rFonts w:ascii="Times New Roman" w:hAnsi="Times New Roman" w:cs="Times New Roman"/>
        </w:rPr>
        <w:t xml:space="preserve">z Konsultacjami. </w:t>
      </w:r>
    </w:p>
    <w:p w:rsidR="00800D5B" w:rsidRPr="00E070F4" w:rsidRDefault="00FD37F3" w:rsidP="00800D5B">
      <w:pPr>
        <w:spacing w:after="0" w:line="240" w:lineRule="auto"/>
        <w:jc w:val="center"/>
        <w:rPr>
          <w:rFonts w:ascii="Times New Roman" w:hAnsi="Times New Roman" w:cs="Times New Roman"/>
          <w:b/>
        </w:rPr>
      </w:pPr>
      <w:r w:rsidRPr="00E070F4">
        <w:rPr>
          <w:rFonts w:ascii="Times New Roman" w:hAnsi="Times New Roman" w:cs="Times New Roman"/>
          <w:b/>
        </w:rPr>
        <w:t>§</w:t>
      </w:r>
      <w:r w:rsidR="00800D5B" w:rsidRPr="00E070F4">
        <w:rPr>
          <w:rFonts w:ascii="Times New Roman" w:hAnsi="Times New Roman" w:cs="Times New Roman"/>
          <w:b/>
        </w:rPr>
        <w:t>10</w:t>
      </w:r>
    </w:p>
    <w:p w:rsidR="00800D5B" w:rsidRPr="00E070F4" w:rsidRDefault="00800D5B" w:rsidP="00FD37F3">
      <w:pPr>
        <w:spacing w:after="0" w:line="240" w:lineRule="auto"/>
        <w:jc w:val="center"/>
        <w:rPr>
          <w:rFonts w:ascii="Times New Roman" w:hAnsi="Times New Roman" w:cs="Times New Roman"/>
          <w:b/>
        </w:rPr>
      </w:pPr>
      <w:r w:rsidRPr="00E070F4">
        <w:rPr>
          <w:rFonts w:ascii="Times New Roman" w:hAnsi="Times New Roman" w:cs="Times New Roman"/>
          <w:b/>
        </w:rPr>
        <w:t>Koszty i środki odwoławcze</w:t>
      </w:r>
    </w:p>
    <w:p w:rsidR="00800D5B" w:rsidRPr="00E070F4" w:rsidRDefault="00800D5B" w:rsidP="00800D5B">
      <w:pPr>
        <w:pStyle w:val="Akapitzlist"/>
        <w:numPr>
          <w:ilvl w:val="0"/>
          <w:numId w:val="22"/>
        </w:numPr>
        <w:tabs>
          <w:tab w:val="left" w:pos="709"/>
        </w:tabs>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Każdy uczestnik Konsultacji samodzielnie ponosi wszelkie koszty powstałe w związku </w:t>
      </w:r>
      <w:r w:rsidR="00FD37F3" w:rsidRPr="00E070F4">
        <w:rPr>
          <w:rFonts w:ascii="Times New Roman" w:hAnsi="Times New Roman" w:cs="Times New Roman"/>
        </w:rPr>
        <w:br/>
      </w:r>
      <w:r w:rsidRPr="00E070F4">
        <w:rPr>
          <w:rFonts w:ascii="Times New Roman" w:hAnsi="Times New Roman" w:cs="Times New Roman"/>
        </w:rPr>
        <w:t xml:space="preserve">z przygotowaniem do udziału i swoim udziałem w Konsultacjach. </w:t>
      </w:r>
    </w:p>
    <w:p w:rsidR="00800D5B" w:rsidRPr="00E070F4" w:rsidRDefault="00800D5B" w:rsidP="00800D5B">
      <w:pPr>
        <w:pStyle w:val="Akapitzlist"/>
        <w:numPr>
          <w:ilvl w:val="0"/>
          <w:numId w:val="22"/>
        </w:numPr>
        <w:spacing w:after="0" w:line="240" w:lineRule="auto"/>
        <w:ind w:left="0" w:firstLine="0"/>
        <w:jc w:val="both"/>
        <w:rPr>
          <w:rFonts w:ascii="Times New Roman" w:hAnsi="Times New Roman" w:cs="Times New Roman"/>
        </w:rPr>
      </w:pPr>
      <w:r w:rsidRPr="00E070F4">
        <w:rPr>
          <w:rFonts w:ascii="Times New Roman" w:hAnsi="Times New Roman" w:cs="Times New Roman"/>
        </w:rPr>
        <w:t xml:space="preserve">Uczestnikom Konsultacji nie przysługują żadne roszczenia w zakresie wstępnych konsultacji rynkowych w stosunku do Zamawiającego, w tym w szczególności z tytułu zwrotu kosztów przygotowania do udziału i udziału w Konsultacjach. </w:t>
      </w:r>
    </w:p>
    <w:p w:rsidR="00800D5B" w:rsidRPr="00E070F4" w:rsidRDefault="00800D5B" w:rsidP="00800D5B">
      <w:pPr>
        <w:pStyle w:val="Akapitzlist"/>
        <w:numPr>
          <w:ilvl w:val="0"/>
          <w:numId w:val="22"/>
        </w:numPr>
        <w:spacing w:after="0" w:line="240" w:lineRule="auto"/>
        <w:ind w:left="0" w:firstLine="0"/>
        <w:jc w:val="both"/>
        <w:rPr>
          <w:rFonts w:ascii="Times New Roman" w:hAnsi="Times New Roman" w:cs="Times New Roman"/>
        </w:rPr>
      </w:pPr>
      <w:r w:rsidRPr="00E070F4">
        <w:rPr>
          <w:rFonts w:ascii="Times New Roman" w:hAnsi="Times New Roman" w:cs="Times New Roman"/>
        </w:rPr>
        <w:t>Uczestnikom Konsultacji i innym podmiotom w zakresie prowadzonych Konsultacji nie przysługują środki ochrony prawnej określone w ustawie PZP.</w:t>
      </w:r>
    </w:p>
    <w:p w:rsidR="00800D5B" w:rsidRPr="00E070F4" w:rsidRDefault="00800D5B" w:rsidP="00800D5B">
      <w:pPr>
        <w:pStyle w:val="Akapitzlist"/>
        <w:spacing w:after="0" w:line="240" w:lineRule="auto"/>
        <w:ind w:left="0"/>
        <w:jc w:val="both"/>
        <w:rPr>
          <w:rFonts w:ascii="Times New Roman" w:hAnsi="Times New Roman" w:cs="Times New Roman"/>
        </w:rPr>
      </w:pPr>
    </w:p>
    <w:p w:rsidR="00800D5B" w:rsidRPr="00E070F4" w:rsidRDefault="00FD37F3" w:rsidP="00800D5B">
      <w:pPr>
        <w:spacing w:after="0" w:line="240" w:lineRule="auto"/>
        <w:jc w:val="center"/>
        <w:rPr>
          <w:rFonts w:ascii="Times New Roman" w:hAnsi="Times New Roman" w:cs="Times New Roman"/>
          <w:b/>
        </w:rPr>
      </w:pPr>
      <w:r w:rsidRPr="00E070F4">
        <w:rPr>
          <w:rFonts w:ascii="Times New Roman" w:hAnsi="Times New Roman" w:cs="Times New Roman"/>
          <w:b/>
        </w:rPr>
        <w:t>§</w:t>
      </w:r>
      <w:r w:rsidR="00800D5B" w:rsidRPr="00E070F4">
        <w:rPr>
          <w:rFonts w:ascii="Times New Roman" w:hAnsi="Times New Roman" w:cs="Times New Roman"/>
          <w:b/>
        </w:rPr>
        <w:t>11</w:t>
      </w:r>
    </w:p>
    <w:p w:rsidR="00800D5B" w:rsidRPr="00E070F4" w:rsidRDefault="00800D5B" w:rsidP="00FD37F3">
      <w:pPr>
        <w:spacing w:after="0" w:line="240" w:lineRule="auto"/>
        <w:jc w:val="center"/>
        <w:rPr>
          <w:rFonts w:ascii="Times New Roman" w:hAnsi="Times New Roman" w:cs="Times New Roman"/>
          <w:b/>
        </w:rPr>
      </w:pPr>
      <w:r w:rsidRPr="00E070F4">
        <w:rPr>
          <w:rFonts w:ascii="Times New Roman" w:hAnsi="Times New Roman" w:cs="Times New Roman"/>
          <w:b/>
        </w:rPr>
        <w:t xml:space="preserve">Dane osobowe </w:t>
      </w:r>
    </w:p>
    <w:p w:rsidR="00800D5B" w:rsidRPr="00E070F4" w:rsidRDefault="00800D5B" w:rsidP="00800D5B">
      <w:pPr>
        <w:spacing w:after="0" w:line="240" w:lineRule="auto"/>
        <w:contextualSpacing/>
        <w:jc w:val="both"/>
        <w:rPr>
          <w:rFonts w:ascii="Times New Roman" w:hAnsi="Times New Roman" w:cs="Times New Roman"/>
        </w:rPr>
      </w:pPr>
      <w:r w:rsidRPr="00E070F4">
        <w:rPr>
          <w:rFonts w:ascii="Times New Roman" w:hAnsi="Times New Roman" w:cs="Times New Roman"/>
        </w:rPr>
        <w:t>W przypadku, gdy Zamawiający pozyska dane osobowe w związku z prowadzeniem Konsultacji, zobowiązany jest do przestrzegania przepisów dotyczących ochrony danych osobowych, w szczególności wynikających 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przepisów ustawy dnia 10 maja 2018 r. o ochronie danych osobowych.</w:t>
      </w:r>
    </w:p>
    <w:p w:rsidR="00800D5B" w:rsidRPr="00E070F4" w:rsidRDefault="00800D5B" w:rsidP="00800D5B">
      <w:pPr>
        <w:spacing w:after="0" w:line="240" w:lineRule="auto"/>
        <w:jc w:val="center"/>
        <w:rPr>
          <w:rFonts w:ascii="Times New Roman" w:hAnsi="Times New Roman" w:cs="Times New Roman"/>
          <w:b/>
        </w:rPr>
      </w:pPr>
    </w:p>
    <w:p w:rsidR="00800D5B" w:rsidRPr="00E070F4" w:rsidRDefault="00800D5B" w:rsidP="00800D5B">
      <w:pPr>
        <w:spacing w:after="0" w:line="240" w:lineRule="auto"/>
        <w:jc w:val="center"/>
        <w:rPr>
          <w:rFonts w:ascii="Times New Roman" w:hAnsi="Times New Roman" w:cs="Times New Roman"/>
          <w:b/>
        </w:rPr>
      </w:pPr>
      <w:r w:rsidRPr="00E070F4">
        <w:rPr>
          <w:rFonts w:ascii="Times New Roman" w:hAnsi="Times New Roman" w:cs="Times New Roman"/>
          <w:b/>
        </w:rPr>
        <w:t>§ 12</w:t>
      </w:r>
    </w:p>
    <w:p w:rsidR="00800D5B" w:rsidRPr="00E070F4" w:rsidRDefault="00800D5B" w:rsidP="00FD37F3">
      <w:pPr>
        <w:spacing w:after="0" w:line="240" w:lineRule="auto"/>
        <w:jc w:val="center"/>
        <w:rPr>
          <w:rFonts w:ascii="Times New Roman" w:hAnsi="Times New Roman" w:cs="Times New Roman"/>
          <w:b/>
        </w:rPr>
      </w:pPr>
      <w:r w:rsidRPr="00E070F4">
        <w:rPr>
          <w:rFonts w:ascii="Times New Roman" w:hAnsi="Times New Roman" w:cs="Times New Roman"/>
          <w:b/>
        </w:rPr>
        <w:t>Wejście w życie Regulaminu</w:t>
      </w:r>
    </w:p>
    <w:p w:rsidR="00800D5B" w:rsidRDefault="00800D5B" w:rsidP="00800D5B">
      <w:pPr>
        <w:spacing w:after="0" w:line="240" w:lineRule="auto"/>
        <w:jc w:val="both"/>
        <w:rPr>
          <w:rFonts w:ascii="Times New Roman" w:hAnsi="Times New Roman" w:cs="Times New Roman"/>
        </w:rPr>
      </w:pPr>
      <w:r w:rsidRPr="00E070F4">
        <w:rPr>
          <w:rFonts w:ascii="Times New Roman" w:hAnsi="Times New Roman" w:cs="Times New Roman"/>
        </w:rPr>
        <w:t>Regulamin wchodzi w życie po jego podpisaniu, z chwilą publikacji na stronie internetowej Zamawiającego.</w:t>
      </w:r>
    </w:p>
    <w:p w:rsidR="00CD6365" w:rsidRDefault="00CD6365" w:rsidP="00800D5B">
      <w:pPr>
        <w:spacing w:after="0" w:line="240" w:lineRule="auto"/>
        <w:jc w:val="both"/>
        <w:rPr>
          <w:rFonts w:ascii="Times New Roman" w:hAnsi="Times New Roman" w:cs="Times New Roman"/>
        </w:rPr>
      </w:pPr>
    </w:p>
    <w:p w:rsidR="00CD6365" w:rsidRPr="00CD6365" w:rsidRDefault="00CD6365" w:rsidP="00CD6365">
      <w:pPr>
        <w:spacing w:after="0" w:line="240" w:lineRule="auto"/>
        <w:jc w:val="right"/>
        <w:rPr>
          <w:rFonts w:ascii="Times New Roman" w:hAnsi="Times New Roman" w:cs="Times New Roman"/>
          <w:b/>
          <w:i/>
          <w:sz w:val="18"/>
        </w:rPr>
      </w:pPr>
      <w:r w:rsidRPr="00CD6365">
        <w:rPr>
          <w:rFonts w:ascii="Times New Roman" w:hAnsi="Times New Roman" w:cs="Times New Roman"/>
          <w:b/>
          <w:i/>
          <w:sz w:val="18"/>
        </w:rPr>
        <w:t xml:space="preserve">Kierownik Działu Handlowego </w:t>
      </w:r>
    </w:p>
    <w:p w:rsidR="00CD6365" w:rsidRPr="00CD6365" w:rsidRDefault="00CD6365" w:rsidP="00CD6365">
      <w:pPr>
        <w:spacing w:after="0" w:line="240" w:lineRule="auto"/>
        <w:jc w:val="right"/>
        <w:rPr>
          <w:rFonts w:ascii="Times New Roman" w:hAnsi="Times New Roman" w:cs="Times New Roman"/>
          <w:b/>
          <w:i/>
          <w:sz w:val="18"/>
        </w:rPr>
      </w:pPr>
    </w:p>
    <w:p w:rsidR="00D23049" w:rsidRPr="00CD6365" w:rsidRDefault="00CD6365" w:rsidP="00CD6365">
      <w:pPr>
        <w:spacing w:after="0" w:line="240" w:lineRule="auto"/>
        <w:jc w:val="right"/>
        <w:rPr>
          <w:rFonts w:ascii="Times New Roman" w:hAnsi="Times New Roman" w:cs="Times New Roman"/>
          <w:b/>
          <w:i/>
          <w:sz w:val="18"/>
        </w:rPr>
      </w:pPr>
      <w:r w:rsidRPr="00CD6365">
        <w:rPr>
          <w:rFonts w:ascii="Times New Roman" w:hAnsi="Times New Roman" w:cs="Times New Roman"/>
          <w:b/>
          <w:i/>
          <w:sz w:val="18"/>
        </w:rPr>
        <w:t xml:space="preserve">mgr Monika Wallenburg  </w:t>
      </w:r>
    </w:p>
    <w:sectPr w:rsidR="00D23049" w:rsidRPr="00CD6365" w:rsidSect="00773E31">
      <w:headerReference w:type="default" r:id="rId13"/>
      <w:footerReference w:type="default" r:id="rId14"/>
      <w:pgSz w:w="11906" w:h="16838"/>
      <w:pgMar w:top="2127" w:right="851" w:bottom="1418" w:left="1418"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8A0" w:rsidRDefault="009848A0" w:rsidP="000309AE">
      <w:pPr>
        <w:spacing w:after="0" w:line="240" w:lineRule="auto"/>
      </w:pPr>
      <w:r>
        <w:separator/>
      </w:r>
    </w:p>
  </w:endnote>
  <w:endnote w:type="continuationSeparator" w:id="0">
    <w:p w:rsidR="009848A0" w:rsidRDefault="009848A0" w:rsidP="00030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Ottawapl">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3708632"/>
      <w:docPartObj>
        <w:docPartGallery w:val="Page Numbers (Bottom of Page)"/>
        <w:docPartUnique/>
      </w:docPartObj>
    </w:sdtPr>
    <w:sdtEndPr>
      <w:rPr>
        <w:rFonts w:ascii="Times New Roman" w:hAnsi="Times New Roman" w:cs="Times New Roman"/>
        <w:sz w:val="20"/>
      </w:rPr>
    </w:sdtEndPr>
    <w:sdtContent>
      <w:p w:rsidR="006958F7" w:rsidRPr="0043520E" w:rsidRDefault="006958F7">
        <w:pPr>
          <w:pStyle w:val="Stopka"/>
          <w:jc w:val="right"/>
          <w:rPr>
            <w:rFonts w:ascii="Times New Roman" w:hAnsi="Times New Roman" w:cs="Times New Roman"/>
            <w:sz w:val="20"/>
          </w:rPr>
        </w:pPr>
        <w:r w:rsidRPr="0043520E">
          <w:rPr>
            <w:rFonts w:ascii="Times New Roman" w:hAnsi="Times New Roman" w:cs="Times New Roman"/>
            <w:sz w:val="20"/>
          </w:rPr>
          <w:fldChar w:fldCharType="begin"/>
        </w:r>
        <w:r w:rsidRPr="0043520E">
          <w:rPr>
            <w:rFonts w:ascii="Times New Roman" w:hAnsi="Times New Roman" w:cs="Times New Roman"/>
            <w:sz w:val="20"/>
          </w:rPr>
          <w:instrText>PAGE   \* MERGEFORMAT</w:instrText>
        </w:r>
        <w:r w:rsidRPr="0043520E">
          <w:rPr>
            <w:rFonts w:ascii="Times New Roman" w:hAnsi="Times New Roman" w:cs="Times New Roman"/>
            <w:sz w:val="20"/>
          </w:rPr>
          <w:fldChar w:fldCharType="separate"/>
        </w:r>
        <w:r w:rsidR="00411944">
          <w:rPr>
            <w:rFonts w:ascii="Times New Roman" w:hAnsi="Times New Roman" w:cs="Times New Roman"/>
            <w:noProof/>
            <w:sz w:val="20"/>
          </w:rPr>
          <w:t>3</w:t>
        </w:r>
        <w:r w:rsidRPr="0043520E">
          <w:rPr>
            <w:rFonts w:ascii="Times New Roman" w:hAnsi="Times New Roman" w:cs="Times New Roman"/>
            <w:sz w:val="20"/>
          </w:rPr>
          <w:fldChar w:fldCharType="end"/>
        </w:r>
      </w:p>
    </w:sdtContent>
  </w:sdt>
  <w:p w:rsidR="006958F7" w:rsidRDefault="006958F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8A0" w:rsidRDefault="009848A0" w:rsidP="000309AE">
      <w:pPr>
        <w:spacing w:after="0" w:line="240" w:lineRule="auto"/>
      </w:pPr>
      <w:r>
        <w:separator/>
      </w:r>
    </w:p>
  </w:footnote>
  <w:footnote w:type="continuationSeparator" w:id="0">
    <w:p w:rsidR="009848A0" w:rsidRDefault="009848A0" w:rsidP="000309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AE" w:rsidRDefault="001A53E6" w:rsidP="000309AE">
    <w:pPr>
      <w:pStyle w:val="Nagwek"/>
      <w:tabs>
        <w:tab w:val="clear" w:pos="4536"/>
        <w:tab w:val="clear" w:pos="9072"/>
      </w:tabs>
    </w:pPr>
    <w:r>
      <w:rPr>
        <w:noProof/>
        <w:lang w:eastAsia="pl-PL"/>
      </w:rPr>
      <w:drawing>
        <wp:anchor distT="0" distB="0" distL="114300" distR="114300" simplePos="0" relativeHeight="251658240" behindDoc="0" locked="0" layoutInCell="1" allowOverlap="1" wp14:editId="437B095D">
          <wp:simplePos x="0" y="0"/>
          <wp:positionH relativeFrom="page">
            <wp:posOffset>716280</wp:posOffset>
          </wp:positionH>
          <wp:positionV relativeFrom="page">
            <wp:posOffset>205740</wp:posOffset>
          </wp:positionV>
          <wp:extent cx="6480175" cy="147320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42262"/>
    <w:multiLevelType w:val="hybridMultilevel"/>
    <w:tmpl w:val="8C5E93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AEF35A6"/>
    <w:multiLevelType w:val="hybridMultilevel"/>
    <w:tmpl w:val="E6841D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042E2E"/>
    <w:multiLevelType w:val="hybridMultilevel"/>
    <w:tmpl w:val="F2600450"/>
    <w:lvl w:ilvl="0" w:tplc="2BB2B7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7182CED"/>
    <w:multiLevelType w:val="hybridMultilevel"/>
    <w:tmpl w:val="3EC8EEB8"/>
    <w:lvl w:ilvl="0" w:tplc="A504361E">
      <w:start w:val="1"/>
      <w:numFmt w:val="upperRoman"/>
      <w:lvlText w:val="%1."/>
      <w:lvlJc w:val="left"/>
      <w:pPr>
        <w:ind w:left="1080" w:hanging="72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185201"/>
    <w:multiLevelType w:val="hybridMultilevel"/>
    <w:tmpl w:val="16C293A6"/>
    <w:lvl w:ilvl="0" w:tplc="C38ECEB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9975932"/>
    <w:multiLevelType w:val="hybridMultilevel"/>
    <w:tmpl w:val="3D7403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365165B"/>
    <w:multiLevelType w:val="hybridMultilevel"/>
    <w:tmpl w:val="1D4C75C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7BC0BAA"/>
    <w:multiLevelType w:val="hybridMultilevel"/>
    <w:tmpl w:val="4F500FEA"/>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8">
    <w:nsid w:val="2F1F63C7"/>
    <w:multiLevelType w:val="hybridMultilevel"/>
    <w:tmpl w:val="FD426F6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36077039"/>
    <w:multiLevelType w:val="hybridMultilevel"/>
    <w:tmpl w:val="DFCAF6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8166A00"/>
    <w:multiLevelType w:val="hybridMultilevel"/>
    <w:tmpl w:val="74429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845641"/>
    <w:multiLevelType w:val="hybridMultilevel"/>
    <w:tmpl w:val="01F8C6B4"/>
    <w:lvl w:ilvl="0" w:tplc="A5E0EF2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3FE57109"/>
    <w:multiLevelType w:val="hybridMultilevel"/>
    <w:tmpl w:val="A48631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E3D40F3"/>
    <w:multiLevelType w:val="hybridMultilevel"/>
    <w:tmpl w:val="12328E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FFB258B"/>
    <w:multiLevelType w:val="hybridMultilevel"/>
    <w:tmpl w:val="0018E8C8"/>
    <w:lvl w:ilvl="0" w:tplc="A9CEEC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EB045B"/>
    <w:multiLevelType w:val="hybridMultilevel"/>
    <w:tmpl w:val="1D14F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15020B8"/>
    <w:multiLevelType w:val="hybridMultilevel"/>
    <w:tmpl w:val="8E8613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8063831"/>
    <w:multiLevelType w:val="hybridMultilevel"/>
    <w:tmpl w:val="DD9C25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5DCF0669"/>
    <w:multiLevelType w:val="hybridMultilevel"/>
    <w:tmpl w:val="49B285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3366CEE"/>
    <w:multiLevelType w:val="hybridMultilevel"/>
    <w:tmpl w:val="08AAA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5163EB7"/>
    <w:multiLevelType w:val="hybridMultilevel"/>
    <w:tmpl w:val="58D8A8E8"/>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6F45705C"/>
    <w:multiLevelType w:val="hybridMultilevel"/>
    <w:tmpl w:val="76E80F5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6FCF2F1A"/>
    <w:multiLevelType w:val="hybridMultilevel"/>
    <w:tmpl w:val="25FC91B6"/>
    <w:lvl w:ilvl="0" w:tplc="029214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000059E"/>
    <w:multiLevelType w:val="hybridMultilevel"/>
    <w:tmpl w:val="E0247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E76369D"/>
    <w:multiLevelType w:val="hybridMultilevel"/>
    <w:tmpl w:val="4B2098D6"/>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num w:numId="1">
    <w:abstractNumId w:val="22"/>
  </w:num>
  <w:num w:numId="2">
    <w:abstractNumId w:val="14"/>
  </w:num>
  <w:num w:numId="3">
    <w:abstractNumId w:val="3"/>
  </w:num>
  <w:num w:numId="4">
    <w:abstractNumId w:val="11"/>
  </w:num>
  <w:num w:numId="5">
    <w:abstractNumId w:val="23"/>
  </w:num>
  <w:num w:numId="6">
    <w:abstractNumId w:val="12"/>
  </w:num>
  <w:num w:numId="7">
    <w:abstractNumId w:val="13"/>
  </w:num>
  <w:num w:numId="8">
    <w:abstractNumId w:val="5"/>
  </w:num>
  <w:num w:numId="9">
    <w:abstractNumId w:val="2"/>
  </w:num>
  <w:num w:numId="10">
    <w:abstractNumId w:val="6"/>
  </w:num>
  <w:num w:numId="11">
    <w:abstractNumId w:val="4"/>
  </w:num>
  <w:num w:numId="12">
    <w:abstractNumId w:val="1"/>
  </w:num>
  <w:num w:numId="13">
    <w:abstractNumId w:val="16"/>
  </w:num>
  <w:num w:numId="14">
    <w:abstractNumId w:val="18"/>
  </w:num>
  <w:num w:numId="15">
    <w:abstractNumId w:val="10"/>
  </w:num>
  <w:num w:numId="16">
    <w:abstractNumId w:val="21"/>
  </w:num>
  <w:num w:numId="17">
    <w:abstractNumId w:val="9"/>
  </w:num>
  <w:num w:numId="18">
    <w:abstractNumId w:val="17"/>
  </w:num>
  <w:num w:numId="19">
    <w:abstractNumId w:val="19"/>
  </w:num>
  <w:num w:numId="20">
    <w:abstractNumId w:val="0"/>
  </w:num>
  <w:num w:numId="21">
    <w:abstractNumId w:val="24"/>
  </w:num>
  <w:num w:numId="22">
    <w:abstractNumId w:val="7"/>
  </w:num>
  <w:num w:numId="23">
    <w:abstractNumId w:val="8"/>
  </w:num>
  <w:num w:numId="24">
    <w:abstractNumId w:val="20"/>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9AE"/>
    <w:rsid w:val="000309AE"/>
    <w:rsid w:val="0003107D"/>
    <w:rsid w:val="000328CF"/>
    <w:rsid w:val="0005630A"/>
    <w:rsid w:val="000C07C2"/>
    <w:rsid w:val="000C32F9"/>
    <w:rsid w:val="000C4B50"/>
    <w:rsid w:val="000D0810"/>
    <w:rsid w:val="000F53D9"/>
    <w:rsid w:val="000F64F5"/>
    <w:rsid w:val="000F7B58"/>
    <w:rsid w:val="00121617"/>
    <w:rsid w:val="00122125"/>
    <w:rsid w:val="001412EA"/>
    <w:rsid w:val="00142A0A"/>
    <w:rsid w:val="00144D75"/>
    <w:rsid w:val="00153E5C"/>
    <w:rsid w:val="00157F83"/>
    <w:rsid w:val="001658AA"/>
    <w:rsid w:val="00182BDD"/>
    <w:rsid w:val="001A53E6"/>
    <w:rsid w:val="001C6501"/>
    <w:rsid w:val="001C73B6"/>
    <w:rsid w:val="001F12B5"/>
    <w:rsid w:val="002073CF"/>
    <w:rsid w:val="0023302D"/>
    <w:rsid w:val="0024315A"/>
    <w:rsid w:val="002B0F49"/>
    <w:rsid w:val="002B65AC"/>
    <w:rsid w:val="002E4C2F"/>
    <w:rsid w:val="002E5811"/>
    <w:rsid w:val="002F00CE"/>
    <w:rsid w:val="002F312A"/>
    <w:rsid w:val="0030069A"/>
    <w:rsid w:val="003217F6"/>
    <w:rsid w:val="00331236"/>
    <w:rsid w:val="0033248A"/>
    <w:rsid w:val="00343E65"/>
    <w:rsid w:val="00351F45"/>
    <w:rsid w:val="00367798"/>
    <w:rsid w:val="003745F7"/>
    <w:rsid w:val="00385D1E"/>
    <w:rsid w:val="003B0550"/>
    <w:rsid w:val="003C6C6E"/>
    <w:rsid w:val="003D3650"/>
    <w:rsid w:val="003E258E"/>
    <w:rsid w:val="004068A4"/>
    <w:rsid w:val="004112BB"/>
    <w:rsid w:val="0041159F"/>
    <w:rsid w:val="00411944"/>
    <w:rsid w:val="00416BE9"/>
    <w:rsid w:val="00420298"/>
    <w:rsid w:val="0043520E"/>
    <w:rsid w:val="00441035"/>
    <w:rsid w:val="00453166"/>
    <w:rsid w:val="0048750B"/>
    <w:rsid w:val="004A0FC5"/>
    <w:rsid w:val="004C5991"/>
    <w:rsid w:val="004F6FFD"/>
    <w:rsid w:val="004F7393"/>
    <w:rsid w:val="004F7CC8"/>
    <w:rsid w:val="0050393C"/>
    <w:rsid w:val="00506BCA"/>
    <w:rsid w:val="00521159"/>
    <w:rsid w:val="005221D7"/>
    <w:rsid w:val="0053336D"/>
    <w:rsid w:val="0056409C"/>
    <w:rsid w:val="00571465"/>
    <w:rsid w:val="00571FB5"/>
    <w:rsid w:val="00597BEC"/>
    <w:rsid w:val="005B34D7"/>
    <w:rsid w:val="005F522D"/>
    <w:rsid w:val="005F5F5F"/>
    <w:rsid w:val="006210A6"/>
    <w:rsid w:val="00622043"/>
    <w:rsid w:val="0062314E"/>
    <w:rsid w:val="0062596C"/>
    <w:rsid w:val="0063010E"/>
    <w:rsid w:val="00681FB0"/>
    <w:rsid w:val="00682574"/>
    <w:rsid w:val="00694FCE"/>
    <w:rsid w:val="006958F7"/>
    <w:rsid w:val="006C2F8C"/>
    <w:rsid w:val="006D5C20"/>
    <w:rsid w:val="006E13D9"/>
    <w:rsid w:val="006F3D24"/>
    <w:rsid w:val="00744EAA"/>
    <w:rsid w:val="00753EDC"/>
    <w:rsid w:val="00771ACE"/>
    <w:rsid w:val="0077218E"/>
    <w:rsid w:val="00773E31"/>
    <w:rsid w:val="007A0393"/>
    <w:rsid w:val="007A0EFE"/>
    <w:rsid w:val="007C1D46"/>
    <w:rsid w:val="007D1995"/>
    <w:rsid w:val="007E0739"/>
    <w:rsid w:val="007F055C"/>
    <w:rsid w:val="007F4FA0"/>
    <w:rsid w:val="00800D5B"/>
    <w:rsid w:val="008010D0"/>
    <w:rsid w:val="008062F0"/>
    <w:rsid w:val="00806C9B"/>
    <w:rsid w:val="008152B4"/>
    <w:rsid w:val="00844994"/>
    <w:rsid w:val="00856A12"/>
    <w:rsid w:val="008658CC"/>
    <w:rsid w:val="00882DB9"/>
    <w:rsid w:val="00893D4D"/>
    <w:rsid w:val="008968D4"/>
    <w:rsid w:val="008C5454"/>
    <w:rsid w:val="008C6F93"/>
    <w:rsid w:val="00904B3C"/>
    <w:rsid w:val="00917C49"/>
    <w:rsid w:val="009310A9"/>
    <w:rsid w:val="0093331C"/>
    <w:rsid w:val="009401D5"/>
    <w:rsid w:val="009474B2"/>
    <w:rsid w:val="009848A0"/>
    <w:rsid w:val="0099672A"/>
    <w:rsid w:val="009A00CF"/>
    <w:rsid w:val="009D4532"/>
    <w:rsid w:val="009F2631"/>
    <w:rsid w:val="009F451D"/>
    <w:rsid w:val="00A0315F"/>
    <w:rsid w:val="00A31495"/>
    <w:rsid w:val="00A36077"/>
    <w:rsid w:val="00A54D93"/>
    <w:rsid w:val="00A6159B"/>
    <w:rsid w:val="00A840CF"/>
    <w:rsid w:val="00A91F6A"/>
    <w:rsid w:val="00AA4147"/>
    <w:rsid w:val="00AA4C78"/>
    <w:rsid w:val="00AB0EBE"/>
    <w:rsid w:val="00AB2776"/>
    <w:rsid w:val="00AC273D"/>
    <w:rsid w:val="00AC425C"/>
    <w:rsid w:val="00AE5173"/>
    <w:rsid w:val="00AF7B04"/>
    <w:rsid w:val="00B25733"/>
    <w:rsid w:val="00B33FC6"/>
    <w:rsid w:val="00B42E4D"/>
    <w:rsid w:val="00B648A5"/>
    <w:rsid w:val="00B80DCC"/>
    <w:rsid w:val="00BB7BE5"/>
    <w:rsid w:val="00BC7B1E"/>
    <w:rsid w:val="00BD14E5"/>
    <w:rsid w:val="00BE0B1F"/>
    <w:rsid w:val="00BE282D"/>
    <w:rsid w:val="00BE49FB"/>
    <w:rsid w:val="00C10C0A"/>
    <w:rsid w:val="00C12059"/>
    <w:rsid w:val="00C31ED3"/>
    <w:rsid w:val="00C7115B"/>
    <w:rsid w:val="00C7540A"/>
    <w:rsid w:val="00CA1877"/>
    <w:rsid w:val="00CA517C"/>
    <w:rsid w:val="00CB1995"/>
    <w:rsid w:val="00CC6258"/>
    <w:rsid w:val="00CD6365"/>
    <w:rsid w:val="00CE1734"/>
    <w:rsid w:val="00CE69FC"/>
    <w:rsid w:val="00D0087B"/>
    <w:rsid w:val="00D23049"/>
    <w:rsid w:val="00D2476F"/>
    <w:rsid w:val="00D344A4"/>
    <w:rsid w:val="00D344ED"/>
    <w:rsid w:val="00D37372"/>
    <w:rsid w:val="00D4429E"/>
    <w:rsid w:val="00D55FE7"/>
    <w:rsid w:val="00D67E2E"/>
    <w:rsid w:val="00DE4114"/>
    <w:rsid w:val="00E00D01"/>
    <w:rsid w:val="00E070F4"/>
    <w:rsid w:val="00E11A4D"/>
    <w:rsid w:val="00E20D59"/>
    <w:rsid w:val="00E30B6C"/>
    <w:rsid w:val="00E56124"/>
    <w:rsid w:val="00E81B60"/>
    <w:rsid w:val="00EA1B16"/>
    <w:rsid w:val="00EA2F10"/>
    <w:rsid w:val="00EA33CF"/>
    <w:rsid w:val="00EB0E77"/>
    <w:rsid w:val="00F02649"/>
    <w:rsid w:val="00F02BB6"/>
    <w:rsid w:val="00F10F44"/>
    <w:rsid w:val="00F274D3"/>
    <w:rsid w:val="00F30FDC"/>
    <w:rsid w:val="00F4520E"/>
    <w:rsid w:val="00F52409"/>
    <w:rsid w:val="00F52829"/>
    <w:rsid w:val="00F52918"/>
    <w:rsid w:val="00F54D14"/>
    <w:rsid w:val="00F82A04"/>
    <w:rsid w:val="00FB0436"/>
    <w:rsid w:val="00FD37F3"/>
    <w:rsid w:val="00FD45BF"/>
    <w:rsid w:val="00FD6D71"/>
    <w:rsid w:val="00FE1C1B"/>
    <w:rsid w:val="00FE32F4"/>
    <w:rsid w:val="00FE3AE7"/>
    <w:rsid w:val="00FE6B0F"/>
    <w:rsid w:val="00FF1928"/>
    <w:rsid w:val="00FF7529"/>
    <w:rsid w:val="00FF7537"/>
    <w:rsid w:val="00FF77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3AE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309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09AE"/>
  </w:style>
  <w:style w:type="paragraph" w:styleId="Stopka">
    <w:name w:val="footer"/>
    <w:basedOn w:val="Normalny"/>
    <w:link w:val="StopkaZnak"/>
    <w:uiPriority w:val="99"/>
    <w:unhideWhenUsed/>
    <w:rsid w:val="000309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09AE"/>
  </w:style>
  <w:style w:type="paragraph" w:styleId="Tekstdymka">
    <w:name w:val="Balloon Text"/>
    <w:basedOn w:val="Normalny"/>
    <w:link w:val="TekstdymkaZnak"/>
    <w:uiPriority w:val="99"/>
    <w:semiHidden/>
    <w:unhideWhenUsed/>
    <w:rsid w:val="00F82A0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2A04"/>
    <w:rPr>
      <w:rFonts w:ascii="Segoe UI" w:hAnsi="Segoe UI" w:cs="Segoe UI"/>
      <w:sz w:val="18"/>
      <w:szCs w:val="18"/>
    </w:rPr>
  </w:style>
  <w:style w:type="paragraph" w:styleId="Akapitzlist">
    <w:name w:val="List Paragraph"/>
    <w:basedOn w:val="Normalny"/>
    <w:uiPriority w:val="34"/>
    <w:qFormat/>
    <w:rsid w:val="00D2476F"/>
    <w:pPr>
      <w:ind w:left="720"/>
      <w:contextualSpacing/>
    </w:pPr>
  </w:style>
  <w:style w:type="paragraph" w:styleId="Tekstprzypisukocowego">
    <w:name w:val="endnote text"/>
    <w:basedOn w:val="Normalny"/>
    <w:link w:val="TekstprzypisukocowegoZnak"/>
    <w:uiPriority w:val="99"/>
    <w:semiHidden/>
    <w:unhideWhenUsed/>
    <w:rsid w:val="008152B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152B4"/>
    <w:rPr>
      <w:sz w:val="20"/>
      <w:szCs w:val="20"/>
    </w:rPr>
  </w:style>
  <w:style w:type="character" w:styleId="Odwoanieprzypisukocowego">
    <w:name w:val="endnote reference"/>
    <w:basedOn w:val="Domylnaczcionkaakapitu"/>
    <w:uiPriority w:val="99"/>
    <w:semiHidden/>
    <w:unhideWhenUsed/>
    <w:rsid w:val="008152B4"/>
    <w:rPr>
      <w:vertAlign w:val="superscript"/>
    </w:rPr>
  </w:style>
  <w:style w:type="paragraph" w:styleId="Tekstprzypisudolnego">
    <w:name w:val="footnote text"/>
    <w:basedOn w:val="Normalny"/>
    <w:link w:val="TekstprzypisudolnegoZnak"/>
    <w:uiPriority w:val="99"/>
    <w:semiHidden/>
    <w:unhideWhenUsed/>
    <w:rsid w:val="00FE3AE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E3AE7"/>
    <w:rPr>
      <w:sz w:val="20"/>
      <w:szCs w:val="20"/>
    </w:rPr>
  </w:style>
  <w:style w:type="character" w:styleId="Odwoanieprzypisudolnego">
    <w:name w:val="footnote reference"/>
    <w:aliases w:val="Footnote Reference Number,Footnote reference number,Footnote symbol,note TESI,SUPERS,EN Footnote Reference,Footnote number"/>
    <w:basedOn w:val="Domylnaczcionkaakapitu"/>
    <w:uiPriority w:val="99"/>
    <w:unhideWhenUsed/>
    <w:rsid w:val="00FE3AE7"/>
    <w:rPr>
      <w:vertAlign w:val="superscript"/>
    </w:rPr>
  </w:style>
  <w:style w:type="character" w:styleId="Odwoaniedokomentarza">
    <w:name w:val="annotation reference"/>
    <w:basedOn w:val="Domylnaczcionkaakapitu"/>
    <w:uiPriority w:val="99"/>
    <w:semiHidden/>
    <w:unhideWhenUsed/>
    <w:rsid w:val="001658AA"/>
    <w:rPr>
      <w:sz w:val="16"/>
      <w:szCs w:val="16"/>
    </w:rPr>
  </w:style>
  <w:style w:type="paragraph" w:styleId="Tekstkomentarza">
    <w:name w:val="annotation text"/>
    <w:basedOn w:val="Normalny"/>
    <w:link w:val="TekstkomentarzaZnak"/>
    <w:uiPriority w:val="99"/>
    <w:semiHidden/>
    <w:unhideWhenUsed/>
    <w:rsid w:val="001658A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58AA"/>
    <w:rPr>
      <w:sz w:val="20"/>
      <w:szCs w:val="20"/>
    </w:rPr>
  </w:style>
  <w:style w:type="paragraph" w:styleId="Tematkomentarza">
    <w:name w:val="annotation subject"/>
    <w:basedOn w:val="Tekstkomentarza"/>
    <w:next w:val="Tekstkomentarza"/>
    <w:link w:val="TematkomentarzaZnak"/>
    <w:uiPriority w:val="99"/>
    <w:semiHidden/>
    <w:unhideWhenUsed/>
    <w:rsid w:val="001658AA"/>
    <w:rPr>
      <w:b/>
      <w:bCs/>
    </w:rPr>
  </w:style>
  <w:style w:type="character" w:customStyle="1" w:styleId="TematkomentarzaZnak">
    <w:name w:val="Temat komentarza Znak"/>
    <w:basedOn w:val="TekstkomentarzaZnak"/>
    <w:link w:val="Tematkomentarza"/>
    <w:uiPriority w:val="99"/>
    <w:semiHidden/>
    <w:rsid w:val="001658AA"/>
    <w:rPr>
      <w:b/>
      <w:bCs/>
      <w:sz w:val="20"/>
      <w:szCs w:val="20"/>
    </w:rPr>
  </w:style>
  <w:style w:type="character" w:styleId="Pogrubienie">
    <w:name w:val="Strong"/>
    <w:basedOn w:val="Domylnaczcionkaakapitu"/>
    <w:uiPriority w:val="22"/>
    <w:qFormat/>
    <w:rsid w:val="00F52409"/>
    <w:rPr>
      <w:b/>
      <w:bCs/>
    </w:rPr>
  </w:style>
  <w:style w:type="character" w:styleId="Hipercze">
    <w:name w:val="Hyperlink"/>
    <w:uiPriority w:val="99"/>
    <w:rsid w:val="00F52409"/>
    <w:rPr>
      <w:color w:val="0000FF"/>
      <w:u w:val="single"/>
    </w:rPr>
  </w:style>
  <w:style w:type="paragraph" w:styleId="Tekstpodstawowy">
    <w:name w:val="Body Text"/>
    <w:basedOn w:val="Normalny"/>
    <w:link w:val="TekstpodstawowyZnak"/>
    <w:uiPriority w:val="99"/>
    <w:rsid w:val="00F52409"/>
    <w:pPr>
      <w:widowControl w:val="0"/>
      <w:spacing w:after="0" w:line="240" w:lineRule="auto"/>
    </w:pPr>
    <w:rPr>
      <w:rFonts w:ascii="Ottawapl" w:eastAsia="Times New Roman" w:hAnsi="Ottawapl" w:cs="Times New Roman"/>
      <w:b/>
      <w:sz w:val="24"/>
      <w:szCs w:val="20"/>
      <w:lang w:eastAsia="pl-PL"/>
    </w:rPr>
  </w:style>
  <w:style w:type="character" w:customStyle="1" w:styleId="TekstpodstawowyZnak">
    <w:name w:val="Tekst podstawowy Znak"/>
    <w:basedOn w:val="Domylnaczcionkaakapitu"/>
    <w:link w:val="Tekstpodstawowy"/>
    <w:uiPriority w:val="99"/>
    <w:rsid w:val="00F52409"/>
    <w:rPr>
      <w:rFonts w:ascii="Ottawapl" w:eastAsia="Times New Roman" w:hAnsi="Ottawapl" w:cs="Times New Roman"/>
      <w:b/>
      <w:sz w:val="24"/>
      <w:szCs w:val="20"/>
      <w:lang w:eastAsia="pl-PL"/>
    </w:rPr>
  </w:style>
  <w:style w:type="table" w:styleId="Tabela-Siatka">
    <w:name w:val="Table Grid"/>
    <w:basedOn w:val="Standardowy"/>
    <w:uiPriority w:val="39"/>
    <w:rsid w:val="00FB0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3AE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309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09AE"/>
  </w:style>
  <w:style w:type="paragraph" w:styleId="Stopka">
    <w:name w:val="footer"/>
    <w:basedOn w:val="Normalny"/>
    <w:link w:val="StopkaZnak"/>
    <w:uiPriority w:val="99"/>
    <w:unhideWhenUsed/>
    <w:rsid w:val="000309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09AE"/>
  </w:style>
  <w:style w:type="paragraph" w:styleId="Tekstdymka">
    <w:name w:val="Balloon Text"/>
    <w:basedOn w:val="Normalny"/>
    <w:link w:val="TekstdymkaZnak"/>
    <w:uiPriority w:val="99"/>
    <w:semiHidden/>
    <w:unhideWhenUsed/>
    <w:rsid w:val="00F82A0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2A04"/>
    <w:rPr>
      <w:rFonts w:ascii="Segoe UI" w:hAnsi="Segoe UI" w:cs="Segoe UI"/>
      <w:sz w:val="18"/>
      <w:szCs w:val="18"/>
    </w:rPr>
  </w:style>
  <w:style w:type="paragraph" w:styleId="Akapitzlist">
    <w:name w:val="List Paragraph"/>
    <w:basedOn w:val="Normalny"/>
    <w:uiPriority w:val="34"/>
    <w:qFormat/>
    <w:rsid w:val="00D2476F"/>
    <w:pPr>
      <w:ind w:left="720"/>
      <w:contextualSpacing/>
    </w:pPr>
  </w:style>
  <w:style w:type="paragraph" w:styleId="Tekstprzypisukocowego">
    <w:name w:val="endnote text"/>
    <w:basedOn w:val="Normalny"/>
    <w:link w:val="TekstprzypisukocowegoZnak"/>
    <w:uiPriority w:val="99"/>
    <w:semiHidden/>
    <w:unhideWhenUsed/>
    <w:rsid w:val="008152B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152B4"/>
    <w:rPr>
      <w:sz w:val="20"/>
      <w:szCs w:val="20"/>
    </w:rPr>
  </w:style>
  <w:style w:type="character" w:styleId="Odwoanieprzypisukocowego">
    <w:name w:val="endnote reference"/>
    <w:basedOn w:val="Domylnaczcionkaakapitu"/>
    <w:uiPriority w:val="99"/>
    <w:semiHidden/>
    <w:unhideWhenUsed/>
    <w:rsid w:val="008152B4"/>
    <w:rPr>
      <w:vertAlign w:val="superscript"/>
    </w:rPr>
  </w:style>
  <w:style w:type="paragraph" w:styleId="Tekstprzypisudolnego">
    <w:name w:val="footnote text"/>
    <w:basedOn w:val="Normalny"/>
    <w:link w:val="TekstprzypisudolnegoZnak"/>
    <w:uiPriority w:val="99"/>
    <w:semiHidden/>
    <w:unhideWhenUsed/>
    <w:rsid w:val="00FE3AE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E3AE7"/>
    <w:rPr>
      <w:sz w:val="20"/>
      <w:szCs w:val="20"/>
    </w:rPr>
  </w:style>
  <w:style w:type="character" w:styleId="Odwoanieprzypisudolnego">
    <w:name w:val="footnote reference"/>
    <w:aliases w:val="Footnote Reference Number,Footnote reference number,Footnote symbol,note TESI,SUPERS,EN Footnote Reference,Footnote number"/>
    <w:basedOn w:val="Domylnaczcionkaakapitu"/>
    <w:uiPriority w:val="99"/>
    <w:unhideWhenUsed/>
    <w:rsid w:val="00FE3AE7"/>
    <w:rPr>
      <w:vertAlign w:val="superscript"/>
    </w:rPr>
  </w:style>
  <w:style w:type="character" w:styleId="Odwoaniedokomentarza">
    <w:name w:val="annotation reference"/>
    <w:basedOn w:val="Domylnaczcionkaakapitu"/>
    <w:uiPriority w:val="99"/>
    <w:semiHidden/>
    <w:unhideWhenUsed/>
    <w:rsid w:val="001658AA"/>
    <w:rPr>
      <w:sz w:val="16"/>
      <w:szCs w:val="16"/>
    </w:rPr>
  </w:style>
  <w:style w:type="paragraph" w:styleId="Tekstkomentarza">
    <w:name w:val="annotation text"/>
    <w:basedOn w:val="Normalny"/>
    <w:link w:val="TekstkomentarzaZnak"/>
    <w:uiPriority w:val="99"/>
    <w:semiHidden/>
    <w:unhideWhenUsed/>
    <w:rsid w:val="001658A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58AA"/>
    <w:rPr>
      <w:sz w:val="20"/>
      <w:szCs w:val="20"/>
    </w:rPr>
  </w:style>
  <w:style w:type="paragraph" w:styleId="Tematkomentarza">
    <w:name w:val="annotation subject"/>
    <w:basedOn w:val="Tekstkomentarza"/>
    <w:next w:val="Tekstkomentarza"/>
    <w:link w:val="TematkomentarzaZnak"/>
    <w:uiPriority w:val="99"/>
    <w:semiHidden/>
    <w:unhideWhenUsed/>
    <w:rsid w:val="001658AA"/>
    <w:rPr>
      <w:b/>
      <w:bCs/>
    </w:rPr>
  </w:style>
  <w:style w:type="character" w:customStyle="1" w:styleId="TematkomentarzaZnak">
    <w:name w:val="Temat komentarza Znak"/>
    <w:basedOn w:val="TekstkomentarzaZnak"/>
    <w:link w:val="Tematkomentarza"/>
    <w:uiPriority w:val="99"/>
    <w:semiHidden/>
    <w:rsid w:val="001658AA"/>
    <w:rPr>
      <w:b/>
      <w:bCs/>
      <w:sz w:val="20"/>
      <w:szCs w:val="20"/>
    </w:rPr>
  </w:style>
  <w:style w:type="character" w:styleId="Pogrubienie">
    <w:name w:val="Strong"/>
    <w:basedOn w:val="Domylnaczcionkaakapitu"/>
    <w:uiPriority w:val="22"/>
    <w:qFormat/>
    <w:rsid w:val="00F52409"/>
    <w:rPr>
      <w:b/>
      <w:bCs/>
    </w:rPr>
  </w:style>
  <w:style w:type="character" w:styleId="Hipercze">
    <w:name w:val="Hyperlink"/>
    <w:uiPriority w:val="99"/>
    <w:rsid w:val="00F52409"/>
    <w:rPr>
      <w:color w:val="0000FF"/>
      <w:u w:val="single"/>
    </w:rPr>
  </w:style>
  <w:style w:type="paragraph" w:styleId="Tekstpodstawowy">
    <w:name w:val="Body Text"/>
    <w:basedOn w:val="Normalny"/>
    <w:link w:val="TekstpodstawowyZnak"/>
    <w:uiPriority w:val="99"/>
    <w:rsid w:val="00F52409"/>
    <w:pPr>
      <w:widowControl w:val="0"/>
      <w:spacing w:after="0" w:line="240" w:lineRule="auto"/>
    </w:pPr>
    <w:rPr>
      <w:rFonts w:ascii="Ottawapl" w:eastAsia="Times New Roman" w:hAnsi="Ottawapl" w:cs="Times New Roman"/>
      <w:b/>
      <w:sz w:val="24"/>
      <w:szCs w:val="20"/>
      <w:lang w:eastAsia="pl-PL"/>
    </w:rPr>
  </w:style>
  <w:style w:type="character" w:customStyle="1" w:styleId="TekstpodstawowyZnak">
    <w:name w:val="Tekst podstawowy Znak"/>
    <w:basedOn w:val="Domylnaczcionkaakapitu"/>
    <w:link w:val="Tekstpodstawowy"/>
    <w:uiPriority w:val="99"/>
    <w:rsid w:val="00F52409"/>
    <w:rPr>
      <w:rFonts w:ascii="Ottawapl" w:eastAsia="Times New Roman" w:hAnsi="Ottawapl" w:cs="Times New Roman"/>
      <w:b/>
      <w:sz w:val="24"/>
      <w:szCs w:val="20"/>
      <w:lang w:eastAsia="pl-PL"/>
    </w:rPr>
  </w:style>
  <w:style w:type="table" w:styleId="Tabela-Siatka">
    <w:name w:val="Table Grid"/>
    <w:basedOn w:val="Standardowy"/>
    <w:uiPriority w:val="39"/>
    <w:rsid w:val="00FB0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065936">
      <w:bodyDiv w:val="1"/>
      <w:marLeft w:val="0"/>
      <w:marRight w:val="0"/>
      <w:marTop w:val="0"/>
      <w:marBottom w:val="0"/>
      <w:divBdr>
        <w:top w:val="none" w:sz="0" w:space="0" w:color="auto"/>
        <w:left w:val="none" w:sz="0" w:space="0" w:color="auto"/>
        <w:bottom w:val="none" w:sz="0" w:space="0" w:color="auto"/>
        <w:right w:val="none" w:sz="0" w:space="0" w:color="auto"/>
      </w:divBdr>
      <w:divsChild>
        <w:div w:id="1487747524">
          <w:marLeft w:val="0"/>
          <w:marRight w:val="0"/>
          <w:marTop w:val="0"/>
          <w:marBottom w:val="0"/>
          <w:divBdr>
            <w:top w:val="none" w:sz="0" w:space="0" w:color="auto"/>
            <w:left w:val="none" w:sz="0" w:space="0" w:color="auto"/>
            <w:bottom w:val="none" w:sz="0" w:space="0" w:color="auto"/>
            <w:right w:val="none" w:sz="0" w:space="0" w:color="auto"/>
          </w:divBdr>
        </w:div>
        <w:div w:id="656958596">
          <w:marLeft w:val="0"/>
          <w:marRight w:val="0"/>
          <w:marTop w:val="0"/>
          <w:marBottom w:val="0"/>
          <w:divBdr>
            <w:top w:val="none" w:sz="0" w:space="0" w:color="auto"/>
            <w:left w:val="none" w:sz="0" w:space="0" w:color="auto"/>
            <w:bottom w:val="none" w:sz="0" w:space="0" w:color="auto"/>
            <w:right w:val="none" w:sz="0" w:space="0" w:color="auto"/>
          </w:divBdr>
        </w:div>
        <w:div w:id="1269894463">
          <w:marLeft w:val="0"/>
          <w:marRight w:val="0"/>
          <w:marTop w:val="0"/>
          <w:marBottom w:val="0"/>
          <w:divBdr>
            <w:top w:val="none" w:sz="0" w:space="0" w:color="auto"/>
            <w:left w:val="none" w:sz="0" w:space="0" w:color="auto"/>
            <w:bottom w:val="none" w:sz="0" w:space="0" w:color="auto"/>
            <w:right w:val="none" w:sz="0" w:space="0" w:color="auto"/>
          </w:divBdr>
        </w:div>
        <w:div w:id="1057975796">
          <w:marLeft w:val="0"/>
          <w:marRight w:val="0"/>
          <w:marTop w:val="0"/>
          <w:marBottom w:val="0"/>
          <w:divBdr>
            <w:top w:val="none" w:sz="0" w:space="0" w:color="auto"/>
            <w:left w:val="none" w:sz="0" w:space="0" w:color="auto"/>
            <w:bottom w:val="none" w:sz="0" w:space="0" w:color="auto"/>
            <w:right w:val="none" w:sz="0" w:space="0" w:color="auto"/>
          </w:divBdr>
        </w:div>
        <w:div w:id="1107896151">
          <w:marLeft w:val="0"/>
          <w:marRight w:val="0"/>
          <w:marTop w:val="0"/>
          <w:marBottom w:val="0"/>
          <w:divBdr>
            <w:top w:val="none" w:sz="0" w:space="0" w:color="auto"/>
            <w:left w:val="none" w:sz="0" w:space="0" w:color="auto"/>
            <w:bottom w:val="none" w:sz="0" w:space="0" w:color="auto"/>
            <w:right w:val="none" w:sz="0" w:space="0" w:color="auto"/>
          </w:divBdr>
        </w:div>
        <w:div w:id="918056370">
          <w:marLeft w:val="0"/>
          <w:marRight w:val="0"/>
          <w:marTop w:val="0"/>
          <w:marBottom w:val="0"/>
          <w:divBdr>
            <w:top w:val="none" w:sz="0" w:space="0" w:color="auto"/>
            <w:left w:val="none" w:sz="0" w:space="0" w:color="auto"/>
            <w:bottom w:val="none" w:sz="0" w:space="0" w:color="auto"/>
            <w:right w:val="none" w:sz="0" w:space="0" w:color="auto"/>
          </w:divBdr>
        </w:div>
        <w:div w:id="1604067403">
          <w:marLeft w:val="0"/>
          <w:marRight w:val="0"/>
          <w:marTop w:val="0"/>
          <w:marBottom w:val="0"/>
          <w:divBdr>
            <w:top w:val="none" w:sz="0" w:space="0" w:color="auto"/>
            <w:left w:val="none" w:sz="0" w:space="0" w:color="auto"/>
            <w:bottom w:val="none" w:sz="0" w:space="0" w:color="auto"/>
            <w:right w:val="none" w:sz="0" w:space="0" w:color="auto"/>
          </w:divBdr>
        </w:div>
      </w:divsChild>
    </w:div>
    <w:div w:id="177282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ABBE9-E446-487D-ADD5-E374F9CF2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2621</Words>
  <Characters>15726</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Łącki Sylwester</dc:creator>
  <cp:lastModifiedBy>Kolińska Sylwia</cp:lastModifiedBy>
  <cp:revision>23</cp:revision>
  <cp:lastPrinted>2022-11-14T10:20:00Z</cp:lastPrinted>
  <dcterms:created xsi:type="dcterms:W3CDTF">2022-11-16T11:20:00Z</dcterms:created>
  <dcterms:modified xsi:type="dcterms:W3CDTF">2022-12-05T08:58:00Z</dcterms:modified>
</cp:coreProperties>
</file>