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A86A8F" w:rsidP="00D1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241CA" w:rsidRDefault="005241CA" w:rsidP="006C15F3">
      <w:pPr>
        <w:rPr>
          <w:rFonts w:ascii="Times New Roman" w:hAnsi="Times New Roman" w:cs="Times New Roman"/>
          <w:b/>
          <w:i/>
          <w:sz w:val="18"/>
          <w:szCs w:val="18"/>
        </w:rPr>
      </w:pPr>
      <w:r w:rsidRPr="005241CA">
        <w:rPr>
          <w:rFonts w:ascii="Times New Roman" w:hAnsi="Times New Roman" w:cs="Times New Roman"/>
          <w:b/>
          <w:i/>
          <w:sz w:val="18"/>
          <w:szCs w:val="18"/>
        </w:rPr>
        <w:t xml:space="preserve">Zakup będzie finansowany z </w:t>
      </w:r>
      <w:r w:rsidR="00402E16">
        <w:rPr>
          <w:rFonts w:ascii="Times New Roman" w:hAnsi="Times New Roman" w:cs="Times New Roman"/>
          <w:b/>
          <w:i/>
          <w:sz w:val="18"/>
          <w:szCs w:val="18"/>
        </w:rPr>
        <w:t xml:space="preserve">projektu: </w:t>
      </w:r>
    </w:p>
    <w:p w:rsidR="00402E16" w:rsidRDefault="00402E16" w:rsidP="00402E16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Badania i rozwój kluczowych technologii i procesów dla produkcji wysokoenergetycznego paliwa węglowodorowego </w:t>
      </w:r>
      <w:r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br/>
      </w: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z osadów ściekowych na drodze upłynniania hydrotermalnego i katalitycznego uszlachetnienia produktów/</w:t>
      </w:r>
      <w:r w:rsidRPr="00402E16">
        <w:rPr>
          <w:rStyle w:val="Nagwek1Znak"/>
          <w:b/>
          <w:bCs/>
          <w:i/>
          <w:color w:val="333333"/>
          <w:sz w:val="20"/>
          <w:szCs w:val="21"/>
          <w:shd w:val="clear" w:color="auto" w:fill="FFFFFF"/>
          <w:lang w:val="pl-PL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Research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and development of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key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technologies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and system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processes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for the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production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of high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energy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density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hydrocarbon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fuel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from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sewage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sludge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via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hydrothermal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liquefaction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coupled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with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catalytic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upgrading</w:t>
      </w:r>
      <w:proofErr w:type="spellEnd"/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 </w:t>
      </w: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br/>
      </w:r>
      <w:r w:rsidRPr="00402E16">
        <w:rPr>
          <w:rFonts w:ascii="Times New Roman" w:hAnsi="Times New Roman" w:cs="Times New Roman"/>
          <w:b/>
          <w:i/>
          <w:sz w:val="18"/>
          <w:szCs w:val="18"/>
        </w:rPr>
        <w:t>(Akronim: HYCOSS)</w:t>
      </w:r>
    </w:p>
    <w:p w:rsidR="00402E16" w:rsidRPr="00402E16" w:rsidRDefault="00402E16" w:rsidP="00402E16">
      <w:pPr>
        <w:jc w:val="center"/>
        <w:rPr>
          <w:rFonts w:ascii="Times New Roman" w:hAnsi="Times New Roman" w:cs="Times New Roman"/>
          <w:b/>
          <w:i/>
          <w:sz w:val="16"/>
          <w:szCs w:val="18"/>
        </w:rPr>
      </w:pPr>
      <w:r w:rsidRPr="005A13F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742EE81" wp14:editId="7DC489BA">
            <wp:extent cx="1752600" cy="614225"/>
            <wp:effectExtent l="0" t="0" r="0" b="0"/>
            <wp:docPr id="6" name="Obraz 6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28" cy="61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5695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22</w:t>
      </w:r>
      <w:r w:rsidR="00A86A8F">
        <w:rPr>
          <w:rFonts w:ascii="Times New Roman" w:hAnsi="Times New Roman" w:cs="Times New Roman"/>
          <w:b/>
          <w:sz w:val="20"/>
          <w:szCs w:val="20"/>
        </w:rPr>
        <w:t>/SO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8901FF">
        <w:rPr>
          <w:rFonts w:ascii="Times New Roman" w:hAnsi="Times New Roman" w:cs="Times New Roman"/>
          <w:b/>
          <w:sz w:val="20"/>
          <w:szCs w:val="20"/>
        </w:rPr>
        <w:t>12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8901FF">
        <w:rPr>
          <w:rFonts w:ascii="Times New Roman" w:hAnsi="Times New Roman" w:cs="Times New Roman"/>
          <w:b/>
          <w:sz w:val="20"/>
          <w:szCs w:val="20"/>
        </w:rPr>
        <w:t>09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BF65F9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A86A8F">
        <w:rPr>
          <w:rFonts w:ascii="Times New Roman" w:hAnsi="Times New Roman" w:cs="Times New Roman"/>
          <w:b/>
          <w:sz w:val="20"/>
        </w:rPr>
        <w:t xml:space="preserve"> materiałów laboratoryjnych</w:t>
      </w:r>
      <w:r w:rsidR="000277D2">
        <w:rPr>
          <w:rFonts w:ascii="Times New Roman" w:hAnsi="Times New Roman" w:cs="Times New Roman"/>
          <w:b/>
          <w:sz w:val="20"/>
        </w:rPr>
        <w:t xml:space="preserve"> zużywalnych </w:t>
      </w:r>
      <w:r w:rsidR="000277D2">
        <w:rPr>
          <w:rFonts w:ascii="Times New Roman" w:hAnsi="Times New Roman" w:cs="Times New Roman"/>
          <w:b/>
          <w:sz w:val="20"/>
        </w:rPr>
        <w:br/>
        <w:t>i pomocniczych</w:t>
      </w:r>
      <w:r w:rsidR="00A86A8F">
        <w:rPr>
          <w:rFonts w:ascii="Times New Roman" w:hAnsi="Times New Roman" w:cs="Times New Roman"/>
          <w:b/>
          <w:sz w:val="20"/>
        </w:rPr>
        <w:t xml:space="preserve"> oraz odczynników</w:t>
      </w:r>
      <w:r w:rsidR="00047E2D">
        <w:rPr>
          <w:rFonts w:ascii="Times New Roman" w:hAnsi="Times New Roman" w:cs="Times New Roman"/>
          <w:b/>
          <w:sz w:val="20"/>
        </w:rPr>
        <w:t xml:space="preserve"> chemicznych </w:t>
      </w:r>
      <w:r w:rsidR="00A86A8F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7F6E7B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7F6E7B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7F6E7B">
        <w:rPr>
          <w:szCs w:val="22"/>
        </w:rPr>
        <w:t>ji/przydatności (jeśli dotyczy)</w:t>
      </w:r>
      <w:r w:rsidR="007F6E7B">
        <w:rPr>
          <w:szCs w:val="22"/>
          <w:lang w:val="pl-PL"/>
        </w:rPr>
        <w:t xml:space="preserve">.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F044D8" w:rsidRDefault="00F044D8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Zamawiający wymaga wstępnej wyceny uwzględniającą każdą z n/w pozycji</w:t>
      </w:r>
    </w:p>
    <w:p w:rsidR="007032BD" w:rsidRDefault="00F044D8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1134"/>
        <w:gridCol w:w="1166"/>
      </w:tblGrid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Lp.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Przedmiot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Jednostka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Ilość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S,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M,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L,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Kolba gruszkowa do wyparek rotacyjnych, wykonana ze szkła typu DURAN</w:t>
            </w:r>
            <w:r w:rsidR="002D3127">
              <w:t xml:space="preserve"> lub równoważnego*</w:t>
            </w:r>
            <w:r w:rsidRPr="00E43A5E">
              <w:t>, ze szlifem 29/32 NS, poj. 250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</w:t>
            </w:r>
            <w:proofErr w:type="spellStart"/>
            <w:r w:rsidRPr="00E43A5E">
              <w:t>okrągłodenna</w:t>
            </w:r>
            <w:proofErr w:type="spellEnd"/>
            <w:r w:rsidRPr="00E43A5E">
              <w:t xml:space="preserve"> odbieralnikowa do wyparek, wykonana ze szkła typu DURAN</w:t>
            </w:r>
            <w:r w:rsidR="00D435FB">
              <w:t xml:space="preserve"> lub równoważnego*</w:t>
            </w:r>
            <w:r w:rsidRPr="00E43A5E">
              <w:t>, ze szlifem sferycznym S35, poj. 2000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Butla z dyszą </w:t>
            </w:r>
            <w:proofErr w:type="spellStart"/>
            <w:r w:rsidRPr="00E43A5E">
              <w:t>tryskawkową</w:t>
            </w:r>
            <w:proofErr w:type="spellEnd"/>
            <w:r w:rsidRPr="00E43A5E">
              <w:t xml:space="preserve">, tworzywo PE-LD, szeroka szyja, etykieta </w:t>
            </w:r>
            <w:proofErr w:type="spellStart"/>
            <w:r w:rsidRPr="00E43A5E">
              <w:t>Methylethylchloride</w:t>
            </w:r>
            <w:proofErr w:type="spellEnd"/>
            <w:r w:rsidRPr="00E43A5E">
              <w:t xml:space="preserve"> , poj. 500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Fartuch laboratoryjny </w:t>
            </w:r>
            <w:proofErr w:type="spellStart"/>
            <w:r w:rsidRPr="00E43A5E">
              <w:t>unisex</w:t>
            </w:r>
            <w:proofErr w:type="spellEnd"/>
            <w:r w:rsidRPr="00E43A5E">
              <w:t>, 100% bawełna, sztywny kołnierzyk, zapinany na zatrzaski, długie rękawy, kieszenie po obu stronach, jedna zewnętrzna kieszeń na piersi, bez paska z tyłu, rozmiar 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do ochrony termicznej: cienkie, anatomicznie ukształtowane, wolne od silikonu, tłoczenie punktowe dla lepszej izolacji i lepszego chwytu, dzianinowy nadgarstek, kolor pomarańczowy, rozmiar 7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para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do ochrony termicznej: cienkie, anatomicznie ukształtowane, wolne od silikonu, tłoczenie punktowe dla lepszej izolacji i lepszego chwytu, dzianinowy nadgarstek, kolor pomarańczowy, rozmiar 9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para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proofErr w:type="spellStart"/>
            <w:r w:rsidRPr="00E43A5E">
              <w:t>Ociekacz</w:t>
            </w:r>
            <w:proofErr w:type="spellEnd"/>
            <w:r w:rsidRPr="00E43A5E">
              <w:t xml:space="preserve"> druciany, powlekany PE, do montażu na ścianie lub ustawienia na blacie, dla 50 butli na odczynniki i 5 kolb.</w:t>
            </w:r>
            <w:r w:rsidR="00D435FB">
              <w:t xml:space="preserve"> </w:t>
            </w:r>
            <w:r w:rsidRPr="00E43A5E">
              <w:t xml:space="preserve">Z kanałem odpływowym </w:t>
            </w:r>
            <w:r w:rsidR="00D435FB">
              <w:br/>
            </w:r>
            <w:r w:rsidRPr="00E43A5E">
              <w:t>i nóżkami pokrytymi tworzywem sztucznym. Wym. (dł. x szer. x wys.): 360 x 130 x 650 mm ± 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Zlewka wykonana ze szkła typu DURAN</w:t>
            </w:r>
            <w:r w:rsidR="00253516">
              <w:t xml:space="preserve"> lub równoważnego*</w:t>
            </w:r>
            <w:r w:rsidRPr="00E43A5E">
              <w:t xml:space="preserve">, niska, </w:t>
            </w:r>
            <w:r w:rsidR="00253516">
              <w:br/>
            </w:r>
            <w:r w:rsidRPr="00E43A5E">
              <w:t>z podziałką i wylewem, pojemność 100 ml, op. 10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Końcówki do automatycznych pipet </w:t>
            </w:r>
            <w:proofErr w:type="spellStart"/>
            <w:r w:rsidRPr="00E43A5E">
              <w:t>Eppendorf</w:t>
            </w:r>
            <w:proofErr w:type="spellEnd"/>
            <w:r w:rsidRPr="00E43A5E">
              <w:t>, poj. 50-1000 µl, dł. 71 mm, op. 1000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Końcówki do automatycznych pipet </w:t>
            </w:r>
            <w:proofErr w:type="spellStart"/>
            <w:r w:rsidRPr="00E43A5E">
              <w:t>Eppendorf</w:t>
            </w:r>
            <w:proofErr w:type="spellEnd"/>
            <w:r w:rsidRPr="00E43A5E">
              <w:t>, poj. 50-1000 µl, dł. 71 mm, pudełko 96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Pipeta automatyczna, 1-kanałowa, regulowana pojemność w zakresie 100-1000 µL, </w:t>
            </w:r>
            <w:proofErr w:type="spellStart"/>
            <w:r w:rsidRPr="00E43A5E">
              <w:t>podz</w:t>
            </w:r>
            <w:proofErr w:type="spellEnd"/>
            <w:r w:rsidRPr="00E43A5E">
              <w:t xml:space="preserve">. 1 µl, w pełni </w:t>
            </w:r>
            <w:proofErr w:type="spellStart"/>
            <w:r w:rsidRPr="00E43A5E">
              <w:t>autoklawowalna</w:t>
            </w:r>
            <w:proofErr w:type="spellEnd"/>
            <w:r w:rsidRPr="00E43A5E">
              <w:t>, system kalibracji użytkownika ze zintegrowanym kluczem i mechanizmem blokującym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Pojemnik na odpady medyczne/igły, żółty, z pokrywą i tymczasowym zamknięciem, poj. 0,8 l ± 5%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Kuweta z obrzeżem, stal nierdzewna 18/10, wymiary: szer. 140 mm, dł. 220 mm, wys. 28 mm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Kuweta z obrzeżem, stal nierdzewna 18/10, wymiary: szer. 180 mm, dł. 240 mm, wys. 30 mm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Markery, niezmywalne, z okrągłą końcówką. Szerokość linii ok. 1,5 - 3 mm. Bezwonne, nieplamiące, wodoodporne, szybko schnące, trwałe, kolor czarny, op. 10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253516">
              <w:t xml:space="preserve"> lub równoważnego*</w:t>
            </w:r>
            <w:r w:rsidRPr="00E43A5E">
              <w:t xml:space="preserve">, </w:t>
            </w:r>
            <w:r w:rsidR="00253516">
              <w:br/>
            </w:r>
            <w:r w:rsidRPr="00E43A5E">
              <w:t xml:space="preserve">z krótką rurką ssącą, wymiary: śr. 55 mm, wys. 95 mm ±5%, do filtrów </w:t>
            </w:r>
            <w:r w:rsidR="00635D08">
              <w:br/>
            </w:r>
            <w:r w:rsidRPr="00E43A5E">
              <w:t>o śr. 70-90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635D08">
              <w:t xml:space="preserve"> lub równoważnego*</w:t>
            </w:r>
            <w:r w:rsidRPr="00E43A5E">
              <w:t xml:space="preserve">, </w:t>
            </w:r>
            <w:r w:rsidR="00635D08">
              <w:br/>
            </w:r>
            <w:r w:rsidRPr="00E43A5E">
              <w:t xml:space="preserve">z krótką rurką ssącą, wymiary: śr. 70 mm, wys. 120 mm ±5%, do filtrów </w:t>
            </w:r>
            <w:r w:rsidR="00635D08">
              <w:br/>
            </w:r>
            <w:r w:rsidRPr="00E43A5E">
              <w:t>o śr. 110-125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640BE0">
              <w:t xml:space="preserve"> lub równoważnego*</w:t>
            </w:r>
            <w:r w:rsidRPr="00E43A5E">
              <w:t xml:space="preserve">, </w:t>
            </w:r>
            <w:r w:rsidR="00640BE0">
              <w:br/>
            </w:r>
            <w:r w:rsidRPr="00E43A5E">
              <w:t xml:space="preserve">z krótką rurką ssącą, wymiary: śr. 80 mm, wys. 140 mm ±5%, do filtrów </w:t>
            </w:r>
            <w:r w:rsidR="00640BE0">
              <w:br/>
            </w:r>
            <w:r w:rsidRPr="00E43A5E">
              <w:t>o śr. 125-150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0041D0">
              <w:t xml:space="preserve"> lub równoważnego*</w:t>
            </w:r>
            <w:r w:rsidRPr="00E43A5E">
              <w:t xml:space="preserve">, </w:t>
            </w:r>
            <w:r w:rsidR="000041D0">
              <w:br/>
            </w:r>
            <w:r w:rsidRPr="00E43A5E">
              <w:t xml:space="preserve">z krótką rurką ssącą, wymiary: śr. 100 mm, wys. 180 mm ±5%, do filtrów </w:t>
            </w:r>
            <w:r w:rsidR="000041D0">
              <w:br/>
            </w:r>
            <w:r w:rsidRPr="00E43A5E">
              <w:t>o śr. 150-185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Ekstraktor szklany poj. 150 ml, wzór </w:t>
            </w:r>
            <w:proofErr w:type="spellStart"/>
            <w:r w:rsidRPr="00E43A5E">
              <w:t>Soxhleta</w:t>
            </w:r>
            <w:proofErr w:type="spellEnd"/>
            <w:r w:rsidRPr="00E43A5E">
              <w:t xml:space="preserve">, z chłodnicą </w:t>
            </w:r>
            <w:proofErr w:type="spellStart"/>
            <w:r w:rsidRPr="00E43A5E">
              <w:t>Dimrotha</w:t>
            </w:r>
            <w:proofErr w:type="spellEnd"/>
            <w:r w:rsidRPr="00E43A5E">
              <w:t xml:space="preserve"> NS 45/40 i kolbą </w:t>
            </w:r>
            <w:proofErr w:type="spellStart"/>
            <w:r w:rsidRPr="00E43A5E">
              <w:t>okrągłodenną</w:t>
            </w:r>
            <w:proofErr w:type="spellEnd"/>
            <w:r w:rsidRPr="00E43A5E">
              <w:t xml:space="preserve"> poj. 250 ml, wykonany ze szkła typu DURAN</w:t>
            </w:r>
            <w:r w:rsidR="00EC5C62">
              <w:t xml:space="preserve"> lub równoważnego*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próżniowa, wykonana ze szkła borokrzemowego 3.3, poj. 2000 ml, </w:t>
            </w:r>
            <w:r w:rsidR="00EC5C62">
              <w:br/>
            </w:r>
            <w:r w:rsidRPr="00E43A5E">
              <w:t>z ramieniem bocznym z PP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Lejek </w:t>
            </w:r>
            <w:proofErr w:type="spellStart"/>
            <w:r w:rsidRPr="00E43A5E">
              <w:t>Büchner'a</w:t>
            </w:r>
            <w:proofErr w:type="spellEnd"/>
            <w:r w:rsidRPr="00E43A5E">
              <w:t xml:space="preserve">, porcelanowy, poj. 600 ml, </w:t>
            </w:r>
            <w:proofErr w:type="spellStart"/>
            <w:r w:rsidRPr="00E43A5E">
              <w:t>śred</w:t>
            </w:r>
            <w:proofErr w:type="spellEnd"/>
            <w:r w:rsidRPr="00E43A5E">
              <w:t>. 125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Bibuła filtracyjna, jakościowa, krążki, wykonana w 100% z celulozy, zawartość popiołów 0,06%, filtracja szybka, wielkość porów 12-15µm,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Zestaw uszczelek filtracyjnych gumowych, 8-elementowy, o dolnej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.: 12 mm, 17 mm, 21 mm, 27,5 mm, 33 mm, 48 mm, 58 mm i 66 mm. Twardość </w:t>
            </w:r>
            <w:proofErr w:type="spellStart"/>
            <w:r w:rsidRPr="00E43A5E">
              <w:t>Shore'a</w:t>
            </w:r>
            <w:proofErr w:type="spellEnd"/>
            <w:r w:rsidRPr="00E43A5E">
              <w:t xml:space="preserve"> 40.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28.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Kolumna chromatograficzna ze złączem NS29/32, wykonana ze szkła typu DURAN</w:t>
            </w:r>
            <w:r w:rsidR="003A2983">
              <w:t xml:space="preserve"> lub równoważnego*</w:t>
            </w:r>
            <w:r w:rsidRPr="00E43A5E">
              <w:t xml:space="preserve">, dł. 200 mm,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</w:t>
            </w:r>
            <w:proofErr w:type="spellStart"/>
            <w:r w:rsidRPr="00E43A5E">
              <w:t>wewn</w:t>
            </w:r>
            <w:proofErr w:type="spellEnd"/>
            <w:r w:rsidRPr="00E43A5E">
              <w:t>. 15 mm, poj. 35 ml, zawór wykonany z PTFE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Kolumna chromatograficzna z dwoma szlifami (gniazdo NS, stożek NS), </w:t>
            </w:r>
            <w:r w:rsidR="003A2983">
              <w:br/>
            </w:r>
            <w:r w:rsidRPr="00E43A5E">
              <w:t>z zaworem wykonanym z PTFE, ze spiekiem (porowatość: 0), z rurką ssącą (gwint GL 18), wykonana ze szkła typu DURAN</w:t>
            </w:r>
            <w:r w:rsidR="003A2983">
              <w:t xml:space="preserve"> lub równoważnego*</w:t>
            </w:r>
            <w:r w:rsidRPr="00E43A5E">
              <w:t xml:space="preserve">, </w:t>
            </w:r>
            <w:r w:rsidR="003A2983">
              <w:br/>
            </w:r>
            <w:r w:rsidRPr="00E43A5E">
              <w:t xml:space="preserve">dł. 200 mm,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</w:t>
            </w:r>
            <w:proofErr w:type="spellStart"/>
            <w:r w:rsidRPr="00E43A5E">
              <w:t>wewn</w:t>
            </w:r>
            <w:proofErr w:type="spellEnd"/>
            <w:r w:rsidRPr="00E43A5E">
              <w:t>. 15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Nasadka próżniowa destylacyjna ze szkła typu DURAN</w:t>
            </w:r>
            <w:r w:rsidR="002960A4">
              <w:t xml:space="preserve"> lub równoważnego*</w:t>
            </w:r>
            <w:r w:rsidRPr="00E43A5E">
              <w:t xml:space="preserve">, szlif 14/23 NS, szlif stożkowy 14/23 NS, forma prosta, </w:t>
            </w:r>
            <w:r w:rsidR="002960A4">
              <w:br/>
            </w:r>
            <w:r w:rsidRPr="00E43A5E">
              <w:t>z wewnętrzną rurką odpływową, przyłącze próżniowe: oliwka szklana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</w:t>
            </w:r>
            <w:proofErr w:type="spellStart"/>
            <w:r w:rsidRPr="00E43A5E">
              <w:t>okrągłodenna</w:t>
            </w:r>
            <w:proofErr w:type="spellEnd"/>
            <w:r w:rsidRPr="00E43A5E">
              <w:t xml:space="preserve"> ze szlifem NS14/23, wykonana ze szkła typu DURAN</w:t>
            </w:r>
            <w:r w:rsidR="00422B3D">
              <w:t xml:space="preserve"> lub równoważnego*</w:t>
            </w:r>
            <w:r w:rsidR="00213B3A">
              <w:t>, poj. 250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100 ml, średnica 48 mm, gwint zewnętrzny o średnicy 32 mm,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poz.32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250 ml, średnica 64 mm, gwint zewnętrzny o średnicy 40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poz.34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500 ml, średnica 77 mm, gwint zewnętrzny o średnicy 50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poz.36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750 ml, średnica 88 mm, gwint zewnętrzny o średnicy 50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poz.38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1000 ml, średnica 95 mm, gwint zewnętrzny o średnicy 65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poz.40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nierdzewnej, klasa F1, ciężar 50 mg, dokładność ±0,04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nierdzewnej, klasa F1, ciężar 500 mg, dokładność ±0,08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 polerowanej, klasa F1, ciężar 5 g, dokładność ±0,16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 polerowanej, klasa F1, ciężar 50 g, dokładność ±0,3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Pinceta ze stali nierdzewnej, z silikonowym zakończeniem, do odważników od 1mg do 200 g, dla klas od E1 do F1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Łapa laboratoryjna, 3-palczasta, aluminiowa, szerokość rozwarcia uchwytu 0-70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Podstawa statywu lab., prostokątna, ze stali nierdzewnej 18/10, z gwintowanym otworem (M10) i gumowymi nóżkami, szer. 150 mm, dł. 300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49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Pręt do statywu lab. z pozycji 48, wykonany ze stali galwanizowanej, gwint M10 (z 1 strony), śr. 12 mm, dł.600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Gilzy ekstrakcyjne celulozowe, średnica 33 mm, dł. 118 mm, </w:t>
            </w:r>
          </w:p>
          <w:p w:rsidR="00E43A5E" w:rsidRPr="00E43A5E" w:rsidRDefault="00E43A5E" w:rsidP="005647D3">
            <w:r w:rsidRPr="00E43A5E">
              <w:t>Celulozowe, opakowanie 25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51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Filtry z włókna szklanego, klasa GF/A, średnica 125 mm, opakowanie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52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Wytrząsarka o ruchu drgającym z platformą na probówki o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20 mm: obrotowy ruch drgający o orbicie 5 mm; elektroniczny kontroler prędkości obrotów umożliwiający utrzymanie stałej prędkości; wymagany zakres prędkości nie mniej niż 200 - 3300 </w:t>
            </w:r>
            <w:proofErr w:type="spellStart"/>
            <w:r w:rsidRPr="00E43A5E">
              <w:t>obr</w:t>
            </w:r>
            <w:proofErr w:type="spellEnd"/>
            <w:r w:rsidRPr="00E43A5E">
              <w:t>./min, prędkość regulowana analogowo poprzez pokrętło, nadrukowane dokładne wartości prędkości obrotów; tryb pracy automatyczny lub ciągły.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269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53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Aceton</w:t>
            </w:r>
            <w:r w:rsidRPr="00E43A5E">
              <w:t xml:space="preserve"> czysty, techn., op. 5 l z tworzywa. Parametry nie gorsze od:</w:t>
            </w:r>
          </w:p>
          <w:p w:rsidR="00E43A5E" w:rsidRPr="00E43A5E" w:rsidRDefault="00E43A5E" w:rsidP="005647D3"/>
          <w:p w:rsidR="00E43A5E" w:rsidRPr="00E43A5E" w:rsidRDefault="00E43A5E" w:rsidP="005647D3">
            <w:pPr>
              <w:spacing w:line="276" w:lineRule="auto"/>
              <w:rPr>
                <w:b/>
              </w:rPr>
            </w:pPr>
            <w:r w:rsidRPr="00E43A5E">
              <w:rPr>
                <w:b/>
              </w:rPr>
              <w:t xml:space="preserve">Zawartość </w:t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  <w:t>min. 99,9%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Substancje nielotne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Wolne Kwasy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0,005%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Metale ciężkie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Czynniki redukujące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0,0002%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Pozostałość po odparowaniu </w:t>
            </w:r>
            <w:r w:rsidRPr="00E43A5E">
              <w:tab/>
            </w:r>
            <w:r w:rsidRPr="00E43A5E">
              <w:tab/>
            </w:r>
            <w:r w:rsidRPr="00E43A5E">
              <w:tab/>
              <w:t>maks. 0,001%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Aldehydy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0,002%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Metanol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                  maks. 0,05%</w:t>
            </w:r>
          </w:p>
          <w:p w:rsidR="00E43A5E" w:rsidRPr="00E43A5E" w:rsidRDefault="00E43A5E" w:rsidP="005647D3"/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54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Dichlorometan</w:t>
            </w:r>
            <w:r w:rsidRPr="00E43A5E">
              <w:t xml:space="preserve"> czysty do analizy, op. szklane 2,5 l. Parametry nie gorsze od: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4"/>
              <w:gridCol w:w="1264"/>
            </w:tblGrid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  <w:t>Zawartość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  <w:t>min. 99,9 %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Barwa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(APHA)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. 10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Pozostałość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po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odparowaniu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maks. 0,002 %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Miareczkowalne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kwasy (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meq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/g)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maks. 0,0002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Woda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0,001 %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 xml:space="preserve">Śladowe zanieczyszczenia (w </w:t>
                  </w:r>
                  <w:proofErr w:type="spellStart"/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>ppm</w:t>
                  </w:r>
                  <w:proofErr w:type="spellEnd"/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Glin (Al)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Bar (Ba)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Bor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(B)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0,005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Kadm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(Cd)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Wapń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Chrom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(Cr)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Kobalt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(Co)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Miedź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(Cu)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Żelazo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(Fe)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Ołów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Pb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0,003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agnez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(Mg)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Mangan (Mn)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Nikiel (Ni)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Cyna (Sn)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0,01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Cynk (Zn)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0,002</w:t>
                  </w: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</w:tr>
          </w:tbl>
          <w:p w:rsidR="00E43A5E" w:rsidRPr="00E43A5E" w:rsidRDefault="00E43A5E" w:rsidP="005647D3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55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Metanol</w:t>
            </w:r>
            <w:r w:rsidRPr="00E43A5E">
              <w:t xml:space="preserve"> czysty do analizy, op. szklane 2,5 l. Parametry nie gorsze od:</w:t>
            </w:r>
          </w:p>
          <w:p w:rsidR="00E43A5E" w:rsidRPr="00E43A5E" w:rsidRDefault="00E43A5E" w:rsidP="005647D3">
            <w:pPr>
              <w:rPr>
                <w:b/>
              </w:rPr>
            </w:pPr>
            <w:r w:rsidRPr="00E43A5E">
              <w:rPr>
                <w:b/>
              </w:rPr>
              <w:t xml:space="preserve">Zawartość </w:t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  <w:t xml:space="preserve">min. 99,9% </w:t>
            </w:r>
          </w:p>
          <w:p w:rsidR="00E43A5E" w:rsidRPr="00E43A5E" w:rsidRDefault="00E43A5E" w:rsidP="005647D3">
            <w:r w:rsidRPr="00E43A5E">
              <w:t xml:space="preserve">Związki karbonylowe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0,001% </w:t>
            </w:r>
          </w:p>
          <w:p w:rsidR="00E43A5E" w:rsidRPr="00E43A5E" w:rsidRDefault="00E43A5E" w:rsidP="005647D3">
            <w:r w:rsidRPr="00E43A5E">
              <w:t xml:space="preserve">Barwa (APHA)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10 </w:t>
            </w:r>
          </w:p>
          <w:p w:rsidR="00E43A5E" w:rsidRPr="00E43A5E" w:rsidRDefault="00E43A5E" w:rsidP="005647D3">
            <w:r w:rsidRPr="00E43A5E">
              <w:t xml:space="preserve">Pozostałości po odparowaniu </w:t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0,001% </w:t>
            </w:r>
          </w:p>
          <w:p w:rsidR="00E43A5E" w:rsidRPr="00E43A5E" w:rsidRDefault="00E43A5E" w:rsidP="005647D3">
            <w:r w:rsidRPr="00E43A5E">
              <w:lastRenderedPageBreak/>
              <w:t>Rozpuszczalność w wodzie</w:t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                  test zdany</w:t>
            </w:r>
            <w:r w:rsidRPr="00E43A5E">
              <w:tab/>
            </w:r>
          </w:p>
          <w:p w:rsidR="00E43A5E" w:rsidRPr="00E43A5E" w:rsidRDefault="00E43A5E" w:rsidP="005647D3">
            <w:pPr>
              <w:rPr>
                <w:b/>
              </w:rPr>
            </w:pPr>
            <w:r w:rsidRPr="00E43A5E">
              <w:t>Substancje utleniane przez H2SO4</w:t>
            </w:r>
            <w:r w:rsidRPr="00E43A5E">
              <w:tab/>
            </w:r>
            <w:r w:rsidRPr="00E43A5E">
              <w:tab/>
              <w:t xml:space="preserve">                  test zdany</w:t>
            </w:r>
          </w:p>
          <w:p w:rsidR="00E43A5E" w:rsidRPr="00E43A5E" w:rsidRDefault="00E43A5E" w:rsidP="005647D3">
            <w:r w:rsidRPr="00E43A5E">
              <w:t>Substancje redukujące KmnO4</w:t>
            </w:r>
            <w:r w:rsidRPr="00E43A5E">
              <w:tab/>
            </w:r>
            <w:r w:rsidRPr="00E43A5E">
              <w:tab/>
            </w:r>
            <w:r w:rsidRPr="00E43A5E">
              <w:tab/>
              <w:t>test zdany</w:t>
            </w:r>
            <w:r w:rsidRPr="00E43A5E">
              <w:tab/>
            </w:r>
          </w:p>
          <w:p w:rsidR="00E43A5E" w:rsidRPr="00E43A5E" w:rsidRDefault="00E43A5E" w:rsidP="005647D3">
            <w:proofErr w:type="spellStart"/>
            <w:r w:rsidRPr="00E43A5E">
              <w:t>Miareczkowalne</w:t>
            </w:r>
            <w:proofErr w:type="spellEnd"/>
            <w:r w:rsidRPr="00E43A5E">
              <w:t xml:space="preserve"> kwasy (</w:t>
            </w:r>
            <w:proofErr w:type="spellStart"/>
            <w:r w:rsidRPr="00E43A5E">
              <w:t>meg</w:t>
            </w:r>
            <w:proofErr w:type="spellEnd"/>
            <w:r w:rsidRPr="00E43A5E">
              <w:t>/g)</w:t>
            </w:r>
            <w:r w:rsidRPr="00E43A5E">
              <w:tab/>
            </w:r>
            <w:r w:rsidRPr="00E43A5E">
              <w:tab/>
            </w:r>
            <w:r w:rsidRPr="00E43A5E">
              <w:tab/>
              <w:t>max. 0,0003</w:t>
            </w:r>
          </w:p>
          <w:p w:rsidR="00E43A5E" w:rsidRPr="00E43A5E" w:rsidRDefault="00E43A5E" w:rsidP="005647D3">
            <w:proofErr w:type="spellStart"/>
            <w:r w:rsidRPr="00E43A5E">
              <w:t>Miareczkowalne</w:t>
            </w:r>
            <w:proofErr w:type="spellEnd"/>
            <w:r w:rsidRPr="00E43A5E">
              <w:t xml:space="preserve"> zasady (</w:t>
            </w:r>
            <w:proofErr w:type="spellStart"/>
            <w:r w:rsidRPr="00E43A5E">
              <w:t>meg</w:t>
            </w:r>
            <w:proofErr w:type="spellEnd"/>
            <w:r w:rsidRPr="00E43A5E">
              <w:t>/g)</w:t>
            </w:r>
            <w:r w:rsidRPr="00E43A5E">
              <w:tab/>
            </w:r>
            <w:r w:rsidRPr="00E43A5E">
              <w:tab/>
              <w:t xml:space="preserve">                 max. 0,0002</w:t>
            </w:r>
            <w:r w:rsidRPr="00E43A5E">
              <w:tab/>
            </w:r>
          </w:p>
          <w:p w:rsidR="00E43A5E" w:rsidRPr="00E43A5E" w:rsidRDefault="00E43A5E" w:rsidP="005647D3">
            <w:r w:rsidRPr="00E43A5E">
              <w:t xml:space="preserve">Woda 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0,03% </w:t>
            </w:r>
          </w:p>
          <w:p w:rsidR="00E43A5E" w:rsidRPr="00E43A5E" w:rsidRDefault="00E43A5E" w:rsidP="005647D3">
            <w:r w:rsidRPr="00E43A5E">
              <w:t>Śladowe zanieczyszczenia (</w:t>
            </w:r>
            <w:r w:rsidRPr="00E43A5E">
              <w:rPr>
                <w:b/>
              </w:rPr>
              <w:t xml:space="preserve">w </w:t>
            </w:r>
            <w:proofErr w:type="spellStart"/>
            <w:r w:rsidRPr="00E43A5E">
              <w:rPr>
                <w:b/>
              </w:rPr>
              <w:t>ppm</w:t>
            </w:r>
            <w:proofErr w:type="spellEnd"/>
            <w:r w:rsidRPr="00E43A5E">
              <w:t>)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Glin</w:t>
            </w:r>
            <w:proofErr w:type="spellEnd"/>
            <w:r w:rsidRPr="00E43A5E">
              <w:rPr>
                <w:lang w:val="en-US"/>
              </w:rPr>
              <w:t xml:space="preserve"> (Al)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  <w:t xml:space="preserve">                 </w:t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r w:rsidRPr="00E43A5E">
              <w:rPr>
                <w:lang w:val="en-US"/>
              </w:rPr>
              <w:t xml:space="preserve">Bar (Ba)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  <w:t xml:space="preserve">                 </w:t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bor</w:t>
            </w:r>
            <w:proofErr w:type="spellEnd"/>
            <w:r w:rsidRPr="00E43A5E">
              <w:rPr>
                <w:lang w:val="en-US"/>
              </w:rPr>
              <w:t xml:space="preserve"> (B)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0,005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Kadm</w:t>
            </w:r>
            <w:proofErr w:type="spellEnd"/>
            <w:r w:rsidRPr="00E43A5E">
              <w:rPr>
                <w:lang w:val="en-US"/>
              </w:rPr>
              <w:t xml:space="preserve"> (Cd)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Wapń</w:t>
            </w:r>
            <w:proofErr w:type="spellEnd"/>
            <w:r w:rsidRPr="00E43A5E">
              <w:rPr>
                <w:lang w:val="en-US"/>
              </w:rPr>
              <w:t xml:space="preserve"> (Ca)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chrom</w:t>
            </w:r>
            <w:proofErr w:type="spellEnd"/>
            <w:r w:rsidRPr="00E43A5E">
              <w:rPr>
                <w:lang w:val="en-US"/>
              </w:rPr>
              <w:t xml:space="preserve"> (Cr)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r w:rsidRPr="00E43A5E">
              <w:t xml:space="preserve">kobalt (Co)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r w:rsidRPr="00E43A5E">
              <w:t xml:space="preserve">Miedź (Cu)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Żelazo</w:t>
            </w:r>
            <w:proofErr w:type="spellEnd"/>
            <w:r w:rsidRPr="00E43A5E">
              <w:rPr>
                <w:lang w:val="en-US"/>
              </w:rPr>
              <w:t xml:space="preserve"> (Fe)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Ołów</w:t>
            </w:r>
            <w:proofErr w:type="spellEnd"/>
            <w:r w:rsidRPr="00E43A5E">
              <w:rPr>
                <w:lang w:val="en-US"/>
              </w:rPr>
              <w:t xml:space="preserve"> (</w:t>
            </w:r>
            <w:proofErr w:type="spellStart"/>
            <w:r w:rsidRPr="00E43A5E">
              <w:rPr>
                <w:lang w:val="en-US"/>
              </w:rPr>
              <w:t>Pb</w:t>
            </w:r>
            <w:proofErr w:type="spellEnd"/>
            <w:r w:rsidRPr="00E43A5E">
              <w:rPr>
                <w:lang w:val="en-US"/>
              </w:rPr>
              <w:t xml:space="preserve">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0,003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Magnez</w:t>
            </w:r>
            <w:proofErr w:type="spellEnd"/>
            <w:r w:rsidRPr="00E43A5E">
              <w:rPr>
                <w:lang w:val="en-US"/>
              </w:rPr>
              <w:t xml:space="preserve"> (Mg)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997160" w:rsidRDefault="00E43A5E" w:rsidP="005647D3">
            <w:pPr>
              <w:rPr>
                <w:lang w:val="en-US"/>
              </w:rPr>
            </w:pPr>
            <w:proofErr w:type="spellStart"/>
            <w:r w:rsidRPr="00997160">
              <w:rPr>
                <w:lang w:val="en-US"/>
              </w:rPr>
              <w:t>Mangan</w:t>
            </w:r>
            <w:proofErr w:type="spellEnd"/>
            <w:r w:rsidRPr="00997160">
              <w:rPr>
                <w:lang w:val="en-US"/>
              </w:rPr>
              <w:t xml:space="preserve"> (</w:t>
            </w:r>
            <w:proofErr w:type="spellStart"/>
            <w:r w:rsidRPr="00997160">
              <w:rPr>
                <w:lang w:val="en-US"/>
              </w:rPr>
              <w:t>Mn</w:t>
            </w:r>
            <w:proofErr w:type="spellEnd"/>
            <w:r w:rsidRPr="00997160">
              <w:rPr>
                <w:lang w:val="en-US"/>
              </w:rPr>
              <w:t xml:space="preserve">) </w:t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proofErr w:type="spellStart"/>
            <w:r w:rsidRPr="00997160">
              <w:rPr>
                <w:lang w:val="en-US"/>
              </w:rPr>
              <w:t>maks</w:t>
            </w:r>
            <w:proofErr w:type="spellEnd"/>
            <w:r w:rsidRPr="00997160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r w:rsidRPr="00E43A5E">
              <w:t xml:space="preserve">Nikiel (Ni)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r w:rsidRPr="00E43A5E">
              <w:t xml:space="preserve">Cyna (Sn)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0,01</w:t>
            </w:r>
          </w:p>
          <w:p w:rsidR="00E43A5E" w:rsidRPr="00E43A5E" w:rsidRDefault="00E43A5E" w:rsidP="005647D3">
            <w:r w:rsidRPr="00E43A5E">
              <w:t xml:space="preserve">Cynk (Zn)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/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lastRenderedPageBreak/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56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Żel krzemionkowy do chromatografii; 0,063-0,200 mm; substancje rozpuszczalne w alkoholach i eterach: max. 0,05 %; pozostałość po suszeniu: max. 6,0 %; op. 1 kg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</w:tbl>
    <w:p w:rsidR="00997160" w:rsidRPr="00997160" w:rsidRDefault="00997160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43A5E" w:rsidRPr="00997160" w:rsidRDefault="00E43A5E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97160">
        <w:rPr>
          <w:rFonts w:ascii="Times New Roman" w:hAnsi="Times New Roman" w:cs="Times New Roman"/>
          <w:b/>
          <w:sz w:val="20"/>
          <w:szCs w:val="20"/>
        </w:rPr>
        <w:t xml:space="preserve">Wymagania dodatkowe: </w:t>
      </w:r>
    </w:p>
    <w:p w:rsidR="00E43A5E" w:rsidRPr="00997160" w:rsidRDefault="00E43A5E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97160">
        <w:rPr>
          <w:rFonts w:ascii="Times New Roman" w:hAnsi="Times New Roman" w:cs="Times New Roman"/>
          <w:b/>
          <w:sz w:val="20"/>
          <w:szCs w:val="20"/>
        </w:rPr>
        <w:t>- przydatność do użytku odczynników/wzorców min. 24 m-ce</w:t>
      </w: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*</w:t>
      </w: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Jeśli w opisie przedmiotu zamówienia jest podany opis </w:t>
      </w:r>
      <w:r w:rsidRPr="0099716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„DURAN”</w:t>
      </w: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>- Zamawiający wymaga szkła o minimalnych podanych niżej właściwościach: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89"/>
        <w:gridCol w:w="5826"/>
      </w:tblGrid>
      <w:tr w:rsidR="00E43A5E" w:rsidRPr="00997160" w:rsidTr="005647D3">
        <w:trPr>
          <w:tblHeader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Właściwości</w:t>
            </w:r>
          </w:p>
        </w:tc>
      </w:tr>
      <w:tr w:rsidR="00E43A5E" w:rsidRPr="008901FF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Qualitative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Properties</w:t>
            </w:r>
            <w:proofErr w:type="spellEnd"/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High Transmittance, Electrically highly insulating, High Chemical Resistance, High Hydrolytic Resistance, High Resistance to Thermal Shock, High Temperature Resistance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Coefficient of mean linear thermal expansion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α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(20°C; 300°C) (ISO 7991)*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3.3 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⁻⁶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Transform. temperature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T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US" w:eastAsia="pl-PL"/>
              </w:rPr>
              <w:t>g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(ISO 7884-8)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525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13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(annealing point) (ISO 7884-4)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560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7.6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(softening point) (ISO 7884-3)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825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4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(working point) (ISO 7884-2)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1260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Stress-optical coefficient K (DIN 52314)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⁻⁶</w:t>
            </w:r>
            <w:r w:rsidRPr="00997160">
              <w:rPr>
                <w:rFonts w:ascii="Times New Roman" w:eastAsia="MS Mincho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mm² · N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Density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ρ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at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2.23 g/cm³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Modulus of elasticity E (Young's modulus)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63 · 10³N · mm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²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Poisson's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ratio μ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0.20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Thermal conductivity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GB" w:eastAsia="pl-PL"/>
              </w:rPr>
              <w:t>w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at 90°C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1.2 W · m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 · K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Log of the electric volume resistivity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·cm) at 250°C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Log of the electric volume resistivity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·cm) at 350°C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6.5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Temperature for specific electrical resistance of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pl-PL"/>
              </w:rPr>
              <w:t>8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· cm (DIN 52 326)  t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US" w:eastAsia="pl-PL"/>
              </w:rPr>
              <w:t>k100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Dielectric constant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ε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for 1 MHz at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4.6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Dielectric loss factor tan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δ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for 1 MHz at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lastRenderedPageBreak/>
              <w:t>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37 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⁻⁴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lastRenderedPageBreak/>
              <w:t xml:space="preserve">Refractive index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n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GB" w:eastAsia="pl-PL"/>
              </w:rPr>
              <w:t>d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= 587.6 nm)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1.473</w:t>
            </w:r>
          </w:p>
        </w:tc>
      </w:tr>
      <w:tr w:rsidR="00E43A5E" w:rsidRPr="00997160" w:rsidTr="005647D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Wymagania szczegółowe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Hydrolytic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(ISO 719)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HBG 1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Acid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(DIN 12116)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 1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Alkali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(ISO 695)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*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 2</w:t>
            </w:r>
          </w:p>
        </w:tc>
      </w:tr>
    </w:tbl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</w:pPr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 xml:space="preserve">* - </w:t>
      </w:r>
      <w:proofErr w:type="spellStart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>lub</w:t>
      </w:r>
      <w:proofErr w:type="spellEnd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 xml:space="preserve"> </w:t>
      </w:r>
      <w:proofErr w:type="spellStart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>równoważna</w:t>
      </w:r>
      <w:proofErr w:type="spellEnd"/>
    </w:p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</w:pP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Minimalne wymagania odnośnie składu oferowanego szkła: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SiO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81%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B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3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 13%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Na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O/K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 – 4 %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Al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3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2 % wag. </w:t>
      </w:r>
    </w:p>
    <w:p w:rsidR="00E43A5E" w:rsidRPr="00997160" w:rsidRDefault="00E43A5E" w:rsidP="00997160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>Wymagania dodatkowe: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1 klasę odporności hydrolitycznej wg normy ISO 719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1 klasę odporności na kwasy wg normy DIN 12116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2 klasę odporności na alkalia wg normy DIN ISO 695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spełnia normę DIN ISO 3585 lub równoważną, charakteryzuje się niezmienną, powtarzalną technicznie jakością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krótkoterminową odporność na temperaturę maks. 500°C;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odporność na temp. wrzenia ciekłego azotu (ok. -196°C);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współczynnik rozszerzalności cieplnej α = 3.3 x 10–6 K–1 i odporność na szok termiczny ΔT = 100 K;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posiada gęstość wynoszącą 2,23 g/cm³;  jest przezroczyste optycznie w zakresie spektralnym od 310 do 2200 </w:t>
      </w:r>
      <w:proofErr w:type="spellStart"/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nm</w:t>
      </w:r>
      <w:proofErr w:type="spellEnd"/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odporne na sterylizację parową w temperaturze +121 °C oraz +134°C</w:t>
      </w: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406BB" w:rsidRDefault="00B406BB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997160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A10A5C">
        <w:rPr>
          <w:rFonts w:ascii="Times New Roman" w:hAnsi="Times New Roman"/>
          <w:b/>
          <w:sz w:val="20"/>
          <w:szCs w:val="20"/>
          <w:highlight w:val="yellow"/>
          <w:u w:val="single"/>
        </w:rPr>
        <w:t>16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0</w:t>
      </w:r>
      <w:r w:rsidR="00A10A5C">
        <w:rPr>
          <w:rFonts w:ascii="Times New Roman" w:hAnsi="Times New Roman"/>
          <w:b/>
          <w:sz w:val="20"/>
          <w:szCs w:val="20"/>
          <w:highlight w:val="yellow"/>
          <w:u w:val="single"/>
        </w:rPr>
        <w:t>9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bookmarkStart w:id="0" w:name="_GoBack"/>
      <w:bookmarkEnd w:id="0"/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B6911" w:rsidRDefault="00EB6911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C3254" w:rsidRDefault="008C3254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3F0A1267" wp14:editId="0070D1FD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>
        <w:rPr>
          <w:rFonts w:ascii="Times New Roman" w:hAnsi="Times New Roman" w:cs="Times New Roman"/>
          <w:b/>
          <w:sz w:val="20"/>
          <w:szCs w:val="20"/>
        </w:rPr>
        <w:t>56</w:t>
      </w:r>
      <w:r w:rsidR="00A6550C">
        <w:rPr>
          <w:rFonts w:ascii="Times New Roman" w:hAnsi="Times New Roman" w:cs="Times New Roman"/>
          <w:b/>
          <w:sz w:val="20"/>
          <w:szCs w:val="20"/>
        </w:rPr>
        <w:t>95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/SK/</w:t>
      </w:r>
      <w:r w:rsidR="00A6550C">
        <w:rPr>
          <w:rFonts w:ascii="Times New Roman" w:hAnsi="Times New Roman" w:cs="Times New Roman"/>
          <w:b/>
          <w:sz w:val="20"/>
          <w:szCs w:val="20"/>
        </w:rPr>
        <w:t>22</w:t>
      </w:r>
      <w:r>
        <w:rPr>
          <w:rFonts w:ascii="Times New Roman" w:hAnsi="Times New Roman" w:cs="Times New Roman"/>
          <w:b/>
          <w:sz w:val="20"/>
          <w:szCs w:val="20"/>
        </w:rPr>
        <w:t>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Pr="00A6550C" w:rsidRDefault="00D10134" w:rsidP="00B406BB">
      <w:pPr>
        <w:pStyle w:val="Default"/>
        <w:jc w:val="center"/>
        <w:rPr>
          <w:rFonts w:ascii="Times New Roman" w:hAnsi="Times New Roman"/>
          <w:b/>
          <w:sz w:val="18"/>
          <w:u w:val="single"/>
        </w:rPr>
      </w:pPr>
      <w:r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A6550C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A6550C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 materiałów laboratoryjnych</w:t>
      </w:r>
      <w:r w:rsidR="00A6550C">
        <w:rPr>
          <w:rFonts w:ascii="Times New Roman" w:hAnsi="Times New Roman" w:cs="Times New Roman"/>
          <w:b/>
          <w:sz w:val="20"/>
          <w:u w:val="single"/>
        </w:rPr>
        <w:t xml:space="preserve"> zużywalnych 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i pomocniczych oraz odczynników chemicznych 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EF1" w:rsidRDefault="00012EF1" w:rsidP="000575F2">
      <w:pPr>
        <w:spacing w:after="0" w:line="240" w:lineRule="auto"/>
      </w:pPr>
      <w:r>
        <w:separator/>
      </w:r>
    </w:p>
  </w:endnote>
  <w:endnote w:type="continuationSeparator" w:id="0">
    <w:p w:rsidR="00012EF1" w:rsidRDefault="00012EF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EF1" w:rsidRDefault="00012EF1" w:rsidP="000575F2">
      <w:pPr>
        <w:spacing w:after="0" w:line="240" w:lineRule="auto"/>
      </w:pPr>
      <w:r>
        <w:separator/>
      </w:r>
    </w:p>
  </w:footnote>
  <w:footnote w:type="continuationSeparator" w:id="0">
    <w:p w:rsidR="00012EF1" w:rsidRDefault="00012EF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012EF1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10A5C" w:rsidRPr="00A10A5C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6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10A5C" w:rsidRPr="00A10A5C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6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0"/>
  </w:num>
  <w:num w:numId="4">
    <w:abstractNumId w:val="13"/>
  </w:num>
  <w:num w:numId="5">
    <w:abstractNumId w:val="28"/>
  </w:num>
  <w:num w:numId="6">
    <w:abstractNumId w:val="22"/>
  </w:num>
  <w:num w:numId="7">
    <w:abstractNumId w:val="24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8"/>
    <w:lvlOverride w:ilvl="0">
      <w:startOverride w:val="1"/>
    </w:lvlOverride>
  </w:num>
  <w:num w:numId="13">
    <w:abstractNumId w:val="8"/>
  </w:num>
  <w:num w:numId="14">
    <w:abstractNumId w:val="23"/>
  </w:num>
  <w:num w:numId="15">
    <w:abstractNumId w:val="16"/>
  </w:num>
  <w:num w:numId="16">
    <w:abstractNumId w:val="34"/>
    <w:lvlOverride w:ilvl="0">
      <w:startOverride w:val="1"/>
    </w:lvlOverride>
  </w:num>
  <w:num w:numId="17">
    <w:abstractNumId w:val="6"/>
  </w:num>
  <w:num w:numId="18">
    <w:abstractNumId w:val="35"/>
  </w:num>
  <w:num w:numId="19">
    <w:abstractNumId w:val="20"/>
  </w:num>
  <w:num w:numId="20">
    <w:abstractNumId w:val="36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0"/>
  </w:num>
  <w:num w:numId="25">
    <w:abstractNumId w:val="21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29"/>
  </w:num>
  <w:num w:numId="31">
    <w:abstractNumId w:val="14"/>
  </w:num>
  <w:num w:numId="32">
    <w:abstractNumId w:val="1"/>
  </w:num>
  <w:num w:numId="33">
    <w:abstractNumId w:val="27"/>
  </w:num>
  <w:num w:numId="34">
    <w:abstractNumId w:val="32"/>
  </w:num>
  <w:num w:numId="35">
    <w:abstractNumId w:val="7"/>
  </w:num>
  <w:num w:numId="36">
    <w:abstractNumId w:val="9"/>
  </w:num>
  <w:num w:numId="37">
    <w:abstractNumId w:val="19"/>
  </w:num>
  <w:num w:numId="38">
    <w:abstractNumId w:val="3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35D08"/>
    <w:rsid w:val="00637F8F"/>
    <w:rsid w:val="00640BE0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0A5C"/>
    <w:rsid w:val="00A11F64"/>
    <w:rsid w:val="00A128AA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17D77-7BDC-451E-9083-9769A6C7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2449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236</cp:revision>
  <cp:lastPrinted>2017-02-10T13:07:00Z</cp:lastPrinted>
  <dcterms:created xsi:type="dcterms:W3CDTF">2020-03-19T11:09:00Z</dcterms:created>
  <dcterms:modified xsi:type="dcterms:W3CDTF">2022-09-12T06:48:00Z</dcterms:modified>
</cp:coreProperties>
</file>