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7424DE">
        <w:rPr>
          <w:b/>
          <w:bCs/>
          <w:spacing w:val="20"/>
          <w:sz w:val="28"/>
          <w:szCs w:val="28"/>
        </w:rPr>
        <w:t>28.07.2022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2E3BF5" w:rsidP="001A54AB">
      <w:pPr>
        <w:pStyle w:val="Tekstpodstawowy"/>
        <w:jc w:val="both"/>
        <w:rPr>
          <w:b/>
        </w:rPr>
      </w:pPr>
      <w:r>
        <w:rPr>
          <w:b/>
          <w:bCs/>
        </w:rPr>
        <w:t>U</w:t>
      </w:r>
      <w:r w:rsidRPr="002E3BF5">
        <w:rPr>
          <w:b/>
          <w:bCs/>
        </w:rPr>
        <w:t>ruchomienie, dzierżawa i obsługa łącza światłowodowego do nowej lokalizacji Urzędu Marszałkowskiego Województwa Śląskiego w Katowicach (skrót UMWS) dzierżawionej od GIG.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2E3BF5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2E3BF5" w:rsidRPr="00117E99" w:rsidRDefault="002E3BF5" w:rsidP="007424DE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F23FD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2E3BF5" w:rsidRDefault="002E3BF5" w:rsidP="002E3BF5">
      <w:pPr>
        <w:rPr>
          <w:lang w:eastAsia="en-US"/>
        </w:rPr>
      </w:pPr>
    </w:p>
    <w:p w:rsidR="002E3BF5" w:rsidRPr="006072D7" w:rsidRDefault="002E3BF5" w:rsidP="002E3BF5">
      <w:pPr>
        <w:rPr>
          <w:b/>
          <w:lang w:eastAsia="en-US"/>
        </w:rPr>
      </w:pPr>
      <w:r w:rsidRPr="006072D7">
        <w:rPr>
          <w:b/>
          <w:lang w:eastAsia="en-US"/>
        </w:rPr>
        <w:t>1. Opis zamawianego łącza</w:t>
      </w:r>
    </w:p>
    <w:p w:rsidR="002E3BF5" w:rsidRPr="002E3BF5" w:rsidRDefault="003A2664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Przedmiotem zamówienia są dwa ł</w:t>
      </w:r>
      <w:r w:rsidR="002E3BF5" w:rsidRPr="002E3BF5">
        <w:rPr>
          <w:rFonts w:eastAsia="Calibri"/>
          <w:sz w:val="22"/>
          <w:szCs w:val="22"/>
          <w:lang w:eastAsia="en-US"/>
        </w:rPr>
        <w:t>ącz</w:t>
      </w:r>
      <w:r>
        <w:rPr>
          <w:rFonts w:eastAsia="Calibri"/>
          <w:sz w:val="22"/>
          <w:szCs w:val="22"/>
          <w:lang w:eastAsia="en-US"/>
        </w:rPr>
        <w:t>a</w:t>
      </w:r>
      <w:r w:rsidR="002E3BF5" w:rsidRPr="002E3BF5">
        <w:rPr>
          <w:rFonts w:eastAsia="Calibri"/>
          <w:sz w:val="22"/>
          <w:szCs w:val="22"/>
          <w:lang w:eastAsia="en-US"/>
        </w:rPr>
        <w:t xml:space="preserve"> światłowodowe dla UMWS </w:t>
      </w:r>
      <w:r>
        <w:rPr>
          <w:rFonts w:eastAsia="Calibri"/>
          <w:sz w:val="22"/>
          <w:szCs w:val="22"/>
          <w:lang w:eastAsia="en-US"/>
        </w:rPr>
        <w:t xml:space="preserve">które </w:t>
      </w:r>
      <w:r w:rsidR="002E3BF5" w:rsidRPr="002E3BF5">
        <w:rPr>
          <w:rFonts w:eastAsia="Calibri"/>
          <w:sz w:val="22"/>
          <w:szCs w:val="22"/>
          <w:lang w:eastAsia="en-US"/>
        </w:rPr>
        <w:t>ma</w:t>
      </w:r>
      <w:r>
        <w:rPr>
          <w:rFonts w:eastAsia="Calibri"/>
          <w:sz w:val="22"/>
          <w:szCs w:val="22"/>
          <w:lang w:eastAsia="en-US"/>
        </w:rPr>
        <w:t>ją</w:t>
      </w:r>
      <w:r w:rsidR="002E3BF5" w:rsidRPr="002E3BF5">
        <w:rPr>
          <w:rFonts w:eastAsia="Calibri"/>
          <w:sz w:val="22"/>
          <w:szCs w:val="22"/>
          <w:lang w:eastAsia="en-US"/>
        </w:rPr>
        <w:t xml:space="preserve"> zostać uruchomione między następującymi lokalizacjami w Katowicach: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UMWS, ul. Dąbrowskiego 23 [parter] – istniejący węzeł sieci komputerowych – szafa teleinformatyczna – panel światłowodowy;</w:t>
      </w:r>
    </w:p>
    <w:p w:rsid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</w:t>
      </w:r>
      <w:r w:rsidR="003A2664">
        <w:rPr>
          <w:rFonts w:eastAsia="Calibri"/>
          <w:sz w:val="22"/>
          <w:szCs w:val="22"/>
          <w:lang w:eastAsia="en-US"/>
        </w:rPr>
        <w:t>79</w:t>
      </w:r>
      <w:r w:rsidRPr="002E3BF5">
        <w:rPr>
          <w:rFonts w:eastAsia="Calibri"/>
          <w:sz w:val="22"/>
          <w:szCs w:val="22"/>
          <w:lang w:eastAsia="en-US"/>
        </w:rPr>
        <w:t xml:space="preserve"> [pawilon I / </w:t>
      </w:r>
      <w:r w:rsidR="003A2664">
        <w:rPr>
          <w:rFonts w:eastAsia="Calibri"/>
          <w:sz w:val="22"/>
          <w:szCs w:val="22"/>
          <w:lang w:eastAsia="en-US"/>
        </w:rPr>
        <w:t>II</w:t>
      </w:r>
      <w:r w:rsidRPr="002E3BF5">
        <w:rPr>
          <w:rFonts w:eastAsia="Calibri"/>
          <w:sz w:val="22"/>
          <w:szCs w:val="22"/>
          <w:lang w:eastAsia="en-US"/>
        </w:rPr>
        <w:t xml:space="preserve"> piętro ] – węzeł lokalnej sieci komputerowej – szafa teleinformatyczna – panel światłowodowy.</w:t>
      </w:r>
    </w:p>
    <w:p w:rsidR="003A2664" w:rsidRDefault="003A2664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oraz</w:t>
      </w:r>
    </w:p>
    <w:p w:rsidR="003A2664" w:rsidRDefault="003A2664" w:rsidP="003A2664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</w:t>
      </w:r>
      <w:r>
        <w:rPr>
          <w:rFonts w:eastAsia="Calibri"/>
          <w:sz w:val="22"/>
          <w:szCs w:val="22"/>
          <w:lang w:eastAsia="en-US"/>
        </w:rPr>
        <w:t>79</w:t>
      </w:r>
      <w:r w:rsidRPr="002E3BF5">
        <w:rPr>
          <w:rFonts w:eastAsia="Calibri"/>
          <w:sz w:val="22"/>
          <w:szCs w:val="22"/>
          <w:lang w:eastAsia="en-US"/>
        </w:rPr>
        <w:t xml:space="preserve"> [pawilon I / </w:t>
      </w:r>
      <w:r>
        <w:rPr>
          <w:rFonts w:eastAsia="Calibri"/>
          <w:sz w:val="22"/>
          <w:szCs w:val="22"/>
          <w:lang w:eastAsia="en-US"/>
        </w:rPr>
        <w:t>II</w:t>
      </w:r>
      <w:r w:rsidRPr="002E3BF5">
        <w:rPr>
          <w:rFonts w:eastAsia="Calibri"/>
          <w:sz w:val="22"/>
          <w:szCs w:val="22"/>
          <w:lang w:eastAsia="en-US"/>
        </w:rPr>
        <w:t xml:space="preserve"> piętro ] – węzeł lokalnej sieci komputerowej – szafa teleinformatyczna – panel światłowodowy.</w:t>
      </w:r>
    </w:p>
    <w:p w:rsidR="003A2664" w:rsidRDefault="003A2664" w:rsidP="003A2664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83 [pawilon II / IV piętro ] – węzeł lokalnej sieci komputerowej – szafa teleinformatyczna – panel światłowodowy.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</w:t>
      </w:r>
      <w:r w:rsidR="003A2664">
        <w:rPr>
          <w:rFonts w:eastAsia="Calibri"/>
          <w:sz w:val="22"/>
          <w:szCs w:val="22"/>
          <w:lang w:eastAsia="en-US"/>
        </w:rPr>
        <w:t>a</w:t>
      </w:r>
      <w:r w:rsidRPr="002E3BF5">
        <w:rPr>
          <w:rFonts w:eastAsia="Calibri"/>
          <w:sz w:val="22"/>
          <w:szCs w:val="22"/>
          <w:lang w:eastAsia="en-US"/>
        </w:rPr>
        <w:t xml:space="preserve"> ma</w:t>
      </w:r>
      <w:r w:rsidR="003A2664">
        <w:rPr>
          <w:rFonts w:eastAsia="Calibri"/>
          <w:sz w:val="22"/>
          <w:szCs w:val="22"/>
          <w:lang w:eastAsia="en-US"/>
        </w:rPr>
        <w:t>ją</w:t>
      </w:r>
      <w:r w:rsidRPr="002E3BF5">
        <w:rPr>
          <w:rFonts w:eastAsia="Calibri"/>
          <w:sz w:val="22"/>
          <w:szCs w:val="22"/>
          <w:lang w:eastAsia="en-US"/>
        </w:rPr>
        <w:t xml:space="preserve"> zostać udostępnione w formie tzw. ciemnych włókien. W obydwu lokalizacjach zakończeniem łącza mają być </w:t>
      </w:r>
      <w:proofErr w:type="spellStart"/>
      <w:r w:rsidRPr="002E3BF5">
        <w:rPr>
          <w:rFonts w:eastAsia="Calibri"/>
          <w:i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i/>
          <w:sz w:val="22"/>
          <w:szCs w:val="22"/>
          <w:lang w:eastAsia="en-US"/>
        </w:rPr>
        <w:t>-panele</w:t>
      </w:r>
      <w:r w:rsidRPr="002E3BF5">
        <w:rPr>
          <w:rFonts w:eastAsia="Calibri"/>
          <w:sz w:val="22"/>
          <w:szCs w:val="22"/>
          <w:lang w:eastAsia="en-US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24/7/365.</w:t>
      </w:r>
    </w:p>
    <w:p w:rsidR="002E3BF5" w:rsidRDefault="002E3BF5" w:rsidP="006072D7">
      <w:pPr>
        <w:jc w:val="both"/>
        <w:rPr>
          <w:lang w:eastAsia="en-US"/>
        </w:rPr>
      </w:pPr>
    </w:p>
    <w:p w:rsidR="002E3BF5" w:rsidRPr="006072D7" w:rsidRDefault="002E3BF5" w:rsidP="006072D7">
      <w:pPr>
        <w:jc w:val="both"/>
        <w:rPr>
          <w:b/>
          <w:lang w:eastAsia="en-US"/>
        </w:rPr>
      </w:pPr>
      <w:r w:rsidRPr="006072D7">
        <w:rPr>
          <w:b/>
          <w:lang w:eastAsia="en-US"/>
        </w:rPr>
        <w:t>2. Wymagany zakres usług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Wymagane jest uruchomienie i udostępnienie łącz</w:t>
      </w:r>
      <w:r w:rsidR="008D1D05">
        <w:rPr>
          <w:rFonts w:eastAsia="Calibri"/>
          <w:sz w:val="22"/>
          <w:szCs w:val="22"/>
          <w:lang w:eastAsia="en-US"/>
        </w:rPr>
        <w:t>y</w:t>
      </w:r>
      <w:r w:rsidRPr="002E3BF5">
        <w:rPr>
          <w:rFonts w:eastAsia="Calibri"/>
          <w:sz w:val="22"/>
          <w:szCs w:val="22"/>
          <w:lang w:eastAsia="en-US"/>
        </w:rPr>
        <w:t xml:space="preserve"> światłowodow</w:t>
      </w:r>
      <w:r w:rsidR="008D1D05">
        <w:rPr>
          <w:rFonts w:eastAsia="Calibri"/>
          <w:sz w:val="22"/>
          <w:szCs w:val="22"/>
          <w:lang w:eastAsia="en-US"/>
        </w:rPr>
        <w:t>ych</w:t>
      </w:r>
      <w:r w:rsidRPr="002E3BF5">
        <w:rPr>
          <w:rFonts w:eastAsia="Calibri"/>
          <w:sz w:val="22"/>
          <w:szCs w:val="22"/>
          <w:lang w:eastAsia="en-US"/>
        </w:rPr>
        <w:t>, łącząc</w:t>
      </w:r>
      <w:r w:rsidR="008D1D05">
        <w:rPr>
          <w:rFonts w:eastAsia="Calibri"/>
          <w:sz w:val="22"/>
          <w:szCs w:val="22"/>
          <w:lang w:eastAsia="en-US"/>
        </w:rPr>
        <w:t>ych</w:t>
      </w:r>
      <w:r w:rsidRPr="002E3BF5">
        <w:rPr>
          <w:rFonts w:eastAsia="Calibri"/>
          <w:sz w:val="22"/>
          <w:szCs w:val="22"/>
          <w:lang w:eastAsia="en-US"/>
        </w:rPr>
        <w:t xml:space="preserve"> lokalizacje A-B </w:t>
      </w:r>
      <w:r w:rsidR="003A2664">
        <w:rPr>
          <w:rFonts w:eastAsia="Calibri"/>
          <w:sz w:val="22"/>
          <w:szCs w:val="22"/>
          <w:lang w:eastAsia="en-US"/>
        </w:rPr>
        <w:t xml:space="preserve">oraz C-D </w:t>
      </w:r>
      <w:r w:rsidRPr="002E3BF5">
        <w:rPr>
          <w:rFonts w:eastAsia="Calibri"/>
          <w:sz w:val="22"/>
          <w:szCs w:val="22"/>
          <w:lang w:eastAsia="en-US"/>
        </w:rPr>
        <w:t>w</w:t>
      </w:r>
      <w:r w:rsidR="006072D7">
        <w:rPr>
          <w:rFonts w:eastAsia="Calibri"/>
          <w:sz w:val="22"/>
          <w:szCs w:val="22"/>
          <w:lang w:eastAsia="en-US"/>
        </w:rPr>
        <w:t> </w:t>
      </w:r>
      <w:r w:rsidRPr="002E3BF5">
        <w:rPr>
          <w:rFonts w:eastAsia="Calibri"/>
          <w:sz w:val="22"/>
          <w:szCs w:val="22"/>
          <w:lang w:eastAsia="en-US"/>
        </w:rPr>
        <w:t>Katowicach na potrzeby UMWS, wraz z montażem, uruchomieniem, dzierżawą oraz konserwacją wszystkich niezbędnych elementów i urządzeń.</w:t>
      </w:r>
    </w:p>
    <w:p w:rsid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</w:t>
      </w:r>
      <w:r w:rsidR="003A2664">
        <w:rPr>
          <w:rFonts w:eastAsia="Calibri"/>
          <w:sz w:val="22"/>
          <w:szCs w:val="22"/>
          <w:lang w:eastAsia="en-US"/>
        </w:rPr>
        <w:t xml:space="preserve"> A-B</w:t>
      </w:r>
      <w:r w:rsidRPr="002E3BF5">
        <w:rPr>
          <w:rFonts w:eastAsia="Calibri"/>
          <w:sz w:val="22"/>
          <w:szCs w:val="22"/>
          <w:lang w:eastAsia="en-US"/>
        </w:rPr>
        <w:t xml:space="preserve"> musi zostać zrealizowane w oparciu o minimum dwa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(2J).</w:t>
      </w:r>
    </w:p>
    <w:p w:rsidR="003A2664" w:rsidRDefault="003A2664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</w:t>
      </w:r>
      <w:r>
        <w:rPr>
          <w:rFonts w:eastAsia="Calibri"/>
          <w:sz w:val="22"/>
          <w:szCs w:val="22"/>
          <w:lang w:eastAsia="en-US"/>
        </w:rPr>
        <w:t xml:space="preserve"> C-D</w:t>
      </w:r>
      <w:r w:rsidRPr="002E3BF5">
        <w:rPr>
          <w:rFonts w:eastAsia="Calibri"/>
          <w:sz w:val="22"/>
          <w:szCs w:val="22"/>
          <w:lang w:eastAsia="en-US"/>
        </w:rPr>
        <w:t xml:space="preserve"> musi zostać zrealizowane w oparciu o minimum </w:t>
      </w:r>
      <w:r>
        <w:rPr>
          <w:rFonts w:eastAsia="Calibri"/>
          <w:sz w:val="22"/>
          <w:szCs w:val="22"/>
          <w:lang w:eastAsia="en-US"/>
        </w:rPr>
        <w:t>cztery</w:t>
      </w:r>
      <w:r w:rsidRPr="002E3BF5">
        <w:rPr>
          <w:rFonts w:eastAsia="Calibri"/>
          <w:sz w:val="22"/>
          <w:szCs w:val="22"/>
          <w:lang w:eastAsia="en-US"/>
        </w:rPr>
        <w:t xml:space="preserve">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</w:t>
      </w:r>
      <w:r>
        <w:rPr>
          <w:rFonts w:eastAsia="Calibri"/>
          <w:sz w:val="22"/>
          <w:szCs w:val="22"/>
          <w:lang w:eastAsia="en-US"/>
        </w:rPr>
        <w:t>4</w:t>
      </w:r>
      <w:r w:rsidRPr="002E3BF5">
        <w:rPr>
          <w:rFonts w:eastAsia="Calibri"/>
          <w:sz w:val="22"/>
          <w:szCs w:val="22"/>
          <w:lang w:eastAsia="en-US"/>
        </w:rPr>
        <w:t>J).</w:t>
      </w:r>
    </w:p>
    <w:p w:rsidR="002B7158" w:rsidRDefault="002B7158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  <w:sectPr w:rsidR="002B7158" w:rsidSect="002A5AD0">
          <w:headerReference w:type="default" r:id="rId8"/>
          <w:footerReference w:type="default" r:id="rId9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2E3BF5">
        <w:rPr>
          <w:rFonts w:eastAsia="Calibri"/>
          <w:sz w:val="22"/>
          <w:szCs w:val="22"/>
          <w:lang w:eastAsia="en-US"/>
        </w:rPr>
        <w:lastRenderedPageBreak/>
        <w:t>Patch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-panele ze złączami LC/APC w szafach muszą być rozmieszczone w taki sposób, aby była niezajęta przestrzeń, przeznaczona na organizatory kabli oraz przełączniki. 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Każdy z kabli musi zostać jednoznacznie i trwale opisany z uwzględnieniem co najmniej: właściciela kabla, kierunku oraz numerów włókien.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Wykonawca uruchomi wszystkie swoje rozwiązania w ramach opłat abonamentowych i będzie odpowiadał za ich prawidłowe funkcjonowanie przez cały czas świadczenia usługi.</w:t>
      </w:r>
    </w:p>
    <w:p w:rsidR="002E3BF5" w:rsidRPr="002E3BF5" w:rsidRDefault="002E3BF5" w:rsidP="006072D7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  <w:i/>
        </w:rPr>
      </w:pPr>
      <w:r w:rsidRPr="002E3BF5">
        <w:rPr>
          <w:rFonts w:ascii="Times New Roman" w:eastAsia="Calibri" w:hAnsi="Times New Roman" w:cs="Times New Roman"/>
        </w:rPr>
        <w:t>Przez cały czas świadczenia usługi, Wykonawca będzie udostępniał kontakt serwisowy, co najmniej telefoniczny i pocztą elektroniczną.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3. Standard usług (SLA)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dołożyć wszelkich starań, aby świadczenie usług następowało bezprzerwowo.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monitorować łącza w ramach pracy całodobowego systemu nadzoru działającego 24 godziny na dobę, 7 dni w tygodniu, 365 dni w roku.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Usuwanie awarii skutkujących całkowitym brakiem łączności ma być realizowane w maksymalnym czasie </w:t>
      </w:r>
      <w:r w:rsidRPr="000E17D3">
        <w:rPr>
          <w:sz w:val="22"/>
        </w:rPr>
        <w:t>do 9 godzin</w:t>
      </w:r>
      <w:r w:rsidRPr="006072D7">
        <w:rPr>
          <w:sz w:val="22"/>
        </w:rPr>
        <w:t>. Po każdej awarii lub niedostępności łącza trwającej dłużej niż 30 minut, Wykonawca przekaże Zamawiającemu pocztą elektroniczną informację o awarii, czasie i przyczynie usterek.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 ramach usługi musi być gwarantowana Roczna Dostępność Łącza (RDL) na poziomie minimum 99,7%: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RDL = (LGR - RNL) / LGR * 100 [%]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gdzie: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LGR (Liczba Godzin w Roku) [h] = LDR (Liczba Dni w Roku) x 24 [h]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RNL (Roczna Niedostępność Łącza) [h] - suma wszystkich godzin całkowitej niedostępności łącza (z dokładnością do ½ h).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Pr="006072D7">
        <w:rPr>
          <w:sz w:val="22"/>
        </w:rPr>
        <w:sym w:font="Wingdings" w:char="F0E8"/>
      </w:r>
      <w:r w:rsidRPr="006072D7">
        <w:rPr>
          <w:sz w:val="22"/>
        </w:rPr>
        <w:t xml:space="preserve"> 1%). Rozliczenie gwarantowanej dostępności łącza będzie dokonane na koniec trwania umowy.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4. Warunki techniczne dla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Włókna i łącza światłowodowe wykorzystywane w ramach umowy powinny spełniać normę ITUT G652.D.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włókien światłowodowych nie powinna być większa niż: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łączy nie powinna być większa niż: 0,46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0,27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połączeń spajanych powinna być mniejsza od 0,10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gdy liczba spojeń &gt;10 oraz 0,15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, gdy liczba spojeń &lt;10.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Tłumienność spawu (połączenia spawanego) rozumiemy jako średnią z wartości tłumienności spojeń (średnią arytmetyczną z uwzględnieniem znaków) uzyskaną z pomiaru reflektometrycznego linii z obu stron.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lastRenderedPageBreak/>
        <w:t xml:space="preserve">Jednostkowa tłumienność spawu nie powinna być większa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Dopuszczalne są tłumienności wyższe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ale nie większe niż 0,3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pod warunkiem, że trzykrotna próba spajania nie da rezultatu poniżej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złączy rozłączalnych powinna być mniejsza niż 0,5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Jako złącze rozłączalne rozumiemy układ: pół-złączka </w:t>
      </w:r>
      <w:r w:rsidRPr="006072D7">
        <w:rPr>
          <w:sz w:val="22"/>
        </w:rPr>
        <w:noBreakHyphen/>
        <w:t xml:space="preserve"> adapter centrujący </w:t>
      </w:r>
      <w:r w:rsidRPr="006072D7">
        <w:rPr>
          <w:sz w:val="22"/>
        </w:rPr>
        <w:noBreakHyphen/>
        <w:t xml:space="preserve"> pół-złączka.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połączeń zrealizowanych za pomocą </w:t>
      </w:r>
      <w:proofErr w:type="spellStart"/>
      <w:r w:rsidRPr="006072D7">
        <w:rPr>
          <w:sz w:val="22"/>
        </w:rPr>
        <w:t>patch-cordów</w:t>
      </w:r>
      <w:proofErr w:type="spellEnd"/>
      <w:r w:rsidRPr="006072D7">
        <w:rPr>
          <w:sz w:val="22"/>
        </w:rPr>
        <w:t xml:space="preserve"> powinna być mniejsza niż 1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złączy rozłączanych dla pojedynczego łącza nie powinna przekraczać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Tłumienie </w:t>
      </w:r>
      <w:proofErr w:type="spellStart"/>
      <w:r w:rsidRPr="006072D7">
        <w:rPr>
          <w:sz w:val="22"/>
        </w:rPr>
        <w:t>reflektancji</w:t>
      </w:r>
      <w:proofErr w:type="spellEnd"/>
      <w:r w:rsidRPr="006072D7">
        <w:rPr>
          <w:sz w:val="22"/>
        </w:rPr>
        <w:t xml:space="preserve"> złączy rozłączalnych typu APC nie powinno być mniejsze niż 55dB, złączy typu PC nie mniej niż 35dB.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5. Terminy uruchomienia łącza i okres jego dzierżawy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Łącze zostanie uruchomione w terminie do 2</w:t>
      </w:r>
      <w:r w:rsidR="00E25A79">
        <w:rPr>
          <w:sz w:val="22"/>
        </w:rPr>
        <w:t>9</w:t>
      </w:r>
      <w:r w:rsidRPr="006072D7">
        <w:rPr>
          <w:sz w:val="22"/>
        </w:rPr>
        <w:t>.</w:t>
      </w:r>
      <w:r w:rsidR="003A2664">
        <w:rPr>
          <w:sz w:val="22"/>
        </w:rPr>
        <w:t>08</w:t>
      </w:r>
      <w:r w:rsidRPr="006072D7">
        <w:rPr>
          <w:sz w:val="22"/>
        </w:rPr>
        <w:t>.202</w:t>
      </w:r>
      <w:r w:rsidR="003A2664">
        <w:rPr>
          <w:sz w:val="22"/>
        </w:rPr>
        <w:t>2</w:t>
      </w:r>
      <w:r w:rsidRPr="006072D7">
        <w:rPr>
          <w:sz w:val="22"/>
        </w:rPr>
        <w:t> r. w celu jego sprawdzenia i przetestowania. Okres świadczenia usługi: od 01.</w:t>
      </w:r>
      <w:r w:rsidR="003A2664">
        <w:rPr>
          <w:sz w:val="22"/>
        </w:rPr>
        <w:t>09</w:t>
      </w:r>
      <w:r w:rsidRPr="006072D7">
        <w:rPr>
          <w:sz w:val="22"/>
        </w:rPr>
        <w:t>.202</w:t>
      </w:r>
      <w:r w:rsidR="003A2664">
        <w:rPr>
          <w:sz w:val="22"/>
        </w:rPr>
        <w:t>2</w:t>
      </w:r>
      <w:r w:rsidRPr="006072D7">
        <w:rPr>
          <w:sz w:val="22"/>
        </w:rPr>
        <w:t xml:space="preserve"> do 31.08.202</w:t>
      </w:r>
      <w:r w:rsidR="003A2664">
        <w:rPr>
          <w:sz w:val="22"/>
        </w:rPr>
        <w:t>4</w:t>
      </w:r>
      <w:r w:rsidRPr="006072D7">
        <w:rPr>
          <w:sz w:val="22"/>
        </w:rPr>
        <w:t xml:space="preserve"> r.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6. Odbiór i dokumentacja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Odbiór przez Zamawiającego uruchomionych łączy światłowodowych nastąpi w ciągu 3 dni roboczych od daty zawiadomienia przez Wykonawcę o gotowości do odbioru, najpóźniej </w:t>
      </w:r>
      <w:r w:rsidR="003A2664">
        <w:rPr>
          <w:sz w:val="22"/>
        </w:rPr>
        <w:t>30</w:t>
      </w:r>
      <w:r w:rsidRPr="006072D7">
        <w:rPr>
          <w:sz w:val="22"/>
        </w:rPr>
        <w:t>.0</w:t>
      </w:r>
      <w:r w:rsidR="003A2664">
        <w:rPr>
          <w:sz w:val="22"/>
        </w:rPr>
        <w:t>8</w:t>
      </w:r>
      <w:r w:rsidRPr="006072D7">
        <w:rPr>
          <w:sz w:val="22"/>
        </w:rPr>
        <w:t>.202</w:t>
      </w:r>
      <w:r w:rsidR="003A2664">
        <w:rPr>
          <w:sz w:val="22"/>
        </w:rPr>
        <w:t>2</w:t>
      </w:r>
      <w:r w:rsidRPr="006072D7">
        <w:rPr>
          <w:sz w:val="22"/>
        </w:rPr>
        <w:t xml:space="preserve"> r. W jego trakcie zostaną przeprowadzone testy transmisyjne łącza i zostanie sprawdzona dostarczona przez Wykonawcę dokumentacja techniczna.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Wymagana dokumentacja techniczna dla łącza obejmuje: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schematy podpięcia włókien do paneli w szafach teletransmisyjnych, w obu lokalizacjach;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poglądowe przebiegi trasy skonfigurowanego łącza;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wyniki pomiarów udostępnionych włókien światłowodowych, obejmujące m.in. długości optyczne tras i parametry tłumienia sygnału, wg normy ITUT G652.D;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dokumenty potwierdzające spełnienie warunków technicznych dla łącza (punkt 5);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pierwotnego zgłaszania Wykonawcy problemów, dot.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zwrotnego informowania Zamawiającego i UMWS, o problemach na łączu i ich rozwiązaniu;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metodykę nadzoru ciągłego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politykę bezpieczeństwa dla łącza.</w:t>
      </w:r>
    </w:p>
    <w:p w:rsidR="0028138F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</w:pPr>
      <w:r w:rsidRPr="006072D7">
        <w:rPr>
          <w:sz w:val="22"/>
        </w:rPr>
        <w:t xml:space="preserve">Dokumentacja techniczna powinna zostać dostarczona w wersji papierowej i elektronicznej. Potwierdzeniem odbioru łącza jest podpisanie, bez zastrzeżeń i uwag, protokołu odbioru łącza przez obie strony. </w:t>
      </w:r>
      <w:r w:rsidRPr="006072D7">
        <w:rPr>
          <w:sz w:val="22"/>
          <w:lang w:bidi="pl-PL"/>
        </w:rPr>
        <w:t xml:space="preserve">Umowa na świadczenie usług zostaje zawarta </w:t>
      </w:r>
      <w:r w:rsidRPr="006072D7">
        <w:rPr>
          <w:sz w:val="22"/>
        </w:rPr>
        <w:t>od miesiąca następującego po miesiącu odbioru łącza światłowodowego przez Zamawiającego.</w:t>
      </w:r>
    </w:p>
    <w:p w:rsidR="006072D7" w:rsidRPr="00117E99" w:rsidRDefault="006072D7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F740DD" w:rsidRPr="00117E99" w:rsidRDefault="00F740DD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2B7158" w:rsidRDefault="00044A0B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</w:rPr>
        <w:t>1</w:t>
      </w:r>
      <w:r w:rsidR="00260FB4" w:rsidRPr="00117E99">
        <w:rPr>
          <w:rFonts w:ascii="Times New Roman" w:hAnsi="Times New Roman" w:cs="Times New Roman"/>
        </w:rPr>
        <w:t>.</w:t>
      </w:r>
      <w:r w:rsidR="00260FB4" w:rsidRPr="00117E99">
        <w:rPr>
          <w:rFonts w:ascii="Times New Roman" w:hAnsi="Times New Roman" w:cs="Times New Roman"/>
        </w:rPr>
        <w:tab/>
      </w:r>
      <w:r w:rsidR="006A186A" w:rsidRPr="002B7158">
        <w:rPr>
          <w:rFonts w:ascii="Times New Roman" w:hAnsi="Times New Roman" w:cs="Times New Roman"/>
          <w:sz w:val="22"/>
        </w:rPr>
        <w:t xml:space="preserve">Wykonawca musi wykazać, iż w okresie ostatnich trzech lat przed </w:t>
      </w:r>
      <w:bookmarkStart w:id="0" w:name="OLE_LINK1"/>
      <w:r w:rsidR="006A186A" w:rsidRPr="002B7158">
        <w:rPr>
          <w:rFonts w:ascii="Times New Roman" w:hAnsi="Times New Roman" w:cs="Times New Roman"/>
          <w:sz w:val="22"/>
        </w:rPr>
        <w:t>upływem terminu składania ofert</w:t>
      </w:r>
      <w:bookmarkEnd w:id="0"/>
      <w:r w:rsidR="006A186A" w:rsidRPr="002B7158">
        <w:rPr>
          <w:rFonts w:ascii="Times New Roman" w:hAnsi="Times New Roman" w:cs="Times New Roman"/>
          <w:sz w:val="22"/>
        </w:rPr>
        <w:t>, a jeżeli okres prowadzenia działalności jest krótszy – w</w:t>
      </w:r>
      <w:r w:rsidR="004B4BE5" w:rsidRPr="002B7158">
        <w:rPr>
          <w:rFonts w:ascii="Times New Roman" w:hAnsi="Times New Roman" w:cs="Times New Roman"/>
          <w:sz w:val="22"/>
        </w:rPr>
        <w:t> </w:t>
      </w:r>
      <w:r w:rsidR="006A186A" w:rsidRPr="002B7158">
        <w:rPr>
          <w:rFonts w:ascii="Times New Roman" w:hAnsi="Times New Roman" w:cs="Times New Roman"/>
          <w:sz w:val="22"/>
        </w:rPr>
        <w:t xml:space="preserve">tym okresie wykonał 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lub wykonuje co najmniej 2 usługi w zakresie obsługi </w:t>
      </w:r>
      <w:r w:rsidR="009B2A38" w:rsidRPr="002B7158">
        <w:rPr>
          <w:rFonts w:ascii="Times New Roman" w:hAnsi="Times New Roman" w:cs="Times New Roman"/>
          <w:sz w:val="22"/>
          <w:lang w:bidi="pl-PL"/>
        </w:rPr>
        <w:t xml:space="preserve">lub dzierżawy 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łącza światłowodowego o wartości rocznej minimum </w:t>
      </w:r>
      <w:r w:rsidR="004B5CF7" w:rsidRPr="002B7158">
        <w:rPr>
          <w:rFonts w:ascii="Times New Roman" w:hAnsi="Times New Roman" w:cs="Times New Roman"/>
          <w:b/>
          <w:sz w:val="22"/>
          <w:lang w:bidi="pl-PL"/>
        </w:rPr>
        <w:t>25</w:t>
      </w:r>
      <w:r w:rsidRPr="002B7158">
        <w:rPr>
          <w:rFonts w:ascii="Times New Roman" w:hAnsi="Times New Roman" w:cs="Times New Roman"/>
          <w:b/>
          <w:sz w:val="22"/>
          <w:lang w:bidi="pl-PL"/>
        </w:rPr>
        <w:t> 000 zł</w:t>
      </w:r>
      <w:r w:rsidRPr="002B7158">
        <w:rPr>
          <w:rFonts w:ascii="Times New Roman" w:hAnsi="Times New Roman" w:cs="Times New Roman"/>
          <w:sz w:val="22"/>
          <w:lang w:bidi="pl-PL"/>
        </w:rPr>
        <w:t>. każda,</w:t>
      </w:r>
    </w:p>
    <w:p w:rsidR="009554E3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iCs/>
          <w:sz w:val="22"/>
        </w:rPr>
      </w:pPr>
      <w:r w:rsidRPr="002B7158">
        <w:rPr>
          <w:rFonts w:ascii="Times New Roman" w:hAnsi="Times New Roman" w:cs="Times New Roman"/>
          <w:sz w:val="22"/>
        </w:rPr>
        <w:tab/>
      </w:r>
      <w:r w:rsidR="009554E3" w:rsidRPr="002B7158">
        <w:rPr>
          <w:rFonts w:ascii="Times New Roman" w:hAnsi="Times New Roman" w:cs="Times New Roman"/>
          <w:sz w:val="22"/>
          <w:u w:val="single"/>
        </w:rPr>
        <w:t xml:space="preserve">W </w:t>
      </w:r>
      <w:r w:rsidR="009554E3" w:rsidRPr="002B7158">
        <w:rPr>
          <w:rFonts w:ascii="Times New Roman" w:hAnsi="Times New Roman" w:cs="Times New Roman"/>
          <w:iCs/>
          <w:sz w:val="22"/>
          <w:u w:val="single"/>
        </w:rPr>
        <w:t xml:space="preserve">celu wykazania spełniania przez Wykonawcę warunku, o którym mowa powyżej Wykonawca zobowiązany jest przedłożyć wraz </w:t>
      </w:r>
      <w:r w:rsidR="009554E3" w:rsidRPr="002B7158">
        <w:rPr>
          <w:rFonts w:ascii="Times New Roman" w:hAnsi="Times New Roman" w:cs="Times New Roman"/>
          <w:sz w:val="22"/>
          <w:u w:val="single"/>
        </w:rPr>
        <w:t xml:space="preserve">z </w:t>
      </w:r>
      <w:r w:rsidR="009554E3" w:rsidRPr="002B7158">
        <w:rPr>
          <w:rFonts w:ascii="Times New Roman" w:hAnsi="Times New Roman" w:cs="Times New Roman"/>
          <w:iCs/>
          <w:sz w:val="22"/>
          <w:u w:val="single"/>
        </w:rPr>
        <w:t>ofertą:</w:t>
      </w:r>
      <w:r w:rsidR="009554E3" w:rsidRPr="002B7158">
        <w:rPr>
          <w:rFonts w:ascii="Times New Roman" w:hAnsi="Times New Roman" w:cs="Times New Roman"/>
          <w:iCs/>
          <w:sz w:val="22"/>
        </w:rPr>
        <w:t xml:space="preserve"> </w:t>
      </w:r>
    </w:p>
    <w:p w:rsidR="00EA1402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iCs/>
          <w:sz w:val="22"/>
        </w:rPr>
        <w:tab/>
      </w:r>
      <w:r w:rsidR="006A186A" w:rsidRPr="002B7158">
        <w:rPr>
          <w:rFonts w:ascii="Times New Roman" w:hAnsi="Times New Roman" w:cs="Times New Roman"/>
          <w:iCs/>
          <w:sz w:val="22"/>
        </w:rPr>
        <w:t xml:space="preserve">wykazu </w:t>
      </w:r>
      <w:r w:rsidR="00044A0B" w:rsidRPr="002B7158">
        <w:rPr>
          <w:rFonts w:ascii="Times New Roman" w:hAnsi="Times New Roman" w:cs="Times New Roman"/>
          <w:iCs/>
          <w:sz w:val="22"/>
        </w:rPr>
        <w:t>usług</w:t>
      </w:r>
      <w:r w:rsidR="006A186A" w:rsidRPr="002B7158">
        <w:rPr>
          <w:rFonts w:ascii="Times New Roman" w:hAnsi="Times New Roman" w:cs="Times New Roman"/>
          <w:iCs/>
          <w:sz w:val="22"/>
        </w:rPr>
        <w:t xml:space="preserve">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ab/>
      </w:r>
      <w:r w:rsidR="00EA1402" w:rsidRPr="002B7158">
        <w:rPr>
          <w:rFonts w:ascii="Times New Roman" w:hAnsi="Times New Roman" w:cs="Times New Roman"/>
          <w:sz w:val="22"/>
        </w:rPr>
        <w:t xml:space="preserve">Wykaz należy </w:t>
      </w:r>
      <w:r w:rsidR="009554E3" w:rsidRPr="002B7158">
        <w:rPr>
          <w:rFonts w:ascii="Times New Roman" w:hAnsi="Times New Roman" w:cs="Times New Roman"/>
          <w:sz w:val="22"/>
        </w:rPr>
        <w:t>sporządz</w:t>
      </w:r>
      <w:r w:rsidR="00EA1402" w:rsidRPr="002B7158">
        <w:rPr>
          <w:rFonts w:ascii="Times New Roman" w:hAnsi="Times New Roman" w:cs="Times New Roman"/>
          <w:sz w:val="22"/>
        </w:rPr>
        <w:t>ić</w:t>
      </w:r>
      <w:r w:rsidR="009554E3" w:rsidRPr="002B7158">
        <w:rPr>
          <w:rFonts w:ascii="Times New Roman" w:hAnsi="Times New Roman" w:cs="Times New Roman"/>
          <w:sz w:val="22"/>
        </w:rPr>
        <w:t xml:space="preserve"> </w:t>
      </w:r>
      <w:r w:rsidR="009554E3" w:rsidRPr="002B7158">
        <w:rPr>
          <w:rFonts w:ascii="Times New Roman" w:hAnsi="Times New Roman" w:cs="Times New Roman"/>
          <w:b/>
          <w:sz w:val="22"/>
        </w:rPr>
        <w:t xml:space="preserve">wg załącznika nr </w:t>
      </w:r>
      <w:r w:rsidR="005359D8" w:rsidRPr="002B7158">
        <w:rPr>
          <w:rFonts w:ascii="Times New Roman" w:hAnsi="Times New Roman" w:cs="Times New Roman"/>
          <w:b/>
          <w:sz w:val="22"/>
        </w:rPr>
        <w:t>2</w:t>
      </w:r>
      <w:r w:rsidR="009554E3" w:rsidRPr="002B7158">
        <w:rPr>
          <w:rFonts w:ascii="Times New Roman" w:hAnsi="Times New Roman" w:cs="Times New Roman"/>
          <w:b/>
          <w:sz w:val="22"/>
        </w:rPr>
        <w:t xml:space="preserve"> do </w:t>
      </w:r>
      <w:r w:rsidR="005359D8" w:rsidRPr="002B7158">
        <w:rPr>
          <w:rFonts w:ascii="Times New Roman" w:hAnsi="Times New Roman" w:cs="Times New Roman"/>
          <w:b/>
          <w:sz w:val="22"/>
        </w:rPr>
        <w:t xml:space="preserve">zapytania ofertowego </w:t>
      </w:r>
      <w:r w:rsidR="009554E3" w:rsidRPr="002B7158">
        <w:rPr>
          <w:rFonts w:ascii="Times New Roman" w:hAnsi="Times New Roman" w:cs="Times New Roman"/>
          <w:sz w:val="22"/>
        </w:rPr>
        <w:t xml:space="preserve">– Doświadczenie zawodowe. </w:t>
      </w:r>
    </w:p>
    <w:p w:rsidR="00BF23FD" w:rsidRPr="002B7158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2</w:t>
      </w:r>
      <w:r w:rsidR="00BF23FD" w:rsidRPr="002B7158">
        <w:rPr>
          <w:rFonts w:ascii="Times New Roman" w:hAnsi="Times New Roman" w:cs="Times New Roman"/>
          <w:sz w:val="22"/>
        </w:rPr>
        <w:t>.</w:t>
      </w:r>
      <w:r w:rsidR="00BF23FD" w:rsidRPr="002B7158">
        <w:rPr>
          <w:rFonts w:ascii="Times New Roman" w:hAnsi="Times New Roman" w:cs="Times New Roman"/>
          <w:sz w:val="22"/>
        </w:rPr>
        <w:tab/>
        <w:t>Wymagany termin ważności oferty: 30 dni od daty złożenia.</w:t>
      </w:r>
    </w:p>
    <w:p w:rsidR="00BF23FD" w:rsidRPr="002B7158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3</w:t>
      </w:r>
      <w:r w:rsidR="00BF23FD" w:rsidRPr="002B7158">
        <w:rPr>
          <w:rFonts w:ascii="Times New Roman" w:hAnsi="Times New Roman" w:cs="Times New Roman"/>
          <w:sz w:val="22"/>
        </w:rPr>
        <w:t>.</w:t>
      </w:r>
      <w:r w:rsidR="00BF23FD" w:rsidRPr="002B7158">
        <w:rPr>
          <w:rFonts w:ascii="Times New Roman" w:hAnsi="Times New Roman" w:cs="Times New Roman"/>
          <w:sz w:val="22"/>
        </w:rPr>
        <w:tab/>
        <w:t xml:space="preserve">Ofertę należy złożyć na załączonym formularzu ofertowym – załącznik nr 1 </w:t>
      </w:r>
      <w:r w:rsidR="008559C1" w:rsidRPr="002B7158">
        <w:rPr>
          <w:rFonts w:ascii="Times New Roman" w:hAnsi="Times New Roman" w:cs="Times New Roman"/>
          <w:sz w:val="22"/>
        </w:rPr>
        <w:br/>
      </w:r>
      <w:r w:rsidR="00BF23FD" w:rsidRPr="002B7158">
        <w:rPr>
          <w:rFonts w:ascii="Times New Roman" w:hAnsi="Times New Roman" w:cs="Times New Roman"/>
          <w:sz w:val="22"/>
        </w:rPr>
        <w:t>do zapytania ofertowego.</w:t>
      </w:r>
    </w:p>
    <w:p w:rsidR="001A672A" w:rsidRPr="002B7158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4</w:t>
      </w:r>
      <w:r w:rsidR="001A672A" w:rsidRPr="002B7158">
        <w:rPr>
          <w:rFonts w:ascii="Times New Roman" w:hAnsi="Times New Roman" w:cs="Times New Roman"/>
          <w:sz w:val="22"/>
        </w:rPr>
        <w:t>.</w:t>
      </w:r>
      <w:r w:rsidR="001A672A" w:rsidRPr="002B7158">
        <w:rPr>
          <w:rFonts w:ascii="Times New Roman" w:hAnsi="Times New Roman" w:cs="Times New Roman"/>
          <w:sz w:val="22"/>
        </w:rPr>
        <w:tab/>
      </w:r>
      <w:r w:rsidR="008A7998" w:rsidRPr="002B7158">
        <w:rPr>
          <w:rFonts w:ascii="Times New Roman" w:hAnsi="Times New Roman" w:cs="Times New Roman"/>
          <w:sz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83CC5" w:rsidP="00DC4D81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>
        <w:t>Jednorazowa opłata uruchomieniowa oraz o</w:t>
      </w:r>
      <w:r w:rsidR="00DC4D81" w:rsidRPr="00DC4D81">
        <w:t>płat</w:t>
      </w:r>
      <w:r>
        <w:t>y</w:t>
      </w:r>
      <w:r w:rsidR="00DC4D81" w:rsidRPr="00DC4D81">
        <w:t xml:space="preserve"> miesięczn</w:t>
      </w:r>
      <w:r>
        <w:t>e</w:t>
      </w:r>
      <w:r w:rsidR="00DC4D81" w:rsidRPr="00DC4D81">
        <w:t xml:space="preserve"> za </w:t>
      </w:r>
      <w:r w:rsidR="00DC4D81">
        <w:t>przedmiot zamówienia</w:t>
      </w:r>
      <w:r w:rsidR="00DC4D81" w:rsidRPr="00DC4D81">
        <w:t xml:space="preserve"> nastąpi</w:t>
      </w:r>
      <w:r>
        <w:t>ą</w:t>
      </w:r>
      <w:r w:rsidR="00DC4D81" w:rsidRPr="00DC4D81">
        <w:t xml:space="preserve"> przelewem na rachunek bankowy Wykonawcy, w terminie do </w:t>
      </w:r>
      <w:r w:rsidR="00DC4D81">
        <w:t>30</w:t>
      </w:r>
      <w:r w:rsidR="00DC4D81" w:rsidRPr="00DC4D81">
        <w:t xml:space="preserve"> dni licząc od daty dostarczenia do Zamawiającego prawidłowo wystawionej faktury VAT</w:t>
      </w:r>
      <w:r w:rsidR="00F37024">
        <w:t>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DC4D81" w:rsidRDefault="00DC4D81" w:rsidP="000E17D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cena ofertowa (</w:t>
      </w: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>)</w:t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  <w:t xml:space="preserve">– </w:t>
      </w:r>
      <w:r w:rsidR="000E17D3">
        <w:rPr>
          <w:bCs/>
          <w:sz w:val="22"/>
          <w:szCs w:val="22"/>
        </w:rPr>
        <w:t>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/>
          <w:bCs/>
          <w:sz w:val="22"/>
          <w:szCs w:val="22"/>
        </w:rPr>
        <w:t xml:space="preserve">cena ofertowa - </w:t>
      </w:r>
      <w:r w:rsidRPr="00DC4D81">
        <w:rPr>
          <w:bCs/>
          <w:sz w:val="22"/>
          <w:szCs w:val="22"/>
        </w:rPr>
        <w:t>wg następującego wzoru :</w:t>
      </w: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Cn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 xml:space="preserve"> =   -------   x  </w:t>
      </w:r>
      <w:proofErr w:type="spellStart"/>
      <w:r w:rsidRPr="00DC4D81">
        <w:rPr>
          <w:bCs/>
          <w:sz w:val="22"/>
          <w:szCs w:val="22"/>
        </w:rPr>
        <w:t>Zc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Cb</w:t>
      </w:r>
      <w:proofErr w:type="spellEnd"/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  <w:u w:val="single"/>
        </w:rPr>
        <w:t>gdzie poszczególne litery oznaczają</w:t>
      </w:r>
      <w:r w:rsidRPr="00DC4D81">
        <w:rPr>
          <w:bCs/>
          <w:sz w:val="22"/>
          <w:szCs w:val="22"/>
        </w:rPr>
        <w:t>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IP – liczba punktów,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Cn</w:t>
      </w:r>
      <w:proofErr w:type="spellEnd"/>
      <w:r w:rsidRPr="00DC4D81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Cb</w:t>
      </w:r>
      <w:proofErr w:type="spellEnd"/>
      <w:r w:rsidRPr="00DC4D81">
        <w:rPr>
          <w:bCs/>
          <w:sz w:val="22"/>
          <w:szCs w:val="22"/>
        </w:rPr>
        <w:t xml:space="preserve"> – cena ofertowa oferty badanej (przeliczanej),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Zc</w:t>
      </w:r>
      <w:proofErr w:type="spellEnd"/>
      <w:r w:rsidRPr="00DC4D81">
        <w:rPr>
          <w:bCs/>
          <w:sz w:val="22"/>
          <w:szCs w:val="22"/>
        </w:rPr>
        <w:t xml:space="preserve"> – znaczenie (waga) kryterium cena ofertowa wyrażone w pun</w:t>
      </w:r>
      <w:r w:rsidR="000E17D3">
        <w:rPr>
          <w:bCs/>
          <w:sz w:val="22"/>
          <w:szCs w:val="22"/>
        </w:rPr>
        <w:t>ktach – 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dnia </w:t>
      </w:r>
      <w:r w:rsidR="00CB72E2">
        <w:rPr>
          <w:rFonts w:ascii="Times New Roman" w:hAnsi="Times New Roman" w:cs="Times New Roman"/>
          <w:b/>
          <w:bCs/>
          <w:u w:val="single"/>
        </w:rPr>
        <w:t>04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</w:t>
      </w:r>
      <w:r w:rsidR="00464156" w:rsidRPr="000E17D3">
        <w:rPr>
          <w:rFonts w:ascii="Times New Roman" w:hAnsi="Times New Roman" w:cs="Times New Roman"/>
          <w:b/>
          <w:bCs/>
          <w:u w:val="single"/>
        </w:rPr>
        <w:t>0</w:t>
      </w:r>
      <w:r w:rsidR="00CB72E2">
        <w:rPr>
          <w:rFonts w:ascii="Times New Roman" w:hAnsi="Times New Roman" w:cs="Times New Roman"/>
          <w:b/>
          <w:bCs/>
          <w:u w:val="single"/>
        </w:rPr>
        <w:t>8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0E17D3">
        <w:rPr>
          <w:rFonts w:ascii="Times New Roman" w:hAnsi="Times New Roman" w:cs="Times New Roman"/>
          <w:b/>
          <w:bCs/>
          <w:u w:val="single"/>
        </w:rPr>
        <w:t>2</w:t>
      </w:r>
      <w:r w:rsidR="00CB72E2">
        <w:rPr>
          <w:rFonts w:ascii="Times New Roman" w:hAnsi="Times New Roman" w:cs="Times New Roman"/>
          <w:b/>
          <w:bCs/>
          <w:u w:val="single"/>
        </w:rPr>
        <w:t>2</w:t>
      </w:r>
      <w:r w:rsidR="00E85C27" w:rsidRPr="000E17D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E17D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0E17D3">
        <w:rPr>
          <w:rFonts w:ascii="Times New Roman" w:hAnsi="Times New Roman" w:cs="Times New Roman"/>
          <w:b/>
          <w:bCs/>
          <w:u w:val="single"/>
        </w:rPr>
        <w:t>2</w:t>
      </w:r>
      <w:r w:rsidRPr="000E17D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0E17D3">
        <w:rPr>
          <w:rFonts w:ascii="Times New Roman" w:hAnsi="Times New Roman" w:cs="Times New Roman"/>
        </w:rPr>
        <w:t>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</w:t>
      </w:r>
      <w:r w:rsidR="00CB72E2">
        <w:rPr>
          <w:rFonts w:ascii="Times New Roman" w:hAnsi="Times New Roman"/>
        </w:rPr>
        <w:t xml:space="preserve"> lub w siedzibie zamawiającego</w:t>
      </w:r>
      <w:r w:rsidRPr="000E17D3">
        <w:rPr>
          <w:rFonts w:ascii="Times New Roman" w:hAnsi="Times New Roman"/>
        </w:rPr>
        <w:t>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1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zastrzega sobie prawo do unieważnienia zapytania ofertowego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w każdej chwili, bez podania przyczyny.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</w:t>
      </w:r>
      <w:r w:rsidR="00CB72E2">
        <w:rPr>
          <w:rFonts w:ascii="Times New Roman" w:hAnsi="Times New Roman"/>
          <w:szCs w:val="24"/>
        </w:rPr>
        <w:t> </w:t>
      </w:r>
      <w:r w:rsidRPr="000E17D3">
        <w:rPr>
          <w:rFonts w:ascii="Times New Roman" w:hAnsi="Times New Roman"/>
          <w:szCs w:val="24"/>
        </w:rPr>
        <w:t>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Pr="000E17D3" w:rsidRDefault="00CB72E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 w:rsidRPr="00CB72E2">
        <w:rPr>
          <w:rFonts w:ascii="Times New Roman" w:hAnsi="Times New Roman" w:cs="Times New Roman"/>
          <w:szCs w:val="24"/>
        </w:rPr>
        <w:t>Łącze zostanie uruchomione w terminie do 29.08.2022 r. w celu jego sprawdzenia i przetestowania. Okres świadczenia usługi: od 01.09.2022 do 31.08.2024 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>Wykaz usług</w:t>
      </w:r>
    </w:p>
    <w:p w:rsidR="00B129D8" w:rsidRPr="000E17D3" w:rsidRDefault="007424DE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B129D8" w:rsidRPr="000E17D3">
        <w:rPr>
          <w:rFonts w:ascii="Times New Roman" w:hAnsi="Times New Roman" w:cs="Times New Roman"/>
          <w:szCs w:val="24"/>
        </w:rPr>
        <w:t>.</w:t>
      </w:r>
      <w:r w:rsidR="00B129D8"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B7158">
          <w:headerReference w:type="default" r:id="rId12"/>
          <w:footerReference w:type="default" r:id="rId13"/>
          <w:pgSz w:w="11906" w:h="16838"/>
          <w:pgMar w:top="1276" w:right="1417" w:bottom="141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0E17D3" w:rsidRDefault="00F01FF1" w:rsidP="000E17D3">
      <w:pPr>
        <w:jc w:val="center"/>
        <w:rPr>
          <w:b/>
          <w:bCs/>
          <w:sz w:val="22"/>
        </w:rPr>
      </w:pPr>
    </w:p>
    <w:p w:rsidR="003B5222" w:rsidRPr="000E17D3" w:rsidRDefault="00CC5F49" w:rsidP="00CB72E2">
      <w:pPr>
        <w:pStyle w:val="Tekstpodstawowy"/>
        <w:spacing w:line="300" w:lineRule="exact"/>
        <w:jc w:val="both"/>
        <w:rPr>
          <w:b/>
          <w:sz w:val="22"/>
        </w:rPr>
      </w:pPr>
      <w:r w:rsidRPr="000E17D3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002061" w:rsidRPr="00D63EC4" w:rsidRDefault="00002061" w:rsidP="00CB72E2">
      <w:pPr>
        <w:pStyle w:val="Tekstpodstawowy"/>
        <w:spacing w:line="340" w:lineRule="exact"/>
        <w:jc w:val="center"/>
      </w:pPr>
    </w:p>
    <w:p w:rsidR="003C17CF" w:rsidRDefault="007C557F" w:rsidP="00CB72E2">
      <w:pPr>
        <w:spacing w:line="340" w:lineRule="exact"/>
        <w:ind w:left="567" w:hanging="567"/>
        <w:jc w:val="both"/>
        <w:rPr>
          <w:lang w:eastAsia="ar-SA"/>
        </w:rPr>
      </w:pPr>
      <w:r w:rsidRPr="00D63EC4">
        <w:t>1.</w:t>
      </w:r>
      <w:r w:rsidRPr="00D63EC4">
        <w:tab/>
      </w:r>
      <w:r w:rsidR="00CC5F49" w:rsidRPr="00CC5F49">
        <w:rPr>
          <w:lang w:eastAsia="ar-SA"/>
        </w:rPr>
        <w:t xml:space="preserve">Oferujemy </w:t>
      </w:r>
      <w:r w:rsidR="003C17CF">
        <w:rPr>
          <w:lang w:eastAsia="ar-SA"/>
        </w:rPr>
        <w:t>wykonanie przedmiotu zamówienia za kwotę:</w:t>
      </w:r>
    </w:p>
    <w:p w:rsidR="003C17CF" w:rsidRPr="003C17CF" w:rsidRDefault="003C17CF" w:rsidP="003C17CF">
      <w:pPr>
        <w:spacing w:line="340" w:lineRule="exact"/>
        <w:ind w:left="567"/>
        <w:jc w:val="both"/>
        <w:rPr>
          <w:lang w:eastAsia="ar-SA"/>
        </w:rPr>
      </w:pPr>
      <w:r w:rsidRPr="003C17CF">
        <w:rPr>
          <w:lang w:eastAsia="ar-SA"/>
        </w:rPr>
        <w:t xml:space="preserve">netto…...…….…… + VAT ..........% ....................... =................................... zł brutto, </w:t>
      </w:r>
    </w:p>
    <w:p w:rsidR="003C17CF" w:rsidRDefault="003C17CF" w:rsidP="003C17CF">
      <w:pPr>
        <w:spacing w:line="340" w:lineRule="exact"/>
        <w:ind w:left="567"/>
        <w:jc w:val="both"/>
        <w:rPr>
          <w:lang w:eastAsia="ar-SA"/>
        </w:rPr>
      </w:pPr>
      <w:r w:rsidRPr="003C17CF">
        <w:rPr>
          <w:lang w:eastAsia="ar-SA"/>
        </w:rPr>
        <w:t>słownie ……………………………………………………………………………………….</w:t>
      </w:r>
    </w:p>
    <w:p w:rsidR="003C17CF" w:rsidRDefault="003C17CF" w:rsidP="003C17CF">
      <w:pPr>
        <w:spacing w:line="340" w:lineRule="exact"/>
        <w:ind w:left="567"/>
        <w:jc w:val="both"/>
        <w:rPr>
          <w:lang w:eastAsia="ar-SA"/>
        </w:rPr>
      </w:pPr>
      <w:r>
        <w:rPr>
          <w:lang w:eastAsia="ar-SA"/>
        </w:rPr>
        <w:t>w tym:</w:t>
      </w:r>
    </w:p>
    <w:p w:rsidR="00CC5F49" w:rsidRPr="00CC5F49" w:rsidRDefault="00CC5F49" w:rsidP="003C17CF">
      <w:pPr>
        <w:spacing w:line="340" w:lineRule="exact"/>
        <w:ind w:left="567"/>
        <w:jc w:val="both"/>
        <w:rPr>
          <w:sz w:val="22"/>
          <w:szCs w:val="22"/>
        </w:rPr>
      </w:pPr>
      <w:r w:rsidRPr="003C17CF">
        <w:rPr>
          <w:lang w:eastAsia="ar-SA"/>
        </w:rPr>
        <w:t>miesięczn</w:t>
      </w:r>
      <w:r w:rsidR="003C17CF">
        <w:rPr>
          <w:lang w:eastAsia="ar-SA"/>
        </w:rPr>
        <w:t>a</w:t>
      </w:r>
      <w:r w:rsidRPr="003C17CF">
        <w:rPr>
          <w:b/>
          <w:lang w:eastAsia="ar-SA"/>
        </w:rPr>
        <w:t xml:space="preserve"> </w:t>
      </w:r>
      <w:r w:rsidRPr="00CC5F49">
        <w:rPr>
          <w:lang w:eastAsia="ar-SA"/>
        </w:rPr>
        <w:t>opłat</w:t>
      </w:r>
      <w:r w:rsidR="003C17CF">
        <w:rPr>
          <w:lang w:eastAsia="ar-SA"/>
        </w:rPr>
        <w:t>a</w:t>
      </w:r>
      <w:bookmarkStart w:id="1" w:name="_GoBack"/>
      <w:bookmarkEnd w:id="1"/>
      <w:r w:rsidRPr="00CC5F49">
        <w:rPr>
          <w:lang w:eastAsia="ar-SA"/>
        </w:rPr>
        <w:t xml:space="preserve"> za wykonanie przedmiotu zamówienia: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 xml:space="preserve">netto…...…….…… + VAT ..........% ....................... =................................... zł brutto, </w:t>
      </w:r>
    </w:p>
    <w:p w:rsid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słownie ……………………………………………………………………………………….</w:t>
      </w:r>
    </w:p>
    <w:p w:rsidR="00283CC5" w:rsidRDefault="00283CC5" w:rsidP="00CC5F49">
      <w:pPr>
        <w:spacing w:line="400" w:lineRule="exact"/>
        <w:ind w:left="567"/>
        <w:jc w:val="both"/>
        <w:rPr>
          <w:lang w:eastAsia="ar-SA"/>
        </w:rPr>
      </w:pPr>
      <w:r>
        <w:rPr>
          <w:lang w:eastAsia="ar-SA"/>
        </w:rPr>
        <w:t>Jednorazowa opłata uruchomieniowa:</w:t>
      </w:r>
    </w:p>
    <w:p w:rsidR="00283CC5" w:rsidRPr="00283CC5" w:rsidRDefault="00283CC5" w:rsidP="00283CC5">
      <w:pPr>
        <w:spacing w:line="400" w:lineRule="exact"/>
        <w:ind w:left="567"/>
        <w:jc w:val="both"/>
        <w:rPr>
          <w:lang w:eastAsia="ar-SA"/>
        </w:rPr>
      </w:pPr>
      <w:r w:rsidRPr="00283CC5">
        <w:rPr>
          <w:lang w:eastAsia="ar-SA"/>
        </w:rPr>
        <w:t xml:space="preserve">netto…...…….…… + VAT ..........% ....................... =................................... zł brutto, </w:t>
      </w:r>
    </w:p>
    <w:p w:rsidR="00283CC5" w:rsidRPr="00CC5F49" w:rsidRDefault="00283CC5" w:rsidP="00283CC5">
      <w:pPr>
        <w:spacing w:line="400" w:lineRule="exact"/>
        <w:ind w:left="567"/>
        <w:jc w:val="both"/>
        <w:rPr>
          <w:lang w:eastAsia="ar-SA"/>
        </w:rPr>
      </w:pPr>
      <w:r w:rsidRPr="00283CC5">
        <w:rPr>
          <w:lang w:eastAsia="ar-SA"/>
        </w:rPr>
        <w:t>słownie ……………………………………………………………………………………….</w:t>
      </w:r>
    </w:p>
    <w:p w:rsidR="00BF23FD" w:rsidRPr="000E17D3" w:rsidRDefault="000F35EC" w:rsidP="00283CC5">
      <w:pPr>
        <w:spacing w:line="340" w:lineRule="exact"/>
        <w:ind w:left="567" w:hanging="567"/>
        <w:jc w:val="both"/>
        <w:rPr>
          <w:sz w:val="22"/>
        </w:rPr>
      </w:pPr>
      <w:r w:rsidRPr="000E17D3">
        <w:rPr>
          <w:sz w:val="22"/>
        </w:rPr>
        <w:t>2.</w:t>
      </w:r>
      <w:r w:rsidR="00BF23FD" w:rsidRPr="000E17D3">
        <w:rPr>
          <w:sz w:val="22"/>
        </w:rPr>
        <w:tab/>
        <w:t>Oświadczenie Wykonawcy:</w:t>
      </w:r>
    </w:p>
    <w:p w:rsidR="00BF23FD" w:rsidRPr="000E17D3" w:rsidRDefault="00BF23FD" w:rsidP="00283CC5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2.1</w:t>
      </w:r>
      <w:r w:rsidRPr="000E17D3">
        <w:rPr>
          <w:sz w:val="22"/>
        </w:rPr>
        <w:tab/>
        <w:t>Oświadczam, że cen</w:t>
      </w:r>
      <w:r w:rsidR="001823CB" w:rsidRPr="000E17D3">
        <w:rPr>
          <w:sz w:val="22"/>
        </w:rPr>
        <w:t>y</w:t>
      </w:r>
      <w:r w:rsidRPr="000E17D3">
        <w:rPr>
          <w:sz w:val="22"/>
        </w:rPr>
        <w:t xml:space="preserve"> brutto obejmuje wszystkie koszty realizacji przedmiotu </w:t>
      </w:r>
      <w:r w:rsidRPr="000E17D3">
        <w:rPr>
          <w:sz w:val="22"/>
        </w:rPr>
        <w:br/>
        <w:t>zamówienia.</w:t>
      </w:r>
    </w:p>
    <w:p w:rsidR="00BF23FD" w:rsidRPr="000E17D3" w:rsidRDefault="00BF23FD" w:rsidP="00283CC5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2.2</w:t>
      </w:r>
      <w:r w:rsidRPr="000E17D3">
        <w:rPr>
          <w:sz w:val="22"/>
        </w:rPr>
        <w:tab/>
        <w:t>Oświadczam, że spełniam wszystkie wymagania zawarte w Zapytaniu ofertowym.</w:t>
      </w:r>
    </w:p>
    <w:p w:rsidR="00BF23FD" w:rsidRPr="000E17D3" w:rsidRDefault="00BF23FD" w:rsidP="00283CC5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2.3</w:t>
      </w:r>
      <w:r w:rsidRPr="000E17D3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0E17D3" w:rsidRDefault="00BF23FD" w:rsidP="00283CC5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2.4</w:t>
      </w:r>
      <w:r w:rsidRPr="000E17D3">
        <w:rPr>
          <w:sz w:val="22"/>
        </w:rPr>
        <w:tab/>
        <w:t>Oświadczam, że uznaję się za związanego treścią złożonej oferty, przez okres 30 dni od daty jej złożenia.</w:t>
      </w:r>
    </w:p>
    <w:p w:rsidR="000F35EC" w:rsidRDefault="00BF23FD" w:rsidP="00283CC5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2.5</w:t>
      </w:r>
      <w:r w:rsidRPr="000E17D3">
        <w:rPr>
          <w:sz w:val="22"/>
        </w:rPr>
        <w:tab/>
        <w:t>Oświadczam, że znane mi są zasady wyboru Wykonawcy i nie wnoszę do nich zastrzeżeń.</w:t>
      </w:r>
      <w:r w:rsidR="00C92B5D" w:rsidRPr="000E17D3">
        <w:rPr>
          <w:sz w:val="22"/>
        </w:rPr>
        <w:t xml:space="preserve"> </w:t>
      </w:r>
    </w:p>
    <w:p w:rsidR="00CB72E2" w:rsidRDefault="00CB72E2" w:rsidP="00283CC5">
      <w:pPr>
        <w:spacing w:line="340" w:lineRule="exact"/>
        <w:ind w:left="1134" w:hanging="567"/>
        <w:jc w:val="both"/>
        <w:rPr>
          <w:sz w:val="22"/>
        </w:rPr>
      </w:pPr>
      <w:r>
        <w:rPr>
          <w:sz w:val="22"/>
        </w:rPr>
        <w:t>2.6.</w:t>
      </w:r>
      <w:r>
        <w:rPr>
          <w:sz w:val="22"/>
        </w:rPr>
        <w:tab/>
      </w:r>
      <w:r w:rsidRPr="00CB72E2">
        <w:rPr>
          <w:sz w:val="22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283CC5" w:rsidRDefault="00283CC5" w:rsidP="00283CC5">
      <w:pPr>
        <w:spacing w:line="340" w:lineRule="exact"/>
        <w:ind w:left="1134" w:hanging="567"/>
        <w:jc w:val="both"/>
        <w:rPr>
          <w:sz w:val="22"/>
        </w:rPr>
      </w:pPr>
    </w:p>
    <w:p w:rsidR="00283CC5" w:rsidRPr="000E17D3" w:rsidRDefault="00283CC5" w:rsidP="00283CC5">
      <w:pPr>
        <w:spacing w:line="340" w:lineRule="exact"/>
        <w:ind w:left="1134" w:hanging="567"/>
        <w:jc w:val="both"/>
        <w:rPr>
          <w:sz w:val="22"/>
        </w:rPr>
      </w:pPr>
    </w:p>
    <w:p w:rsidR="00BF23FD" w:rsidRPr="000E17D3" w:rsidRDefault="000F35EC" w:rsidP="00283CC5">
      <w:pPr>
        <w:spacing w:line="340" w:lineRule="exact"/>
        <w:ind w:left="709" w:hanging="709"/>
        <w:jc w:val="both"/>
        <w:rPr>
          <w:sz w:val="22"/>
        </w:rPr>
      </w:pPr>
      <w:r w:rsidRPr="000E17D3">
        <w:rPr>
          <w:sz w:val="22"/>
        </w:rPr>
        <w:t>3</w:t>
      </w:r>
      <w:r w:rsidR="00BF23FD" w:rsidRPr="000E17D3">
        <w:rPr>
          <w:sz w:val="22"/>
        </w:rPr>
        <w:t>.</w:t>
      </w:r>
      <w:r w:rsidR="00BF23FD" w:rsidRPr="000E17D3">
        <w:rPr>
          <w:sz w:val="22"/>
        </w:rPr>
        <w:tab/>
        <w:t>Załączniki wymagane do oferty:</w:t>
      </w:r>
    </w:p>
    <w:p w:rsidR="00445D75" w:rsidRPr="000E17D3" w:rsidRDefault="00445D75" w:rsidP="00283CC5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wypełniony formularz cenowy</w:t>
      </w:r>
      <w:r w:rsidR="00676138" w:rsidRPr="000E17D3">
        <w:rPr>
          <w:rFonts w:ascii="Times New Roman" w:hAnsi="Times New Roman" w:cs="Times New Roman"/>
          <w:sz w:val="22"/>
        </w:rPr>
        <w:t>,</w:t>
      </w:r>
    </w:p>
    <w:p w:rsidR="00E77E57" w:rsidRPr="000E17D3" w:rsidRDefault="00E77E57" w:rsidP="00283CC5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wykaz usług</w:t>
      </w:r>
      <w:r w:rsidR="0084518C" w:rsidRPr="000E17D3">
        <w:rPr>
          <w:rFonts w:ascii="Times New Roman" w:hAnsi="Times New Roman" w:cs="Times New Roman"/>
          <w:sz w:val="22"/>
        </w:rPr>
        <w:t xml:space="preserve"> wraz z </w:t>
      </w:r>
      <w:r w:rsidR="00E22071" w:rsidRPr="000E17D3">
        <w:rPr>
          <w:rFonts w:ascii="Times New Roman" w:hAnsi="Times New Roman" w:cs="Times New Roman"/>
          <w:sz w:val="22"/>
        </w:rPr>
        <w:t>dokument</w:t>
      </w:r>
      <w:r w:rsidR="0084518C" w:rsidRPr="000E17D3">
        <w:rPr>
          <w:rFonts w:ascii="Times New Roman" w:hAnsi="Times New Roman" w:cs="Times New Roman"/>
          <w:sz w:val="22"/>
        </w:rPr>
        <w:t>ami</w:t>
      </w:r>
      <w:r w:rsidR="00E22071" w:rsidRPr="000E17D3">
        <w:rPr>
          <w:rFonts w:ascii="Times New Roman" w:hAnsi="Times New Roman" w:cs="Times New Roman"/>
          <w:sz w:val="22"/>
        </w:rPr>
        <w:t xml:space="preserve"> potwierdzając</w:t>
      </w:r>
      <w:r w:rsidR="0084518C" w:rsidRPr="000E17D3">
        <w:rPr>
          <w:rFonts w:ascii="Times New Roman" w:hAnsi="Times New Roman" w:cs="Times New Roman"/>
          <w:sz w:val="22"/>
        </w:rPr>
        <w:t>ymi</w:t>
      </w:r>
      <w:r w:rsidR="00E22071" w:rsidRPr="000E17D3">
        <w:rPr>
          <w:rFonts w:ascii="Times New Roman" w:hAnsi="Times New Roman" w:cs="Times New Roman"/>
          <w:sz w:val="22"/>
        </w:rPr>
        <w:t>, że usługi zostały wykonane lub są wykonywane należycie.</w:t>
      </w:r>
    </w:p>
    <w:p w:rsidR="00CC5F49" w:rsidRDefault="00CC5F49" w:rsidP="00C15C5B">
      <w:pPr>
        <w:spacing w:line="340" w:lineRule="exact"/>
        <w:ind w:left="1080" w:hanging="371"/>
        <w:jc w:val="both"/>
      </w:pPr>
    </w:p>
    <w:p w:rsidR="00283CC5" w:rsidRDefault="00283CC5" w:rsidP="00C15C5B">
      <w:pPr>
        <w:spacing w:line="340" w:lineRule="exact"/>
        <w:ind w:left="1080" w:hanging="371"/>
        <w:jc w:val="both"/>
      </w:pPr>
    </w:p>
    <w:p w:rsidR="00283CC5" w:rsidRDefault="00283CC5" w:rsidP="00C15C5B">
      <w:pPr>
        <w:spacing w:line="340" w:lineRule="exact"/>
        <w:ind w:left="1080" w:hanging="371"/>
        <w:jc w:val="both"/>
      </w:pPr>
    </w:p>
    <w:p w:rsidR="00283CC5" w:rsidRDefault="00283CC5" w:rsidP="00C15C5B">
      <w:pPr>
        <w:spacing w:line="340" w:lineRule="exact"/>
        <w:ind w:left="1080" w:hanging="371"/>
        <w:jc w:val="both"/>
      </w:pPr>
    </w:p>
    <w:p w:rsidR="00CC5F49" w:rsidRDefault="00CC5F49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E17D3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D07290" w:rsidRPr="00D07290">
        <w:rPr>
          <w:b/>
          <w:bCs/>
          <w:sz w:val="22"/>
          <w:szCs w:val="22"/>
          <w:lang w:eastAsia="ar-SA"/>
        </w:rPr>
        <w:t>Uruchomienie, dzierżawa i obsługa łącza światłowodowego do nowej lokalizacji Urzędu Marszałkowskiego Województwa Śląskiego w Katowicach (skrót UMWS) dzierżawionej od GIG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D07290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Wartość usług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7424DE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0B46A0"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4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0B46A0" w:rsidP="004739CF">
      <w:pPr>
        <w:spacing w:line="280" w:lineRule="exact"/>
        <w:jc w:val="both"/>
        <w:rPr>
          <w:sz w:val="22"/>
          <w:lang w:val="x-none"/>
        </w:rPr>
      </w:pPr>
      <w:r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143" w:rsidRDefault="00E02143">
      <w:r>
        <w:separator/>
      </w:r>
    </w:p>
  </w:endnote>
  <w:endnote w:type="continuationSeparator" w:id="0">
    <w:p w:rsidR="00E02143" w:rsidRDefault="00E0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7CF">
          <w:rPr>
            <w:noProof/>
          </w:rPr>
          <w:t>1</w:t>
        </w:r>
        <w:r>
          <w:fldChar w:fldCharType="end"/>
        </w:r>
      </w:p>
    </w:sdtContent>
  </w:sdt>
  <w:p w:rsidR="004C34ED" w:rsidRDefault="007424DE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5D99E5C" wp14:editId="689D0BF5">
          <wp:simplePos x="0" y="0"/>
          <wp:positionH relativeFrom="margin">
            <wp:posOffset>-207645</wp:posOffset>
          </wp:positionH>
          <wp:positionV relativeFrom="margin">
            <wp:posOffset>8931910</wp:posOffset>
          </wp:positionV>
          <wp:extent cx="6656400" cy="91444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9487" b="12529"/>
                  <a:stretch>
                    <a:fillRect/>
                  </a:stretch>
                </pic:blipFill>
                <pic:spPr bwMode="auto">
                  <a:xfrm>
                    <a:off x="0" y="0"/>
                    <a:ext cx="6656400" cy="914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533469"/>
      <w:docPartObj>
        <w:docPartGallery w:val="Page Numbers (Bottom of Page)"/>
        <w:docPartUnique/>
      </w:docPartObj>
    </w:sdtPr>
    <w:sdtEndPr/>
    <w:sdtContent>
      <w:p w:rsidR="002B7158" w:rsidRDefault="002B71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7CF">
          <w:rPr>
            <w:noProof/>
          </w:rPr>
          <w:t>9</w:t>
        </w:r>
        <w:r>
          <w:fldChar w:fldCharType="end"/>
        </w:r>
      </w:p>
    </w:sdtContent>
  </w:sdt>
  <w:p w:rsidR="002B7158" w:rsidRDefault="002B71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143" w:rsidRDefault="00E02143">
      <w:r>
        <w:separator/>
      </w:r>
    </w:p>
  </w:footnote>
  <w:footnote w:type="continuationSeparator" w:id="0">
    <w:p w:rsidR="00E02143" w:rsidRDefault="00E02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4C34E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  <w:r w:rsidR="007424DE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B621ED4" wp14:editId="1E455BA5">
          <wp:simplePos x="0" y="0"/>
          <wp:positionH relativeFrom="page">
            <wp:posOffset>638175</wp:posOffset>
          </wp:positionH>
          <wp:positionV relativeFrom="page">
            <wp:posOffset>304800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158" w:rsidRPr="00375AF3" w:rsidRDefault="002B715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0C611C7"/>
    <w:multiLevelType w:val="hybridMultilevel"/>
    <w:tmpl w:val="8A68220A"/>
    <w:lvl w:ilvl="0" w:tplc="766A3B5A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4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05118EA"/>
    <w:multiLevelType w:val="hybridMultilevel"/>
    <w:tmpl w:val="DD28C370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9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3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5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7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0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1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3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8"/>
  </w:num>
  <w:num w:numId="4">
    <w:abstractNumId w:val="26"/>
  </w:num>
  <w:num w:numId="5">
    <w:abstractNumId w:val="20"/>
  </w:num>
  <w:num w:numId="6">
    <w:abstractNumId w:val="10"/>
  </w:num>
  <w:num w:numId="7">
    <w:abstractNumId w:val="7"/>
  </w:num>
  <w:num w:numId="8">
    <w:abstractNumId w:val="12"/>
  </w:num>
  <w:num w:numId="9">
    <w:abstractNumId w:val="6"/>
  </w:num>
  <w:num w:numId="10">
    <w:abstractNumId w:val="4"/>
  </w:num>
  <w:num w:numId="11">
    <w:abstractNumId w:val="17"/>
  </w:num>
  <w:num w:numId="12">
    <w:abstractNumId w:val="8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19"/>
  </w:num>
  <w:num w:numId="17">
    <w:abstractNumId w:val="13"/>
  </w:num>
  <w:num w:numId="18">
    <w:abstractNumId w:val="29"/>
  </w:num>
  <w:num w:numId="19">
    <w:abstractNumId w:val="2"/>
  </w:num>
  <w:num w:numId="20">
    <w:abstractNumId w:val="3"/>
  </w:num>
  <w:num w:numId="21">
    <w:abstractNumId w:val="22"/>
  </w:num>
  <w:num w:numId="22">
    <w:abstractNumId w:val="18"/>
  </w:num>
  <w:num w:numId="23">
    <w:abstractNumId w:val="24"/>
  </w:num>
  <w:num w:numId="24">
    <w:abstractNumId w:val="25"/>
  </w:num>
  <w:num w:numId="25">
    <w:abstractNumId w:val="32"/>
  </w:num>
  <w:num w:numId="26">
    <w:abstractNumId w:val="16"/>
  </w:num>
  <w:num w:numId="27">
    <w:abstractNumId w:val="14"/>
  </w:num>
  <w:num w:numId="28">
    <w:abstractNumId w:val="11"/>
  </w:num>
  <w:num w:numId="29">
    <w:abstractNumId w:val="33"/>
  </w:num>
  <w:num w:numId="30">
    <w:abstractNumId w:val="27"/>
  </w:num>
  <w:num w:numId="31">
    <w:abstractNumId w:val="23"/>
  </w:num>
  <w:num w:numId="32">
    <w:abstractNumId w:val="31"/>
  </w:num>
  <w:num w:numId="33">
    <w:abstractNumId w:val="9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66C1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3CC5"/>
    <w:rsid w:val="0028714F"/>
    <w:rsid w:val="00296134"/>
    <w:rsid w:val="002A5AD0"/>
    <w:rsid w:val="002B7158"/>
    <w:rsid w:val="002B732C"/>
    <w:rsid w:val="002C2DEF"/>
    <w:rsid w:val="002D238D"/>
    <w:rsid w:val="002E3BF5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A2664"/>
    <w:rsid w:val="003B5222"/>
    <w:rsid w:val="003B7794"/>
    <w:rsid w:val="003C17CF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501C7C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4B6F"/>
    <w:rsid w:val="00597A94"/>
    <w:rsid w:val="005A0E92"/>
    <w:rsid w:val="005A1274"/>
    <w:rsid w:val="005C064D"/>
    <w:rsid w:val="005C40B4"/>
    <w:rsid w:val="005D3994"/>
    <w:rsid w:val="005F40D3"/>
    <w:rsid w:val="0060424A"/>
    <w:rsid w:val="006065DD"/>
    <w:rsid w:val="006072D7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24DE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11D4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1D05"/>
    <w:rsid w:val="008D466C"/>
    <w:rsid w:val="009002CA"/>
    <w:rsid w:val="0090345A"/>
    <w:rsid w:val="00916756"/>
    <w:rsid w:val="0094371E"/>
    <w:rsid w:val="009554E3"/>
    <w:rsid w:val="00963958"/>
    <w:rsid w:val="00974B8D"/>
    <w:rsid w:val="009B2A38"/>
    <w:rsid w:val="009D74B2"/>
    <w:rsid w:val="009F5555"/>
    <w:rsid w:val="00A020C6"/>
    <w:rsid w:val="00A1556B"/>
    <w:rsid w:val="00A223C3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24BE"/>
    <w:rsid w:val="00C92B5D"/>
    <w:rsid w:val="00CB72E2"/>
    <w:rsid w:val="00CB790A"/>
    <w:rsid w:val="00CB7B73"/>
    <w:rsid w:val="00CB7F89"/>
    <w:rsid w:val="00CC3D40"/>
    <w:rsid w:val="00CC5F49"/>
    <w:rsid w:val="00CD5D68"/>
    <w:rsid w:val="00D07290"/>
    <w:rsid w:val="00D07588"/>
    <w:rsid w:val="00D13449"/>
    <w:rsid w:val="00D15852"/>
    <w:rsid w:val="00D17F3F"/>
    <w:rsid w:val="00D20F1E"/>
    <w:rsid w:val="00D53739"/>
    <w:rsid w:val="00D637BC"/>
    <w:rsid w:val="00D63EC4"/>
    <w:rsid w:val="00D87891"/>
    <w:rsid w:val="00DA1FD8"/>
    <w:rsid w:val="00DA2C4E"/>
    <w:rsid w:val="00DB1345"/>
    <w:rsid w:val="00DB3008"/>
    <w:rsid w:val="00DB694D"/>
    <w:rsid w:val="00DC4D81"/>
    <w:rsid w:val="00DD6436"/>
    <w:rsid w:val="00DE1417"/>
    <w:rsid w:val="00DE2758"/>
    <w:rsid w:val="00DE3404"/>
    <w:rsid w:val="00DE342A"/>
    <w:rsid w:val="00DF257D"/>
    <w:rsid w:val="00E02143"/>
    <w:rsid w:val="00E05DFA"/>
    <w:rsid w:val="00E1107E"/>
    <w:rsid w:val="00E22071"/>
    <w:rsid w:val="00E23FF0"/>
    <w:rsid w:val="00E25A79"/>
    <w:rsid w:val="00E267E5"/>
    <w:rsid w:val="00E60C43"/>
    <w:rsid w:val="00E655C9"/>
    <w:rsid w:val="00E66AD0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37024"/>
    <w:rsid w:val="00F45C90"/>
    <w:rsid w:val="00F45DD2"/>
    <w:rsid w:val="00F45EC9"/>
    <w:rsid w:val="00F4711B"/>
    <w:rsid w:val="00F740DD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2354</Words>
  <Characters>15904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18222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4</cp:revision>
  <cp:lastPrinted>2022-07-28T12:15:00Z</cp:lastPrinted>
  <dcterms:created xsi:type="dcterms:W3CDTF">2022-07-28T11:47:00Z</dcterms:created>
  <dcterms:modified xsi:type="dcterms:W3CDTF">2022-07-28T12:17:00Z</dcterms:modified>
</cp:coreProperties>
</file>