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4DD" w:rsidRPr="005079CF" w:rsidRDefault="001F263E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4832F83" wp14:editId="27C28DAE">
            <wp:simplePos x="0" y="0"/>
            <wp:positionH relativeFrom="margin">
              <wp:align>center</wp:align>
            </wp:positionH>
            <wp:positionV relativeFrom="page">
              <wp:posOffset>171450</wp:posOffset>
            </wp:positionV>
            <wp:extent cx="6480175" cy="1473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79CF" w:rsidRPr="005079CF">
        <w:rPr>
          <w:noProof/>
          <w:sz w:val="16"/>
          <w:szCs w:val="16"/>
        </w:rPr>
        <w:drawing>
          <wp:inline distT="0" distB="0" distL="0" distR="0" wp14:anchorId="7CE0B03C" wp14:editId="52D5E2AF">
            <wp:extent cx="5760720" cy="1207411"/>
            <wp:effectExtent l="1905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7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Pr="008564D8" w:rsidRDefault="00B81E9E" w:rsidP="00B81E9E">
      <w:pPr>
        <w:jc w:val="center"/>
        <w:rPr>
          <w:b/>
          <w:strike/>
          <w:sz w:val="26"/>
          <w:szCs w:val="26"/>
        </w:rPr>
      </w:pPr>
      <w:r w:rsidRPr="008564D8">
        <w:rPr>
          <w:b/>
          <w:sz w:val="26"/>
          <w:szCs w:val="26"/>
        </w:rPr>
        <w:t xml:space="preserve">ZAPYTANIE </w:t>
      </w:r>
      <w:r w:rsidRPr="00C12613">
        <w:rPr>
          <w:b/>
          <w:sz w:val="26"/>
          <w:szCs w:val="26"/>
        </w:rPr>
        <w:t xml:space="preserve">OFERTOWE </w:t>
      </w:r>
      <w:r w:rsidRPr="00C12613">
        <w:rPr>
          <w:bCs/>
          <w:sz w:val="26"/>
          <w:szCs w:val="26"/>
        </w:rPr>
        <w:t xml:space="preserve">z dnia </w:t>
      </w:r>
      <w:r w:rsidR="00E63FBF">
        <w:rPr>
          <w:bCs/>
          <w:sz w:val="26"/>
          <w:szCs w:val="26"/>
        </w:rPr>
        <w:t>21.02</w:t>
      </w:r>
      <w:r w:rsidR="003628BD">
        <w:rPr>
          <w:bCs/>
          <w:sz w:val="26"/>
          <w:szCs w:val="26"/>
        </w:rPr>
        <w:t>.202</w:t>
      </w:r>
      <w:r w:rsidR="001F263E">
        <w:rPr>
          <w:bCs/>
          <w:sz w:val="26"/>
          <w:szCs w:val="26"/>
        </w:rPr>
        <w:t>2</w:t>
      </w:r>
      <w:r w:rsidRPr="00C12613">
        <w:rPr>
          <w:bCs/>
          <w:sz w:val="26"/>
          <w:szCs w:val="26"/>
        </w:rPr>
        <w:t>r.</w:t>
      </w:r>
    </w:p>
    <w:p w:rsidR="00B81E9E" w:rsidRPr="008564D8" w:rsidRDefault="00B81E9E" w:rsidP="00B81E9E">
      <w:pPr>
        <w:widowControl w:val="0"/>
        <w:jc w:val="center"/>
        <w:rPr>
          <w:b/>
        </w:rPr>
      </w:pPr>
    </w:p>
    <w:p w:rsidR="00B81E9E" w:rsidRPr="008564D8" w:rsidRDefault="00B81E9E" w:rsidP="00B81E9E">
      <w:pPr>
        <w:jc w:val="center"/>
        <w:rPr>
          <w:b/>
          <w:sz w:val="26"/>
          <w:szCs w:val="26"/>
        </w:rPr>
      </w:pPr>
      <w:r w:rsidRPr="008564D8">
        <w:rPr>
          <w:b/>
          <w:sz w:val="26"/>
          <w:szCs w:val="26"/>
        </w:rPr>
        <w:t>„</w:t>
      </w:r>
      <w:r w:rsidR="00293ED6">
        <w:rPr>
          <w:b/>
          <w:sz w:val="26"/>
          <w:szCs w:val="26"/>
        </w:rPr>
        <w:t>Wykonanie opinii</w:t>
      </w:r>
      <w:r w:rsidR="00293ED6" w:rsidRPr="00293ED6">
        <w:rPr>
          <w:b/>
          <w:sz w:val="26"/>
          <w:szCs w:val="26"/>
        </w:rPr>
        <w:t xml:space="preserve"> techniczn</w:t>
      </w:r>
      <w:r w:rsidR="00293ED6">
        <w:rPr>
          <w:b/>
          <w:sz w:val="26"/>
          <w:szCs w:val="26"/>
        </w:rPr>
        <w:t>ej</w:t>
      </w:r>
      <w:r w:rsidR="00293ED6" w:rsidRPr="00293ED6">
        <w:rPr>
          <w:b/>
          <w:sz w:val="26"/>
          <w:szCs w:val="26"/>
        </w:rPr>
        <w:t xml:space="preserve"> w sprawie okresowej kontroli stanu dźwigarów kablobetonowych zabudowanych w Hali technologicznej nr 5 Głównego Instytutu Górnictwa w Katowicach na podstawie przeprowadzonych kontrolnych pomiarów ich ugięć.</w:t>
      </w:r>
      <w:r w:rsidR="00522849">
        <w:rPr>
          <w:b/>
          <w:sz w:val="26"/>
          <w:szCs w:val="26"/>
        </w:rPr>
        <w:t xml:space="preserve"> </w:t>
      </w:r>
      <w:r w:rsidRPr="008564D8">
        <w:rPr>
          <w:b/>
          <w:sz w:val="26"/>
          <w:szCs w:val="26"/>
        </w:rPr>
        <w:t>"</w:t>
      </w:r>
    </w:p>
    <w:p w:rsidR="007F6FB9" w:rsidRDefault="007F6FB9" w:rsidP="00B81E9E">
      <w:pPr>
        <w:rPr>
          <w:b/>
          <w:color w:val="003300"/>
        </w:rPr>
      </w:pPr>
    </w:p>
    <w:p w:rsidR="007F6FB9" w:rsidRPr="008564D8" w:rsidRDefault="007F6FB9" w:rsidP="00B81E9E">
      <w:pPr>
        <w:rPr>
          <w:b/>
          <w:color w:val="003300"/>
        </w:rPr>
      </w:pPr>
    </w:p>
    <w:p w:rsidR="00B81E9E" w:rsidRPr="008564D8" w:rsidRDefault="00B81E9E" w:rsidP="00B81E9E">
      <w:pPr>
        <w:spacing w:after="120"/>
        <w:rPr>
          <w:b/>
        </w:rPr>
      </w:pPr>
      <w:r>
        <w:rPr>
          <w:b/>
        </w:rPr>
        <w:t xml:space="preserve">I. </w:t>
      </w:r>
      <w:r w:rsidRPr="008564D8">
        <w:rPr>
          <w:b/>
        </w:rPr>
        <w:t>Informacje ogólne</w:t>
      </w:r>
    </w:p>
    <w:p w:rsidR="00B81E9E" w:rsidRPr="008564D8" w:rsidRDefault="00B81E9E" w:rsidP="00CA7520">
      <w:pPr>
        <w:pStyle w:val="Akapitzlist"/>
        <w:numPr>
          <w:ilvl w:val="1"/>
          <w:numId w:val="5"/>
        </w:numPr>
        <w:ind w:left="360"/>
        <w:contextualSpacing w:val="0"/>
        <w:jc w:val="both"/>
      </w:pPr>
      <w:r w:rsidRPr="008564D8">
        <w:t xml:space="preserve">Zamawiający: </w:t>
      </w:r>
      <w:r w:rsidRPr="00131343">
        <w:rPr>
          <w:b/>
        </w:rPr>
        <w:t>Główny Instytut Górnictwa</w:t>
      </w:r>
    </w:p>
    <w:p w:rsidR="00B81E9E" w:rsidRPr="005934C8" w:rsidRDefault="00B81E9E" w:rsidP="00CA7520">
      <w:pPr>
        <w:pStyle w:val="Akapitzlist"/>
        <w:numPr>
          <w:ilvl w:val="1"/>
          <w:numId w:val="5"/>
        </w:numPr>
        <w:ind w:left="357" w:hanging="357"/>
        <w:contextualSpacing w:val="0"/>
        <w:jc w:val="both"/>
      </w:pPr>
      <w:r w:rsidRPr="005934C8">
        <w:t xml:space="preserve">Do niniejszego zapytanie ofertowego nie stosuje się przepisów ustawy Prawo zamówień publicznych z dnia </w:t>
      </w:r>
      <w:r w:rsidR="002B6CC1">
        <w:t>11.09.2019</w:t>
      </w:r>
      <w:r w:rsidRPr="005934C8">
        <w:t xml:space="preserve"> r. (Dz. U. z 201</w:t>
      </w:r>
      <w:r w:rsidR="002B6CC1">
        <w:t>9</w:t>
      </w:r>
      <w:r w:rsidRPr="005934C8">
        <w:t xml:space="preserve">r., poz. </w:t>
      </w:r>
      <w:r w:rsidR="002B6CC1">
        <w:t>1129</w:t>
      </w:r>
      <w:bookmarkStart w:id="0" w:name="_GoBack"/>
      <w:bookmarkEnd w:id="0"/>
      <w:r w:rsidR="00613FDA">
        <w:t>) z późniejszymi zmianami.</w:t>
      </w:r>
    </w:p>
    <w:p w:rsidR="00B81E9E" w:rsidRDefault="00B81E9E" w:rsidP="00B81E9E">
      <w:pPr>
        <w:pStyle w:val="Akapitzlist"/>
        <w:ind w:left="0"/>
        <w:jc w:val="both"/>
      </w:pPr>
    </w:p>
    <w:p w:rsidR="007F6FB9" w:rsidRDefault="007F6FB9" w:rsidP="00B81E9E">
      <w:pPr>
        <w:pStyle w:val="Akapitzlist"/>
        <w:ind w:left="0"/>
        <w:jc w:val="both"/>
      </w:pPr>
    </w:p>
    <w:p w:rsidR="007F6FB9" w:rsidRPr="008564D8" w:rsidRDefault="007F6FB9" w:rsidP="00B81E9E">
      <w:pPr>
        <w:pStyle w:val="Akapitzlist"/>
        <w:ind w:left="0"/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>II. Opis przedmiotu  zamówienia</w:t>
      </w:r>
    </w:p>
    <w:p w:rsidR="007F6FB9" w:rsidRDefault="00D53AA3" w:rsidP="00D53AA3">
      <w:pPr>
        <w:ind w:firstLine="708"/>
        <w:jc w:val="both"/>
        <w:rPr>
          <w:rStyle w:val="CharStyle18"/>
          <w:color w:val="000000"/>
        </w:rPr>
      </w:pPr>
      <w:r>
        <w:rPr>
          <w:rStyle w:val="CharStyle18"/>
          <w:color w:val="000000"/>
        </w:rPr>
        <w:t xml:space="preserve">Przedmiotem badań są dachowe, sprężone dźwigary kablobetonowe, zabudowane w konstrukcji dachu hali technologicznej nr </w:t>
      </w:r>
      <w:r w:rsidR="00704637">
        <w:rPr>
          <w:rStyle w:val="CharStyle18"/>
          <w:color w:val="000000"/>
        </w:rPr>
        <w:t>5</w:t>
      </w:r>
      <w:r>
        <w:rPr>
          <w:rStyle w:val="CharStyle18"/>
          <w:color w:val="000000"/>
        </w:rPr>
        <w:t xml:space="preserve"> Głównego Instytutu Górnictwa w Katowicach, przy ul. Gwarków 1. Wyniki z tych pomiarów pozwalają ocenić zachodzące zmiany geometrii dźwigarów w czasie, a tym samym, przy braku innych objawów zewnętrznych ich uszkodzeń, </w:t>
      </w:r>
      <w:r w:rsidR="007672A9">
        <w:rPr>
          <w:rStyle w:val="CharStyle18"/>
          <w:color w:val="000000"/>
        </w:rPr>
        <w:t xml:space="preserve">pozwalają na dokonanie oceny </w:t>
      </w:r>
      <w:r>
        <w:rPr>
          <w:rStyle w:val="CharStyle18"/>
          <w:color w:val="000000"/>
        </w:rPr>
        <w:t>ich stanu technicznego.</w:t>
      </w:r>
    </w:p>
    <w:p w:rsidR="003628BD" w:rsidRPr="003628BD" w:rsidRDefault="003628BD" w:rsidP="00D53AA3">
      <w:pPr>
        <w:ind w:firstLine="708"/>
        <w:jc w:val="both"/>
        <w:rPr>
          <w:rStyle w:val="CharStyle18"/>
          <w:b/>
          <w:color w:val="000000"/>
          <w:u w:val="single"/>
        </w:rPr>
      </w:pPr>
      <w:r w:rsidRPr="003628BD">
        <w:rPr>
          <w:rStyle w:val="CharStyle18"/>
          <w:b/>
          <w:color w:val="000000"/>
          <w:u w:val="single"/>
        </w:rPr>
        <w:t>Opinia powinna być wydawana raz w roku przez okres 4 lat do dnia 31.12.202</w:t>
      </w:r>
      <w:r w:rsidR="00E63FBF">
        <w:rPr>
          <w:rStyle w:val="CharStyle18"/>
          <w:b/>
          <w:color w:val="000000"/>
          <w:u w:val="single"/>
        </w:rPr>
        <w:t>5</w:t>
      </w:r>
      <w:r w:rsidRPr="003628BD">
        <w:rPr>
          <w:rStyle w:val="CharStyle18"/>
          <w:b/>
          <w:color w:val="000000"/>
          <w:u w:val="single"/>
        </w:rPr>
        <w:t>r.</w:t>
      </w:r>
    </w:p>
    <w:p w:rsidR="00D53AA3" w:rsidRDefault="00D53AA3" w:rsidP="00D53AA3">
      <w:pPr>
        <w:ind w:firstLine="708"/>
        <w:jc w:val="both"/>
      </w:pPr>
    </w:p>
    <w:p w:rsidR="00D53AA3" w:rsidRPr="00D53AA3" w:rsidRDefault="00D53AA3" w:rsidP="00D53AA3">
      <w:pPr>
        <w:widowControl w:val="0"/>
        <w:spacing w:after="432"/>
        <w:ind w:firstLine="780"/>
        <w:jc w:val="both"/>
      </w:pPr>
      <w:r w:rsidRPr="00D53AA3">
        <w:rPr>
          <w:color w:val="000000"/>
          <w:shd w:val="clear" w:color="auto" w:fill="FFFFFF"/>
        </w:rPr>
        <w:t>Konstrukcję hali stanowią poprzeczne, dwusłupowe układy nośne,</w:t>
      </w:r>
      <w:r w:rsidR="007672A9">
        <w:rPr>
          <w:color w:val="000000"/>
          <w:shd w:val="clear" w:color="auto" w:fill="FFFFFF"/>
        </w:rPr>
        <w:t xml:space="preserve"> o</w:t>
      </w:r>
      <w:r w:rsidRPr="00D53AA3">
        <w:rPr>
          <w:color w:val="000000"/>
          <w:shd w:val="clear" w:color="auto" w:fill="FFFFFF"/>
        </w:rPr>
        <w:t xml:space="preserve"> osiowej rozpiętości 18,0 m</w:t>
      </w:r>
      <w:r w:rsidR="007672A9">
        <w:rPr>
          <w:color w:val="000000"/>
          <w:shd w:val="clear" w:color="auto" w:fill="FFFFFF"/>
        </w:rPr>
        <w:t>.</w:t>
      </w:r>
      <w:r w:rsidRPr="00D53AA3">
        <w:rPr>
          <w:color w:val="000000"/>
          <w:shd w:val="clear" w:color="auto" w:fill="FFFFFF"/>
        </w:rPr>
        <w:t xml:space="preserve"> </w:t>
      </w:r>
      <w:r w:rsidR="007672A9">
        <w:rPr>
          <w:color w:val="000000"/>
          <w:shd w:val="clear" w:color="auto" w:fill="FFFFFF"/>
        </w:rPr>
        <w:t>S</w:t>
      </w:r>
      <w:r w:rsidRPr="00D53AA3">
        <w:rPr>
          <w:color w:val="000000"/>
          <w:shd w:val="clear" w:color="auto" w:fill="FFFFFF"/>
        </w:rPr>
        <w:t>łup</w:t>
      </w:r>
      <w:r w:rsidR="007672A9">
        <w:rPr>
          <w:color w:val="000000"/>
          <w:shd w:val="clear" w:color="auto" w:fill="FFFFFF"/>
        </w:rPr>
        <w:t>y</w:t>
      </w:r>
      <w:r w:rsidRPr="00D53AA3">
        <w:rPr>
          <w:color w:val="000000"/>
          <w:shd w:val="clear" w:color="auto" w:fill="FFFFFF"/>
        </w:rPr>
        <w:t xml:space="preserve"> zamocowan</w:t>
      </w:r>
      <w:r w:rsidR="007672A9">
        <w:rPr>
          <w:color w:val="000000"/>
          <w:shd w:val="clear" w:color="auto" w:fill="FFFFFF"/>
        </w:rPr>
        <w:t>e są</w:t>
      </w:r>
      <w:r w:rsidRPr="00D53AA3">
        <w:rPr>
          <w:color w:val="000000"/>
          <w:shd w:val="clear" w:color="auto" w:fill="FFFFFF"/>
        </w:rPr>
        <w:t xml:space="preserve"> w stopach fundamentowych </w:t>
      </w:r>
      <w:r w:rsidR="00976A2F">
        <w:rPr>
          <w:color w:val="000000"/>
          <w:shd w:val="clear" w:color="auto" w:fill="FFFFFF"/>
        </w:rPr>
        <w:t xml:space="preserve">na których oparte są dźwigary </w:t>
      </w:r>
      <w:r w:rsidRPr="00D53AA3">
        <w:rPr>
          <w:color w:val="000000"/>
          <w:shd w:val="clear" w:color="auto" w:fill="FFFFFF"/>
        </w:rPr>
        <w:t xml:space="preserve"> kab</w:t>
      </w:r>
      <w:r w:rsidR="00976A2F">
        <w:rPr>
          <w:color w:val="000000"/>
          <w:shd w:val="clear" w:color="auto" w:fill="FFFFFF"/>
        </w:rPr>
        <w:t>l</w:t>
      </w:r>
      <w:r w:rsidRPr="00D53AA3">
        <w:rPr>
          <w:color w:val="000000"/>
          <w:shd w:val="clear" w:color="auto" w:fill="FFFFFF"/>
        </w:rPr>
        <w:t>obetonow</w:t>
      </w:r>
      <w:r w:rsidR="00976A2F">
        <w:rPr>
          <w:color w:val="000000"/>
          <w:shd w:val="clear" w:color="auto" w:fill="FFFFFF"/>
        </w:rPr>
        <w:t>e</w:t>
      </w:r>
      <w:r w:rsidRPr="00D53AA3">
        <w:rPr>
          <w:color w:val="000000"/>
          <w:shd w:val="clear" w:color="auto" w:fill="FFFFFF"/>
        </w:rPr>
        <w:t xml:space="preserve"> KB O S/l 8.</w:t>
      </w:r>
    </w:p>
    <w:p w:rsidR="00D53AA3" w:rsidRPr="00D53AA3" w:rsidRDefault="00D53AA3" w:rsidP="00D53AA3">
      <w:pPr>
        <w:widowControl w:val="0"/>
        <w:ind w:firstLine="780"/>
        <w:jc w:val="both"/>
      </w:pPr>
      <w:r w:rsidRPr="00D53AA3">
        <w:rPr>
          <w:color w:val="000000"/>
          <w:shd w:val="clear" w:color="auto" w:fill="FFFFFF"/>
        </w:rPr>
        <w:t>Osiowy rozstaw dźwigarów wynosi - licząc od południa -6,0 x 2,0 x 6,0 x 6,0, a osiowa szerokość 18,0 m.</w:t>
      </w:r>
    </w:p>
    <w:p w:rsidR="00D53AA3" w:rsidRPr="00D53AA3" w:rsidRDefault="00D53AA3" w:rsidP="00D53AA3">
      <w:pPr>
        <w:widowControl w:val="0"/>
        <w:ind w:firstLine="780"/>
        <w:jc w:val="both"/>
      </w:pPr>
      <w:r w:rsidRPr="00D53AA3">
        <w:rPr>
          <w:color w:val="000000"/>
          <w:shd w:val="clear" w:color="auto" w:fill="FFFFFF"/>
        </w:rPr>
        <w:t xml:space="preserve">W hali </w:t>
      </w:r>
      <w:proofErr w:type="spellStart"/>
      <w:r w:rsidRPr="00D53AA3">
        <w:rPr>
          <w:color w:val="000000"/>
          <w:shd w:val="clear" w:color="auto" w:fill="FFFFFF"/>
        </w:rPr>
        <w:t>zabudowanyeh</w:t>
      </w:r>
      <w:proofErr w:type="spellEnd"/>
      <w:r w:rsidRPr="00D53AA3">
        <w:rPr>
          <w:color w:val="000000"/>
          <w:shd w:val="clear" w:color="auto" w:fill="FFFFFF"/>
        </w:rPr>
        <w:t xml:space="preserve"> jest 5 dźwiga</w:t>
      </w:r>
      <w:r w:rsidR="00CD1FD3">
        <w:rPr>
          <w:color w:val="000000"/>
          <w:shd w:val="clear" w:color="auto" w:fill="FFFFFF"/>
        </w:rPr>
        <w:t>rów, ponumerowanych kolejno, lic</w:t>
      </w:r>
      <w:r w:rsidRPr="00D53AA3">
        <w:rPr>
          <w:color w:val="000000"/>
          <w:shd w:val="clear" w:color="auto" w:fill="FFFFFF"/>
        </w:rPr>
        <w:t>ząc od strony południowej:</w:t>
      </w:r>
    </w:p>
    <w:p w:rsidR="00D53AA3" w:rsidRPr="00D53AA3" w:rsidRDefault="00D53AA3" w:rsidP="00D53AA3">
      <w:pPr>
        <w:widowControl w:val="0"/>
        <w:ind w:left="780"/>
        <w:jc w:val="both"/>
      </w:pPr>
      <w:r w:rsidRPr="00D53AA3">
        <w:rPr>
          <w:color w:val="000000"/>
          <w:shd w:val="clear" w:color="auto" w:fill="FFFFFF"/>
        </w:rPr>
        <w:t>nr 1, w pełni obciążony,</w:t>
      </w:r>
    </w:p>
    <w:p w:rsidR="00D53AA3" w:rsidRPr="00D53AA3" w:rsidRDefault="00D53AA3" w:rsidP="007672A9">
      <w:pPr>
        <w:widowControl w:val="0"/>
        <w:ind w:left="780"/>
      </w:pPr>
      <w:r w:rsidRPr="00D53AA3">
        <w:rPr>
          <w:color w:val="000000"/>
          <w:shd w:val="clear" w:color="auto" w:fill="FFFFFF"/>
        </w:rPr>
        <w:t xml:space="preserve">nr 2, </w:t>
      </w:r>
      <w:proofErr w:type="spellStart"/>
      <w:r w:rsidRPr="00D53AA3">
        <w:rPr>
          <w:color w:val="000000"/>
          <w:shd w:val="clear" w:color="auto" w:fill="FFFFFF"/>
        </w:rPr>
        <w:t>przydy</w:t>
      </w:r>
      <w:r w:rsidR="007672A9">
        <w:rPr>
          <w:color w:val="000000"/>
          <w:shd w:val="clear" w:color="auto" w:fill="FFFFFF"/>
        </w:rPr>
        <w:t>l</w:t>
      </w:r>
      <w:r w:rsidRPr="00D53AA3">
        <w:rPr>
          <w:color w:val="000000"/>
          <w:shd w:val="clear" w:color="auto" w:fill="FFFFFF"/>
        </w:rPr>
        <w:t>atac</w:t>
      </w:r>
      <w:r w:rsidR="007672A9">
        <w:rPr>
          <w:color w:val="000000"/>
          <w:shd w:val="clear" w:color="auto" w:fill="FFFFFF"/>
        </w:rPr>
        <w:t>yjny</w:t>
      </w:r>
      <w:proofErr w:type="spellEnd"/>
      <w:r w:rsidR="007672A9">
        <w:rPr>
          <w:color w:val="000000"/>
          <w:shd w:val="clear" w:color="auto" w:fill="FFFFFF"/>
        </w:rPr>
        <w:t xml:space="preserve">, w ok. połowie obciążony, lecz bez pełnego </w:t>
      </w:r>
      <w:proofErr w:type="spellStart"/>
      <w:r w:rsidRPr="00D53AA3">
        <w:rPr>
          <w:color w:val="000000"/>
          <w:shd w:val="clear" w:color="auto" w:fill="FFFFFF"/>
        </w:rPr>
        <w:t>nadbetonu</w:t>
      </w:r>
      <w:proofErr w:type="spellEnd"/>
      <w:r w:rsidRPr="00D53AA3">
        <w:rPr>
          <w:color w:val="000000"/>
          <w:shd w:val="clear" w:color="auto" w:fill="FFFFFF"/>
        </w:rPr>
        <w:t xml:space="preserve">, </w:t>
      </w:r>
      <w:r w:rsidR="007672A9">
        <w:rPr>
          <w:color w:val="000000"/>
          <w:shd w:val="clear" w:color="auto" w:fill="FFFFFF"/>
        </w:rPr>
        <w:br/>
      </w:r>
      <w:r w:rsidRPr="00D53AA3">
        <w:rPr>
          <w:color w:val="000000"/>
          <w:shd w:val="clear" w:color="auto" w:fill="FFFFFF"/>
        </w:rPr>
        <w:t xml:space="preserve">nr 3, </w:t>
      </w:r>
      <w:proofErr w:type="spellStart"/>
      <w:r w:rsidRPr="00D53AA3">
        <w:rPr>
          <w:color w:val="000000"/>
          <w:shd w:val="clear" w:color="auto" w:fill="FFFFFF"/>
        </w:rPr>
        <w:t>przydy</w:t>
      </w:r>
      <w:r w:rsidR="007672A9">
        <w:rPr>
          <w:color w:val="000000"/>
          <w:shd w:val="clear" w:color="auto" w:fill="FFFFFF"/>
        </w:rPr>
        <w:t>l</w:t>
      </w:r>
      <w:r w:rsidRPr="00D53AA3">
        <w:rPr>
          <w:color w:val="000000"/>
          <w:shd w:val="clear" w:color="auto" w:fill="FFFFFF"/>
        </w:rPr>
        <w:t>atacyjny</w:t>
      </w:r>
      <w:proofErr w:type="spellEnd"/>
      <w:r w:rsidRPr="00D53AA3">
        <w:rPr>
          <w:color w:val="000000"/>
          <w:shd w:val="clear" w:color="auto" w:fill="FFFFFF"/>
        </w:rPr>
        <w:t xml:space="preserve">, w ok. połowie obciążony, lecz bez pełnego </w:t>
      </w:r>
      <w:proofErr w:type="spellStart"/>
      <w:r w:rsidRPr="00D53AA3">
        <w:rPr>
          <w:color w:val="000000"/>
          <w:shd w:val="clear" w:color="auto" w:fill="FFFFFF"/>
        </w:rPr>
        <w:t>nadbetonu</w:t>
      </w:r>
      <w:proofErr w:type="spellEnd"/>
      <w:r w:rsidRPr="00D53AA3">
        <w:rPr>
          <w:color w:val="000000"/>
          <w:shd w:val="clear" w:color="auto" w:fill="FFFFFF"/>
        </w:rPr>
        <w:t>,</w:t>
      </w:r>
      <w:r w:rsidR="007672A9">
        <w:rPr>
          <w:color w:val="000000"/>
          <w:shd w:val="clear" w:color="auto" w:fill="FFFFFF"/>
        </w:rPr>
        <w:br/>
      </w:r>
      <w:r w:rsidRPr="00D53AA3">
        <w:rPr>
          <w:color w:val="000000"/>
          <w:shd w:val="clear" w:color="auto" w:fill="FFFFFF"/>
        </w:rPr>
        <w:t xml:space="preserve">nr 4, w pełni obciążony, </w:t>
      </w:r>
      <w:r w:rsidR="007672A9">
        <w:rPr>
          <w:color w:val="000000"/>
          <w:shd w:val="clear" w:color="auto" w:fill="FFFFFF"/>
        </w:rPr>
        <w:br/>
      </w:r>
      <w:r w:rsidRPr="00D53AA3">
        <w:rPr>
          <w:color w:val="000000"/>
          <w:shd w:val="clear" w:color="auto" w:fill="FFFFFF"/>
        </w:rPr>
        <w:t>nr 5, w pełni obciążony.</w:t>
      </w:r>
    </w:p>
    <w:p w:rsidR="00D53AA3" w:rsidRPr="00D53AA3" w:rsidRDefault="00D53AA3" w:rsidP="00D53AA3">
      <w:pPr>
        <w:widowControl w:val="0"/>
        <w:ind w:left="780"/>
        <w:jc w:val="both"/>
      </w:pPr>
      <w:r w:rsidRPr="00D53AA3">
        <w:rPr>
          <w:color w:val="000000"/>
          <w:shd w:val="clear" w:color="auto" w:fill="FFFFFF"/>
        </w:rPr>
        <w:t>Punkty pomiarowe są</w:t>
      </w:r>
      <w:r w:rsidR="007672A9">
        <w:rPr>
          <w:color w:val="000000"/>
          <w:shd w:val="clear" w:color="auto" w:fill="FFFFFF"/>
        </w:rPr>
        <w:t xml:space="preserve"> </w:t>
      </w:r>
      <w:r w:rsidRPr="00D53AA3">
        <w:rPr>
          <w:color w:val="000000"/>
          <w:shd w:val="clear" w:color="auto" w:fill="FFFFFF"/>
        </w:rPr>
        <w:t>meta</w:t>
      </w:r>
      <w:r w:rsidR="007672A9">
        <w:rPr>
          <w:color w:val="000000"/>
          <w:shd w:val="clear" w:color="auto" w:fill="FFFFFF"/>
        </w:rPr>
        <w:t>l</w:t>
      </w:r>
      <w:r w:rsidRPr="00D53AA3">
        <w:rPr>
          <w:color w:val="000000"/>
          <w:shd w:val="clear" w:color="auto" w:fill="FFFFFF"/>
        </w:rPr>
        <w:t>owymi znacznikami na do</w:t>
      </w:r>
      <w:r w:rsidR="007672A9">
        <w:rPr>
          <w:color w:val="000000"/>
          <w:shd w:val="clear" w:color="auto" w:fill="FFFFFF"/>
        </w:rPr>
        <w:t>l</w:t>
      </w:r>
      <w:r w:rsidRPr="00D53AA3">
        <w:rPr>
          <w:color w:val="000000"/>
          <w:shd w:val="clear" w:color="auto" w:fill="FFFFFF"/>
        </w:rPr>
        <w:t>nych pasach dźwigarów, dwa na końcach oraz jednej w środku rozpiętości.</w:t>
      </w:r>
    </w:p>
    <w:p w:rsidR="005079CF" w:rsidRDefault="003628BD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noProof/>
          <w:sz w:val="16"/>
        </w:rPr>
        <w:drawing>
          <wp:anchor distT="0" distB="0" distL="114300" distR="114300" simplePos="0" relativeHeight="251660288" behindDoc="0" locked="0" layoutInCell="1" allowOverlap="1" wp14:anchorId="079F643B" wp14:editId="08D4D2C6">
            <wp:simplePos x="0" y="0"/>
            <wp:positionH relativeFrom="column">
              <wp:posOffset>-830784</wp:posOffset>
            </wp:positionH>
            <wp:positionV relativeFrom="page">
              <wp:posOffset>8919713</wp:posOffset>
            </wp:positionV>
            <wp:extent cx="7194431" cy="1656004"/>
            <wp:effectExtent l="0" t="0" r="6985" b="190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3915" cy="165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79CF"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6B093A90" wp14:editId="5C188B9D">
            <wp:simplePos x="0" y="0"/>
            <wp:positionH relativeFrom="column">
              <wp:posOffset>157480</wp:posOffset>
            </wp:positionH>
            <wp:positionV relativeFrom="paragraph">
              <wp:posOffset>379095</wp:posOffset>
            </wp:positionV>
            <wp:extent cx="5762625" cy="609600"/>
            <wp:effectExtent l="19050" t="0" r="9525" b="0"/>
            <wp:wrapSquare wrapText="bothSides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3C329E" w:rsidRDefault="003C329E" w:rsidP="00B81E9E">
      <w:pPr>
        <w:jc w:val="both"/>
        <w:rPr>
          <w:bCs/>
        </w:rPr>
      </w:pPr>
    </w:p>
    <w:p w:rsidR="00624B96" w:rsidRPr="008564D8" w:rsidRDefault="00624B96" w:rsidP="00B81E9E">
      <w:pPr>
        <w:jc w:val="both"/>
        <w:rPr>
          <w:bCs/>
        </w:rPr>
      </w:pPr>
    </w:p>
    <w:p w:rsidR="00B81E9E" w:rsidRPr="008564D8" w:rsidRDefault="00B81E9E" w:rsidP="00B81E9E">
      <w:pPr>
        <w:spacing w:after="120"/>
        <w:jc w:val="both"/>
        <w:rPr>
          <w:b/>
        </w:rPr>
      </w:pPr>
      <w:r>
        <w:rPr>
          <w:b/>
        </w:rPr>
        <w:lastRenderedPageBreak/>
        <w:t>III. Sposób przygotowania oferty</w:t>
      </w:r>
    </w:p>
    <w:p w:rsidR="00B81E9E" w:rsidRDefault="00B81E9E" w:rsidP="00CA7520">
      <w:pPr>
        <w:numPr>
          <w:ilvl w:val="0"/>
          <w:numId w:val="8"/>
        </w:numPr>
        <w:jc w:val="both"/>
      </w:pPr>
      <w:r w:rsidRPr="008564D8">
        <w:t>Ofertę należy złożyć na załączonym formularzu ofertowym - Załącznik nr 1.</w:t>
      </w:r>
    </w:p>
    <w:p w:rsidR="00B81E9E" w:rsidRPr="008564D8" w:rsidRDefault="00B81E9E" w:rsidP="00CA7520">
      <w:pPr>
        <w:numPr>
          <w:ilvl w:val="0"/>
          <w:numId w:val="8"/>
        </w:numPr>
        <w:jc w:val="both"/>
      </w:pPr>
      <w:r w:rsidRPr="008564D8">
        <w:t>Wymagany termin ważności oferty: 30 dni od daty złożenia.</w:t>
      </w:r>
    </w:p>
    <w:p w:rsidR="000F5E0D" w:rsidRDefault="000F5E0D" w:rsidP="00B81E9E">
      <w:pPr>
        <w:jc w:val="both"/>
      </w:pPr>
    </w:p>
    <w:p w:rsidR="00B81E9E" w:rsidRPr="008564D8" w:rsidRDefault="00B81E9E" w:rsidP="00B81E9E">
      <w:pPr>
        <w:spacing w:after="120"/>
        <w:jc w:val="both"/>
        <w:rPr>
          <w:b/>
        </w:rPr>
      </w:pPr>
      <w:r w:rsidRPr="008564D8">
        <w:rPr>
          <w:b/>
        </w:rPr>
        <w:t>I</w:t>
      </w:r>
      <w:r>
        <w:rPr>
          <w:b/>
        </w:rPr>
        <w:t>V</w:t>
      </w:r>
      <w:r w:rsidRPr="008564D8">
        <w:rPr>
          <w:b/>
        </w:rPr>
        <w:t>. Wymag</w:t>
      </w:r>
      <w:r>
        <w:rPr>
          <w:b/>
        </w:rPr>
        <w:t xml:space="preserve">ania dotyczące </w:t>
      </w:r>
      <w:r w:rsidR="007F6FB9">
        <w:rPr>
          <w:b/>
        </w:rPr>
        <w:t>Wykonawcy usługi</w:t>
      </w:r>
    </w:p>
    <w:p w:rsidR="00FF2B45" w:rsidRDefault="007F6FB9" w:rsidP="00704637">
      <w:pPr>
        <w:numPr>
          <w:ilvl w:val="0"/>
          <w:numId w:val="11"/>
        </w:numPr>
        <w:jc w:val="both"/>
      </w:pPr>
      <w:r>
        <w:rPr>
          <w:bCs/>
        </w:rPr>
        <w:t>Wykonawca</w:t>
      </w:r>
      <w:r w:rsidR="00B81E9E" w:rsidRPr="008564D8">
        <w:rPr>
          <w:bCs/>
        </w:rPr>
        <w:t xml:space="preserve"> musi posiadać </w:t>
      </w:r>
      <w:r>
        <w:rPr>
          <w:bCs/>
        </w:rPr>
        <w:t xml:space="preserve">doświadczenie w pracach dotyczących </w:t>
      </w:r>
      <w:r w:rsidR="00704637">
        <w:rPr>
          <w:bCs/>
        </w:rPr>
        <w:t>kontroli technicznej budynków i posiadać odpowiednie uprawnienia w tym temacie.</w:t>
      </w:r>
      <w:r>
        <w:rPr>
          <w:bCs/>
        </w:rPr>
        <w:t xml:space="preserve"> </w:t>
      </w:r>
    </w:p>
    <w:p w:rsidR="000F5E0D" w:rsidRPr="00FF2B45" w:rsidRDefault="000F5E0D" w:rsidP="000F5E0D">
      <w:pPr>
        <w:ind w:left="360"/>
        <w:jc w:val="both"/>
      </w:pPr>
    </w:p>
    <w:p w:rsidR="00B81E9E" w:rsidRPr="008564D8" w:rsidRDefault="00B81E9E" w:rsidP="00B81E9E">
      <w:pPr>
        <w:tabs>
          <w:tab w:val="left" w:pos="-1701"/>
          <w:tab w:val="left" w:pos="567"/>
        </w:tabs>
        <w:spacing w:after="120"/>
        <w:jc w:val="both"/>
        <w:rPr>
          <w:b/>
        </w:rPr>
      </w:pPr>
      <w:r>
        <w:rPr>
          <w:b/>
        </w:rPr>
        <w:t>V. Warunki płatności</w:t>
      </w:r>
    </w:p>
    <w:p w:rsidR="00B81E9E" w:rsidRPr="008564D8" w:rsidRDefault="00FF2B45" w:rsidP="00CA7520">
      <w:pPr>
        <w:numPr>
          <w:ilvl w:val="0"/>
          <w:numId w:val="7"/>
        </w:numPr>
        <w:jc w:val="both"/>
      </w:pPr>
      <w:r>
        <w:t>Podstawą dla rozliczenia stron</w:t>
      </w:r>
      <w:r w:rsidR="00B81E9E" w:rsidRPr="008564D8">
        <w:t xml:space="preserve">, będzie faktura VAT wystawiana przez </w:t>
      </w:r>
      <w:r>
        <w:t>Wykonawcę</w:t>
      </w:r>
      <w:r w:rsidR="00B81E9E" w:rsidRPr="008564D8">
        <w:t>.</w:t>
      </w:r>
    </w:p>
    <w:p w:rsidR="00B81E9E" w:rsidRPr="008564D8" w:rsidRDefault="00B81E9E" w:rsidP="00CA7520">
      <w:pPr>
        <w:numPr>
          <w:ilvl w:val="0"/>
          <w:numId w:val="7"/>
        </w:numPr>
        <w:jc w:val="both"/>
      </w:pPr>
      <w:r w:rsidRPr="008564D8">
        <w:t xml:space="preserve">Termin płatności </w:t>
      </w:r>
      <w:r w:rsidRPr="00B52B88">
        <w:t xml:space="preserve">wynosi </w:t>
      </w:r>
      <w:r w:rsidR="00704637">
        <w:t>30</w:t>
      </w:r>
      <w:r w:rsidRPr="00B52B88">
        <w:t xml:space="preserve"> dni od</w:t>
      </w:r>
      <w:r w:rsidRPr="008564D8">
        <w:t xml:space="preserve"> daty dostarczenia prawidłowo wystawionej</w:t>
      </w:r>
      <w:r>
        <w:t xml:space="preserve"> faktury</w:t>
      </w:r>
      <w:r w:rsidRPr="008564D8">
        <w:t xml:space="preserve">. </w:t>
      </w:r>
    </w:p>
    <w:p w:rsidR="000F5E0D" w:rsidRDefault="000F5E0D" w:rsidP="00B81E9E">
      <w:pPr>
        <w:tabs>
          <w:tab w:val="left" w:pos="-2694"/>
          <w:tab w:val="left" w:pos="-1701"/>
        </w:tabs>
        <w:jc w:val="both"/>
        <w:rPr>
          <w:b/>
        </w:rPr>
      </w:pPr>
    </w:p>
    <w:p w:rsidR="00B81E9E" w:rsidRDefault="00B81E9E" w:rsidP="00B81E9E">
      <w:pPr>
        <w:tabs>
          <w:tab w:val="left" w:pos="-2694"/>
          <w:tab w:val="left" w:pos="-1701"/>
        </w:tabs>
        <w:spacing w:after="120"/>
        <w:jc w:val="both"/>
        <w:rPr>
          <w:b/>
        </w:rPr>
      </w:pPr>
      <w:r>
        <w:rPr>
          <w:b/>
        </w:rPr>
        <w:t>VI. Osoba do kontaktu z oferentami</w:t>
      </w:r>
    </w:p>
    <w:p w:rsidR="00B81E9E" w:rsidRDefault="00FE6142" w:rsidP="00B81E9E">
      <w:pPr>
        <w:tabs>
          <w:tab w:val="left" w:pos="-2694"/>
          <w:tab w:val="left" w:pos="-1701"/>
        </w:tabs>
        <w:jc w:val="both"/>
      </w:pPr>
      <w:r>
        <w:rPr>
          <w:bCs/>
        </w:rPr>
        <w:t>Łukasz Rybczyński</w:t>
      </w:r>
      <w:r w:rsidR="00704637" w:rsidRPr="00704637">
        <w:rPr>
          <w:bCs/>
        </w:rPr>
        <w:t xml:space="preserve">, tel. </w:t>
      </w:r>
      <w:r>
        <w:rPr>
          <w:bCs/>
        </w:rPr>
        <w:t>501 280 630</w:t>
      </w:r>
      <w:r w:rsidR="00704637" w:rsidRPr="00704637">
        <w:rPr>
          <w:bCs/>
        </w:rPr>
        <w:t xml:space="preserve">, e-mail: </w:t>
      </w:r>
      <w:r>
        <w:rPr>
          <w:bCs/>
        </w:rPr>
        <w:t>lrybczynski</w:t>
      </w:r>
      <w:r w:rsidR="00704637" w:rsidRPr="00704637">
        <w:rPr>
          <w:bCs/>
        </w:rPr>
        <w:t>@gig.eu</w:t>
      </w:r>
    </w:p>
    <w:p w:rsidR="000F5E0D" w:rsidRDefault="000F5E0D" w:rsidP="00B81E9E">
      <w:pPr>
        <w:tabs>
          <w:tab w:val="left" w:pos="-2694"/>
          <w:tab w:val="left" w:pos="-1701"/>
        </w:tabs>
        <w:jc w:val="both"/>
      </w:pPr>
    </w:p>
    <w:p w:rsidR="00B81E9E" w:rsidRPr="008564D8" w:rsidRDefault="00B81E9E" w:rsidP="00B81E9E">
      <w:pPr>
        <w:widowControl w:val="0"/>
        <w:spacing w:after="120"/>
        <w:jc w:val="both"/>
        <w:rPr>
          <w:b/>
        </w:rPr>
      </w:pPr>
      <w:r>
        <w:rPr>
          <w:b/>
        </w:rPr>
        <w:t xml:space="preserve">VII. </w:t>
      </w:r>
      <w:r w:rsidRPr="008564D8">
        <w:rPr>
          <w:b/>
        </w:rPr>
        <w:t xml:space="preserve">Kryteria oceny ofert oraz </w:t>
      </w:r>
      <w:r>
        <w:rPr>
          <w:b/>
        </w:rPr>
        <w:t>wybór najkorzystniejszej oferty</w:t>
      </w:r>
    </w:p>
    <w:p w:rsidR="00B81E9E" w:rsidRDefault="00B81E9E" w:rsidP="00FF2B45">
      <w:pPr>
        <w:pStyle w:val="Akapitzlist"/>
        <w:ind w:left="0"/>
        <w:jc w:val="both"/>
      </w:pPr>
      <w:r w:rsidRPr="008564D8">
        <w:t xml:space="preserve">Zamawiający uzna za najkorzystniejszą i wybierze ofertę o najniższej cenie, która spełnia wszystkie wymagania określone w </w:t>
      </w:r>
      <w:r>
        <w:t>Zapytaniu ofertowym</w:t>
      </w:r>
      <w:r w:rsidRPr="008564D8">
        <w:t>.</w:t>
      </w:r>
    </w:p>
    <w:p w:rsidR="000F5E0D" w:rsidRPr="008564D8" w:rsidRDefault="000F5E0D" w:rsidP="0030287F">
      <w:pPr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 xml:space="preserve">VIII. </w:t>
      </w:r>
      <w:r w:rsidRPr="008564D8">
        <w:rPr>
          <w:b/>
        </w:rPr>
        <w:t>M</w:t>
      </w:r>
      <w:r>
        <w:rPr>
          <w:b/>
        </w:rPr>
        <w:t>iejsce i termin składania ofert</w:t>
      </w:r>
    </w:p>
    <w:p w:rsidR="00B81E9E" w:rsidRPr="00C12613" w:rsidRDefault="00B81E9E" w:rsidP="00CA7520">
      <w:pPr>
        <w:numPr>
          <w:ilvl w:val="0"/>
          <w:numId w:val="9"/>
        </w:numPr>
        <w:jc w:val="both"/>
        <w:rPr>
          <w:b/>
          <w:bCs/>
        </w:rPr>
      </w:pPr>
      <w:r w:rsidRPr="00C12613">
        <w:t>Ofertę według załączon</w:t>
      </w:r>
      <w:r w:rsidR="000F5E0D">
        <w:t xml:space="preserve">ego </w:t>
      </w:r>
      <w:r w:rsidRPr="00C12613">
        <w:t>wzor</w:t>
      </w:r>
      <w:r w:rsidR="000F5E0D">
        <w:t>u</w:t>
      </w:r>
      <w:r w:rsidRPr="00C12613">
        <w:t xml:space="preserve"> (Załącznik nr 1) należy złożyć do dnia  </w:t>
      </w:r>
      <w:r w:rsidR="00E63FBF">
        <w:rPr>
          <w:b/>
          <w:bCs/>
        </w:rPr>
        <w:t>28.02</w:t>
      </w:r>
      <w:r w:rsidR="007F20BB">
        <w:rPr>
          <w:b/>
          <w:bCs/>
        </w:rPr>
        <w:t>.202</w:t>
      </w:r>
      <w:r w:rsidR="00E63FBF">
        <w:rPr>
          <w:b/>
          <w:bCs/>
        </w:rPr>
        <w:t>2</w:t>
      </w:r>
      <w:r w:rsidRPr="00C12613">
        <w:rPr>
          <w:b/>
          <w:bCs/>
        </w:rPr>
        <w:t>r. do godz. 1</w:t>
      </w:r>
      <w:r w:rsidR="00E63FBF">
        <w:rPr>
          <w:b/>
          <w:bCs/>
        </w:rPr>
        <w:t>2</w:t>
      </w:r>
      <w:r w:rsidRPr="00C12613">
        <w:rPr>
          <w:b/>
          <w:bCs/>
          <w:u w:val="single"/>
          <w:vertAlign w:val="superscript"/>
        </w:rPr>
        <w:t>00</w:t>
      </w:r>
      <w:r w:rsidRPr="00C12613">
        <w:rPr>
          <w:b/>
          <w:bCs/>
        </w:rPr>
        <w:t>.</w:t>
      </w:r>
    </w:p>
    <w:p w:rsidR="000F5E0D" w:rsidRDefault="00B81E9E" w:rsidP="000F5E0D">
      <w:pPr>
        <w:numPr>
          <w:ilvl w:val="0"/>
          <w:numId w:val="9"/>
        </w:numPr>
        <w:jc w:val="both"/>
      </w:pPr>
      <w:r w:rsidRPr="008564D8">
        <w:t>Ofertę można złożyć drogą elektroniczną lub w siedzibie Zamawiającego</w:t>
      </w:r>
      <w:r>
        <w:t>:</w:t>
      </w:r>
      <w:r w:rsidRPr="008564D8">
        <w:t xml:space="preserve"> budynek B</w:t>
      </w:r>
      <w:r>
        <w:t>,</w:t>
      </w:r>
      <w:r w:rsidRPr="008564D8">
        <w:t xml:space="preserve"> pokój nr 9a.</w:t>
      </w:r>
    </w:p>
    <w:p w:rsidR="000F5E0D" w:rsidRDefault="000F5E0D" w:rsidP="000F5E0D">
      <w:pPr>
        <w:jc w:val="both"/>
      </w:pP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Główny Instytut Górnictwa,</w:t>
      </w: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Plac Gwarków 1,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40-166 Katowice,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fax: 32 258 59</w:t>
      </w:r>
      <w:r>
        <w:rPr>
          <w:b/>
          <w:lang w:val="en-US"/>
        </w:rPr>
        <w:t xml:space="preserve"> </w:t>
      </w:r>
      <w:r w:rsidRPr="008564D8">
        <w:rPr>
          <w:b/>
          <w:lang w:val="en-US"/>
        </w:rPr>
        <w:t>97;</w:t>
      </w:r>
    </w:p>
    <w:p w:rsidR="00FF2B45" w:rsidRPr="00293ED6" w:rsidRDefault="00B81E9E" w:rsidP="00FF2B45">
      <w:pPr>
        <w:tabs>
          <w:tab w:val="left" w:pos="-2694"/>
          <w:tab w:val="left" w:pos="-1701"/>
        </w:tabs>
        <w:jc w:val="center"/>
        <w:rPr>
          <w:rStyle w:val="Hipercze"/>
          <w:lang w:val="en-US"/>
        </w:rPr>
      </w:pPr>
      <w:r w:rsidRPr="00C12613">
        <w:rPr>
          <w:b/>
          <w:lang w:val="en-US"/>
        </w:rPr>
        <w:t xml:space="preserve">mail: </w:t>
      </w:r>
      <w:r w:rsidR="00E63FBF">
        <w:rPr>
          <w:bCs/>
          <w:lang w:val="en-US"/>
        </w:rPr>
        <w:t>dgrela</w:t>
      </w:r>
      <w:r w:rsidR="00704637" w:rsidRPr="007672A9">
        <w:rPr>
          <w:bCs/>
          <w:lang w:val="en-US"/>
        </w:rPr>
        <w:t>@gig.eu</w:t>
      </w:r>
    </w:p>
    <w:p w:rsidR="00FF2B45" w:rsidRPr="00293ED6" w:rsidRDefault="00FF2B45" w:rsidP="00613FDA">
      <w:pPr>
        <w:tabs>
          <w:tab w:val="left" w:pos="-2694"/>
          <w:tab w:val="left" w:pos="-1701"/>
        </w:tabs>
        <w:jc w:val="center"/>
        <w:rPr>
          <w:lang w:val="en-US"/>
        </w:rPr>
      </w:pP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wezwania Odbiorcy do udzielenia dodatkowych informacji związanych z przedmiotem zamówienia i złożoną ofertą.</w:t>
      </w: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unieważnienia zapytania ofertowego w każdej chwili, bez podania przyczyny.</w:t>
      </w:r>
    </w:p>
    <w:p w:rsidR="00B81E9E" w:rsidRDefault="00B81E9E" w:rsidP="00B81E9E">
      <w:pPr>
        <w:ind w:left="360"/>
        <w:jc w:val="both"/>
      </w:pPr>
    </w:p>
    <w:p w:rsidR="00B81E9E" w:rsidRPr="00C1168F" w:rsidRDefault="00B81E9E" w:rsidP="00B81E9E">
      <w:pPr>
        <w:spacing w:after="120"/>
        <w:ind w:left="357" w:hanging="357"/>
        <w:jc w:val="both"/>
        <w:rPr>
          <w:b/>
        </w:rPr>
      </w:pPr>
      <w:r w:rsidRPr="00C1168F">
        <w:rPr>
          <w:b/>
        </w:rPr>
        <w:t>IX. Termin wykonywania usługi</w:t>
      </w:r>
    </w:p>
    <w:p w:rsidR="00FF2B45" w:rsidRPr="00FF2B45" w:rsidRDefault="00FF2B45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>Termin wykonania zamówienia:</w:t>
      </w:r>
      <w:r>
        <w:rPr>
          <w:rFonts w:ascii="Times New Roman" w:hAnsi="Times New Roman"/>
          <w:sz w:val="24"/>
          <w:szCs w:val="24"/>
        </w:rPr>
        <w:t xml:space="preserve"> </w:t>
      </w:r>
      <w:r w:rsidR="00704637">
        <w:rPr>
          <w:rFonts w:ascii="Times New Roman" w:hAnsi="Times New Roman"/>
          <w:sz w:val="24"/>
          <w:szCs w:val="24"/>
        </w:rPr>
        <w:t>30</w:t>
      </w:r>
      <w:r w:rsidRPr="00FF2B45">
        <w:rPr>
          <w:rFonts w:ascii="Times New Roman" w:hAnsi="Times New Roman"/>
          <w:sz w:val="24"/>
          <w:szCs w:val="24"/>
        </w:rPr>
        <w:t xml:space="preserve"> dni od daty udzielenia zamówienia.</w:t>
      </w:r>
    </w:p>
    <w:p w:rsidR="000F5E0D" w:rsidRDefault="00FF2B45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 xml:space="preserve">Warunki płatności - Zamawiający wymaga terminu płatności do </w:t>
      </w:r>
      <w:r w:rsidR="00704637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2B45">
        <w:rPr>
          <w:rFonts w:ascii="Times New Roman" w:hAnsi="Times New Roman"/>
          <w:sz w:val="24"/>
          <w:szCs w:val="24"/>
        </w:rPr>
        <w:t>dni, który będzie liczony od daty dostarczenia do GIG prawidłowo wystawionej faktury na podstawie protokołu odbioru, podpisanego przez obie strony.</w:t>
      </w:r>
    </w:p>
    <w:p w:rsidR="0030287F" w:rsidRPr="0030287F" w:rsidRDefault="0030287F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:rsidR="00B81E9E" w:rsidRDefault="00B81E9E" w:rsidP="00B81E9E">
      <w:pPr>
        <w:pStyle w:val="Akapitzlist10"/>
        <w:spacing w:after="12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X. Załączniki</w:t>
      </w:r>
    </w:p>
    <w:p w:rsidR="00B81E9E" w:rsidRDefault="00B81E9E" w:rsidP="00CA7520">
      <w:pPr>
        <w:numPr>
          <w:ilvl w:val="0"/>
          <w:numId w:val="10"/>
        </w:numPr>
        <w:jc w:val="both"/>
      </w:pPr>
      <w:r>
        <w:t>Załącznik nr 1 - Formularz oferty</w:t>
      </w:r>
    </w:p>
    <w:p w:rsidR="00B81E9E" w:rsidRDefault="00EB047A" w:rsidP="00FF2B45">
      <w:pPr>
        <w:numPr>
          <w:ilvl w:val="0"/>
          <w:numId w:val="10"/>
        </w:numPr>
        <w:jc w:val="both"/>
      </w:pPr>
      <w:r>
        <w:t xml:space="preserve">Załącznik nr </w:t>
      </w:r>
      <w:r w:rsidR="00FF2B45">
        <w:t>2</w:t>
      </w:r>
      <w:r>
        <w:t xml:space="preserve"> </w:t>
      </w:r>
      <w:r w:rsidR="00FF2B45">
        <w:t>–</w:t>
      </w:r>
      <w:r>
        <w:t xml:space="preserve"> RODO</w:t>
      </w:r>
    </w:p>
    <w:p w:rsidR="000F5E0D" w:rsidRPr="00822DE7" w:rsidRDefault="000F5E0D" w:rsidP="00FF2B45">
      <w:pPr>
        <w:ind w:left="360"/>
        <w:jc w:val="both"/>
      </w:pPr>
    </w:p>
    <w:p w:rsidR="00B81E9E" w:rsidRPr="00822DE7" w:rsidRDefault="00B81E9E" w:rsidP="00B81E9E">
      <w:pPr>
        <w:ind w:left="3900" w:firstLine="348"/>
        <w:jc w:val="both"/>
      </w:pPr>
      <w:r>
        <w:t xml:space="preserve">  </w:t>
      </w:r>
      <w:r w:rsidRPr="00822DE7">
        <w:t>Kierownik Działu Technicznego</w:t>
      </w:r>
    </w:p>
    <w:p w:rsidR="00B81E9E" w:rsidRPr="00822DE7" w:rsidRDefault="00B81E9E" w:rsidP="00B81E9E">
      <w:pPr>
        <w:ind w:left="3552" w:firstLine="348"/>
        <w:jc w:val="both"/>
      </w:pPr>
      <w:r w:rsidRPr="00822DE7">
        <w:t>Głównego Instytut Górnictwa w Katowicach</w:t>
      </w:r>
    </w:p>
    <w:p w:rsidR="00B81E9E" w:rsidRPr="00822DE7" w:rsidRDefault="00B81E9E" w:rsidP="00B81E9E">
      <w:pPr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( ------------------------------------------- )</w:t>
      </w:r>
    </w:p>
    <w:p w:rsidR="004A7A76" w:rsidRPr="004A7A76" w:rsidRDefault="00B81E9E" w:rsidP="00B81E9E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822DE7">
        <w:rPr>
          <w:rFonts w:ascii="Times New Roman" w:hAnsi="Times New Roman"/>
        </w:rPr>
        <w:t>nż. Bogdan Chrzan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5079CF">
          <w:headerReference w:type="default" r:id="rId12"/>
          <w:footerReference w:type="default" r:id="rId13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B81E9E" w:rsidRPr="00A0724A" w:rsidRDefault="00B81E9E" w:rsidP="00B81E9E">
      <w:pPr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 w:rsidR="00FF2B45"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B81E9E" w:rsidRPr="00A0724A" w:rsidRDefault="00B81E9E" w:rsidP="00B81E9E">
      <w:pPr>
        <w:spacing w:line="280" w:lineRule="exact"/>
        <w:jc w:val="right"/>
        <w:rPr>
          <w:b/>
          <w:bCs/>
        </w:rPr>
      </w:pPr>
    </w:p>
    <w:p w:rsidR="00D0379D" w:rsidRPr="008564D8" w:rsidRDefault="00B81E9E" w:rsidP="00D0379D">
      <w:pPr>
        <w:jc w:val="center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D0379D" w:rsidRPr="008564D8">
        <w:rPr>
          <w:b/>
          <w:sz w:val="26"/>
          <w:szCs w:val="26"/>
        </w:rPr>
        <w:t>„</w:t>
      </w:r>
      <w:r w:rsidR="0030287F" w:rsidRPr="0030287F">
        <w:rPr>
          <w:b/>
          <w:sz w:val="26"/>
          <w:szCs w:val="26"/>
        </w:rPr>
        <w:t xml:space="preserve">Wykonanie opinii technicznej w sprawie okresowej kontroli stanu dźwigarów kablobetonowych zabudowanych w Hali technologicznej nr 5 Głównego Instytutu Górnictwa w Katowicach na podstawie przeprowadzonych kontrolnych pomiarów ich ugięć. </w:t>
      </w:r>
      <w:r w:rsidR="00D0379D">
        <w:rPr>
          <w:b/>
          <w:sz w:val="26"/>
          <w:szCs w:val="26"/>
        </w:rPr>
        <w:t xml:space="preserve"> </w:t>
      </w:r>
      <w:r w:rsidR="00D0379D" w:rsidRPr="008564D8">
        <w:rPr>
          <w:b/>
          <w:sz w:val="26"/>
          <w:szCs w:val="26"/>
        </w:rPr>
        <w:t>"</w:t>
      </w:r>
    </w:p>
    <w:p w:rsidR="00B81E9E" w:rsidRPr="00A0724A" w:rsidRDefault="00B81E9E" w:rsidP="00A44C4C">
      <w:pPr>
        <w:jc w:val="center"/>
        <w:rPr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81E9E" w:rsidRPr="00A0724A" w:rsidRDefault="00B81E9E" w:rsidP="00B81E9E">
      <w:pPr>
        <w:spacing w:line="280" w:lineRule="exact"/>
        <w:jc w:val="both"/>
        <w:rPr>
          <w:b/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81E9E" w:rsidRPr="00A0724A" w:rsidRDefault="00B81E9E" w:rsidP="00CA7520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D0379D" w:rsidRPr="00D0379D" w:rsidRDefault="00D0379D" w:rsidP="0030287F">
      <w:pPr>
        <w:pStyle w:val="Akapitzlist"/>
        <w:rPr>
          <w:b/>
          <w:sz w:val="26"/>
          <w:szCs w:val="26"/>
        </w:rPr>
      </w:pPr>
      <w:r w:rsidRPr="00D0379D">
        <w:rPr>
          <w:b/>
          <w:sz w:val="26"/>
          <w:szCs w:val="26"/>
        </w:rPr>
        <w:t>„</w:t>
      </w:r>
      <w:r w:rsidR="0030287F" w:rsidRPr="0030287F">
        <w:rPr>
          <w:b/>
          <w:sz w:val="22"/>
          <w:szCs w:val="22"/>
        </w:rPr>
        <w:t>Wykonanie opinii technicznej w sprawie okresowej kontroli stanu dźwigarów kablobetonowych zabudowanych w Hali technologicznej nr 5 Głównego Instytutu Górnictwa w Katowicach na podstawie przeprowadzonych kontrolnych pomiarów ich ugięć.</w:t>
      </w:r>
      <w:r w:rsidR="0030287F" w:rsidRPr="0030287F">
        <w:rPr>
          <w:b/>
          <w:sz w:val="26"/>
          <w:szCs w:val="26"/>
        </w:rPr>
        <w:t xml:space="preserve"> </w:t>
      </w:r>
      <w:r w:rsidRPr="00D0379D">
        <w:rPr>
          <w:b/>
          <w:sz w:val="26"/>
          <w:szCs w:val="26"/>
        </w:rPr>
        <w:t>"</w:t>
      </w:r>
    </w:p>
    <w:p w:rsidR="00B81E9E" w:rsidRPr="00A0724A" w:rsidRDefault="00B81E9E" w:rsidP="00EB047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81E9E" w:rsidRPr="00A0724A" w:rsidRDefault="00B81E9E" w:rsidP="00B81E9E">
      <w:pPr>
        <w:rPr>
          <w:b/>
          <w:sz w:val="22"/>
        </w:rPr>
      </w:pPr>
    </w:p>
    <w:p w:rsidR="00B81E9E" w:rsidRPr="00A0724A" w:rsidRDefault="00B81E9E" w:rsidP="00B81E9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403761" w:rsidRPr="00B81E9E" w:rsidRDefault="00B81E9E" w:rsidP="00B81E9E">
      <w:pPr>
        <w:jc w:val="both"/>
        <w:rPr>
          <w:b/>
          <w:sz w:val="22"/>
          <w:szCs w:val="22"/>
          <w:lang w:eastAsia="ar-SA"/>
        </w:rPr>
        <w:sectPr w:rsidR="00403761" w:rsidRPr="00B81E9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 w:rsidR="003A09AC">
        <w:rPr>
          <w:i/>
          <w:sz w:val="20"/>
        </w:rPr>
        <w:t>kiego</w:t>
      </w: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713BED" w:rsidRPr="00713BED" w:rsidRDefault="00713BED" w:rsidP="00713BED">
      <w:pPr>
        <w:pStyle w:val="Akapitzlist"/>
        <w:numPr>
          <w:ilvl w:val="0"/>
          <w:numId w:val="13"/>
        </w:numPr>
        <w:ind w:left="330" w:hanging="472"/>
        <w:jc w:val="center"/>
        <w:rPr>
          <w:b/>
          <w:sz w:val="26"/>
          <w:szCs w:val="26"/>
        </w:rPr>
      </w:pPr>
      <w:r w:rsidRPr="00713BED">
        <w:rPr>
          <w:b/>
          <w:sz w:val="26"/>
          <w:szCs w:val="26"/>
        </w:rPr>
        <w:t>„</w:t>
      </w:r>
      <w:r w:rsidR="0030287F">
        <w:rPr>
          <w:b/>
          <w:sz w:val="26"/>
          <w:szCs w:val="26"/>
        </w:rPr>
        <w:t>Wykonanie opinii</w:t>
      </w:r>
      <w:r w:rsidR="0030287F" w:rsidRPr="00293ED6">
        <w:rPr>
          <w:b/>
          <w:sz w:val="26"/>
          <w:szCs w:val="26"/>
        </w:rPr>
        <w:t xml:space="preserve"> techniczn</w:t>
      </w:r>
      <w:r w:rsidR="0030287F">
        <w:rPr>
          <w:b/>
          <w:sz w:val="26"/>
          <w:szCs w:val="26"/>
        </w:rPr>
        <w:t>ej</w:t>
      </w:r>
      <w:r w:rsidR="0030287F" w:rsidRPr="00293ED6">
        <w:rPr>
          <w:b/>
          <w:sz w:val="26"/>
          <w:szCs w:val="26"/>
        </w:rPr>
        <w:t xml:space="preserve"> w sprawie okresowej kontroli stanu dźwigarów kablobetonowych zabudowanych w Hali technologicznej nr 5 Głównego Instytutu Górnictwa w Katowicach na podstawie przeprowadzonych kontrolnych pomiarów ich ugięć.</w:t>
      </w:r>
      <w:r w:rsidR="0030287F">
        <w:rPr>
          <w:b/>
          <w:sz w:val="26"/>
          <w:szCs w:val="26"/>
        </w:rPr>
        <w:t xml:space="preserve"> </w:t>
      </w:r>
      <w:r w:rsidRPr="00713BED">
        <w:rPr>
          <w:b/>
          <w:sz w:val="26"/>
          <w:szCs w:val="26"/>
        </w:rPr>
        <w:t>"</w:t>
      </w:r>
    </w:p>
    <w:p w:rsidR="00A44C4C" w:rsidRPr="002E2639" w:rsidRDefault="00A44C4C" w:rsidP="00A44C4C">
      <w:pPr>
        <w:pStyle w:val="Akapitzlist"/>
        <w:numPr>
          <w:ilvl w:val="0"/>
          <w:numId w:val="13"/>
        </w:numPr>
        <w:spacing w:before="120" w:after="120" w:line="360" w:lineRule="exact"/>
        <w:ind w:left="567" w:hanging="567"/>
        <w:jc w:val="both"/>
      </w:pPr>
    </w:p>
    <w:p w:rsidR="00A44C4C" w:rsidRPr="002E2639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A44C4C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  <w:r>
        <w:t xml:space="preserve">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</w:t>
      </w:r>
      <w:r>
        <w:tab/>
      </w:r>
      <w:r w:rsidRPr="009320CA">
        <w:t xml:space="preserve">Oświadczenie Wykonawcy: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2.1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A44C4C" w:rsidRDefault="00A44C4C" w:rsidP="00A44C4C">
      <w:pPr>
        <w:spacing w:line="360" w:lineRule="exact"/>
        <w:ind w:left="567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do rzetelnego sporządzenia</w:t>
      </w:r>
      <w:r w:rsidRPr="009320CA">
        <w:t xml:space="preserve"> niniejszej oferty</w:t>
      </w:r>
      <w:r>
        <w:t>.</w:t>
      </w:r>
    </w:p>
    <w:p w:rsidR="00A44C4C" w:rsidRDefault="00A44C4C" w:rsidP="00A44C4C">
      <w:pPr>
        <w:spacing w:line="360" w:lineRule="exact"/>
        <w:ind w:left="567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30 dni </w:t>
      </w:r>
      <w:r>
        <w:t>od daty złożenia oferty.</w:t>
      </w: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EB047A" w:rsidRDefault="00A44C4C" w:rsidP="00E63FBF">
      <w:pPr>
        <w:pStyle w:val="Akapitzlist10"/>
        <w:spacing w:after="0" w:line="240" w:lineRule="auto"/>
        <w:ind w:left="425"/>
        <w:jc w:val="both"/>
        <w:rPr>
          <w:rFonts w:ascii="Times New Roman" w:hAnsi="Times New Roman"/>
        </w:r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30287F">
        <w:rPr>
          <w:i/>
          <w:sz w:val="18"/>
          <w:szCs w:val="18"/>
        </w:rPr>
        <w:t>dpis</w:t>
      </w:r>
      <w:r w:rsidR="00E63FBF">
        <w:rPr>
          <w:i/>
          <w:sz w:val="18"/>
          <w:szCs w:val="18"/>
        </w:rPr>
        <w:t>)</w:t>
      </w:r>
    </w:p>
    <w:sectPr w:rsidR="00EB047A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2423" w:rsidRDefault="00732423" w:rsidP="00565890">
      <w:r>
        <w:separator/>
      </w:r>
    </w:p>
  </w:endnote>
  <w:endnote w:type="continuationSeparator" w:id="0">
    <w:p w:rsidR="00732423" w:rsidRDefault="00732423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09A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2423" w:rsidRDefault="00732423" w:rsidP="00565890">
      <w:r>
        <w:separator/>
      </w:r>
    </w:p>
  </w:footnote>
  <w:footnote w:type="continuationSeparator" w:id="0">
    <w:p w:rsidR="00732423" w:rsidRDefault="00732423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E9E" w:rsidRDefault="00B81E9E">
    <w:pPr>
      <w:pStyle w:val="Nagwek"/>
    </w:pPr>
    <w:r>
      <w:t>`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66464"/>
    <w:multiLevelType w:val="hybridMultilevel"/>
    <w:tmpl w:val="4872A9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11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1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11"/>
  </w:num>
  <w:num w:numId="7">
    <w:abstractNumId w:val="2"/>
  </w:num>
  <w:num w:numId="8">
    <w:abstractNumId w:val="6"/>
  </w:num>
  <w:num w:numId="9">
    <w:abstractNumId w:val="0"/>
  </w:num>
  <w:num w:numId="10">
    <w:abstractNumId w:val="12"/>
  </w:num>
  <w:num w:numId="11">
    <w:abstractNumId w:val="8"/>
  </w:num>
  <w:num w:numId="12">
    <w:abstractNumId w:val="10"/>
  </w:num>
  <w:num w:numId="13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92124"/>
    <w:rsid w:val="000B5B6B"/>
    <w:rsid w:val="000C12A9"/>
    <w:rsid w:val="000C3F27"/>
    <w:rsid w:val="000C6DD0"/>
    <w:rsid w:val="000D17DE"/>
    <w:rsid w:val="000E22A0"/>
    <w:rsid w:val="000F0AC0"/>
    <w:rsid w:val="000F144B"/>
    <w:rsid w:val="000F5E0D"/>
    <w:rsid w:val="00112BDC"/>
    <w:rsid w:val="001139C4"/>
    <w:rsid w:val="00114C90"/>
    <w:rsid w:val="0019372F"/>
    <w:rsid w:val="001976F4"/>
    <w:rsid w:val="001A5615"/>
    <w:rsid w:val="001D54DC"/>
    <w:rsid w:val="001E1EDB"/>
    <w:rsid w:val="001F13C2"/>
    <w:rsid w:val="001F263E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3ED6"/>
    <w:rsid w:val="00294E66"/>
    <w:rsid w:val="002A57F8"/>
    <w:rsid w:val="002B6CC1"/>
    <w:rsid w:val="002C4CD2"/>
    <w:rsid w:val="002C7855"/>
    <w:rsid w:val="002D3C87"/>
    <w:rsid w:val="002E2639"/>
    <w:rsid w:val="002F7356"/>
    <w:rsid w:val="00301463"/>
    <w:rsid w:val="0030287F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2A97"/>
    <w:rsid w:val="003B5E55"/>
    <w:rsid w:val="003C329E"/>
    <w:rsid w:val="003C4875"/>
    <w:rsid w:val="003D2DCD"/>
    <w:rsid w:val="003E2391"/>
    <w:rsid w:val="003E4006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54716"/>
    <w:rsid w:val="0046049F"/>
    <w:rsid w:val="00461098"/>
    <w:rsid w:val="00480186"/>
    <w:rsid w:val="0049310E"/>
    <w:rsid w:val="00495873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22849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CC4"/>
    <w:rsid w:val="005D5CD4"/>
    <w:rsid w:val="005E3399"/>
    <w:rsid w:val="005E7028"/>
    <w:rsid w:val="005F088C"/>
    <w:rsid w:val="005F3ABF"/>
    <w:rsid w:val="00613FDA"/>
    <w:rsid w:val="006168A8"/>
    <w:rsid w:val="00622F86"/>
    <w:rsid w:val="00624B96"/>
    <w:rsid w:val="0062624F"/>
    <w:rsid w:val="006572EF"/>
    <w:rsid w:val="0067275B"/>
    <w:rsid w:val="00674953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64BEC"/>
    <w:rsid w:val="00765703"/>
    <w:rsid w:val="007672A9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52F6D"/>
    <w:rsid w:val="00863192"/>
    <w:rsid w:val="008665EA"/>
    <w:rsid w:val="00870A7E"/>
    <w:rsid w:val="00872B38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6A2F"/>
    <w:rsid w:val="00977014"/>
    <w:rsid w:val="009776E2"/>
    <w:rsid w:val="009860F6"/>
    <w:rsid w:val="009A4078"/>
    <w:rsid w:val="009D30E7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7CA2"/>
    <w:rsid w:val="00A57F3B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7D32"/>
    <w:rsid w:val="00CD1FD3"/>
    <w:rsid w:val="00CE3995"/>
    <w:rsid w:val="00CE3F01"/>
    <w:rsid w:val="00CF554F"/>
    <w:rsid w:val="00CF6B1D"/>
    <w:rsid w:val="00D0379D"/>
    <w:rsid w:val="00D2146F"/>
    <w:rsid w:val="00D23B0A"/>
    <w:rsid w:val="00D258BD"/>
    <w:rsid w:val="00D41E76"/>
    <w:rsid w:val="00D5287C"/>
    <w:rsid w:val="00D53AA3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6173A"/>
    <w:rsid w:val="00E63FBF"/>
    <w:rsid w:val="00E6532D"/>
    <w:rsid w:val="00EA5F3A"/>
    <w:rsid w:val="00EB047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A30D4"/>
    <w:rsid w:val="00FB13CD"/>
    <w:rsid w:val="00FB38E9"/>
    <w:rsid w:val="00FC0519"/>
    <w:rsid w:val="00FC1369"/>
    <w:rsid w:val="00FE3B71"/>
    <w:rsid w:val="00FE6142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6DB5BFD7"/>
  <w15:docId w15:val="{CE56562A-B9E4-4F01-8701-56E125AFC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18DFC-92BF-411E-8472-B64C2794F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1135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8532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Grela Damian</cp:lastModifiedBy>
  <cp:revision>5</cp:revision>
  <cp:lastPrinted>2020-09-23T11:07:00Z</cp:lastPrinted>
  <dcterms:created xsi:type="dcterms:W3CDTF">2022-02-21T10:22:00Z</dcterms:created>
  <dcterms:modified xsi:type="dcterms:W3CDTF">2022-02-21T12:11:00Z</dcterms:modified>
</cp:coreProperties>
</file>