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D0A" w:rsidRPr="00B91D0A" w:rsidRDefault="00B91D0A" w:rsidP="00EF5066">
      <w:pPr>
        <w:rPr>
          <w:rFonts w:ascii="Times New Roman" w:hAnsi="Times New Roman" w:cs="Times New Roman"/>
          <w:b/>
          <w:sz w:val="24"/>
          <w:szCs w:val="24"/>
        </w:rPr>
      </w:pPr>
      <w:r w:rsidRPr="00B91D0A">
        <w:rPr>
          <w:rFonts w:ascii="Times New Roman" w:hAnsi="Times New Roman" w:cs="Times New Roman"/>
          <w:b/>
          <w:sz w:val="24"/>
          <w:szCs w:val="24"/>
        </w:rPr>
        <w:t>Założenia dotyczące urządzeń klimatyzacyjnych:</w:t>
      </w:r>
    </w:p>
    <w:p w:rsidR="00063E08" w:rsidRDefault="00063E08" w:rsidP="00EF5066">
      <w:pPr>
        <w:rPr>
          <w:rFonts w:ascii="Times New Roman" w:hAnsi="Times New Roman" w:cs="Times New Roman"/>
          <w:sz w:val="24"/>
          <w:szCs w:val="24"/>
        </w:rPr>
      </w:pPr>
    </w:p>
    <w:p w:rsidR="00DD2B02" w:rsidRPr="002C129D" w:rsidRDefault="00DD2B02" w:rsidP="002C129D">
      <w:pPr>
        <w:pStyle w:val="Akapitzlist"/>
        <w:numPr>
          <w:ilvl w:val="0"/>
          <w:numId w:val="2"/>
        </w:numPr>
        <w:ind w:left="567" w:hanging="720"/>
        <w:rPr>
          <w:rFonts w:ascii="Times New Roman" w:hAnsi="Times New Roman" w:cs="Times New Roman"/>
          <w:sz w:val="24"/>
          <w:szCs w:val="24"/>
        </w:rPr>
      </w:pPr>
      <w:r w:rsidRPr="002C129D">
        <w:rPr>
          <w:rFonts w:ascii="Times New Roman" w:hAnsi="Times New Roman" w:cs="Times New Roman"/>
          <w:sz w:val="24"/>
          <w:szCs w:val="24"/>
        </w:rPr>
        <w:t xml:space="preserve">Dla pomieszczeń biurowych </w:t>
      </w:r>
      <w:r w:rsidR="00C06DB8">
        <w:rPr>
          <w:rFonts w:ascii="Times New Roman" w:hAnsi="Times New Roman" w:cs="Times New Roman"/>
          <w:sz w:val="24"/>
          <w:szCs w:val="24"/>
        </w:rPr>
        <w:t>należy przyjąć</w:t>
      </w:r>
      <w:r w:rsidRPr="002C129D">
        <w:rPr>
          <w:rFonts w:ascii="Times New Roman" w:hAnsi="Times New Roman" w:cs="Times New Roman"/>
          <w:sz w:val="24"/>
          <w:szCs w:val="24"/>
        </w:rPr>
        <w:t xml:space="preserve"> zestawy </w:t>
      </w:r>
      <w:proofErr w:type="spellStart"/>
      <w:r w:rsidRPr="002C129D">
        <w:rPr>
          <w:rFonts w:ascii="Times New Roman" w:hAnsi="Times New Roman" w:cs="Times New Roman"/>
          <w:sz w:val="24"/>
          <w:szCs w:val="24"/>
        </w:rPr>
        <w:t>multisplit</w:t>
      </w:r>
      <w:proofErr w:type="spellEnd"/>
      <w:r w:rsidRPr="002C129D">
        <w:rPr>
          <w:rFonts w:ascii="Times New Roman" w:hAnsi="Times New Roman" w:cs="Times New Roman"/>
          <w:sz w:val="24"/>
          <w:szCs w:val="24"/>
        </w:rPr>
        <w:t xml:space="preserve"> – 4 jednostki wewnętrzne</w:t>
      </w:r>
      <w:r w:rsidR="00210E51">
        <w:rPr>
          <w:rFonts w:ascii="Times New Roman" w:hAnsi="Times New Roman" w:cs="Times New Roman"/>
          <w:sz w:val="24"/>
          <w:szCs w:val="24"/>
        </w:rPr>
        <w:t xml:space="preserve"> </w:t>
      </w:r>
      <w:r w:rsidRPr="002C129D">
        <w:rPr>
          <w:rFonts w:ascii="Times New Roman" w:hAnsi="Times New Roman" w:cs="Times New Roman"/>
          <w:sz w:val="24"/>
          <w:szCs w:val="24"/>
        </w:rPr>
        <w:t xml:space="preserve">na jedną jednostkę zewnętrzną. Łącznie </w:t>
      </w:r>
      <w:r w:rsidR="008B59CA">
        <w:rPr>
          <w:rFonts w:ascii="Times New Roman" w:hAnsi="Times New Roman" w:cs="Times New Roman"/>
          <w:sz w:val="24"/>
          <w:szCs w:val="24"/>
        </w:rPr>
        <w:t>108</w:t>
      </w:r>
      <w:r w:rsidRPr="002C129D">
        <w:rPr>
          <w:rFonts w:ascii="Times New Roman" w:hAnsi="Times New Roman" w:cs="Times New Roman"/>
          <w:sz w:val="24"/>
          <w:szCs w:val="24"/>
        </w:rPr>
        <w:t xml:space="preserve"> jednostek wewnętrznych</w:t>
      </w:r>
      <w:r w:rsidR="00BB2DC8">
        <w:rPr>
          <w:rFonts w:ascii="Times New Roman" w:hAnsi="Times New Roman" w:cs="Times New Roman"/>
          <w:sz w:val="24"/>
          <w:szCs w:val="24"/>
        </w:rPr>
        <w:t xml:space="preserve"> </w:t>
      </w:r>
      <w:r w:rsidRPr="002C129D">
        <w:rPr>
          <w:rFonts w:ascii="Times New Roman" w:hAnsi="Times New Roman" w:cs="Times New Roman"/>
          <w:sz w:val="24"/>
          <w:szCs w:val="24"/>
        </w:rPr>
        <w:t>oraz 2</w:t>
      </w:r>
      <w:r w:rsidR="008B59CA">
        <w:rPr>
          <w:rFonts w:ascii="Times New Roman" w:hAnsi="Times New Roman" w:cs="Times New Roman"/>
          <w:sz w:val="24"/>
          <w:szCs w:val="24"/>
        </w:rPr>
        <w:t>7</w:t>
      </w:r>
      <w:r w:rsidR="00E9738A">
        <w:rPr>
          <w:rFonts w:ascii="Times New Roman" w:hAnsi="Times New Roman" w:cs="Times New Roman"/>
          <w:sz w:val="24"/>
          <w:szCs w:val="24"/>
        </w:rPr>
        <w:t xml:space="preserve"> jednostek</w:t>
      </w:r>
      <w:r w:rsidRPr="002C129D">
        <w:rPr>
          <w:rFonts w:ascii="Times New Roman" w:hAnsi="Times New Roman" w:cs="Times New Roman"/>
          <w:sz w:val="24"/>
          <w:szCs w:val="24"/>
        </w:rPr>
        <w:t xml:space="preserve"> zewnętrzn</w:t>
      </w:r>
      <w:r w:rsidR="00E9738A">
        <w:rPr>
          <w:rFonts w:ascii="Times New Roman" w:hAnsi="Times New Roman" w:cs="Times New Roman"/>
          <w:sz w:val="24"/>
          <w:szCs w:val="24"/>
        </w:rPr>
        <w:t>ych</w:t>
      </w:r>
      <w:r w:rsidRPr="002C129D">
        <w:rPr>
          <w:rFonts w:ascii="Times New Roman" w:hAnsi="Times New Roman" w:cs="Times New Roman"/>
          <w:sz w:val="24"/>
          <w:szCs w:val="24"/>
        </w:rPr>
        <w:t>.</w:t>
      </w:r>
      <w:r w:rsidR="00210E51">
        <w:rPr>
          <w:rFonts w:ascii="Times New Roman" w:hAnsi="Times New Roman" w:cs="Times New Roman"/>
          <w:sz w:val="24"/>
          <w:szCs w:val="24"/>
        </w:rPr>
        <w:t xml:space="preserve"> Montaż w budynku „Pawilonu I” od 2 do 10 piętra.</w:t>
      </w:r>
    </w:p>
    <w:p w:rsidR="006C1140" w:rsidRDefault="006C1140" w:rsidP="00B91D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Wydajność chłodnicza jednostek wewnętrznych minimum 3,5kW</w:t>
      </w:r>
    </w:p>
    <w:p w:rsidR="006C1140" w:rsidRDefault="006C1140" w:rsidP="00B91D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Wydajność chłodnicza jednostek zewnętrznych minimum 9kW</w:t>
      </w:r>
    </w:p>
    <w:p w:rsidR="006C1140" w:rsidRDefault="006C1140" w:rsidP="00B91D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 energetyczna w chłodzeniu jednostki zewnętrznej minimum A++</w:t>
      </w:r>
    </w:p>
    <w:p w:rsidR="00EF5066" w:rsidRDefault="00EF5066" w:rsidP="00B91D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1D0A">
        <w:rPr>
          <w:rFonts w:ascii="Times New Roman" w:hAnsi="Times New Roman" w:cs="Times New Roman"/>
          <w:sz w:val="24"/>
          <w:szCs w:val="24"/>
        </w:rPr>
        <w:t>Współczynnik SEER</w:t>
      </w:r>
      <w:r w:rsidR="0084001D">
        <w:rPr>
          <w:rFonts w:ascii="Times New Roman" w:hAnsi="Times New Roman" w:cs="Times New Roman"/>
          <w:sz w:val="24"/>
          <w:szCs w:val="24"/>
        </w:rPr>
        <w:t xml:space="preserve">/SCOP </w:t>
      </w:r>
      <w:r w:rsidRPr="00B91D0A">
        <w:rPr>
          <w:rFonts w:ascii="Times New Roman" w:hAnsi="Times New Roman" w:cs="Times New Roman"/>
          <w:sz w:val="24"/>
          <w:szCs w:val="24"/>
        </w:rPr>
        <w:t xml:space="preserve"> dla </w:t>
      </w:r>
      <w:r w:rsidR="00B91D0A" w:rsidRPr="00B91D0A">
        <w:rPr>
          <w:rFonts w:ascii="Times New Roman" w:hAnsi="Times New Roman" w:cs="Times New Roman"/>
          <w:sz w:val="24"/>
          <w:szCs w:val="24"/>
        </w:rPr>
        <w:t>chłodzenia</w:t>
      </w:r>
      <w:r w:rsidRPr="00B91D0A">
        <w:rPr>
          <w:rFonts w:ascii="Times New Roman" w:hAnsi="Times New Roman" w:cs="Times New Roman"/>
          <w:sz w:val="24"/>
          <w:szCs w:val="24"/>
        </w:rPr>
        <w:t xml:space="preserve"> nie mniej niż </w:t>
      </w:r>
      <w:r w:rsidR="000E7D72">
        <w:rPr>
          <w:rFonts w:ascii="Times New Roman" w:hAnsi="Times New Roman" w:cs="Times New Roman"/>
          <w:sz w:val="24"/>
          <w:szCs w:val="24"/>
        </w:rPr>
        <w:t>6</w:t>
      </w:r>
      <w:r w:rsidR="0084001D">
        <w:rPr>
          <w:rFonts w:ascii="Times New Roman" w:hAnsi="Times New Roman" w:cs="Times New Roman"/>
          <w:sz w:val="24"/>
          <w:szCs w:val="24"/>
        </w:rPr>
        <w:t>/4</w:t>
      </w:r>
    </w:p>
    <w:p w:rsidR="00C130F2" w:rsidRPr="00B91D0A" w:rsidRDefault="00C130F2" w:rsidP="00B91D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1D0A">
        <w:rPr>
          <w:rFonts w:ascii="Times New Roman" w:hAnsi="Times New Roman" w:cs="Times New Roman"/>
          <w:sz w:val="24"/>
          <w:szCs w:val="24"/>
        </w:rPr>
        <w:t>Możliwość pracy w trybie grzania przy temp. -</w:t>
      </w:r>
      <w:r w:rsidR="006C1140">
        <w:rPr>
          <w:rFonts w:ascii="Times New Roman" w:hAnsi="Times New Roman" w:cs="Times New Roman"/>
          <w:sz w:val="24"/>
          <w:szCs w:val="24"/>
        </w:rPr>
        <w:t>15</w:t>
      </w:r>
      <w:r w:rsidR="006C1140" w:rsidRPr="006C1140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B91D0A">
        <w:rPr>
          <w:rFonts w:ascii="Times New Roman" w:hAnsi="Times New Roman" w:cs="Times New Roman"/>
          <w:sz w:val="24"/>
          <w:szCs w:val="24"/>
        </w:rPr>
        <w:t>C</w:t>
      </w:r>
    </w:p>
    <w:p w:rsidR="00EF5066" w:rsidRPr="00B91D0A" w:rsidRDefault="00EF5066" w:rsidP="00B91D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1D0A">
        <w:rPr>
          <w:rFonts w:ascii="Times New Roman" w:hAnsi="Times New Roman" w:cs="Times New Roman"/>
          <w:sz w:val="24"/>
          <w:szCs w:val="24"/>
        </w:rPr>
        <w:t>Czynnik chłodniczy R32</w:t>
      </w:r>
    </w:p>
    <w:p w:rsidR="00EF5066" w:rsidRPr="00B91D0A" w:rsidRDefault="00EF5066" w:rsidP="00B91D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1D0A">
        <w:rPr>
          <w:rFonts w:ascii="Times New Roman" w:hAnsi="Times New Roman" w:cs="Times New Roman"/>
          <w:sz w:val="24"/>
          <w:szCs w:val="24"/>
        </w:rPr>
        <w:t xml:space="preserve">Gwarancja </w:t>
      </w:r>
      <w:r w:rsidR="00C06DB8">
        <w:rPr>
          <w:rFonts w:ascii="Times New Roman" w:hAnsi="Times New Roman" w:cs="Times New Roman"/>
          <w:sz w:val="24"/>
          <w:szCs w:val="24"/>
        </w:rPr>
        <w:t xml:space="preserve">minimum </w:t>
      </w:r>
      <w:r w:rsidR="000E7D72">
        <w:rPr>
          <w:rFonts w:ascii="Times New Roman" w:hAnsi="Times New Roman" w:cs="Times New Roman"/>
          <w:sz w:val="24"/>
          <w:szCs w:val="24"/>
        </w:rPr>
        <w:t xml:space="preserve">36 </w:t>
      </w:r>
      <w:r w:rsidR="00B91D0A" w:rsidRPr="00B91D0A">
        <w:rPr>
          <w:rFonts w:ascii="Times New Roman" w:hAnsi="Times New Roman" w:cs="Times New Roman"/>
          <w:sz w:val="24"/>
          <w:szCs w:val="24"/>
        </w:rPr>
        <w:t>miesięcy</w:t>
      </w:r>
    </w:p>
    <w:p w:rsidR="00EF5066" w:rsidRPr="00B91D0A" w:rsidRDefault="00EF5066" w:rsidP="00B91D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1D0A">
        <w:rPr>
          <w:rFonts w:ascii="Times New Roman" w:hAnsi="Times New Roman" w:cs="Times New Roman"/>
          <w:sz w:val="24"/>
          <w:szCs w:val="24"/>
        </w:rPr>
        <w:t xml:space="preserve">Proponowane </w:t>
      </w:r>
      <w:r w:rsidR="00B91D0A" w:rsidRPr="00B91D0A">
        <w:rPr>
          <w:rFonts w:ascii="Times New Roman" w:hAnsi="Times New Roman" w:cs="Times New Roman"/>
          <w:sz w:val="24"/>
          <w:szCs w:val="24"/>
        </w:rPr>
        <w:t>urządzenia</w:t>
      </w:r>
      <w:r w:rsidRPr="00B91D0A">
        <w:rPr>
          <w:rFonts w:ascii="Times New Roman" w:hAnsi="Times New Roman" w:cs="Times New Roman"/>
          <w:sz w:val="24"/>
          <w:szCs w:val="24"/>
        </w:rPr>
        <w:t xml:space="preserve"> musza </w:t>
      </w:r>
      <w:r w:rsidR="00B91D0A" w:rsidRPr="00B91D0A">
        <w:rPr>
          <w:rFonts w:ascii="Times New Roman" w:hAnsi="Times New Roman" w:cs="Times New Roman"/>
          <w:sz w:val="24"/>
          <w:szCs w:val="24"/>
        </w:rPr>
        <w:t>posiadać</w:t>
      </w:r>
      <w:r w:rsidRPr="00B91D0A">
        <w:rPr>
          <w:rFonts w:ascii="Times New Roman" w:hAnsi="Times New Roman" w:cs="Times New Roman"/>
          <w:sz w:val="24"/>
          <w:szCs w:val="24"/>
        </w:rPr>
        <w:t xml:space="preserve"> certyfikat EUROVENT</w:t>
      </w:r>
    </w:p>
    <w:p w:rsidR="00EF5066" w:rsidRPr="00B91D0A" w:rsidRDefault="000E283E" w:rsidP="00EF506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 podpisaniem umowy </w:t>
      </w:r>
      <w:r w:rsidR="00EF5066" w:rsidRPr="00B91D0A">
        <w:rPr>
          <w:rFonts w:ascii="Times New Roman" w:hAnsi="Times New Roman" w:cs="Times New Roman"/>
          <w:sz w:val="24"/>
          <w:szCs w:val="24"/>
        </w:rPr>
        <w:t xml:space="preserve">należy </w:t>
      </w:r>
      <w:r>
        <w:rPr>
          <w:rFonts w:ascii="Times New Roman" w:hAnsi="Times New Roman" w:cs="Times New Roman"/>
          <w:sz w:val="24"/>
          <w:szCs w:val="24"/>
        </w:rPr>
        <w:t>przekazać</w:t>
      </w:r>
      <w:r w:rsidR="00EF5066" w:rsidRPr="00B91D0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EF5066" w:rsidRPr="00B91D0A">
        <w:rPr>
          <w:rFonts w:ascii="Times New Roman" w:hAnsi="Times New Roman" w:cs="Times New Roman"/>
          <w:sz w:val="24"/>
          <w:szCs w:val="24"/>
        </w:rPr>
        <w:t>karty katalo</w:t>
      </w:r>
      <w:r w:rsidR="00DD2B02">
        <w:rPr>
          <w:rFonts w:ascii="Times New Roman" w:hAnsi="Times New Roman" w:cs="Times New Roman"/>
          <w:sz w:val="24"/>
          <w:szCs w:val="24"/>
        </w:rPr>
        <w:t xml:space="preserve">gowe </w:t>
      </w:r>
      <w:r w:rsidR="00C91932">
        <w:rPr>
          <w:rFonts w:ascii="Times New Roman" w:hAnsi="Times New Roman" w:cs="Times New Roman"/>
          <w:sz w:val="24"/>
          <w:szCs w:val="24"/>
        </w:rPr>
        <w:t>oraz</w:t>
      </w:r>
      <w:r w:rsidR="00DD2B02">
        <w:rPr>
          <w:rFonts w:ascii="Times New Roman" w:hAnsi="Times New Roman" w:cs="Times New Roman"/>
          <w:sz w:val="24"/>
          <w:szCs w:val="24"/>
        </w:rPr>
        <w:t xml:space="preserve"> dokumentacje techniczno-</w:t>
      </w:r>
      <w:r w:rsidR="00EF5066" w:rsidRPr="00B91D0A">
        <w:rPr>
          <w:rFonts w:ascii="Times New Roman" w:hAnsi="Times New Roman" w:cs="Times New Roman"/>
          <w:sz w:val="24"/>
          <w:szCs w:val="24"/>
        </w:rPr>
        <w:t>rozruchow</w:t>
      </w:r>
      <w:r w:rsidR="00DD2B02">
        <w:rPr>
          <w:rFonts w:ascii="Times New Roman" w:hAnsi="Times New Roman" w:cs="Times New Roman"/>
          <w:sz w:val="24"/>
          <w:szCs w:val="24"/>
        </w:rPr>
        <w:t>ą</w:t>
      </w:r>
      <w:bookmarkEnd w:id="0"/>
    </w:p>
    <w:p w:rsidR="00CC1289" w:rsidRDefault="00CC1289" w:rsidP="00B91D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Odprowadzanie skroplin z wyk</w:t>
      </w:r>
      <w:r w:rsidR="006C1140">
        <w:rPr>
          <w:rFonts w:ascii="Times New Roman" w:hAnsi="Times New Roman" w:cs="Times New Roman"/>
          <w:sz w:val="24"/>
          <w:szCs w:val="24"/>
        </w:rPr>
        <w:t>orzystaniem pompki elektrycznej nie wymagającej pływaka.</w:t>
      </w:r>
    </w:p>
    <w:p w:rsidR="00CC1289" w:rsidRDefault="00CC1289" w:rsidP="00CC128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Sterowniki bezprzewodowe (piloty)</w:t>
      </w:r>
    </w:p>
    <w:p w:rsidR="00CC1289" w:rsidRDefault="00CC1289" w:rsidP="00CC128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Instalacja w otulinach zimnochronnych, grubość co najmniej 5mm, przewody narażone na warunki ze</w:t>
      </w:r>
      <w:r w:rsidR="002E01D1">
        <w:rPr>
          <w:rFonts w:ascii="Times New Roman" w:hAnsi="Times New Roman" w:cs="Times New Roman"/>
          <w:sz w:val="24"/>
          <w:szCs w:val="24"/>
        </w:rPr>
        <w:t xml:space="preserve">wnętrzne dodatkowo zabezpieczone np. </w:t>
      </w:r>
      <w:proofErr w:type="spellStart"/>
      <w:r w:rsidR="002E01D1">
        <w:rPr>
          <w:rFonts w:ascii="Times New Roman" w:hAnsi="Times New Roman" w:cs="Times New Roman"/>
          <w:sz w:val="24"/>
          <w:szCs w:val="24"/>
        </w:rPr>
        <w:t>peszlami</w:t>
      </w:r>
      <w:proofErr w:type="spellEnd"/>
      <w:r w:rsidR="002E01D1">
        <w:rPr>
          <w:rFonts w:ascii="Times New Roman" w:hAnsi="Times New Roman" w:cs="Times New Roman"/>
          <w:sz w:val="24"/>
          <w:szCs w:val="24"/>
        </w:rPr>
        <w:t>.</w:t>
      </w:r>
    </w:p>
    <w:p w:rsidR="00B91D0A" w:rsidRPr="00B91D0A" w:rsidRDefault="00B91D0A" w:rsidP="00B91D0A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91D0A" w:rsidRPr="00B91D0A" w:rsidRDefault="00B91D0A" w:rsidP="00B91D0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91D0A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19083D" w:rsidRDefault="00B91D0A" w:rsidP="0099047A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91D0A">
        <w:rPr>
          <w:rFonts w:ascii="Times New Roman" w:hAnsi="Times New Roman" w:cs="Times New Roman"/>
          <w:sz w:val="24"/>
          <w:szCs w:val="24"/>
        </w:rPr>
        <w:t>Usługa ma obejmować montaż, materiały instalacyjne i montażowe, mocowanie agregatu, instalację chłodniczą – miedź w izolacji, instalację odprowadzania skroplin, przewody elektryczno-komunikacyjne pomiędzy je</w:t>
      </w:r>
      <w:r w:rsidR="00DD2B02">
        <w:rPr>
          <w:rFonts w:ascii="Times New Roman" w:hAnsi="Times New Roman" w:cs="Times New Roman"/>
          <w:sz w:val="24"/>
          <w:szCs w:val="24"/>
        </w:rPr>
        <w:t>dnostką zewnętrzną i wewnętrzną</w:t>
      </w:r>
      <w:r w:rsidR="005E7C1B">
        <w:rPr>
          <w:rFonts w:ascii="Times New Roman" w:hAnsi="Times New Roman" w:cs="Times New Roman"/>
          <w:sz w:val="24"/>
          <w:szCs w:val="24"/>
        </w:rPr>
        <w:t xml:space="preserve">, </w:t>
      </w:r>
      <w:r w:rsidR="005E7C1B" w:rsidRPr="00B81711">
        <w:rPr>
          <w:rFonts w:ascii="Times New Roman" w:eastAsia="Times New Roman" w:hAnsi="Times New Roman" w:cs="Times New Roman"/>
          <w:lang w:eastAsia="pl-PL"/>
        </w:rPr>
        <w:t>koryta/rurki PCV oraz wszelkie prace towarzyszące (tj. przebicia przez ściany, uszczelnienia, zdjęcie/założenie płyt stropów podwieszanych itp.) niezbędne do prawidłowego wykonania zamówienia.</w:t>
      </w:r>
      <w:r w:rsidR="00DD2B02">
        <w:rPr>
          <w:rFonts w:ascii="Times New Roman" w:hAnsi="Times New Roman" w:cs="Times New Roman"/>
          <w:sz w:val="24"/>
          <w:szCs w:val="24"/>
        </w:rPr>
        <w:t xml:space="preserve"> oraz zwyżkę do prac na wysokości.</w:t>
      </w:r>
      <w:r w:rsidR="005E7C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1D0A" w:rsidRDefault="005E7C1B" w:rsidP="0099047A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wykonaniu prac montażowych w</w:t>
      </w:r>
      <w:r w:rsidR="0019083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przypadku urządzeń z odpowiednio dużym ekwiwalentem CO2 – należy dokonać wpisów w Centra</w:t>
      </w:r>
      <w:r w:rsidR="00BB2DC8">
        <w:rPr>
          <w:rFonts w:ascii="Times New Roman" w:hAnsi="Times New Roman" w:cs="Times New Roman"/>
          <w:sz w:val="24"/>
          <w:szCs w:val="24"/>
        </w:rPr>
        <w:t>lnym Rejestrze Operatorów (CRO) oraz dostarczyć odpowiednią dokumentację.</w:t>
      </w:r>
    </w:p>
    <w:p w:rsidR="005E7C1B" w:rsidRPr="00AD3E92" w:rsidRDefault="005E7C1B" w:rsidP="005E7C1B">
      <w:pPr>
        <w:spacing w:line="300" w:lineRule="exac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5E7C1B" w:rsidRPr="00AD3E92" w:rsidRDefault="002C129D" w:rsidP="005E7C1B">
      <w:pPr>
        <w:spacing w:line="300" w:lineRule="exact"/>
        <w:ind w:left="567" w:right="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E7C1B"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</w:t>
      </w:r>
      <w:r w:rsidR="000627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podpisaniem umowy </w:t>
      </w:r>
      <w:r w:rsidR="005E7C1B"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musi wykazać, że dysponuje lub będzie dysponował, co najmniej jedną osobą zdolną do wykonania zamówienia posiadającą następujące uprawnienia i kwalifikacje:</w:t>
      </w:r>
    </w:p>
    <w:p w:rsidR="005E7C1B" w:rsidRPr="00AD3E92" w:rsidRDefault="005E7C1B" w:rsidP="005E7C1B">
      <w:pPr>
        <w:tabs>
          <w:tab w:val="left" w:pos="993"/>
        </w:tabs>
        <w:spacing w:line="300" w:lineRule="exact"/>
        <w:ind w:left="993" w:right="1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Aktualne świadectwo kwalifikacji D w zakresie obsługi, konserwacji, remontów, montażu, </w:t>
      </w:r>
      <w:proofErr w:type="spellStart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kontrolno</w:t>
      </w:r>
      <w:proofErr w:type="spellEnd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pomiarowym gr. 1, uprawniające do zajmowania się eksploatacją urządzeń, instalacji i sieci elektroenergetycznych do minimum 1 </w:t>
      </w:r>
      <w:proofErr w:type="spellStart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 ustawą z dnia 10 kwietnia 1997 r. Prawo energetyczne (</w:t>
      </w:r>
      <w:hyperlink r:id="rId8" w:history="1">
        <w:r w:rsidRPr="00AD3E92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Dz.U. 2020 poz. </w:t>
        </w:r>
      </w:hyperlink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833) oraz rozporządzeniem Ministra Pracy, Gospodarki i Polityki Społecznej w sprawie szczegółowych zasad stwierdzania posiadania kwalifikacji przez osoby zajmujące się eksploatacją urządzeń, instalacji i sieci z dnia 28 kwietnia 2003 r. </w:t>
      </w:r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(Dz.U. z 2003 r. Nr 89, poz. 828 z </w:t>
      </w:r>
      <w:proofErr w:type="spellStart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</w:t>
      </w:r>
      <w:proofErr w:type="spellEnd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dla osoby wyznaczonej do kierowania pracami stanowiącymi przedmiot zamówienia.</w:t>
      </w:r>
    </w:p>
    <w:p w:rsidR="005E7C1B" w:rsidRPr="00AD3E92" w:rsidRDefault="005E7C1B" w:rsidP="005E7C1B">
      <w:pPr>
        <w:tabs>
          <w:tab w:val="left" w:pos="993"/>
        </w:tabs>
        <w:spacing w:line="300" w:lineRule="exact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Aktualne świadectwo kwalifikacji E w zakresie obsługi, konserwacji, remontów, montażu, </w:t>
      </w:r>
      <w:proofErr w:type="spellStart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kontrolno</w:t>
      </w:r>
      <w:proofErr w:type="spellEnd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pomiarowym gr. 1, uprawniające do zajmowania się eksploatacją urządzeń, instalacji i sieci elektroenergetycznych do minimum 1 </w:t>
      </w:r>
      <w:proofErr w:type="spellStart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 ustawą z dnia 10 kwietnia 1997 r. Prawo energetyczne (</w:t>
      </w:r>
      <w:hyperlink r:id="rId9" w:history="1">
        <w:r w:rsidRPr="00AD3E92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Dz.U. 2020 poz. </w:t>
        </w:r>
      </w:hyperlink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833) oraz rozporządzeniem Ministra Pracy, Gospodarki i polityki Społecznej w 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</w:t>
      </w:r>
      <w:proofErr w:type="spellEnd"/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zm.) dla co najmniej jednej osoby wyznaczonej do realizacji zamówienia.</w:t>
      </w:r>
    </w:p>
    <w:p w:rsidR="005E7C1B" w:rsidRPr="00AD3E92" w:rsidRDefault="005E7C1B" w:rsidP="005E7C1B">
      <w:pPr>
        <w:spacing w:line="300" w:lineRule="exact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aktualny certyfikat dla personelu zgodnie z wymaganiami art. 20 ustawy z dnia 15 maja 2015 o substancjach zubożających warstwę ozonową oraz o niektórych fluorowanych gazach cieplarnianych (</w:t>
      </w:r>
      <w:hyperlink r:id="rId10" w:history="1">
        <w:r w:rsidRPr="00AD3E92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Dz.U. 2020 poz. 2065</w:t>
        </w:r>
      </w:hyperlink>
      <w:r w:rsidRPr="00AD3E92">
        <w:rPr>
          <w:rFonts w:ascii="Times New Roman" w:eastAsia="Times New Roman" w:hAnsi="Times New Roman" w:cs="Times New Roman"/>
          <w:sz w:val="24"/>
          <w:szCs w:val="24"/>
          <w:lang w:eastAsia="pl-PL"/>
        </w:rPr>
        <w:t>) wydany przez jednostkę certyfikującą.</w:t>
      </w:r>
    </w:p>
    <w:p w:rsidR="005E7C1B" w:rsidRPr="00AD3E92" w:rsidRDefault="005E7C1B" w:rsidP="005E7C1B">
      <w:pPr>
        <w:spacing w:line="300" w:lineRule="exac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5E7C1B" w:rsidRPr="00AD3E92" w:rsidRDefault="005E7C1B" w:rsidP="0099047A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DD2B02" w:rsidRPr="00B91D0A" w:rsidRDefault="00DD2B02" w:rsidP="0099047A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sectPr w:rsidR="00DD2B02" w:rsidRPr="00B91D0A" w:rsidSect="00063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2DE" w:rsidRDefault="00E952DE" w:rsidP="005E7C1B">
      <w:pPr>
        <w:spacing w:line="240" w:lineRule="auto"/>
      </w:pPr>
      <w:r>
        <w:separator/>
      </w:r>
    </w:p>
  </w:endnote>
  <w:endnote w:type="continuationSeparator" w:id="0">
    <w:p w:rsidR="00E952DE" w:rsidRDefault="00E952DE" w:rsidP="005E7C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2DE" w:rsidRDefault="00E952DE" w:rsidP="005E7C1B">
      <w:pPr>
        <w:spacing w:line="240" w:lineRule="auto"/>
      </w:pPr>
      <w:r>
        <w:separator/>
      </w:r>
    </w:p>
  </w:footnote>
  <w:footnote w:type="continuationSeparator" w:id="0">
    <w:p w:rsidR="00E952DE" w:rsidRDefault="00E952DE" w:rsidP="005E7C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43E65"/>
    <w:multiLevelType w:val="hybridMultilevel"/>
    <w:tmpl w:val="BB740932"/>
    <w:lvl w:ilvl="0" w:tplc="4EDA6A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223F2"/>
    <w:multiLevelType w:val="hybridMultilevel"/>
    <w:tmpl w:val="7F7E95AE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66"/>
    <w:rsid w:val="00062740"/>
    <w:rsid w:val="00063E08"/>
    <w:rsid w:val="000C2D50"/>
    <w:rsid w:val="000E283E"/>
    <w:rsid w:val="000E7D72"/>
    <w:rsid w:val="0019083D"/>
    <w:rsid w:val="001C3263"/>
    <w:rsid w:val="00210E51"/>
    <w:rsid w:val="0023301D"/>
    <w:rsid w:val="002C129D"/>
    <w:rsid w:val="002E01D1"/>
    <w:rsid w:val="00442713"/>
    <w:rsid w:val="0056547B"/>
    <w:rsid w:val="005E7C1B"/>
    <w:rsid w:val="006C1140"/>
    <w:rsid w:val="0084001D"/>
    <w:rsid w:val="008B59CA"/>
    <w:rsid w:val="0099047A"/>
    <w:rsid w:val="00AD3E92"/>
    <w:rsid w:val="00B464CC"/>
    <w:rsid w:val="00B91D0A"/>
    <w:rsid w:val="00BB2DC8"/>
    <w:rsid w:val="00C06DB8"/>
    <w:rsid w:val="00C130F2"/>
    <w:rsid w:val="00C40CD5"/>
    <w:rsid w:val="00C91932"/>
    <w:rsid w:val="00CC1289"/>
    <w:rsid w:val="00D117A6"/>
    <w:rsid w:val="00DA3F7B"/>
    <w:rsid w:val="00DD2B02"/>
    <w:rsid w:val="00DE20D2"/>
    <w:rsid w:val="00E92986"/>
    <w:rsid w:val="00E952DE"/>
    <w:rsid w:val="00E9738A"/>
    <w:rsid w:val="00EF5066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3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D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7C1B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7C1B"/>
  </w:style>
  <w:style w:type="paragraph" w:styleId="Stopka">
    <w:name w:val="footer"/>
    <w:basedOn w:val="Normalny"/>
    <w:link w:val="StopkaZnak"/>
    <w:uiPriority w:val="99"/>
    <w:unhideWhenUsed/>
    <w:rsid w:val="005E7C1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7C1B"/>
  </w:style>
  <w:style w:type="paragraph" w:styleId="Tekstdymka">
    <w:name w:val="Balloon Text"/>
    <w:basedOn w:val="Normalny"/>
    <w:link w:val="TekstdymkaZnak"/>
    <w:uiPriority w:val="99"/>
    <w:semiHidden/>
    <w:unhideWhenUsed/>
    <w:rsid w:val="006C11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114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3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D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7C1B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7C1B"/>
  </w:style>
  <w:style w:type="paragraph" w:styleId="Stopka">
    <w:name w:val="footer"/>
    <w:basedOn w:val="Normalny"/>
    <w:link w:val="StopkaZnak"/>
    <w:uiPriority w:val="99"/>
    <w:unhideWhenUsed/>
    <w:rsid w:val="005E7C1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7C1B"/>
  </w:style>
  <w:style w:type="paragraph" w:styleId="Tekstdymka">
    <w:name w:val="Balloon Text"/>
    <w:basedOn w:val="Normalny"/>
    <w:link w:val="TekstdymkaZnak"/>
    <w:uiPriority w:val="99"/>
    <w:semiHidden/>
    <w:unhideWhenUsed/>
    <w:rsid w:val="006C11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11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sejm.gov.pl/isap.nsf/DocDetails.xsp?id=WDU2018000075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rawo.sejm.gov.pl/isap.nsf/DocDetails.xsp?id=WDU201800022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wo.sejm.gov.pl/isap.nsf/DocDetails.xsp?id=WDU2018000075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Mck</dc:creator>
  <cp:lastModifiedBy>PHachula</cp:lastModifiedBy>
  <cp:revision>7</cp:revision>
  <cp:lastPrinted>2022-02-18T10:03:00Z</cp:lastPrinted>
  <dcterms:created xsi:type="dcterms:W3CDTF">2022-02-18T10:28:00Z</dcterms:created>
  <dcterms:modified xsi:type="dcterms:W3CDTF">2022-02-18T12:04:00Z</dcterms:modified>
</cp:coreProperties>
</file>