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00D" w:rsidRPr="0043400D" w:rsidRDefault="0043400D" w:rsidP="0043400D">
      <w:pPr>
        <w:spacing w:after="0" w:line="240" w:lineRule="auto"/>
        <w:rPr>
          <w:rFonts w:ascii="Times New Roman" w:eastAsia="Times New Roman" w:hAnsi="Times New Roman" w:cs="Times New Roman"/>
          <w:sz w:val="24"/>
          <w:szCs w:val="24"/>
          <w:lang w:eastAsia="pl-PL"/>
        </w:rPr>
      </w:pPr>
    </w:p>
    <w:p w:rsidR="0043400D" w:rsidRPr="0043400D" w:rsidRDefault="0043400D" w:rsidP="0043400D">
      <w:pPr>
        <w:spacing w:after="0" w:line="240" w:lineRule="auto"/>
        <w:jc w:val="center"/>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Główny Instytut Górnictwa: Dostawa młyna kulowego</w:t>
      </w:r>
      <w:r w:rsidRPr="0043400D">
        <w:rPr>
          <w:rFonts w:ascii="Times New Roman" w:eastAsia="Times New Roman" w:hAnsi="Times New Roman" w:cs="Times New Roman"/>
          <w:sz w:val="24"/>
          <w:szCs w:val="24"/>
          <w:lang w:eastAsia="pl-PL"/>
        </w:rPr>
        <w:br/>
        <w:t xml:space="preserve">OGŁOSZENIE O ZAMÓWIENIU - Dostawy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Zamieszczanie ogłoszenia:</w:t>
      </w:r>
      <w:r w:rsidRPr="0043400D">
        <w:rPr>
          <w:rFonts w:ascii="Times New Roman" w:eastAsia="Times New Roman" w:hAnsi="Times New Roman" w:cs="Times New Roman"/>
          <w:sz w:val="24"/>
          <w:szCs w:val="24"/>
          <w:lang w:eastAsia="pl-PL"/>
        </w:rPr>
        <w:t xml:space="preserve"> Zamieszczanie obowiązkowe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Ogłoszenie dotyczy:</w:t>
      </w:r>
      <w:r w:rsidRPr="0043400D">
        <w:rPr>
          <w:rFonts w:ascii="Times New Roman" w:eastAsia="Times New Roman" w:hAnsi="Times New Roman" w:cs="Times New Roman"/>
          <w:sz w:val="24"/>
          <w:szCs w:val="24"/>
          <w:lang w:eastAsia="pl-PL"/>
        </w:rPr>
        <w:t xml:space="preserve"> Zamówienia publicznego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Nazwa projektu lub programu</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3400D">
        <w:rPr>
          <w:rFonts w:ascii="Times New Roman" w:eastAsia="Times New Roman" w:hAnsi="Times New Roman" w:cs="Times New Roman"/>
          <w:sz w:val="24"/>
          <w:szCs w:val="24"/>
          <w:lang w:eastAsia="pl-PL"/>
        </w:rPr>
        <w:t>Pzp</w:t>
      </w:r>
      <w:proofErr w:type="spellEnd"/>
      <w:r w:rsidRPr="0043400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u w:val="single"/>
          <w:lang w:eastAsia="pl-PL"/>
        </w:rPr>
        <w:t>SEKCJA I: ZAMAWIAJĄCY</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Postępowanie przeprowadza centralny zamawiający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Informacje na temat podmiotu któremu zamawiający powierzył/powierzyli prowadzenie postępowania:</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Postępowanie jest przeprowadzane wspólnie przez zamawiających</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Informacje dodatkowe:</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 1) NAZWA I ADRES: </w:t>
      </w:r>
      <w:r w:rsidRPr="0043400D">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43400D">
        <w:rPr>
          <w:rFonts w:ascii="Times New Roman" w:eastAsia="Times New Roman" w:hAnsi="Times New Roman" w:cs="Times New Roman"/>
          <w:sz w:val="24"/>
          <w:szCs w:val="24"/>
          <w:lang w:eastAsia="pl-PL"/>
        </w:rPr>
        <w:br/>
        <w:t xml:space="preserve">Adres strony internetowej (URL): www.gig.eu </w:t>
      </w:r>
      <w:r w:rsidRPr="0043400D">
        <w:rPr>
          <w:rFonts w:ascii="Times New Roman" w:eastAsia="Times New Roman" w:hAnsi="Times New Roman" w:cs="Times New Roman"/>
          <w:sz w:val="24"/>
          <w:szCs w:val="24"/>
          <w:lang w:eastAsia="pl-PL"/>
        </w:rPr>
        <w:br/>
        <w:t xml:space="preserve">Adres profilu nabywcy: </w:t>
      </w:r>
      <w:r w:rsidRPr="0043400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lastRenderedPageBreak/>
        <w:t xml:space="preserve">I. 2) RODZAJ ZAMAWIAJĄCEGO: </w:t>
      </w:r>
      <w:r w:rsidRPr="0043400D">
        <w:rPr>
          <w:rFonts w:ascii="Times New Roman" w:eastAsia="Times New Roman" w:hAnsi="Times New Roman" w:cs="Times New Roman"/>
          <w:sz w:val="24"/>
          <w:szCs w:val="24"/>
          <w:lang w:eastAsia="pl-PL"/>
        </w:rPr>
        <w:t xml:space="preserve">Podmiot prawa publicznego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I.3) WSPÓLNE UDZIELANIE ZAMÓWIENIA </w:t>
      </w:r>
      <w:r w:rsidRPr="0043400D">
        <w:rPr>
          <w:rFonts w:ascii="Times New Roman" w:eastAsia="Times New Roman" w:hAnsi="Times New Roman" w:cs="Times New Roman"/>
          <w:b/>
          <w:bCs/>
          <w:i/>
          <w:iCs/>
          <w:sz w:val="24"/>
          <w:szCs w:val="24"/>
          <w:lang w:eastAsia="pl-PL"/>
        </w:rPr>
        <w:t>(jeżeli dotyczy)</w:t>
      </w:r>
      <w:r w:rsidRPr="0043400D">
        <w:rPr>
          <w:rFonts w:ascii="Times New Roman" w:eastAsia="Times New Roman" w:hAnsi="Times New Roman" w:cs="Times New Roman"/>
          <w:b/>
          <w:bCs/>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I.4) KOMUNIKACJA: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Tak </w:t>
      </w:r>
      <w:r w:rsidRPr="0043400D">
        <w:rPr>
          <w:rFonts w:ascii="Times New Roman" w:eastAsia="Times New Roman" w:hAnsi="Times New Roman" w:cs="Times New Roman"/>
          <w:sz w:val="24"/>
          <w:szCs w:val="24"/>
          <w:lang w:eastAsia="pl-PL"/>
        </w:rPr>
        <w:br/>
        <w:t xml:space="preserve">www.gig.eu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Oferty lub wnioski o dopuszczenie do udziału w postępowaniu należy przesyłać:</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Elektronicznie</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adres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Nie </w:t>
      </w:r>
      <w:r w:rsidRPr="0043400D">
        <w:rPr>
          <w:rFonts w:ascii="Times New Roman" w:eastAsia="Times New Roman" w:hAnsi="Times New Roman" w:cs="Times New Roman"/>
          <w:sz w:val="24"/>
          <w:szCs w:val="24"/>
          <w:lang w:eastAsia="pl-PL"/>
        </w:rPr>
        <w:br/>
        <w:t xml:space="preserve">Inny sposób: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Tak </w:t>
      </w:r>
      <w:r w:rsidRPr="0043400D">
        <w:rPr>
          <w:rFonts w:ascii="Times New Roman" w:eastAsia="Times New Roman" w:hAnsi="Times New Roman" w:cs="Times New Roman"/>
          <w:sz w:val="24"/>
          <w:szCs w:val="24"/>
          <w:lang w:eastAsia="pl-PL"/>
        </w:rPr>
        <w:br/>
        <w:t xml:space="preserve">Inny sposób: </w:t>
      </w:r>
      <w:r w:rsidRPr="0043400D">
        <w:rPr>
          <w:rFonts w:ascii="Times New Roman" w:eastAsia="Times New Roman" w:hAnsi="Times New Roman" w:cs="Times New Roman"/>
          <w:sz w:val="24"/>
          <w:szCs w:val="24"/>
          <w:lang w:eastAsia="pl-PL"/>
        </w:rPr>
        <w:br/>
        <w:t xml:space="preserve">Oferta musi być </w:t>
      </w:r>
      <w:proofErr w:type="spellStart"/>
      <w:r w:rsidRPr="0043400D">
        <w:rPr>
          <w:rFonts w:ascii="Times New Roman" w:eastAsia="Times New Roman" w:hAnsi="Times New Roman" w:cs="Times New Roman"/>
          <w:sz w:val="24"/>
          <w:szCs w:val="24"/>
          <w:lang w:eastAsia="pl-PL"/>
        </w:rPr>
        <w:t>sporzadzona</w:t>
      </w:r>
      <w:proofErr w:type="spellEnd"/>
      <w:r w:rsidRPr="0043400D">
        <w:rPr>
          <w:rFonts w:ascii="Times New Roman" w:eastAsia="Times New Roman" w:hAnsi="Times New Roman" w:cs="Times New Roman"/>
          <w:sz w:val="24"/>
          <w:szCs w:val="24"/>
          <w:lang w:eastAsia="pl-PL"/>
        </w:rPr>
        <w:t xml:space="preserve"> pisemnie w j. polskim </w:t>
      </w:r>
      <w:r w:rsidRPr="0043400D">
        <w:rPr>
          <w:rFonts w:ascii="Times New Roman" w:eastAsia="Times New Roman" w:hAnsi="Times New Roman" w:cs="Times New Roman"/>
          <w:sz w:val="24"/>
          <w:szCs w:val="24"/>
          <w:lang w:eastAsia="pl-PL"/>
        </w:rPr>
        <w:br/>
        <w:t xml:space="preserve">Adres: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Nieograniczony, pełny, bezpośredni i bezpłatny dostęp do tych narzędzi można uzyskać pod </w:t>
      </w:r>
      <w:r w:rsidRPr="0043400D">
        <w:rPr>
          <w:rFonts w:ascii="Times New Roman" w:eastAsia="Times New Roman" w:hAnsi="Times New Roman" w:cs="Times New Roman"/>
          <w:sz w:val="24"/>
          <w:szCs w:val="24"/>
          <w:lang w:eastAsia="pl-PL"/>
        </w:rPr>
        <w:lastRenderedPageBreak/>
        <w:t xml:space="preserve">adresem: (URL)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u w:val="single"/>
          <w:lang w:eastAsia="pl-PL"/>
        </w:rPr>
        <w:t xml:space="preserve">SEKCJA II: PRZEDMIOT ZAMÓWIENIA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II.1) Nazwa nadana zamówieniu przez zamawiającego: </w:t>
      </w:r>
      <w:r w:rsidRPr="0043400D">
        <w:rPr>
          <w:rFonts w:ascii="Times New Roman" w:eastAsia="Times New Roman" w:hAnsi="Times New Roman" w:cs="Times New Roman"/>
          <w:sz w:val="24"/>
          <w:szCs w:val="24"/>
          <w:lang w:eastAsia="pl-PL"/>
        </w:rPr>
        <w:t xml:space="preserve">Dostawa młyna kulowego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Numer referencyjny: </w:t>
      </w:r>
      <w:r w:rsidRPr="0043400D">
        <w:rPr>
          <w:rFonts w:ascii="Times New Roman" w:eastAsia="Times New Roman" w:hAnsi="Times New Roman" w:cs="Times New Roman"/>
          <w:sz w:val="24"/>
          <w:szCs w:val="24"/>
          <w:lang w:eastAsia="pl-PL"/>
        </w:rPr>
        <w:t xml:space="preserve">FZ-1/5236/KB/19/KD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3400D" w:rsidRPr="0043400D" w:rsidRDefault="0043400D" w:rsidP="0043400D">
      <w:pPr>
        <w:spacing w:after="0" w:line="240" w:lineRule="auto"/>
        <w:jc w:val="both"/>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II.2) Rodzaj zamówienia: </w:t>
      </w:r>
      <w:r w:rsidRPr="0043400D">
        <w:rPr>
          <w:rFonts w:ascii="Times New Roman" w:eastAsia="Times New Roman" w:hAnsi="Times New Roman" w:cs="Times New Roman"/>
          <w:sz w:val="24"/>
          <w:szCs w:val="24"/>
          <w:lang w:eastAsia="pl-PL"/>
        </w:rPr>
        <w:t xml:space="preserve">Dostawy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II.3) Informacja o możliwości składania ofert częściowych</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Zamówienie podzielone jest na części: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Oferty lub wnioski o dopuszczenie do udziału w postępowaniu można składać w odniesieniu do:</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II.4) Krótki opis przedmiotu zamówienia </w:t>
      </w:r>
      <w:r w:rsidRPr="0043400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3400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3400D">
        <w:rPr>
          <w:rFonts w:ascii="Times New Roman" w:eastAsia="Times New Roman" w:hAnsi="Times New Roman" w:cs="Times New Roman"/>
          <w:sz w:val="24"/>
          <w:szCs w:val="24"/>
          <w:lang w:eastAsia="pl-PL"/>
        </w:rPr>
        <w:t xml:space="preserve">Dostawa młyna kulowego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II.5) Główny kod CPV: </w:t>
      </w:r>
      <w:r w:rsidRPr="0043400D">
        <w:rPr>
          <w:rFonts w:ascii="Times New Roman" w:eastAsia="Times New Roman" w:hAnsi="Times New Roman" w:cs="Times New Roman"/>
          <w:sz w:val="24"/>
          <w:szCs w:val="24"/>
          <w:lang w:eastAsia="pl-PL"/>
        </w:rPr>
        <w:t xml:space="preserve">38540000-2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Dodatkowe kody CPV:</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II.6) Całkowita wartość zamówienia </w:t>
      </w:r>
      <w:r w:rsidRPr="0043400D">
        <w:rPr>
          <w:rFonts w:ascii="Times New Roman" w:eastAsia="Times New Roman" w:hAnsi="Times New Roman" w:cs="Times New Roman"/>
          <w:i/>
          <w:iCs/>
          <w:sz w:val="24"/>
          <w:szCs w:val="24"/>
          <w:lang w:eastAsia="pl-PL"/>
        </w:rPr>
        <w:t>(jeżeli zamawiający podaje informacje o wartości zamówienia)</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Wartość bez VAT: 61000,00 </w:t>
      </w:r>
      <w:r w:rsidRPr="0043400D">
        <w:rPr>
          <w:rFonts w:ascii="Times New Roman" w:eastAsia="Times New Roman" w:hAnsi="Times New Roman" w:cs="Times New Roman"/>
          <w:sz w:val="24"/>
          <w:szCs w:val="24"/>
          <w:lang w:eastAsia="pl-PL"/>
        </w:rPr>
        <w:br/>
        <w:t xml:space="preserve">Waluta: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PLN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3400D">
        <w:rPr>
          <w:rFonts w:ascii="Times New Roman" w:eastAsia="Times New Roman" w:hAnsi="Times New Roman" w:cs="Times New Roman"/>
          <w:b/>
          <w:bCs/>
          <w:sz w:val="24"/>
          <w:szCs w:val="24"/>
          <w:lang w:eastAsia="pl-PL"/>
        </w:rPr>
        <w:t>Pzp</w:t>
      </w:r>
      <w:proofErr w:type="spellEnd"/>
      <w:r w:rsidRPr="0043400D">
        <w:rPr>
          <w:rFonts w:ascii="Times New Roman" w:eastAsia="Times New Roman" w:hAnsi="Times New Roman" w:cs="Times New Roman"/>
          <w:b/>
          <w:bCs/>
          <w:sz w:val="24"/>
          <w:szCs w:val="24"/>
          <w:lang w:eastAsia="pl-PL"/>
        </w:rPr>
        <w:t xml:space="preserve">: </w:t>
      </w: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43400D">
        <w:rPr>
          <w:rFonts w:ascii="Times New Roman" w:eastAsia="Times New Roman" w:hAnsi="Times New Roman" w:cs="Times New Roman"/>
          <w:sz w:val="24"/>
          <w:szCs w:val="24"/>
          <w:lang w:eastAsia="pl-PL"/>
        </w:rPr>
        <w:t>Pzp</w:t>
      </w:r>
      <w:proofErr w:type="spellEnd"/>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lastRenderedPageBreak/>
        <w:t>miesiącach:   </w:t>
      </w:r>
      <w:r w:rsidRPr="0043400D">
        <w:rPr>
          <w:rFonts w:ascii="Times New Roman" w:eastAsia="Times New Roman" w:hAnsi="Times New Roman" w:cs="Times New Roman"/>
          <w:i/>
          <w:iCs/>
          <w:sz w:val="24"/>
          <w:szCs w:val="24"/>
          <w:lang w:eastAsia="pl-PL"/>
        </w:rPr>
        <w:t xml:space="preserve"> lub </w:t>
      </w:r>
      <w:r w:rsidRPr="0043400D">
        <w:rPr>
          <w:rFonts w:ascii="Times New Roman" w:eastAsia="Times New Roman" w:hAnsi="Times New Roman" w:cs="Times New Roman"/>
          <w:b/>
          <w:bCs/>
          <w:sz w:val="24"/>
          <w:szCs w:val="24"/>
          <w:lang w:eastAsia="pl-PL"/>
        </w:rPr>
        <w:t>dniach:</w:t>
      </w:r>
      <w:r w:rsidRPr="0043400D">
        <w:rPr>
          <w:rFonts w:ascii="Times New Roman" w:eastAsia="Times New Roman" w:hAnsi="Times New Roman" w:cs="Times New Roman"/>
          <w:sz w:val="24"/>
          <w:szCs w:val="24"/>
          <w:lang w:eastAsia="pl-PL"/>
        </w:rPr>
        <w:t xml:space="preserve"> 28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i/>
          <w:iCs/>
          <w:sz w:val="24"/>
          <w:szCs w:val="24"/>
          <w:lang w:eastAsia="pl-PL"/>
        </w:rPr>
        <w:t>lub</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data rozpoczęcia: </w:t>
      </w:r>
      <w:r w:rsidRPr="0043400D">
        <w:rPr>
          <w:rFonts w:ascii="Times New Roman" w:eastAsia="Times New Roman" w:hAnsi="Times New Roman" w:cs="Times New Roman"/>
          <w:sz w:val="24"/>
          <w:szCs w:val="24"/>
          <w:lang w:eastAsia="pl-PL"/>
        </w:rPr>
        <w:t> </w:t>
      </w:r>
      <w:r w:rsidRPr="0043400D">
        <w:rPr>
          <w:rFonts w:ascii="Times New Roman" w:eastAsia="Times New Roman" w:hAnsi="Times New Roman" w:cs="Times New Roman"/>
          <w:i/>
          <w:iCs/>
          <w:sz w:val="24"/>
          <w:szCs w:val="24"/>
          <w:lang w:eastAsia="pl-PL"/>
        </w:rPr>
        <w:t xml:space="preserve"> lub </w:t>
      </w:r>
      <w:r w:rsidRPr="0043400D">
        <w:rPr>
          <w:rFonts w:ascii="Times New Roman" w:eastAsia="Times New Roman" w:hAnsi="Times New Roman" w:cs="Times New Roman"/>
          <w:b/>
          <w:bCs/>
          <w:sz w:val="24"/>
          <w:szCs w:val="24"/>
          <w:lang w:eastAsia="pl-PL"/>
        </w:rPr>
        <w:t xml:space="preserve">zakończenia: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II.9) Informacje dodatkowe: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III.1) WARUNKI UDZIAŁU W POSTĘPOWANIU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Określenie warunków: </w:t>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III.1.2) Sytuacja finansowa lub ekonomiczna </w:t>
      </w:r>
      <w:r w:rsidRPr="0043400D">
        <w:rPr>
          <w:rFonts w:ascii="Times New Roman" w:eastAsia="Times New Roman" w:hAnsi="Times New Roman" w:cs="Times New Roman"/>
          <w:sz w:val="24"/>
          <w:szCs w:val="24"/>
          <w:lang w:eastAsia="pl-PL"/>
        </w:rPr>
        <w:br/>
        <w:t xml:space="preserve">Określenie warunków: </w:t>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III.1.3) Zdolność techniczna lub zawodowa </w:t>
      </w:r>
      <w:r w:rsidRPr="0043400D">
        <w:rPr>
          <w:rFonts w:ascii="Times New Roman" w:eastAsia="Times New Roman" w:hAnsi="Times New Roman" w:cs="Times New Roman"/>
          <w:sz w:val="24"/>
          <w:szCs w:val="24"/>
          <w:lang w:eastAsia="pl-PL"/>
        </w:rPr>
        <w:br/>
        <w:t xml:space="preserve">Określenie warunków: </w:t>
      </w:r>
      <w:r w:rsidRPr="0043400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3400D">
        <w:rPr>
          <w:rFonts w:ascii="Times New Roman" w:eastAsia="Times New Roman" w:hAnsi="Times New Roman" w:cs="Times New Roman"/>
          <w:sz w:val="24"/>
          <w:szCs w:val="24"/>
          <w:lang w:eastAsia="pl-PL"/>
        </w:rPr>
        <w:br/>
        <w:t xml:space="preserve">Informacje dodatkowe: Zamawiający nie dopuszcza możliwości składania ofert częściowych. Zamawiający nie dopuszcza możliwości złożenia oferty wariantowej. Przedmiotowe postępowanie nie jest prowadzone w celu zawarcia umowy ramowej.1. Zamawiający nie przewiduje w niniejszym postępowaniu przeprowadzenia aukcji </w:t>
      </w:r>
      <w:proofErr w:type="spellStart"/>
      <w:r w:rsidRPr="0043400D">
        <w:rPr>
          <w:rFonts w:ascii="Times New Roman" w:eastAsia="Times New Roman" w:hAnsi="Times New Roman" w:cs="Times New Roman"/>
          <w:sz w:val="24"/>
          <w:szCs w:val="24"/>
          <w:lang w:eastAsia="pl-PL"/>
        </w:rPr>
        <w:t>elektronicznej.Zamawiający</w:t>
      </w:r>
      <w:proofErr w:type="spellEnd"/>
      <w:r w:rsidRPr="0043400D">
        <w:rPr>
          <w:rFonts w:ascii="Times New Roman" w:eastAsia="Times New Roman" w:hAnsi="Times New Roman" w:cs="Times New Roman"/>
          <w:sz w:val="24"/>
          <w:szCs w:val="24"/>
          <w:lang w:eastAsia="pl-PL"/>
        </w:rPr>
        <w:t xml:space="preserve"> wymaga realizacji zamówienia do 4 tygodni od daty zawarcia umowy na warunkach DDP </w:t>
      </w:r>
      <w:proofErr w:type="spellStart"/>
      <w:r w:rsidRPr="0043400D">
        <w:rPr>
          <w:rFonts w:ascii="Times New Roman" w:eastAsia="Times New Roman" w:hAnsi="Times New Roman" w:cs="Times New Roman"/>
          <w:sz w:val="24"/>
          <w:szCs w:val="24"/>
          <w:lang w:eastAsia="pl-PL"/>
        </w:rPr>
        <w:t>Incoterms</w:t>
      </w:r>
      <w:proofErr w:type="spellEnd"/>
      <w:r w:rsidRPr="0043400D">
        <w:rPr>
          <w:rFonts w:ascii="Times New Roman" w:eastAsia="Times New Roman" w:hAnsi="Times New Roman" w:cs="Times New Roman"/>
          <w:sz w:val="24"/>
          <w:szCs w:val="24"/>
          <w:lang w:eastAsia="pl-PL"/>
        </w:rPr>
        <w:t xml:space="preserve"> 2010 do oznaczonego miejsca wykonania, tj. Główny Instytut Górnictwa, Kopalnia Doświadczalna w Mikołowie, ul. Podleska 72, 43-190 Mikołów. 2. Wykonawca zapewni gwarancję i rękojmię, która będzie liczona od daty końcowego odbioru przedmiotu zamówienia na podstawie wystawionej faktury i wynosić będzie nie mniej niż 24 miesiące. 3. Warunki płatności: płatność będzie dokonana w terminie do 30 dni. Termin płatności będzie liczony od daty dostarczenia do GIG prawidłowo wystawionej faktury. Podstawą do wystawienia faktury będą podpisane przez obie strony protokoły odbioru ilościowo – jakościowego. 4. Oferowane urządzenie musi być fabrycznie nowe (tzn. rok produkcji nie wcześniej niż 2019), nie zostało wcześniej użyte oraz nie służyło wcześniej jako urządzenie demonstracyjne na konferencjach i imprezach targowych, nie pochodzi z dostaw do realizacji projektu u innego klienta oraz będzie wolne od wad technicznych, prawnych i </w:t>
      </w:r>
      <w:proofErr w:type="spellStart"/>
      <w:r w:rsidRPr="0043400D">
        <w:rPr>
          <w:rFonts w:ascii="Times New Roman" w:eastAsia="Times New Roman" w:hAnsi="Times New Roman" w:cs="Times New Roman"/>
          <w:sz w:val="24"/>
          <w:szCs w:val="24"/>
          <w:lang w:eastAsia="pl-PL"/>
        </w:rPr>
        <w:t>formalnych.PODSTAWY</w:t>
      </w:r>
      <w:proofErr w:type="spellEnd"/>
      <w:r w:rsidRPr="0043400D">
        <w:rPr>
          <w:rFonts w:ascii="Times New Roman" w:eastAsia="Times New Roman" w:hAnsi="Times New Roman" w:cs="Times New Roman"/>
          <w:sz w:val="24"/>
          <w:szCs w:val="24"/>
          <w:lang w:eastAsia="pl-PL"/>
        </w:rPr>
        <w:t xml:space="preserve"> WYKLUCZENIA Z POSTĘPOWANIA O UDZIELENIE ZAMÓWIENIA, WARUNKI UDZIAŁU W POSTĘPOWANIU ORAZ WYKAZ OŚWIADCZEŃ I DOKUMENTÓW, POTWIERDZAJĄCYCH SPEŁNIANIE WARUNKÓW UDZIAŁU W POSTĘPOWANIU, BRAK PODSTAW WYKLUCZENIA ORAZ SPEŁNIANIE PRZEZ OFEROWANE DOSTAWY WYMAGAŃ OKREŚLONYCH PRZEZ ZAMAWIAJĄCEGO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w:t>
      </w:r>
      <w:r w:rsidRPr="0043400D">
        <w:rPr>
          <w:rFonts w:ascii="Times New Roman" w:eastAsia="Times New Roman" w:hAnsi="Times New Roman" w:cs="Times New Roman"/>
          <w:sz w:val="24"/>
          <w:szCs w:val="24"/>
          <w:lang w:eastAsia="pl-PL"/>
        </w:rPr>
        <w:lastRenderedPageBreak/>
        <w:t xml:space="preserve">1 ustawy z dnia 15 maja 2015 r. - Prawo restrukturyzacyjne (Dz. U. poz. 978, z </w:t>
      </w:r>
      <w:proofErr w:type="spellStart"/>
      <w:r w:rsidRPr="0043400D">
        <w:rPr>
          <w:rFonts w:ascii="Times New Roman" w:eastAsia="Times New Roman" w:hAnsi="Times New Roman" w:cs="Times New Roman"/>
          <w:sz w:val="24"/>
          <w:szCs w:val="24"/>
          <w:lang w:eastAsia="pl-PL"/>
        </w:rPr>
        <w:t>późn</w:t>
      </w:r>
      <w:proofErr w:type="spellEnd"/>
      <w:r w:rsidRPr="0043400D">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43400D">
        <w:rPr>
          <w:rFonts w:ascii="Times New Roman" w:eastAsia="Times New Roman" w:hAnsi="Times New Roman" w:cs="Times New Roman"/>
          <w:sz w:val="24"/>
          <w:szCs w:val="24"/>
          <w:lang w:eastAsia="pl-PL"/>
        </w:rPr>
        <w:t>późn</w:t>
      </w:r>
      <w:proofErr w:type="spellEnd"/>
      <w:r w:rsidRPr="0043400D">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t>
      </w:r>
      <w:r w:rsidRPr="0043400D">
        <w:rPr>
          <w:rFonts w:ascii="Times New Roman" w:eastAsia="Times New Roman" w:hAnsi="Times New Roman" w:cs="Times New Roman"/>
          <w:sz w:val="24"/>
          <w:szCs w:val="24"/>
          <w:lang w:eastAsia="pl-PL"/>
        </w:rPr>
        <w:lastRenderedPageBreak/>
        <w:t xml:space="preserve">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III.2) PODSTAWY WYKLUCZENIA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3400D">
        <w:rPr>
          <w:rFonts w:ascii="Times New Roman" w:eastAsia="Times New Roman" w:hAnsi="Times New Roman" w:cs="Times New Roman"/>
          <w:b/>
          <w:bCs/>
          <w:sz w:val="24"/>
          <w:szCs w:val="24"/>
          <w:lang w:eastAsia="pl-PL"/>
        </w:rPr>
        <w:t>Pzp</w:t>
      </w:r>
      <w:proofErr w:type="spellEnd"/>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3400D">
        <w:rPr>
          <w:rFonts w:ascii="Times New Roman" w:eastAsia="Times New Roman" w:hAnsi="Times New Roman" w:cs="Times New Roman"/>
          <w:b/>
          <w:bCs/>
          <w:sz w:val="24"/>
          <w:szCs w:val="24"/>
          <w:lang w:eastAsia="pl-PL"/>
        </w:rPr>
        <w:t>Pzp</w:t>
      </w:r>
      <w:proofErr w:type="spellEnd"/>
      <w:r w:rsidRPr="0043400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43400D">
        <w:rPr>
          <w:rFonts w:ascii="Times New Roman" w:eastAsia="Times New Roman" w:hAnsi="Times New Roman" w:cs="Times New Roman"/>
          <w:sz w:val="24"/>
          <w:szCs w:val="24"/>
          <w:lang w:eastAsia="pl-PL"/>
        </w:rPr>
        <w:t>Pzp</w:t>
      </w:r>
      <w:proofErr w:type="spellEnd"/>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3400D">
        <w:rPr>
          <w:rFonts w:ascii="Times New Roman" w:eastAsia="Times New Roman" w:hAnsi="Times New Roman" w:cs="Times New Roman"/>
          <w:sz w:val="24"/>
          <w:szCs w:val="24"/>
          <w:lang w:eastAsia="pl-PL"/>
        </w:rPr>
        <w:br/>
        <w:t xml:space="preserve">Tak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Oświadczenie o spełnianiu kryteriów selekcji </w:t>
      </w:r>
      <w:r w:rsidRPr="0043400D">
        <w:rPr>
          <w:rFonts w:ascii="Times New Roman" w:eastAsia="Times New Roman" w:hAnsi="Times New Roman" w:cs="Times New Roman"/>
          <w:sz w:val="24"/>
          <w:szCs w:val="24"/>
          <w:lang w:eastAsia="pl-PL"/>
        </w:rPr>
        <w:b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w:t>
      </w:r>
      <w:r w:rsidRPr="0043400D">
        <w:rPr>
          <w:rFonts w:ascii="Times New Roman" w:eastAsia="Times New Roman" w:hAnsi="Times New Roman" w:cs="Times New Roman"/>
          <w:b/>
          <w:bCs/>
          <w:sz w:val="24"/>
          <w:szCs w:val="24"/>
          <w:lang w:eastAsia="pl-PL"/>
        </w:rPr>
        <w:lastRenderedPageBreak/>
        <w:t xml:space="preserve">CELU POTWIERDZENIA OKOLICZNOŚCI, O KTÓRYCH MOWA W ART. 25 UST. 1 PKT 1 USTAWY PZP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III.5.1) W ZAKRESIE SPEŁNIANIA WARUNKÓW UDZIAŁU W POSTĘPOWANIU:</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III.5.2) W ZAKRESIE KRYTERIÓW SELEKCJI:</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III.7) INNE DOKUMENTY NIE WYMIENIONE W pkt III.3) - III.6)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u w:val="single"/>
          <w:lang w:eastAsia="pl-PL"/>
        </w:rPr>
        <w:t xml:space="preserve">SEKCJA IV: PROCEDURA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 xml:space="preserve">IV.1) OPIS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IV.1.1) Tryb udzielenia zamówienia: </w:t>
      </w:r>
      <w:r w:rsidRPr="0043400D">
        <w:rPr>
          <w:rFonts w:ascii="Times New Roman" w:eastAsia="Times New Roman" w:hAnsi="Times New Roman" w:cs="Times New Roman"/>
          <w:sz w:val="24"/>
          <w:szCs w:val="24"/>
          <w:lang w:eastAsia="pl-PL"/>
        </w:rPr>
        <w:t xml:space="preserve">Przetarg nieograniczony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IV.1.2) Zamawiający żąda wniesienia wadium:</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Informacja na temat wadium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IV.1.3) Przewiduje się udzielenie zaliczek na poczet wykonania zamówienia:</w:t>
      </w:r>
      <w:r w:rsidRPr="0043400D">
        <w:rPr>
          <w:rFonts w:ascii="Times New Roman" w:eastAsia="Times New Roman" w:hAnsi="Times New Roman" w:cs="Times New Roman"/>
          <w:sz w:val="24"/>
          <w:szCs w:val="24"/>
          <w:lang w:eastAsia="pl-PL"/>
        </w:rPr>
        <w:t xml:space="preserv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Należy podać informacje na temat udzielania zaliczek: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3400D">
        <w:rPr>
          <w:rFonts w:ascii="Times New Roman" w:eastAsia="Times New Roman" w:hAnsi="Times New Roman" w:cs="Times New Roman"/>
          <w:sz w:val="24"/>
          <w:szCs w:val="24"/>
          <w:lang w:eastAsia="pl-PL"/>
        </w:rPr>
        <w:br/>
        <w:t xml:space="preserve">Nie </w:t>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IV.1.5.) Wymaga się złożenia oferty wariantowej: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Dopuszcza się złożenie oferty wariantowej </w:t>
      </w:r>
      <w:r w:rsidRPr="0043400D">
        <w:rPr>
          <w:rFonts w:ascii="Times New Roman" w:eastAsia="Times New Roman" w:hAnsi="Times New Roman" w:cs="Times New Roman"/>
          <w:sz w:val="24"/>
          <w:szCs w:val="24"/>
          <w:lang w:eastAsia="pl-PL"/>
        </w:rPr>
        <w:br/>
        <w:t xml:space="preserve">Nie </w:t>
      </w:r>
      <w:r w:rsidRPr="0043400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3400D">
        <w:rPr>
          <w:rFonts w:ascii="Times New Roman" w:eastAsia="Times New Roman" w:hAnsi="Times New Roman" w:cs="Times New Roman"/>
          <w:sz w:val="24"/>
          <w:szCs w:val="24"/>
          <w:lang w:eastAsia="pl-PL"/>
        </w:rPr>
        <w:br/>
        <w:t xml:space="preserve">Nie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Liczba wykonawców   </w:t>
      </w:r>
      <w:r w:rsidRPr="0043400D">
        <w:rPr>
          <w:rFonts w:ascii="Times New Roman" w:eastAsia="Times New Roman" w:hAnsi="Times New Roman" w:cs="Times New Roman"/>
          <w:sz w:val="24"/>
          <w:szCs w:val="24"/>
          <w:lang w:eastAsia="pl-PL"/>
        </w:rPr>
        <w:br/>
        <w:t xml:space="preserve">Przewidywana minimalna liczba wykonawców </w:t>
      </w:r>
      <w:r w:rsidRPr="0043400D">
        <w:rPr>
          <w:rFonts w:ascii="Times New Roman" w:eastAsia="Times New Roman" w:hAnsi="Times New Roman" w:cs="Times New Roman"/>
          <w:sz w:val="24"/>
          <w:szCs w:val="24"/>
          <w:lang w:eastAsia="pl-PL"/>
        </w:rPr>
        <w:br/>
        <w:t xml:space="preserve">Maksymalna liczba wykonawców   </w:t>
      </w:r>
      <w:r w:rsidRPr="0043400D">
        <w:rPr>
          <w:rFonts w:ascii="Times New Roman" w:eastAsia="Times New Roman" w:hAnsi="Times New Roman" w:cs="Times New Roman"/>
          <w:sz w:val="24"/>
          <w:szCs w:val="24"/>
          <w:lang w:eastAsia="pl-PL"/>
        </w:rPr>
        <w:br/>
        <w:t xml:space="preserve">Kryteria selekcji wykonawców: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lastRenderedPageBreak/>
        <w:br/>
      </w:r>
      <w:r w:rsidRPr="0043400D">
        <w:rPr>
          <w:rFonts w:ascii="Times New Roman" w:eastAsia="Times New Roman" w:hAnsi="Times New Roman" w:cs="Times New Roman"/>
          <w:b/>
          <w:bCs/>
          <w:sz w:val="24"/>
          <w:szCs w:val="24"/>
          <w:lang w:eastAsia="pl-PL"/>
        </w:rPr>
        <w:t xml:space="preserve">IV.1.7) Informacje na temat umowy ramowej lub dynamicznego systemu zakupów: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Umowa ramowa będzie zawarta: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Czy przewiduje się ograniczenie liczby uczestników umowy ramowej: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Przewidziana maksymalna liczba uczestników umowy ramowej: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Zamówienie obejmuje ustanowienie dynamicznego systemu zakupów: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IV.1.8) Aukcja elektroniczna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Przewidziane jest przeprowadzenie aukcji elektronicznej </w:t>
      </w:r>
      <w:r w:rsidRPr="0043400D">
        <w:rPr>
          <w:rFonts w:ascii="Times New Roman" w:eastAsia="Times New Roman" w:hAnsi="Times New Roman" w:cs="Times New Roman"/>
          <w:i/>
          <w:iCs/>
          <w:sz w:val="24"/>
          <w:szCs w:val="24"/>
          <w:lang w:eastAsia="pl-PL"/>
        </w:rPr>
        <w:t xml:space="preserve">(przetarg nieograniczony, przetarg ograniczony, negocjacje z ogłoszeniem) </w:t>
      </w:r>
      <w:r w:rsidRPr="0043400D">
        <w:rPr>
          <w:rFonts w:ascii="Times New Roman" w:eastAsia="Times New Roman" w:hAnsi="Times New Roman" w:cs="Times New Roman"/>
          <w:sz w:val="24"/>
          <w:szCs w:val="24"/>
          <w:lang w:eastAsia="pl-PL"/>
        </w:rPr>
        <w:t xml:space="preserve">Nie </w:t>
      </w:r>
      <w:r w:rsidRPr="0043400D">
        <w:rPr>
          <w:rFonts w:ascii="Times New Roman" w:eastAsia="Times New Roman" w:hAnsi="Times New Roman" w:cs="Times New Roman"/>
          <w:sz w:val="24"/>
          <w:szCs w:val="24"/>
          <w:lang w:eastAsia="pl-PL"/>
        </w:rPr>
        <w:br/>
        <w:t xml:space="preserve">Należy podać adres strony internetowej, na której aukcja będzie prowadzona: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Nie </w:t>
      </w:r>
      <w:r w:rsidRPr="0043400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3400D">
        <w:rPr>
          <w:rFonts w:ascii="Times New Roman" w:eastAsia="Times New Roman" w:hAnsi="Times New Roman" w:cs="Times New Roman"/>
          <w:sz w:val="24"/>
          <w:szCs w:val="24"/>
          <w:lang w:eastAsia="pl-PL"/>
        </w:rPr>
        <w:br/>
        <w:t xml:space="preserve">Informacje dotyczące przebiegu aukcji elektronicznej: </w:t>
      </w:r>
      <w:r w:rsidRPr="0043400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3400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3400D">
        <w:rPr>
          <w:rFonts w:ascii="Times New Roman" w:eastAsia="Times New Roman" w:hAnsi="Times New Roman" w:cs="Times New Roman"/>
          <w:sz w:val="24"/>
          <w:szCs w:val="24"/>
          <w:lang w:eastAsia="pl-PL"/>
        </w:rPr>
        <w:br/>
        <w:t xml:space="preserve">Wymagania dotyczące rejestracji i identyfikacji wykonawców w aukcji elektronicznej: </w:t>
      </w:r>
      <w:r w:rsidRPr="0043400D">
        <w:rPr>
          <w:rFonts w:ascii="Times New Roman" w:eastAsia="Times New Roman" w:hAnsi="Times New Roman" w:cs="Times New Roman"/>
          <w:sz w:val="24"/>
          <w:szCs w:val="24"/>
          <w:lang w:eastAsia="pl-PL"/>
        </w:rPr>
        <w:br/>
        <w:t xml:space="preserve">Informacje o liczbie etapów aukcji elektronicznej i czasie ich trwania: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t xml:space="preserve">Czas trwania: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3400D">
        <w:rPr>
          <w:rFonts w:ascii="Times New Roman" w:eastAsia="Times New Roman" w:hAnsi="Times New Roman" w:cs="Times New Roman"/>
          <w:sz w:val="24"/>
          <w:szCs w:val="24"/>
          <w:lang w:eastAsia="pl-PL"/>
        </w:rPr>
        <w:br/>
        <w:t xml:space="preserve">Warunki zamknięcia aukcji elektronicznej: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lastRenderedPageBreak/>
        <w:br/>
      </w:r>
      <w:r w:rsidRPr="0043400D">
        <w:rPr>
          <w:rFonts w:ascii="Times New Roman" w:eastAsia="Times New Roman" w:hAnsi="Times New Roman" w:cs="Times New Roman"/>
          <w:b/>
          <w:bCs/>
          <w:sz w:val="24"/>
          <w:szCs w:val="24"/>
          <w:lang w:eastAsia="pl-PL"/>
        </w:rPr>
        <w:t xml:space="preserve">IV.2) KRYTERIA OCENY OFERT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IV.2.1) Kryteria oceny ofert: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IV.2.2) Kryteria</w:t>
      </w:r>
      <w:r w:rsidRPr="0043400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63"/>
        <w:gridCol w:w="1016"/>
      </w:tblGrid>
      <w:tr w:rsidR="0043400D" w:rsidRPr="0043400D" w:rsidTr="0043400D">
        <w:tc>
          <w:tcPr>
            <w:tcW w:w="0" w:type="auto"/>
            <w:tcBorders>
              <w:top w:val="single" w:sz="6" w:space="0" w:color="000000"/>
              <w:left w:val="single" w:sz="6" w:space="0" w:color="000000"/>
              <w:bottom w:val="single" w:sz="6" w:space="0" w:color="000000"/>
              <w:right w:val="single" w:sz="6" w:space="0" w:color="000000"/>
            </w:tcBorders>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Znaczenie</w:t>
            </w:r>
          </w:p>
        </w:tc>
      </w:tr>
      <w:tr w:rsidR="0043400D" w:rsidRPr="0043400D" w:rsidTr="0043400D">
        <w:tc>
          <w:tcPr>
            <w:tcW w:w="0" w:type="auto"/>
            <w:tcBorders>
              <w:top w:val="single" w:sz="6" w:space="0" w:color="000000"/>
              <w:left w:val="single" w:sz="6" w:space="0" w:color="000000"/>
              <w:bottom w:val="single" w:sz="6" w:space="0" w:color="000000"/>
              <w:right w:val="single" w:sz="6" w:space="0" w:color="000000"/>
            </w:tcBorders>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95,00</w:t>
            </w:r>
          </w:p>
        </w:tc>
      </w:tr>
      <w:tr w:rsidR="0043400D" w:rsidRPr="0043400D" w:rsidTr="0043400D">
        <w:tc>
          <w:tcPr>
            <w:tcW w:w="0" w:type="auto"/>
            <w:tcBorders>
              <w:top w:val="single" w:sz="6" w:space="0" w:color="000000"/>
              <w:left w:val="single" w:sz="6" w:space="0" w:color="000000"/>
              <w:bottom w:val="single" w:sz="6" w:space="0" w:color="000000"/>
              <w:right w:val="single" w:sz="6" w:space="0" w:color="000000"/>
            </w:tcBorders>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termin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5,00</w:t>
            </w:r>
          </w:p>
        </w:tc>
      </w:tr>
    </w:tbl>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3400D">
        <w:rPr>
          <w:rFonts w:ascii="Times New Roman" w:eastAsia="Times New Roman" w:hAnsi="Times New Roman" w:cs="Times New Roman"/>
          <w:b/>
          <w:bCs/>
          <w:sz w:val="24"/>
          <w:szCs w:val="24"/>
          <w:lang w:eastAsia="pl-PL"/>
        </w:rPr>
        <w:t>Pzp</w:t>
      </w:r>
      <w:proofErr w:type="spellEnd"/>
      <w:r w:rsidRPr="0043400D">
        <w:rPr>
          <w:rFonts w:ascii="Times New Roman" w:eastAsia="Times New Roman" w:hAnsi="Times New Roman" w:cs="Times New Roman"/>
          <w:b/>
          <w:bCs/>
          <w:sz w:val="24"/>
          <w:szCs w:val="24"/>
          <w:lang w:eastAsia="pl-PL"/>
        </w:rPr>
        <w:t xml:space="preserve"> </w:t>
      </w:r>
      <w:r w:rsidRPr="0043400D">
        <w:rPr>
          <w:rFonts w:ascii="Times New Roman" w:eastAsia="Times New Roman" w:hAnsi="Times New Roman" w:cs="Times New Roman"/>
          <w:sz w:val="24"/>
          <w:szCs w:val="24"/>
          <w:lang w:eastAsia="pl-PL"/>
        </w:rPr>
        <w:t xml:space="preserve">(przetarg nieograniczony) </w:t>
      </w:r>
      <w:r w:rsidRPr="0043400D">
        <w:rPr>
          <w:rFonts w:ascii="Times New Roman" w:eastAsia="Times New Roman" w:hAnsi="Times New Roman" w:cs="Times New Roman"/>
          <w:sz w:val="24"/>
          <w:szCs w:val="24"/>
          <w:lang w:eastAsia="pl-PL"/>
        </w:rPr>
        <w:br/>
        <w:t xml:space="preserve">Tak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IV.3) Negocjacje z ogłoszeniem, dialog konkurencyjny, partnerstwo innowacyjne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IV.3.1) Informacje na temat negocjacji z ogłoszeniem</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Minimalne wymagania, które muszą spełniać wszystkie oferty: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43400D">
        <w:rPr>
          <w:rFonts w:ascii="Times New Roman" w:eastAsia="Times New Roman" w:hAnsi="Times New Roman" w:cs="Times New Roman"/>
          <w:sz w:val="24"/>
          <w:szCs w:val="24"/>
          <w:lang w:eastAsia="pl-PL"/>
        </w:rPr>
        <w:br/>
        <w:t xml:space="preserve">Przewidziany jest podział negocjacji na etapy w celu ograniczenia liczby ofert: </w:t>
      </w:r>
      <w:r w:rsidRPr="0043400D">
        <w:rPr>
          <w:rFonts w:ascii="Times New Roman" w:eastAsia="Times New Roman" w:hAnsi="Times New Roman" w:cs="Times New Roman"/>
          <w:sz w:val="24"/>
          <w:szCs w:val="24"/>
          <w:lang w:eastAsia="pl-PL"/>
        </w:rPr>
        <w:br/>
        <w:t xml:space="preserve">Należy podać informacje na temat etapów negocjacji (w tym liczbę etapów):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IV.3.2) Informacje na temat dialogu konkurencyjnego</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Wstępny harmonogram postępowania: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Podział dialogu na etapy w celu ograniczenia liczby rozwiązań: </w:t>
      </w:r>
      <w:r w:rsidRPr="0043400D">
        <w:rPr>
          <w:rFonts w:ascii="Times New Roman" w:eastAsia="Times New Roman" w:hAnsi="Times New Roman" w:cs="Times New Roman"/>
          <w:sz w:val="24"/>
          <w:szCs w:val="24"/>
          <w:lang w:eastAsia="pl-PL"/>
        </w:rPr>
        <w:br/>
        <w:t xml:space="preserve">Należy podać informacje na temat etapów dialogu: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IV.3.3) Informacje na temat partnerstwa innowacyjnego</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Informacje dodatkowe: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IV.4) Licytacja elektroniczna </w:t>
      </w:r>
      <w:r w:rsidRPr="0043400D">
        <w:rPr>
          <w:rFonts w:ascii="Times New Roman" w:eastAsia="Times New Roman" w:hAnsi="Times New Roman" w:cs="Times New Roman"/>
          <w:sz w:val="24"/>
          <w:szCs w:val="24"/>
          <w:lang w:eastAsia="pl-PL"/>
        </w:rPr>
        <w:br/>
        <w:t xml:space="preserve">Adres strony internetowej, na której będzie prowadzona licytacja elektroniczna: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lastRenderedPageBreak/>
        <w:t xml:space="preserve">Adres strony internetowej, na której jest dostępny opis przedmiotu zamówienia w licytacji elektronicznej: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Informacje o liczbie etapów licytacji elektronicznej i czasie ich trwania: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Czas trwania: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Termin składania wniosków o dopuszczenie do udziału w licytacji elektronicznej: </w:t>
      </w:r>
      <w:r w:rsidRPr="0043400D">
        <w:rPr>
          <w:rFonts w:ascii="Times New Roman" w:eastAsia="Times New Roman" w:hAnsi="Times New Roman" w:cs="Times New Roman"/>
          <w:sz w:val="24"/>
          <w:szCs w:val="24"/>
          <w:lang w:eastAsia="pl-PL"/>
        </w:rPr>
        <w:br/>
        <w:t xml:space="preserve">Data: godzina: </w:t>
      </w:r>
      <w:r w:rsidRPr="0043400D">
        <w:rPr>
          <w:rFonts w:ascii="Times New Roman" w:eastAsia="Times New Roman" w:hAnsi="Times New Roman" w:cs="Times New Roman"/>
          <w:sz w:val="24"/>
          <w:szCs w:val="24"/>
          <w:lang w:eastAsia="pl-PL"/>
        </w:rPr>
        <w:br/>
        <w:t xml:space="preserve">Termin otwarcia licytacji elektronicznej: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t xml:space="preserve">Termin i warunki zamknięcia licytacji elektronicznej: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t xml:space="preserve">Wymagania dotyczące zabezpieczenia należytego wykonania umowy: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lang w:eastAsia="pl-PL"/>
        </w:rPr>
        <w:br/>
        <w:t xml:space="preserve">Informacje dodatkowe: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r w:rsidRPr="0043400D">
        <w:rPr>
          <w:rFonts w:ascii="Times New Roman" w:eastAsia="Times New Roman" w:hAnsi="Times New Roman" w:cs="Times New Roman"/>
          <w:b/>
          <w:bCs/>
          <w:sz w:val="24"/>
          <w:szCs w:val="24"/>
          <w:lang w:eastAsia="pl-PL"/>
        </w:rPr>
        <w:t>IV.5) ZMIANA UMOWY</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3400D">
        <w:rPr>
          <w:rFonts w:ascii="Times New Roman" w:eastAsia="Times New Roman" w:hAnsi="Times New Roman" w:cs="Times New Roman"/>
          <w:sz w:val="24"/>
          <w:szCs w:val="24"/>
          <w:lang w:eastAsia="pl-PL"/>
        </w:rPr>
        <w:t xml:space="preserve"> Tak </w:t>
      </w:r>
      <w:r w:rsidRPr="0043400D">
        <w:rPr>
          <w:rFonts w:ascii="Times New Roman" w:eastAsia="Times New Roman" w:hAnsi="Times New Roman" w:cs="Times New Roman"/>
          <w:sz w:val="24"/>
          <w:szCs w:val="24"/>
          <w:lang w:eastAsia="pl-PL"/>
        </w:rPr>
        <w:br/>
        <w:t xml:space="preserve">Należy wskazać zakres, charakter zmian oraz warunki wprowadzenia zmian: </w:t>
      </w:r>
      <w:r w:rsidRPr="0043400D">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jeżeli Wykonawca zaoferuje nowszy model zaoferowanego „przedmiotu umowy”, a opisany w Specyfikacji Istotnych Warunków Zamówienia nie znajduje się już w sprzedaży lub nie jest produkowany. 3. Warunkiem zmiany treści umowy jest podpisanie protokołu konieczności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IV.6) INFORMACJE ADMINISTRACYJNE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IV.6.1) Sposób udostępniania informacji o charakterze poufnym </w:t>
      </w:r>
      <w:r w:rsidRPr="0043400D">
        <w:rPr>
          <w:rFonts w:ascii="Times New Roman" w:eastAsia="Times New Roman" w:hAnsi="Times New Roman" w:cs="Times New Roman"/>
          <w:i/>
          <w:iCs/>
          <w:sz w:val="24"/>
          <w:szCs w:val="24"/>
          <w:lang w:eastAsia="pl-PL"/>
        </w:rPr>
        <w:t xml:space="preserve">(jeżeli dotyczy):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Środki służące ochronie informacji o charakterze poufnym</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3400D">
        <w:rPr>
          <w:rFonts w:ascii="Times New Roman" w:eastAsia="Times New Roman" w:hAnsi="Times New Roman" w:cs="Times New Roman"/>
          <w:sz w:val="24"/>
          <w:szCs w:val="24"/>
          <w:lang w:eastAsia="pl-PL"/>
        </w:rPr>
        <w:br/>
        <w:t xml:space="preserve">Data: 2019-08-23, godzina: 10:00, </w:t>
      </w:r>
      <w:r w:rsidRPr="0043400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lastRenderedPageBreak/>
        <w:t xml:space="preserve">Nie </w:t>
      </w:r>
      <w:r w:rsidRPr="0043400D">
        <w:rPr>
          <w:rFonts w:ascii="Times New Roman" w:eastAsia="Times New Roman" w:hAnsi="Times New Roman" w:cs="Times New Roman"/>
          <w:sz w:val="24"/>
          <w:szCs w:val="24"/>
          <w:lang w:eastAsia="pl-PL"/>
        </w:rPr>
        <w:br/>
        <w:t xml:space="preserve">Wskazać powody: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3400D">
        <w:rPr>
          <w:rFonts w:ascii="Times New Roman" w:eastAsia="Times New Roman" w:hAnsi="Times New Roman" w:cs="Times New Roman"/>
          <w:sz w:val="24"/>
          <w:szCs w:val="24"/>
          <w:lang w:eastAsia="pl-PL"/>
        </w:rPr>
        <w:br/>
        <w:t xml:space="preserve">&gt; ofert powinna </w:t>
      </w:r>
      <w:proofErr w:type="spellStart"/>
      <w:r w:rsidRPr="0043400D">
        <w:rPr>
          <w:rFonts w:ascii="Times New Roman" w:eastAsia="Times New Roman" w:hAnsi="Times New Roman" w:cs="Times New Roman"/>
          <w:sz w:val="24"/>
          <w:szCs w:val="24"/>
          <w:lang w:eastAsia="pl-PL"/>
        </w:rPr>
        <w:t>byc</w:t>
      </w:r>
      <w:proofErr w:type="spellEnd"/>
      <w:r w:rsidRPr="0043400D">
        <w:rPr>
          <w:rFonts w:ascii="Times New Roman" w:eastAsia="Times New Roman" w:hAnsi="Times New Roman" w:cs="Times New Roman"/>
          <w:sz w:val="24"/>
          <w:szCs w:val="24"/>
          <w:lang w:eastAsia="pl-PL"/>
        </w:rPr>
        <w:t xml:space="preserve"> sporządzona pisemnie w j. polskim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 xml:space="preserve">IV.6.3) Termin związania ofertą: </w:t>
      </w:r>
      <w:r w:rsidRPr="0043400D">
        <w:rPr>
          <w:rFonts w:ascii="Times New Roman" w:eastAsia="Times New Roman" w:hAnsi="Times New Roman" w:cs="Times New Roman"/>
          <w:sz w:val="24"/>
          <w:szCs w:val="24"/>
          <w:lang w:eastAsia="pl-PL"/>
        </w:rPr>
        <w:t xml:space="preserve">do: okres w dniach: 30 (od ostatecznego terminu składania ofert)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r w:rsidRPr="0043400D">
        <w:rPr>
          <w:rFonts w:ascii="Times New Roman" w:eastAsia="Times New Roman" w:hAnsi="Times New Roman" w:cs="Times New Roman"/>
          <w:b/>
          <w:bCs/>
          <w:sz w:val="24"/>
          <w:szCs w:val="24"/>
          <w:lang w:eastAsia="pl-PL"/>
        </w:rPr>
        <w:t>IV.6.6) Informacje dodatkowe:</w:t>
      </w:r>
      <w:r w:rsidRPr="0043400D">
        <w:rPr>
          <w:rFonts w:ascii="Times New Roman" w:eastAsia="Times New Roman" w:hAnsi="Times New Roman" w:cs="Times New Roman"/>
          <w:sz w:val="24"/>
          <w:szCs w:val="24"/>
          <w:lang w:eastAsia="pl-PL"/>
        </w:rPr>
        <w:t xml:space="preserve"> </w:t>
      </w:r>
      <w:r w:rsidRPr="0043400D">
        <w:rPr>
          <w:rFonts w:ascii="Times New Roman" w:eastAsia="Times New Roman" w:hAnsi="Times New Roman" w:cs="Times New Roman"/>
          <w:sz w:val="24"/>
          <w:szCs w:val="24"/>
          <w:lang w:eastAsia="pl-PL"/>
        </w:rPr>
        <w:br/>
      </w:r>
    </w:p>
    <w:p w:rsidR="0043400D" w:rsidRPr="0043400D" w:rsidRDefault="0043400D" w:rsidP="0043400D">
      <w:pPr>
        <w:spacing w:after="0" w:line="240" w:lineRule="auto"/>
        <w:jc w:val="center"/>
        <w:rPr>
          <w:rFonts w:ascii="Times New Roman" w:eastAsia="Times New Roman" w:hAnsi="Times New Roman" w:cs="Times New Roman"/>
          <w:sz w:val="24"/>
          <w:szCs w:val="24"/>
          <w:lang w:eastAsia="pl-PL"/>
        </w:rPr>
      </w:pPr>
      <w:r w:rsidRPr="0043400D">
        <w:rPr>
          <w:rFonts w:ascii="Times New Roman" w:eastAsia="Times New Roman" w:hAnsi="Times New Roman" w:cs="Times New Roman"/>
          <w:sz w:val="24"/>
          <w:szCs w:val="24"/>
          <w:u w:val="single"/>
          <w:lang w:eastAsia="pl-PL"/>
        </w:rPr>
        <w:t xml:space="preserve">ZAŁĄCZNIK I - INFORMACJE DOTYCZĄCE OFERT CZĘŚCIOWYCH </w:t>
      </w:r>
    </w:p>
    <w:p w:rsidR="0043400D" w:rsidRPr="0043400D" w:rsidRDefault="0043400D" w:rsidP="0043400D">
      <w:pPr>
        <w:spacing w:after="0" w:line="240" w:lineRule="auto"/>
        <w:rPr>
          <w:rFonts w:ascii="Times New Roman" w:eastAsia="Times New Roman" w:hAnsi="Times New Roman" w:cs="Times New Roman"/>
          <w:sz w:val="24"/>
          <w:szCs w:val="24"/>
          <w:lang w:eastAsia="pl-PL"/>
        </w:rPr>
      </w:pPr>
    </w:p>
    <w:p w:rsidR="0043400D" w:rsidRPr="0043400D" w:rsidRDefault="0043400D" w:rsidP="0043400D">
      <w:pPr>
        <w:spacing w:after="0" w:line="240" w:lineRule="auto"/>
        <w:rPr>
          <w:rFonts w:ascii="Times New Roman" w:eastAsia="Times New Roman" w:hAnsi="Times New Roman" w:cs="Times New Roman"/>
          <w:sz w:val="24"/>
          <w:szCs w:val="24"/>
          <w:lang w:eastAsia="pl-PL"/>
        </w:rPr>
      </w:pPr>
    </w:p>
    <w:p w:rsidR="0043400D" w:rsidRPr="0043400D" w:rsidRDefault="0043400D" w:rsidP="0043400D">
      <w:pPr>
        <w:spacing w:after="240" w:line="240" w:lineRule="auto"/>
        <w:rPr>
          <w:rFonts w:ascii="Times New Roman" w:eastAsia="Times New Roman" w:hAnsi="Times New Roman" w:cs="Times New Roman"/>
          <w:sz w:val="24"/>
          <w:szCs w:val="24"/>
          <w:lang w:eastAsia="pl-PL"/>
        </w:rPr>
      </w:pPr>
    </w:p>
    <w:p w:rsidR="0043400D" w:rsidRPr="0043400D" w:rsidRDefault="0043400D" w:rsidP="0043400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3400D" w:rsidRPr="0043400D" w:rsidTr="0043400D">
        <w:trPr>
          <w:tblCellSpacing w:w="15" w:type="dxa"/>
        </w:trPr>
        <w:tc>
          <w:tcPr>
            <w:tcW w:w="0" w:type="auto"/>
            <w:vAlign w:val="center"/>
            <w:hideMark/>
          </w:tcPr>
          <w:p w:rsidR="0043400D" w:rsidRPr="0043400D" w:rsidRDefault="0043400D" w:rsidP="0043400D">
            <w:pPr>
              <w:spacing w:after="0" w:line="240" w:lineRule="auto"/>
              <w:rPr>
                <w:rFonts w:ascii="Times New Roman" w:eastAsia="Times New Roman" w:hAnsi="Times New Roman" w:cs="Times New Roman"/>
                <w:sz w:val="24"/>
                <w:szCs w:val="24"/>
                <w:lang w:eastAsia="pl-PL"/>
              </w:rPr>
            </w:pPr>
          </w:p>
        </w:tc>
      </w:tr>
    </w:tbl>
    <w:p w:rsidR="00C35A42" w:rsidRDefault="00C35A42">
      <w:bookmarkStart w:id="0" w:name="_GoBack"/>
      <w:bookmarkEnd w:id="0"/>
    </w:p>
    <w:sectPr w:rsidR="00C35A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8A0"/>
    <w:rsid w:val="0043400D"/>
    <w:rsid w:val="006D08A0"/>
    <w:rsid w:val="00C35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825127">
      <w:bodyDiv w:val="1"/>
      <w:marLeft w:val="0"/>
      <w:marRight w:val="0"/>
      <w:marTop w:val="0"/>
      <w:marBottom w:val="0"/>
      <w:divBdr>
        <w:top w:val="none" w:sz="0" w:space="0" w:color="auto"/>
        <w:left w:val="none" w:sz="0" w:space="0" w:color="auto"/>
        <w:bottom w:val="none" w:sz="0" w:space="0" w:color="auto"/>
        <w:right w:val="none" w:sz="0" w:space="0" w:color="auto"/>
      </w:divBdr>
      <w:divsChild>
        <w:div w:id="860630945">
          <w:marLeft w:val="0"/>
          <w:marRight w:val="0"/>
          <w:marTop w:val="0"/>
          <w:marBottom w:val="0"/>
          <w:divBdr>
            <w:top w:val="none" w:sz="0" w:space="0" w:color="auto"/>
            <w:left w:val="none" w:sz="0" w:space="0" w:color="auto"/>
            <w:bottom w:val="none" w:sz="0" w:space="0" w:color="auto"/>
            <w:right w:val="none" w:sz="0" w:space="0" w:color="auto"/>
          </w:divBdr>
          <w:divsChild>
            <w:div w:id="1070621259">
              <w:marLeft w:val="0"/>
              <w:marRight w:val="0"/>
              <w:marTop w:val="0"/>
              <w:marBottom w:val="0"/>
              <w:divBdr>
                <w:top w:val="none" w:sz="0" w:space="0" w:color="auto"/>
                <w:left w:val="none" w:sz="0" w:space="0" w:color="auto"/>
                <w:bottom w:val="none" w:sz="0" w:space="0" w:color="auto"/>
                <w:right w:val="none" w:sz="0" w:space="0" w:color="auto"/>
              </w:divBdr>
            </w:div>
            <w:div w:id="1980374819">
              <w:marLeft w:val="0"/>
              <w:marRight w:val="0"/>
              <w:marTop w:val="0"/>
              <w:marBottom w:val="0"/>
              <w:divBdr>
                <w:top w:val="none" w:sz="0" w:space="0" w:color="auto"/>
                <w:left w:val="none" w:sz="0" w:space="0" w:color="auto"/>
                <w:bottom w:val="none" w:sz="0" w:space="0" w:color="auto"/>
                <w:right w:val="none" w:sz="0" w:space="0" w:color="auto"/>
              </w:divBdr>
            </w:div>
            <w:div w:id="1692804091">
              <w:marLeft w:val="0"/>
              <w:marRight w:val="0"/>
              <w:marTop w:val="0"/>
              <w:marBottom w:val="0"/>
              <w:divBdr>
                <w:top w:val="none" w:sz="0" w:space="0" w:color="auto"/>
                <w:left w:val="none" w:sz="0" w:space="0" w:color="auto"/>
                <w:bottom w:val="none" w:sz="0" w:space="0" w:color="auto"/>
                <w:right w:val="none" w:sz="0" w:space="0" w:color="auto"/>
              </w:divBdr>
              <w:divsChild>
                <w:div w:id="324479962">
                  <w:marLeft w:val="0"/>
                  <w:marRight w:val="0"/>
                  <w:marTop w:val="0"/>
                  <w:marBottom w:val="0"/>
                  <w:divBdr>
                    <w:top w:val="none" w:sz="0" w:space="0" w:color="auto"/>
                    <w:left w:val="none" w:sz="0" w:space="0" w:color="auto"/>
                    <w:bottom w:val="none" w:sz="0" w:space="0" w:color="auto"/>
                    <w:right w:val="none" w:sz="0" w:space="0" w:color="auto"/>
                  </w:divBdr>
                </w:div>
              </w:divsChild>
            </w:div>
            <w:div w:id="2135101524">
              <w:marLeft w:val="0"/>
              <w:marRight w:val="0"/>
              <w:marTop w:val="0"/>
              <w:marBottom w:val="0"/>
              <w:divBdr>
                <w:top w:val="none" w:sz="0" w:space="0" w:color="auto"/>
                <w:left w:val="none" w:sz="0" w:space="0" w:color="auto"/>
                <w:bottom w:val="none" w:sz="0" w:space="0" w:color="auto"/>
                <w:right w:val="none" w:sz="0" w:space="0" w:color="auto"/>
              </w:divBdr>
              <w:divsChild>
                <w:div w:id="2004551924">
                  <w:marLeft w:val="0"/>
                  <w:marRight w:val="0"/>
                  <w:marTop w:val="0"/>
                  <w:marBottom w:val="0"/>
                  <w:divBdr>
                    <w:top w:val="none" w:sz="0" w:space="0" w:color="auto"/>
                    <w:left w:val="none" w:sz="0" w:space="0" w:color="auto"/>
                    <w:bottom w:val="none" w:sz="0" w:space="0" w:color="auto"/>
                    <w:right w:val="none" w:sz="0" w:space="0" w:color="auto"/>
                  </w:divBdr>
                </w:div>
              </w:divsChild>
            </w:div>
            <w:div w:id="997004959">
              <w:marLeft w:val="0"/>
              <w:marRight w:val="0"/>
              <w:marTop w:val="0"/>
              <w:marBottom w:val="0"/>
              <w:divBdr>
                <w:top w:val="none" w:sz="0" w:space="0" w:color="auto"/>
                <w:left w:val="none" w:sz="0" w:space="0" w:color="auto"/>
                <w:bottom w:val="none" w:sz="0" w:space="0" w:color="auto"/>
                <w:right w:val="none" w:sz="0" w:space="0" w:color="auto"/>
              </w:divBdr>
              <w:divsChild>
                <w:div w:id="1743720180">
                  <w:marLeft w:val="0"/>
                  <w:marRight w:val="0"/>
                  <w:marTop w:val="0"/>
                  <w:marBottom w:val="0"/>
                  <w:divBdr>
                    <w:top w:val="none" w:sz="0" w:space="0" w:color="auto"/>
                    <w:left w:val="none" w:sz="0" w:space="0" w:color="auto"/>
                    <w:bottom w:val="none" w:sz="0" w:space="0" w:color="auto"/>
                    <w:right w:val="none" w:sz="0" w:space="0" w:color="auto"/>
                  </w:divBdr>
                </w:div>
                <w:div w:id="826095103">
                  <w:marLeft w:val="0"/>
                  <w:marRight w:val="0"/>
                  <w:marTop w:val="0"/>
                  <w:marBottom w:val="0"/>
                  <w:divBdr>
                    <w:top w:val="none" w:sz="0" w:space="0" w:color="auto"/>
                    <w:left w:val="none" w:sz="0" w:space="0" w:color="auto"/>
                    <w:bottom w:val="none" w:sz="0" w:space="0" w:color="auto"/>
                    <w:right w:val="none" w:sz="0" w:space="0" w:color="auto"/>
                  </w:divBdr>
                </w:div>
                <w:div w:id="233203625">
                  <w:marLeft w:val="0"/>
                  <w:marRight w:val="0"/>
                  <w:marTop w:val="0"/>
                  <w:marBottom w:val="0"/>
                  <w:divBdr>
                    <w:top w:val="none" w:sz="0" w:space="0" w:color="auto"/>
                    <w:left w:val="none" w:sz="0" w:space="0" w:color="auto"/>
                    <w:bottom w:val="none" w:sz="0" w:space="0" w:color="auto"/>
                    <w:right w:val="none" w:sz="0" w:space="0" w:color="auto"/>
                  </w:divBdr>
                </w:div>
                <w:div w:id="1771466945">
                  <w:marLeft w:val="0"/>
                  <w:marRight w:val="0"/>
                  <w:marTop w:val="0"/>
                  <w:marBottom w:val="0"/>
                  <w:divBdr>
                    <w:top w:val="none" w:sz="0" w:space="0" w:color="auto"/>
                    <w:left w:val="none" w:sz="0" w:space="0" w:color="auto"/>
                    <w:bottom w:val="none" w:sz="0" w:space="0" w:color="auto"/>
                    <w:right w:val="none" w:sz="0" w:space="0" w:color="auto"/>
                  </w:divBdr>
                </w:div>
              </w:divsChild>
            </w:div>
            <w:div w:id="1346052691">
              <w:marLeft w:val="0"/>
              <w:marRight w:val="0"/>
              <w:marTop w:val="0"/>
              <w:marBottom w:val="0"/>
              <w:divBdr>
                <w:top w:val="none" w:sz="0" w:space="0" w:color="auto"/>
                <w:left w:val="none" w:sz="0" w:space="0" w:color="auto"/>
                <w:bottom w:val="none" w:sz="0" w:space="0" w:color="auto"/>
                <w:right w:val="none" w:sz="0" w:space="0" w:color="auto"/>
              </w:divBdr>
              <w:divsChild>
                <w:div w:id="1554583663">
                  <w:marLeft w:val="0"/>
                  <w:marRight w:val="0"/>
                  <w:marTop w:val="0"/>
                  <w:marBottom w:val="0"/>
                  <w:divBdr>
                    <w:top w:val="none" w:sz="0" w:space="0" w:color="auto"/>
                    <w:left w:val="none" w:sz="0" w:space="0" w:color="auto"/>
                    <w:bottom w:val="none" w:sz="0" w:space="0" w:color="auto"/>
                    <w:right w:val="none" w:sz="0" w:space="0" w:color="auto"/>
                  </w:divBdr>
                </w:div>
                <w:div w:id="95371657">
                  <w:marLeft w:val="0"/>
                  <w:marRight w:val="0"/>
                  <w:marTop w:val="0"/>
                  <w:marBottom w:val="0"/>
                  <w:divBdr>
                    <w:top w:val="none" w:sz="0" w:space="0" w:color="auto"/>
                    <w:left w:val="none" w:sz="0" w:space="0" w:color="auto"/>
                    <w:bottom w:val="none" w:sz="0" w:space="0" w:color="auto"/>
                    <w:right w:val="none" w:sz="0" w:space="0" w:color="auto"/>
                  </w:divBdr>
                </w:div>
                <w:div w:id="1210268515">
                  <w:marLeft w:val="0"/>
                  <w:marRight w:val="0"/>
                  <w:marTop w:val="0"/>
                  <w:marBottom w:val="0"/>
                  <w:divBdr>
                    <w:top w:val="none" w:sz="0" w:space="0" w:color="auto"/>
                    <w:left w:val="none" w:sz="0" w:space="0" w:color="auto"/>
                    <w:bottom w:val="none" w:sz="0" w:space="0" w:color="auto"/>
                    <w:right w:val="none" w:sz="0" w:space="0" w:color="auto"/>
                  </w:divBdr>
                </w:div>
                <w:div w:id="1289975707">
                  <w:marLeft w:val="0"/>
                  <w:marRight w:val="0"/>
                  <w:marTop w:val="0"/>
                  <w:marBottom w:val="0"/>
                  <w:divBdr>
                    <w:top w:val="none" w:sz="0" w:space="0" w:color="auto"/>
                    <w:left w:val="none" w:sz="0" w:space="0" w:color="auto"/>
                    <w:bottom w:val="none" w:sz="0" w:space="0" w:color="auto"/>
                    <w:right w:val="none" w:sz="0" w:space="0" w:color="auto"/>
                  </w:divBdr>
                </w:div>
                <w:div w:id="263807079">
                  <w:marLeft w:val="0"/>
                  <w:marRight w:val="0"/>
                  <w:marTop w:val="0"/>
                  <w:marBottom w:val="0"/>
                  <w:divBdr>
                    <w:top w:val="none" w:sz="0" w:space="0" w:color="auto"/>
                    <w:left w:val="none" w:sz="0" w:space="0" w:color="auto"/>
                    <w:bottom w:val="none" w:sz="0" w:space="0" w:color="auto"/>
                    <w:right w:val="none" w:sz="0" w:space="0" w:color="auto"/>
                  </w:divBdr>
                </w:div>
                <w:div w:id="2072188514">
                  <w:marLeft w:val="0"/>
                  <w:marRight w:val="0"/>
                  <w:marTop w:val="0"/>
                  <w:marBottom w:val="0"/>
                  <w:divBdr>
                    <w:top w:val="none" w:sz="0" w:space="0" w:color="auto"/>
                    <w:left w:val="none" w:sz="0" w:space="0" w:color="auto"/>
                    <w:bottom w:val="none" w:sz="0" w:space="0" w:color="auto"/>
                    <w:right w:val="none" w:sz="0" w:space="0" w:color="auto"/>
                  </w:divBdr>
                </w:div>
                <w:div w:id="766660632">
                  <w:marLeft w:val="0"/>
                  <w:marRight w:val="0"/>
                  <w:marTop w:val="0"/>
                  <w:marBottom w:val="0"/>
                  <w:divBdr>
                    <w:top w:val="none" w:sz="0" w:space="0" w:color="auto"/>
                    <w:left w:val="none" w:sz="0" w:space="0" w:color="auto"/>
                    <w:bottom w:val="none" w:sz="0" w:space="0" w:color="auto"/>
                    <w:right w:val="none" w:sz="0" w:space="0" w:color="auto"/>
                  </w:divBdr>
                </w:div>
              </w:divsChild>
            </w:div>
            <w:div w:id="737438778">
              <w:marLeft w:val="0"/>
              <w:marRight w:val="0"/>
              <w:marTop w:val="0"/>
              <w:marBottom w:val="0"/>
              <w:divBdr>
                <w:top w:val="none" w:sz="0" w:space="0" w:color="auto"/>
                <w:left w:val="none" w:sz="0" w:space="0" w:color="auto"/>
                <w:bottom w:val="none" w:sz="0" w:space="0" w:color="auto"/>
                <w:right w:val="none" w:sz="0" w:space="0" w:color="auto"/>
              </w:divBdr>
              <w:divsChild>
                <w:div w:id="1540362735">
                  <w:marLeft w:val="0"/>
                  <w:marRight w:val="0"/>
                  <w:marTop w:val="0"/>
                  <w:marBottom w:val="0"/>
                  <w:divBdr>
                    <w:top w:val="none" w:sz="0" w:space="0" w:color="auto"/>
                    <w:left w:val="none" w:sz="0" w:space="0" w:color="auto"/>
                    <w:bottom w:val="none" w:sz="0" w:space="0" w:color="auto"/>
                    <w:right w:val="none" w:sz="0" w:space="0" w:color="auto"/>
                  </w:divBdr>
                </w:div>
                <w:div w:id="58095909">
                  <w:marLeft w:val="0"/>
                  <w:marRight w:val="0"/>
                  <w:marTop w:val="0"/>
                  <w:marBottom w:val="0"/>
                  <w:divBdr>
                    <w:top w:val="none" w:sz="0" w:space="0" w:color="auto"/>
                    <w:left w:val="none" w:sz="0" w:space="0" w:color="auto"/>
                    <w:bottom w:val="none" w:sz="0" w:space="0" w:color="auto"/>
                    <w:right w:val="none" w:sz="0" w:space="0" w:color="auto"/>
                  </w:divBdr>
                </w:div>
              </w:divsChild>
            </w:div>
            <w:div w:id="19941456">
              <w:marLeft w:val="0"/>
              <w:marRight w:val="0"/>
              <w:marTop w:val="0"/>
              <w:marBottom w:val="0"/>
              <w:divBdr>
                <w:top w:val="none" w:sz="0" w:space="0" w:color="auto"/>
                <w:left w:val="none" w:sz="0" w:space="0" w:color="auto"/>
                <w:bottom w:val="none" w:sz="0" w:space="0" w:color="auto"/>
                <w:right w:val="none" w:sz="0" w:space="0" w:color="auto"/>
              </w:divBdr>
              <w:divsChild>
                <w:div w:id="464541180">
                  <w:marLeft w:val="0"/>
                  <w:marRight w:val="0"/>
                  <w:marTop w:val="0"/>
                  <w:marBottom w:val="0"/>
                  <w:divBdr>
                    <w:top w:val="none" w:sz="0" w:space="0" w:color="auto"/>
                    <w:left w:val="none" w:sz="0" w:space="0" w:color="auto"/>
                    <w:bottom w:val="none" w:sz="0" w:space="0" w:color="auto"/>
                    <w:right w:val="none" w:sz="0" w:space="0" w:color="auto"/>
                  </w:divBdr>
                </w:div>
                <w:div w:id="1348560681">
                  <w:marLeft w:val="0"/>
                  <w:marRight w:val="0"/>
                  <w:marTop w:val="0"/>
                  <w:marBottom w:val="0"/>
                  <w:divBdr>
                    <w:top w:val="none" w:sz="0" w:space="0" w:color="auto"/>
                    <w:left w:val="none" w:sz="0" w:space="0" w:color="auto"/>
                    <w:bottom w:val="none" w:sz="0" w:space="0" w:color="auto"/>
                    <w:right w:val="none" w:sz="0" w:space="0" w:color="auto"/>
                  </w:divBdr>
                </w:div>
                <w:div w:id="767653673">
                  <w:marLeft w:val="0"/>
                  <w:marRight w:val="0"/>
                  <w:marTop w:val="0"/>
                  <w:marBottom w:val="0"/>
                  <w:divBdr>
                    <w:top w:val="none" w:sz="0" w:space="0" w:color="auto"/>
                    <w:left w:val="none" w:sz="0" w:space="0" w:color="auto"/>
                    <w:bottom w:val="none" w:sz="0" w:space="0" w:color="auto"/>
                    <w:right w:val="none" w:sz="0" w:space="0" w:color="auto"/>
                  </w:divBdr>
                </w:div>
                <w:div w:id="2038577910">
                  <w:marLeft w:val="0"/>
                  <w:marRight w:val="0"/>
                  <w:marTop w:val="0"/>
                  <w:marBottom w:val="0"/>
                  <w:divBdr>
                    <w:top w:val="none" w:sz="0" w:space="0" w:color="auto"/>
                    <w:left w:val="none" w:sz="0" w:space="0" w:color="auto"/>
                    <w:bottom w:val="none" w:sz="0" w:space="0" w:color="auto"/>
                    <w:right w:val="none" w:sz="0" w:space="0" w:color="auto"/>
                  </w:divBdr>
                </w:div>
              </w:divsChild>
            </w:div>
            <w:div w:id="125901561">
              <w:marLeft w:val="0"/>
              <w:marRight w:val="0"/>
              <w:marTop w:val="0"/>
              <w:marBottom w:val="0"/>
              <w:divBdr>
                <w:top w:val="none" w:sz="0" w:space="0" w:color="auto"/>
                <w:left w:val="none" w:sz="0" w:space="0" w:color="auto"/>
                <w:bottom w:val="none" w:sz="0" w:space="0" w:color="auto"/>
                <w:right w:val="none" w:sz="0" w:space="0" w:color="auto"/>
              </w:divBdr>
              <w:divsChild>
                <w:div w:id="1238369304">
                  <w:marLeft w:val="0"/>
                  <w:marRight w:val="0"/>
                  <w:marTop w:val="0"/>
                  <w:marBottom w:val="0"/>
                  <w:divBdr>
                    <w:top w:val="none" w:sz="0" w:space="0" w:color="auto"/>
                    <w:left w:val="none" w:sz="0" w:space="0" w:color="auto"/>
                    <w:bottom w:val="none" w:sz="0" w:space="0" w:color="auto"/>
                    <w:right w:val="none" w:sz="0" w:space="0" w:color="auto"/>
                  </w:divBdr>
                </w:div>
                <w:div w:id="487135075">
                  <w:marLeft w:val="0"/>
                  <w:marRight w:val="0"/>
                  <w:marTop w:val="0"/>
                  <w:marBottom w:val="0"/>
                  <w:divBdr>
                    <w:top w:val="none" w:sz="0" w:space="0" w:color="auto"/>
                    <w:left w:val="none" w:sz="0" w:space="0" w:color="auto"/>
                    <w:bottom w:val="none" w:sz="0" w:space="0" w:color="auto"/>
                    <w:right w:val="none" w:sz="0" w:space="0" w:color="auto"/>
                  </w:divBdr>
                </w:div>
                <w:div w:id="1178959611">
                  <w:marLeft w:val="0"/>
                  <w:marRight w:val="0"/>
                  <w:marTop w:val="0"/>
                  <w:marBottom w:val="0"/>
                  <w:divBdr>
                    <w:top w:val="none" w:sz="0" w:space="0" w:color="auto"/>
                    <w:left w:val="none" w:sz="0" w:space="0" w:color="auto"/>
                    <w:bottom w:val="none" w:sz="0" w:space="0" w:color="auto"/>
                    <w:right w:val="none" w:sz="0" w:space="0" w:color="auto"/>
                  </w:divBdr>
                </w:div>
                <w:div w:id="155995713">
                  <w:marLeft w:val="0"/>
                  <w:marRight w:val="0"/>
                  <w:marTop w:val="0"/>
                  <w:marBottom w:val="0"/>
                  <w:divBdr>
                    <w:top w:val="none" w:sz="0" w:space="0" w:color="auto"/>
                    <w:left w:val="none" w:sz="0" w:space="0" w:color="auto"/>
                    <w:bottom w:val="none" w:sz="0" w:space="0" w:color="auto"/>
                    <w:right w:val="none" w:sz="0" w:space="0" w:color="auto"/>
                  </w:divBdr>
                </w:div>
                <w:div w:id="778063820">
                  <w:marLeft w:val="0"/>
                  <w:marRight w:val="0"/>
                  <w:marTop w:val="0"/>
                  <w:marBottom w:val="0"/>
                  <w:divBdr>
                    <w:top w:val="none" w:sz="0" w:space="0" w:color="auto"/>
                    <w:left w:val="none" w:sz="0" w:space="0" w:color="auto"/>
                    <w:bottom w:val="none" w:sz="0" w:space="0" w:color="auto"/>
                    <w:right w:val="none" w:sz="0" w:space="0" w:color="auto"/>
                  </w:divBdr>
                </w:div>
                <w:div w:id="1425104583">
                  <w:marLeft w:val="0"/>
                  <w:marRight w:val="0"/>
                  <w:marTop w:val="0"/>
                  <w:marBottom w:val="0"/>
                  <w:divBdr>
                    <w:top w:val="none" w:sz="0" w:space="0" w:color="auto"/>
                    <w:left w:val="none" w:sz="0" w:space="0" w:color="auto"/>
                    <w:bottom w:val="none" w:sz="0" w:space="0" w:color="auto"/>
                    <w:right w:val="none" w:sz="0" w:space="0" w:color="auto"/>
                  </w:divBdr>
                </w:div>
                <w:div w:id="651981880">
                  <w:marLeft w:val="0"/>
                  <w:marRight w:val="0"/>
                  <w:marTop w:val="0"/>
                  <w:marBottom w:val="0"/>
                  <w:divBdr>
                    <w:top w:val="none" w:sz="0" w:space="0" w:color="auto"/>
                    <w:left w:val="none" w:sz="0" w:space="0" w:color="auto"/>
                    <w:bottom w:val="none" w:sz="0" w:space="0" w:color="auto"/>
                    <w:right w:val="none" w:sz="0" w:space="0" w:color="auto"/>
                  </w:divBdr>
                </w:div>
                <w:div w:id="446851126">
                  <w:marLeft w:val="0"/>
                  <w:marRight w:val="0"/>
                  <w:marTop w:val="0"/>
                  <w:marBottom w:val="0"/>
                  <w:divBdr>
                    <w:top w:val="none" w:sz="0" w:space="0" w:color="auto"/>
                    <w:left w:val="none" w:sz="0" w:space="0" w:color="auto"/>
                    <w:bottom w:val="none" w:sz="0" w:space="0" w:color="auto"/>
                    <w:right w:val="none" w:sz="0" w:space="0" w:color="auto"/>
                  </w:divBdr>
                </w:div>
              </w:divsChild>
            </w:div>
            <w:div w:id="119866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3561</Words>
  <Characters>21369</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2</cp:revision>
  <dcterms:created xsi:type="dcterms:W3CDTF">2019-08-14T13:35:00Z</dcterms:created>
  <dcterms:modified xsi:type="dcterms:W3CDTF">2019-08-14T13:35:00Z</dcterms:modified>
</cp:coreProperties>
</file>