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 xml:space="preserve">SPECYFIKACJA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WARUNKÓW </w:t>
      </w:r>
      <w:r w:rsidR="00EB50B4">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F32AA8">
      <w:pPr>
        <w:spacing w:after="0" w:line="240" w:lineRule="auto"/>
        <w:rPr>
          <w:rFonts w:ascii="Times New Roman" w:hAnsi="Times New Roman" w:cs="Times New Roman"/>
          <w:sz w:val="24"/>
          <w:szCs w:val="24"/>
          <w:lang w:eastAsia="pl-PL"/>
        </w:rPr>
      </w:pPr>
    </w:p>
    <w:p w:rsidR="0079698D" w:rsidRPr="00D86C21"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r w:rsidR="0081078C">
        <w:rPr>
          <w:rFonts w:ascii="Times New Roman" w:hAnsi="Times New Roman" w:cs="Times New Roman"/>
          <w:sz w:val="24"/>
          <w:szCs w:val="24"/>
          <w:lang w:eastAsia="pl-PL"/>
        </w:rPr>
        <w:t xml:space="preserve"> w</w:t>
      </w:r>
    </w:p>
    <w:p w:rsidR="0079698D" w:rsidRDefault="0079698D" w:rsidP="00F32AA8">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w:t>
      </w:r>
      <w:r w:rsidR="00FC2FB9">
        <w:rPr>
          <w:rFonts w:ascii="Times New Roman" w:hAnsi="Times New Roman" w:cs="Times New Roman"/>
          <w:sz w:val="24"/>
          <w:szCs w:val="24"/>
        </w:rPr>
        <w:t>21 r. poz. 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112860" w:rsidRPr="00F32AA8" w:rsidRDefault="00112860" w:rsidP="00F32AA8">
      <w:pPr>
        <w:pStyle w:val="Tekstpodstawowy"/>
        <w:jc w:val="both"/>
        <w:rPr>
          <w:b/>
        </w:rPr>
      </w:pPr>
    </w:p>
    <w:p w:rsidR="00F32AA8" w:rsidRDefault="00F32AA8" w:rsidP="00F32AA8">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1. aktualizację systemu informatycznego PROLIB, posiadanego przez Główny Instytut Górnictwa (Biblioteka Naukowa) w zakresie aktualnie użytkowanych modułów,</w:t>
      </w:r>
    </w:p>
    <w:p w:rsidR="00F32AA8" w:rsidRPr="00F32AA8" w:rsidRDefault="00F32AA8" w:rsidP="00F32AA8">
      <w:pPr>
        <w:spacing w:after="0" w:line="240" w:lineRule="auto"/>
        <w:jc w:val="both"/>
        <w:rPr>
          <w:rFonts w:ascii="Segoe UI" w:eastAsia="Times New Roman" w:hAnsi="Segoe UI" w:cs="Segoe UI"/>
          <w:sz w:val="24"/>
          <w:szCs w:val="24"/>
          <w:lang w:eastAsia="pl-PL"/>
        </w:rPr>
      </w:pPr>
    </w:p>
    <w:p w:rsidR="00F32AA8" w:rsidRDefault="00F32AA8" w:rsidP="00F32AA8">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F32AA8" w:rsidRPr="00F32AA8" w:rsidRDefault="00F32AA8" w:rsidP="00F32AA8">
      <w:pPr>
        <w:spacing w:after="0" w:line="240" w:lineRule="auto"/>
        <w:jc w:val="both"/>
        <w:rPr>
          <w:rFonts w:ascii="Segoe UI" w:eastAsia="Times New Roman" w:hAnsi="Segoe UI" w:cs="Segoe UI"/>
          <w:sz w:val="24"/>
          <w:szCs w:val="24"/>
          <w:lang w:eastAsia="pl-PL"/>
        </w:rPr>
      </w:pPr>
    </w:p>
    <w:p w:rsidR="00F32AA8" w:rsidRPr="00F32AA8" w:rsidRDefault="00F32AA8" w:rsidP="00F32AA8">
      <w:pPr>
        <w:spacing w:after="0" w:line="240" w:lineRule="auto"/>
        <w:jc w:val="both"/>
        <w:rPr>
          <w:rFonts w:ascii="Segoe UI" w:eastAsia="Times New Roman" w:hAnsi="Segoe UI" w:cs="Segoe UI"/>
          <w:sz w:val="24"/>
          <w:szCs w:val="24"/>
          <w:lang w:eastAsia="pl-PL"/>
        </w:rPr>
      </w:pPr>
      <w:r w:rsidRPr="00F32AA8">
        <w:rPr>
          <w:rFonts w:ascii="Times New Roman" w:eastAsia="Times New Roman" w:hAnsi="Times New Roman" w:cs="Times New Roman"/>
          <w:b/>
          <w:bCs/>
          <w:sz w:val="24"/>
          <w:szCs w:val="24"/>
          <w:lang w:eastAsia="pl-PL"/>
        </w:rPr>
        <w:t>3. aktualizację oprogramowania relacyjnej bazy danych PROGRESS, posiadanego przez Główny Instytut Górnictwa, niezbędnego do prawidłowego działania modułów systemu PROLIB wraz z dostawą bezterminowej, niewyłącznej, nieprzenaszalnej licencji komercyjnej.</w:t>
      </w:r>
    </w:p>
    <w:p w:rsidR="00112860" w:rsidRPr="00D86C21" w:rsidRDefault="00112860" w:rsidP="00F32AA8">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Default="002C7932" w:rsidP="002C7932">
      <w:pPr>
        <w:pStyle w:val="Bezodstpw"/>
        <w:rPr>
          <w:rFonts w:ascii="Times New Roman" w:hAnsi="Times New Roman"/>
          <w:i/>
          <w:sz w:val="24"/>
          <w:szCs w:val="24"/>
        </w:rPr>
      </w:pPr>
    </w:p>
    <w:p w:rsidR="00F32AA8" w:rsidRDefault="00F32AA8" w:rsidP="002C7932">
      <w:pPr>
        <w:pStyle w:val="Bezodstpw"/>
        <w:rPr>
          <w:rFonts w:ascii="Times New Roman" w:hAnsi="Times New Roman"/>
          <w:i/>
          <w:sz w:val="24"/>
          <w:szCs w:val="24"/>
        </w:rPr>
      </w:pPr>
    </w:p>
    <w:p w:rsidR="00F32AA8" w:rsidRPr="00D86C21" w:rsidRDefault="00F32AA8"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8B661B" w:rsidP="009762BD">
      <w:pPr>
        <w:pStyle w:val="Akapitzlist"/>
        <w:numPr>
          <w:ilvl w:val="0"/>
          <w:numId w:val="15"/>
        </w:numPr>
        <w:rPr>
          <w:b/>
          <w:bCs/>
          <w:sz w:val="24"/>
          <w:szCs w:val="24"/>
        </w:rPr>
      </w:pPr>
      <w:r>
        <w:rPr>
          <w:sz w:val="24"/>
          <w:szCs w:val="24"/>
        </w:rPr>
        <w:t>Postanowienia SWZ</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022DFD">
        <w:rPr>
          <w:sz w:val="24"/>
          <w:szCs w:val="24"/>
        </w:rPr>
        <w:t xml:space="preserve"> </w:t>
      </w:r>
      <w:r w:rsidR="00CD6243">
        <w:rPr>
          <w:sz w:val="24"/>
          <w:szCs w:val="24"/>
        </w:rPr>
        <w:t xml:space="preserve"> </w:t>
      </w:r>
      <w:r w:rsidRPr="00D86C21">
        <w:rPr>
          <w:sz w:val="24"/>
          <w:szCs w:val="24"/>
        </w:rPr>
        <w:t>-  cenowy</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8B661B">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8B661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8B661B">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8B661B">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8B661B">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9"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D5362">
        <w:rPr>
          <w:rFonts w:ascii="Times New Roman" w:hAnsi="Times New Roman" w:cs="Times New Roman"/>
          <w:sz w:val="24"/>
          <w:szCs w:val="24"/>
          <w:lang w:eastAsia="pl-PL"/>
        </w:rPr>
        <w:t>FZ-1/5603</w:t>
      </w:r>
      <w:r w:rsidR="008B661B">
        <w:rPr>
          <w:rFonts w:ascii="Times New Roman" w:hAnsi="Times New Roman" w:cs="Times New Roman"/>
          <w:sz w:val="24"/>
          <w:szCs w:val="24"/>
          <w:lang w:eastAsia="pl-PL"/>
        </w:rPr>
        <w:t>/AJ</w:t>
      </w:r>
      <w:r w:rsidR="008D5362">
        <w:rPr>
          <w:rFonts w:ascii="Times New Roman" w:hAnsi="Times New Roman" w:cs="Times New Roman"/>
          <w:sz w:val="24"/>
          <w:szCs w:val="24"/>
          <w:lang w:eastAsia="pl-PL"/>
        </w:rPr>
        <w:t>/21</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E16A37" w:rsidP="003105C7">
      <w:pPr>
        <w:spacing w:after="0" w:line="240" w:lineRule="auto"/>
        <w:ind w:left="708"/>
        <w:rPr>
          <w:rFonts w:ascii="Times New Roman" w:hAnsi="Times New Roman" w:cs="Times New Roman"/>
          <w:sz w:val="24"/>
          <w:szCs w:val="24"/>
          <w:lang w:eastAsia="pl-PL"/>
        </w:rPr>
      </w:pPr>
      <w:hyperlink r:id="rId10"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B661B">
        <w:rPr>
          <w:rFonts w:ascii="Times New Roman" w:hAnsi="Times New Roman" w:cs="Times New Roman"/>
          <w:b/>
          <w:sz w:val="24"/>
          <w:szCs w:val="24"/>
          <w:lang w:eastAsia="pl-PL"/>
        </w:rPr>
        <w:t>ajuraszczyk</w:t>
      </w:r>
      <w:r w:rsidR="008F2566" w:rsidRPr="008F2566">
        <w:rPr>
          <w:rFonts w:ascii="Times New Roman" w:hAnsi="Times New Roman" w:cs="Times New Roman"/>
          <w:b/>
          <w:sz w:val="24"/>
          <w:szCs w:val="24"/>
          <w:lang w:eastAsia="pl-PL"/>
        </w:rPr>
        <w:t>@gig.eu</w:t>
      </w:r>
    </w:p>
    <w:p w:rsidR="008B661B" w:rsidRPr="008078F5" w:rsidRDefault="001C7B8E" w:rsidP="003105C7">
      <w:pPr>
        <w:spacing w:after="0" w:line="240" w:lineRule="auto"/>
        <w:ind w:left="708"/>
        <w:rPr>
          <w:rFonts w:ascii="Times New Roman" w:hAnsi="Times New Roman" w:cs="Times New Roman"/>
          <w:sz w:val="24"/>
          <w:szCs w:val="24"/>
          <w:lang w:eastAsia="pl-PL"/>
        </w:rPr>
      </w:pPr>
      <w:r w:rsidRPr="008078F5">
        <w:rPr>
          <w:rFonts w:ascii="Times New Roman" w:hAnsi="Times New Roman" w:cs="Times New Roman"/>
          <w:sz w:val="24"/>
          <w:szCs w:val="24"/>
          <w:lang w:eastAsia="pl-PL"/>
        </w:rPr>
        <w:t>Adres strony internetowej prowadzonego postępowania:</w:t>
      </w:r>
      <w:r w:rsidR="008B661B" w:rsidRPr="008078F5">
        <w:rPr>
          <w:rFonts w:ascii="Times New Roman" w:hAnsi="Times New Roman" w:cs="Times New Roman"/>
          <w:sz w:val="24"/>
          <w:szCs w:val="24"/>
          <w:lang w:eastAsia="pl-PL"/>
        </w:rPr>
        <w:t xml:space="preserve"> </w:t>
      </w:r>
    </w:p>
    <w:p w:rsidR="00BF7412" w:rsidRPr="008078F5" w:rsidRDefault="00E16A37" w:rsidP="003105C7">
      <w:pPr>
        <w:spacing w:after="0" w:line="240" w:lineRule="auto"/>
        <w:ind w:left="708"/>
        <w:rPr>
          <w:rFonts w:ascii="Times New Roman" w:hAnsi="Times New Roman" w:cs="Times New Roman"/>
          <w:sz w:val="24"/>
          <w:szCs w:val="24"/>
          <w:lang w:eastAsia="pl-PL"/>
        </w:rPr>
      </w:pPr>
      <w:hyperlink r:id="rId11" w:history="1">
        <w:r w:rsidR="008078F5" w:rsidRPr="003C5041">
          <w:rPr>
            <w:rStyle w:val="Hipercze"/>
            <w:rFonts w:ascii="Times New Roman" w:hAnsi="Times New Roman"/>
            <w:sz w:val="24"/>
            <w:szCs w:val="24"/>
            <w:lang w:eastAsia="pl-PL"/>
          </w:rPr>
          <w:t>https://bip.gig.eu/przetarg/3059/postepowanie-o-udzielenie-zamowienia-na-aktualizacje-i-rozszerzenie-systemu-informatycznego-prolib-posiadanego-przez-zamawiajacego</w:t>
        </w:r>
      </w:hyperlink>
    </w:p>
    <w:p w:rsidR="008078F5" w:rsidRPr="008B661B" w:rsidRDefault="008078F5" w:rsidP="003105C7">
      <w:pPr>
        <w:spacing w:after="0" w:line="240" w:lineRule="auto"/>
        <w:ind w:left="708"/>
        <w:rPr>
          <w:rFonts w:ascii="Times New Roman" w:hAnsi="Times New Roman" w:cs="Times New Roman"/>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AA241D" w:rsidRPr="008078F5"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w:t>
      </w:r>
      <w:r w:rsidRPr="008078F5">
        <w:rPr>
          <w:rFonts w:ascii="Times New Roman" w:hAnsi="Times New Roman" w:cs="Times New Roman"/>
          <w:sz w:val="24"/>
          <w:szCs w:val="24"/>
        </w:rPr>
        <w:t xml:space="preserve">na stronie internetowej: </w:t>
      </w:r>
    </w:p>
    <w:p w:rsidR="008078F5" w:rsidRPr="008078F5" w:rsidRDefault="00E16A37" w:rsidP="00AA241D">
      <w:pPr>
        <w:spacing w:after="0" w:line="240" w:lineRule="auto"/>
        <w:rPr>
          <w:rFonts w:ascii="Times New Roman" w:hAnsi="Times New Roman" w:cs="Times New Roman"/>
          <w:sz w:val="24"/>
          <w:szCs w:val="24"/>
        </w:rPr>
      </w:pPr>
      <w:hyperlink r:id="rId12" w:history="1">
        <w:r w:rsidR="008078F5" w:rsidRPr="003C5041">
          <w:rPr>
            <w:rStyle w:val="Hipercze"/>
            <w:rFonts w:ascii="Times New Roman" w:hAnsi="Times New Roman"/>
            <w:sz w:val="24"/>
            <w:szCs w:val="24"/>
          </w:rPr>
          <w:t>https://bip.gig.eu/przetarg/3059/postepowanie-o-udzielenie-zamowienia-na-aktualizacje-i-rozszerzenie-systemu-informatycznego-prolib-posiadanego-przez-zamawiajacego</w:t>
        </w:r>
      </w:hyperlink>
    </w:p>
    <w:p w:rsidR="008078F5" w:rsidRPr="008078F5" w:rsidRDefault="008078F5" w:rsidP="00AA241D">
      <w:pPr>
        <w:spacing w:after="0" w:line="240" w:lineRule="auto"/>
        <w:rPr>
          <w:rFonts w:ascii="Times New Roman" w:hAnsi="Times New Roman" w:cs="Times New Roman"/>
          <w:sz w:val="24"/>
          <w:szCs w:val="24"/>
        </w:rPr>
      </w:pPr>
    </w:p>
    <w:p w:rsidR="00BF7412" w:rsidRPr="00D86C21" w:rsidRDefault="00BF7412"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w:t>
      </w:r>
      <w:r w:rsidR="008B661B">
        <w:rPr>
          <w:rFonts w:ascii="Times New Roman" w:hAnsi="Times New Roman" w:cs="Times New Roman"/>
          <w:sz w:val="24"/>
          <w:szCs w:val="24"/>
        </w:rPr>
        <w:t xml:space="preserve">stawowym, na podstawie art. 275, </w:t>
      </w:r>
      <w:r w:rsidR="001C7B8E" w:rsidRPr="00FC22E9">
        <w:rPr>
          <w:rFonts w:ascii="Times New Roman" w:hAnsi="Times New Roman" w:cs="Times New Roman"/>
          <w:sz w:val="24"/>
          <w:szCs w:val="24"/>
        </w:rPr>
        <w:t>pkt 1 ustawy z dnia 11 września 2019 r. - Prawo zamówień publicznych (Dz. U. z 20</w:t>
      </w:r>
      <w:r w:rsidR="008B661B">
        <w:rPr>
          <w:rFonts w:ascii="Times New Roman" w:hAnsi="Times New Roman" w:cs="Times New Roman"/>
          <w:sz w:val="24"/>
          <w:szCs w:val="24"/>
        </w:rPr>
        <w:t>21 r., poz. 1129</w:t>
      </w:r>
      <w:r w:rsidR="001C7B8E" w:rsidRPr="00FC22E9">
        <w:rPr>
          <w:rFonts w:ascii="Times New Roman" w:hAnsi="Times New Roman" w:cs="Times New Roman"/>
          <w:sz w:val="24"/>
          <w:szCs w:val="24"/>
        </w:rPr>
        <w:t>) [zwanej dalej także „pzp”].</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8B661B">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w:t>
      </w:r>
      <w:r w:rsidR="008B661B">
        <w:rPr>
          <w:rFonts w:ascii="Times New Roman" w:hAnsi="Times New Roman" w:cs="Times New Roman"/>
          <w:sz w:val="24"/>
          <w:szCs w:val="24"/>
        </w:rPr>
        <w:t xml:space="preserve"> </w:t>
      </w:r>
      <w:r w:rsidR="00FC22E9" w:rsidRPr="00112860">
        <w:rPr>
          <w:rFonts w:ascii="Times New Roman" w:hAnsi="Times New Roman" w:cs="Times New Roman"/>
          <w:sz w:val="24"/>
          <w:szCs w:val="24"/>
        </w:rPr>
        <w:t>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8B661B"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B661B">
        <w:rPr>
          <w:rFonts w:ascii="Times New Roman" w:hAnsi="Times New Roman" w:cs="Times New Roman"/>
          <w:b/>
          <w:bCs/>
          <w:sz w:val="24"/>
          <w:szCs w:val="24"/>
        </w:rPr>
        <w:t xml:space="preserve"> </w:t>
      </w:r>
    </w:p>
    <w:p w:rsidR="001C7B8E"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 xml:space="preserve"> z moż</w:t>
      </w:r>
      <w:r w:rsidR="008B661B">
        <w:rPr>
          <w:rFonts w:ascii="Times New Roman" w:hAnsi="Times New Roman" w:cs="Times New Roman"/>
          <w:b/>
          <w:bCs/>
          <w:sz w:val="24"/>
          <w:szCs w:val="24"/>
        </w:rPr>
        <w:t>liwością prowadzenia negocjacji</w:t>
      </w: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B1E3E" w:rsidRDefault="008644D8" w:rsidP="007B1E3E">
      <w:pPr>
        <w:spacing w:after="0" w:line="240" w:lineRule="auto"/>
        <w:jc w:val="both"/>
        <w:rPr>
          <w:rFonts w:ascii="Times New Roman" w:eastAsia="Times New Roman" w:hAnsi="Times New Roman" w:cs="Times New Roman"/>
          <w:b/>
          <w:bCs/>
          <w:sz w:val="24"/>
          <w:szCs w:val="24"/>
          <w:lang w:eastAsia="pl-PL"/>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bookmarkEnd w:id="0"/>
      <w:bookmarkEnd w:id="1"/>
      <w:r w:rsidR="007B1E3E" w:rsidRPr="00F32AA8">
        <w:rPr>
          <w:rFonts w:ascii="Times New Roman" w:eastAsia="Times New Roman" w:hAnsi="Times New Roman" w:cs="Times New Roman"/>
          <w:b/>
          <w:bCs/>
          <w:sz w:val="24"/>
          <w:szCs w:val="24"/>
          <w:lang w:eastAsia="pl-PL"/>
        </w:rPr>
        <w:t xml:space="preserve">1. </w:t>
      </w:r>
      <w:r w:rsidR="007B1E3E">
        <w:rPr>
          <w:rFonts w:ascii="Times New Roman" w:eastAsia="Times New Roman" w:hAnsi="Times New Roman" w:cs="Times New Roman"/>
          <w:b/>
          <w:bCs/>
          <w:sz w:val="24"/>
          <w:szCs w:val="24"/>
          <w:lang w:eastAsia="pl-PL"/>
        </w:rPr>
        <w:t>aktualizacja</w:t>
      </w:r>
      <w:r w:rsidR="007B1E3E" w:rsidRPr="00F32AA8">
        <w:rPr>
          <w:rFonts w:ascii="Times New Roman" w:eastAsia="Times New Roman" w:hAnsi="Times New Roman" w:cs="Times New Roman"/>
          <w:b/>
          <w:bCs/>
          <w:sz w:val="24"/>
          <w:szCs w:val="24"/>
          <w:lang w:eastAsia="pl-PL"/>
        </w:rPr>
        <w:t xml:space="preserve"> systemu informatycznego PROLIB, posiadanego przez Główny Instytut Górnictwa (Biblioteka Naukowa) w zakresie</w:t>
      </w:r>
      <w:r w:rsidR="007B1E3E">
        <w:rPr>
          <w:rFonts w:ascii="Times New Roman" w:eastAsia="Times New Roman" w:hAnsi="Times New Roman" w:cs="Times New Roman"/>
          <w:b/>
          <w:bCs/>
          <w:sz w:val="24"/>
          <w:szCs w:val="24"/>
          <w:lang w:eastAsia="pl-PL"/>
        </w:rPr>
        <w:t xml:space="preserve"> aktualnie użytkowanych modułów,</w:t>
      </w:r>
    </w:p>
    <w:p w:rsidR="00B33980" w:rsidRDefault="00B33980" w:rsidP="007B1E3E">
      <w:pPr>
        <w:spacing w:after="0" w:line="240" w:lineRule="auto"/>
        <w:jc w:val="both"/>
        <w:rPr>
          <w:rFonts w:ascii="Times New Roman" w:eastAsia="Times New Roman" w:hAnsi="Times New Roman" w:cs="Times New Roman"/>
          <w:b/>
          <w:bCs/>
          <w:sz w:val="24"/>
          <w:szCs w:val="24"/>
          <w:lang w:eastAsia="pl-PL"/>
        </w:rPr>
      </w:pPr>
    </w:p>
    <w:p w:rsidR="007B1E3E" w:rsidRDefault="007B1E3E" w:rsidP="007B1E3E">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lastRenderedPageBreak/>
        <w:t>2. rozszerzenie systemu informatycznego PROLIB o nowe moduły wraz z dostawą niewyłącznej, bezterminowej, nieprzenaszalnej licencji na dostarczone moduły,</w:t>
      </w:r>
    </w:p>
    <w:p w:rsidR="007B1E3E" w:rsidRPr="00F32AA8" w:rsidRDefault="007B1E3E" w:rsidP="007B1E3E">
      <w:pPr>
        <w:spacing w:after="0" w:line="240" w:lineRule="auto"/>
        <w:jc w:val="both"/>
        <w:rPr>
          <w:rFonts w:ascii="Segoe UI" w:eastAsia="Times New Roman" w:hAnsi="Segoe UI" w:cs="Segoe UI"/>
          <w:sz w:val="24"/>
          <w:szCs w:val="24"/>
          <w:lang w:eastAsia="pl-PL"/>
        </w:rPr>
      </w:pPr>
    </w:p>
    <w:p w:rsidR="007B1E3E" w:rsidRPr="00F32AA8" w:rsidRDefault="007B1E3E" w:rsidP="007B1E3E">
      <w:pPr>
        <w:spacing w:after="0" w:line="240" w:lineRule="auto"/>
        <w:jc w:val="both"/>
        <w:rPr>
          <w:rFonts w:ascii="Segoe UI" w:eastAsia="Times New Roman" w:hAnsi="Segoe UI" w:cs="Segoe UI"/>
          <w:sz w:val="24"/>
          <w:szCs w:val="24"/>
          <w:lang w:eastAsia="pl-PL"/>
        </w:rPr>
      </w:pPr>
      <w:r w:rsidRPr="00F32AA8">
        <w:rPr>
          <w:rFonts w:ascii="Times New Roman" w:eastAsia="Times New Roman" w:hAnsi="Times New Roman" w:cs="Times New Roman"/>
          <w:b/>
          <w:bCs/>
          <w:sz w:val="24"/>
          <w:szCs w:val="24"/>
          <w:lang w:eastAsia="pl-PL"/>
        </w:rPr>
        <w:t>3. aktualizację oprogramowania relacyjnej bazy danych PROGRESS, posiadanego przez Główny Instytut Górnictwa, niezbędnego do prawidłowego działania modułów systemu PROLIB wraz z dostawą bezterminowej, niewyłącznej, nieprzenaszalnej licencji komercyjnej.</w:t>
      </w:r>
    </w:p>
    <w:p w:rsidR="007B1E3E" w:rsidRDefault="007B1E3E" w:rsidP="007B1E3E">
      <w:pPr>
        <w:spacing w:after="0" w:line="240" w:lineRule="auto"/>
        <w:jc w:val="both"/>
        <w:rPr>
          <w:rFonts w:ascii="Times New Roman" w:hAnsi="Times New Roman" w:cs="Times New Roman"/>
          <w:b/>
          <w:color w:val="000000" w:themeColor="text1"/>
          <w:sz w:val="24"/>
        </w:rPr>
      </w:pP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Nazwa/y i kod/y Wspó</w:t>
      </w:r>
      <w:r w:rsidR="00582832">
        <w:rPr>
          <w:rFonts w:ascii="Times New Roman" w:hAnsi="Times New Roman" w:cs="Times New Roman"/>
          <w:b/>
          <w:bCs/>
          <w:sz w:val="24"/>
          <w:szCs w:val="24"/>
          <w:lang w:eastAsia="pl-PL"/>
        </w:rPr>
        <w:t>lnego Słownika Zamówień: (CPV):</w:t>
      </w:r>
    </w:p>
    <w:p w:rsidR="00706CDA" w:rsidRPr="00411F8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480</w:t>
      </w:r>
      <w:r w:rsidR="00582832">
        <w:rPr>
          <w:rFonts w:ascii="Times New Roman" w:hAnsi="Times New Roman" w:cs="Times New Roman"/>
          <w:bCs/>
          <w:sz w:val="24"/>
          <w:szCs w:val="24"/>
          <w:lang w:eastAsia="pl-PL"/>
        </w:rPr>
        <w:t xml:space="preserve"> </w:t>
      </w:r>
      <w:r>
        <w:rPr>
          <w:rFonts w:ascii="Times New Roman" w:hAnsi="Times New Roman" w:cs="Times New Roman"/>
          <w:bCs/>
          <w:sz w:val="24"/>
          <w:szCs w:val="24"/>
          <w:lang w:eastAsia="pl-PL"/>
        </w:rPr>
        <w:t xml:space="preserve">00000-8 - </w:t>
      </w:r>
      <w:r w:rsidRPr="00411F8A">
        <w:rPr>
          <w:rFonts w:ascii="Times New Roman" w:hAnsi="Times New Roman" w:cs="Times New Roman"/>
          <w:bCs/>
          <w:sz w:val="24"/>
          <w:szCs w:val="24"/>
          <w:lang w:eastAsia="pl-PL"/>
        </w:rPr>
        <w:t>Pakiety oprogramowania i systemy informatyczne</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713</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56300-1 -</w:t>
      </w:r>
      <w:r w:rsidR="007B1E3E">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Usługi wsparcia technicznego</w:t>
      </w:r>
    </w:p>
    <w:p w:rsidR="00987438" w:rsidRPr="00987438" w:rsidRDefault="00987438" w:rsidP="00FF3BE5">
      <w:pPr>
        <w:spacing w:after="0" w:line="240" w:lineRule="auto"/>
        <w:jc w:val="both"/>
        <w:rPr>
          <w:rFonts w:ascii="Times New Roman" w:hAnsi="Times New Roman" w:cs="Times New Roman"/>
          <w:bCs/>
          <w:sz w:val="24"/>
          <w:szCs w:val="24"/>
          <w:lang w:eastAsia="pl-PL"/>
        </w:rPr>
      </w:pPr>
      <w:r w:rsidRPr="00987438">
        <w:rPr>
          <w:rFonts w:ascii="Times New Roman" w:hAnsi="Times New Roman" w:cs="Times New Roman"/>
          <w:bCs/>
          <w:sz w:val="24"/>
          <w:szCs w:val="24"/>
          <w:lang w:eastAsia="pl-PL"/>
        </w:rPr>
        <w:t>726</w:t>
      </w:r>
      <w:r w:rsidR="00582832">
        <w:rPr>
          <w:rFonts w:ascii="Times New Roman" w:hAnsi="Times New Roman" w:cs="Times New Roman"/>
          <w:bCs/>
          <w:sz w:val="24"/>
          <w:szCs w:val="24"/>
          <w:lang w:eastAsia="pl-PL"/>
        </w:rPr>
        <w:t xml:space="preserve"> </w:t>
      </w:r>
      <w:r w:rsidRPr="00987438">
        <w:rPr>
          <w:rFonts w:ascii="Times New Roman" w:hAnsi="Times New Roman" w:cs="Times New Roman"/>
          <w:bCs/>
          <w:sz w:val="24"/>
          <w:szCs w:val="24"/>
          <w:lang w:eastAsia="pl-PL"/>
        </w:rPr>
        <w:t>11000-6 - Usługi w zakresie wsparcia technicznego</w:t>
      </w:r>
    </w:p>
    <w:p w:rsidR="00C4445F" w:rsidRPr="00D86C21" w:rsidRDefault="00C4445F" w:rsidP="0035076D">
      <w:pPr>
        <w:spacing w:after="0" w:line="240" w:lineRule="auto"/>
        <w:jc w:val="both"/>
        <w:rPr>
          <w:rFonts w:ascii="Times New Roman" w:hAnsi="Times New Roman" w:cs="Times New Roman"/>
          <w:b/>
          <w:sz w:val="24"/>
          <w:szCs w:val="24"/>
        </w:rPr>
      </w:pPr>
      <w:bookmarkStart w:id="2" w:name="_Hlk60070994"/>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82832">
        <w:rPr>
          <w:rFonts w:ascii="Times New Roman" w:hAnsi="Times New Roman" w:cs="Times New Roman"/>
          <w:sz w:val="24"/>
          <w:szCs w:val="24"/>
          <w:lang w:eastAsia="pl-PL"/>
        </w:rPr>
        <w:t>.</w:t>
      </w:r>
    </w:p>
    <w:p w:rsidR="00EE1AF4" w:rsidRDefault="00EE1AF4" w:rsidP="00CC1548">
      <w:pPr>
        <w:spacing w:after="0" w:line="240" w:lineRule="auto"/>
        <w:jc w:val="both"/>
        <w:rPr>
          <w:rFonts w:ascii="Times New Roman" w:hAnsi="Times New Roman" w:cs="Times New Roman"/>
          <w:sz w:val="24"/>
          <w:szCs w:val="24"/>
          <w:lang w:eastAsia="pl-PL"/>
        </w:rPr>
      </w:pPr>
    </w:p>
    <w:p w:rsidR="009B0A02" w:rsidRPr="00B46B06" w:rsidRDefault="009B0A02" w:rsidP="00610FF3">
      <w:pPr>
        <w:spacing w:after="0" w:line="240" w:lineRule="auto"/>
        <w:ind w:left="703" w:hanging="703"/>
        <w:jc w:val="both"/>
        <w:rPr>
          <w:rFonts w:ascii="Times New Roman" w:hAnsi="Times New Roman" w:cs="Times New Roman"/>
          <w:sz w:val="24"/>
          <w:szCs w:val="24"/>
          <w:lang w:eastAsia="pl-PL"/>
        </w:rPr>
      </w:pPr>
      <w:r w:rsidRPr="00B46B06">
        <w:rPr>
          <w:rFonts w:ascii="Times New Roman" w:hAnsi="Times New Roman" w:cs="Times New Roman"/>
          <w:b/>
          <w:sz w:val="24"/>
          <w:szCs w:val="24"/>
          <w:lang w:eastAsia="pl-PL"/>
        </w:rPr>
        <w:t xml:space="preserve">2. </w:t>
      </w:r>
      <w:r w:rsidRPr="00B46B06">
        <w:rPr>
          <w:rFonts w:ascii="Times New Roman" w:hAnsi="Times New Roman" w:cs="Times New Roman"/>
          <w:sz w:val="24"/>
          <w:szCs w:val="24"/>
          <w:lang w:eastAsia="pl-PL"/>
        </w:rPr>
        <w:t>Zamawiający nie dopuszcza możliwości składania ofert częściowych. Z rozeznania</w:t>
      </w:r>
    </w:p>
    <w:p w:rsidR="009B0A02" w:rsidRPr="00B46B06" w:rsidRDefault="009B0A02" w:rsidP="00610FF3">
      <w:pPr>
        <w:spacing w:after="0" w:line="240" w:lineRule="auto"/>
        <w:ind w:left="703" w:hanging="703"/>
        <w:jc w:val="both"/>
        <w:rPr>
          <w:rFonts w:ascii="Times New Roman" w:hAnsi="Times New Roman" w:cs="Times New Roman"/>
          <w:sz w:val="24"/>
          <w:szCs w:val="24"/>
          <w:lang w:eastAsia="pl-PL"/>
        </w:rPr>
      </w:pPr>
      <w:r w:rsidRPr="00B46B06">
        <w:rPr>
          <w:rFonts w:ascii="Times New Roman" w:hAnsi="Times New Roman" w:cs="Times New Roman"/>
          <w:sz w:val="24"/>
          <w:szCs w:val="24"/>
          <w:lang w:eastAsia="pl-PL"/>
        </w:rPr>
        <w:t>rynku, przeprowadzonego przez Zamawiającego wynika, iż na rynku istnieje co najmniej</w:t>
      </w:r>
    </w:p>
    <w:p w:rsidR="00B33980" w:rsidRPr="00B46B06" w:rsidRDefault="009B0A02"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hAnsi="Times New Roman" w:cs="Times New Roman"/>
          <w:sz w:val="24"/>
          <w:szCs w:val="24"/>
          <w:lang w:eastAsia="pl-PL"/>
        </w:rPr>
        <w:t xml:space="preserve">jeden podmiot, który jest w stanie zrealizować całość zamówienia. </w:t>
      </w:r>
      <w:r w:rsidR="00B33980" w:rsidRPr="00B46B06">
        <w:rPr>
          <w:rFonts w:ascii="Times New Roman" w:eastAsia="Times New Roman" w:hAnsi="Times New Roman" w:cs="Times New Roman"/>
          <w:sz w:val="24"/>
          <w:szCs w:val="24"/>
          <w:lang w:eastAsia="pl-PL"/>
        </w:rPr>
        <w:t>P</w:t>
      </w:r>
      <w:r w:rsidR="00B33980" w:rsidRPr="00B46B06">
        <w:rPr>
          <w:rFonts w:ascii="Times New Roman" w:eastAsia="Times New Roman" w:hAnsi="Times New Roman" w:cs="Times New Roman"/>
          <w:iCs/>
          <w:sz w:val="24"/>
          <w:szCs w:val="24"/>
          <w:shd w:val="clear" w:color="auto" w:fill="FFFFFF"/>
          <w:lang w:eastAsia="pl-PL"/>
        </w:rPr>
        <w:t>odział zamówienia na</w:t>
      </w:r>
    </w:p>
    <w:p w:rsidR="00B33980"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części może doprowadzić do sytuacji, w której Zamawiający byłby narażony na brak</w:t>
      </w:r>
    </w:p>
    <w:p w:rsidR="00610FF3"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kompleksowej oferty na aktualizację i rozszerzenie programów</w:t>
      </w:r>
      <w:r w:rsidR="00610FF3" w:rsidRPr="00B46B06">
        <w:rPr>
          <w:rFonts w:ascii="Times New Roman" w:eastAsia="Times New Roman" w:hAnsi="Times New Roman" w:cs="Times New Roman"/>
          <w:iCs/>
          <w:sz w:val="24"/>
          <w:szCs w:val="24"/>
          <w:shd w:val="clear" w:color="auto" w:fill="FFFFFF"/>
          <w:lang w:eastAsia="pl-PL"/>
        </w:rPr>
        <w:t xml:space="preserve"> / systemów</w:t>
      </w:r>
      <w:r w:rsidRPr="00B46B06">
        <w:rPr>
          <w:rFonts w:ascii="Times New Roman" w:eastAsia="Times New Roman" w:hAnsi="Times New Roman" w:cs="Times New Roman"/>
          <w:iCs/>
          <w:sz w:val="24"/>
          <w:szCs w:val="24"/>
          <w:shd w:val="clear" w:color="auto" w:fill="FFFFFF"/>
          <w:lang w:eastAsia="pl-PL"/>
        </w:rPr>
        <w:t>, z których</w:t>
      </w:r>
    </w:p>
    <w:p w:rsidR="00610FF3"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korzysta Biblioteka</w:t>
      </w:r>
      <w:r w:rsidR="00610FF3" w:rsidRPr="00B46B06">
        <w:rPr>
          <w:rFonts w:ascii="Times New Roman" w:eastAsia="Times New Roman" w:hAnsi="Times New Roman" w:cs="Times New Roman"/>
          <w:iCs/>
          <w:sz w:val="24"/>
          <w:szCs w:val="24"/>
          <w:shd w:val="clear" w:color="auto" w:fill="FFFFFF"/>
          <w:lang w:eastAsia="pl-PL"/>
        </w:rPr>
        <w:t xml:space="preserve"> </w:t>
      </w:r>
      <w:r w:rsidRPr="00B46B06">
        <w:rPr>
          <w:rFonts w:ascii="Times New Roman" w:eastAsia="Times New Roman" w:hAnsi="Times New Roman" w:cs="Times New Roman"/>
          <w:iCs/>
          <w:sz w:val="24"/>
          <w:szCs w:val="24"/>
          <w:shd w:val="clear" w:color="auto" w:fill="FFFFFF"/>
          <w:lang w:eastAsia="pl-PL"/>
        </w:rPr>
        <w:t>Naukowa GIG. Brak kompleksowej oferty na w/w p</w:t>
      </w:r>
      <w:r w:rsidR="00610FF3" w:rsidRPr="00B46B06">
        <w:rPr>
          <w:rFonts w:ascii="Times New Roman" w:eastAsia="Times New Roman" w:hAnsi="Times New Roman" w:cs="Times New Roman"/>
          <w:iCs/>
          <w:sz w:val="24"/>
          <w:szCs w:val="24"/>
          <w:shd w:val="clear" w:color="auto" w:fill="FFFFFF"/>
          <w:lang w:eastAsia="pl-PL"/>
        </w:rPr>
        <w:t>rzedmiot zamówienia</w:t>
      </w:r>
    </w:p>
    <w:p w:rsidR="00610FF3"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w konsekwencji</w:t>
      </w:r>
      <w:r w:rsidR="00610FF3" w:rsidRPr="00B46B06">
        <w:rPr>
          <w:rFonts w:ascii="Times New Roman" w:eastAsia="Times New Roman" w:hAnsi="Times New Roman" w:cs="Times New Roman"/>
          <w:iCs/>
          <w:sz w:val="24"/>
          <w:szCs w:val="24"/>
          <w:shd w:val="clear" w:color="auto" w:fill="FFFFFF"/>
          <w:lang w:eastAsia="pl-PL"/>
        </w:rPr>
        <w:t xml:space="preserve"> </w:t>
      </w:r>
      <w:r w:rsidRPr="00B46B06">
        <w:rPr>
          <w:rFonts w:ascii="Times New Roman" w:eastAsia="Times New Roman" w:hAnsi="Times New Roman" w:cs="Times New Roman"/>
          <w:iCs/>
          <w:sz w:val="24"/>
          <w:szCs w:val="24"/>
          <w:shd w:val="clear" w:color="auto" w:fill="FFFFFF"/>
          <w:lang w:eastAsia="pl-PL"/>
        </w:rPr>
        <w:t>mógłby spowodować nieprawidłowości w funkcjonowaniu Zamawiającego</w:t>
      </w:r>
      <w:r w:rsidR="00610FF3" w:rsidRPr="00B46B06">
        <w:rPr>
          <w:rFonts w:ascii="Times New Roman" w:eastAsia="Times New Roman" w:hAnsi="Times New Roman" w:cs="Times New Roman"/>
          <w:iCs/>
          <w:sz w:val="24"/>
          <w:szCs w:val="24"/>
          <w:shd w:val="clear" w:color="auto" w:fill="FFFFFF"/>
          <w:lang w:eastAsia="pl-PL"/>
        </w:rPr>
        <w:t xml:space="preserve"> –</w:t>
      </w:r>
    </w:p>
    <w:p w:rsidR="00B33980" w:rsidRPr="00B46B06" w:rsidRDefault="00B33980" w:rsidP="00610FF3">
      <w:pPr>
        <w:spacing w:after="0" w:line="240" w:lineRule="auto"/>
        <w:ind w:left="703" w:hanging="703"/>
        <w:jc w:val="both"/>
        <w:rPr>
          <w:rFonts w:ascii="Times New Roman" w:eastAsia="Times New Roman" w:hAnsi="Times New Roman" w:cs="Times New Roman"/>
          <w:iCs/>
          <w:sz w:val="24"/>
          <w:szCs w:val="24"/>
          <w:shd w:val="clear" w:color="auto" w:fill="FFFFFF"/>
          <w:lang w:eastAsia="pl-PL"/>
        </w:rPr>
      </w:pPr>
      <w:r w:rsidRPr="00B46B06">
        <w:rPr>
          <w:rFonts w:ascii="Times New Roman" w:eastAsia="Times New Roman" w:hAnsi="Times New Roman" w:cs="Times New Roman"/>
          <w:iCs/>
          <w:sz w:val="24"/>
          <w:szCs w:val="24"/>
          <w:shd w:val="clear" w:color="auto" w:fill="FFFFFF"/>
          <w:lang w:eastAsia="pl-PL"/>
        </w:rPr>
        <w:t>Biblioteki</w:t>
      </w:r>
      <w:r w:rsidR="00610FF3" w:rsidRPr="00B46B06">
        <w:rPr>
          <w:rFonts w:ascii="Times New Roman" w:eastAsia="Times New Roman" w:hAnsi="Times New Roman" w:cs="Times New Roman"/>
          <w:iCs/>
          <w:sz w:val="24"/>
          <w:szCs w:val="24"/>
          <w:shd w:val="clear" w:color="auto" w:fill="FFFFFF"/>
          <w:lang w:eastAsia="pl-PL"/>
        </w:rPr>
        <w:t xml:space="preserve"> </w:t>
      </w:r>
      <w:r w:rsidRPr="00B46B06">
        <w:rPr>
          <w:rFonts w:ascii="Times New Roman" w:eastAsia="Times New Roman" w:hAnsi="Times New Roman" w:cs="Times New Roman"/>
          <w:iCs/>
          <w:sz w:val="24"/>
          <w:szCs w:val="24"/>
          <w:shd w:val="clear" w:color="auto" w:fill="FFFFFF"/>
          <w:lang w:eastAsia="pl-PL"/>
        </w:rPr>
        <w:t>Naukowej GIG.</w:t>
      </w:r>
    </w:p>
    <w:p w:rsidR="004C30EF" w:rsidRDefault="004C30EF" w:rsidP="00FF3BE5">
      <w:pPr>
        <w:spacing w:after="0" w:line="240" w:lineRule="auto"/>
        <w:jc w:val="both"/>
        <w:rPr>
          <w:rFonts w:ascii="Times New Roman" w:hAnsi="Times New Roman" w:cs="Times New Roman"/>
          <w:b/>
          <w:bCs/>
          <w:sz w:val="24"/>
          <w:szCs w:val="24"/>
          <w:lang w:eastAsia="pl-PL"/>
        </w:rPr>
      </w:pPr>
    </w:p>
    <w:p w:rsidR="004C30EF" w:rsidRDefault="004C30EF" w:rsidP="00FF3BE5">
      <w:pPr>
        <w:spacing w:after="0" w:line="240" w:lineRule="auto"/>
        <w:jc w:val="both"/>
        <w:rPr>
          <w:rFonts w:ascii="Times New Roman" w:hAnsi="Times New Roman" w:cs="Times New Roman"/>
          <w:b/>
          <w:bCs/>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3E7363" w:rsidRDefault="005C1710"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1.</w:t>
      </w:r>
      <w:r w:rsidRPr="007E5A8B">
        <w:rPr>
          <w:rFonts w:ascii="Times New Roman" w:hAnsi="Times New Roman" w:cs="Times New Roman"/>
          <w:sz w:val="24"/>
          <w:szCs w:val="24"/>
        </w:rPr>
        <w:t xml:space="preserve"> </w:t>
      </w:r>
      <w:r w:rsidR="007F30C3" w:rsidRPr="007E5A8B">
        <w:rPr>
          <w:rFonts w:ascii="Times New Roman" w:hAnsi="Times New Roman" w:cs="Times New Roman"/>
          <w:sz w:val="24"/>
          <w:szCs w:val="24"/>
        </w:rPr>
        <w:t xml:space="preserve">Wykonawca zobowiązany jest zrealizować przedmiot zamówienia w </w:t>
      </w:r>
      <w:r w:rsidR="003E7363">
        <w:rPr>
          <w:rFonts w:ascii="Times New Roman" w:hAnsi="Times New Roman" w:cs="Times New Roman"/>
          <w:sz w:val="24"/>
          <w:szCs w:val="24"/>
        </w:rPr>
        <w:t>następujących terminach:</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1.1. aktualizacja </w:t>
      </w:r>
      <w:r w:rsidRPr="004717B8">
        <w:rPr>
          <w:rFonts w:ascii="Times New Roman" w:eastAsia="Times New Roman" w:hAnsi="Times New Roman" w:cs="Times New Roman"/>
          <w:bCs/>
          <w:sz w:val="24"/>
          <w:szCs w:val="24"/>
          <w:lang w:eastAsia="pl-PL"/>
        </w:rPr>
        <w:t xml:space="preserve">systemu informatycznego PROLIB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1.2. aktualizacja </w:t>
      </w:r>
      <w:r w:rsidRPr="004717B8">
        <w:rPr>
          <w:rFonts w:ascii="Times New Roman" w:eastAsia="Times New Roman" w:hAnsi="Times New Roman" w:cs="Times New Roman"/>
          <w:bCs/>
          <w:sz w:val="24"/>
          <w:szCs w:val="24"/>
          <w:lang w:eastAsia="pl-PL"/>
        </w:rPr>
        <w:t xml:space="preserve">oprogramowania relacyjnej bazy danych PROGRESS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1.3. </w:t>
      </w:r>
      <w:r w:rsidRPr="004717B8">
        <w:rPr>
          <w:rFonts w:ascii="Times New Roman" w:eastAsia="Times New Roman" w:hAnsi="Times New Roman" w:cs="Times New Roman"/>
          <w:bCs/>
          <w:sz w:val="24"/>
          <w:szCs w:val="24"/>
          <w:lang w:eastAsia="pl-PL"/>
        </w:rPr>
        <w:t xml:space="preserve">rozszerzenie systemu informatycznego PROLIB o nowe moduły </w:t>
      </w:r>
      <w:r w:rsidRPr="004717B8">
        <w:rPr>
          <w:rFonts w:ascii="Times New Roman" w:eastAsia="Times New Roman" w:hAnsi="Times New Roman" w:cs="Times New Roman"/>
          <w:sz w:val="24"/>
          <w:szCs w:val="24"/>
          <w:lang w:eastAsia="pl-PL"/>
        </w:rPr>
        <w:t xml:space="preserve">w terminie do 14 dni od daty zawarcia umowy (Wykonawca realizuje rozszerzenie systemu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1.4. zdalna usługa instalacji, konfiguracji i uruchomienia oprogramowania, będącego przedmiotem zamówienia </w:t>
      </w:r>
      <w:r w:rsidRPr="004717B8">
        <w:rPr>
          <w:rFonts w:ascii="Times New Roman" w:eastAsia="Times New Roman" w:hAnsi="Times New Roman" w:cs="Times New Roman"/>
          <w:sz w:val="24"/>
          <w:szCs w:val="24"/>
          <w:lang w:eastAsia="pl-PL"/>
        </w:rPr>
        <w:t>w terminie do 14 dni od daty zawarcia umowy,</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1.5. szkolenie z obsługi systemu w terminie do 4 miesięcy od daty zawarcia umowy,</w:t>
      </w:r>
    </w:p>
    <w:p w:rsidR="003E7363" w:rsidRPr="004717B8" w:rsidRDefault="003E7363" w:rsidP="003E7363">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1.6. konwersje danych z bazy NAUKA do 4 miesięcy od daty zawarcia umowy.</w:t>
      </w:r>
    </w:p>
    <w:p w:rsidR="003E7363" w:rsidRPr="007E5A8B" w:rsidRDefault="003E736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w:t>
      </w:r>
      <w:r w:rsidR="003E7363">
        <w:rPr>
          <w:rFonts w:ascii="Times New Roman" w:hAnsi="Times New Roman" w:cs="Times New Roman"/>
          <w:sz w:val="24"/>
          <w:szCs w:val="24"/>
        </w:rPr>
        <w:t>ów</w:t>
      </w:r>
      <w:r w:rsidR="003D128A">
        <w:rPr>
          <w:rFonts w:ascii="Times New Roman" w:hAnsi="Times New Roman" w:cs="Times New Roman"/>
          <w:sz w:val="24"/>
          <w:szCs w:val="24"/>
        </w:rPr>
        <w:t xml:space="preserve"> realizacji, okresu gwarancji oraz </w:t>
      </w:r>
      <w:r w:rsidRPr="007E5A8B">
        <w:rPr>
          <w:rFonts w:ascii="Times New Roman" w:hAnsi="Times New Roman" w:cs="Times New Roman"/>
          <w:sz w:val="24"/>
          <w:szCs w:val="24"/>
        </w:rPr>
        <w:t>warunków płatności</w:t>
      </w:r>
      <w:r w:rsidR="003D128A">
        <w:rPr>
          <w:rFonts w:ascii="Times New Roman" w:hAnsi="Times New Roman" w:cs="Times New Roman"/>
          <w:sz w:val="24"/>
          <w:szCs w:val="24"/>
        </w:rPr>
        <w:t>,</w:t>
      </w:r>
      <w:r w:rsidRPr="007E5A8B">
        <w:rPr>
          <w:rFonts w:ascii="Times New Roman" w:hAnsi="Times New Roman" w:cs="Times New Roman"/>
          <w:sz w:val="24"/>
          <w:szCs w:val="24"/>
        </w:rPr>
        <w:t xml:space="preserve"> uregulowane są we wzorze umowy – załącznik nr 4 do SWZ.</w:t>
      </w:r>
    </w:p>
    <w:p w:rsidR="00B42662" w:rsidRDefault="00B42662" w:rsidP="00FF3BE5">
      <w:pPr>
        <w:spacing w:after="0" w:line="240" w:lineRule="auto"/>
        <w:jc w:val="both"/>
        <w:rPr>
          <w:rFonts w:ascii="Times New Roman" w:hAnsi="Times New Roman" w:cs="Times New Roman"/>
          <w:sz w:val="24"/>
          <w:szCs w:val="24"/>
        </w:rPr>
      </w:pPr>
    </w:p>
    <w:p w:rsidR="007B598A" w:rsidRDefault="007B598A"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lastRenderedPageBreak/>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3D128A" w:rsidRPr="00D86C21" w:rsidRDefault="003D128A"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D128A">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w:t>
      </w:r>
      <w:r w:rsidR="003D128A">
        <w:rPr>
          <w:rFonts w:ascii="Times New Roman" w:hAnsi="Times New Roman" w:cs="Times New Roman"/>
          <w:sz w:val="24"/>
          <w:szCs w:val="24"/>
        </w:rPr>
        <w:t>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D128A">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3D128A">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3D128A">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ust. 1 pzp, podmiotowych środków dowodowych, przedmiotowych środków dowodowych oraz innych informacji, oświadczeń lub dokumentów, przekazywanych w postępowaniu, przyjmuje się datę ich prze</w:t>
      </w:r>
      <w:r w:rsidR="003D128A">
        <w:rPr>
          <w:rFonts w:ascii="Times New Roman" w:hAnsi="Times New Roman" w:cs="Times New Roman"/>
          <w:sz w:val="24"/>
          <w:szCs w:val="24"/>
        </w:rPr>
        <w:t>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 xml:space="preserve">ia nadanym przez Zamawiającego, </w:t>
      </w:r>
      <w:r w:rsidR="00B87687" w:rsidRPr="00361625">
        <w:rPr>
          <w:rFonts w:ascii="Times New Roman" w:hAnsi="Times New Roman" w:cs="Times New Roman"/>
          <w:sz w:val="24"/>
          <w:szCs w:val="24"/>
        </w:rPr>
        <w:t>tj.</w:t>
      </w:r>
      <w:r w:rsidR="004A2F3A" w:rsidRPr="00361625">
        <w:rPr>
          <w:rFonts w:ascii="Times New Roman" w:hAnsi="Times New Roman" w:cs="Times New Roman"/>
          <w:sz w:val="24"/>
          <w:szCs w:val="24"/>
        </w:rPr>
        <w:t xml:space="preserve"> </w:t>
      </w:r>
      <w:r w:rsidR="0079698D" w:rsidRPr="00361625">
        <w:rPr>
          <w:rFonts w:ascii="Times New Roman" w:hAnsi="Times New Roman" w:cs="Times New Roman"/>
          <w:sz w:val="24"/>
          <w:szCs w:val="24"/>
        </w:rPr>
        <w:t>FZ-1</w:t>
      </w:r>
      <w:r w:rsidR="007818D1">
        <w:rPr>
          <w:rFonts w:ascii="Times New Roman" w:hAnsi="Times New Roman" w:cs="Times New Roman"/>
          <w:sz w:val="24"/>
          <w:szCs w:val="24"/>
        </w:rPr>
        <w:t>/5603/AJ/21</w:t>
      </w:r>
      <w:r w:rsidR="0079698D" w:rsidRPr="0036162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5D09F4">
        <w:rPr>
          <w:rFonts w:ascii="Times New Roman" w:hAnsi="Times New Roman" w:cs="Times New Roman"/>
          <w:sz w:val="24"/>
          <w:szCs w:val="24"/>
        </w:rPr>
        <w:t xml:space="preserve"> </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3"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361625">
        <w:rPr>
          <w:rFonts w:ascii="Times New Roman" w:hAnsi="Times New Roman" w:cs="Times New Roman"/>
          <w:b/>
          <w:sz w:val="24"/>
          <w:szCs w:val="24"/>
          <w:lang w:eastAsia="pl-PL"/>
        </w:rPr>
        <w:t>ajuraszczyk</w:t>
      </w:r>
      <w:r w:rsidR="00054D65" w:rsidRPr="00054D65">
        <w:rPr>
          <w:rFonts w:ascii="Times New Roman" w:hAnsi="Times New Roman" w:cs="Times New Roman"/>
          <w:b/>
          <w:sz w:val="24"/>
          <w:szCs w:val="24"/>
          <w:lang w:eastAsia="pl-PL"/>
        </w:rPr>
        <w:t>@gig.eu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4"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462279">
        <w:rPr>
          <w:rFonts w:ascii="Times New Roman" w:hAnsi="Times New Roman" w:cs="Times New Roman"/>
          <w:b/>
          <w:sz w:val="24"/>
          <w:szCs w:val="24"/>
          <w:lang w:eastAsia="pl-PL"/>
        </w:rPr>
        <w:t>ajuraszczyk</w:t>
      </w:r>
      <w:r w:rsidR="00054D65" w:rsidRPr="00054D65">
        <w:rPr>
          <w:rFonts w:ascii="Times New Roman" w:hAnsi="Times New Roman" w:cs="Times New Roman"/>
          <w:b/>
          <w:sz w:val="24"/>
          <w:szCs w:val="24"/>
          <w:lang w:eastAsia="pl-PL"/>
        </w:rPr>
        <w:t>@gig.eu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0A7D3C">
        <w:rPr>
          <w:rFonts w:ascii="Times New Roman" w:hAnsi="Times New Roman" w:cs="Times New Roman"/>
          <w:sz w:val="24"/>
          <w:szCs w:val="24"/>
        </w:rPr>
        <w:t xml:space="preserve"> </w:t>
      </w:r>
      <w:r w:rsidR="00A17AFB" w:rsidRPr="00054D65">
        <w:rPr>
          <w:rFonts w:ascii="Times New Roman" w:hAnsi="Times New Roman" w:cs="Times New Roman"/>
          <w:sz w:val="24"/>
          <w:szCs w:val="24"/>
        </w:rPr>
        <w:t>r. (Dz.U.</w:t>
      </w:r>
      <w:r w:rsidR="001D198E" w:rsidRPr="00054D65">
        <w:rPr>
          <w:rFonts w:ascii="Times New Roman" w:hAnsi="Times New Roman" w:cs="Times New Roman"/>
          <w:sz w:val="24"/>
          <w:szCs w:val="24"/>
        </w:rPr>
        <w:t xml:space="preserve"> z 2020</w:t>
      </w:r>
      <w:r w:rsidR="000A7D3C">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D94AF8" w:rsidRDefault="00D94AF8"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762751">
        <w:rPr>
          <w:rFonts w:ascii="Times New Roman" w:hAnsi="Times New Roman" w:cs="Times New Roman"/>
          <w:b/>
          <w:bCs/>
          <w:sz w:val="24"/>
          <w:szCs w:val="24"/>
        </w:rPr>
        <w:t>komunikowania się z Wykonawcami</w:t>
      </w: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Zamawiający wyznacza następujące o</w:t>
      </w:r>
      <w:r w:rsidR="000A7D3C">
        <w:rPr>
          <w:rFonts w:ascii="Times New Roman" w:hAnsi="Times New Roman" w:cs="Times New Roman"/>
          <w:sz w:val="24"/>
          <w:szCs w:val="24"/>
        </w:rPr>
        <w:t>soby do kontaktu z Wykonawcami:</w:t>
      </w:r>
    </w:p>
    <w:p w:rsidR="00A17AFB" w:rsidRPr="00054D65" w:rsidRDefault="000A7D3C" w:rsidP="00FF3BE5">
      <w:pPr>
        <w:spacing w:after="0" w:line="240" w:lineRule="auto"/>
        <w:jc w:val="both"/>
        <w:rPr>
          <w:rFonts w:ascii="Times New Roman" w:hAnsi="Times New Roman" w:cs="Times New Roman"/>
          <w:sz w:val="24"/>
          <w:szCs w:val="24"/>
          <w:lang w:val="en-US"/>
        </w:rPr>
      </w:pPr>
      <w:r w:rsidRPr="000A7D3C">
        <w:rPr>
          <w:rFonts w:ascii="Times New Roman" w:hAnsi="Times New Roman" w:cs="Times New Roman"/>
          <w:sz w:val="24"/>
          <w:szCs w:val="24"/>
        </w:rPr>
        <w:t xml:space="preserve"> </w:t>
      </w:r>
      <w:r>
        <w:rPr>
          <w:rFonts w:ascii="Times New Roman" w:hAnsi="Times New Roman" w:cs="Times New Roman"/>
          <w:sz w:val="24"/>
          <w:szCs w:val="24"/>
          <w:lang w:val="en-US"/>
        </w:rPr>
        <w:t xml:space="preserve">- mgr Monika Wallenburg,  </w:t>
      </w:r>
      <w:r w:rsidR="00A17AFB" w:rsidRPr="00054D65">
        <w:rPr>
          <w:rFonts w:ascii="Times New Roman" w:hAnsi="Times New Roman" w:cs="Times New Roman"/>
          <w:sz w:val="24"/>
          <w:szCs w:val="24"/>
          <w:lang w:val="en-US"/>
        </w:rPr>
        <w:t xml:space="preserve">e-mail: </w:t>
      </w:r>
      <w:r>
        <w:rPr>
          <w:rFonts w:ascii="Times New Roman" w:hAnsi="Times New Roman" w:cs="Times New Roman"/>
          <w:sz w:val="24"/>
          <w:szCs w:val="24"/>
          <w:lang w:val="en-US"/>
        </w:rPr>
        <w:t xml:space="preserve"> </w:t>
      </w:r>
      <w:hyperlink r:id="rId15" w:history="1">
        <w:r w:rsidR="00256D6B" w:rsidRPr="00054D65">
          <w:rPr>
            <w:rStyle w:val="Hipercze"/>
            <w:rFonts w:ascii="Times New Roman" w:hAnsi="Times New Roman"/>
            <w:color w:val="auto"/>
            <w:sz w:val="24"/>
            <w:szCs w:val="24"/>
            <w:u w:val="none"/>
            <w:lang w:val="en-US"/>
          </w:rPr>
          <w:t>mwallenburg@gig.eu</w:t>
        </w:r>
      </w:hyperlink>
    </w:p>
    <w:p w:rsidR="00256D6B" w:rsidRPr="005B5DBA" w:rsidRDefault="000A7D3C" w:rsidP="00FF3BE5">
      <w:pPr>
        <w:spacing w:after="0" w:line="240" w:lineRule="auto"/>
        <w:jc w:val="both"/>
        <w:rPr>
          <w:rFonts w:ascii="Times New Roman" w:hAnsi="Times New Roman" w:cs="Times New Roman"/>
          <w:bCs/>
          <w:sz w:val="24"/>
          <w:szCs w:val="24"/>
          <w:lang w:eastAsia="pl-PL"/>
        </w:rPr>
      </w:pPr>
      <w:r w:rsidRPr="000A7D3C">
        <w:rPr>
          <w:rFonts w:ascii="Times New Roman" w:hAnsi="Times New Roman" w:cs="Times New Roman"/>
          <w:sz w:val="24"/>
          <w:szCs w:val="24"/>
          <w:lang w:val="en-US"/>
        </w:rPr>
        <w:t xml:space="preserve"> </w:t>
      </w:r>
      <w:r>
        <w:rPr>
          <w:rFonts w:ascii="Times New Roman" w:hAnsi="Times New Roman" w:cs="Times New Roman"/>
          <w:sz w:val="24"/>
          <w:szCs w:val="24"/>
        </w:rPr>
        <w:t xml:space="preserve">- mgr inż. Agata Juraszczyk,  </w:t>
      </w:r>
      <w:r w:rsidR="00256D6B" w:rsidRPr="005B5DBA">
        <w:rPr>
          <w:rFonts w:ascii="Times New Roman" w:hAnsi="Times New Roman" w:cs="Times New Roman"/>
          <w:sz w:val="24"/>
          <w:szCs w:val="24"/>
        </w:rPr>
        <w:t xml:space="preserve">e-mail: </w:t>
      </w:r>
      <w:r>
        <w:rPr>
          <w:rFonts w:ascii="Times New Roman" w:hAnsi="Times New Roman" w:cs="Times New Roman"/>
          <w:sz w:val="24"/>
          <w:szCs w:val="24"/>
        </w:rPr>
        <w:t xml:space="preserve"> </w:t>
      </w:r>
      <w:r>
        <w:rPr>
          <w:rFonts w:ascii="Times New Roman" w:hAnsi="Times New Roman" w:cs="Times New Roman"/>
          <w:sz w:val="24"/>
          <w:szCs w:val="24"/>
          <w:lang w:eastAsia="pl-PL"/>
        </w:rPr>
        <w:t>ajuraszczyk</w:t>
      </w:r>
      <w:r w:rsidR="00054D65" w:rsidRPr="005B5DBA">
        <w:rPr>
          <w:rFonts w:ascii="Times New Roman" w:hAnsi="Times New Roman" w:cs="Times New Roman"/>
          <w:sz w:val="24"/>
          <w:szCs w:val="24"/>
          <w:lang w:eastAsia="pl-PL"/>
        </w:rPr>
        <w:t>@gig.eu</w:t>
      </w:r>
    </w:p>
    <w:p w:rsidR="007F30C3"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4C67C5" w:rsidRPr="001A412E" w:rsidRDefault="00E46AE4" w:rsidP="00FF3BE5">
      <w:pPr>
        <w:spacing w:after="0" w:line="240" w:lineRule="auto"/>
        <w:jc w:val="both"/>
        <w:rPr>
          <w:rFonts w:ascii="Times New Roman" w:hAnsi="Times New Roman" w:cs="Times New Roman"/>
          <w:b/>
          <w:sz w:val="24"/>
          <w:szCs w:val="24"/>
        </w:rPr>
      </w:pPr>
      <w:r w:rsidRPr="001A412E">
        <w:rPr>
          <w:rFonts w:ascii="Times New Roman" w:hAnsi="Times New Roman" w:cs="Times New Roman"/>
          <w:b/>
          <w:sz w:val="24"/>
          <w:szCs w:val="24"/>
          <w:highlight w:val="yellow"/>
        </w:rPr>
        <w:t xml:space="preserve">1. Wykonawca jest związany ofertą od dnia upływu terminu składania ofert do dnia </w:t>
      </w:r>
      <w:r w:rsidR="002028DA">
        <w:rPr>
          <w:rFonts w:ascii="Times New Roman" w:hAnsi="Times New Roman" w:cs="Times New Roman"/>
          <w:b/>
          <w:sz w:val="24"/>
          <w:szCs w:val="24"/>
          <w:highlight w:val="yellow"/>
        </w:rPr>
        <w:t>13</w:t>
      </w:r>
      <w:r w:rsidR="00D600E6">
        <w:rPr>
          <w:rFonts w:ascii="Times New Roman" w:hAnsi="Times New Roman" w:cs="Times New Roman"/>
          <w:b/>
          <w:sz w:val="24"/>
          <w:szCs w:val="24"/>
          <w:highlight w:val="yellow"/>
        </w:rPr>
        <w:t>.01</w:t>
      </w:r>
      <w:r w:rsidR="00AA62E5" w:rsidRPr="001A412E">
        <w:rPr>
          <w:rFonts w:ascii="Times New Roman" w:hAnsi="Times New Roman" w:cs="Times New Roman"/>
          <w:b/>
          <w:sz w:val="24"/>
          <w:szCs w:val="24"/>
          <w:highlight w:val="yellow"/>
        </w:rPr>
        <w:t>.</w:t>
      </w:r>
      <w:r w:rsidR="000A7D3C" w:rsidRPr="001A412E">
        <w:rPr>
          <w:rFonts w:ascii="Times New Roman" w:hAnsi="Times New Roman" w:cs="Times New Roman"/>
          <w:b/>
          <w:sz w:val="24"/>
          <w:szCs w:val="24"/>
          <w:highlight w:val="yellow"/>
        </w:rPr>
        <w:t>202</w:t>
      </w:r>
      <w:r w:rsidR="00D600E6">
        <w:rPr>
          <w:rFonts w:ascii="Times New Roman" w:hAnsi="Times New Roman" w:cs="Times New Roman"/>
          <w:b/>
          <w:sz w:val="24"/>
          <w:szCs w:val="24"/>
          <w:highlight w:val="yellow"/>
        </w:rPr>
        <w:t>2</w:t>
      </w:r>
      <w:r w:rsidR="000A7D3C" w:rsidRPr="001A412E">
        <w:rPr>
          <w:rFonts w:ascii="Times New Roman" w:hAnsi="Times New Roman" w:cs="Times New Roman"/>
          <w:b/>
          <w:sz w:val="24"/>
          <w:szCs w:val="24"/>
          <w:highlight w:val="yellow"/>
        </w:rPr>
        <w:t xml:space="preserve"> r.</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762751" w:rsidRDefault="00762751"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XI. Informacja dla Wykonawców wspólnie ubiegających się o udzielenie zamówienia (spółki cywilne/konsorcja) oraz info</w:t>
      </w:r>
      <w:r w:rsidR="00762751">
        <w:rPr>
          <w:rFonts w:ascii="Times New Roman" w:hAnsi="Times New Roman" w:cs="Times New Roman"/>
          <w:b/>
          <w:sz w:val="24"/>
          <w:szCs w:val="24"/>
        </w:rPr>
        <w:t>rmacja na temat podwykonawstwa</w:t>
      </w:r>
    </w:p>
    <w:p w:rsidR="005709AA"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p>
    <w:p w:rsidR="00A92F9B" w:rsidRPr="00054D65" w:rsidRDefault="00A92F9B"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W przypadku Wykonawców wspólnie ubiegających się o udzielenie zamówienia, oświadczenie o niepodleganiu wykluczeniu z postępowania (załącznik nr 2 do SWZ), składa każdy z Wykonawców</w:t>
      </w:r>
      <w:r w:rsidR="0056450A">
        <w:rPr>
          <w:rFonts w:ascii="Times New Roman" w:hAnsi="Times New Roman" w:cs="Times New Roman"/>
          <w:sz w:val="24"/>
          <w:szCs w:val="24"/>
        </w:rPr>
        <w:t>.</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56450A">
        <w:rPr>
          <w:rFonts w:ascii="Times New Roman" w:hAnsi="Times New Roman" w:cs="Times New Roman"/>
          <w:sz w:val="24"/>
          <w:szCs w:val="24"/>
        </w:rPr>
        <w:t>ykonają poszczególni Wykonawcy.</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w:t>
      </w:r>
      <w:r w:rsidR="0056450A">
        <w:rPr>
          <w:rFonts w:ascii="Times New Roman" w:hAnsi="Times New Roman" w:cs="Times New Roman"/>
          <w:sz w:val="24"/>
          <w:szCs w:val="24"/>
        </w:rPr>
        <w:t>ubiegających się o zamówienie.</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w:t>
      </w:r>
      <w:r w:rsidR="00A92F9B">
        <w:rPr>
          <w:rFonts w:ascii="Times New Roman" w:hAnsi="Times New Roman" w:cs="Times New Roman"/>
          <w:sz w:val="24"/>
          <w:szCs w:val="24"/>
        </w:rPr>
        <w:t>a podwykonawcy (podwykonawcom).</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w:t>
      </w:r>
      <w:r w:rsidR="0056450A">
        <w:rPr>
          <w:rFonts w:ascii="Times New Roman" w:hAnsi="Times New Roman" w:cs="Times New Roman"/>
          <w:sz w:val="24"/>
          <w:szCs w:val="24"/>
        </w:rPr>
        <w:t xml:space="preserve"> kluczowych części zamówienia.</w:t>
      </w:r>
    </w:p>
    <w:p w:rsidR="00A15984" w:rsidRPr="00054D65" w:rsidRDefault="00A15984" w:rsidP="0056450A">
      <w:pPr>
        <w:spacing w:after="0" w:line="240" w:lineRule="auto"/>
        <w:jc w:val="both"/>
        <w:rPr>
          <w:rFonts w:ascii="Times New Roman" w:hAnsi="Times New Roman" w:cs="Times New Roman"/>
          <w:sz w:val="24"/>
          <w:szCs w:val="24"/>
        </w:rPr>
      </w:pPr>
    </w:p>
    <w:p w:rsidR="00C73B73" w:rsidRDefault="00A15984" w:rsidP="0056450A">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w:t>
      </w:r>
      <w:r w:rsidR="0056450A">
        <w:rPr>
          <w:rFonts w:ascii="Times New Roman" w:hAnsi="Times New Roman" w:cs="Times New Roman"/>
          <w:sz w:val="24"/>
          <w:szCs w:val="24"/>
        </w:rPr>
        <w:t>zwy (firmy) tych podwykonawców.</w:t>
      </w:r>
    </w:p>
    <w:p w:rsidR="0056450A" w:rsidRDefault="0056450A" w:rsidP="0056450A">
      <w:pPr>
        <w:spacing w:after="0" w:line="240" w:lineRule="auto"/>
        <w:jc w:val="both"/>
        <w:rPr>
          <w:rFonts w:ascii="Times New Roman" w:hAnsi="Times New Roman" w:cs="Times New Roman"/>
          <w:sz w:val="24"/>
          <w:szCs w:val="24"/>
        </w:rPr>
      </w:pPr>
    </w:p>
    <w:p w:rsidR="00A15984" w:rsidRDefault="00C73B73" w:rsidP="0056450A">
      <w:pPr>
        <w:spacing w:after="0" w:line="240" w:lineRule="auto"/>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p>
    <w:p w:rsidR="0056450A" w:rsidRDefault="0056450A" w:rsidP="0056450A">
      <w:pPr>
        <w:spacing w:after="0" w:line="240" w:lineRule="auto"/>
        <w:jc w:val="both"/>
        <w:rPr>
          <w:rFonts w:ascii="Times New Roman" w:hAnsi="Times New Roman" w:cs="Times New Roman"/>
          <w:sz w:val="24"/>
          <w:szCs w:val="24"/>
        </w:rPr>
      </w:pPr>
    </w:p>
    <w:p w:rsidR="005709AA" w:rsidRPr="00054D65" w:rsidRDefault="0056450A"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 Wyjaśnienia treści SWZ</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360B88">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6024DE" w:rsidRDefault="006024DE" w:rsidP="00FF3BE5">
      <w:pPr>
        <w:spacing w:after="0" w:line="240" w:lineRule="auto"/>
        <w:jc w:val="both"/>
        <w:rPr>
          <w:rFonts w:ascii="Times New Roman" w:hAnsi="Times New Roman" w:cs="Times New Roman"/>
          <w:b/>
          <w:sz w:val="24"/>
          <w:szCs w:val="24"/>
        </w:rPr>
      </w:pPr>
    </w:p>
    <w:p w:rsidR="00360B88" w:rsidRDefault="00360B88" w:rsidP="00FF3BE5">
      <w:pPr>
        <w:spacing w:after="0" w:line="240" w:lineRule="auto"/>
        <w:jc w:val="both"/>
        <w:rPr>
          <w:rFonts w:ascii="Times New Roman" w:hAnsi="Times New Roman" w:cs="Times New Roman"/>
          <w:b/>
          <w:sz w:val="24"/>
          <w:szCs w:val="24"/>
        </w:rPr>
      </w:pPr>
    </w:p>
    <w:p w:rsidR="00EE1AF4"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w:t>
      </w:r>
      <w:r w:rsidR="00360B88">
        <w:rPr>
          <w:rFonts w:ascii="Times New Roman" w:hAnsi="Times New Roman" w:cs="Times New Roman"/>
          <w:b/>
          <w:sz w:val="24"/>
          <w:szCs w:val="24"/>
        </w:rPr>
        <w:t>is sposobu przygotowania oferty</w:t>
      </w:r>
    </w:p>
    <w:p w:rsidR="00A92F9B" w:rsidRPr="00D86C21" w:rsidRDefault="00A92F9B"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360B88">
        <w:rPr>
          <w:rFonts w:ascii="Times New Roman" w:hAnsi="Times New Roman" w:cs="Times New Roman"/>
          <w:sz w:val="24"/>
          <w:szCs w:val="24"/>
        </w:rPr>
        <w:t>aufanym lub podpisem osobistym.</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mini</w:t>
      </w:r>
      <w:r w:rsidR="00360B88">
        <w:rPr>
          <w:rFonts w:ascii="Times New Roman" w:hAnsi="Times New Roman" w:cs="Times New Roman"/>
          <w:sz w:val="24"/>
          <w:szCs w:val="24"/>
        </w:rPr>
        <w:t>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360B88">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w:t>
      </w:r>
      <w:r w:rsidR="00A92F9B">
        <w:rPr>
          <w:rFonts w:ascii="Times New Roman" w:hAnsi="Times New Roman" w:cs="Times New Roman"/>
          <w:sz w:val="24"/>
          <w:szCs w:val="24"/>
        </w:rPr>
        <w:t xml:space="preserve">rzesłanek określonych w art. 11, </w:t>
      </w:r>
      <w:r w:rsidR="00F959BC" w:rsidRPr="00D86C21">
        <w:rPr>
          <w:rFonts w:ascii="Times New Roman" w:hAnsi="Times New Roman" w:cs="Times New Roman"/>
          <w:sz w:val="24"/>
          <w:szCs w:val="24"/>
        </w:rPr>
        <w:t xml:space="preserve">ust. 2 ustawy z dnia 16 kwietnia 1993 r. o zwalczaniu nieuczciwej konkurencji. Zaleca się, aby </w:t>
      </w:r>
      <w:r w:rsidR="00F959BC" w:rsidRPr="00D86C21">
        <w:rPr>
          <w:rFonts w:ascii="Times New Roman" w:hAnsi="Times New Roman" w:cs="Times New Roman"/>
          <w:sz w:val="24"/>
          <w:szCs w:val="24"/>
        </w:rPr>
        <w:lastRenderedPageBreak/>
        <w:t>uzasadnienie zastrzeżenia informacji</w:t>
      </w:r>
      <w:r w:rsidR="00A92F9B">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E77F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E77F2A">
        <w:rPr>
          <w:rFonts w:ascii="Times New Roman" w:hAnsi="Times New Roman" w:cs="Times New Roman"/>
          <w:sz w:val="24"/>
          <w:szCs w:val="24"/>
        </w:rPr>
        <w:t>, ust. 3 pzp.</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w:t>
      </w:r>
      <w:r w:rsidR="00360B88">
        <w:rPr>
          <w:rFonts w:ascii="Times New Roman" w:hAnsi="Times New Roman" w:cs="Times New Roman"/>
          <w:sz w:val="24"/>
          <w:szCs w:val="24"/>
        </w:rPr>
        <w:t>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360B88">
        <w:rPr>
          <w:rFonts w:ascii="Times New Roman" w:hAnsi="Times New Roman" w:cs="Times New Roman"/>
          <w:sz w:val="24"/>
          <w:szCs w:val="24"/>
        </w:rPr>
        <w:t>ować do jednego pliku archiwum.</w:t>
      </w:r>
    </w:p>
    <w:p w:rsidR="0091349A" w:rsidRPr="00360B88" w:rsidRDefault="0091349A" w:rsidP="00FF3BE5">
      <w:pPr>
        <w:spacing w:after="0" w:line="240" w:lineRule="auto"/>
        <w:jc w:val="both"/>
        <w:rPr>
          <w:rFonts w:ascii="Times New Roman" w:hAnsi="Times New Roman" w:cs="Times New Roman"/>
          <w:sz w:val="24"/>
          <w:szCs w:val="24"/>
        </w:rPr>
      </w:pPr>
    </w:p>
    <w:p w:rsidR="0091349A" w:rsidRPr="00360B88" w:rsidRDefault="0091349A" w:rsidP="0091349A">
      <w:pPr>
        <w:spacing w:after="0" w:line="240" w:lineRule="auto"/>
        <w:jc w:val="both"/>
        <w:rPr>
          <w:rFonts w:ascii="Times New Roman" w:eastAsia="Times New Roman" w:hAnsi="Times New Roman" w:cs="Times New Roman"/>
          <w:sz w:val="24"/>
          <w:szCs w:val="24"/>
          <w:lang w:eastAsia="pl-PL"/>
        </w:rPr>
      </w:pPr>
      <w:r w:rsidRPr="00360B88">
        <w:rPr>
          <w:rFonts w:ascii="Times New Roman" w:hAnsi="Times New Roman" w:cs="Times New Roman"/>
          <w:sz w:val="24"/>
          <w:szCs w:val="24"/>
          <w:lang w:eastAsia="pl-PL"/>
        </w:rPr>
        <w:t>Wykonawca zobowiązany jest do podania:</w:t>
      </w:r>
      <w:r w:rsidRPr="00360B88">
        <w:rPr>
          <w:rFonts w:ascii="Times New Roman" w:eastAsia="Times New Roman" w:hAnsi="Times New Roman" w:cs="Times New Roman"/>
          <w:sz w:val="24"/>
          <w:szCs w:val="24"/>
          <w:lang w:eastAsia="pl-PL"/>
        </w:rPr>
        <w:t xml:space="preserve"> </w:t>
      </w:r>
      <w:r w:rsidR="009712BB" w:rsidRPr="00360B88">
        <w:rPr>
          <w:rFonts w:ascii="Times New Roman" w:eastAsia="Times New Roman" w:hAnsi="Times New Roman" w:cs="Times New Roman"/>
          <w:sz w:val="24"/>
          <w:szCs w:val="24"/>
          <w:lang w:eastAsia="pl-PL"/>
        </w:rPr>
        <w:t>pełn</w:t>
      </w:r>
      <w:r w:rsidR="006D0AEA">
        <w:rPr>
          <w:rFonts w:ascii="Times New Roman" w:eastAsia="Times New Roman" w:hAnsi="Times New Roman" w:cs="Times New Roman"/>
          <w:sz w:val="24"/>
          <w:szCs w:val="24"/>
          <w:lang w:eastAsia="pl-PL"/>
        </w:rPr>
        <w:t xml:space="preserve">ej nazwy przedmiotu zamówienia oraz </w:t>
      </w:r>
      <w:r w:rsidR="009712BB" w:rsidRPr="00360B88">
        <w:rPr>
          <w:rFonts w:ascii="Times New Roman" w:eastAsia="Times New Roman" w:hAnsi="Times New Roman" w:cs="Times New Roman"/>
          <w:sz w:val="24"/>
          <w:szCs w:val="24"/>
          <w:lang w:eastAsia="pl-PL"/>
        </w:rPr>
        <w:t>producenta</w:t>
      </w:r>
      <w:r w:rsidR="006D0AEA">
        <w:rPr>
          <w:rFonts w:ascii="Times New Roman" w:eastAsia="Times New Roman" w:hAnsi="Times New Roman" w:cs="Times New Roman"/>
          <w:sz w:val="24"/>
          <w:szCs w:val="24"/>
          <w:lang w:eastAsia="pl-PL"/>
        </w:rPr>
        <w:t xml:space="preserve"> </w:t>
      </w:r>
      <w:r w:rsidR="009712BB" w:rsidRPr="00360B88">
        <w:rPr>
          <w:rFonts w:ascii="Times New Roman" w:eastAsia="Times New Roman" w:hAnsi="Times New Roman" w:cs="Times New Roman"/>
          <w:sz w:val="24"/>
          <w:szCs w:val="24"/>
          <w:lang w:eastAsia="pl-PL"/>
        </w:rPr>
        <w:t xml:space="preserve">w formularzu techniczno – cenowym </w:t>
      </w:r>
      <w:r w:rsidRPr="00360B88">
        <w:rPr>
          <w:rFonts w:ascii="Times New Roman" w:hAnsi="Times New Roman" w:cs="Times New Roman"/>
          <w:sz w:val="24"/>
          <w:szCs w:val="24"/>
          <w:lang w:eastAsia="pl-PL"/>
        </w:rPr>
        <w:t>stanowiącym załącznik nr 3 do SWZ.</w:t>
      </w:r>
      <w:r w:rsidRPr="00360B88">
        <w:rPr>
          <w:rFonts w:ascii="Times New Roman" w:hAnsi="Times New Roman" w:cs="Times New Roman"/>
          <w:b/>
          <w:sz w:val="24"/>
          <w:szCs w:val="24"/>
          <w:lang w:eastAsia="pl-PL"/>
        </w:rPr>
        <w:t xml:space="preserve"> </w:t>
      </w:r>
      <w:r w:rsidRPr="00360B88">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360B88">
        <w:rPr>
          <w:rFonts w:ascii="Times New Roman" w:hAnsi="Times New Roman" w:cs="Times New Roman"/>
          <w:sz w:val="24"/>
          <w:szCs w:val="24"/>
          <w:lang w:eastAsia="pl-PL"/>
        </w:rPr>
        <w:t>ty zastosowane przez Wykonawcę.</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z przygotowanego przez Zamawiającego wzoru, w treści oferty należy zamieścić wszystkie informacje w</w:t>
      </w:r>
      <w:r w:rsidR="00360B88">
        <w:rPr>
          <w:rFonts w:ascii="Times New Roman" w:hAnsi="Times New Roman" w:cs="Times New Roman"/>
          <w:sz w:val="24"/>
          <w:szCs w:val="24"/>
        </w:rPr>
        <w:t>ymagane w Formularzu Ofertowym.</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360B88">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w:t>
      </w:r>
      <w:r w:rsidR="00360B88">
        <w:rPr>
          <w:rFonts w:ascii="Times New Roman" w:hAnsi="Times New Roman" w:cs="Times New Roman"/>
          <w:sz w:val="24"/>
          <w:szCs w:val="24"/>
        </w:rPr>
        <w:t>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lastRenderedPageBreak/>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w:t>
      </w:r>
      <w:r w:rsidR="005C2C10">
        <w:rPr>
          <w:rFonts w:ascii="Times New Roman" w:hAnsi="Times New Roman" w:cs="Times New Roman"/>
          <w:sz w:val="24"/>
        </w:rPr>
        <w:t xml:space="preserve"> </w:t>
      </w:r>
      <w:r w:rsidRPr="00987438">
        <w:rPr>
          <w:rFonts w:ascii="Times New Roman" w:hAnsi="Times New Roman" w:cs="Times New Roman"/>
          <w:sz w:val="24"/>
        </w:rPr>
        <w: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5C2C10">
        <w:rPr>
          <w:rFonts w:ascii="Times New Roman" w:hAnsi="Times New Roman" w:cs="Times New Roman"/>
          <w:sz w:val="24"/>
          <w:szCs w:val="24"/>
        </w:rPr>
        <w:t>wnika dostępnej na miniPortalu.</w:t>
      </w:r>
    </w:p>
    <w:p w:rsidR="00253171" w:rsidRPr="0040378A" w:rsidRDefault="00253171"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2. Ofertę wraz z wymaganymi załącznikami należy złożyć w terminie do dnia </w:t>
      </w:r>
      <w:r w:rsidR="00241B8B">
        <w:rPr>
          <w:rFonts w:ascii="Times New Roman" w:hAnsi="Times New Roman" w:cs="Times New Roman"/>
          <w:b/>
          <w:sz w:val="24"/>
          <w:szCs w:val="24"/>
          <w:highlight w:val="yellow"/>
        </w:rPr>
        <w:t>15</w:t>
      </w:r>
      <w:r w:rsidR="005C2C10">
        <w:rPr>
          <w:rFonts w:ascii="Times New Roman" w:hAnsi="Times New Roman" w:cs="Times New Roman"/>
          <w:b/>
          <w:sz w:val="24"/>
          <w:szCs w:val="24"/>
          <w:highlight w:val="yellow"/>
        </w:rPr>
        <w:t>.12</w:t>
      </w:r>
      <w:r w:rsidR="00764267" w:rsidRPr="0040378A">
        <w:rPr>
          <w:rFonts w:ascii="Times New Roman" w:hAnsi="Times New Roman" w:cs="Times New Roman"/>
          <w:b/>
          <w:sz w:val="24"/>
          <w:szCs w:val="24"/>
          <w:highlight w:val="yellow"/>
        </w:rPr>
        <w:t>.</w:t>
      </w:r>
      <w:r w:rsidR="00241B8B">
        <w:rPr>
          <w:rFonts w:ascii="Times New Roman" w:hAnsi="Times New Roman" w:cs="Times New Roman"/>
          <w:b/>
          <w:sz w:val="24"/>
          <w:szCs w:val="24"/>
          <w:highlight w:val="yellow"/>
        </w:rPr>
        <w:t>2021</w:t>
      </w:r>
      <w:r w:rsidR="00AA62E5" w:rsidRPr="0040378A">
        <w:rPr>
          <w:rFonts w:ascii="Times New Roman" w:hAnsi="Times New Roman" w:cs="Times New Roman"/>
          <w:b/>
          <w:sz w:val="24"/>
          <w:szCs w:val="24"/>
          <w:highlight w:val="yellow"/>
        </w:rPr>
        <w:t>r.</w:t>
      </w:r>
      <w:r w:rsidRPr="0040378A">
        <w:rPr>
          <w:rFonts w:ascii="Times New Roman" w:hAnsi="Times New Roman" w:cs="Times New Roman"/>
          <w:b/>
          <w:sz w:val="24"/>
          <w:szCs w:val="24"/>
          <w:highlight w:val="yellow"/>
        </w:rPr>
        <w:t xml:space="preserve">, do godz. </w:t>
      </w:r>
      <w:r w:rsidR="00AA62E5" w:rsidRPr="0040378A">
        <w:rPr>
          <w:rFonts w:ascii="Times New Roman" w:hAnsi="Times New Roman" w:cs="Times New Roman"/>
          <w:b/>
          <w:sz w:val="24"/>
          <w:szCs w:val="24"/>
          <w:highlight w:val="yellow"/>
        </w:rPr>
        <w:t>10:00</w:t>
      </w:r>
      <w:r w:rsidR="00D04CBC" w:rsidRPr="0040378A">
        <w:rPr>
          <w:rFonts w:ascii="Times New Roman" w:hAnsi="Times New Roman" w:cs="Times New Roman"/>
          <w:b/>
          <w:sz w:val="24"/>
          <w:szCs w:val="24"/>
          <w:highlight w:val="yellow"/>
        </w:rPr>
        <w: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04CBC">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04CBC">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04CBC">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t>
      </w:r>
      <w:r w:rsidR="005C2C1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Default="00253171" w:rsidP="00FF3BE5">
      <w:pPr>
        <w:spacing w:after="0" w:line="240" w:lineRule="auto"/>
        <w:jc w:val="both"/>
        <w:rPr>
          <w:rFonts w:ascii="Times New Roman" w:hAnsi="Times New Roman" w:cs="Times New Roman"/>
          <w:b/>
          <w:bCs/>
          <w:sz w:val="24"/>
          <w:szCs w:val="24"/>
          <w:lang w:eastAsia="pl-PL"/>
        </w:rPr>
      </w:pPr>
    </w:p>
    <w:p w:rsidR="00D04CBC" w:rsidRPr="00D86C21" w:rsidRDefault="00D04CBC"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40378A" w:rsidRDefault="00FB2AF6" w:rsidP="00FF3BE5">
      <w:pPr>
        <w:spacing w:after="0" w:line="240" w:lineRule="auto"/>
        <w:jc w:val="both"/>
        <w:rPr>
          <w:rFonts w:ascii="Times New Roman" w:hAnsi="Times New Roman" w:cs="Times New Roman"/>
          <w:b/>
          <w:sz w:val="24"/>
          <w:szCs w:val="24"/>
        </w:rPr>
      </w:pPr>
      <w:r w:rsidRPr="0040378A">
        <w:rPr>
          <w:rFonts w:ascii="Times New Roman" w:hAnsi="Times New Roman" w:cs="Times New Roman"/>
          <w:b/>
          <w:sz w:val="24"/>
          <w:szCs w:val="24"/>
          <w:highlight w:val="yellow"/>
        </w:rPr>
        <w:t xml:space="preserve">1. Otwarcie ofert nastąpi w dniu </w:t>
      </w:r>
      <w:r w:rsidR="00F442F3">
        <w:rPr>
          <w:rFonts w:ascii="Times New Roman" w:hAnsi="Times New Roman" w:cs="Times New Roman"/>
          <w:b/>
          <w:sz w:val="24"/>
          <w:szCs w:val="24"/>
          <w:highlight w:val="yellow"/>
        </w:rPr>
        <w:t>15</w:t>
      </w:r>
      <w:r w:rsidR="005C2C10">
        <w:rPr>
          <w:rFonts w:ascii="Times New Roman" w:hAnsi="Times New Roman" w:cs="Times New Roman"/>
          <w:b/>
          <w:sz w:val="24"/>
          <w:szCs w:val="24"/>
          <w:highlight w:val="yellow"/>
        </w:rPr>
        <w:t>.12</w:t>
      </w:r>
      <w:r w:rsidR="00AA62E5" w:rsidRPr="0040378A">
        <w:rPr>
          <w:rFonts w:ascii="Times New Roman" w:hAnsi="Times New Roman" w:cs="Times New Roman"/>
          <w:b/>
          <w:sz w:val="24"/>
          <w:szCs w:val="24"/>
          <w:highlight w:val="yellow"/>
        </w:rPr>
        <w:t>.2021 r.</w:t>
      </w:r>
      <w:r w:rsidRPr="0040378A">
        <w:rPr>
          <w:rFonts w:ascii="Times New Roman" w:hAnsi="Times New Roman" w:cs="Times New Roman"/>
          <w:b/>
          <w:sz w:val="24"/>
          <w:szCs w:val="24"/>
          <w:highlight w:val="yellow"/>
        </w:rPr>
        <w:t xml:space="preserve">, o godzinie </w:t>
      </w:r>
      <w:r w:rsidR="00AA62E5" w:rsidRPr="0040378A">
        <w:rPr>
          <w:rFonts w:ascii="Times New Roman" w:hAnsi="Times New Roman" w:cs="Times New Roman"/>
          <w:b/>
          <w:sz w:val="24"/>
          <w:szCs w:val="24"/>
          <w:highlight w:val="yellow"/>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F11A78">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04CBC">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w:t>
      </w:r>
      <w:r w:rsidR="00F11A78">
        <w:rPr>
          <w:rFonts w:ascii="Times New Roman" w:hAnsi="Times New Roman" w:cs="Times New Roman"/>
          <w:sz w:val="24"/>
          <w:szCs w:val="24"/>
        </w:rPr>
        <w:t>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04CBC">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F11A78">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Default="0020510D" w:rsidP="00FF3BE5">
      <w:pPr>
        <w:spacing w:after="0" w:line="240" w:lineRule="auto"/>
        <w:jc w:val="both"/>
        <w:rPr>
          <w:rFonts w:ascii="Times New Roman" w:hAnsi="Times New Roman" w:cs="Times New Roman"/>
          <w:sz w:val="24"/>
          <w:szCs w:val="24"/>
        </w:rPr>
      </w:pPr>
    </w:p>
    <w:p w:rsidR="00D04CBC" w:rsidRDefault="00D04CBC"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 się̨, z zastrzeżeniem a</w:t>
      </w:r>
      <w:r w:rsidR="0049721D">
        <w:rPr>
          <w:rFonts w:ascii="Times New Roman" w:hAnsi="Times New Roman" w:cs="Times New Roman"/>
          <w:sz w:val="24"/>
          <w:szCs w:val="24"/>
        </w:rPr>
        <w:t>rt. 110 ust. 2 pzp,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D04CBC">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D04CBC">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D04CBC">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D04CBC">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d) finansowania przestępstwa o charakterze terrorystycznym, o którym mowa w art. 165a Kodeksu karnego, lub przestępstwo udaremniania lub utrudniania stwierdzenia przestępnego pochodzenia pieniędzy lub ukrywania ich pochodzenia, o którym m</w:t>
      </w:r>
      <w:r w:rsidR="00D04CBC">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D04CBC">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pzp, doszło do zakłócenia konkurencji wynikającego z wcześniejszego zaangażowania tego Wykonawcy lub podmiotu, który należy z wykonawcą do tej samej grupy kapitałowej w rozumieniu ustawy z dnia 16 </w:t>
      </w:r>
      <w:r w:rsidRPr="00D86C21">
        <w:rPr>
          <w:rFonts w:ascii="Times New Roman" w:hAnsi="Times New Roman" w:cs="Times New Roman"/>
          <w:sz w:val="24"/>
          <w:szCs w:val="24"/>
        </w:rPr>
        <w:lastRenderedPageBreak/>
        <w:t xml:space="preserve">lutego 2007 r. o ochronie konkurencji i konsumentów, chyba że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43641A" w:rsidRPr="00D86C21" w:rsidRDefault="0043641A"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00F11A78">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3502B9">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3502B9" w:rsidP="00E63B36">
      <w:pPr>
        <w:spacing w:after="0" w:line="240" w:lineRule="auto"/>
        <w:ind w:left="705"/>
        <w:jc w:val="both"/>
        <w:rPr>
          <w:rFonts w:ascii="Times New Roman" w:hAnsi="Times New Roman" w:cs="Times New Roman"/>
          <w:sz w:val="24"/>
          <w:szCs w:val="24"/>
          <w:lang w:eastAsia="pl-PL"/>
        </w:rPr>
      </w:pPr>
      <w:r>
        <w:rPr>
          <w:rFonts w:ascii="Times New Roman" w:hAnsi="Times New Roman" w:cs="Times New Roman"/>
          <w:sz w:val="24"/>
          <w:szCs w:val="24"/>
          <w:lang w:eastAsia="pl-PL"/>
        </w:rPr>
        <w:tab/>
        <w:t>Cena netto,</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przesłanki omyłki (na podstawie art. 226 ust. 1 pkt 10 pzp w związku z art. 223 ust. 2 pkt 3 pzp).</w:t>
      </w:r>
    </w:p>
    <w:p w:rsidR="003502B9" w:rsidRDefault="003502B9" w:rsidP="00FF3BE5">
      <w:pPr>
        <w:spacing w:after="0" w:line="240" w:lineRule="auto"/>
        <w:jc w:val="both"/>
        <w:rPr>
          <w:rFonts w:ascii="Times New Roman" w:hAnsi="Times New Roman" w:cs="Times New Roman"/>
          <w:sz w:val="24"/>
          <w:szCs w:val="24"/>
        </w:rPr>
      </w:pPr>
    </w:p>
    <w:p w:rsidR="003502B9" w:rsidRDefault="003502B9" w:rsidP="003502B9">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Pr>
          <w:rFonts w:ascii="Times New Roman" w:hAnsi="Times New Roman" w:cs="Times New Roman"/>
          <w:b/>
          <w:sz w:val="24"/>
          <w:szCs w:val="24"/>
        </w:rPr>
        <w:t>II.</w:t>
      </w:r>
      <w:r w:rsidRPr="00D86C21">
        <w:rPr>
          <w:rFonts w:ascii="Times New Roman" w:hAnsi="Times New Roman" w:cs="Times New Roman"/>
          <w:b/>
          <w:sz w:val="24"/>
          <w:szCs w:val="24"/>
        </w:rPr>
        <w:t xml:space="preserve"> Opis kryteriów oceny ofert, wraz z podaniem wag tych kryteriów i sposobu oceny ofert</w:t>
      </w:r>
    </w:p>
    <w:p w:rsidR="003502B9" w:rsidRPr="00D86C21" w:rsidRDefault="003502B9" w:rsidP="003502B9">
      <w:pPr>
        <w:spacing w:after="0" w:line="240" w:lineRule="auto"/>
        <w:jc w:val="both"/>
        <w:rPr>
          <w:rFonts w:ascii="Times New Roman" w:hAnsi="Times New Roman" w:cs="Times New Roman"/>
          <w:b/>
          <w:sz w:val="24"/>
          <w:szCs w:val="24"/>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bookmarkStart w:id="3"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3502B9" w:rsidRDefault="003502B9" w:rsidP="003502B9">
      <w:pPr>
        <w:spacing w:after="0" w:line="240" w:lineRule="auto"/>
        <w:jc w:val="both"/>
        <w:rPr>
          <w:rFonts w:ascii="Times New Roman" w:hAnsi="Times New Roman" w:cs="Times New Roman"/>
          <w:b/>
          <w:bCs/>
          <w:sz w:val="24"/>
          <w:szCs w:val="24"/>
          <w:lang w:eastAsia="pl-PL"/>
        </w:rPr>
      </w:pPr>
    </w:p>
    <w:p w:rsidR="003502B9" w:rsidRPr="00D86C21" w:rsidRDefault="003502B9" w:rsidP="003502B9">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w:t>
      </w:r>
      <w:r w:rsidRPr="00D86C21">
        <w:rPr>
          <w:rFonts w:ascii="Times New Roman" w:hAnsi="Times New Roman" w:cs="Times New Roman"/>
          <w:bCs/>
          <w:sz w:val="24"/>
          <w:szCs w:val="24"/>
          <w:lang w:eastAsia="pl-PL"/>
        </w:rPr>
        <w:tab/>
        <w:t xml:space="preserve">Przy wyborze oferty najkorzystniejszej, Zamawiający będzie się kierował </w:t>
      </w:r>
      <w:r>
        <w:rPr>
          <w:rFonts w:ascii="Times New Roman" w:hAnsi="Times New Roman" w:cs="Times New Roman"/>
          <w:bCs/>
          <w:sz w:val="24"/>
          <w:szCs w:val="24"/>
          <w:lang w:eastAsia="pl-PL"/>
        </w:rPr>
        <w:t>niżej opisanym kryterium</w:t>
      </w:r>
      <w:r w:rsidRPr="00D86C21">
        <w:rPr>
          <w:rFonts w:ascii="Times New Roman" w:hAnsi="Times New Roman" w:cs="Times New Roman"/>
          <w:bCs/>
          <w:sz w:val="24"/>
          <w:szCs w:val="24"/>
          <w:lang w:eastAsia="pl-PL"/>
        </w:rPr>
        <w:t>:</w:t>
      </w:r>
    </w:p>
    <w:p w:rsidR="003502B9" w:rsidRDefault="003502B9" w:rsidP="003502B9">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502B9" w:rsidRPr="00D86C21" w:rsidTr="00D92E7A">
        <w:tc>
          <w:tcPr>
            <w:tcW w:w="673"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3502B9" w:rsidRPr="00D86C21" w:rsidRDefault="003502B9" w:rsidP="00D92E7A">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3502B9" w:rsidRPr="00D86C21" w:rsidTr="00D92E7A">
        <w:tc>
          <w:tcPr>
            <w:tcW w:w="673" w:type="dxa"/>
          </w:tcPr>
          <w:p w:rsidR="003502B9" w:rsidRPr="00D86C21" w:rsidRDefault="003502B9" w:rsidP="00D92E7A">
            <w:pPr>
              <w:spacing w:after="0" w:line="240" w:lineRule="auto"/>
              <w:jc w:val="center"/>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3502B9" w:rsidRPr="00D86C21" w:rsidRDefault="003502B9" w:rsidP="00D92E7A">
            <w:pPr>
              <w:spacing w:after="0" w:line="240" w:lineRule="auto"/>
              <w:rPr>
                <w:rFonts w:ascii="Times New Roman" w:hAnsi="Times New Roman" w:cs="Times New Roman"/>
                <w:b/>
                <w:bCs/>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3502B9" w:rsidRPr="00D86C21" w:rsidRDefault="003502B9" w:rsidP="00D92E7A">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(z podatkiem VAT) za realizację przedmiotu zamówienia, na którą powinny składać się wszelkie ko</w:t>
            </w:r>
            <w:r>
              <w:rPr>
                <w:rFonts w:ascii="Times New Roman" w:hAnsi="Times New Roman" w:cs="Times New Roman"/>
                <w:sz w:val="24"/>
                <w:szCs w:val="24"/>
                <w:lang w:eastAsia="pl-PL"/>
              </w:rPr>
              <w:t>szty ponoszone przez Wykonawcę.</w:t>
            </w:r>
          </w:p>
        </w:tc>
        <w:tc>
          <w:tcPr>
            <w:tcW w:w="1984" w:type="dxa"/>
          </w:tcPr>
          <w:p w:rsidR="003502B9" w:rsidRPr="00D86C21" w:rsidRDefault="003502B9" w:rsidP="00D92E7A">
            <w:pPr>
              <w:spacing w:after="0" w:line="240" w:lineRule="auto"/>
              <w:jc w:val="center"/>
              <w:rPr>
                <w:rFonts w:ascii="Times New Roman" w:hAnsi="Times New Roman" w:cs="Times New Roman"/>
                <w:sz w:val="24"/>
                <w:szCs w:val="24"/>
                <w:lang w:eastAsia="pl-PL"/>
              </w:rPr>
            </w:pPr>
          </w:p>
          <w:p w:rsidR="003502B9" w:rsidRPr="00D86C21" w:rsidRDefault="003502B9" w:rsidP="00D92E7A">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Pr="00D86C21">
              <w:rPr>
                <w:rFonts w:ascii="Times New Roman" w:hAnsi="Times New Roman" w:cs="Times New Roman"/>
                <w:b/>
                <w:bCs/>
                <w:sz w:val="24"/>
                <w:szCs w:val="24"/>
                <w:lang w:eastAsia="pl-PL"/>
              </w:rPr>
              <w:t xml:space="preserve">% </w:t>
            </w:r>
          </w:p>
        </w:tc>
      </w:tr>
    </w:tbl>
    <w:p w:rsidR="003502B9" w:rsidRPr="00D86C21" w:rsidRDefault="003502B9" w:rsidP="003502B9">
      <w:pPr>
        <w:spacing w:after="0" w:line="240" w:lineRule="auto"/>
        <w:rPr>
          <w:rFonts w:ascii="Times New Roman" w:hAnsi="Times New Roman" w:cs="Times New Roman"/>
          <w:b/>
          <w:bCs/>
          <w:sz w:val="24"/>
          <w:szCs w:val="24"/>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p>
    <w:p w:rsidR="003502B9" w:rsidRPr="00D86C21" w:rsidRDefault="003502B9" w:rsidP="003502B9">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502B9" w:rsidRPr="00D86C21" w:rsidRDefault="003502B9" w:rsidP="003502B9">
      <w:pPr>
        <w:spacing w:after="0" w:line="240" w:lineRule="auto"/>
        <w:rPr>
          <w:rFonts w:ascii="Times New Roman" w:hAnsi="Times New Roman" w:cs="Times New Roman"/>
          <w:b/>
          <w:bCs/>
          <w:sz w:val="24"/>
          <w:szCs w:val="24"/>
          <w:lang w:eastAsia="pl-PL"/>
        </w:rPr>
      </w:pPr>
    </w:p>
    <w:p w:rsidR="003502B9" w:rsidRPr="00D86C21" w:rsidRDefault="003502B9" w:rsidP="003502B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 xml:space="preserve">.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3502B9" w:rsidRPr="00D86C21" w:rsidRDefault="003502B9" w:rsidP="003502B9">
      <w:pPr>
        <w:spacing w:after="0" w:line="240" w:lineRule="auto"/>
        <w:ind w:left="660" w:hanging="660"/>
        <w:jc w:val="both"/>
        <w:rPr>
          <w:rFonts w:ascii="Times New Roman" w:hAnsi="Times New Roman" w:cs="Times New Roman"/>
          <w:sz w:val="24"/>
          <w:szCs w:val="24"/>
        </w:rPr>
      </w:pPr>
    </w:p>
    <w:p w:rsidR="003502B9" w:rsidRPr="00D86C21" w:rsidRDefault="003502B9" w:rsidP="003502B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.1.</w:t>
      </w:r>
      <w:r w:rsidRPr="00D86C21">
        <w:rPr>
          <w:rFonts w:ascii="Times New Roman" w:hAnsi="Times New Roman" w:cs="Times New Roman"/>
          <w:sz w:val="24"/>
          <w:szCs w:val="24"/>
        </w:rPr>
        <w:tab/>
      </w:r>
      <w:r w:rsidRPr="007E1235">
        <w:rPr>
          <w:rFonts w:ascii="Times New Roman" w:hAnsi="Times New Roman" w:cs="Times New Roman"/>
          <w:sz w:val="24"/>
          <w:szCs w:val="24"/>
        </w:rPr>
        <w:t>Przy ocenie ofert wartość wagowa wyrażona w procentach będzie wyrażona w punktach (1% = 1 pkt)</w:t>
      </w:r>
      <w:r>
        <w:rPr>
          <w:rFonts w:ascii="Times New Roman" w:hAnsi="Times New Roman" w:cs="Times New Roman"/>
          <w:sz w:val="24"/>
          <w:szCs w:val="24"/>
        </w:rPr>
        <w:t xml:space="preserve">. </w:t>
      </w:r>
      <w:r w:rsidRPr="00D86C21">
        <w:rPr>
          <w:rFonts w:ascii="Times New Roman" w:hAnsi="Times New Roman" w:cs="Times New Roman"/>
          <w:sz w:val="24"/>
          <w:szCs w:val="24"/>
        </w:rPr>
        <w:t>Maksymalna liczba punktów w kryterium równa jes</w:t>
      </w:r>
      <w:r>
        <w:rPr>
          <w:rFonts w:ascii="Times New Roman" w:hAnsi="Times New Roman" w:cs="Times New Roman"/>
          <w:sz w:val="24"/>
          <w:szCs w:val="24"/>
        </w:rPr>
        <w:t xml:space="preserve">t określonej wadze kryterium w </w:t>
      </w:r>
      <w:r w:rsidRPr="00D86C21">
        <w:rPr>
          <w:rFonts w:ascii="Times New Roman" w:hAnsi="Times New Roman" w:cs="Times New Roman"/>
          <w:sz w:val="24"/>
          <w:szCs w:val="24"/>
        </w:rPr>
        <w:t>%. Uzyskana liczba punktów w ramach kryterium zaokrąglana będzie do</w:t>
      </w:r>
      <w:r>
        <w:rPr>
          <w:rFonts w:ascii="Times New Roman" w:hAnsi="Times New Roman" w:cs="Times New Roman"/>
          <w:sz w:val="24"/>
          <w:szCs w:val="24"/>
        </w:rPr>
        <w:t xml:space="preserve"> drugiego miejsca po przecinku.</w:t>
      </w:r>
    </w:p>
    <w:p w:rsidR="003502B9" w:rsidRPr="00D86C21" w:rsidRDefault="003502B9" w:rsidP="003502B9">
      <w:pPr>
        <w:spacing w:after="0" w:line="240" w:lineRule="auto"/>
        <w:jc w:val="both"/>
        <w:rPr>
          <w:rFonts w:ascii="Times New Roman" w:hAnsi="Times New Roman" w:cs="Times New Roman"/>
          <w:sz w:val="24"/>
          <w:szCs w:val="24"/>
        </w:rPr>
      </w:pPr>
    </w:p>
    <w:p w:rsidR="003502B9" w:rsidRDefault="003502B9" w:rsidP="003502B9">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Pr="00D86C21">
        <w:rPr>
          <w:rFonts w:ascii="Times New Roman" w:hAnsi="Times New Roman" w:cs="Times New Roman"/>
          <w:b/>
          <w:bCs/>
          <w:sz w:val="24"/>
          <w:szCs w:val="24"/>
        </w:rPr>
        <w:t>.2</w:t>
      </w:r>
      <w:r w:rsidRPr="00D86C21">
        <w:rPr>
          <w:rFonts w:ascii="Times New Roman" w:hAnsi="Times New Roman" w:cs="Times New Roman"/>
          <w:sz w:val="24"/>
          <w:szCs w:val="24"/>
        </w:rPr>
        <w:tab/>
        <w:t xml:space="preserve">Przyznawanie ilości punktów poszczególnym ofertom w </w:t>
      </w:r>
      <w:r w:rsidRPr="003E5A79">
        <w:rPr>
          <w:rFonts w:ascii="Times New Roman" w:hAnsi="Times New Roman" w:cs="Times New Roman"/>
          <w:sz w:val="24"/>
          <w:szCs w:val="24"/>
        </w:rPr>
        <w:t>kryterium „</w:t>
      </w:r>
      <w:r w:rsidRPr="003E5A79">
        <w:rPr>
          <w:rFonts w:ascii="Times New Roman" w:hAnsi="Times New Roman" w:cs="Times New Roman"/>
          <w:iCs/>
          <w:sz w:val="24"/>
          <w:szCs w:val="24"/>
        </w:rPr>
        <w:t>cena brutto</w:t>
      </w:r>
      <w:r w:rsidRPr="003E5A79">
        <w:rPr>
          <w:rFonts w:ascii="Times New Roman" w:hAnsi="Times New Roman" w:cs="Times New Roman"/>
          <w:sz w:val="24"/>
          <w:szCs w:val="24"/>
        </w:rPr>
        <w:t>”</w:t>
      </w:r>
      <w:r w:rsidRPr="00D86C21">
        <w:rPr>
          <w:rFonts w:ascii="Times New Roman" w:hAnsi="Times New Roman" w:cs="Times New Roman"/>
          <w:sz w:val="24"/>
          <w:szCs w:val="24"/>
        </w:rPr>
        <w:t xml:space="preserve"> odbywać się będzie wg następującej zasady: </w:t>
      </w:r>
    </w:p>
    <w:p w:rsidR="003502B9" w:rsidRPr="00D86C21" w:rsidRDefault="003502B9" w:rsidP="003502B9">
      <w:pPr>
        <w:spacing w:after="0" w:line="240" w:lineRule="auto"/>
        <w:ind w:left="660" w:hanging="660"/>
        <w:jc w:val="both"/>
        <w:rPr>
          <w:rFonts w:ascii="Times New Roman" w:hAnsi="Times New Roman" w:cs="Times New Roman"/>
          <w:sz w:val="24"/>
          <w:szCs w:val="24"/>
        </w:rPr>
      </w:pPr>
    </w:p>
    <w:p w:rsidR="003502B9" w:rsidRPr="00D86C21" w:rsidRDefault="003502B9" w:rsidP="003502B9">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3502B9" w:rsidRPr="00D86C21" w:rsidRDefault="003502B9" w:rsidP="003502B9">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3502B9" w:rsidRDefault="003502B9" w:rsidP="003502B9">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502B9" w:rsidRPr="00D86C21" w:rsidRDefault="003502B9" w:rsidP="003502B9">
      <w:pPr>
        <w:spacing w:after="0" w:line="240" w:lineRule="auto"/>
        <w:rPr>
          <w:rFonts w:ascii="Times New Roman" w:hAnsi="Times New Roman" w:cs="Times New Roman"/>
          <w:sz w:val="24"/>
          <w:szCs w:val="24"/>
        </w:rPr>
      </w:pPr>
    </w:p>
    <w:p w:rsidR="003502B9" w:rsidRDefault="003502B9" w:rsidP="003502B9">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502B9" w:rsidRPr="00D86C21" w:rsidRDefault="003502B9" w:rsidP="003502B9">
      <w:pPr>
        <w:spacing w:after="0" w:line="240" w:lineRule="auto"/>
        <w:rPr>
          <w:rFonts w:ascii="Times New Roman" w:hAnsi="Times New Roman" w:cs="Times New Roman"/>
          <w:sz w:val="24"/>
          <w:szCs w:val="24"/>
        </w:rPr>
      </w:pPr>
    </w:p>
    <w:p w:rsidR="003502B9" w:rsidRPr="00D86C21" w:rsidRDefault="003502B9" w:rsidP="003502B9">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Pr>
          <w:rFonts w:ascii="Times New Roman" w:hAnsi="Times New Roman" w:cs="Times New Roman"/>
          <w:sz w:val="24"/>
          <w:szCs w:val="24"/>
        </w:rPr>
        <w:t>100.</w:t>
      </w:r>
    </w:p>
    <w:p w:rsidR="003502B9" w:rsidRPr="00D86C21" w:rsidRDefault="003502B9" w:rsidP="003502B9">
      <w:pPr>
        <w:spacing w:after="0" w:line="240" w:lineRule="auto"/>
        <w:jc w:val="both"/>
        <w:rPr>
          <w:rFonts w:ascii="Times New Roman" w:hAnsi="Times New Roman" w:cs="Times New Roman"/>
          <w:sz w:val="24"/>
          <w:szCs w:val="24"/>
          <w:lang w:eastAsia="pl-PL"/>
        </w:rPr>
      </w:pPr>
    </w:p>
    <w:p w:rsidR="003502B9" w:rsidRPr="00D86C21" w:rsidRDefault="003502B9" w:rsidP="003502B9">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w:t>
      </w:r>
      <w:r>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Za ofertę najkorzystniejszą będzie uznana oferta, która przy uwzględnieniu powyższ</w:t>
      </w:r>
      <w:r>
        <w:rPr>
          <w:rFonts w:ascii="Times New Roman" w:hAnsi="Times New Roman" w:cs="Times New Roman"/>
          <w:sz w:val="24"/>
          <w:szCs w:val="24"/>
          <w:lang w:eastAsia="pl-PL"/>
        </w:rPr>
        <w:t>ego</w:t>
      </w:r>
      <w:r w:rsidRPr="00D86C21">
        <w:rPr>
          <w:rFonts w:ascii="Times New Roman" w:hAnsi="Times New Roman" w:cs="Times New Roman"/>
          <w:sz w:val="24"/>
          <w:szCs w:val="24"/>
          <w:lang w:eastAsia="pl-PL"/>
        </w:rPr>
        <w:t xml:space="preserve"> kryteri</w:t>
      </w:r>
      <w:r>
        <w:rPr>
          <w:rFonts w:ascii="Times New Roman" w:hAnsi="Times New Roman" w:cs="Times New Roman"/>
          <w:sz w:val="24"/>
          <w:szCs w:val="24"/>
          <w:lang w:eastAsia="pl-PL"/>
        </w:rPr>
        <w:t>um otrzyma najwyższą punktację.</w:t>
      </w:r>
    </w:p>
    <w:p w:rsidR="003502B9" w:rsidRPr="00D86C21" w:rsidRDefault="003502B9" w:rsidP="003502B9">
      <w:pPr>
        <w:spacing w:after="0" w:line="240" w:lineRule="auto"/>
        <w:jc w:val="both"/>
        <w:rPr>
          <w:rFonts w:ascii="Times New Roman" w:hAnsi="Times New Roman" w:cs="Times New Roman"/>
          <w:sz w:val="24"/>
          <w:szCs w:val="24"/>
          <w:lang w:eastAsia="pl-PL"/>
        </w:rPr>
      </w:pPr>
    </w:p>
    <w:p w:rsidR="003502B9" w:rsidRPr="00D86C21" w:rsidRDefault="003502B9" w:rsidP="003502B9">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Pr="00D86C21">
        <w:rPr>
          <w:rFonts w:ascii="Times New Roman" w:hAnsi="Times New Roman" w:cs="Times New Roman"/>
          <w:b/>
          <w:sz w:val="24"/>
          <w:szCs w:val="24"/>
          <w:lang w:eastAsia="pl-PL"/>
        </w:rPr>
        <w:t>.</w:t>
      </w:r>
      <w:r>
        <w:rPr>
          <w:rFonts w:ascii="Times New Roman" w:hAnsi="Times New Roman" w:cs="Times New Roman"/>
          <w:b/>
          <w:sz w:val="24"/>
          <w:szCs w:val="24"/>
          <w:lang w:eastAsia="pl-PL"/>
        </w:rPr>
        <w:t>4</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3502B9" w:rsidRPr="00D86C21" w:rsidRDefault="003502B9" w:rsidP="003502B9">
      <w:pPr>
        <w:autoSpaceDE w:val="0"/>
        <w:autoSpaceDN w:val="0"/>
        <w:adjustRightInd w:val="0"/>
        <w:spacing w:after="0" w:line="240" w:lineRule="auto"/>
        <w:rPr>
          <w:rFonts w:ascii="Times New Roman" w:hAnsi="Times New Roman" w:cs="Times New Roman"/>
          <w:color w:val="000000"/>
          <w:sz w:val="24"/>
          <w:szCs w:val="24"/>
          <w:lang w:eastAsia="pl-PL"/>
        </w:rPr>
      </w:pPr>
    </w:p>
    <w:p w:rsidR="003502B9" w:rsidRPr="003D6E71" w:rsidRDefault="003502B9" w:rsidP="003502B9">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Pr="003D6E71">
        <w:rPr>
          <w:rFonts w:ascii="Times New Roman" w:hAnsi="Times New Roman" w:cs="Times New Roman"/>
          <w:b/>
          <w:color w:val="000000"/>
          <w:sz w:val="24"/>
          <w:szCs w:val="24"/>
          <w:lang w:eastAsia="pl-PL"/>
        </w:rPr>
        <w:t>.</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3502B9" w:rsidRPr="003D6E71" w:rsidRDefault="003502B9" w:rsidP="003502B9">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Pr>
          <w:rFonts w:ascii="Times New Roman" w:hAnsi="Times New Roman" w:cs="Times New Roman"/>
          <w:color w:val="000000"/>
          <w:sz w:val="24"/>
          <w:szCs w:val="24"/>
          <w:lang w:eastAsia="pl-PL"/>
        </w:rPr>
        <w:t xml:space="preserve">. </w:t>
      </w:r>
      <w:r w:rsidRPr="003D6E71">
        <w:rPr>
          <w:rFonts w:ascii="Times New Roman" w:hAnsi="Times New Roman" w:cs="Times New Roman"/>
          <w:color w:val="000000"/>
          <w:sz w:val="24"/>
          <w:szCs w:val="24"/>
          <w:lang w:eastAsia="pl-PL"/>
        </w:rPr>
        <w:t xml:space="preserve">Zamawiający wybiera najkorzystniejszą ofertę̨ w terminie związania ofertą określonym </w:t>
      </w:r>
      <w:r>
        <w:rPr>
          <w:rFonts w:ascii="Times New Roman" w:hAnsi="Times New Roman" w:cs="Times New Roman"/>
          <w:color w:val="000000"/>
          <w:sz w:val="24"/>
          <w:szCs w:val="24"/>
          <w:lang w:eastAsia="pl-PL"/>
        </w:rPr>
        <w:br/>
        <w:t>w SWZ.</w:t>
      </w:r>
    </w:p>
    <w:p w:rsidR="003502B9" w:rsidRPr="00D86C21" w:rsidRDefault="003502B9" w:rsidP="003502B9">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bookmarkEnd w:id="3"/>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art. 577 pzp,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7553FF">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007553FF">
        <w:rPr>
          <w:rFonts w:ascii="Times New Roman" w:hAnsi="Times New Roman" w:cs="Times New Roman"/>
          <w:color w:val="000000"/>
          <w:sz w:val="24"/>
          <w:szCs w:val="24"/>
          <w:lang w:eastAsia="pl-PL"/>
        </w:rPr>
        <w:t>. Zamawiający może zawrzeć</w:t>
      </w:r>
      <w:r w:rsidRPr="00D86C21">
        <w:rPr>
          <w:rFonts w:ascii="Times New Roman" w:hAnsi="Times New Roman" w:cs="Times New Roman"/>
          <w:color w:val="000000"/>
          <w:sz w:val="24"/>
          <w:szCs w:val="24"/>
          <w:lang w:eastAsia="pl-PL"/>
        </w:rPr>
        <w:t xml:space="preserve"> umowę̨ w sprawie zamówienia publicznego przed upływem terminu, o któr</w:t>
      </w:r>
      <w:r w:rsidR="007553FF">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7553FF">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7553FF">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7553FF">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w:t>
      </w:r>
      <w:r w:rsidR="007553FF">
        <w:rPr>
          <w:rFonts w:ascii="Times New Roman" w:hAnsi="Times New Roman" w:cs="Times New Roman"/>
          <w:color w:val="000000"/>
          <w:sz w:val="24"/>
          <w:szCs w:val="24"/>
          <w:lang w:eastAsia="pl-PL"/>
        </w:rPr>
        <w:t>mowy, które stano</w:t>
      </w:r>
      <w:r w:rsidR="00083BCA">
        <w:rPr>
          <w:rFonts w:ascii="Times New Roman" w:hAnsi="Times New Roman" w:cs="Times New Roman"/>
          <w:color w:val="000000"/>
          <w:sz w:val="24"/>
          <w:szCs w:val="24"/>
          <w:lang w:eastAsia="pl-PL"/>
        </w:rPr>
        <w:t>wią z</w:t>
      </w:r>
      <w:r w:rsidR="007553FF">
        <w:rPr>
          <w:rFonts w:ascii="Times New Roman" w:hAnsi="Times New Roman" w:cs="Times New Roman"/>
          <w:color w:val="000000"/>
          <w:sz w:val="24"/>
          <w:szCs w:val="24"/>
          <w:lang w:eastAsia="pl-PL"/>
        </w:rPr>
        <w:t>ałącznik n</w:t>
      </w:r>
      <w:r w:rsidRPr="00D86C21">
        <w:rPr>
          <w:rFonts w:ascii="Times New Roman" w:hAnsi="Times New Roman" w:cs="Times New Roman"/>
          <w:color w:val="000000"/>
          <w:sz w:val="24"/>
          <w:szCs w:val="24"/>
          <w:lang w:eastAsia="pl-PL"/>
        </w:rPr>
        <w:t>r 4 do SWZ. Umowa zostanie uzupełniona o zapisy</w:t>
      </w:r>
      <w:r w:rsidR="007553FF">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Wykonawcy wspólnie ubiegający się o udzielenie zamówienia (w przypadku wyboru ich oferty</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620576">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620576">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 Zamawiający może dokonać́ ponownego badania i oceny ofert s</w:t>
      </w:r>
      <w:r w:rsidR="00620576">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AA1ECF">
        <w:rPr>
          <w:rFonts w:ascii="Times New Roman" w:hAnsi="Times New Roman" w:cs="Times New Roman"/>
          <w:color w:val="000000"/>
          <w:sz w:val="24"/>
          <w:szCs w:val="24"/>
          <w:lang w:eastAsia="pl-PL"/>
        </w:rPr>
        <w:t xml:space="preserve"> albo unieważnić́ postę</w:t>
      </w:r>
      <w:r w:rsidR="00620576">
        <w:rPr>
          <w:rFonts w:ascii="Times New Roman" w:hAnsi="Times New Roman" w:cs="Times New Roman"/>
          <w:color w:val="000000"/>
          <w:sz w:val="24"/>
          <w:szCs w:val="24"/>
          <w:lang w:eastAsia="pl-PL"/>
        </w:rPr>
        <w:t>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470946" w:rsidP="00934877">
      <w:pPr>
        <w:pStyle w:val="Akapitzlist"/>
        <w:numPr>
          <w:ilvl w:val="0"/>
          <w:numId w:val="14"/>
        </w:numPr>
        <w:ind w:left="0" w:firstLine="0"/>
        <w:rPr>
          <w:bCs/>
          <w:sz w:val="24"/>
          <w:szCs w:val="24"/>
        </w:rPr>
      </w:pPr>
      <w:r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lastRenderedPageBreak/>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9C1414">
        <w:rPr>
          <w:rFonts w:ascii="Times New Roman" w:hAnsi="Times New Roman" w:cs="Times New Roman"/>
          <w:b/>
          <w:sz w:val="24"/>
          <w:szCs w:val="24"/>
        </w:rPr>
        <w:t>awnej przysługujących Wykonawcy</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w:t>
      </w:r>
      <w:r w:rsidR="00FD6A7D">
        <w:rPr>
          <w:rFonts w:ascii="Times New Roman" w:hAnsi="Times New Roman" w:cs="Times New Roman"/>
          <w:color w:val="000000"/>
          <w:sz w:val="24"/>
          <w:szCs w:val="24"/>
          <w:lang w:eastAsia="pl-PL"/>
        </w:rPr>
        <w:t>ez Zamawiającego przepisów Ustawy pzp.</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FD6A7D">
        <w:rPr>
          <w:rFonts w:ascii="Times New Roman" w:hAnsi="Times New Roman" w:cs="Times New Roman"/>
          <w:color w:val="000000"/>
          <w:sz w:val="24"/>
          <w:szCs w:val="24"/>
          <w:lang w:eastAsia="pl-PL"/>
        </w:rPr>
        <w:t xml:space="preserve"> Odwołanie przysługuje na:</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o udzielenie zamówienia, w tym na pr</w:t>
      </w:r>
      <w:r w:rsidR="00120F75">
        <w:rPr>
          <w:rFonts w:ascii="Times New Roman" w:hAnsi="Times New Roman" w:cs="Times New Roman"/>
          <w:color w:val="000000"/>
          <w:sz w:val="24"/>
          <w:szCs w:val="24"/>
          <w:lang w:eastAsia="pl-PL"/>
        </w:rPr>
        <w:t>ojektowane postanowienie umowy;</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20F75">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w:t>
      </w:r>
      <w:r w:rsidR="00120F75">
        <w:rPr>
          <w:rFonts w:ascii="Times New Roman" w:hAnsi="Times New Roman" w:cs="Times New Roman"/>
          <w:color w:val="000000"/>
          <w:sz w:val="24"/>
          <w:szCs w:val="24"/>
          <w:lang w:eastAsia="pl-PL"/>
        </w:rPr>
        <w:t>e ustawy.</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pzp,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B97131"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Szczegółowe informacje dotyczące środków ochrony prawnej określone są w Dziale I</w:t>
      </w:r>
      <w:r w:rsidR="00120F75">
        <w:rPr>
          <w:rFonts w:ascii="Times New Roman" w:hAnsi="Times New Roman" w:cs="Times New Roman"/>
          <w:color w:val="000000"/>
          <w:sz w:val="24"/>
          <w:szCs w:val="24"/>
          <w:lang w:eastAsia="pl-PL"/>
        </w:rPr>
        <w:t>X „Środki ochrony prawnej” pzp.</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4424BE" w:rsidRDefault="004424BE" w:rsidP="004424BE">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Rodzaj przedsiębiorstwa jakim jest Wykonawca (zaznaczyć właściwą opcję)**:</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Mikroprzedsiębiorstwo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Małe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Średnie przedsiębiorstwo</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Jednoosobowa działalność gospodarcza</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Osoba fizyczna nieposiadająca działalności gospodarczej</w:t>
      </w:r>
    </w:p>
    <w:p w:rsidR="004424BE" w:rsidRPr="0018518A" w:rsidRDefault="004424BE" w:rsidP="004424BE">
      <w:pPr>
        <w:spacing w:after="0" w:line="240" w:lineRule="auto"/>
        <w:rPr>
          <w:rFonts w:ascii="Times New Roman" w:hAnsi="Times New Roman" w:cs="Times New Roman"/>
          <w:b/>
          <w:sz w:val="24"/>
          <w:szCs w:val="24"/>
          <w:lang w:eastAsia="pl-PL"/>
        </w:rPr>
      </w:pPr>
      <w:r w:rsidRPr="0018518A">
        <w:rPr>
          <w:rFonts w:ascii="Times New Roman" w:hAnsi="Times New Roman" w:cs="Times New Roman"/>
          <w:b/>
          <w:sz w:val="24"/>
          <w:szCs w:val="24"/>
          <w:lang w:eastAsia="pl-PL"/>
        </w:rPr>
        <w:t></w:t>
      </w:r>
      <w:r w:rsidRPr="0018518A">
        <w:rPr>
          <w:rFonts w:ascii="Times New Roman" w:hAnsi="Times New Roman" w:cs="Times New Roman"/>
          <w:b/>
          <w:sz w:val="24"/>
          <w:szCs w:val="24"/>
          <w:lang w:eastAsia="pl-PL"/>
        </w:rPr>
        <w:tab/>
        <w:t>inny rodzaj</w:t>
      </w:r>
    </w:p>
    <w:p w:rsidR="004424BE" w:rsidRPr="0022360A" w:rsidRDefault="004424BE" w:rsidP="004424BE">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4424BE" w:rsidRPr="0022360A" w:rsidRDefault="004424BE" w:rsidP="004424BE">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4424BE" w:rsidRDefault="004424BE" w:rsidP="00B53F2F">
      <w:pPr>
        <w:spacing w:after="0" w:line="240" w:lineRule="auto"/>
        <w:jc w:val="both"/>
        <w:rPr>
          <w:rFonts w:ascii="Times New Roman" w:hAnsi="Times New Roman" w:cs="Times New Roman"/>
          <w:b/>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4" w:name="_Hlk59535731"/>
      <w:r>
        <w:t>w postępowaniu o udzielenie zamówienia publicznego prowadzonego w trybie podstawowy</w:t>
      </w:r>
      <w:r w:rsidR="00BB2B99">
        <w:t>m</w:t>
      </w:r>
      <w:r>
        <w:t xml:space="preserve"> bez negocjacji</w:t>
      </w:r>
      <w:r w:rsidRPr="00D86C21">
        <w:rPr>
          <w:b/>
          <w:bCs/>
        </w:rPr>
        <w:t xml:space="preserve"> </w:t>
      </w:r>
      <w:bookmarkEnd w:id="4"/>
      <w:r w:rsidR="0098309D">
        <w:rPr>
          <w:b/>
        </w:rPr>
        <w:t>n</w:t>
      </w:r>
      <w:r w:rsidR="00022DFD">
        <w:rPr>
          <w:b/>
        </w:rPr>
        <w:t>a:</w:t>
      </w:r>
    </w:p>
    <w:p w:rsidR="00022DFD" w:rsidRDefault="00022DFD" w:rsidP="00022DFD">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1. aktualizację systemu informatycznego PROLIB, posiadanego przez Główny Instytut Górnictwa (Biblioteka Naukowa) w zakresie aktualnie użytkowanych modułów,</w:t>
      </w:r>
    </w:p>
    <w:p w:rsidR="00022DFD" w:rsidRDefault="00022DFD" w:rsidP="00022DFD">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022DFD" w:rsidRPr="00F32AA8" w:rsidRDefault="00022DFD" w:rsidP="00022DFD">
      <w:pPr>
        <w:spacing w:after="0" w:line="240" w:lineRule="auto"/>
        <w:jc w:val="both"/>
        <w:rPr>
          <w:rFonts w:ascii="Segoe UI" w:eastAsia="Times New Roman" w:hAnsi="Segoe UI" w:cs="Segoe UI"/>
          <w:sz w:val="24"/>
          <w:szCs w:val="24"/>
          <w:lang w:eastAsia="pl-PL"/>
        </w:rPr>
      </w:pPr>
      <w:r w:rsidRPr="00F32AA8">
        <w:rPr>
          <w:rFonts w:ascii="Times New Roman" w:eastAsia="Times New Roman" w:hAnsi="Times New Roman" w:cs="Times New Roman"/>
          <w:b/>
          <w:bCs/>
          <w:sz w:val="24"/>
          <w:szCs w:val="24"/>
          <w:lang w:eastAsia="pl-PL"/>
        </w:rPr>
        <w:t>3. aktualizację oprogramowania relacyjnej bazy danych PROGRESS, posiadanego przez Główny Instytut Górnictwa, niezbędnego do prawidłowego działania modułów systemu PROLIB wraz z dostawą bezterminowej, niewyłącznej, nieprz</w:t>
      </w:r>
      <w:r>
        <w:rPr>
          <w:rFonts w:ascii="Times New Roman" w:eastAsia="Times New Roman" w:hAnsi="Times New Roman" w:cs="Times New Roman"/>
          <w:b/>
          <w:bCs/>
          <w:sz w:val="24"/>
          <w:szCs w:val="24"/>
          <w:lang w:eastAsia="pl-PL"/>
        </w:rPr>
        <w:t>enaszalnej licencji komercyjnej,</w:t>
      </w: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022DFD" w:rsidRPr="00987438" w:rsidRDefault="00022DFD" w:rsidP="00987438">
      <w:pPr>
        <w:spacing w:after="0" w:line="240" w:lineRule="auto"/>
        <w:jc w:val="both"/>
        <w:rPr>
          <w:rFonts w:ascii="Times New Roman" w:hAnsi="Times New Roman" w:cs="Times New Roman"/>
          <w:i/>
          <w:iCs/>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805807" w:rsidRDefault="00B53F2F" w:rsidP="00805807">
      <w:pPr>
        <w:spacing w:after="0" w:line="240" w:lineRule="auto"/>
        <w:jc w:val="both"/>
        <w:rPr>
          <w:rFonts w:ascii="Times New Roman" w:eastAsia="Times New Roman" w:hAnsi="Times New Roman" w:cs="Times New Roman"/>
          <w:sz w:val="24"/>
          <w:szCs w:val="24"/>
          <w:lang w:eastAsia="pl-PL"/>
        </w:rPr>
      </w:pPr>
    </w:p>
    <w:p w:rsidR="00B53F2F" w:rsidRPr="00805807" w:rsidRDefault="00B53F2F" w:rsidP="00805807">
      <w:pPr>
        <w:tabs>
          <w:tab w:val="left" w:pos="284"/>
        </w:tabs>
        <w:spacing w:after="0" w:line="240" w:lineRule="auto"/>
        <w:jc w:val="both"/>
        <w:rPr>
          <w:rFonts w:ascii="Times New Roman" w:hAnsi="Times New Roman" w:cs="Times New Roman"/>
          <w:bCs/>
          <w:sz w:val="24"/>
          <w:szCs w:val="24"/>
          <w:lang w:eastAsia="pl-PL"/>
        </w:rPr>
      </w:pPr>
      <w:r w:rsidRPr="00805807">
        <w:rPr>
          <w:rFonts w:ascii="Times New Roman" w:hAnsi="Times New Roman" w:cs="Times New Roman"/>
          <w:b/>
          <w:bCs/>
          <w:sz w:val="24"/>
          <w:szCs w:val="24"/>
          <w:lang w:eastAsia="pl-PL"/>
        </w:rPr>
        <w:t>3.</w:t>
      </w:r>
      <w:r w:rsidRPr="00805807">
        <w:rPr>
          <w:rFonts w:ascii="Times New Roman" w:hAnsi="Times New Roman" w:cs="Times New Roman"/>
          <w:bCs/>
          <w:sz w:val="24"/>
          <w:szCs w:val="24"/>
          <w:lang w:eastAsia="pl-PL"/>
        </w:rPr>
        <w:t xml:space="preserve">  Oświadczamy, że:</w:t>
      </w:r>
    </w:p>
    <w:p w:rsidR="00EE1AF4" w:rsidRPr="00380D01" w:rsidRDefault="00EE1AF4" w:rsidP="00380D01">
      <w:pPr>
        <w:tabs>
          <w:tab w:val="left" w:pos="284"/>
        </w:tabs>
        <w:spacing w:after="0" w:line="240" w:lineRule="auto"/>
        <w:jc w:val="both"/>
        <w:rPr>
          <w:rFonts w:ascii="Times New Roman" w:hAnsi="Times New Roman" w:cs="Times New Roman"/>
          <w:bCs/>
          <w:sz w:val="24"/>
          <w:szCs w:val="24"/>
          <w:lang w:eastAsia="pl-PL"/>
        </w:rPr>
      </w:pPr>
    </w:p>
    <w:p w:rsidR="00380D01" w:rsidRPr="00380D01" w:rsidRDefault="00805807" w:rsidP="00380D01">
      <w:pPr>
        <w:spacing w:after="0" w:line="240" w:lineRule="auto"/>
        <w:jc w:val="both"/>
        <w:rPr>
          <w:rFonts w:ascii="Times New Roman" w:hAnsi="Times New Roman" w:cs="Times New Roman"/>
          <w:sz w:val="24"/>
          <w:szCs w:val="24"/>
        </w:rPr>
      </w:pPr>
      <w:r w:rsidRPr="00380D01">
        <w:rPr>
          <w:rFonts w:ascii="Times New Roman" w:hAnsi="Times New Roman" w:cs="Times New Roman"/>
          <w:b/>
          <w:sz w:val="24"/>
          <w:szCs w:val="24"/>
        </w:rPr>
        <w:t>a)</w:t>
      </w:r>
      <w:r w:rsidRPr="00380D01">
        <w:rPr>
          <w:rFonts w:ascii="Times New Roman" w:hAnsi="Times New Roman" w:cs="Times New Roman"/>
          <w:sz w:val="24"/>
          <w:szCs w:val="24"/>
        </w:rPr>
        <w:t xml:space="preserve"> </w:t>
      </w:r>
      <w:r w:rsidR="00380D01">
        <w:rPr>
          <w:rFonts w:ascii="Times New Roman" w:hAnsi="Times New Roman" w:cs="Times New Roman"/>
          <w:sz w:val="24"/>
          <w:szCs w:val="24"/>
        </w:rPr>
        <w:t>z</w:t>
      </w:r>
      <w:r w:rsidR="00B53F2F" w:rsidRPr="00380D01">
        <w:rPr>
          <w:rFonts w:ascii="Times New Roman" w:hAnsi="Times New Roman" w:cs="Times New Roman"/>
          <w:sz w:val="24"/>
          <w:szCs w:val="24"/>
        </w:rPr>
        <w:t xml:space="preserve">amówienie wykonamy w </w:t>
      </w:r>
      <w:r w:rsidR="00380D01" w:rsidRPr="00380D01">
        <w:rPr>
          <w:rFonts w:ascii="Times New Roman" w:hAnsi="Times New Roman" w:cs="Times New Roman"/>
          <w:sz w:val="24"/>
          <w:szCs w:val="24"/>
        </w:rPr>
        <w:t>następujących terminach:</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 xml:space="preserve">1.1. aktualizacja </w:t>
      </w:r>
      <w:r w:rsidRPr="00380D01">
        <w:rPr>
          <w:rFonts w:ascii="Times New Roman" w:eastAsia="Times New Roman" w:hAnsi="Times New Roman" w:cs="Times New Roman"/>
          <w:bCs/>
          <w:sz w:val="24"/>
          <w:szCs w:val="24"/>
          <w:lang w:eastAsia="pl-PL"/>
        </w:rPr>
        <w:t xml:space="preserve">systemu informatycznego PROLIB wraz z polisą serwisową na okres 12 miesięcy </w:t>
      </w:r>
      <w:r w:rsidRPr="00380D01">
        <w:rPr>
          <w:rFonts w:ascii="Times New Roman" w:eastAsia="Times New Roman" w:hAnsi="Times New Roman" w:cs="Times New Roman"/>
          <w:sz w:val="24"/>
          <w:szCs w:val="24"/>
          <w:lang w:eastAsia="pl-PL"/>
        </w:rPr>
        <w:t xml:space="preserve">w terminie do 14 dni od </w:t>
      </w:r>
      <w:r>
        <w:rPr>
          <w:rFonts w:ascii="Times New Roman" w:eastAsia="Times New Roman" w:hAnsi="Times New Roman" w:cs="Times New Roman"/>
          <w:sz w:val="24"/>
          <w:szCs w:val="24"/>
          <w:lang w:eastAsia="pl-PL"/>
        </w:rPr>
        <w:t>daty zawarcia umowy (</w:t>
      </w:r>
      <w:r w:rsidRPr="00380D01">
        <w:rPr>
          <w:rFonts w:ascii="Times New Roman" w:eastAsia="Times New Roman" w:hAnsi="Times New Roman" w:cs="Times New Roman"/>
          <w:sz w:val="24"/>
          <w:szCs w:val="24"/>
          <w:lang w:eastAsia="pl-PL"/>
        </w:rPr>
        <w:t>aktualizacj</w:t>
      </w:r>
      <w:r>
        <w:rPr>
          <w:rFonts w:ascii="Times New Roman" w:eastAsia="Times New Roman" w:hAnsi="Times New Roman" w:cs="Times New Roman"/>
          <w:sz w:val="24"/>
          <w:szCs w:val="24"/>
          <w:lang w:eastAsia="pl-PL"/>
        </w:rPr>
        <w:t>a zdalna</w:t>
      </w:r>
      <w:r w:rsidRPr="00380D01">
        <w:rPr>
          <w:rFonts w:ascii="Times New Roman" w:eastAsia="Times New Roman" w:hAnsi="Times New Roman" w:cs="Times New Roman"/>
          <w:sz w:val="24"/>
          <w:szCs w:val="24"/>
          <w:lang w:eastAsia="pl-PL"/>
        </w:rPr>
        <w:t xml:space="preserve"> poprzez serwer Zamawiającego, udostępniany Wykonawcy na czas </w:t>
      </w:r>
      <w:r w:rsidRPr="00380D01">
        <w:rPr>
          <w:rFonts w:ascii="Times New Roman" w:eastAsia="Times New Roman" w:hAnsi="Times New Roman" w:cs="Times New Roman"/>
          <w:bCs/>
          <w:sz w:val="24"/>
          <w:szCs w:val="24"/>
          <w:lang w:eastAsia="pl-PL"/>
        </w:rPr>
        <w:t>instalacji, konfiguracji i uruchomienia),</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 xml:space="preserve">1.2. aktualizacja </w:t>
      </w:r>
      <w:r w:rsidRPr="00380D01">
        <w:rPr>
          <w:rFonts w:ascii="Times New Roman" w:eastAsia="Times New Roman" w:hAnsi="Times New Roman" w:cs="Times New Roman"/>
          <w:bCs/>
          <w:sz w:val="24"/>
          <w:szCs w:val="24"/>
          <w:lang w:eastAsia="pl-PL"/>
        </w:rPr>
        <w:t xml:space="preserve">oprogramowania relacyjnej bazy danych PROGRESS wraz z polisą serwisową na okres 12 miesięcy </w:t>
      </w:r>
      <w:r w:rsidRPr="00380D01">
        <w:rPr>
          <w:rFonts w:ascii="Times New Roman" w:eastAsia="Times New Roman" w:hAnsi="Times New Roman" w:cs="Times New Roman"/>
          <w:sz w:val="24"/>
          <w:szCs w:val="24"/>
          <w:lang w:eastAsia="pl-PL"/>
        </w:rPr>
        <w:t>w terminie do 14 dni od daty zawarcia umowy (aktualizacj</w:t>
      </w:r>
      <w:r>
        <w:rPr>
          <w:rFonts w:ascii="Times New Roman" w:eastAsia="Times New Roman" w:hAnsi="Times New Roman" w:cs="Times New Roman"/>
          <w:sz w:val="24"/>
          <w:szCs w:val="24"/>
          <w:lang w:eastAsia="pl-PL"/>
        </w:rPr>
        <w:t>a zdalna</w:t>
      </w:r>
      <w:r w:rsidRPr="00380D01">
        <w:rPr>
          <w:rFonts w:ascii="Times New Roman" w:eastAsia="Times New Roman" w:hAnsi="Times New Roman" w:cs="Times New Roman"/>
          <w:sz w:val="24"/>
          <w:szCs w:val="24"/>
          <w:lang w:eastAsia="pl-PL"/>
        </w:rPr>
        <w:t xml:space="preserve"> poprzez serwer Zamawiającego, udostępniany Wykonawcy na czas </w:t>
      </w:r>
      <w:r w:rsidRPr="00380D01">
        <w:rPr>
          <w:rFonts w:ascii="Times New Roman" w:eastAsia="Times New Roman" w:hAnsi="Times New Roman" w:cs="Times New Roman"/>
          <w:bCs/>
          <w:sz w:val="24"/>
          <w:szCs w:val="24"/>
          <w:lang w:eastAsia="pl-PL"/>
        </w:rPr>
        <w:t>instalacji, konfiguracji i uruchomienia),</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 xml:space="preserve">1.3. </w:t>
      </w:r>
      <w:r w:rsidRPr="00380D01">
        <w:rPr>
          <w:rFonts w:ascii="Times New Roman" w:eastAsia="Times New Roman" w:hAnsi="Times New Roman" w:cs="Times New Roman"/>
          <w:bCs/>
          <w:sz w:val="24"/>
          <w:szCs w:val="24"/>
          <w:lang w:eastAsia="pl-PL"/>
        </w:rPr>
        <w:t xml:space="preserve">rozszerzenie systemu informatycznego PROLIB o nowe moduły </w:t>
      </w:r>
      <w:r w:rsidRPr="00380D01">
        <w:rPr>
          <w:rFonts w:ascii="Times New Roman" w:eastAsia="Times New Roman" w:hAnsi="Times New Roman" w:cs="Times New Roman"/>
          <w:sz w:val="24"/>
          <w:szCs w:val="24"/>
          <w:lang w:eastAsia="pl-PL"/>
        </w:rPr>
        <w:t>w terminie do 14 dni od</w:t>
      </w:r>
      <w:r>
        <w:rPr>
          <w:rFonts w:ascii="Times New Roman" w:eastAsia="Times New Roman" w:hAnsi="Times New Roman" w:cs="Times New Roman"/>
          <w:sz w:val="24"/>
          <w:szCs w:val="24"/>
          <w:lang w:eastAsia="pl-PL"/>
        </w:rPr>
        <w:t xml:space="preserve"> daty zawarcia umowy (</w:t>
      </w:r>
      <w:r w:rsidRPr="00380D01">
        <w:rPr>
          <w:rFonts w:ascii="Times New Roman" w:eastAsia="Times New Roman" w:hAnsi="Times New Roman" w:cs="Times New Roman"/>
          <w:sz w:val="24"/>
          <w:szCs w:val="24"/>
          <w:lang w:eastAsia="pl-PL"/>
        </w:rPr>
        <w:t>realiz</w:t>
      </w:r>
      <w:r>
        <w:rPr>
          <w:rFonts w:ascii="Times New Roman" w:eastAsia="Times New Roman" w:hAnsi="Times New Roman" w:cs="Times New Roman"/>
          <w:sz w:val="24"/>
          <w:szCs w:val="24"/>
          <w:lang w:eastAsia="pl-PL"/>
        </w:rPr>
        <w:t>acja rozszerzenia</w:t>
      </w:r>
      <w:r w:rsidRPr="00380D01">
        <w:rPr>
          <w:rFonts w:ascii="Times New Roman" w:eastAsia="Times New Roman" w:hAnsi="Times New Roman" w:cs="Times New Roman"/>
          <w:sz w:val="24"/>
          <w:szCs w:val="24"/>
          <w:lang w:eastAsia="pl-PL"/>
        </w:rPr>
        <w:t xml:space="preserve"> systemu zdalnie poprzez serwer Zamawiającego, udostępniany Wykonawcy na czas </w:t>
      </w:r>
      <w:r w:rsidRPr="00380D01">
        <w:rPr>
          <w:rFonts w:ascii="Times New Roman" w:eastAsia="Times New Roman" w:hAnsi="Times New Roman" w:cs="Times New Roman"/>
          <w:bCs/>
          <w:sz w:val="24"/>
          <w:szCs w:val="24"/>
          <w:lang w:eastAsia="pl-PL"/>
        </w:rPr>
        <w:t>instalacji, konfiguracji i uruchomienia),</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bCs/>
          <w:sz w:val="24"/>
          <w:szCs w:val="24"/>
          <w:lang w:eastAsia="pl-PL"/>
        </w:rPr>
        <w:t xml:space="preserve">1.4. zdalna usługa instalacji, konfiguracji i uruchomienia oprogramowania, będącego przedmiotem zamówienia </w:t>
      </w:r>
      <w:r w:rsidRPr="00380D01">
        <w:rPr>
          <w:rFonts w:ascii="Times New Roman" w:eastAsia="Times New Roman" w:hAnsi="Times New Roman" w:cs="Times New Roman"/>
          <w:sz w:val="24"/>
          <w:szCs w:val="24"/>
          <w:lang w:eastAsia="pl-PL"/>
        </w:rPr>
        <w:t>w terminie do 14 dni od daty zawarcia umowy,</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1.5. szkolenie z obsługi systemu w terminie do 4 miesięcy od daty zawarcia umowy,</w:t>
      </w:r>
    </w:p>
    <w:p w:rsidR="00380D01" w:rsidRPr="00380D01" w:rsidRDefault="00380D01" w:rsidP="00380D01">
      <w:pPr>
        <w:spacing w:after="0" w:line="240" w:lineRule="auto"/>
        <w:jc w:val="both"/>
        <w:rPr>
          <w:rFonts w:ascii="Times New Roman" w:eastAsia="Times New Roman" w:hAnsi="Times New Roman" w:cs="Times New Roman"/>
          <w:sz w:val="24"/>
          <w:szCs w:val="24"/>
          <w:lang w:eastAsia="pl-PL"/>
        </w:rPr>
      </w:pPr>
      <w:r w:rsidRPr="00380D01">
        <w:rPr>
          <w:rFonts w:ascii="Times New Roman" w:eastAsia="Times New Roman" w:hAnsi="Times New Roman" w:cs="Times New Roman"/>
          <w:sz w:val="24"/>
          <w:szCs w:val="24"/>
          <w:lang w:eastAsia="pl-PL"/>
        </w:rPr>
        <w:t>1.6. konwersje danych z bazy NAUKA do 4 miesięcy od daty zawarcia umowy.</w:t>
      </w:r>
    </w:p>
    <w:p w:rsidR="00805807" w:rsidRPr="00380D01" w:rsidRDefault="00805807" w:rsidP="00380D01">
      <w:pPr>
        <w:spacing w:after="0" w:line="240" w:lineRule="auto"/>
        <w:jc w:val="both"/>
        <w:rPr>
          <w:rFonts w:ascii="Times New Roman" w:hAnsi="Times New Roman" w:cs="Times New Roman"/>
          <w:sz w:val="24"/>
          <w:szCs w:val="24"/>
        </w:rPr>
      </w:pPr>
    </w:p>
    <w:p w:rsidR="006577F9" w:rsidRPr="004717B8" w:rsidRDefault="00CC766D" w:rsidP="006577F9">
      <w:pPr>
        <w:tabs>
          <w:tab w:val="num" w:pos="851"/>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CC766D">
        <w:rPr>
          <w:rFonts w:ascii="Times New Roman" w:hAnsi="Times New Roman" w:cs="Times New Roman"/>
          <w:b/>
          <w:color w:val="000000"/>
          <w:sz w:val="24"/>
          <w:szCs w:val="24"/>
        </w:rPr>
        <w:t>b)</w:t>
      </w:r>
      <w:r>
        <w:rPr>
          <w:rFonts w:ascii="Times New Roman" w:hAnsi="Times New Roman" w:cs="Times New Roman"/>
          <w:color w:val="000000"/>
          <w:sz w:val="24"/>
          <w:szCs w:val="24"/>
        </w:rPr>
        <w:t xml:space="preserve"> </w:t>
      </w:r>
      <w:r w:rsidRPr="003E081F">
        <w:rPr>
          <w:rFonts w:ascii="Times New Roman" w:hAnsi="Times New Roman" w:cs="Times New Roman"/>
          <w:color w:val="000000"/>
          <w:sz w:val="24"/>
          <w:szCs w:val="24"/>
        </w:rPr>
        <w:t>a</w:t>
      </w:r>
      <w:r>
        <w:rPr>
          <w:rFonts w:ascii="Times New Roman" w:hAnsi="Times New Roman" w:cs="Times New Roman"/>
          <w:color w:val="000000"/>
          <w:sz w:val="24"/>
          <w:szCs w:val="24"/>
        </w:rPr>
        <w:t xml:space="preserve">kceptujemy płatność za </w:t>
      </w:r>
      <w:r w:rsidRPr="003E081F">
        <w:rPr>
          <w:rFonts w:ascii="Times New Roman" w:hAnsi="Times New Roman" w:cs="Times New Roman"/>
          <w:color w:val="000000"/>
          <w:sz w:val="24"/>
          <w:szCs w:val="24"/>
        </w:rPr>
        <w:t xml:space="preserve">przedmiot zamówienia, która będzie dokonana </w:t>
      </w:r>
      <w:r w:rsidRPr="003E081F">
        <w:rPr>
          <w:rFonts w:ascii="Times New Roman" w:hAnsi="Times New Roman" w:cs="Times New Roman"/>
          <w:color w:val="000000"/>
          <w:sz w:val="24"/>
          <w:szCs w:val="24"/>
        </w:rPr>
        <w:br/>
      </w:r>
      <w:r w:rsidRPr="006577F9">
        <w:rPr>
          <w:rFonts w:ascii="Times New Roman" w:hAnsi="Times New Roman" w:cs="Times New Roman"/>
          <w:color w:val="000000"/>
          <w:sz w:val="24"/>
          <w:szCs w:val="24"/>
        </w:rPr>
        <w:t>w terminie </w:t>
      </w:r>
      <w:r w:rsidRPr="006577F9">
        <w:rPr>
          <w:rFonts w:ascii="Times New Roman" w:hAnsi="Times New Roman" w:cs="Times New Roman"/>
          <w:bCs/>
          <w:color w:val="000000"/>
          <w:sz w:val="24"/>
          <w:szCs w:val="24"/>
        </w:rPr>
        <w:t xml:space="preserve">do 30 dni </w:t>
      </w:r>
      <w:r w:rsidRPr="006577F9">
        <w:rPr>
          <w:rFonts w:ascii="Times New Roman" w:eastAsia="Times New Roman" w:hAnsi="Times New Roman" w:cs="Times New Roman"/>
          <w:sz w:val="24"/>
          <w:szCs w:val="24"/>
          <w:lang w:eastAsia="pl-PL"/>
        </w:rPr>
        <w:t>na</w:t>
      </w:r>
      <w:r w:rsidRPr="003B5C73">
        <w:rPr>
          <w:rFonts w:ascii="Times New Roman" w:eastAsia="Times New Roman" w:hAnsi="Times New Roman" w:cs="Times New Roman"/>
          <w:sz w:val="24"/>
          <w:szCs w:val="24"/>
          <w:lang w:eastAsia="pl-PL"/>
        </w:rPr>
        <w:t xml:space="preserve"> podstawie </w:t>
      </w:r>
      <w:r w:rsidR="006577F9">
        <w:rPr>
          <w:rFonts w:ascii="Times New Roman" w:eastAsia="Times New Roman" w:hAnsi="Times New Roman" w:cs="Times New Roman"/>
          <w:color w:val="000000"/>
          <w:sz w:val="24"/>
          <w:szCs w:val="24"/>
          <w:lang w:eastAsia="pl-PL"/>
        </w:rPr>
        <w:t>prawidłowo</w:t>
      </w:r>
      <w:r w:rsidR="006577F9" w:rsidRPr="003B5C73">
        <w:rPr>
          <w:rFonts w:ascii="Times New Roman" w:eastAsia="Times New Roman" w:hAnsi="Times New Roman" w:cs="Times New Roman"/>
          <w:sz w:val="24"/>
          <w:szCs w:val="24"/>
          <w:lang w:eastAsia="pl-PL"/>
        </w:rPr>
        <w:t xml:space="preserve"> </w:t>
      </w:r>
      <w:r w:rsidRPr="003B5C73">
        <w:rPr>
          <w:rFonts w:ascii="Times New Roman" w:eastAsia="Times New Roman" w:hAnsi="Times New Roman" w:cs="Times New Roman"/>
          <w:sz w:val="24"/>
          <w:szCs w:val="24"/>
          <w:lang w:eastAsia="pl-PL"/>
        </w:rPr>
        <w:t>wystawionej faktury</w:t>
      </w:r>
      <w:r w:rsidR="006577F9">
        <w:rPr>
          <w:rFonts w:ascii="Times New Roman" w:eastAsia="Times New Roman" w:hAnsi="Times New Roman" w:cs="Times New Roman"/>
          <w:sz w:val="24"/>
          <w:szCs w:val="24"/>
          <w:lang w:eastAsia="pl-PL"/>
        </w:rPr>
        <w:t xml:space="preserve"> </w:t>
      </w:r>
      <w:r w:rsidR="006577F9" w:rsidRPr="004717B8">
        <w:rPr>
          <w:rFonts w:ascii="Times New Roman" w:eastAsia="Times New Roman" w:hAnsi="Times New Roman" w:cs="Times New Roman"/>
          <w:color w:val="000000"/>
          <w:sz w:val="24"/>
          <w:szCs w:val="24"/>
          <w:lang w:eastAsia="pl-PL"/>
        </w:rPr>
        <w:t xml:space="preserve">od daty </w:t>
      </w:r>
      <w:r w:rsidR="006577F9">
        <w:rPr>
          <w:rFonts w:ascii="Times New Roman" w:eastAsia="Times New Roman" w:hAnsi="Times New Roman" w:cs="Times New Roman"/>
          <w:color w:val="000000"/>
          <w:sz w:val="24"/>
          <w:szCs w:val="24"/>
          <w:lang w:eastAsia="pl-PL"/>
        </w:rPr>
        <w:t xml:space="preserve">jej </w:t>
      </w:r>
      <w:r w:rsidR="006577F9" w:rsidRPr="004717B8">
        <w:rPr>
          <w:rFonts w:ascii="Times New Roman" w:eastAsia="Times New Roman" w:hAnsi="Times New Roman" w:cs="Times New Roman"/>
          <w:color w:val="000000"/>
          <w:sz w:val="24"/>
          <w:szCs w:val="24"/>
          <w:lang w:eastAsia="pl-PL"/>
        </w:rPr>
        <w:t>dostarczenia do GIG</w:t>
      </w:r>
      <w:r w:rsidR="006577F9">
        <w:rPr>
          <w:rFonts w:ascii="Times New Roman" w:eastAsia="Times New Roman" w:hAnsi="Times New Roman" w:cs="Times New Roman"/>
          <w:color w:val="000000"/>
          <w:sz w:val="24"/>
          <w:szCs w:val="24"/>
          <w:lang w:eastAsia="pl-PL"/>
        </w:rPr>
        <w:t>; p</w:t>
      </w:r>
      <w:r w:rsidR="006577F9" w:rsidRPr="004717B8">
        <w:rPr>
          <w:rFonts w:ascii="Times New Roman" w:eastAsia="Times New Roman" w:hAnsi="Times New Roman" w:cs="Times New Roman"/>
          <w:sz w:val="24"/>
          <w:szCs w:val="24"/>
          <w:lang w:eastAsia="pl-PL"/>
        </w:rPr>
        <w:t>odstawą do wystawienia faktury będą podpisane przez obydwie strony umowy, protokoły potwierdzające:</w:t>
      </w:r>
      <w:r w:rsidR="006577F9">
        <w:rPr>
          <w:rFonts w:ascii="Times New Roman" w:eastAsia="Times New Roman" w:hAnsi="Times New Roman" w:cs="Times New Roman"/>
          <w:sz w:val="24"/>
          <w:szCs w:val="24"/>
          <w:lang w:eastAsia="pl-PL"/>
        </w:rPr>
        <w:t xml:space="preserve"> </w:t>
      </w:r>
      <w:r w:rsidR="006577F9" w:rsidRPr="004717B8">
        <w:rPr>
          <w:rFonts w:ascii="Times New Roman" w:eastAsia="Times New Roman" w:hAnsi="Times New Roman" w:cs="Times New Roman"/>
          <w:bCs/>
          <w:sz w:val="24"/>
          <w:szCs w:val="24"/>
          <w:lang w:eastAsia="pl-PL"/>
        </w:rPr>
        <w:t>aktualizację systemu informatycznego PROLIB wraz z polisą</w:t>
      </w:r>
      <w:r w:rsidR="006577F9">
        <w:rPr>
          <w:rFonts w:ascii="Times New Roman" w:eastAsia="Times New Roman" w:hAnsi="Times New Roman" w:cs="Times New Roman"/>
          <w:bCs/>
          <w:sz w:val="24"/>
          <w:szCs w:val="24"/>
          <w:lang w:eastAsia="pl-PL"/>
        </w:rPr>
        <w:t xml:space="preserve"> serwisową na okres 12 miesięcy; </w:t>
      </w:r>
      <w:r w:rsidR="006577F9" w:rsidRPr="004717B8">
        <w:rPr>
          <w:rFonts w:ascii="Times New Roman" w:eastAsia="Times New Roman" w:hAnsi="Times New Roman" w:cs="Times New Roman"/>
          <w:bCs/>
          <w:sz w:val="24"/>
          <w:szCs w:val="24"/>
          <w:lang w:eastAsia="pl-PL"/>
        </w:rPr>
        <w:t>aktualizację oprogramowania relacyjnej bazy danych PROGRESS wraz z polisą</w:t>
      </w:r>
      <w:r w:rsidR="006577F9">
        <w:rPr>
          <w:rFonts w:ascii="Times New Roman" w:eastAsia="Times New Roman" w:hAnsi="Times New Roman" w:cs="Times New Roman"/>
          <w:bCs/>
          <w:sz w:val="24"/>
          <w:szCs w:val="24"/>
          <w:lang w:eastAsia="pl-PL"/>
        </w:rPr>
        <w:t xml:space="preserve"> serwisową na okres 12 miesięcy; </w:t>
      </w:r>
      <w:r w:rsidR="006577F9" w:rsidRPr="004717B8">
        <w:rPr>
          <w:rFonts w:ascii="Times New Roman" w:eastAsia="Times New Roman" w:hAnsi="Times New Roman" w:cs="Times New Roman"/>
          <w:bCs/>
          <w:sz w:val="24"/>
          <w:szCs w:val="24"/>
          <w:lang w:eastAsia="pl-PL"/>
        </w:rPr>
        <w:t>rozszerzenie systemu infor</w:t>
      </w:r>
      <w:r w:rsidR="006577F9">
        <w:rPr>
          <w:rFonts w:ascii="Times New Roman" w:eastAsia="Times New Roman" w:hAnsi="Times New Roman" w:cs="Times New Roman"/>
          <w:bCs/>
          <w:sz w:val="24"/>
          <w:szCs w:val="24"/>
          <w:lang w:eastAsia="pl-PL"/>
        </w:rPr>
        <w:t xml:space="preserve">matycznego PROLIB o nowe moduły; </w:t>
      </w:r>
      <w:r w:rsidR="006577F9" w:rsidRPr="004717B8">
        <w:rPr>
          <w:rFonts w:ascii="Times New Roman" w:eastAsia="Times New Roman" w:hAnsi="Times New Roman" w:cs="Times New Roman"/>
          <w:bCs/>
          <w:sz w:val="24"/>
          <w:szCs w:val="24"/>
          <w:lang w:eastAsia="pl-PL"/>
        </w:rPr>
        <w:t xml:space="preserve">zdalną usługę instalacji, konfiguracji i uruchomienia oprogramowania, </w:t>
      </w:r>
      <w:r w:rsidR="006577F9">
        <w:rPr>
          <w:rFonts w:ascii="Times New Roman" w:eastAsia="Times New Roman" w:hAnsi="Times New Roman" w:cs="Times New Roman"/>
          <w:bCs/>
          <w:sz w:val="24"/>
          <w:szCs w:val="24"/>
          <w:lang w:eastAsia="pl-PL"/>
        </w:rPr>
        <w:t xml:space="preserve">będącego przedmiotem zamówienia; </w:t>
      </w:r>
      <w:r w:rsidR="006577F9">
        <w:rPr>
          <w:rFonts w:ascii="Times New Roman" w:eastAsia="Times New Roman" w:hAnsi="Times New Roman" w:cs="Times New Roman"/>
          <w:sz w:val="24"/>
          <w:szCs w:val="24"/>
          <w:lang w:eastAsia="pl-PL"/>
        </w:rPr>
        <w:t>szkolenie z obsługi systemu; konwersję</w:t>
      </w:r>
      <w:r w:rsidR="006577F9" w:rsidRPr="004717B8">
        <w:rPr>
          <w:rFonts w:ascii="Times New Roman" w:eastAsia="Times New Roman" w:hAnsi="Times New Roman" w:cs="Times New Roman"/>
          <w:sz w:val="24"/>
          <w:szCs w:val="24"/>
          <w:lang w:eastAsia="pl-PL"/>
        </w:rPr>
        <w:t xml:space="preserve"> danych z bazy NAUKA.</w:t>
      </w:r>
    </w:p>
    <w:p w:rsidR="00380D01" w:rsidRPr="00380D01" w:rsidRDefault="00380D01" w:rsidP="00380D01">
      <w:pPr>
        <w:spacing w:after="0" w:line="240" w:lineRule="auto"/>
        <w:jc w:val="both"/>
        <w:rPr>
          <w:rFonts w:ascii="Times New Roman" w:hAnsi="Times New Roman" w:cs="Times New Roman"/>
          <w:sz w:val="24"/>
          <w:szCs w:val="24"/>
        </w:rPr>
      </w:pPr>
    </w:p>
    <w:p w:rsidR="001E044F" w:rsidRPr="001E044F" w:rsidRDefault="006577F9" w:rsidP="001E044F">
      <w:pPr>
        <w:spacing w:after="0" w:line="240" w:lineRule="auto"/>
        <w:jc w:val="both"/>
        <w:rPr>
          <w:rFonts w:ascii="Times New Roman" w:eastAsia="Times New Roman" w:hAnsi="Times New Roman" w:cs="Times New Roman"/>
          <w:sz w:val="24"/>
          <w:szCs w:val="24"/>
          <w:lang w:eastAsia="pl-PL"/>
        </w:rPr>
      </w:pPr>
      <w:r w:rsidRPr="001E044F">
        <w:rPr>
          <w:rFonts w:ascii="Times New Roman" w:hAnsi="Times New Roman" w:cs="Times New Roman"/>
          <w:b/>
          <w:sz w:val="24"/>
          <w:szCs w:val="24"/>
        </w:rPr>
        <w:t xml:space="preserve">c) </w:t>
      </w:r>
      <w:r w:rsidR="001E044F" w:rsidRPr="001E044F">
        <w:rPr>
          <w:rFonts w:ascii="Times New Roman" w:eastAsia="Times New Roman" w:hAnsi="Times New Roman" w:cs="Times New Roman"/>
          <w:sz w:val="24"/>
          <w:szCs w:val="24"/>
          <w:lang w:eastAsia="pl-PL"/>
        </w:rPr>
        <w:t>udzielimy gwarancji zgodnej z umową licencyjną producenta oprogramowania</w:t>
      </w:r>
      <w:r w:rsidR="00B35C1C">
        <w:rPr>
          <w:rFonts w:ascii="Times New Roman" w:eastAsia="Times New Roman" w:hAnsi="Times New Roman" w:cs="Times New Roman"/>
          <w:sz w:val="24"/>
          <w:szCs w:val="24"/>
          <w:lang w:eastAsia="pl-PL"/>
        </w:rPr>
        <w:t xml:space="preserve"> systemu Prolib</w:t>
      </w:r>
      <w:bookmarkStart w:id="5" w:name="_GoBack"/>
      <w:bookmarkEnd w:id="5"/>
      <w:r w:rsidR="001E044F" w:rsidRPr="001E044F">
        <w:rPr>
          <w:rFonts w:ascii="Times New Roman" w:eastAsia="Times New Roman" w:hAnsi="Times New Roman" w:cs="Times New Roman"/>
          <w:sz w:val="24"/>
          <w:szCs w:val="24"/>
          <w:lang w:eastAsia="pl-PL"/>
        </w:rPr>
        <w:t xml:space="preserve">, która obowiązywać będzie od daty </w:t>
      </w:r>
      <w:r w:rsidR="001E044F" w:rsidRPr="001E044F">
        <w:rPr>
          <w:rFonts w:ascii="Times New Roman" w:hAnsi="Times New Roman" w:cs="Times New Roman"/>
          <w:sz w:val="24"/>
          <w:szCs w:val="24"/>
        </w:rPr>
        <w:t>odbioru przedmiotu zamówienia</w:t>
      </w:r>
      <w:r w:rsidR="001E044F">
        <w:rPr>
          <w:rFonts w:ascii="Times New Roman" w:hAnsi="Times New Roman" w:cs="Times New Roman"/>
          <w:sz w:val="24"/>
          <w:szCs w:val="24"/>
        </w:rPr>
        <w:t>;</w:t>
      </w:r>
    </w:p>
    <w:p w:rsidR="00EE1AF4" w:rsidRPr="006577F9" w:rsidRDefault="00EE1AF4" w:rsidP="00CC766D">
      <w:pPr>
        <w:spacing w:after="0" w:line="240" w:lineRule="auto"/>
        <w:jc w:val="both"/>
        <w:rPr>
          <w:rFonts w:ascii="Times New Roman" w:hAnsi="Times New Roman" w:cs="Times New Roman"/>
          <w:b/>
          <w:sz w:val="24"/>
          <w:szCs w:val="24"/>
        </w:rPr>
      </w:pPr>
    </w:p>
    <w:p w:rsidR="00B53F2F" w:rsidRPr="00CC766D" w:rsidRDefault="00CC766D" w:rsidP="00CC766D">
      <w:pPr>
        <w:spacing w:after="0" w:line="240" w:lineRule="auto"/>
        <w:jc w:val="both"/>
        <w:rPr>
          <w:rFonts w:ascii="Times New Roman" w:hAnsi="Times New Roman" w:cs="Times New Roman"/>
          <w:sz w:val="24"/>
          <w:szCs w:val="24"/>
        </w:rPr>
      </w:pPr>
      <w:r w:rsidRPr="00CC766D">
        <w:rPr>
          <w:rFonts w:ascii="Times New Roman" w:hAnsi="Times New Roman" w:cs="Times New Roman"/>
          <w:b/>
          <w:bCs/>
          <w:sz w:val="24"/>
          <w:szCs w:val="24"/>
        </w:rPr>
        <w:t>d)</w:t>
      </w:r>
      <w:r w:rsidRPr="00CC766D">
        <w:rPr>
          <w:rFonts w:ascii="Times New Roman" w:hAnsi="Times New Roman" w:cs="Times New Roman"/>
          <w:bCs/>
          <w:sz w:val="24"/>
          <w:szCs w:val="24"/>
        </w:rPr>
        <w:t xml:space="preserve"> </w:t>
      </w:r>
      <w:r>
        <w:rPr>
          <w:rFonts w:ascii="Times New Roman" w:hAnsi="Times New Roman" w:cs="Times New Roman"/>
          <w:bCs/>
          <w:sz w:val="24"/>
          <w:szCs w:val="24"/>
        </w:rPr>
        <w:t>z</w:t>
      </w:r>
      <w:r w:rsidR="00B53F2F" w:rsidRPr="00CC766D">
        <w:rPr>
          <w:rFonts w:ascii="Times New Roman" w:hAnsi="Times New Roman" w:cs="Times New Roman"/>
          <w:bCs/>
          <w:sz w:val="24"/>
          <w:szCs w:val="24"/>
        </w:rPr>
        <w:t>apoznaliśmy się z warunkami zamówienia i przyjmujemy je bez zastrzeżeń.</w:t>
      </w:r>
    </w:p>
    <w:p w:rsidR="00B53F2F" w:rsidRPr="00CC766D" w:rsidRDefault="00B53F2F" w:rsidP="00CC766D">
      <w:pPr>
        <w:spacing w:after="0" w:line="240" w:lineRule="auto"/>
        <w:rPr>
          <w:rFonts w:ascii="Times New Roman" w:hAnsi="Times New Roman" w:cs="Times New Roman"/>
          <w:bCs/>
          <w:sz w:val="24"/>
          <w:szCs w:val="24"/>
          <w:lang w:eastAsia="pl-PL"/>
        </w:rPr>
      </w:pPr>
    </w:p>
    <w:p w:rsidR="00AA62E5" w:rsidRPr="00480540" w:rsidRDefault="00B53F2F" w:rsidP="00CC766D">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421EDF" w:rsidRDefault="00421EDF" w:rsidP="00CC766D">
      <w:pPr>
        <w:pStyle w:val="Default"/>
        <w:rPr>
          <w:rFonts w:ascii="Times New Roman" w:hAnsi="Times New Roman"/>
          <w:color w:val="auto"/>
        </w:rPr>
      </w:pPr>
      <w:r w:rsidRPr="00421EDF">
        <w:rPr>
          <w:rFonts w:ascii="Times New Roman" w:hAnsi="Times New Roman"/>
          <w:bCs/>
          <w:color w:val="auto"/>
        </w:rPr>
        <w:t>z</w:t>
      </w:r>
      <w:r w:rsidR="00480540" w:rsidRPr="00421EDF">
        <w:rPr>
          <w:rFonts w:ascii="Times New Roman" w:hAnsi="Times New Roman"/>
          <w:bCs/>
          <w:color w:val="auto"/>
        </w:rPr>
        <w:t>godnie z terminem określonym w SWZ w Rozdziale X</w:t>
      </w:r>
      <w:r>
        <w:rPr>
          <w:rFonts w:ascii="Times New Roman" w:hAnsi="Times New Roman"/>
          <w:bCs/>
          <w:color w:val="auto"/>
        </w:rPr>
        <w:t xml:space="preserve">, </w:t>
      </w:r>
      <w:r w:rsidR="00480540" w:rsidRPr="00421EDF">
        <w:rPr>
          <w:rFonts w:ascii="Times New Roman" w:hAnsi="Times New Roman"/>
          <w:bCs/>
          <w:color w:val="auto"/>
        </w:rPr>
        <w:t>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421EDF"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421EDF">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p>
    <w:p w:rsidR="005E7716" w:rsidRDefault="005E7716" w:rsidP="00421EDF">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421EDF" w:rsidRPr="00D86C21" w:rsidRDefault="00421EDF" w:rsidP="00421EDF">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lastRenderedPageBreak/>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0"/>
      </w:pPr>
      <w:r w:rsidRPr="003014D9">
        <w:tab/>
      </w:r>
    </w:p>
    <w:p w:rsidR="006C1234" w:rsidRPr="00F40A87" w:rsidRDefault="006C1234" w:rsidP="005A436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r w:rsidR="005A4365">
        <w:rPr>
          <w:rFonts w:ascii="Times New Roman" w:hAnsi="Times New Roman" w:cs="Times New Roman"/>
          <w:bCs/>
          <w:lang w:eastAsia="pl-PL"/>
        </w:rPr>
        <w:t xml:space="preserve"> ……………………………………………….</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b/>
          <w:bCs/>
          <w:sz w:val="22"/>
        </w:rPr>
      </w:pPr>
      <w:r>
        <w:rPr>
          <w:rFonts w:ascii="Times New Roman" w:hAnsi="Times New Roman"/>
          <w:b/>
          <w:bCs/>
          <w:sz w:val="22"/>
        </w:rPr>
        <w:t>11. Klauzula informacyjna dotycząca przetwarzania danych osobowych</w:t>
      </w:r>
    </w:p>
    <w:p w:rsidR="00FB6B15" w:rsidRDefault="00FB6B15" w:rsidP="00FB6B15">
      <w:pPr>
        <w:shd w:val="clear" w:color="auto" w:fill="FFFFFF"/>
        <w:spacing w:after="0" w:line="240" w:lineRule="auto"/>
        <w:jc w:val="both"/>
        <w:rPr>
          <w:rFonts w:ascii="Times New Roman" w:hAnsi="Times New Roman" w:cs="Times New Roman"/>
        </w:rPr>
      </w:pPr>
      <w:r>
        <w:rPr>
          <w:rFonts w:ascii="Times New Roman" w:hAnsi="Times New Roman" w:cs="Times New Roman"/>
          <w:b/>
        </w:rPr>
        <w:t>I.</w:t>
      </w:r>
      <w:r>
        <w:rPr>
          <w:rFonts w:ascii="Times New Roman" w:hAnsi="Times New Roman" w:cs="Times New Roman"/>
        </w:rPr>
        <w:t xml:space="preserv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t>Pl. Gwarków 1 w Katowicach, 40-166, tel.: 32 259 20 00, fax: 32 259 65 33.</w:t>
      </w:r>
    </w:p>
    <w:p w:rsidR="00FB6B15" w:rsidRDefault="00FB6B15" w:rsidP="00FB6B15">
      <w:pPr>
        <w:widowControl w:val="0"/>
        <w:numPr>
          <w:ilvl w:val="0"/>
          <w:numId w:val="19"/>
        </w:numPr>
        <w:autoSpaceDE w:val="0"/>
        <w:autoSpaceDN w:val="0"/>
        <w:adjustRightInd w:val="0"/>
        <w:spacing w:after="0" w:line="240" w:lineRule="auto"/>
        <w:ind w:left="284" w:hanging="284"/>
        <w:jc w:val="both"/>
        <w:rPr>
          <w:rFonts w:ascii="Times New Roman" w:hAnsi="Times New Roman" w:cs="Times New Roman"/>
          <w:iCs/>
        </w:rPr>
      </w:pPr>
      <w:r>
        <w:rPr>
          <w:rFonts w:ascii="Times New Roman" w:hAnsi="Times New Roman" w:cs="Times New Roman"/>
          <w:iCs/>
        </w:rPr>
        <w:t xml:space="preserve">Inspektor Ochrony Danych dostępny jest pod adresem: </w:t>
      </w:r>
      <w:hyperlink r:id="rId16" w:history="1">
        <w:r>
          <w:rPr>
            <w:rStyle w:val="Hipercze"/>
          </w:rPr>
          <w:t>gdpr@gig.eu</w:t>
        </w:r>
      </w:hyperlink>
      <w:r>
        <w:rPr>
          <w:rFonts w:ascii="Times New Roman" w:hAnsi="Times New Roman" w:cs="Times New Roman"/>
          <w:iCs/>
        </w:rPr>
        <w:t>.</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iCs/>
        </w:rPr>
        <w:t xml:space="preserve">Dane osobowe są przetwarzane </w:t>
      </w:r>
      <w:r>
        <w:rPr>
          <w:rFonts w:ascii="Times New Roman" w:hAnsi="Times New Roman" w:cs="Times New Roman"/>
        </w:rPr>
        <w:t xml:space="preserve">w celu przeprowadzenia postępowania o udzielenie zamówienia publicznego na podstawie art. 6 ust.1 lit. c RODO - w celu przeprowadzenia postępowania </w:t>
      </w:r>
      <w:r>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FB6B15" w:rsidRDefault="00FB6B15" w:rsidP="00FB6B15">
      <w:pPr>
        <w:numPr>
          <w:ilvl w:val="0"/>
          <w:numId w:val="20"/>
        </w:numPr>
        <w:autoSpaceDN w:val="0"/>
        <w:spacing w:after="0" w:line="240" w:lineRule="auto"/>
        <w:ind w:left="284" w:hanging="284"/>
        <w:contextualSpacing/>
        <w:jc w:val="both"/>
        <w:rPr>
          <w:rFonts w:ascii="Times New Roman" w:hAnsi="Times New Roman" w:cs="Times New Roman"/>
        </w:rPr>
      </w:pPr>
      <w:r>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b) RODO – przetwarzanie jest niezbędne do zawarcia i realizacji umowy lub czynności poprzedzających jej realizację;</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c) RODO – przetwarzanie jest niezbędne do wykonania obowiązków ciążących na Administratorze, wynikających z przepisów prawa, w tym przepisów prawa zamówień publicznych i prawa podatkowego;</w:t>
      </w:r>
    </w:p>
    <w:p w:rsidR="00FB6B15" w:rsidRDefault="00FB6B15" w:rsidP="00FB6B15">
      <w:pPr>
        <w:pStyle w:val="Akapitzlist"/>
        <w:numPr>
          <w:ilvl w:val="1"/>
          <w:numId w:val="20"/>
        </w:numPr>
        <w:autoSpaceDN w:val="0"/>
        <w:contextualSpacing/>
        <w:jc w:val="both"/>
        <w:rPr>
          <w:iCs/>
          <w:sz w:val="22"/>
          <w:szCs w:val="22"/>
        </w:rPr>
      </w:pPr>
      <w:r>
        <w:rPr>
          <w:sz w:val="22"/>
          <w:szCs w:val="22"/>
        </w:rPr>
        <w:t>art. 6 ust. 1 lit. f) RODO – przetwarzanie jest niezbędne dla realizacji prawnie uzasadnionych interesów Administratora, w tym dochodzenia lub odpierania ewentualnych roszczeń.</w:t>
      </w:r>
    </w:p>
    <w:p w:rsidR="00FB6B15" w:rsidRDefault="00FB6B15" w:rsidP="00FB6B15">
      <w:pPr>
        <w:pStyle w:val="Akapitzlist"/>
        <w:numPr>
          <w:ilvl w:val="0"/>
          <w:numId w:val="20"/>
        </w:numPr>
        <w:autoSpaceDN w:val="0"/>
        <w:ind w:left="284" w:hanging="284"/>
        <w:contextualSpacing/>
        <w:jc w:val="both"/>
        <w:rPr>
          <w:iCs/>
          <w:sz w:val="22"/>
          <w:szCs w:val="22"/>
        </w:rPr>
      </w:pPr>
      <w:r>
        <w:rPr>
          <w:iCs/>
          <w:sz w:val="22"/>
          <w:szCs w:val="22"/>
        </w:rPr>
        <w:t>Przysługuje Pani/Panu prawo do:</w:t>
      </w:r>
    </w:p>
    <w:p w:rsidR="00FB6B15" w:rsidRDefault="00FB6B15" w:rsidP="00FB6B15">
      <w:pPr>
        <w:pStyle w:val="Akapitzlist"/>
        <w:numPr>
          <w:ilvl w:val="1"/>
          <w:numId w:val="20"/>
        </w:numPr>
        <w:autoSpaceDN w:val="0"/>
        <w:contextualSpacing/>
        <w:jc w:val="both"/>
        <w:rPr>
          <w:iCs/>
          <w:sz w:val="22"/>
          <w:szCs w:val="22"/>
        </w:rPr>
      </w:pPr>
      <w:r>
        <w:rPr>
          <w:iCs/>
          <w:sz w:val="22"/>
          <w:szCs w:val="22"/>
        </w:rPr>
        <w:t xml:space="preserve">dostępu do treści danych osobowych oraz ich sprostowania, </w:t>
      </w:r>
      <w:r>
        <w:rPr>
          <w:sz w:val="22"/>
          <w:szCs w:val="22"/>
        </w:rPr>
        <w:t xml:space="preserve">przy czym skorzystanie </w:t>
      </w:r>
      <w:r>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FB6B15" w:rsidRDefault="00FB6B15" w:rsidP="00FB6B15">
      <w:pPr>
        <w:pStyle w:val="Akapitzlist"/>
        <w:numPr>
          <w:ilvl w:val="1"/>
          <w:numId w:val="20"/>
        </w:numPr>
        <w:autoSpaceDN w:val="0"/>
        <w:contextualSpacing/>
        <w:jc w:val="both"/>
        <w:rPr>
          <w:iCs/>
          <w:sz w:val="22"/>
          <w:szCs w:val="22"/>
        </w:rPr>
      </w:pPr>
      <w:r>
        <w:rPr>
          <w:sz w:val="22"/>
          <w:szCs w:val="22"/>
        </w:rPr>
        <w:t xml:space="preserve">ograniczenia przetwarzania danych osobowych z zastrzeżeniem przypadków, </w:t>
      </w:r>
      <w:r>
        <w:rPr>
          <w:sz w:val="22"/>
          <w:szCs w:val="22"/>
        </w:rPr>
        <w:br/>
        <w:t xml:space="preserve">o których mowa w art.18 ust. 2 RODO, przy czym prawo do ograniczenia przetwarzania nie ma zastosowania w odniesieniu do przechowywania, w celu zapewnienia korzystania ze środków ochrony prawnej lub w celu ochrony praw innej </w:t>
      </w:r>
      <w:r>
        <w:rPr>
          <w:sz w:val="22"/>
          <w:szCs w:val="22"/>
        </w:rPr>
        <w:lastRenderedPageBreak/>
        <w:t>osoby fizycznej lub prawnej lub z uwagi na ważne względy interesu publicznego Unii Europejskiej lub państwa członkowskiego, a także nie ogranicza przetwarzania danych osobowych do czasu zakończenia postępowania o udzielenie zamówienia;</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sprzeciwu, zażądania zaprzestania przetwarzania i przenoszenia danych – w zakresie określonym w przepisach RODO;</w:t>
      </w:r>
    </w:p>
    <w:p w:rsidR="00FB6B15" w:rsidRDefault="00FB6B15" w:rsidP="00FB6B15">
      <w:pPr>
        <w:pStyle w:val="Akapitzlist"/>
        <w:numPr>
          <w:ilvl w:val="1"/>
          <w:numId w:val="20"/>
        </w:numPr>
        <w:autoSpaceDN w:val="0"/>
        <w:contextualSpacing/>
        <w:jc w:val="both"/>
        <w:rPr>
          <w:iCs/>
          <w:sz w:val="22"/>
          <w:szCs w:val="22"/>
        </w:rPr>
      </w:pPr>
      <w:r>
        <w:rPr>
          <w:iCs/>
          <w:sz w:val="22"/>
          <w:szCs w:val="22"/>
        </w:rPr>
        <w:t>wniesienia skargi do organu nadzorczego jakim jest Prezes Urzędu Ochrony Danych Osobowych</w:t>
      </w:r>
      <w:r>
        <w:rPr>
          <w:sz w:val="22"/>
          <w:szCs w:val="22"/>
        </w:rPr>
        <w:t xml:space="preserve"> gdy uzna Pani/Pan, że przetwarzanie danych osobowych Pani/Pana dotyczących narusza przepisy RODO</w:t>
      </w:r>
      <w:r>
        <w:rPr>
          <w:iCs/>
          <w:sz w:val="22"/>
          <w:szCs w:val="22"/>
        </w:rPr>
        <w:t>.</w:t>
      </w:r>
    </w:p>
    <w:p w:rsidR="00FB6B15" w:rsidRDefault="00FB6B15" w:rsidP="00FB6B15">
      <w:pPr>
        <w:pStyle w:val="Default"/>
        <w:numPr>
          <w:ilvl w:val="0"/>
          <w:numId w:val="20"/>
        </w:numPr>
        <w:ind w:left="284" w:hanging="284"/>
        <w:jc w:val="both"/>
        <w:rPr>
          <w:rFonts w:ascii="Times New Roman" w:hAnsi="Times New Roman"/>
          <w:sz w:val="22"/>
          <w:szCs w:val="22"/>
        </w:rPr>
      </w:pPr>
      <w:r>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Pr>
          <w:rFonts w:ascii="Times New Roman" w:hAnsi="Times New Roman"/>
          <w:sz w:val="22"/>
          <w:szCs w:val="22"/>
        </w:rPr>
        <w:t xml:space="preserve">podmioty, którym udostępniona zostanie dokumentacja postępowania w oparciu o art.18 oraz art.74 ustawy </w:t>
      </w:r>
      <w:r>
        <w:rPr>
          <w:rFonts w:ascii="Times New Roman" w:hAnsi="Times New Roman"/>
          <w:color w:val="auto"/>
          <w:sz w:val="22"/>
          <w:szCs w:val="22"/>
        </w:rPr>
        <w:t>Prawo zamówień publicznych.</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nie będą podlegały udostępnieniu do państwa trzeciego lub do organizacji międzynarodowej.</w:t>
      </w:r>
    </w:p>
    <w:p w:rsidR="00FB6B15" w:rsidRDefault="00FB6B15" w:rsidP="00FB6B15">
      <w:pPr>
        <w:pStyle w:val="Default"/>
        <w:numPr>
          <w:ilvl w:val="0"/>
          <w:numId w:val="20"/>
        </w:numPr>
        <w:ind w:left="284" w:hanging="284"/>
        <w:contextualSpacing/>
        <w:jc w:val="both"/>
        <w:rPr>
          <w:rFonts w:ascii="Times New Roman" w:hAnsi="Times New Roman"/>
          <w:iCs/>
          <w:color w:val="auto"/>
          <w:sz w:val="22"/>
          <w:szCs w:val="22"/>
        </w:rPr>
      </w:pPr>
      <w:r>
        <w:rPr>
          <w:rFonts w:ascii="Times New Roman" w:hAnsi="Times New Roman"/>
          <w:iCs/>
          <w:color w:val="auto"/>
          <w:sz w:val="22"/>
          <w:szCs w:val="22"/>
        </w:rPr>
        <w:t>Udostępnione przez Panią/Pana dane osobowe nie będą przetwarzane w sposób zautomatyzowany oraz w formie profilowania.</w:t>
      </w:r>
    </w:p>
    <w:p w:rsidR="00FB6B15" w:rsidRDefault="00FB6B15" w:rsidP="00FB6B15">
      <w:pPr>
        <w:pStyle w:val="Akapitzlist"/>
        <w:ind w:left="0"/>
        <w:jc w:val="both"/>
        <w:rPr>
          <w:sz w:val="22"/>
          <w:szCs w:val="22"/>
        </w:rPr>
      </w:pPr>
      <w:r>
        <w:rPr>
          <w:rFonts w:eastAsia="Calibri"/>
          <w:b/>
          <w:sz w:val="22"/>
          <w:szCs w:val="22"/>
          <w:lang w:eastAsia="en-US"/>
        </w:rPr>
        <w:t xml:space="preserve">II. </w:t>
      </w:r>
      <w:r>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w:t>
      </w:r>
      <w:r>
        <w:rPr>
          <w:sz w:val="22"/>
          <w:szCs w:val="22"/>
        </w:rPr>
        <w:br/>
        <w:t>z włączeń, o których mowa w art.14 ust. 5 RODO.</w:t>
      </w:r>
    </w:p>
    <w:p w:rsidR="00421EDF" w:rsidRPr="008517DE" w:rsidRDefault="00421EDF"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5A4365">
        <w:rPr>
          <w:b/>
          <w:sz w:val="24"/>
          <w:szCs w:val="24"/>
        </w:rPr>
        <w:t xml:space="preserve">. </w:t>
      </w:r>
      <w:r w:rsidR="00B53F2F" w:rsidRPr="00D86C21">
        <w:rPr>
          <w:b/>
          <w:sz w:val="24"/>
          <w:szCs w:val="24"/>
        </w:rPr>
        <w:t xml:space="preserve">WRAZ Z OFERTĄ </w:t>
      </w:r>
      <w:r w:rsidR="00B53F2F" w:rsidRPr="00D86C21">
        <w:rPr>
          <w:sz w:val="24"/>
          <w:szCs w:val="24"/>
        </w:rPr>
        <w:t>składamy następujące oświadczenia i dokumenty:</w:t>
      </w:r>
    </w:p>
    <w:p w:rsidR="00B53F2F" w:rsidRPr="00D86C21" w:rsidRDefault="00B53F2F" w:rsidP="005A436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005A4365">
        <w:rPr>
          <w:rFonts w:ascii="Times New Roman" w:hAnsi="Times New Roman" w:cs="Times New Roman"/>
          <w:sz w:val="24"/>
          <w:szCs w:val="24"/>
        </w:rPr>
        <w:t>……………………………………………………………….</w:t>
      </w: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5A4365">
        <w:rPr>
          <w:rFonts w:ascii="Times New Roman" w:hAnsi="Times New Roman" w:cs="Times New Roman"/>
          <w:sz w:val="24"/>
          <w:szCs w:val="24"/>
        </w:rPr>
        <w:t>dnia ………….……. r.</w:t>
      </w:r>
    </w:p>
    <w:p w:rsidR="005E7716" w:rsidRPr="00D86C21" w:rsidRDefault="005E7716" w:rsidP="00820112">
      <w:pPr>
        <w:ind w:left="5246" w:firstLine="708"/>
        <w:jc w:val="right"/>
        <w:rPr>
          <w:rFonts w:ascii="Times New Roman" w:hAnsi="Times New Roman" w:cs="Times New Roman"/>
          <w:b/>
          <w:sz w:val="24"/>
          <w:szCs w:val="24"/>
        </w:rPr>
      </w:pPr>
    </w:p>
    <w:p w:rsidR="00EB4D66" w:rsidRPr="00421EDF" w:rsidRDefault="00EB4D66" w:rsidP="00421EDF">
      <w:pPr>
        <w:shd w:val="clear" w:color="auto" w:fill="F6F6F6"/>
        <w:adjustRightInd w:val="0"/>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Informacja dla Wykonawcy:</w:t>
      </w:r>
    </w:p>
    <w:p w:rsidR="00EB4D66" w:rsidRPr="00421EDF" w:rsidRDefault="00EB4D66" w:rsidP="00421EDF">
      <w:pPr>
        <w:shd w:val="clear" w:color="auto" w:fill="F6F6F6"/>
        <w:spacing w:after="0" w:line="240" w:lineRule="auto"/>
        <w:jc w:val="both"/>
        <w:rPr>
          <w:rFonts w:ascii="Times New Roman" w:eastAsia="Times New Roman" w:hAnsi="Times New Roman" w:cs="Times New Roman"/>
          <w:color w:val="353838"/>
          <w:sz w:val="20"/>
          <w:szCs w:val="20"/>
          <w:lang w:eastAsia="pl-PL"/>
        </w:rPr>
      </w:pPr>
      <w:r w:rsidRPr="00421EDF">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C73B73" w:rsidRPr="00421EDF" w:rsidRDefault="00C73B73" w:rsidP="00421EDF">
      <w:pPr>
        <w:spacing w:after="0" w:line="240" w:lineRule="auto"/>
        <w:rPr>
          <w:rFonts w:ascii="Times New Roman" w:hAnsi="Times New Roman" w:cs="Times New Roman"/>
          <w:b/>
          <w:sz w:val="24"/>
          <w:szCs w:val="24"/>
        </w:rPr>
      </w:pPr>
    </w:p>
    <w:p w:rsidR="00235C6E"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421EDF">
        <w:rPr>
          <w:rFonts w:ascii="Times New Roman" w:hAnsi="Times New Roman" w:cs="Times New Roman"/>
        </w:rPr>
        <w:t xml:space="preserve"> </w:t>
      </w:r>
      <w:r w:rsidRPr="00421EDF">
        <w:rPr>
          <w:rFonts w:ascii="Times New Roman" w:hAnsi="Times New Roman" w:cs="Times New Roman"/>
          <w:sz w:val="18"/>
          <w:szCs w:val="18"/>
        </w:rPr>
        <w:t>Wszystkie podane informacje winny być zgodne z dokumentem rejestracyjnym Firmy.</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235C6E"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w:t>
      </w:r>
      <w:r w:rsidR="00C73B73" w:rsidRPr="00421EDF">
        <w:rPr>
          <w:rFonts w:ascii="Times New Roman" w:hAnsi="Times New Roman" w:cs="Times New Roman"/>
          <w:sz w:val="18"/>
          <w:szCs w:val="18"/>
        </w:rPr>
        <w:t>Mikroprzedsiębiorstwo: przedsiębiorstwo, które zatrudnia mniej niż 10 osób i którego roczny obrót lub roczna suma bilansowa nie przekracza 2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Małe przedsiębiorstwo: przedsiębiorstwo, które zatrudnia mniej niż 50 osób i którego roczny obrót lub roczna suma bilansowa nie przekracza 10 milionów EUR.</w:t>
      </w:r>
    </w:p>
    <w:p w:rsidR="00912160" w:rsidRPr="00421EDF" w:rsidRDefault="00912160" w:rsidP="00421EDF">
      <w:pPr>
        <w:spacing w:after="0" w:line="240" w:lineRule="auto"/>
        <w:jc w:val="both"/>
        <w:rPr>
          <w:rFonts w:ascii="Times New Roman" w:hAnsi="Times New Roman" w:cs="Times New Roman"/>
          <w:sz w:val="18"/>
          <w:szCs w:val="18"/>
        </w:rPr>
      </w:pPr>
    </w:p>
    <w:p w:rsidR="00C73B73" w:rsidRDefault="00C73B73" w:rsidP="00421EDF">
      <w:pPr>
        <w:spacing w:after="0" w:line="240" w:lineRule="auto"/>
        <w:jc w:val="both"/>
        <w:rPr>
          <w:rFonts w:ascii="Times New Roman" w:hAnsi="Times New Roman" w:cs="Times New Roman"/>
          <w:sz w:val="18"/>
          <w:szCs w:val="18"/>
        </w:rPr>
      </w:pPr>
      <w:r w:rsidRPr="00421EDF">
        <w:rPr>
          <w:rFonts w:ascii="Times New Roman" w:hAnsi="Times New Roman" w:cs="Times New Roman"/>
          <w:sz w:val="18"/>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B315A">
      <w:pPr>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r w:rsidR="00D5140B">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B315A">
      <w:pPr>
        <w:spacing w:after="0" w:line="240" w:lineRule="auto"/>
        <w:rPr>
          <w:rFonts w:ascii="Times New Roman" w:hAnsi="Times New Roman" w:cs="Times New Roman"/>
          <w:sz w:val="24"/>
          <w:szCs w:val="24"/>
          <w:u w:val="single"/>
        </w:rPr>
      </w:pPr>
    </w:p>
    <w:p w:rsidR="00706CDA" w:rsidRPr="00D86C21" w:rsidRDefault="00706CDA" w:rsidP="004B315A">
      <w:pPr>
        <w:spacing w:after="0" w:line="240" w:lineRule="auto"/>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4B315A">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4B315A">
      <w:pPr>
        <w:spacing w:after="0" w:line="240" w:lineRule="auto"/>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912160" w:rsidP="005E7716">
      <w:pPr>
        <w:pStyle w:val="Default"/>
        <w:jc w:val="center"/>
        <w:rPr>
          <w:rFonts w:ascii="Times New Roman" w:hAnsi="Times New Roman"/>
        </w:rPr>
      </w:pPr>
      <w:r>
        <w:rPr>
          <w:rFonts w:ascii="Times New Roman" w:hAnsi="Times New Roman"/>
          <w:b/>
          <w:bCs/>
        </w:rPr>
        <w:t xml:space="preserve">Składane na podstawie art.125, </w:t>
      </w:r>
      <w:r w:rsidR="005E7716" w:rsidRPr="00D86C21">
        <w:rPr>
          <w:rFonts w:ascii="Times New Roman" w:hAnsi="Times New Roman"/>
          <w:b/>
          <w:bCs/>
        </w:rPr>
        <w:t>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7E5A8B" w:rsidRDefault="005E7716" w:rsidP="007E5A8B">
      <w:pPr>
        <w:pStyle w:val="Tekstpodstawowy"/>
        <w:jc w:val="both"/>
        <w:rPr>
          <w:b/>
        </w:rPr>
      </w:pPr>
      <w:r w:rsidRPr="00D86C21">
        <w:t>Na potrzeby postępowania o udzielenie zamówienia publicznego pn</w:t>
      </w:r>
      <w:r w:rsidR="00A31BB1">
        <w:t>.</w:t>
      </w:r>
      <w:r w:rsidR="00CA755B" w:rsidRPr="00D86C21">
        <w:t>:</w:t>
      </w:r>
    </w:p>
    <w:p w:rsidR="004B315A" w:rsidRDefault="004B315A" w:rsidP="004B315A">
      <w:pPr>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 aktualizacja</w:t>
      </w:r>
      <w:r w:rsidRPr="00F32AA8">
        <w:rPr>
          <w:rFonts w:ascii="Times New Roman" w:eastAsia="Times New Roman" w:hAnsi="Times New Roman" w:cs="Times New Roman"/>
          <w:b/>
          <w:bCs/>
          <w:sz w:val="24"/>
          <w:szCs w:val="24"/>
          <w:lang w:eastAsia="pl-PL"/>
        </w:rPr>
        <w:t xml:space="preserve"> systemu informatycznego PROLIB, posiadanego przez Główny Instytut Górnictwa (Biblioteka Naukowa) w zakresie aktualnie użytkowanych modułów,</w:t>
      </w:r>
    </w:p>
    <w:p w:rsidR="004B315A" w:rsidRDefault="004B315A" w:rsidP="004B315A">
      <w:pPr>
        <w:spacing w:after="0" w:line="240" w:lineRule="auto"/>
        <w:jc w:val="both"/>
        <w:rPr>
          <w:rFonts w:ascii="Times New Roman" w:eastAsia="Times New Roman" w:hAnsi="Times New Roman" w:cs="Times New Roman"/>
          <w:b/>
          <w:bCs/>
          <w:sz w:val="24"/>
          <w:szCs w:val="24"/>
          <w:lang w:eastAsia="pl-PL"/>
        </w:rPr>
      </w:pPr>
      <w:r w:rsidRPr="00F32AA8">
        <w:rPr>
          <w:rFonts w:ascii="Times New Roman" w:eastAsia="Times New Roman" w:hAnsi="Times New Roman" w:cs="Times New Roman"/>
          <w:b/>
          <w:bCs/>
          <w:sz w:val="24"/>
          <w:szCs w:val="24"/>
          <w:lang w:eastAsia="pl-PL"/>
        </w:rPr>
        <w:t>2. rozszerzenie systemu informatycznego PROLIB o nowe moduły wraz z dostawą niewyłącznej, bezterminowej, nieprzenaszalnej licencji na dostarczone moduły,</w:t>
      </w:r>
    </w:p>
    <w:p w:rsidR="004B315A" w:rsidRPr="00F32AA8" w:rsidRDefault="004B315A" w:rsidP="004B315A">
      <w:pPr>
        <w:spacing w:after="0" w:line="240" w:lineRule="auto"/>
        <w:jc w:val="both"/>
        <w:rPr>
          <w:rFonts w:ascii="Segoe UI" w:eastAsia="Times New Roman" w:hAnsi="Segoe UI" w:cs="Segoe UI"/>
          <w:sz w:val="24"/>
          <w:szCs w:val="24"/>
          <w:lang w:eastAsia="pl-PL"/>
        </w:rPr>
      </w:pPr>
      <w:r>
        <w:rPr>
          <w:rFonts w:ascii="Times New Roman" w:eastAsia="Times New Roman" w:hAnsi="Times New Roman" w:cs="Times New Roman"/>
          <w:b/>
          <w:bCs/>
          <w:sz w:val="24"/>
          <w:szCs w:val="24"/>
          <w:lang w:eastAsia="pl-PL"/>
        </w:rPr>
        <w:t>3. aktualizacja</w:t>
      </w:r>
      <w:r w:rsidRPr="00F32AA8">
        <w:rPr>
          <w:rFonts w:ascii="Times New Roman" w:eastAsia="Times New Roman" w:hAnsi="Times New Roman" w:cs="Times New Roman"/>
          <w:b/>
          <w:bCs/>
          <w:sz w:val="24"/>
          <w:szCs w:val="24"/>
          <w:lang w:eastAsia="pl-PL"/>
        </w:rPr>
        <w:t xml:space="preserve"> oprogramowania relacyjnej bazy danych PROGRESS, posiadanego przez Główny Instytut Górnictwa, niezbędnego do prawidłowego działania modułów systemu PROLIB wraz z dostawą bezterminowej, niewyłącznej, nieprz</w:t>
      </w:r>
      <w:r>
        <w:rPr>
          <w:rFonts w:ascii="Times New Roman" w:eastAsia="Times New Roman" w:hAnsi="Times New Roman" w:cs="Times New Roman"/>
          <w:b/>
          <w:bCs/>
          <w:sz w:val="24"/>
          <w:szCs w:val="24"/>
          <w:lang w:eastAsia="pl-PL"/>
        </w:rPr>
        <w:t>enaszalnej licencji komercyjnej,</w:t>
      </w: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00912160">
        <w:rPr>
          <w:rFonts w:ascii="Times New Roman" w:hAnsi="Times New Roman"/>
        </w:rPr>
        <w:t xml:space="preserve">oświadczam, </w:t>
      </w:r>
      <w:r w:rsidRPr="00D86C21">
        <w:rPr>
          <w:rFonts w:ascii="Times New Roman" w:hAnsi="Times New Roman"/>
        </w:rPr>
        <w:t>że nie podlegam wykluczeniu z po</w:t>
      </w:r>
      <w:r w:rsidR="00912160">
        <w:rPr>
          <w:rFonts w:ascii="Times New Roman" w:hAnsi="Times New Roman"/>
        </w:rPr>
        <w:t xml:space="preserve">stępowania na podstawie art.108, </w:t>
      </w:r>
      <w:r w:rsidRPr="00D86C21">
        <w:rPr>
          <w:rFonts w:ascii="Times New Roman" w:hAnsi="Times New Roman"/>
        </w:rPr>
        <w:t>ust.1 ustawy Pzp.</w:t>
      </w:r>
    </w:p>
    <w:p w:rsidR="00912160" w:rsidRDefault="00912160" w:rsidP="005E7716">
      <w:pPr>
        <w:pStyle w:val="Default"/>
        <w:rPr>
          <w:rFonts w:ascii="Times New Roman" w:hAnsi="Times New Roman"/>
        </w:rPr>
      </w:pPr>
    </w:p>
    <w:p w:rsidR="004B315A" w:rsidRPr="00D86C21" w:rsidRDefault="004B315A"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912160" w:rsidRDefault="00912160" w:rsidP="005E7716">
      <w:pPr>
        <w:pStyle w:val="Default"/>
        <w:ind w:left="5664" w:firstLine="708"/>
        <w:rPr>
          <w:rFonts w:ascii="Times New Roman" w:hAnsi="Times New Roman"/>
        </w:rPr>
      </w:pPr>
    </w:p>
    <w:p w:rsidR="004B315A" w:rsidRPr="00D86C21" w:rsidRDefault="004B315A" w:rsidP="005E7716">
      <w:pPr>
        <w:pStyle w:val="Default"/>
        <w:ind w:left="5664" w:firstLine="708"/>
        <w:rPr>
          <w:rFonts w:ascii="Times New Roman" w:hAnsi="Times New Roman"/>
        </w:rPr>
      </w:pPr>
    </w:p>
    <w:p w:rsidR="005E7716" w:rsidRPr="00912160" w:rsidRDefault="005E7716" w:rsidP="00A31BB1">
      <w:pPr>
        <w:pStyle w:val="Default"/>
        <w:jc w:val="both"/>
        <w:rPr>
          <w:rFonts w:ascii="Times New Roman" w:hAnsi="Times New Roman"/>
        </w:rPr>
      </w:pPr>
      <w:r w:rsidRPr="00912160">
        <w:rPr>
          <w:rFonts w:ascii="Times New Roman" w:hAnsi="Times New Roman"/>
        </w:rPr>
        <w:t xml:space="preserve">Oświadczam, że zachodzą w stosunku do mnie podstawy wykluczenia z postępowania na podstawie art.………….ustawy Pzp </w:t>
      </w:r>
      <w:r w:rsidRPr="00912160">
        <w:rPr>
          <w:rFonts w:ascii="Times New Roman" w:hAnsi="Times New Roman"/>
          <w:iCs/>
        </w:rPr>
        <w:t>(podać mającą zastosowanie podstawę wykluczenia</w:t>
      </w:r>
      <w:r w:rsidR="00912160">
        <w:rPr>
          <w:rFonts w:ascii="Times New Roman" w:hAnsi="Times New Roman"/>
          <w:iCs/>
        </w:rPr>
        <w:t xml:space="preserve"> spośród wymienionych w art.108, </w:t>
      </w:r>
      <w:r w:rsidRPr="00912160">
        <w:rPr>
          <w:rFonts w:ascii="Times New Roman" w:hAnsi="Times New Roman"/>
          <w:iCs/>
        </w:rPr>
        <w:t>ust.1</w:t>
      </w:r>
      <w:r w:rsidR="00912160">
        <w:rPr>
          <w:rFonts w:ascii="Times New Roman" w:hAnsi="Times New Roman"/>
          <w:iCs/>
        </w:rPr>
        <w:t xml:space="preserve">, </w:t>
      </w:r>
      <w:r w:rsidRPr="00912160">
        <w:rPr>
          <w:rFonts w:ascii="Times New Roman" w:hAnsi="Times New Roman"/>
          <w:iCs/>
        </w:rPr>
        <w:t>pkt 1,2,5</w:t>
      </w:r>
      <w:r w:rsidR="00CF2E89" w:rsidRPr="00912160">
        <w:rPr>
          <w:rFonts w:ascii="Times New Roman" w:hAnsi="Times New Roman"/>
          <w:iCs/>
        </w:rPr>
        <w:t xml:space="preserve"> </w:t>
      </w:r>
      <w:r w:rsidRPr="00912160">
        <w:rPr>
          <w:rFonts w:ascii="Times New Roman" w:hAnsi="Times New Roman"/>
          <w:iCs/>
        </w:rPr>
        <w:t>lub</w:t>
      </w:r>
      <w:r w:rsidR="00CF2E89" w:rsidRPr="00912160">
        <w:rPr>
          <w:rFonts w:ascii="Times New Roman" w:hAnsi="Times New Roman"/>
          <w:iCs/>
        </w:rPr>
        <w:t xml:space="preserve"> </w:t>
      </w:r>
      <w:r w:rsidRPr="00912160">
        <w:rPr>
          <w:rFonts w:ascii="Times New Roman" w:hAnsi="Times New Roman"/>
          <w:iCs/>
        </w:rPr>
        <w:t>6</w:t>
      </w:r>
      <w:r w:rsidR="00CF2E89" w:rsidRPr="00912160">
        <w:rPr>
          <w:rFonts w:ascii="Times New Roman" w:hAnsi="Times New Roman"/>
          <w:iCs/>
        </w:rPr>
        <w:t xml:space="preserve"> </w:t>
      </w:r>
      <w:r w:rsidRPr="00912160">
        <w:rPr>
          <w:rFonts w:ascii="Times New Roman" w:hAnsi="Times New Roman"/>
          <w:iCs/>
        </w:rPr>
        <w:t>ustawy</w:t>
      </w:r>
      <w:r w:rsidR="00CF2E89" w:rsidRPr="00912160">
        <w:rPr>
          <w:rFonts w:ascii="Times New Roman" w:hAnsi="Times New Roman"/>
          <w:iCs/>
        </w:rPr>
        <w:t xml:space="preserve"> </w:t>
      </w:r>
      <w:r w:rsidRPr="00912160">
        <w:rPr>
          <w:rFonts w:ascii="Times New Roman" w:hAnsi="Times New Roman"/>
          <w:iCs/>
        </w:rPr>
        <w:t>Pzp).</w:t>
      </w:r>
      <w:r w:rsidR="00CF2E89" w:rsidRPr="00912160">
        <w:rPr>
          <w:rFonts w:ascii="Times New Roman" w:hAnsi="Times New Roman"/>
          <w:iCs/>
        </w:rPr>
        <w:t xml:space="preserve"> </w:t>
      </w:r>
      <w:r w:rsidRPr="00912160">
        <w:rPr>
          <w:rFonts w:ascii="Times New Roman" w:hAnsi="Times New Roman"/>
        </w:rPr>
        <w:t>Jednocześnie</w:t>
      </w:r>
      <w:r w:rsidR="00CF2E89" w:rsidRPr="00912160">
        <w:rPr>
          <w:rFonts w:ascii="Times New Roman" w:hAnsi="Times New Roman"/>
        </w:rPr>
        <w:t xml:space="preserve"> </w:t>
      </w:r>
      <w:r w:rsidRPr="00912160">
        <w:rPr>
          <w:rFonts w:ascii="Times New Roman" w:hAnsi="Times New Roman"/>
        </w:rPr>
        <w:t>oświadczam,</w:t>
      </w:r>
      <w:r w:rsidR="00CF2E89" w:rsidRPr="00912160">
        <w:rPr>
          <w:rFonts w:ascii="Times New Roman" w:hAnsi="Times New Roman"/>
        </w:rPr>
        <w:t xml:space="preserve"> </w:t>
      </w:r>
      <w:r w:rsidRPr="00912160">
        <w:rPr>
          <w:rFonts w:ascii="Times New Roman" w:hAnsi="Times New Roman"/>
        </w:rPr>
        <w:t>że</w:t>
      </w:r>
      <w:r w:rsidR="00CF2E89" w:rsidRPr="00912160">
        <w:rPr>
          <w:rFonts w:ascii="Times New Roman" w:hAnsi="Times New Roman"/>
        </w:rPr>
        <w:t xml:space="preserve"> </w:t>
      </w:r>
      <w:r w:rsidRPr="00912160">
        <w:rPr>
          <w:rFonts w:ascii="Times New Roman" w:hAnsi="Times New Roman"/>
        </w:rPr>
        <w:t>w</w:t>
      </w:r>
      <w:r w:rsidR="00CF2E89" w:rsidRPr="00912160">
        <w:rPr>
          <w:rFonts w:ascii="Times New Roman" w:hAnsi="Times New Roman"/>
        </w:rPr>
        <w:t xml:space="preserve"> </w:t>
      </w:r>
      <w:r w:rsidRPr="00912160">
        <w:rPr>
          <w:rFonts w:ascii="Times New Roman" w:hAnsi="Times New Roman"/>
        </w:rPr>
        <w:t>związku</w:t>
      </w:r>
      <w:r w:rsidR="00CF2E89" w:rsidRPr="00912160">
        <w:rPr>
          <w:rFonts w:ascii="Times New Roman" w:hAnsi="Times New Roman"/>
        </w:rPr>
        <w:t xml:space="preserve"> </w:t>
      </w:r>
      <w:r w:rsidRPr="00912160">
        <w:rPr>
          <w:rFonts w:ascii="Times New Roman" w:hAnsi="Times New Roman"/>
        </w:rPr>
        <w:t>z</w:t>
      </w:r>
      <w:r w:rsidR="00CF2E89" w:rsidRPr="00912160">
        <w:rPr>
          <w:rFonts w:ascii="Times New Roman" w:hAnsi="Times New Roman"/>
        </w:rPr>
        <w:t xml:space="preserve"> </w:t>
      </w:r>
      <w:r w:rsidRPr="00912160">
        <w:rPr>
          <w:rFonts w:ascii="Times New Roman" w:hAnsi="Times New Roman"/>
        </w:rPr>
        <w:t>ww.</w:t>
      </w:r>
      <w:r w:rsidR="00CF2E89" w:rsidRPr="00912160">
        <w:rPr>
          <w:rFonts w:ascii="Times New Roman" w:hAnsi="Times New Roman"/>
        </w:rPr>
        <w:t xml:space="preserve"> </w:t>
      </w:r>
      <w:r w:rsidRPr="00912160">
        <w:rPr>
          <w:rFonts w:ascii="Times New Roman" w:hAnsi="Times New Roman"/>
        </w:rPr>
        <w:t>okolicznością,</w:t>
      </w:r>
      <w:r w:rsidR="00CF2E89" w:rsidRPr="00912160">
        <w:rPr>
          <w:rFonts w:ascii="Times New Roman" w:hAnsi="Times New Roman"/>
        </w:rPr>
        <w:t xml:space="preserve"> </w:t>
      </w:r>
      <w:r w:rsidRPr="00912160">
        <w:rPr>
          <w:rFonts w:ascii="Times New Roman" w:hAnsi="Times New Roman"/>
        </w:rPr>
        <w:t>na</w:t>
      </w:r>
      <w:r w:rsidR="00CF2E89" w:rsidRPr="00912160">
        <w:rPr>
          <w:rFonts w:ascii="Times New Roman" w:hAnsi="Times New Roman"/>
        </w:rPr>
        <w:t xml:space="preserve"> </w:t>
      </w:r>
      <w:r w:rsidRPr="00912160">
        <w:rPr>
          <w:rFonts w:ascii="Times New Roman" w:hAnsi="Times New Roman"/>
        </w:rPr>
        <w:t>podstawie</w:t>
      </w:r>
      <w:r w:rsidR="00CF2E89" w:rsidRPr="00912160">
        <w:rPr>
          <w:rFonts w:ascii="Times New Roman" w:hAnsi="Times New Roman"/>
        </w:rPr>
        <w:t xml:space="preserve"> </w:t>
      </w:r>
      <w:r w:rsidRPr="00912160">
        <w:rPr>
          <w:rFonts w:ascii="Times New Roman" w:hAnsi="Times New Roman"/>
        </w:rPr>
        <w:t>art.110</w:t>
      </w:r>
      <w:r w:rsidR="00CF2E89" w:rsidRPr="00912160">
        <w:rPr>
          <w:rFonts w:ascii="Times New Roman" w:hAnsi="Times New Roman"/>
        </w:rPr>
        <w:t xml:space="preserve"> </w:t>
      </w:r>
      <w:r w:rsidRPr="00912160">
        <w:rPr>
          <w:rFonts w:ascii="Times New Roman" w:hAnsi="Times New Roman"/>
        </w:rPr>
        <w:t>ust.</w:t>
      </w:r>
      <w:r w:rsidR="00CF2E89" w:rsidRPr="00912160">
        <w:rPr>
          <w:rFonts w:ascii="Times New Roman" w:hAnsi="Times New Roman"/>
        </w:rPr>
        <w:t xml:space="preserve"> </w:t>
      </w:r>
      <w:r w:rsidRPr="00912160">
        <w:rPr>
          <w:rFonts w:ascii="Times New Roman" w:hAnsi="Times New Roman"/>
        </w:rPr>
        <w:t>2</w:t>
      </w:r>
      <w:r w:rsidR="00CF2E89" w:rsidRPr="00912160">
        <w:rPr>
          <w:rFonts w:ascii="Times New Roman" w:hAnsi="Times New Roman"/>
        </w:rPr>
        <w:t xml:space="preserve"> </w:t>
      </w:r>
      <w:r w:rsidRPr="00912160">
        <w:rPr>
          <w:rFonts w:ascii="Times New Roman" w:hAnsi="Times New Roman"/>
        </w:rPr>
        <w:t>ustawy</w:t>
      </w:r>
      <w:r w:rsidR="00CF2E89" w:rsidRPr="00912160">
        <w:rPr>
          <w:rFonts w:ascii="Times New Roman" w:hAnsi="Times New Roman"/>
        </w:rPr>
        <w:t xml:space="preserve"> </w:t>
      </w:r>
      <w:r w:rsidRPr="00912160">
        <w:rPr>
          <w:rFonts w:ascii="Times New Roman" w:hAnsi="Times New Roman"/>
        </w:rPr>
        <w:t>Pzp</w:t>
      </w:r>
      <w:r w:rsidR="00CF2E89" w:rsidRPr="00912160">
        <w:rPr>
          <w:rFonts w:ascii="Times New Roman" w:hAnsi="Times New Roman"/>
        </w:rPr>
        <w:t xml:space="preserve"> </w:t>
      </w:r>
      <w:r w:rsidRPr="00912160">
        <w:rPr>
          <w:rFonts w:ascii="Times New Roman" w:hAnsi="Times New Roman"/>
        </w:rPr>
        <w:t>podjąłem</w:t>
      </w:r>
      <w:r w:rsidR="00CF2E89" w:rsidRPr="00912160">
        <w:rPr>
          <w:rFonts w:ascii="Times New Roman" w:hAnsi="Times New Roman"/>
        </w:rPr>
        <w:t xml:space="preserve"> </w:t>
      </w:r>
      <w:r w:rsidRPr="00912160">
        <w:rPr>
          <w:rFonts w:ascii="Times New Roman" w:hAnsi="Times New Roman"/>
        </w:rPr>
        <w:t>następujące</w:t>
      </w:r>
      <w:r w:rsidR="00CF2E89" w:rsidRPr="00912160">
        <w:rPr>
          <w:rFonts w:ascii="Times New Roman" w:hAnsi="Times New Roman"/>
        </w:rPr>
        <w:t xml:space="preserve"> </w:t>
      </w:r>
      <w:r w:rsidRPr="00912160">
        <w:rPr>
          <w:rFonts w:ascii="Times New Roman" w:hAnsi="Times New Roman"/>
        </w:rPr>
        <w:t>środki</w:t>
      </w:r>
      <w:r w:rsidR="00CF2E89" w:rsidRPr="00912160">
        <w:rPr>
          <w:rFonts w:ascii="Times New Roman" w:hAnsi="Times New Roman"/>
        </w:rPr>
        <w:t xml:space="preserve"> </w:t>
      </w:r>
      <w:r w:rsidRPr="00912160">
        <w:rPr>
          <w:rFonts w:ascii="Times New Roman" w:hAnsi="Times New Roman"/>
        </w:rPr>
        <w:t>naprawcze:</w:t>
      </w:r>
      <w:r w:rsidR="001F0AA9">
        <w:rPr>
          <w:rFonts w:ascii="Times New Roman" w:hAnsi="Times New Roman"/>
        </w:rPr>
        <w:t xml:space="preserve"> *</w:t>
      </w:r>
    </w:p>
    <w:p w:rsidR="005E7716" w:rsidRDefault="005E7716" w:rsidP="005E7716">
      <w:pPr>
        <w:pStyle w:val="Default"/>
        <w:rPr>
          <w:rFonts w:ascii="Times New Roman" w:hAnsi="Times New Roman"/>
        </w:rPr>
      </w:pPr>
      <w:r w:rsidRPr="00D86C21">
        <w:rPr>
          <w:rFonts w:ascii="Times New Roman" w:hAnsi="Times New Roman"/>
        </w:rPr>
        <w:t>………………………………………………………………………</w:t>
      </w:r>
      <w:r w:rsidR="001F0AA9">
        <w:rPr>
          <w:rFonts w:ascii="Times New Roman" w:hAnsi="Times New Roman"/>
        </w:rPr>
        <w:t>………………………*</w:t>
      </w:r>
    </w:p>
    <w:p w:rsidR="00912160" w:rsidRPr="00D86C21"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r w:rsidR="001F0AA9">
        <w:rPr>
          <w:rFonts w:ascii="Times New Roman" w:hAnsi="Times New Roman"/>
        </w:rPr>
        <w:t xml:space="preserve"> *</w:t>
      </w:r>
    </w:p>
    <w:p w:rsidR="00CF2E89" w:rsidRDefault="00CF2E89" w:rsidP="005E7716">
      <w:pPr>
        <w:pStyle w:val="Default"/>
        <w:rPr>
          <w:rFonts w:ascii="Times New Roman" w:hAnsi="Times New Roman"/>
          <w:b/>
          <w:bCs/>
        </w:rPr>
      </w:pPr>
    </w:p>
    <w:p w:rsidR="001F0AA9" w:rsidRPr="00E11046" w:rsidRDefault="001F0AA9" w:rsidP="001F0AA9">
      <w:pPr>
        <w:pStyle w:val="Default"/>
        <w:rPr>
          <w:rFonts w:ascii="Times New Roman" w:hAnsi="Times New Roman"/>
          <w:b/>
          <w:color w:val="auto"/>
        </w:rPr>
      </w:pPr>
      <w:r>
        <w:rPr>
          <w:rFonts w:ascii="Times New Roman" w:hAnsi="Times New Roman"/>
          <w:b/>
          <w:color w:val="auto"/>
        </w:rPr>
        <w:t xml:space="preserve">* </w:t>
      </w:r>
      <w:r w:rsidRPr="00E11046">
        <w:rPr>
          <w:rFonts w:ascii="Times New Roman" w:hAnsi="Times New Roman"/>
          <w:b/>
          <w:color w:val="auto"/>
        </w:rPr>
        <w:t>skreślić jeśli nie dotyczy</w:t>
      </w:r>
    </w:p>
    <w:p w:rsidR="00912160" w:rsidRPr="00D86C21" w:rsidRDefault="00912160" w:rsidP="005E7716">
      <w:pPr>
        <w:pStyle w:val="Default"/>
        <w:rPr>
          <w:rFonts w:ascii="Times New Roman" w:hAnsi="Times New Roman"/>
          <w:b/>
          <w:bCs/>
        </w:rPr>
      </w:pPr>
    </w:p>
    <w:p w:rsidR="00CF2E89" w:rsidRDefault="00CF2E89" w:rsidP="005E7716">
      <w:pPr>
        <w:pStyle w:val="Default"/>
        <w:rPr>
          <w:rFonts w:ascii="Times New Roman" w:hAnsi="Times New Roman"/>
          <w:b/>
          <w:bCs/>
        </w:rPr>
      </w:pPr>
    </w:p>
    <w:p w:rsidR="00D057A0" w:rsidRDefault="00D057A0" w:rsidP="005E7716">
      <w:pPr>
        <w:pStyle w:val="Default"/>
        <w:rPr>
          <w:rFonts w:ascii="Times New Roman" w:hAnsi="Times New Roman"/>
          <w:b/>
          <w:bCs/>
        </w:rPr>
      </w:pPr>
    </w:p>
    <w:p w:rsidR="00D057A0" w:rsidRPr="00D86C21" w:rsidRDefault="00D057A0"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912160" w:rsidRDefault="00912160"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D057A0" w:rsidRDefault="00D057A0" w:rsidP="001135D5">
      <w:pPr>
        <w:spacing w:after="0" w:line="240" w:lineRule="auto"/>
        <w:jc w:val="right"/>
        <w:rPr>
          <w:rFonts w:ascii="Times New Roman" w:hAnsi="Times New Roman" w:cs="Times New Roman"/>
          <w:b/>
          <w:bCs/>
          <w:sz w:val="24"/>
          <w:szCs w:val="24"/>
          <w:lang w:eastAsia="pl-PL"/>
        </w:rPr>
      </w:pPr>
    </w:p>
    <w:p w:rsidR="00EB4D66" w:rsidRPr="0091216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Informacja dla Wykonawcy:</w:t>
      </w:r>
    </w:p>
    <w:p w:rsidR="00EB4D66" w:rsidRPr="0091216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912160">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oś</w:t>
      </w:r>
      <w:r w:rsidR="00912160">
        <w:rPr>
          <w:rFonts w:ascii="Times New Roman" w:eastAsia="Times New Roman" w:hAnsi="Times New Roman" w:cs="Times New Roman"/>
          <w:iCs/>
          <w:color w:val="000000"/>
          <w:sz w:val="20"/>
          <w:szCs w:val="20"/>
          <w:lang w:eastAsia="pl-PL"/>
        </w:rPr>
        <w:t>wiadczenie.</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7"/>
          <w:footerReference w:type="default" r:id="rId18"/>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9712BB" w:rsidRPr="006F3FCF" w:rsidRDefault="009712BB" w:rsidP="00D95C91">
            <w:pPr>
              <w:pStyle w:val="Nagwek3"/>
              <w:spacing w:before="0" w:after="0"/>
              <w:rPr>
                <w:rFonts w:ascii="Times New Roman" w:hAnsi="Times New Roman"/>
                <w:sz w:val="16"/>
                <w:szCs w:val="16"/>
              </w:rPr>
            </w:pPr>
          </w:p>
          <w:p w:rsidR="009712BB" w:rsidRPr="006F3FCF" w:rsidRDefault="00D60932" w:rsidP="00D95C91">
            <w:pPr>
              <w:pStyle w:val="Nagwek3"/>
              <w:spacing w:before="0" w:after="0"/>
              <w:rPr>
                <w:rFonts w:ascii="Times New Roman" w:hAnsi="Times New Roman"/>
                <w:sz w:val="18"/>
                <w:szCs w:val="18"/>
              </w:rPr>
            </w:pPr>
            <w:r>
              <w:rPr>
                <w:rFonts w:ascii="Times New Roman" w:hAnsi="Times New Roman"/>
                <w:sz w:val="18"/>
                <w:szCs w:val="18"/>
              </w:rPr>
              <w:t>Pełna nazwa przedmiotu zamówienia: ……………….</w:t>
            </w:r>
          </w:p>
          <w:p w:rsidR="009712BB" w:rsidRDefault="009712BB" w:rsidP="00D95C91">
            <w:pPr>
              <w:pStyle w:val="Nagwek3"/>
              <w:spacing w:before="0" w:after="0"/>
              <w:rPr>
                <w:rFonts w:ascii="Times New Roman" w:hAnsi="Times New Roman"/>
                <w:sz w:val="18"/>
                <w:szCs w:val="18"/>
              </w:rPr>
            </w:pPr>
          </w:p>
          <w:p w:rsidR="00D95C91" w:rsidRDefault="00D95C91" w:rsidP="00D95C91">
            <w:pPr>
              <w:spacing w:after="0" w:line="240" w:lineRule="auto"/>
              <w:rPr>
                <w:rFonts w:ascii="Times New Roman" w:hAnsi="Times New Roman" w:cs="Times New Roman"/>
                <w:b/>
                <w:bCs/>
                <w:sz w:val="18"/>
                <w:szCs w:val="18"/>
              </w:rPr>
            </w:pPr>
            <w:r>
              <w:rPr>
                <w:rFonts w:ascii="Times New Roman" w:hAnsi="Times New Roman" w:cs="Times New Roman"/>
                <w:b/>
                <w:bCs/>
                <w:sz w:val="18"/>
                <w:szCs w:val="18"/>
              </w:rPr>
              <w:t>Z</w:t>
            </w:r>
            <w:r w:rsidRPr="006F3FCF">
              <w:rPr>
                <w:rFonts w:ascii="Times New Roman" w:hAnsi="Times New Roman" w:cs="Times New Roman"/>
                <w:b/>
                <w:bCs/>
                <w:sz w:val="18"/>
                <w:szCs w:val="18"/>
              </w:rPr>
              <w:t>akre</w:t>
            </w:r>
            <w:r>
              <w:rPr>
                <w:rFonts w:ascii="Times New Roman" w:hAnsi="Times New Roman" w:cs="Times New Roman"/>
                <w:b/>
                <w:bCs/>
                <w:sz w:val="18"/>
                <w:szCs w:val="18"/>
              </w:rPr>
              <w:t xml:space="preserve">s </w:t>
            </w:r>
            <w:r w:rsidRPr="006F3FCF">
              <w:rPr>
                <w:rFonts w:ascii="Times New Roman" w:hAnsi="Times New Roman" w:cs="Times New Roman"/>
                <w:b/>
                <w:bCs/>
                <w:sz w:val="18"/>
                <w:szCs w:val="18"/>
              </w:rPr>
              <w:t>przedmiotu</w:t>
            </w:r>
            <w:r>
              <w:rPr>
                <w:rFonts w:ascii="Times New Roman" w:hAnsi="Times New Roman" w:cs="Times New Roman"/>
                <w:b/>
                <w:bCs/>
                <w:sz w:val="18"/>
                <w:szCs w:val="18"/>
              </w:rPr>
              <w:t xml:space="preserve"> </w:t>
            </w:r>
            <w:r w:rsidRPr="006F3FCF">
              <w:rPr>
                <w:rFonts w:ascii="Times New Roman" w:hAnsi="Times New Roman" w:cs="Times New Roman"/>
                <w:b/>
                <w:bCs/>
                <w:sz w:val="18"/>
                <w:szCs w:val="18"/>
              </w:rPr>
              <w:t>zamówienia</w:t>
            </w:r>
            <w:r>
              <w:rPr>
                <w:rFonts w:ascii="Times New Roman" w:hAnsi="Times New Roman" w:cs="Times New Roman"/>
                <w:b/>
                <w:bCs/>
                <w:sz w:val="18"/>
                <w:szCs w:val="18"/>
              </w:rPr>
              <w:t xml:space="preserve">, zgodny z </w:t>
            </w:r>
            <w:r w:rsidRPr="006F3FCF">
              <w:rPr>
                <w:rFonts w:ascii="Times New Roman" w:hAnsi="Times New Roman" w:cs="Times New Roman"/>
                <w:b/>
                <w:bCs/>
                <w:sz w:val="18"/>
                <w:szCs w:val="18"/>
              </w:rPr>
              <w:t>zał</w:t>
            </w:r>
            <w:r>
              <w:rPr>
                <w:rFonts w:ascii="Times New Roman" w:hAnsi="Times New Roman" w:cs="Times New Roman"/>
                <w:b/>
                <w:bCs/>
                <w:sz w:val="18"/>
                <w:szCs w:val="18"/>
              </w:rPr>
              <w:t xml:space="preserve">ącznikiem </w:t>
            </w:r>
            <w:r w:rsidRPr="006F3FCF">
              <w:rPr>
                <w:rFonts w:ascii="Times New Roman" w:hAnsi="Times New Roman" w:cs="Times New Roman"/>
                <w:b/>
                <w:bCs/>
                <w:sz w:val="18"/>
                <w:szCs w:val="18"/>
              </w:rPr>
              <w:t>nr 5 do SWZ</w:t>
            </w:r>
            <w:r>
              <w:rPr>
                <w:rFonts w:ascii="Times New Roman" w:hAnsi="Times New Roman" w:cs="Times New Roman"/>
                <w:b/>
                <w:bCs/>
                <w:sz w:val="18"/>
                <w:szCs w:val="18"/>
              </w:rPr>
              <w:t>.</w:t>
            </w:r>
          </w:p>
          <w:p w:rsidR="00D95C91" w:rsidRPr="006F3FCF" w:rsidRDefault="00D95C91" w:rsidP="00D95C91">
            <w:pPr>
              <w:spacing w:after="0" w:line="240" w:lineRule="auto"/>
              <w:rPr>
                <w:rFonts w:ascii="Times New Roman" w:hAnsi="Times New Roman" w:cs="Times New Roman"/>
                <w:sz w:val="18"/>
                <w:szCs w:val="18"/>
              </w:rPr>
            </w:pPr>
          </w:p>
          <w:p w:rsidR="009712BB" w:rsidRPr="006F3FCF" w:rsidRDefault="00D60932" w:rsidP="00D95C91">
            <w:pPr>
              <w:pStyle w:val="Nagwek3"/>
              <w:spacing w:before="0" w:after="0"/>
              <w:rPr>
                <w:rFonts w:ascii="Times New Roman" w:hAnsi="Times New Roman"/>
                <w:sz w:val="18"/>
                <w:szCs w:val="18"/>
              </w:rPr>
            </w:pPr>
            <w:r>
              <w:rPr>
                <w:rFonts w:ascii="Times New Roman" w:hAnsi="Times New Roman"/>
                <w:sz w:val="18"/>
                <w:szCs w:val="18"/>
              </w:rPr>
              <w:t>Producent: …………………</w:t>
            </w:r>
          </w:p>
          <w:p w:rsidR="009712BB" w:rsidRPr="006F3FCF" w:rsidRDefault="009712BB" w:rsidP="00D95C91">
            <w:pPr>
              <w:pStyle w:val="Nagwek3"/>
              <w:spacing w:before="0" w:after="0"/>
              <w:rPr>
                <w:rFonts w:ascii="Times New Roman" w:hAnsi="Times New Roman"/>
                <w:sz w:val="18"/>
                <w:szCs w:val="18"/>
              </w:rPr>
            </w:pPr>
          </w:p>
          <w:p w:rsidR="009712BB" w:rsidRPr="009712BB" w:rsidRDefault="009712BB" w:rsidP="00D95C91">
            <w:pPr>
              <w:spacing w:after="0" w:line="240" w:lineRule="auto"/>
              <w:rPr>
                <w:rFonts w:ascii="Times New Roman" w:hAnsi="Times New Roman" w:cs="Times New Roman"/>
                <w:b/>
                <w:sz w:val="18"/>
                <w:szCs w:val="20"/>
                <w:lang w:eastAsia="pl-PL"/>
              </w:rPr>
            </w:pP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7E469D" w:rsidRDefault="007E469D" w:rsidP="007E469D">
      <w:pPr>
        <w:spacing w:after="0" w:line="240" w:lineRule="auto"/>
        <w:jc w:val="both"/>
        <w:rPr>
          <w:rFonts w:ascii="Times New Roman" w:hAnsi="Times New Roman" w:cs="Times New Roman"/>
          <w:sz w:val="20"/>
          <w:szCs w:val="20"/>
        </w:rPr>
      </w:pPr>
    </w:p>
    <w:p w:rsidR="006F3FCF" w:rsidRDefault="006F3FCF" w:rsidP="007E469D">
      <w:pPr>
        <w:spacing w:after="0" w:line="240" w:lineRule="auto"/>
        <w:jc w:val="both"/>
        <w:rPr>
          <w:rFonts w:ascii="Times New Roman" w:hAnsi="Times New Roman" w:cs="Times New Roman"/>
          <w:sz w:val="20"/>
          <w:szCs w:val="20"/>
        </w:rPr>
      </w:pPr>
    </w:p>
    <w:p w:rsidR="00127DFC" w:rsidRDefault="00127DFC" w:rsidP="007E469D">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 xml:space="preserve">W przypadku Wykonawców zagranicznych nie posiadających oddziału w Polsce należy wypełnić tylko rubryki od 1 - </w:t>
      </w:r>
      <w:r w:rsidR="0043728D" w:rsidRPr="007E469D">
        <w:rPr>
          <w:rFonts w:ascii="Times New Roman" w:hAnsi="Times New Roman" w:cs="Times New Roman"/>
          <w:sz w:val="20"/>
          <w:szCs w:val="20"/>
        </w:rPr>
        <w:t>6</w:t>
      </w:r>
      <w:r w:rsidRPr="007E469D">
        <w:rPr>
          <w:rFonts w:ascii="Times New Roman" w:hAnsi="Times New Roman" w:cs="Times New Roman"/>
          <w:sz w:val="20"/>
          <w:szCs w:val="20"/>
        </w:rPr>
        <w:t>. W przypadku Wykonawcy polskiego lub Wykonawcy posiadającego oddział na terenie Polski należy wypełnić wszystkie rubryki niezależnie od podanej waluty.</w:t>
      </w:r>
    </w:p>
    <w:p w:rsidR="007E469D" w:rsidRPr="007E469D" w:rsidRDefault="007E469D" w:rsidP="007E469D">
      <w:pPr>
        <w:spacing w:after="0" w:line="240" w:lineRule="auto"/>
        <w:jc w:val="both"/>
        <w:rPr>
          <w:rFonts w:ascii="Times New Roman" w:hAnsi="Times New Roman" w:cs="Times New Roman"/>
          <w:sz w:val="20"/>
          <w:szCs w:val="20"/>
        </w:rPr>
      </w:pPr>
    </w:p>
    <w:p w:rsidR="009712BB" w:rsidRPr="007E469D" w:rsidRDefault="009712BB" w:rsidP="007E469D">
      <w:pPr>
        <w:spacing w:after="0" w:line="240" w:lineRule="auto"/>
        <w:jc w:val="both"/>
        <w:rPr>
          <w:rFonts w:ascii="Times New Roman" w:eastAsia="Times New Roman" w:hAnsi="Times New Roman" w:cs="Times New Roman"/>
          <w:sz w:val="20"/>
          <w:szCs w:val="20"/>
          <w:lang w:eastAsia="pl-PL"/>
        </w:rPr>
      </w:pPr>
      <w:r w:rsidRPr="007E469D">
        <w:rPr>
          <w:rFonts w:ascii="Times New Roman" w:hAnsi="Times New Roman" w:cs="Times New Roman"/>
          <w:sz w:val="20"/>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7E469D">
        <w:rPr>
          <w:rFonts w:ascii="Times New Roman" w:hAnsi="Times New Roman" w:cs="Times New Roman"/>
          <w:sz w:val="20"/>
          <w:szCs w:val="20"/>
          <w:lang w:eastAsia="pl-PL"/>
        </w:rPr>
        <w:t>ty zastosowane przez Wykonawcę.</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Pr="007E469D" w:rsidRDefault="009712BB" w:rsidP="009712BB">
      <w:pPr>
        <w:spacing w:after="0" w:line="240" w:lineRule="auto"/>
        <w:jc w:val="both"/>
        <w:rPr>
          <w:rFonts w:ascii="Times New Roman" w:hAnsi="Times New Roman" w:cs="Times New Roman"/>
          <w:b/>
          <w:sz w:val="20"/>
          <w:szCs w:val="20"/>
        </w:rPr>
      </w:pPr>
    </w:p>
    <w:p w:rsidR="009712BB" w:rsidRPr="007E469D" w:rsidRDefault="009712BB" w:rsidP="009712BB">
      <w:pPr>
        <w:spacing w:after="0" w:line="240" w:lineRule="auto"/>
        <w:jc w:val="both"/>
        <w:rPr>
          <w:rFonts w:ascii="Times New Roman" w:hAnsi="Times New Roman" w:cs="Times New Roman"/>
          <w:b/>
          <w:sz w:val="20"/>
          <w:szCs w:val="20"/>
        </w:rPr>
      </w:pPr>
    </w:p>
    <w:p w:rsidR="00291134" w:rsidRPr="007E469D" w:rsidRDefault="00127DFC" w:rsidP="009712BB">
      <w:pPr>
        <w:spacing w:after="0" w:line="240" w:lineRule="auto"/>
        <w:jc w:val="both"/>
        <w:rPr>
          <w:rFonts w:ascii="Times New Roman" w:hAnsi="Times New Roman" w:cs="Times New Roman"/>
          <w:sz w:val="20"/>
          <w:szCs w:val="20"/>
        </w:rPr>
      </w:pPr>
      <w:r w:rsidRPr="007E469D">
        <w:rPr>
          <w:rFonts w:ascii="Times New Roman" w:hAnsi="Times New Roman" w:cs="Times New Roman"/>
          <w:sz w:val="20"/>
          <w:szCs w:val="20"/>
        </w:rPr>
        <w:t>…………………………..</w:t>
      </w:r>
      <w:r w:rsidRPr="007E469D">
        <w:rPr>
          <w:rFonts w:ascii="Times New Roman" w:hAnsi="Times New Roman" w:cs="Times New Roman"/>
          <w:i/>
          <w:sz w:val="20"/>
          <w:szCs w:val="20"/>
        </w:rPr>
        <w:t xml:space="preserve">, </w:t>
      </w:r>
      <w:r w:rsidR="005967FC">
        <w:rPr>
          <w:rFonts w:ascii="Times New Roman" w:hAnsi="Times New Roman" w:cs="Times New Roman"/>
          <w:sz w:val="20"/>
          <w:szCs w:val="20"/>
        </w:rPr>
        <w:t xml:space="preserve">dnia ………….……. r. </w:t>
      </w:r>
      <w:r w:rsidR="005967FC">
        <w:rPr>
          <w:rFonts w:ascii="Times New Roman" w:hAnsi="Times New Roman" w:cs="Times New Roman"/>
          <w:sz w:val="20"/>
          <w:szCs w:val="20"/>
        </w:rPr>
        <w:tab/>
      </w:r>
    </w:p>
    <w:p w:rsidR="009537D8" w:rsidRDefault="00491E99" w:rsidP="0043728D">
      <w:pPr>
        <w:spacing w:after="0" w:line="240" w:lineRule="auto"/>
        <w:rPr>
          <w:rFonts w:ascii="Times New Roman" w:hAnsi="Times New Roman" w:cs="Times New Roman"/>
          <w:sz w:val="20"/>
          <w:szCs w:val="20"/>
        </w:rPr>
      </w:pPr>
      <w:r w:rsidRPr="007E469D">
        <w:rPr>
          <w:rFonts w:ascii="Times New Roman" w:hAnsi="Times New Roman" w:cs="Times New Roman"/>
          <w:sz w:val="20"/>
          <w:szCs w:val="20"/>
        </w:rPr>
        <w:t>(miejscowość i data</w:t>
      </w:r>
      <w:r w:rsidR="0043728D" w:rsidRPr="007E469D">
        <w:rPr>
          <w:rFonts w:ascii="Times New Roman" w:hAnsi="Times New Roman" w:cs="Times New Roman"/>
          <w:sz w:val="20"/>
          <w:szCs w:val="20"/>
        </w:rPr>
        <w:t>)</w:t>
      </w:r>
    </w:p>
    <w:p w:rsidR="007E469D" w:rsidRDefault="007E469D" w:rsidP="0043728D">
      <w:pPr>
        <w:spacing w:after="0" w:line="240" w:lineRule="auto"/>
        <w:rPr>
          <w:rFonts w:ascii="Times New Roman" w:hAnsi="Times New Roman" w:cs="Times New Roman"/>
          <w:sz w:val="20"/>
          <w:szCs w:val="20"/>
        </w:rPr>
      </w:pPr>
    </w:p>
    <w:p w:rsidR="007E469D" w:rsidRPr="007E469D" w:rsidRDefault="007E469D" w:rsidP="0043728D">
      <w:pPr>
        <w:spacing w:after="0" w:line="240" w:lineRule="auto"/>
        <w:rPr>
          <w:rFonts w:ascii="Times New Roman" w:hAnsi="Times New Roman" w:cs="Times New Roman"/>
          <w:sz w:val="20"/>
          <w:szCs w:val="20"/>
        </w:rPr>
      </w:pPr>
    </w:p>
    <w:p w:rsidR="00EB4D66" w:rsidRPr="007E469D"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Informacja dla Wykonawcy:</w:t>
      </w:r>
    </w:p>
    <w:p w:rsidR="00EB4D66" w:rsidRPr="007E469D"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7E469D">
        <w:rPr>
          <w:rFonts w:ascii="Times New Roman" w:eastAsia="Times New Roman" w:hAnsi="Times New Roman" w:cs="Times New Roman"/>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4717B8" w:rsidRDefault="00821306" w:rsidP="007E469D">
      <w:pPr>
        <w:ind w:left="7080"/>
        <w:rPr>
          <w:rFonts w:ascii="Times New Roman" w:hAnsi="Times New Roman" w:cs="Times New Roman"/>
          <w:b/>
          <w:bCs/>
          <w:sz w:val="24"/>
          <w:szCs w:val="24"/>
        </w:rPr>
      </w:pPr>
      <w:r w:rsidRPr="004717B8">
        <w:rPr>
          <w:rFonts w:ascii="Times New Roman" w:hAnsi="Times New Roman" w:cs="Times New Roman"/>
          <w:b/>
          <w:bCs/>
          <w:sz w:val="24"/>
          <w:szCs w:val="24"/>
        </w:rPr>
        <w:lastRenderedPageBreak/>
        <w:t xml:space="preserve">Załącznik nr </w:t>
      </w:r>
      <w:r w:rsidR="00491E99" w:rsidRPr="004717B8">
        <w:rPr>
          <w:rFonts w:ascii="Times New Roman" w:hAnsi="Times New Roman" w:cs="Times New Roman"/>
          <w:b/>
          <w:bCs/>
          <w:sz w:val="24"/>
          <w:szCs w:val="24"/>
        </w:rPr>
        <w:t>4</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WZÓR</w:t>
      </w: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center"/>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UMOWA NR PL/000023461/5603/AJ/21/ W SPRAWIE ZAMÓWIENIA PUBLICZNEGO</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Zawarta w dniu  ........................ w  ………………….. pomiędzy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REGON nr ............................. ,  zwaną w dalszej części umowy </w:t>
      </w:r>
      <w:r w:rsidRPr="004717B8">
        <w:rPr>
          <w:rFonts w:ascii="Times New Roman" w:eastAsia="Times New Roman" w:hAnsi="Times New Roman" w:cs="Times New Roman"/>
          <w:b/>
          <w:sz w:val="24"/>
          <w:szCs w:val="24"/>
          <w:lang w:eastAsia="pl-PL"/>
        </w:rPr>
        <w:t>WYKONAWCĄ</w:t>
      </w:r>
      <w:r w:rsidRPr="004717B8">
        <w:rPr>
          <w:rFonts w:ascii="Times New Roman" w:eastAsia="Times New Roman" w:hAnsi="Times New Roman" w:cs="Times New Roman"/>
          <w:sz w:val="24"/>
          <w:szCs w:val="24"/>
          <w:lang w:eastAsia="pl-PL"/>
        </w:rPr>
        <w:t xml:space="preserve">, reprezentowaną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a </w:t>
      </w:r>
      <w:r w:rsidRPr="004717B8">
        <w:rPr>
          <w:rFonts w:ascii="Times New Roman" w:eastAsia="Times New Roman" w:hAnsi="Times New Roman" w:cs="Times New Roman"/>
          <w:b/>
          <w:sz w:val="24"/>
          <w:szCs w:val="24"/>
          <w:lang w:eastAsia="pl-PL"/>
        </w:rPr>
        <w:t>GŁÓWNYM INSTYTUTEM GÓRNICTWA</w:t>
      </w:r>
      <w:r w:rsidRPr="004717B8">
        <w:rPr>
          <w:rFonts w:ascii="Times New Roman" w:eastAsia="Times New Roman" w:hAnsi="Times New Roman" w:cs="Times New Roman"/>
          <w:sz w:val="24"/>
          <w:szCs w:val="24"/>
          <w:lang w:eastAsia="pl-PL"/>
        </w:rPr>
        <w:t xml:space="preserve">, z siedzibą </w:t>
      </w:r>
      <w:r w:rsidRPr="004717B8">
        <w:rPr>
          <w:rFonts w:ascii="Times New Roman" w:eastAsia="Times New Roman" w:hAnsi="Times New Roman" w:cs="Times New Roman"/>
          <w:b/>
          <w:sz w:val="24"/>
          <w:szCs w:val="24"/>
          <w:lang w:eastAsia="pl-PL"/>
        </w:rPr>
        <w:t>w Katowicach</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PLAC GWARKÓW </w:t>
      </w:r>
      <w:r w:rsidRPr="004717B8">
        <w:rPr>
          <w:rFonts w:ascii="Times New Roman" w:eastAsia="Times New Roman" w:hAnsi="Times New Roman" w:cs="Times New Roman"/>
          <w:sz w:val="24"/>
          <w:szCs w:val="24"/>
          <w:lang w:eastAsia="pl-PL"/>
        </w:rPr>
        <w:t xml:space="preserve">1, wpisanym do Krajowego Rejestru Sądowego pod nr KRS 0000090660, </w:t>
      </w:r>
      <w:r w:rsidRPr="004717B8">
        <w:rPr>
          <w:rFonts w:ascii="Times New Roman" w:eastAsia="Times New Roman" w:hAnsi="Times New Roman" w:cs="Times New Roman"/>
          <w:sz w:val="24"/>
          <w:szCs w:val="24"/>
          <w:lang w:eastAsia="pl-PL"/>
        </w:rPr>
        <w:br/>
        <w:t xml:space="preserve">w Sądzie Rejonowym w Katowicach, Regon nr 000023461, jako Zamawiającym, zwanym </w:t>
      </w:r>
      <w:r w:rsidRPr="004717B8">
        <w:rPr>
          <w:rFonts w:ascii="Times New Roman" w:eastAsia="Times New Roman" w:hAnsi="Times New Roman" w:cs="Times New Roman"/>
          <w:sz w:val="24"/>
          <w:szCs w:val="24"/>
          <w:lang w:eastAsia="pl-PL"/>
        </w:rPr>
        <w:br/>
        <w:t xml:space="preserve">w dalszej części umowy </w:t>
      </w:r>
      <w:r w:rsidRPr="004717B8">
        <w:rPr>
          <w:rFonts w:ascii="Times New Roman" w:eastAsia="Times New Roman" w:hAnsi="Times New Roman" w:cs="Times New Roman"/>
          <w:b/>
          <w:sz w:val="24"/>
          <w:szCs w:val="24"/>
          <w:lang w:eastAsia="pl-PL"/>
        </w:rPr>
        <w:t>ZAMAWIAJĄCYM,</w:t>
      </w:r>
      <w:r w:rsidRPr="004717B8">
        <w:rPr>
          <w:rFonts w:ascii="Times New Roman" w:eastAsia="Times New Roman" w:hAnsi="Times New Roman" w:cs="Times New Roman"/>
          <w:sz w:val="24"/>
          <w:szCs w:val="24"/>
          <w:lang w:eastAsia="pl-PL"/>
        </w:rPr>
        <w:t xml:space="preserve"> reprezentowanym przez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widowControl w:val="0"/>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następującej treści: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 </w:t>
      </w:r>
      <w:r w:rsidRPr="004717B8">
        <w:rPr>
          <w:rFonts w:ascii="Times New Roman" w:eastAsia="Times New Roman" w:hAnsi="Times New Roman" w:cs="Times New Roman"/>
          <w:b/>
          <w:sz w:val="24"/>
          <w:szCs w:val="24"/>
          <w:u w:val="single"/>
          <w:lang w:eastAsia="pl-PL"/>
        </w:rPr>
        <w:tab/>
        <w:t>PRZEDMIOT  UMOWY  I  CENA  UMOWY</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b/>
          <w:sz w:val="24"/>
          <w:szCs w:val="24"/>
        </w:rPr>
        <w:t>1</w:t>
      </w:r>
      <w:r w:rsidRPr="004717B8">
        <w:rPr>
          <w:rFonts w:ascii="Times New Roman" w:hAnsi="Times New Roman" w:cs="Times New Roman"/>
          <w:sz w:val="24"/>
          <w:szCs w:val="24"/>
        </w:rPr>
        <w:t>. Główny Instytut Górnictwa udziela zamówienia publicznego na:</w:t>
      </w:r>
      <w:r w:rsidRPr="004717B8">
        <w:rPr>
          <w:rFonts w:ascii="Times New Roman" w:hAnsi="Times New Roman" w:cs="Times New Roman"/>
          <w:b/>
          <w:sz w:val="24"/>
          <w:szCs w:val="24"/>
        </w:rPr>
        <w:t xml:space="preserve"> </w:t>
      </w:r>
      <w:r w:rsidRPr="004717B8">
        <w:rPr>
          <w:rFonts w:ascii="Times New Roman" w:eastAsia="Times New Roman" w:hAnsi="Times New Roman" w:cs="Times New Roman"/>
          <w:b/>
          <w:bCs/>
          <w:sz w:val="24"/>
          <w:szCs w:val="24"/>
          <w:lang w:eastAsia="pl-PL"/>
        </w:rPr>
        <w:t xml:space="preserve">1. aktualizację systemu informatycznego PROLIB, posiadanego przez Główny Instytut Górnictwa (Biblioteka Naukowa) w zakresie aktualnie użytkowanych modułów; 2. rozszerzenie systemu informatycznego PROLIB o nowe moduły wraz z dostawą niewyłącznej, bezterminowej, nieprzenaszalnej licencji na dostarczone moduły; 3. aktualizację oprogramowania relacyjnej bazy danych PROGRESS, posiadanego przez Główny Instytut Górnictwa, niezbędnego do prawidłowego działania modułów systemu PROLIB wraz z dostawą bezterminowej, niewyłącznej, nieprzenaszalnej licencji komercyjnej, </w:t>
      </w:r>
      <w:r w:rsidRPr="004717B8">
        <w:rPr>
          <w:rFonts w:ascii="Times New Roman" w:hAnsi="Times New Roman" w:cs="Times New Roman"/>
          <w:sz w:val="24"/>
          <w:szCs w:val="24"/>
        </w:rPr>
        <w:t>zwanych dalej „przedmiotem umowy” zgodnie z ofertą złożoną dnia ……………. r. w postępowaniu prowadzonym w trybie podstawowym bez negocjacji o wartości zamówienia nieprzekraczającej, wyrażonej w złotych, równowartości kwoty 214 000,00 Euro, przeprowadzonym zgodnie z przepisami ustawy Prawo Zamówień Publicznych z dnia 11 września 2019r r. (Dz. U. z 2021 r. poz. 1129) oraz aktów wykonawczych wydanych na jej podstawie.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540"/>
        </w:tabs>
        <w:spacing w:after="0" w:line="240" w:lineRule="auto"/>
        <w:rPr>
          <w:rFonts w:ascii="Times New Roman" w:hAnsi="Times New Roman" w:cs="Times New Roman"/>
          <w:sz w:val="24"/>
          <w:szCs w:val="24"/>
        </w:rPr>
      </w:pPr>
      <w:r w:rsidRPr="004717B8">
        <w:rPr>
          <w:rFonts w:ascii="Times New Roman" w:hAnsi="Times New Roman" w:cs="Times New Roman"/>
          <w:b/>
          <w:sz w:val="24"/>
          <w:szCs w:val="24"/>
        </w:rPr>
        <w:t>2. ZAMAWIAJĄCY</w:t>
      </w:r>
      <w:r w:rsidRPr="004717B8">
        <w:rPr>
          <w:rFonts w:ascii="Times New Roman" w:hAnsi="Times New Roman" w:cs="Times New Roman"/>
          <w:sz w:val="24"/>
          <w:szCs w:val="24"/>
        </w:rPr>
        <w:t xml:space="preserve">  zamawia, a </w:t>
      </w:r>
      <w:r w:rsidRPr="004717B8">
        <w:rPr>
          <w:rFonts w:ascii="Times New Roman" w:hAnsi="Times New Roman" w:cs="Times New Roman"/>
          <w:b/>
          <w:sz w:val="24"/>
          <w:szCs w:val="24"/>
        </w:rPr>
        <w:t xml:space="preserve">WYKONAWCA </w:t>
      </w:r>
      <w:r w:rsidRPr="004717B8">
        <w:rPr>
          <w:rFonts w:ascii="Times New Roman" w:hAnsi="Times New Roman" w:cs="Times New Roman"/>
          <w:sz w:val="24"/>
          <w:szCs w:val="24"/>
        </w:rPr>
        <w:t>zobowiązuje się zrealizować przedmiot umowy w kwocie:</w:t>
      </w:r>
    </w:p>
    <w:p w:rsidR="004717B8" w:rsidRPr="004717B8" w:rsidRDefault="004717B8" w:rsidP="004717B8">
      <w:pPr>
        <w:tabs>
          <w:tab w:val="left" w:pos="540"/>
        </w:tabs>
        <w:spacing w:after="0" w:line="240" w:lineRule="auto"/>
        <w:rPr>
          <w:rFonts w:ascii="Times New Roman" w:hAnsi="Times New Roman" w:cs="Times New Roman"/>
          <w:sz w:val="24"/>
          <w:szCs w:val="24"/>
        </w:rPr>
      </w:pPr>
    </w:p>
    <w:p w:rsidR="004717B8" w:rsidRPr="004717B8" w:rsidRDefault="004717B8" w:rsidP="004717B8">
      <w:pPr>
        <w:pStyle w:val="Default"/>
        <w:rPr>
          <w:rFonts w:ascii="Times New Roman" w:hAnsi="Times New Roman"/>
        </w:rPr>
      </w:pPr>
      <w:r w:rsidRPr="004717B8">
        <w:rPr>
          <w:rFonts w:ascii="Times New Roman" w:hAnsi="Times New Roman"/>
        </w:rPr>
        <w:t>netto: …………….. / PLN/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wartość podatku VAT: ……………. / PLN /  (kwota z formularza cenowego, załącznik nr 3)</w:t>
      </w: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hAnsi="Times New Roman" w:cs="Times New Roman"/>
          <w:sz w:val="24"/>
          <w:szCs w:val="24"/>
        </w:rPr>
        <w:t>słownie: …………………………………..,</w:t>
      </w:r>
    </w:p>
    <w:p w:rsidR="004717B8" w:rsidRPr="004717B8" w:rsidRDefault="004717B8" w:rsidP="004717B8">
      <w:pPr>
        <w:pStyle w:val="Default"/>
        <w:rPr>
          <w:rFonts w:ascii="Times New Roman" w:hAnsi="Times New Roman"/>
        </w:rPr>
      </w:pPr>
      <w:r w:rsidRPr="004717B8">
        <w:rPr>
          <w:rFonts w:ascii="Times New Roman" w:hAnsi="Times New Roman"/>
        </w:rPr>
        <w:t>brutto: ………………… / PLN /  (łączna kwota z formularza cenowego, załącznik nr 3)</w:t>
      </w:r>
    </w:p>
    <w:p w:rsidR="004717B8" w:rsidRPr="004717B8" w:rsidRDefault="004717B8" w:rsidP="004717B8">
      <w:pPr>
        <w:spacing w:after="0" w:line="240" w:lineRule="auto"/>
        <w:ind w:left="284" w:hanging="284"/>
        <w:jc w:val="both"/>
        <w:rPr>
          <w:rFonts w:ascii="Times New Roman" w:hAnsi="Times New Roman" w:cs="Times New Roman"/>
          <w:b/>
          <w:bCs/>
          <w:sz w:val="24"/>
          <w:szCs w:val="24"/>
        </w:rPr>
      </w:pPr>
      <w:r w:rsidRPr="004717B8">
        <w:rPr>
          <w:rFonts w:ascii="Times New Roman" w:hAnsi="Times New Roman" w:cs="Times New Roman"/>
          <w:sz w:val="24"/>
          <w:szCs w:val="24"/>
        </w:rPr>
        <w:t>słownie: …………………………………..</w:t>
      </w:r>
    </w:p>
    <w:p w:rsidR="004717B8" w:rsidRPr="004717B8" w:rsidRDefault="004717B8" w:rsidP="004717B8">
      <w:pPr>
        <w:spacing w:after="0" w:line="240" w:lineRule="auto"/>
        <w:jc w:val="both"/>
        <w:rPr>
          <w:rFonts w:ascii="Times New Roman" w:hAnsi="Times New Roman" w:cs="Times New Roman"/>
          <w:b/>
          <w:bCs/>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3.</w:t>
      </w:r>
      <w:r w:rsidRPr="004717B8">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4717B8">
        <w:rPr>
          <w:rFonts w:ascii="Times New Roman" w:eastAsia="Times New Roman" w:hAnsi="Times New Roman" w:cs="Times New Roman"/>
          <w:b/>
          <w:sz w:val="24"/>
          <w:szCs w:val="24"/>
          <w:lang w:eastAsia="pl-PL"/>
        </w:rPr>
        <w:t xml:space="preserve"> WYKONAWCY</w:t>
      </w:r>
      <w:r w:rsidRPr="004717B8">
        <w:rPr>
          <w:rFonts w:ascii="Times New Roman" w:eastAsia="Times New Roman" w:hAnsi="Times New Roman" w:cs="Times New Roman"/>
          <w:sz w:val="24"/>
          <w:szCs w:val="24"/>
          <w:lang w:eastAsia="pl-PL"/>
        </w:rPr>
        <w:t>, chyba że</w:t>
      </w:r>
      <w:r w:rsidRPr="004717B8">
        <w:rPr>
          <w:rFonts w:ascii="Times New Roman" w:eastAsia="Times New Roman" w:hAnsi="Times New Roman" w:cs="Times New Roman"/>
          <w:b/>
          <w:sz w:val="24"/>
          <w:szCs w:val="24"/>
          <w:lang w:eastAsia="pl-PL"/>
        </w:rPr>
        <w:t xml:space="preserve"> ZAMAWIAJĄCY </w:t>
      </w:r>
      <w:r w:rsidRPr="004717B8">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4.</w:t>
      </w:r>
      <w:r w:rsidRPr="004717B8">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może żądać jedynie wynagrodzenia należnego z tytuły wykonania części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hAnsi="Times New Roman" w:cs="Times New Roman"/>
          <w:b/>
          <w:sz w:val="24"/>
          <w:szCs w:val="24"/>
        </w:rPr>
        <w:t>5.</w:t>
      </w:r>
      <w:r w:rsidRPr="004717B8">
        <w:rPr>
          <w:rFonts w:ascii="Times New Roman" w:hAnsi="Times New Roman" w:cs="Times New Roman"/>
          <w:sz w:val="24"/>
          <w:szCs w:val="24"/>
        </w:rPr>
        <w:t xml:space="preserve"> Osoba składająca podpis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 xml:space="preserve">jest upoważniona do zaciągania zobowiązań w imieniu </w:t>
      </w:r>
      <w:r w:rsidRPr="004717B8">
        <w:rPr>
          <w:rFonts w:ascii="Times New Roman" w:hAnsi="Times New Roman" w:cs="Times New Roman"/>
          <w:b/>
          <w:sz w:val="24"/>
          <w:szCs w:val="24"/>
        </w:rPr>
        <w:t xml:space="preserve">WYKONAWCY </w:t>
      </w:r>
      <w:r w:rsidRPr="004717B8">
        <w:rPr>
          <w:rFonts w:ascii="Times New Roman" w:hAnsi="Times New Roman" w:cs="Times New Roman"/>
          <w:sz w:val="24"/>
          <w:szCs w:val="24"/>
        </w:rPr>
        <w:t>i oświadcza, że takie upoważnienie zostało jej udzielone oraz na dzień zawarcia umowy nie zostało odwołane.</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2.</w:t>
      </w:r>
      <w:r w:rsidRPr="004717B8">
        <w:rPr>
          <w:rFonts w:ascii="Times New Roman" w:eastAsia="Times New Roman" w:hAnsi="Times New Roman" w:cs="Times New Roman"/>
          <w:b/>
          <w:sz w:val="24"/>
          <w:szCs w:val="24"/>
          <w:u w:val="single"/>
          <w:lang w:eastAsia="pl-PL"/>
        </w:rPr>
        <w:tab/>
        <w:t>WARUNKI ZAPŁATY WYNAGRODZENIA</w:t>
      </w:r>
    </w:p>
    <w:p w:rsidR="004717B8" w:rsidRPr="004717B8" w:rsidRDefault="004717B8" w:rsidP="004717B8">
      <w:pPr>
        <w:pStyle w:val="Akapitzlist"/>
        <w:ind w:left="0"/>
        <w:jc w:val="both"/>
        <w:rPr>
          <w:color w:val="000000"/>
          <w:sz w:val="24"/>
          <w:szCs w:val="24"/>
        </w:rPr>
      </w:pPr>
      <w:r w:rsidRPr="004717B8">
        <w:rPr>
          <w:b/>
          <w:color w:val="000000"/>
          <w:sz w:val="24"/>
          <w:szCs w:val="24"/>
        </w:rPr>
        <w:t>1.</w:t>
      </w:r>
      <w:r w:rsidRPr="004717B8">
        <w:rPr>
          <w:color w:val="000000"/>
          <w:sz w:val="24"/>
          <w:szCs w:val="24"/>
        </w:rPr>
        <w:t xml:space="preserve"> Należność za przedmiot umowy, o której mowa w </w:t>
      </w:r>
      <w:r w:rsidRPr="004717B8">
        <w:rPr>
          <w:sz w:val="24"/>
          <w:szCs w:val="24"/>
        </w:rPr>
        <w:sym w:font="Times New Roman" w:char="00A7"/>
      </w:r>
      <w:r w:rsidRPr="004717B8">
        <w:rPr>
          <w:color w:val="000000"/>
          <w:sz w:val="24"/>
          <w:szCs w:val="24"/>
        </w:rPr>
        <w:t xml:space="preserve">1, ust. 2 zostanie przelana na konto   </w:t>
      </w:r>
      <w:r w:rsidRPr="004717B8">
        <w:rPr>
          <w:b/>
          <w:color w:val="000000"/>
          <w:sz w:val="24"/>
          <w:szCs w:val="24"/>
        </w:rPr>
        <w:t>WYKONAWCY</w:t>
      </w:r>
      <w:r w:rsidRPr="004717B8">
        <w:rPr>
          <w:color w:val="000000"/>
          <w:sz w:val="24"/>
          <w:szCs w:val="24"/>
        </w:rPr>
        <w:t>:</w:t>
      </w:r>
    </w:p>
    <w:p w:rsidR="004717B8" w:rsidRPr="004717B8" w:rsidRDefault="004717B8" w:rsidP="004717B8">
      <w:pPr>
        <w:spacing w:after="0" w:line="240" w:lineRule="auto"/>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w  banku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nr rachunku</w:t>
      </w:r>
      <w:r w:rsidRPr="004717B8">
        <w:rPr>
          <w:rFonts w:ascii="Times New Roman" w:eastAsia="Times New Roman" w:hAnsi="Times New Roman" w:cs="Times New Roman"/>
          <w:sz w:val="24"/>
          <w:szCs w:val="24"/>
          <w:lang w:eastAsia="pl-PL"/>
        </w:rPr>
        <w:tab/>
        <w:t>…………………………….</w:t>
      </w:r>
    </w:p>
    <w:p w:rsidR="004717B8" w:rsidRPr="004717B8" w:rsidRDefault="004717B8" w:rsidP="004717B8">
      <w:pPr>
        <w:spacing w:after="0" w:line="240" w:lineRule="auto"/>
        <w:ind w:left="1440"/>
        <w:jc w:val="both"/>
        <w:rPr>
          <w:rFonts w:ascii="Times New Roman" w:eastAsia="Times New Roman" w:hAnsi="Times New Roman" w:cs="Times New Roman"/>
          <w:color w:val="000000"/>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color w:val="000000"/>
          <w:sz w:val="24"/>
          <w:szCs w:val="24"/>
          <w:lang w:eastAsia="pl-PL"/>
        </w:rPr>
        <w:t>na warunkach: płatność będzie dokonana</w:t>
      </w:r>
      <w:r w:rsidRPr="004717B8">
        <w:rPr>
          <w:rFonts w:ascii="Times New Roman" w:eastAsia="Times New Roman" w:hAnsi="Times New Roman" w:cs="Times New Roman"/>
          <w:b/>
          <w:color w:val="000000"/>
          <w:sz w:val="24"/>
          <w:szCs w:val="24"/>
          <w:lang w:eastAsia="pl-PL"/>
        </w:rPr>
        <w:t xml:space="preserve"> </w:t>
      </w:r>
      <w:r w:rsidRPr="004717B8">
        <w:rPr>
          <w:rFonts w:ascii="Times New Roman" w:eastAsia="Times New Roman" w:hAnsi="Times New Roman" w:cs="Times New Roman"/>
          <w:b/>
          <w:sz w:val="24"/>
          <w:szCs w:val="24"/>
          <w:lang w:eastAsia="pl-PL"/>
        </w:rPr>
        <w:t xml:space="preserve">w terminie </w:t>
      </w:r>
      <w:r w:rsidRPr="004717B8">
        <w:rPr>
          <w:rFonts w:ascii="Times New Roman" w:eastAsia="Times New Roman" w:hAnsi="Times New Roman" w:cs="Times New Roman"/>
          <w:b/>
          <w:bCs/>
          <w:sz w:val="24"/>
          <w:szCs w:val="24"/>
          <w:lang w:eastAsia="pl-PL"/>
        </w:rPr>
        <w:t>do 30 dni</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color w:val="000000"/>
          <w:sz w:val="24"/>
          <w:szCs w:val="24"/>
          <w:lang w:eastAsia="pl-PL"/>
        </w:rPr>
        <w:t xml:space="preserve">Termin płatności będzie liczony od daty dostarczenia do GIG prawidłowo wystawionej faktury. </w:t>
      </w:r>
      <w:r w:rsidRPr="004717B8">
        <w:rPr>
          <w:rFonts w:ascii="Times New Roman" w:eastAsia="Times New Roman" w:hAnsi="Times New Roman" w:cs="Times New Roman"/>
          <w:sz w:val="24"/>
          <w:szCs w:val="24"/>
          <w:lang w:eastAsia="pl-PL"/>
        </w:rPr>
        <w:t>Podstawą do wystawienia faktury będą podpisane przez obydwie strony umowy, protokoły potwierdzające: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t>
      </w:r>
      <w:r w:rsidRPr="004717B8">
        <w:rPr>
          <w:rFonts w:ascii="Times New Roman" w:eastAsia="Times New Roman" w:hAnsi="Times New Roman" w:cs="Times New Roman"/>
          <w:bCs/>
          <w:sz w:val="24"/>
          <w:szCs w:val="24"/>
          <w:lang w:eastAsia="pl-PL"/>
        </w:rPr>
        <w:t>aktualizację systemu informatycznego PROLIB wraz z polisą serwisową na okres 12 miesięcy,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 - aktualizację oprogramowania relacyjnej bazy danych PROGRESS wraz z polisą serwisową na okres 12 miesięcy,</w:t>
      </w:r>
    </w:p>
    <w:p w:rsidR="004717B8" w:rsidRPr="004717B8" w:rsidRDefault="004717B8" w:rsidP="004717B8">
      <w:pPr>
        <w:spacing w:after="0" w:line="240" w:lineRule="auto"/>
        <w:jc w:val="both"/>
        <w:rPr>
          <w:rFonts w:ascii="Times New Roman" w:eastAsia="Times New Roman" w:hAnsi="Times New Roman" w:cs="Times New Roman"/>
          <w:bCs/>
          <w:sz w:val="24"/>
          <w:szCs w:val="24"/>
          <w:lang w:eastAsia="pl-PL"/>
        </w:rPr>
      </w:pPr>
      <w:r w:rsidRPr="004717B8">
        <w:rPr>
          <w:rFonts w:ascii="Times New Roman" w:eastAsia="Times New Roman" w:hAnsi="Times New Roman" w:cs="Times New Roman"/>
          <w:bCs/>
          <w:sz w:val="24"/>
          <w:szCs w:val="24"/>
          <w:lang w:eastAsia="pl-PL"/>
        </w:rPr>
        <w:t xml:space="preserve"> - rozszerzenie systemu informatycznego PROLIB o nowe moduły,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 - zdalną usługę instalacji, konfiguracji i uruchomienia oprogramowania, będącego przedmiotem zamówienia,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szkolenie z obsługi systemu,</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konwersje danych z bazy NAUKA.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pStyle w:val="Akapitzlist"/>
        <w:ind w:left="0"/>
        <w:jc w:val="both"/>
        <w:rPr>
          <w:sz w:val="24"/>
          <w:szCs w:val="24"/>
        </w:rPr>
      </w:pPr>
      <w:r w:rsidRPr="004717B8">
        <w:rPr>
          <w:b/>
          <w:sz w:val="24"/>
          <w:szCs w:val="24"/>
        </w:rPr>
        <w:t>2.</w:t>
      </w:r>
      <w:r w:rsidRPr="004717B8">
        <w:rPr>
          <w:sz w:val="24"/>
          <w:szCs w:val="24"/>
        </w:rPr>
        <w:t xml:space="preserve"> Za płatność dokonaną po terminie określonym w </w:t>
      </w:r>
      <w:r w:rsidRPr="004717B8">
        <w:rPr>
          <w:sz w:val="24"/>
          <w:szCs w:val="24"/>
        </w:rPr>
        <w:sym w:font="Times New Roman" w:char="00A7"/>
      </w:r>
      <w:r w:rsidRPr="004717B8">
        <w:rPr>
          <w:sz w:val="24"/>
          <w:szCs w:val="24"/>
        </w:rPr>
        <w:t xml:space="preserve">2, ust. 1 </w:t>
      </w:r>
      <w:r w:rsidRPr="004717B8">
        <w:rPr>
          <w:b/>
          <w:sz w:val="24"/>
          <w:szCs w:val="24"/>
        </w:rPr>
        <w:t>WYKONAWCA</w:t>
      </w:r>
      <w:r w:rsidRPr="004717B8">
        <w:rPr>
          <w:sz w:val="24"/>
          <w:szCs w:val="24"/>
        </w:rPr>
        <w:t xml:space="preserve"> ma prawo domagać się odsetek za opóźnienie w zapłacie.</w:t>
      </w:r>
    </w:p>
    <w:p w:rsidR="004717B8" w:rsidRPr="004717B8" w:rsidRDefault="004717B8"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t>3.</w:t>
      </w:r>
      <w:r w:rsidRPr="004717B8">
        <w:t xml:space="preserve"> </w:t>
      </w:r>
      <w:r w:rsidRPr="004717B8">
        <w:rPr>
          <w:b/>
        </w:rPr>
        <w:t>WYKONAWCA</w:t>
      </w:r>
      <w:r w:rsidRPr="004717B8">
        <w:t xml:space="preserve"> zobowiązuje się do tego, że bez uprzedniej pisemnej zgody </w:t>
      </w:r>
      <w:r w:rsidRPr="004717B8">
        <w:rPr>
          <w:b/>
        </w:rPr>
        <w:t>ZAMAWIAJĄCEGO</w:t>
      </w:r>
      <w:r w:rsidRPr="004717B8">
        <w:t xml:space="preserve"> pod rygorem nieważności:</w:t>
      </w:r>
    </w:p>
    <w:p w:rsidR="004717B8" w:rsidRPr="004717B8" w:rsidRDefault="004717B8" w:rsidP="004717B8">
      <w:pPr>
        <w:pStyle w:val="NormalnyWeb"/>
        <w:spacing w:before="0" w:beforeAutospacing="0" w:after="0" w:afterAutospacing="0"/>
        <w:jc w:val="both"/>
      </w:pPr>
      <w:r w:rsidRPr="004717B8">
        <w:t xml:space="preserve">- jakiekolwiek prawa </w:t>
      </w:r>
      <w:r w:rsidRPr="004717B8">
        <w:rPr>
          <w:b/>
        </w:rPr>
        <w:t>WYKONAWCY</w:t>
      </w:r>
      <w:r w:rsidRPr="004717B8">
        <w:t xml:space="preserve"> związane bezpośrednio lub pośrednio z umową, a w tym wierzytelności </w:t>
      </w:r>
      <w:r w:rsidRPr="004717B8">
        <w:rPr>
          <w:b/>
        </w:rPr>
        <w:t>WYKONAWCY</w:t>
      </w:r>
      <w:r w:rsidRPr="004717B8">
        <w:t xml:space="preserve"> z tytułu wykonania umowy i związane z nimi należności uboczne (m. in. odsetki), nie zostaną przeniesione na rzecz osób trzecich;</w:t>
      </w:r>
    </w:p>
    <w:p w:rsidR="004717B8" w:rsidRPr="004717B8" w:rsidRDefault="004717B8" w:rsidP="004717B8">
      <w:pPr>
        <w:pStyle w:val="NormalnyWeb"/>
        <w:spacing w:before="0" w:beforeAutospacing="0" w:after="0" w:afterAutospacing="0"/>
        <w:jc w:val="both"/>
      </w:pPr>
      <w:r w:rsidRPr="004717B8">
        <w:t xml:space="preserve">- nie dokona jakiejkolwiek czynności prawnej lub też faktycznej, której bezpośrednim lub pośrednim skutkiem będzie zmiana wierzyciela </w:t>
      </w:r>
      <w:r w:rsidRPr="004717B8">
        <w:rPr>
          <w:b/>
        </w:rPr>
        <w:t>ZAMAWIAJĄCEGO</w:t>
      </w:r>
      <w:r w:rsidRPr="004717B8">
        <w:t>;</w:t>
      </w:r>
    </w:p>
    <w:p w:rsidR="004717B8" w:rsidRPr="004717B8" w:rsidRDefault="004717B8" w:rsidP="004717B8">
      <w:pPr>
        <w:pStyle w:val="NormalnyWeb"/>
        <w:spacing w:before="0" w:beforeAutospacing="0" w:after="0" w:afterAutospacing="0"/>
        <w:jc w:val="both"/>
      </w:pPr>
      <w:r w:rsidRPr="004717B8">
        <w:t>- nie zawrze umów przelewu, poręczenia, zastawu, hipoteki, przekazu oraz o skutku subrogacji ustawowej lub umow</w:t>
      </w:r>
      <w:r w:rsidR="00E04B33">
        <w:t>nej.</w:t>
      </w:r>
    </w:p>
    <w:p w:rsidR="004717B8" w:rsidRDefault="004717B8" w:rsidP="004717B8">
      <w:pPr>
        <w:pStyle w:val="NormalnyWeb"/>
        <w:spacing w:before="0" w:beforeAutospacing="0" w:after="0" w:afterAutospacing="0"/>
        <w:jc w:val="both"/>
        <w:rPr>
          <w:b/>
        </w:rPr>
      </w:pPr>
    </w:p>
    <w:p w:rsidR="00E04B33" w:rsidRDefault="00E04B33" w:rsidP="004717B8">
      <w:pPr>
        <w:pStyle w:val="NormalnyWeb"/>
        <w:spacing w:before="0" w:beforeAutospacing="0" w:after="0" w:afterAutospacing="0"/>
        <w:jc w:val="both"/>
        <w:rPr>
          <w:b/>
        </w:rPr>
      </w:pPr>
    </w:p>
    <w:p w:rsidR="00E04B33" w:rsidRPr="004717B8" w:rsidRDefault="00E04B33" w:rsidP="004717B8">
      <w:pPr>
        <w:pStyle w:val="NormalnyWeb"/>
        <w:spacing w:before="0" w:beforeAutospacing="0" w:after="0" w:afterAutospacing="0"/>
        <w:jc w:val="both"/>
        <w:rPr>
          <w:b/>
        </w:rPr>
      </w:pPr>
    </w:p>
    <w:p w:rsidR="004717B8" w:rsidRPr="004717B8" w:rsidRDefault="004717B8" w:rsidP="004717B8">
      <w:pPr>
        <w:pStyle w:val="NormalnyWeb"/>
        <w:spacing w:before="0" w:beforeAutospacing="0" w:after="0" w:afterAutospacing="0"/>
        <w:jc w:val="both"/>
      </w:pPr>
      <w:r w:rsidRPr="004717B8">
        <w:rPr>
          <w:b/>
        </w:rPr>
        <w:lastRenderedPageBreak/>
        <w:t>4.</w:t>
      </w:r>
      <w:r w:rsidRPr="004717B8">
        <w:t xml:space="preserve"> </w:t>
      </w:r>
      <w:r w:rsidRPr="004717B8">
        <w:rPr>
          <w:b/>
        </w:rPr>
        <w:t>WYKONAWCA</w:t>
      </w:r>
      <w:r w:rsidRPr="004717B8">
        <w:t xml:space="preserve"> zobowiązuje się i przyjmuje do wiadomości co następuje:</w:t>
      </w:r>
    </w:p>
    <w:p w:rsidR="004717B8" w:rsidRPr="004717B8" w:rsidRDefault="004717B8" w:rsidP="004717B8">
      <w:pPr>
        <w:pStyle w:val="NormalnyWeb"/>
        <w:spacing w:before="0" w:beforeAutospacing="0" w:after="0" w:afterAutospacing="0"/>
        <w:jc w:val="both"/>
      </w:pPr>
      <w:r w:rsidRPr="004717B8">
        <w:t xml:space="preserve"> - zapłata za świadczenia wykonane zgodnie z umową nastąpi tylko i wyłącznie przez </w:t>
      </w:r>
      <w:r w:rsidRPr="004717B8">
        <w:rPr>
          <w:b/>
        </w:rPr>
        <w:t>ZAMAWIAJĄCEGO</w:t>
      </w:r>
      <w:r w:rsidRPr="004717B8">
        <w:t xml:space="preserve"> bezpośrednio na rzecz </w:t>
      </w:r>
      <w:r w:rsidRPr="004717B8">
        <w:rPr>
          <w:b/>
        </w:rPr>
        <w:t>WYKONAWCY</w:t>
      </w:r>
      <w:r w:rsidRPr="004717B8">
        <w:t xml:space="preserve">, i tylko w drodze przelewu na rachunek </w:t>
      </w:r>
      <w:r w:rsidRPr="004717B8">
        <w:rPr>
          <w:b/>
        </w:rPr>
        <w:t>WYKONAWCY</w:t>
      </w:r>
      <w:r w:rsidRPr="004717B8">
        <w:t>;</w:t>
      </w:r>
    </w:p>
    <w:p w:rsidR="004717B8" w:rsidRPr="004717B8" w:rsidRDefault="004717B8" w:rsidP="004717B8">
      <w:pPr>
        <w:pStyle w:val="NormalnyWeb"/>
        <w:spacing w:before="0" w:beforeAutospacing="0" w:after="0" w:afterAutospacing="0"/>
        <w:jc w:val="both"/>
      </w:pPr>
      <w:r w:rsidRPr="004717B8">
        <w:t xml:space="preserve"> - umorzenie długu </w:t>
      </w:r>
      <w:r w:rsidRPr="004717B8">
        <w:rPr>
          <w:b/>
        </w:rPr>
        <w:t>ZAMAWIAJĄCEGO</w:t>
      </w:r>
      <w:r w:rsidRPr="004717B8">
        <w:t xml:space="preserve"> do </w:t>
      </w:r>
      <w:r w:rsidRPr="004717B8">
        <w:rPr>
          <w:b/>
        </w:rPr>
        <w:t>WYKONAWCY</w:t>
      </w:r>
      <w:r w:rsidRPr="004717B8">
        <w:t xml:space="preserve"> poprzez uregulowanie </w:t>
      </w:r>
      <w:r w:rsidRPr="004717B8">
        <w:br/>
        <w:t xml:space="preserve">w jakiejkolwiek formie na rzecz innych podmiotów niż bezpośrednio na rzecz </w:t>
      </w:r>
      <w:r w:rsidRPr="004717B8">
        <w:rPr>
          <w:b/>
        </w:rPr>
        <w:t>WYKONAWCY</w:t>
      </w:r>
      <w:r w:rsidRPr="004717B8">
        <w:t xml:space="preserve">, może nastąpić wyłącznie za poprzedzającą to uregulowanie zgodą </w:t>
      </w:r>
      <w:r w:rsidRPr="004717B8">
        <w:rPr>
          <w:b/>
        </w:rPr>
        <w:t>ZAMAWIAJĄCEGO</w:t>
      </w:r>
      <w:r w:rsidRPr="004717B8">
        <w:t xml:space="preserve"> wyrażoną w formie pisemnej pod rygorem bezskuteczności.</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5.</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oświadcza, 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jest czynnym podatnikiem VАТ,</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 - wskazany numer rachunku bankowego należy do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6.</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WYKONAWCA</w:t>
      </w:r>
      <w:r w:rsidRPr="004717B8">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4717B8">
        <w:rPr>
          <w:rFonts w:ascii="Times New Roman" w:hAnsi="Times New Roman" w:cs="Times New Roman"/>
          <w:b/>
          <w:sz w:val="24"/>
          <w:szCs w:val="24"/>
        </w:rPr>
        <w:t>ZAMAWIAJĄCEGO</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sz w:val="24"/>
          <w:szCs w:val="24"/>
          <w:lang w:eastAsia="pl-PL"/>
        </w:rPr>
        <w:t xml:space="preserve"> W razie podania przez </w:t>
      </w:r>
      <w:r w:rsidRPr="004717B8">
        <w:rPr>
          <w:rFonts w:ascii="Times New Roman" w:hAnsi="Times New Roman" w:cs="Times New Roman"/>
          <w:b/>
          <w:sz w:val="24"/>
          <w:szCs w:val="24"/>
        </w:rPr>
        <w:t>WYKONAWCĘ</w:t>
      </w:r>
      <w:r w:rsidRPr="004717B8">
        <w:rPr>
          <w:rFonts w:ascii="Times New Roman" w:eastAsia="Times New Roman" w:hAnsi="Times New Roman" w:cs="Times New Roman"/>
          <w:sz w:val="24"/>
          <w:szCs w:val="24"/>
          <w:lang w:eastAsia="pl-PL"/>
        </w:rPr>
        <w:t xml:space="preserve"> numeru rachunku bankowego, który nie jest zgodny z numerem w wykazie podatników VАТ, </w:t>
      </w:r>
      <w:r w:rsidRPr="004717B8">
        <w:rPr>
          <w:rFonts w:ascii="Times New Roman" w:hAnsi="Times New Roman" w:cs="Times New Roman"/>
          <w:b/>
          <w:sz w:val="24"/>
          <w:szCs w:val="24"/>
        </w:rPr>
        <w:t>ZAMAWIAJĄCY</w:t>
      </w:r>
      <w:r w:rsidRPr="004717B8">
        <w:rPr>
          <w:rFonts w:ascii="Times New Roman" w:eastAsia="Times New Roman" w:hAnsi="Times New Roman" w:cs="Times New Roman"/>
          <w:sz w:val="24"/>
          <w:szCs w:val="24"/>
          <w:lang w:eastAsia="pl-PL"/>
        </w:rPr>
        <w:t xml:space="preserve"> ma prawo wstrzymać zapłatę faktury do czasu uzyskania od </w:t>
      </w:r>
      <w:r w:rsidRPr="004717B8">
        <w:rPr>
          <w:rFonts w:ascii="Times New Roman" w:hAnsi="Times New Roman" w:cs="Times New Roman"/>
          <w:b/>
          <w:sz w:val="24"/>
          <w:szCs w:val="24"/>
        </w:rPr>
        <w:t>WYKONAWCY</w:t>
      </w:r>
      <w:r w:rsidRPr="004717B8">
        <w:rPr>
          <w:rFonts w:ascii="Times New Roman" w:eastAsia="Times New Roman" w:hAnsi="Times New Roman" w:cs="Times New Roman"/>
          <w:sz w:val="24"/>
          <w:szCs w:val="24"/>
          <w:lang w:eastAsia="pl-PL"/>
        </w:rPr>
        <w:t xml:space="preserve"> numeru rachunku zgodnego z wykazem. W takim przypadku </w:t>
      </w:r>
      <w:r w:rsidRPr="004717B8">
        <w:rPr>
          <w:rFonts w:ascii="Times New Roman" w:hAnsi="Times New Roman" w:cs="Times New Roman"/>
          <w:b/>
          <w:sz w:val="24"/>
          <w:szCs w:val="24"/>
        </w:rPr>
        <w:t>WYKONAWCY</w:t>
      </w:r>
      <w:r w:rsidRPr="004717B8">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sz w:val="24"/>
          <w:szCs w:val="24"/>
          <w:lang w:eastAsia="pl-PL"/>
        </w:rPr>
        <w:t>nie przysługują odsetki za opóźnienie w zapłacie za ten okres.</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hAnsi="Times New Roman" w:cs="Times New Roman"/>
          <w:sz w:val="24"/>
          <w:szCs w:val="24"/>
        </w:rPr>
      </w:pPr>
      <w:r w:rsidRPr="004717B8">
        <w:rPr>
          <w:rFonts w:ascii="Times New Roman" w:eastAsia="Times New Roman" w:hAnsi="Times New Roman" w:cs="Times New Roman"/>
          <w:b/>
          <w:sz w:val="24"/>
          <w:szCs w:val="24"/>
          <w:lang w:eastAsia="pl-PL"/>
        </w:rPr>
        <w:t>8.</w:t>
      </w:r>
      <w:r w:rsidRPr="004717B8">
        <w:rPr>
          <w:rFonts w:ascii="Times New Roman" w:eastAsia="Times New Roman" w:hAnsi="Times New Roman" w:cs="Times New Roman"/>
          <w:sz w:val="24"/>
          <w:szCs w:val="24"/>
          <w:lang w:eastAsia="pl-PL"/>
        </w:rPr>
        <w:t xml:space="preserve"> </w:t>
      </w:r>
      <w:r w:rsidRPr="004717B8">
        <w:rPr>
          <w:rFonts w:ascii="Times New Roman" w:hAnsi="Times New Roman" w:cs="Times New Roman"/>
          <w:b/>
          <w:sz w:val="24"/>
          <w:szCs w:val="24"/>
        </w:rPr>
        <w:t>ZAMAWIAJĄCY</w:t>
      </w:r>
      <w:r w:rsidRPr="004717B8">
        <w:rPr>
          <w:rFonts w:ascii="Times New Roman" w:hAnsi="Times New Roman" w:cs="Times New Roman"/>
          <w:sz w:val="24"/>
          <w:szCs w:val="24"/>
        </w:rPr>
        <w:t xml:space="preserve"> oświadcza, że jest dużym przedsiębiorcą w rozumieniu ustawy z dnia 8 marca 2013 roku o przeciwdziałaniu  opóźnieniom w transakcjach handlowych.</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u w:val="single"/>
          <w:lang w:eastAsia="pl-PL"/>
        </w:rPr>
        <w:t>§ 3.</w:t>
      </w:r>
      <w:r w:rsidRPr="004717B8">
        <w:rPr>
          <w:rFonts w:ascii="Times New Roman" w:eastAsia="Times New Roman" w:hAnsi="Times New Roman" w:cs="Times New Roman"/>
          <w:b/>
          <w:bCs/>
          <w:sz w:val="24"/>
          <w:szCs w:val="24"/>
          <w:u w:val="single"/>
          <w:lang w:eastAsia="pl-PL"/>
        </w:rPr>
        <w:tab/>
        <w:t>FAKTUROWANIE</w:t>
      </w:r>
    </w:p>
    <w:p w:rsidR="004717B8" w:rsidRPr="004717B8" w:rsidRDefault="004717B8" w:rsidP="004717B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sz w:val="24"/>
          <w:szCs w:val="24"/>
          <w:lang w:eastAsia="pl-PL"/>
        </w:rPr>
        <w:t xml:space="preserve">WYKONAWCA </w:t>
      </w:r>
      <w:r w:rsidRPr="004717B8">
        <w:rPr>
          <w:rFonts w:ascii="Times New Roman" w:eastAsia="Times New Roman" w:hAnsi="Times New Roman" w:cs="Times New Roman"/>
          <w:sz w:val="24"/>
          <w:szCs w:val="24"/>
          <w:lang w:eastAsia="pl-PL"/>
        </w:rPr>
        <w:t xml:space="preserve">wystawi  fakturę VAT i przekaże ją </w:t>
      </w:r>
      <w:r w:rsidRPr="004717B8">
        <w:rPr>
          <w:rFonts w:ascii="Times New Roman" w:eastAsia="Times New Roman" w:hAnsi="Times New Roman" w:cs="Times New Roman"/>
          <w:b/>
          <w:bCs/>
          <w:sz w:val="24"/>
          <w:szCs w:val="24"/>
          <w:lang w:eastAsia="pl-PL"/>
        </w:rPr>
        <w:t>ZAMAWIAJĄCEMU.</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4717B8" w:rsidRPr="004717B8" w:rsidRDefault="004717B8" w:rsidP="004717B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Faktura będzie opisana w sposób następujący:</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 nazwa , adres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 Wykonawcy ”</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(NIP)  ………………………..</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r w:rsidRPr="004717B8">
        <w:rPr>
          <w:rFonts w:ascii="Times New Roman" w:eastAsia="Times New Roman" w:hAnsi="Times New Roman" w:cs="Times New Roman"/>
          <w:sz w:val="24"/>
          <w:szCs w:val="24"/>
          <w:lang w:eastAsia="pl-PL"/>
        </w:rPr>
        <w:tab/>
        <w:t xml:space="preserve">Główny Instytut Górnictwa, </w:t>
      </w:r>
    </w:p>
    <w:p w:rsidR="004717B8" w:rsidRPr="004717B8" w:rsidRDefault="004717B8" w:rsidP="004717B8">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Plac Gwarków 1, 40-166 Katowice</w:t>
      </w:r>
    </w:p>
    <w:p w:rsidR="004717B8" w:rsidRPr="004717B8" w:rsidRDefault="004717B8" w:rsidP="004717B8">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Numer identyfikacyjny „Zamawiającego”</w:t>
      </w:r>
      <w:r w:rsidRPr="004717B8">
        <w:rPr>
          <w:rFonts w:ascii="Times New Roman" w:eastAsia="Times New Roman" w:hAnsi="Times New Roman" w:cs="Times New Roman"/>
          <w:sz w:val="24"/>
          <w:szCs w:val="24"/>
          <w:lang w:eastAsia="pl-PL"/>
        </w:rPr>
        <w:tab/>
        <w:t>(NIP)</w:t>
      </w:r>
      <w:r w:rsidRPr="004717B8">
        <w:rPr>
          <w:rFonts w:ascii="Times New Roman" w:eastAsia="Times New Roman" w:hAnsi="Times New Roman" w:cs="Times New Roman"/>
          <w:sz w:val="24"/>
          <w:szCs w:val="24"/>
          <w:lang w:eastAsia="pl-PL"/>
        </w:rPr>
        <w:tab/>
        <w:t>634 – 012 – 60 – 16</w:t>
      </w:r>
    </w:p>
    <w:p w:rsidR="004717B8" w:rsidRPr="004717B8" w:rsidRDefault="004717B8" w:rsidP="004717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ZAMAWIAJĄCY</w:t>
      </w:r>
      <w:r w:rsidRPr="004717B8">
        <w:rPr>
          <w:rFonts w:ascii="Times New Roman" w:eastAsia="Times New Roman" w:hAnsi="Times New Roman" w:cs="Times New Roman"/>
          <w:sz w:val="24"/>
          <w:szCs w:val="24"/>
          <w:lang w:eastAsia="pl-PL"/>
        </w:rPr>
        <w:t xml:space="preserve"> potwierdza upoważnienie do otrzymywania faktur VAT i upoważnia </w:t>
      </w:r>
      <w:r w:rsidRPr="004717B8">
        <w:rPr>
          <w:rFonts w:ascii="Times New Roman" w:eastAsia="Times New Roman" w:hAnsi="Times New Roman" w:cs="Times New Roman"/>
          <w:b/>
          <w:bCs/>
          <w:sz w:val="24"/>
          <w:szCs w:val="24"/>
          <w:lang w:eastAsia="pl-PL"/>
        </w:rPr>
        <w:t xml:space="preserve">WYKONAWCĘ </w:t>
      </w:r>
      <w:r w:rsidRPr="004717B8">
        <w:rPr>
          <w:rFonts w:ascii="Times New Roman" w:eastAsia="Times New Roman" w:hAnsi="Times New Roman" w:cs="Times New Roman"/>
          <w:sz w:val="24"/>
          <w:szCs w:val="24"/>
          <w:lang w:eastAsia="pl-PL"/>
        </w:rPr>
        <w:t xml:space="preserve">do ich wystawiania bez swojego podpisu. </w:t>
      </w:r>
      <w:r w:rsidRPr="004717B8">
        <w:rPr>
          <w:rFonts w:ascii="Times New Roman" w:eastAsia="Times New Roman" w:hAnsi="Times New Roman" w:cs="Times New Roman"/>
          <w:b/>
          <w:bCs/>
          <w:sz w:val="24"/>
          <w:szCs w:val="24"/>
          <w:lang w:eastAsia="pl-PL"/>
        </w:rPr>
        <w:t>WYKONAWCA</w:t>
      </w:r>
      <w:r w:rsidRPr="004717B8">
        <w:rPr>
          <w:rFonts w:ascii="Times New Roman" w:eastAsia="Times New Roman" w:hAnsi="Times New Roman" w:cs="Times New Roman"/>
          <w:sz w:val="24"/>
          <w:szCs w:val="24"/>
          <w:lang w:eastAsia="pl-PL"/>
        </w:rPr>
        <w:t xml:space="preserve"> potwierdza upoważnienie do wystawienia faktur VAT.</w:t>
      </w:r>
    </w:p>
    <w:p w:rsid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E04B33" w:rsidRPr="004717B8" w:rsidRDefault="00E04B33"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lastRenderedPageBreak/>
        <w:sym w:font="Times New Roman" w:char="00A7"/>
      </w:r>
      <w:r w:rsidRPr="004717B8">
        <w:rPr>
          <w:rFonts w:ascii="Times New Roman" w:eastAsia="Times New Roman" w:hAnsi="Times New Roman" w:cs="Times New Roman"/>
          <w:b/>
          <w:sz w:val="24"/>
          <w:szCs w:val="24"/>
          <w:u w:val="single"/>
          <w:lang w:eastAsia="pl-PL"/>
        </w:rPr>
        <w:t xml:space="preserve"> 4.</w:t>
      </w:r>
      <w:r w:rsidRPr="004717B8">
        <w:rPr>
          <w:rFonts w:ascii="Times New Roman" w:eastAsia="Times New Roman" w:hAnsi="Times New Roman" w:cs="Times New Roman"/>
          <w:b/>
          <w:sz w:val="24"/>
          <w:szCs w:val="24"/>
          <w:u w:val="single"/>
          <w:lang w:eastAsia="pl-PL"/>
        </w:rPr>
        <w:tab/>
        <w:t>TERMIN I WARUNKI WYKONANIA ZAMÓWIENIA</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spacing w:after="0" w:line="240" w:lineRule="auto"/>
        <w:contextualSpacing/>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 WYKONAWCA</w:t>
      </w:r>
      <w:r w:rsidRPr="004717B8">
        <w:rPr>
          <w:rFonts w:ascii="Times New Roman" w:eastAsia="Times New Roman" w:hAnsi="Times New Roman" w:cs="Times New Roman"/>
          <w:sz w:val="24"/>
          <w:szCs w:val="24"/>
          <w:lang w:eastAsia="pl-PL"/>
        </w:rPr>
        <w:t xml:space="preserve"> zrealizuje „przedmiot umowy” w następujących terminach:</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1.1. aktualizacja </w:t>
      </w:r>
      <w:r w:rsidRPr="004717B8">
        <w:rPr>
          <w:rFonts w:ascii="Times New Roman" w:eastAsia="Times New Roman" w:hAnsi="Times New Roman" w:cs="Times New Roman"/>
          <w:bCs/>
          <w:sz w:val="24"/>
          <w:szCs w:val="24"/>
          <w:lang w:eastAsia="pl-PL"/>
        </w:rPr>
        <w:t xml:space="preserve">systemu informatycznego PROLIB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1.2. aktualizacja </w:t>
      </w:r>
      <w:r w:rsidRPr="004717B8">
        <w:rPr>
          <w:rFonts w:ascii="Times New Roman" w:eastAsia="Times New Roman" w:hAnsi="Times New Roman" w:cs="Times New Roman"/>
          <w:bCs/>
          <w:sz w:val="24"/>
          <w:szCs w:val="24"/>
          <w:lang w:eastAsia="pl-PL"/>
        </w:rPr>
        <w:t xml:space="preserve">oprogramowania relacyjnej bazy danych PROGRESS wraz z polisą serwisową na okres 12 miesięcy </w:t>
      </w:r>
      <w:r w:rsidRPr="004717B8">
        <w:rPr>
          <w:rFonts w:ascii="Times New Roman" w:eastAsia="Times New Roman" w:hAnsi="Times New Roman" w:cs="Times New Roman"/>
          <w:sz w:val="24"/>
          <w:szCs w:val="24"/>
          <w:lang w:eastAsia="pl-PL"/>
        </w:rPr>
        <w:t xml:space="preserve">w terminie do 14 dni od daty zawarcia umowy (Wykonawca realizuje aktualizację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1.3. </w:t>
      </w:r>
      <w:r w:rsidRPr="004717B8">
        <w:rPr>
          <w:rFonts w:ascii="Times New Roman" w:eastAsia="Times New Roman" w:hAnsi="Times New Roman" w:cs="Times New Roman"/>
          <w:bCs/>
          <w:sz w:val="24"/>
          <w:szCs w:val="24"/>
          <w:lang w:eastAsia="pl-PL"/>
        </w:rPr>
        <w:t xml:space="preserve">rozszerzenie systemu informatycznego PROLIB o nowe moduły </w:t>
      </w:r>
      <w:r w:rsidRPr="004717B8">
        <w:rPr>
          <w:rFonts w:ascii="Times New Roman" w:eastAsia="Times New Roman" w:hAnsi="Times New Roman" w:cs="Times New Roman"/>
          <w:sz w:val="24"/>
          <w:szCs w:val="24"/>
          <w:lang w:eastAsia="pl-PL"/>
        </w:rPr>
        <w:t xml:space="preserve">w terminie do 14 dni od daty zawarcia umowy (Wykonawca realizuje rozszerzenie systemu zdalnie poprzez serwer Zamawiającego, udostępniany Wykonawcy na czas </w:t>
      </w:r>
      <w:r w:rsidRPr="004717B8">
        <w:rPr>
          <w:rFonts w:ascii="Times New Roman" w:eastAsia="Times New Roman" w:hAnsi="Times New Roman" w:cs="Times New Roman"/>
          <w:bCs/>
          <w:sz w:val="24"/>
          <w:szCs w:val="24"/>
          <w:lang w:eastAsia="pl-PL"/>
        </w:rPr>
        <w:t>instalacji, konfiguracji i uruchomienia),</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Cs/>
          <w:sz w:val="24"/>
          <w:szCs w:val="24"/>
          <w:lang w:eastAsia="pl-PL"/>
        </w:rPr>
        <w:t xml:space="preserve">1.4. zdalna usługa instalacji, konfiguracji i uruchomienia oprogramowania, będącego przedmiotem zamówienia </w:t>
      </w:r>
      <w:r w:rsidRPr="004717B8">
        <w:rPr>
          <w:rFonts w:ascii="Times New Roman" w:eastAsia="Times New Roman" w:hAnsi="Times New Roman" w:cs="Times New Roman"/>
          <w:sz w:val="24"/>
          <w:szCs w:val="24"/>
          <w:lang w:eastAsia="pl-PL"/>
        </w:rPr>
        <w:t>w terminie do 14 dni od daty zawarcia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1.5. szkolenie z obsługi systemu w terminie do 4 miesięcy od daty zawarcia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1.6. konwersje danych z bazy NAUKA do 4 miesięcy od daty zawarcia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widowControl w:val="0"/>
        <w:spacing w:after="0" w:line="240" w:lineRule="auto"/>
        <w:jc w:val="both"/>
        <w:rPr>
          <w:rFonts w:ascii="Times New Roman" w:hAnsi="Times New Roman" w:cs="Times New Roman"/>
          <w:b/>
          <w:sz w:val="24"/>
          <w:szCs w:val="24"/>
        </w:rPr>
      </w:pPr>
      <w:r w:rsidRPr="004717B8">
        <w:rPr>
          <w:rFonts w:ascii="Times New Roman" w:hAnsi="Times New Roman" w:cs="Times New Roman"/>
          <w:b/>
          <w:sz w:val="24"/>
          <w:szCs w:val="24"/>
        </w:rPr>
        <w:t xml:space="preserve">2. </w:t>
      </w:r>
      <w:r w:rsidRPr="004717B8">
        <w:rPr>
          <w:rFonts w:ascii="Times New Roman" w:hAnsi="Times New Roman" w:cs="Times New Roman"/>
          <w:sz w:val="24"/>
          <w:szCs w:val="24"/>
        </w:rPr>
        <w:t xml:space="preserve">Po </w:t>
      </w:r>
      <w:r w:rsidRPr="004717B8">
        <w:rPr>
          <w:rFonts w:ascii="Times New Roman" w:eastAsia="Times New Roman" w:hAnsi="Times New Roman" w:cs="Times New Roman"/>
          <w:sz w:val="24"/>
          <w:szCs w:val="24"/>
          <w:lang w:eastAsia="pl-PL"/>
        </w:rPr>
        <w:t>zrealizowaniu „przedmiotu umowy”</w:t>
      </w:r>
      <w:r w:rsidRPr="004717B8">
        <w:rPr>
          <w:rFonts w:ascii="Times New Roman" w:hAnsi="Times New Roman" w:cs="Times New Roman"/>
          <w:sz w:val="24"/>
          <w:szCs w:val="24"/>
        </w:rPr>
        <w:t xml:space="preserve"> w zakresach oraz terminach wymienionych w pkt. 1, zostaną </w:t>
      </w:r>
      <w:r w:rsidRPr="004717B8">
        <w:rPr>
          <w:rFonts w:ascii="Times New Roman" w:eastAsia="Times New Roman" w:hAnsi="Times New Roman" w:cs="Times New Roman"/>
          <w:sz w:val="24"/>
          <w:szCs w:val="24"/>
          <w:lang w:eastAsia="pl-PL"/>
        </w:rPr>
        <w:t>podpisane przez obydwie strony protokoły potwierdzające ich realizację.</w:t>
      </w:r>
    </w:p>
    <w:p w:rsidR="004717B8" w:rsidRPr="004717B8" w:rsidRDefault="004717B8" w:rsidP="004717B8">
      <w:pPr>
        <w:spacing w:after="0" w:line="240" w:lineRule="auto"/>
        <w:jc w:val="both"/>
        <w:rPr>
          <w:rFonts w:ascii="Times New Roman" w:hAnsi="Times New Roman" w:cs="Times New Roman"/>
          <w:sz w:val="24"/>
          <w:szCs w:val="24"/>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5.</w:t>
      </w:r>
      <w:r w:rsidRPr="004717B8">
        <w:rPr>
          <w:rFonts w:ascii="Times New Roman" w:eastAsia="Times New Roman" w:hAnsi="Times New Roman" w:cs="Times New Roman"/>
          <w:b/>
          <w:sz w:val="24"/>
          <w:szCs w:val="24"/>
          <w:u w:val="single"/>
          <w:lang w:eastAsia="pl-PL"/>
        </w:rPr>
        <w:tab/>
        <w:t>ODPOWIEDZIALNOŚĆ WYKONAWCY Z TYTUŁU GWARANCJI I RĘKOJMI</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Warunki odpowiedzialności określa niniejsza umowa, Kodeks Cywilny oraz oferta </w:t>
      </w:r>
      <w:r w:rsidRPr="004717B8">
        <w:rPr>
          <w:rFonts w:ascii="Times New Roman" w:eastAsia="Times New Roman" w:hAnsi="Times New Roman" w:cs="Times New Roman"/>
          <w:b/>
          <w:sz w:val="24"/>
          <w:szCs w:val="24"/>
          <w:lang w:eastAsia="pl-PL"/>
        </w:rPr>
        <w:t xml:space="preserve">WYKONAWCY. </w:t>
      </w:r>
      <w:r w:rsidRPr="004717B8">
        <w:rPr>
          <w:rFonts w:ascii="Times New Roman" w:eastAsia="Times New Roman" w:hAnsi="Times New Roman" w:cs="Times New Roman"/>
          <w:sz w:val="24"/>
          <w:szCs w:val="24"/>
          <w:lang w:eastAsia="pl-PL"/>
        </w:rPr>
        <w:t xml:space="preserve">W przypadku rozbieżności postanowień w danej kwestii, pierwszeństwo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5F5D12" w:rsidRDefault="004717B8" w:rsidP="004717B8">
      <w:pPr>
        <w:pStyle w:val="Akapitzlist"/>
        <w:ind w:left="0"/>
        <w:jc w:val="both"/>
        <w:rPr>
          <w:sz w:val="24"/>
          <w:szCs w:val="24"/>
        </w:rPr>
      </w:pPr>
      <w:r w:rsidRPr="005F5D12">
        <w:rPr>
          <w:b/>
          <w:sz w:val="24"/>
          <w:szCs w:val="24"/>
        </w:rPr>
        <w:t>2. WYKONAWCA</w:t>
      </w:r>
      <w:r w:rsidRPr="005F5D12">
        <w:rPr>
          <w:sz w:val="24"/>
          <w:szCs w:val="24"/>
        </w:rPr>
        <w:t xml:space="preserve"> udzieli gwarancji zgodnej z umową licencyjną producenta oprogramowania</w:t>
      </w:r>
      <w:r w:rsidR="005F165D" w:rsidRPr="005F5D12">
        <w:rPr>
          <w:sz w:val="24"/>
          <w:szCs w:val="24"/>
        </w:rPr>
        <w:t xml:space="preserve"> </w:t>
      </w:r>
      <w:r w:rsidR="005F165D" w:rsidRPr="00820B8F">
        <w:rPr>
          <w:sz w:val="24"/>
          <w:szCs w:val="24"/>
        </w:rPr>
        <w:t>systemu Prolib</w:t>
      </w:r>
      <w:r w:rsidRPr="00820B8F">
        <w:rPr>
          <w:sz w:val="24"/>
          <w:szCs w:val="24"/>
        </w:rPr>
        <w:t>,</w:t>
      </w:r>
      <w:r w:rsidRPr="00537AA5">
        <w:rPr>
          <w:color w:val="00B050"/>
          <w:sz w:val="24"/>
          <w:szCs w:val="24"/>
        </w:rPr>
        <w:t xml:space="preserve"> </w:t>
      </w:r>
      <w:r w:rsidRPr="005F5D12">
        <w:rPr>
          <w:sz w:val="24"/>
          <w:szCs w:val="24"/>
        </w:rPr>
        <w:t xml:space="preserve">która obowiązywać będzie od daty odbioru przedmiotu zamówienia, przy czym </w:t>
      </w:r>
      <w:r w:rsidRPr="005F5D12">
        <w:rPr>
          <w:b/>
          <w:sz w:val="24"/>
          <w:szCs w:val="24"/>
        </w:rPr>
        <w:t>ZAMAWIAJĄCY</w:t>
      </w:r>
      <w:r w:rsidRPr="005F5D12">
        <w:rPr>
          <w:sz w:val="24"/>
          <w:szCs w:val="24"/>
        </w:rPr>
        <w:t xml:space="preserve"> wymaga aby gwarancja obowiązywała minimum przez cały okres obowiązywania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6.</w:t>
      </w:r>
      <w:r w:rsidRPr="004717B8">
        <w:rPr>
          <w:rFonts w:ascii="Times New Roman" w:eastAsia="Times New Roman" w:hAnsi="Times New Roman" w:cs="Times New Roman"/>
          <w:b/>
          <w:sz w:val="24"/>
          <w:szCs w:val="24"/>
          <w:u w:val="single"/>
          <w:lang w:eastAsia="pl-PL"/>
        </w:rPr>
        <w:tab/>
        <w:t>POUFNOŚĆ</w:t>
      </w:r>
    </w:p>
    <w:p w:rsidR="004717B8" w:rsidRPr="004717B8" w:rsidRDefault="004717B8" w:rsidP="004717B8">
      <w:pPr>
        <w:pStyle w:val="Akapitzlist"/>
        <w:ind w:left="0"/>
        <w:jc w:val="both"/>
        <w:rPr>
          <w:sz w:val="24"/>
          <w:szCs w:val="24"/>
        </w:rPr>
      </w:pPr>
      <w:r w:rsidRPr="004717B8">
        <w:rPr>
          <w:b/>
          <w:sz w:val="24"/>
          <w:szCs w:val="24"/>
        </w:rPr>
        <w:t>1.</w:t>
      </w:r>
      <w:r w:rsidRPr="004717B8">
        <w:rPr>
          <w:sz w:val="24"/>
          <w:szCs w:val="24"/>
        </w:rPr>
        <w:t xml:space="preserve"> Umowa jest jawna i podlega udostępnieniu na zasadach określonych w przepisach Ustawy z dnia 6 września 2001 r. O dostępie do informacji publicznej (Dz. U. 2016. 1764 tj. z dnia 2016.10.26).</w:t>
      </w:r>
    </w:p>
    <w:p w:rsidR="004717B8" w:rsidRPr="004717B8" w:rsidRDefault="004717B8" w:rsidP="004717B8">
      <w:pPr>
        <w:spacing w:after="0" w:line="240" w:lineRule="auto"/>
        <w:jc w:val="both"/>
        <w:rPr>
          <w:rFonts w:ascii="Times New Roman" w:hAnsi="Times New Roman" w:cs="Times New Roman"/>
          <w:b/>
          <w:bCs/>
          <w:sz w:val="24"/>
          <w:szCs w:val="24"/>
          <w:lang w:eastAsia="pl-PL"/>
        </w:rPr>
      </w:pPr>
    </w:p>
    <w:p w:rsidR="004717B8" w:rsidRPr="005F5D12" w:rsidRDefault="004717B8" w:rsidP="004717B8">
      <w:pPr>
        <w:spacing w:after="0" w:line="240" w:lineRule="auto"/>
        <w:jc w:val="both"/>
        <w:rPr>
          <w:rFonts w:ascii="Times New Roman" w:hAnsi="Times New Roman" w:cs="Times New Roman"/>
          <w:sz w:val="24"/>
          <w:szCs w:val="24"/>
          <w:lang w:eastAsia="pl-PL"/>
        </w:rPr>
      </w:pPr>
      <w:r w:rsidRPr="00820B8F">
        <w:rPr>
          <w:rFonts w:ascii="Times New Roman" w:hAnsi="Times New Roman" w:cs="Times New Roman"/>
          <w:b/>
          <w:bCs/>
          <w:sz w:val="24"/>
          <w:szCs w:val="24"/>
          <w:lang w:eastAsia="pl-PL"/>
        </w:rPr>
        <w:t xml:space="preserve">2. </w:t>
      </w:r>
      <w:r w:rsidR="00537AA5" w:rsidRPr="00820B8F">
        <w:rPr>
          <w:rFonts w:ascii="Times New Roman" w:hAnsi="Times New Roman" w:cs="Times New Roman"/>
          <w:bCs/>
          <w:sz w:val="24"/>
          <w:szCs w:val="24"/>
          <w:lang w:eastAsia="pl-PL"/>
        </w:rPr>
        <w:t xml:space="preserve">Strony </w:t>
      </w:r>
      <w:r w:rsidRPr="00820B8F">
        <w:rPr>
          <w:rFonts w:ascii="Times New Roman" w:hAnsi="Times New Roman" w:cs="Times New Roman"/>
          <w:sz w:val="24"/>
          <w:szCs w:val="24"/>
          <w:lang w:eastAsia="pl-PL"/>
        </w:rPr>
        <w:t>zobowiązan</w:t>
      </w:r>
      <w:r w:rsidR="00537AA5" w:rsidRPr="00820B8F">
        <w:rPr>
          <w:rFonts w:ascii="Times New Roman" w:hAnsi="Times New Roman" w:cs="Times New Roman"/>
          <w:sz w:val="24"/>
          <w:szCs w:val="24"/>
          <w:lang w:eastAsia="pl-PL"/>
        </w:rPr>
        <w:t>e są</w:t>
      </w:r>
      <w:r w:rsidRPr="00820B8F">
        <w:rPr>
          <w:rFonts w:ascii="Times New Roman" w:hAnsi="Times New Roman" w:cs="Times New Roman"/>
          <w:sz w:val="24"/>
          <w:szCs w:val="24"/>
          <w:lang w:eastAsia="pl-PL"/>
        </w:rPr>
        <w:t xml:space="preserve"> </w:t>
      </w:r>
      <w:r w:rsidRPr="005F5D12">
        <w:rPr>
          <w:rFonts w:ascii="Times New Roman" w:hAnsi="Times New Roman" w:cs="Times New Roman"/>
          <w:sz w:val="24"/>
          <w:szCs w:val="24"/>
          <w:lang w:eastAsia="pl-PL"/>
        </w:rPr>
        <w:t xml:space="preserve">do zachowania poufności wszelkich informacji stanowiących tajemnicę przedsiębiorstwa w rozumieniu </w:t>
      </w:r>
      <w:r w:rsidRPr="005F5D12">
        <w:rPr>
          <w:rFonts w:ascii="Times New Roman" w:hAnsi="Times New Roman" w:cs="Times New Roman"/>
          <w:sz w:val="24"/>
          <w:szCs w:val="24"/>
        </w:rPr>
        <w:t>art. 11, ust. 2 ustawy z dnia 16.04.1993 r. o zwalczaniu nieuczciwej konkurencji (tekst jednolity z dnia 26.02.2018 r. Dz. U. 2018.419 t.j. z późn. zm.).</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7. </w:t>
      </w:r>
      <w:r w:rsidRPr="004717B8">
        <w:rPr>
          <w:rFonts w:ascii="Times New Roman" w:eastAsia="Times New Roman" w:hAnsi="Times New Roman" w:cs="Times New Roman"/>
          <w:b/>
          <w:sz w:val="24"/>
          <w:szCs w:val="24"/>
          <w:u w:val="single"/>
          <w:lang w:eastAsia="pl-PL"/>
        </w:rPr>
        <w:tab/>
        <w:t>KARY UMOWNE Z TYTUŁU NIEDOTRZYMANIA OKREŚLONYCH WARUNKÓW</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przypadku zwłoki w realizacji „przedmiotu umowy”</w:t>
      </w:r>
      <w:r w:rsidRPr="004717B8">
        <w:rPr>
          <w:rFonts w:ascii="Times New Roman" w:hAnsi="Times New Roman" w:cs="Times New Roman"/>
          <w:sz w:val="24"/>
          <w:szCs w:val="24"/>
        </w:rPr>
        <w:t>,</w:t>
      </w:r>
      <w:r w:rsidRPr="004717B8">
        <w:rPr>
          <w:rFonts w:ascii="Times New Roman" w:eastAsia="Times New Roman" w:hAnsi="Times New Roman" w:cs="Times New Roman"/>
          <w:sz w:val="24"/>
          <w:szCs w:val="24"/>
          <w:lang w:eastAsia="pl-PL"/>
        </w:rPr>
        <w:t xml:space="preserve"> </w:t>
      </w:r>
      <w:r w:rsidRPr="004717B8">
        <w:rPr>
          <w:rFonts w:ascii="Times New Roman" w:eastAsia="Times New Roman" w:hAnsi="Times New Roman" w:cs="Times New Roman"/>
          <w:b/>
          <w:sz w:val="24"/>
          <w:szCs w:val="24"/>
          <w:lang w:eastAsia="pl-PL"/>
        </w:rPr>
        <w:t xml:space="preserve">WYKONAWCA </w:t>
      </w:r>
      <w:r w:rsidRPr="004717B8">
        <w:rPr>
          <w:rFonts w:ascii="Times New Roman" w:eastAsia="Times New Roman" w:hAnsi="Times New Roman" w:cs="Times New Roman"/>
          <w:sz w:val="24"/>
          <w:szCs w:val="24"/>
          <w:lang w:eastAsia="pl-PL"/>
        </w:rPr>
        <w:t>jest zobowiązany do zapł</w:t>
      </w:r>
      <w:r w:rsidR="00E04B33">
        <w:rPr>
          <w:rFonts w:ascii="Times New Roman" w:eastAsia="Times New Roman" w:hAnsi="Times New Roman" w:cs="Times New Roman"/>
          <w:sz w:val="24"/>
          <w:szCs w:val="24"/>
          <w:lang w:eastAsia="pl-PL"/>
        </w:rPr>
        <w:t xml:space="preserve">aty kar umownych w wysokości </w:t>
      </w:r>
      <w:r w:rsidR="00E04B33" w:rsidRPr="00820B8F">
        <w:rPr>
          <w:rFonts w:ascii="Times New Roman" w:eastAsia="Times New Roman" w:hAnsi="Times New Roman" w:cs="Times New Roman"/>
          <w:sz w:val="24"/>
          <w:szCs w:val="24"/>
          <w:lang w:eastAsia="pl-PL"/>
        </w:rPr>
        <w:t>0,2</w:t>
      </w:r>
      <w:r w:rsidRPr="00820B8F">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 xml:space="preserve"> wartości </w:t>
      </w:r>
      <w:r w:rsidRPr="004717B8">
        <w:rPr>
          <w:rFonts w:ascii="Times New Roman" w:hAnsi="Times New Roman" w:cs="Times New Roman"/>
          <w:sz w:val="24"/>
          <w:szCs w:val="24"/>
        </w:rPr>
        <w:t>zamówienia</w:t>
      </w:r>
      <w:r w:rsidRPr="004717B8">
        <w:rPr>
          <w:rFonts w:ascii="Times New Roman" w:eastAsia="Times New Roman" w:hAnsi="Times New Roman" w:cs="Times New Roman"/>
          <w:sz w:val="24"/>
          <w:szCs w:val="24"/>
          <w:lang w:eastAsia="pl-PL"/>
        </w:rPr>
        <w:t xml:space="preserve"> brutto za każdy rozpoczęty dzień zwłoki, licząc od następnego dnia po upływie terminów określonych w </w:t>
      </w:r>
      <w:r w:rsidRPr="004717B8">
        <w:rPr>
          <w:rFonts w:ascii="Times New Roman" w:eastAsia="Times New Roman" w:hAnsi="Times New Roman" w:cs="Times New Roman"/>
          <w:sz w:val="24"/>
          <w:szCs w:val="24"/>
          <w:lang w:eastAsia="pl-PL"/>
        </w:rPr>
        <w:sym w:font="Times New Roman" w:char="00A7"/>
      </w:r>
      <w:r w:rsidRPr="004717B8">
        <w:rPr>
          <w:rFonts w:ascii="Times New Roman" w:eastAsia="Times New Roman" w:hAnsi="Times New Roman" w:cs="Times New Roman"/>
          <w:sz w:val="24"/>
          <w:szCs w:val="24"/>
          <w:lang w:eastAsia="pl-PL"/>
        </w:rPr>
        <w:t>4, ust. 1.</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lastRenderedPageBreak/>
        <w:t>2.</w:t>
      </w:r>
      <w:r w:rsidRPr="004717B8">
        <w:rPr>
          <w:rFonts w:ascii="Times New Roman" w:eastAsia="Times New Roman" w:hAnsi="Times New Roman" w:cs="Times New Roman"/>
          <w:sz w:val="24"/>
          <w:szCs w:val="24"/>
          <w:lang w:eastAsia="pl-PL"/>
        </w:rPr>
        <w:t xml:space="preserve"> W przypadku odstąpienia od umowy przez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z przyczyn, za które odpowiada </w:t>
      </w:r>
      <w:r w:rsidRPr="004717B8">
        <w:rPr>
          <w:rFonts w:ascii="Times New Roman" w:eastAsia="Times New Roman" w:hAnsi="Times New Roman" w:cs="Times New Roman"/>
          <w:b/>
          <w:sz w:val="24"/>
          <w:szCs w:val="24"/>
          <w:lang w:eastAsia="pl-PL"/>
        </w:rPr>
        <w:t>WYKONAWCA, WYKONAWCA</w:t>
      </w:r>
      <w:r w:rsidRPr="004717B8">
        <w:rPr>
          <w:rFonts w:ascii="Times New Roman" w:eastAsia="Times New Roman" w:hAnsi="Times New Roman" w:cs="Times New Roman"/>
          <w:sz w:val="24"/>
          <w:szCs w:val="24"/>
          <w:lang w:eastAsia="pl-PL"/>
        </w:rPr>
        <w:t xml:space="preserve"> zapłaci kary umowne w wysokości 20% wartości umowy brutto.</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r w:rsidRPr="005F5D12">
        <w:rPr>
          <w:rFonts w:ascii="Times New Roman" w:eastAsia="Times New Roman" w:hAnsi="Times New Roman" w:cs="Times New Roman"/>
          <w:b/>
          <w:sz w:val="24"/>
          <w:szCs w:val="24"/>
          <w:lang w:eastAsia="pl-PL"/>
        </w:rPr>
        <w:t>3.</w:t>
      </w:r>
      <w:r w:rsidRPr="005F5D12">
        <w:rPr>
          <w:rFonts w:ascii="Times New Roman" w:eastAsia="Times New Roman" w:hAnsi="Times New Roman" w:cs="Times New Roman"/>
          <w:sz w:val="24"/>
          <w:szCs w:val="24"/>
          <w:lang w:eastAsia="pl-PL"/>
        </w:rPr>
        <w:t xml:space="preserve"> W przypadku wystąpienia szkody przewyższającej wartość kary umownej </w:t>
      </w:r>
      <w:r w:rsidRPr="005F5D12">
        <w:rPr>
          <w:rFonts w:ascii="Times New Roman" w:eastAsia="Times New Roman" w:hAnsi="Times New Roman" w:cs="Times New Roman"/>
          <w:b/>
          <w:sz w:val="24"/>
          <w:szCs w:val="24"/>
          <w:lang w:eastAsia="pl-PL"/>
        </w:rPr>
        <w:t>WYKONAWCA</w:t>
      </w:r>
      <w:r w:rsidRPr="005F5D12">
        <w:rPr>
          <w:rFonts w:ascii="Times New Roman" w:eastAsia="Times New Roman" w:hAnsi="Times New Roman" w:cs="Times New Roman"/>
          <w:sz w:val="24"/>
          <w:szCs w:val="24"/>
          <w:lang w:eastAsia="pl-PL"/>
        </w:rPr>
        <w:t xml:space="preserve"> zapłaci </w:t>
      </w:r>
      <w:r w:rsidRPr="005F5D12">
        <w:rPr>
          <w:rFonts w:ascii="Times New Roman" w:eastAsia="Times New Roman" w:hAnsi="Times New Roman" w:cs="Times New Roman"/>
          <w:b/>
          <w:sz w:val="24"/>
          <w:szCs w:val="24"/>
          <w:lang w:eastAsia="pl-PL"/>
        </w:rPr>
        <w:t>ZAMAWIAJĄCEMU</w:t>
      </w:r>
      <w:r w:rsidRPr="005F5D12">
        <w:rPr>
          <w:rFonts w:ascii="Times New Roman" w:eastAsia="Times New Roman" w:hAnsi="Times New Roman" w:cs="Times New Roman"/>
          <w:sz w:val="24"/>
          <w:szCs w:val="24"/>
          <w:lang w:eastAsia="pl-PL"/>
        </w:rPr>
        <w:t xml:space="preserve"> odszkodowanie uzupełniające do </w:t>
      </w:r>
      <w:r w:rsidRPr="00820B8F">
        <w:rPr>
          <w:rFonts w:ascii="Times New Roman" w:eastAsia="Times New Roman" w:hAnsi="Times New Roman" w:cs="Times New Roman"/>
          <w:sz w:val="24"/>
          <w:szCs w:val="24"/>
          <w:lang w:eastAsia="pl-PL"/>
        </w:rPr>
        <w:t xml:space="preserve">wysokości </w:t>
      </w:r>
      <w:r w:rsidR="009F1061" w:rsidRPr="00820B8F">
        <w:rPr>
          <w:rFonts w:ascii="Times New Roman" w:eastAsia="Times New Roman" w:hAnsi="Times New Roman" w:cs="Times New Roman"/>
          <w:sz w:val="24"/>
          <w:szCs w:val="24"/>
          <w:lang w:eastAsia="pl-PL"/>
        </w:rPr>
        <w:t xml:space="preserve">rzeczywiście i bezpośrednio poniesionej szkody, jeśli </w:t>
      </w:r>
      <w:r w:rsidR="009F1061" w:rsidRPr="00820B8F">
        <w:rPr>
          <w:rFonts w:ascii="Times New Roman" w:eastAsia="Times New Roman" w:hAnsi="Times New Roman" w:cs="Times New Roman"/>
          <w:b/>
          <w:sz w:val="24"/>
          <w:szCs w:val="24"/>
          <w:lang w:eastAsia="pl-PL"/>
        </w:rPr>
        <w:t>ZAMAWIAJĄCY</w:t>
      </w:r>
      <w:r w:rsidR="009F1061" w:rsidRPr="00820B8F">
        <w:rPr>
          <w:rFonts w:ascii="Times New Roman" w:eastAsia="Times New Roman" w:hAnsi="Times New Roman" w:cs="Times New Roman"/>
          <w:sz w:val="24"/>
          <w:szCs w:val="24"/>
          <w:lang w:eastAsia="pl-PL"/>
        </w:rPr>
        <w:t xml:space="preserve"> będzie dochodził takiego odszkodowania.</w:t>
      </w:r>
    </w:p>
    <w:p w:rsidR="004717B8" w:rsidRPr="004717B8" w:rsidRDefault="004717B8" w:rsidP="004717B8">
      <w:pPr>
        <w:tabs>
          <w:tab w:val="num" w:pos="2487"/>
        </w:tabs>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 xml:space="preserve">4. </w:t>
      </w:r>
      <w:r w:rsidRPr="004717B8">
        <w:rPr>
          <w:rFonts w:ascii="Times New Roman" w:eastAsia="Times New Roman" w:hAnsi="Times New Roman" w:cs="Times New Roman"/>
          <w:sz w:val="24"/>
          <w:szCs w:val="24"/>
          <w:lang w:eastAsia="pl-PL"/>
        </w:rPr>
        <w:t xml:space="preserve">Kary, o których mowa powyżej </w:t>
      </w:r>
      <w:r w:rsidRPr="004717B8">
        <w:rPr>
          <w:rFonts w:ascii="Times New Roman" w:eastAsia="Times New Roman" w:hAnsi="Times New Roman" w:cs="Times New Roman"/>
          <w:b/>
          <w:sz w:val="24"/>
          <w:szCs w:val="24"/>
          <w:lang w:eastAsia="pl-PL"/>
        </w:rPr>
        <w:t xml:space="preserve">WYKONAWCA </w:t>
      </w:r>
      <w:r w:rsidRPr="004717B8">
        <w:rPr>
          <w:rFonts w:ascii="Times New Roman" w:eastAsia="Times New Roman" w:hAnsi="Times New Roman" w:cs="Times New Roman"/>
          <w:sz w:val="24"/>
          <w:szCs w:val="24"/>
          <w:lang w:eastAsia="pl-PL"/>
        </w:rPr>
        <w:t xml:space="preserve">zapłaci na wskazany przez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 xml:space="preserve">rachunek bankowy przelewem, w terminie 14 dni kalendarzowych od dnia doręczenia mu </w:t>
      </w:r>
      <w:r w:rsidR="00A5436E" w:rsidRPr="00820B8F">
        <w:rPr>
          <w:rFonts w:ascii="Times New Roman" w:eastAsia="Times New Roman" w:hAnsi="Times New Roman" w:cs="Times New Roman"/>
          <w:sz w:val="24"/>
          <w:szCs w:val="24"/>
          <w:lang w:eastAsia="pl-PL"/>
        </w:rPr>
        <w:t xml:space="preserve">uzasadnionego </w:t>
      </w:r>
      <w:r w:rsidRPr="00820B8F">
        <w:rPr>
          <w:rFonts w:ascii="Times New Roman" w:eastAsia="Times New Roman" w:hAnsi="Times New Roman" w:cs="Times New Roman"/>
          <w:sz w:val="24"/>
          <w:szCs w:val="24"/>
          <w:lang w:eastAsia="pl-PL"/>
        </w:rPr>
        <w:t>ż</w:t>
      </w:r>
      <w:r w:rsidRPr="004717B8">
        <w:rPr>
          <w:rFonts w:ascii="Times New Roman" w:eastAsia="Times New Roman" w:hAnsi="Times New Roman" w:cs="Times New Roman"/>
          <w:sz w:val="24"/>
          <w:szCs w:val="24"/>
          <w:lang w:eastAsia="pl-PL"/>
        </w:rPr>
        <w:t xml:space="preserve">ądania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zapłaty kary umownej. Po bezskutecznym upływie terminu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ma prawo potrącić kary umowne z należnego wynagrodzenia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t>
      </w:r>
    </w:p>
    <w:p w:rsidR="004717B8" w:rsidRPr="004717B8" w:rsidRDefault="004717B8" w:rsidP="004717B8">
      <w:pPr>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sz w:val="24"/>
          <w:szCs w:val="24"/>
          <w:lang w:eastAsia="pl-PL"/>
        </w:rPr>
        <w:t>5.</w:t>
      </w:r>
      <w:r w:rsidRPr="004717B8">
        <w:rPr>
          <w:rFonts w:ascii="Times New Roman" w:eastAsia="Times New Roman" w:hAnsi="Times New Roman" w:cs="Times New Roman"/>
          <w:sz w:val="24"/>
          <w:szCs w:val="24"/>
          <w:lang w:eastAsia="pl-PL"/>
        </w:rPr>
        <w:t xml:space="preserve"> Obowiązek zapłaty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kar umownych pozostaje niezależny od wysokości poniesionej przez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szkody, jak i niezależny od zaistnienia szkody w tym ewentualnego braku szkody.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lang w:eastAsia="pl-PL"/>
        </w:rPr>
        <w:t>6.</w:t>
      </w:r>
      <w:r w:rsidRPr="004717B8">
        <w:rPr>
          <w:rFonts w:ascii="Times New Roman" w:eastAsia="Times New Roman" w:hAnsi="Times New Roman" w:cs="Times New Roman"/>
          <w:sz w:val="24"/>
          <w:szCs w:val="24"/>
          <w:lang w:eastAsia="pl-PL"/>
        </w:rPr>
        <w:t xml:space="preserve"> Łączna maksymalna wartość kar umownych nie może przekroczyć 40% wartości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t>§8  Podwykonawcy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1.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2.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4717B8" w:rsidRPr="004717B8" w:rsidRDefault="004717B8" w:rsidP="004717B8">
      <w:pPr>
        <w:spacing w:after="15" w:line="240" w:lineRule="auto"/>
        <w:jc w:val="both"/>
        <w:rPr>
          <w:rFonts w:ascii="Times New Roman" w:eastAsia="Times New Roman" w:hAnsi="Times New Roman" w:cs="Times New Roman"/>
          <w:strike/>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Zapisy ust. 2 zostaną uzupełnione, jeżeli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3.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zobowiązany jest do poinformowania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4. Informacja o zmianie danych dotyczących podwykonawców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w terminie 2 dni roboczych od dokonania zmiany.</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5. Informacja o zamiarze powierzenia prac nowemu podwykonawcy zostanie przekazana </w:t>
      </w:r>
      <w:r w:rsidRPr="004717B8">
        <w:rPr>
          <w:rFonts w:ascii="Times New Roman" w:eastAsia="Times New Roman" w:hAnsi="Times New Roman" w:cs="Times New Roman"/>
          <w:b/>
          <w:sz w:val="24"/>
          <w:szCs w:val="24"/>
          <w:lang w:eastAsia="pl-PL"/>
        </w:rPr>
        <w:t>ZAMAWIAJĄCEMU</w:t>
      </w:r>
      <w:r w:rsidRPr="004717B8">
        <w:rPr>
          <w:rFonts w:ascii="Times New Roman" w:eastAsia="Times New Roman" w:hAnsi="Times New Roman" w:cs="Times New Roman"/>
          <w:sz w:val="24"/>
          <w:szCs w:val="24"/>
          <w:lang w:eastAsia="pl-PL"/>
        </w:rPr>
        <w:t xml:space="preserve"> nie później niż na 2 dni robocze przed planowanym powierzeniem mu realizacji prac.</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6. Niezależnie od powyższego,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4717B8">
        <w:rPr>
          <w:rFonts w:ascii="Times New Roman" w:eastAsia="Times New Roman" w:hAnsi="Times New Roman" w:cs="Times New Roman"/>
          <w:b/>
          <w:sz w:val="24"/>
          <w:szCs w:val="24"/>
          <w:lang w:eastAsia="pl-PL"/>
        </w:rPr>
        <w:t>WYKONAWCĘ</w:t>
      </w:r>
      <w:r w:rsidRPr="004717B8">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4717B8">
        <w:rPr>
          <w:rFonts w:ascii="Times New Roman" w:eastAsia="Times New Roman" w:hAnsi="Times New Roman" w:cs="Times New Roman"/>
          <w:b/>
          <w:sz w:val="24"/>
          <w:szCs w:val="24"/>
          <w:lang w:eastAsia="pl-PL"/>
        </w:rPr>
        <w:t>WYKONAWCY</w:t>
      </w:r>
      <w:r w:rsidR="00820B8F">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7. W przypadku powierzenia wykonania części Umowy podwykonawcom,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4717B8">
        <w:rPr>
          <w:rFonts w:ascii="Times New Roman" w:eastAsia="Times New Roman" w:hAnsi="Times New Roman" w:cs="Times New Roman"/>
          <w:b/>
          <w:sz w:val="24"/>
          <w:szCs w:val="24"/>
          <w:lang w:eastAsia="pl-PL"/>
        </w:rPr>
        <w:t>ZAMAWIAJĄCEGO</w:t>
      </w:r>
      <w:r w:rsidRPr="004717B8">
        <w:rPr>
          <w:rFonts w:ascii="Times New Roman" w:eastAsia="Times New Roman" w:hAnsi="Times New Roman" w:cs="Times New Roman"/>
          <w:sz w:val="24"/>
          <w:szCs w:val="24"/>
          <w:lang w:eastAsia="pl-PL"/>
        </w:rPr>
        <w:t xml:space="preserve"> do żądania od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sz w:val="24"/>
          <w:szCs w:val="24"/>
          <w:lang w:eastAsia="pl-PL"/>
        </w:rPr>
        <w:t>.</w:t>
      </w: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15"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9.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nie jest odpowiedzialny za zobowiązania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 xml:space="preserve"> wobec osób trzecich. </w:t>
      </w:r>
    </w:p>
    <w:p w:rsidR="004717B8" w:rsidRPr="004717B8" w:rsidRDefault="004717B8" w:rsidP="004717B8">
      <w:pPr>
        <w:spacing w:after="15"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9.</w:t>
      </w:r>
      <w:r w:rsidRPr="004717B8">
        <w:rPr>
          <w:rFonts w:ascii="Times New Roman" w:eastAsia="Times New Roman" w:hAnsi="Times New Roman" w:cs="Times New Roman"/>
          <w:b/>
          <w:sz w:val="24"/>
          <w:szCs w:val="24"/>
          <w:u w:val="single"/>
          <w:lang w:eastAsia="pl-PL"/>
        </w:rPr>
        <w:tab/>
        <w:t>ODSTĄPIENIE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1.</w:t>
      </w:r>
      <w:r w:rsidRPr="004717B8">
        <w:rPr>
          <w:rFonts w:ascii="Times New Roman" w:eastAsia="Times New Roman" w:hAnsi="Times New Roman" w:cs="Times New Roman"/>
          <w:sz w:val="24"/>
          <w:szCs w:val="24"/>
          <w:lang w:eastAsia="pl-PL"/>
        </w:rPr>
        <w:t xml:space="preserve"> W razie zwłoki w wykonaniu umowy z przyczyn zależnych od </w:t>
      </w:r>
      <w:r w:rsidRPr="004717B8">
        <w:rPr>
          <w:rFonts w:ascii="Times New Roman" w:eastAsia="Times New Roman" w:hAnsi="Times New Roman" w:cs="Times New Roman"/>
          <w:b/>
          <w:sz w:val="24"/>
          <w:szCs w:val="24"/>
          <w:lang w:eastAsia="pl-PL"/>
        </w:rPr>
        <w:t>WYKONAWCY, ZAMAWIAJĄCY</w:t>
      </w:r>
      <w:r w:rsidRPr="004717B8">
        <w:rPr>
          <w:rFonts w:ascii="Times New Roman" w:eastAsia="Times New Roman" w:hAnsi="Times New Roman" w:cs="Times New Roman"/>
          <w:sz w:val="24"/>
          <w:szCs w:val="24"/>
          <w:lang w:eastAsia="pl-PL"/>
        </w:rPr>
        <w:t xml:space="preserve"> może:</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b) wyznaczyć dodatkowy termin wykonania umowy, żądając kary umownej za zwłokę </w:t>
      </w:r>
      <w:r w:rsidRPr="004717B8">
        <w:rPr>
          <w:rFonts w:ascii="Times New Roman" w:eastAsia="Times New Roman" w:hAnsi="Times New Roman" w:cs="Times New Roman"/>
          <w:sz w:val="24"/>
          <w:szCs w:val="24"/>
          <w:lang w:eastAsia="pl-PL"/>
        </w:rPr>
        <w:br/>
        <w:t>z zagrożeniem odstąpienia od umowy.</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b/>
          <w:sz w:val="24"/>
          <w:szCs w:val="24"/>
          <w:lang w:eastAsia="pl-PL"/>
        </w:rPr>
        <w:t xml:space="preserve">2. </w:t>
      </w:r>
      <w:r w:rsidRPr="004717B8">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wzywa do zmiany sposobu realizacji dostawy, wyznaczając w tym celu odpowiedni termin. Po upływie wyznaczonego terminu </w:t>
      </w:r>
      <w:r w:rsidRPr="004717B8">
        <w:rPr>
          <w:rFonts w:ascii="Times New Roman" w:eastAsia="Times New Roman" w:hAnsi="Times New Roman" w:cs="Times New Roman"/>
          <w:b/>
          <w:sz w:val="24"/>
          <w:szCs w:val="24"/>
          <w:lang w:eastAsia="pl-PL"/>
        </w:rPr>
        <w:t xml:space="preserve">ZAMAWIAJĄCY </w:t>
      </w:r>
      <w:r w:rsidRPr="004717B8">
        <w:rPr>
          <w:rFonts w:ascii="Times New Roman" w:eastAsia="Times New Roman" w:hAnsi="Times New Roman" w:cs="Times New Roman"/>
          <w:sz w:val="24"/>
          <w:szCs w:val="24"/>
          <w:lang w:eastAsia="pl-PL"/>
        </w:rPr>
        <w:t xml:space="preserve">może odstąpić od umowy z przyczyn za które odpowiada </w:t>
      </w:r>
      <w:r w:rsidRPr="004717B8">
        <w:rPr>
          <w:rFonts w:ascii="Times New Roman" w:eastAsia="Times New Roman" w:hAnsi="Times New Roman" w:cs="Times New Roman"/>
          <w:b/>
          <w:sz w:val="24"/>
          <w:szCs w:val="24"/>
          <w:lang w:eastAsia="pl-PL"/>
        </w:rPr>
        <w:t>WYKONAWCA.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3.</w:t>
      </w:r>
      <w:r w:rsidRPr="004717B8">
        <w:rPr>
          <w:rFonts w:ascii="Times New Roman" w:eastAsia="Times New Roman" w:hAnsi="Times New Roman" w:cs="Times New Roman"/>
          <w:sz w:val="24"/>
          <w:szCs w:val="24"/>
          <w:lang w:eastAsia="pl-PL"/>
        </w:rPr>
        <w:t xml:space="preserve"> Odstąpienie od umowy z przyczyn, o których mowa powyżej w ust. 1 i 2, winno nastąpić </w:t>
      </w:r>
      <w:r w:rsidRPr="004717B8">
        <w:rPr>
          <w:rFonts w:ascii="Times New Roman" w:eastAsia="Times New Roman" w:hAnsi="Times New Roman" w:cs="Times New Roman"/>
          <w:sz w:val="24"/>
          <w:szCs w:val="24"/>
          <w:lang w:eastAsia="pl-PL"/>
        </w:rPr>
        <w:br/>
        <w:t>w terminie 1 miesiąca od zaistnienia okoliczności stanowiącej podstawę odstąpienia od umowy.</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4.</w:t>
      </w:r>
      <w:r w:rsidRPr="00820B8F">
        <w:rPr>
          <w:rFonts w:ascii="Times New Roman" w:eastAsia="Times New Roman" w:hAnsi="Times New Roman" w:cs="Times New Roman"/>
          <w:sz w:val="24"/>
          <w:szCs w:val="24"/>
          <w:lang w:eastAsia="pl-PL"/>
        </w:rPr>
        <w:t xml:space="preserve"> W przypadku odstąpienia od umowy przez </w:t>
      </w:r>
      <w:r w:rsidRPr="00820B8F">
        <w:rPr>
          <w:rFonts w:ascii="Times New Roman" w:eastAsia="Times New Roman" w:hAnsi="Times New Roman" w:cs="Times New Roman"/>
          <w:b/>
          <w:sz w:val="24"/>
          <w:szCs w:val="24"/>
          <w:lang w:eastAsia="pl-PL"/>
        </w:rPr>
        <w:t xml:space="preserve">ZAMAWIAJĄCEGO, </w:t>
      </w:r>
      <w:r w:rsidRPr="00820B8F">
        <w:rPr>
          <w:rFonts w:ascii="Times New Roman" w:eastAsia="Times New Roman" w:hAnsi="Times New Roman" w:cs="Times New Roman"/>
          <w:sz w:val="24"/>
          <w:szCs w:val="24"/>
          <w:lang w:eastAsia="pl-PL"/>
        </w:rPr>
        <w:t xml:space="preserve"> </w:t>
      </w:r>
      <w:r w:rsidRPr="00820B8F">
        <w:rPr>
          <w:rFonts w:ascii="Times New Roman" w:eastAsia="Times New Roman" w:hAnsi="Times New Roman" w:cs="Times New Roman"/>
          <w:b/>
          <w:sz w:val="24"/>
          <w:szCs w:val="24"/>
          <w:lang w:eastAsia="pl-PL"/>
        </w:rPr>
        <w:t xml:space="preserve">WYKONAWCA </w:t>
      </w:r>
      <w:r w:rsidRPr="00820B8F">
        <w:rPr>
          <w:rFonts w:ascii="Times New Roman" w:eastAsia="Times New Roman" w:hAnsi="Times New Roman" w:cs="Times New Roman"/>
          <w:sz w:val="24"/>
          <w:szCs w:val="24"/>
          <w:lang w:eastAsia="pl-PL"/>
        </w:rPr>
        <w:t xml:space="preserve">nie jest uprawniony do </w:t>
      </w:r>
      <w:r w:rsidR="000705B6" w:rsidRPr="00820B8F">
        <w:rPr>
          <w:rFonts w:ascii="Times New Roman" w:eastAsia="Times New Roman" w:hAnsi="Times New Roman" w:cs="Times New Roman"/>
          <w:sz w:val="24"/>
          <w:szCs w:val="24"/>
          <w:lang w:eastAsia="pl-PL"/>
        </w:rPr>
        <w:t xml:space="preserve">dochodzenia utraconych korzyści z zastrzeżeniem, że </w:t>
      </w:r>
      <w:r w:rsidR="000705B6" w:rsidRPr="00820B8F">
        <w:rPr>
          <w:rFonts w:ascii="Times New Roman" w:eastAsia="Times New Roman" w:hAnsi="Times New Roman" w:cs="Times New Roman"/>
          <w:b/>
          <w:sz w:val="24"/>
          <w:szCs w:val="24"/>
          <w:lang w:eastAsia="pl-PL"/>
        </w:rPr>
        <w:t xml:space="preserve">WYKONAWCA </w:t>
      </w:r>
      <w:r w:rsidR="000705B6" w:rsidRPr="00820B8F">
        <w:rPr>
          <w:rFonts w:ascii="Times New Roman" w:eastAsia="Times New Roman" w:hAnsi="Times New Roman" w:cs="Times New Roman"/>
          <w:sz w:val="24"/>
          <w:szCs w:val="24"/>
          <w:lang w:eastAsia="pl-PL"/>
        </w:rPr>
        <w:t>zachowuje prawo do wynagrodzenia za część Umowy, która została zrealizowana, jeśli</w:t>
      </w:r>
      <w:r w:rsidR="000705B6" w:rsidRPr="00820B8F">
        <w:rPr>
          <w:rFonts w:ascii="Times New Roman" w:eastAsia="Times New Roman" w:hAnsi="Times New Roman" w:cs="Times New Roman"/>
          <w:b/>
          <w:sz w:val="24"/>
          <w:szCs w:val="24"/>
          <w:lang w:eastAsia="pl-PL"/>
        </w:rPr>
        <w:t xml:space="preserve"> ZAMAWIAJĄCY </w:t>
      </w:r>
      <w:r w:rsidR="000705B6" w:rsidRPr="00820B8F">
        <w:rPr>
          <w:rFonts w:ascii="Times New Roman" w:eastAsia="Times New Roman" w:hAnsi="Times New Roman" w:cs="Times New Roman"/>
          <w:sz w:val="24"/>
          <w:szCs w:val="24"/>
          <w:lang w:eastAsia="pl-PL"/>
        </w:rPr>
        <w:t>zachowa takie rezultaty świadczeń</w:t>
      </w:r>
      <w:r w:rsidR="000705B6" w:rsidRPr="00820B8F">
        <w:rPr>
          <w:rFonts w:ascii="Times New Roman" w:eastAsia="Times New Roman" w:hAnsi="Times New Roman" w:cs="Times New Roman"/>
          <w:b/>
          <w:sz w:val="24"/>
          <w:szCs w:val="24"/>
          <w:lang w:eastAsia="pl-PL"/>
        </w:rPr>
        <w:t xml:space="preserve"> </w:t>
      </w:r>
      <w:r w:rsidR="00E04B33" w:rsidRPr="00820B8F">
        <w:rPr>
          <w:rFonts w:ascii="Times New Roman" w:eastAsia="Times New Roman" w:hAnsi="Times New Roman" w:cs="Times New Roman"/>
          <w:b/>
          <w:sz w:val="24"/>
          <w:szCs w:val="24"/>
          <w:lang w:eastAsia="pl-PL"/>
        </w:rPr>
        <w:t xml:space="preserve">WYKONAWCY </w:t>
      </w:r>
      <w:r w:rsidR="00E04B33" w:rsidRPr="00820B8F">
        <w:rPr>
          <w:rFonts w:ascii="Times New Roman" w:eastAsia="Times New Roman" w:hAnsi="Times New Roman" w:cs="Times New Roman"/>
          <w:sz w:val="24"/>
          <w:szCs w:val="24"/>
          <w:lang w:eastAsia="pl-PL"/>
        </w:rPr>
        <w:t xml:space="preserve">lub nie jest </w:t>
      </w:r>
      <w:r w:rsidR="00533C33" w:rsidRPr="00820B8F">
        <w:rPr>
          <w:rFonts w:ascii="Times New Roman" w:eastAsia="Times New Roman" w:hAnsi="Times New Roman" w:cs="Times New Roman"/>
          <w:sz w:val="24"/>
          <w:szCs w:val="24"/>
          <w:lang w:eastAsia="pl-PL"/>
        </w:rPr>
        <w:t>możliwy ich zwrot.</w:t>
      </w: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820B8F" w:rsidRDefault="004717B8" w:rsidP="004717B8">
      <w:pPr>
        <w:spacing w:after="0" w:line="240" w:lineRule="auto"/>
        <w:jc w:val="both"/>
        <w:rPr>
          <w:rFonts w:ascii="Times New Roman" w:eastAsia="Times New Roman" w:hAnsi="Times New Roman" w:cs="Times New Roman"/>
          <w:sz w:val="24"/>
          <w:szCs w:val="24"/>
          <w:lang w:eastAsia="pl-PL"/>
        </w:rPr>
      </w:pPr>
      <w:r w:rsidRPr="00820B8F">
        <w:rPr>
          <w:rFonts w:ascii="Times New Roman" w:eastAsia="Times New Roman" w:hAnsi="Times New Roman" w:cs="Times New Roman"/>
          <w:b/>
          <w:sz w:val="24"/>
          <w:szCs w:val="24"/>
          <w:lang w:eastAsia="pl-PL"/>
        </w:rPr>
        <w:t>5.</w:t>
      </w:r>
      <w:r w:rsidRPr="00820B8F">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r w:rsidR="009A449A" w:rsidRPr="00820B8F">
        <w:rPr>
          <w:rFonts w:ascii="Times New Roman" w:eastAsia="Times New Roman" w:hAnsi="Times New Roman" w:cs="Times New Roman"/>
          <w:sz w:val="24"/>
          <w:szCs w:val="24"/>
          <w:lang w:eastAsia="pl-PL"/>
        </w:rPr>
        <w:t>W takim przypadku WYKONAWCA zachowuje prawo do wynagrodzenia za część Umowy, która została zrealizowana.</w:t>
      </w: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10.</w:t>
      </w:r>
      <w:r w:rsidRPr="004717B8">
        <w:rPr>
          <w:rFonts w:ascii="Times New Roman" w:eastAsia="Times New Roman" w:hAnsi="Times New Roman" w:cs="Times New Roman"/>
          <w:b/>
          <w:sz w:val="24"/>
          <w:szCs w:val="24"/>
          <w:u w:val="single"/>
          <w:lang w:eastAsia="pl-PL"/>
        </w:rPr>
        <w:tab/>
        <w:t>KLAUZULA PRAWNA</w:t>
      </w: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4717B8" w:rsidRPr="004717B8" w:rsidRDefault="004717B8" w:rsidP="004717B8">
      <w:pPr>
        <w:spacing w:after="0" w:line="240" w:lineRule="auto"/>
        <w:ind w:left="284"/>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4717B8">
        <w:rPr>
          <w:rFonts w:ascii="Times New Roman" w:eastAsia="Times New Roman" w:hAnsi="Times New Roman" w:cs="Times New Roman"/>
          <w:b/>
          <w:sz w:val="24"/>
          <w:szCs w:val="24"/>
          <w:lang w:eastAsia="pl-PL"/>
        </w:rPr>
        <w:t xml:space="preserve">ZAMAWIAJĄCEGO </w:t>
      </w:r>
      <w:r w:rsidRPr="004717B8">
        <w:rPr>
          <w:rFonts w:ascii="Times New Roman" w:eastAsia="Times New Roman" w:hAnsi="Times New Roman" w:cs="Times New Roman"/>
          <w:sz w:val="24"/>
          <w:szCs w:val="24"/>
          <w:lang w:eastAsia="pl-PL"/>
        </w:rPr>
        <w:t>i na podstawie prawa polskiego.</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4717B8">
        <w:rPr>
          <w:rFonts w:ascii="Times New Roman" w:eastAsia="Times New Roman" w:hAnsi="Times New Roman" w:cs="Times New Roman"/>
          <w:b/>
          <w:sz w:val="24"/>
          <w:szCs w:val="24"/>
          <w:lang w:eastAsia="pl-PL"/>
        </w:rPr>
        <w:t>WYKONAWCY</w:t>
      </w:r>
      <w:r w:rsidRPr="004717B8">
        <w:rPr>
          <w:rFonts w:ascii="Times New Roman" w:eastAsia="Times New Roman" w:hAnsi="Times New Roman" w:cs="Times New Roman"/>
          <w:sz w:val="24"/>
          <w:szCs w:val="24"/>
          <w:lang w:eastAsia="pl-PL"/>
        </w:rPr>
        <w:t>.</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4717B8">
        <w:rPr>
          <w:rFonts w:ascii="Times New Roman" w:eastAsia="Times New Roman" w:hAnsi="Times New Roman" w:cs="Times New Roman"/>
          <w:b/>
          <w:sz w:val="24"/>
          <w:szCs w:val="24"/>
          <w:lang w:eastAsia="pl-PL"/>
        </w:rPr>
        <w:t>ZAMAWIAJĄCEGO.</w:t>
      </w:r>
    </w:p>
    <w:p w:rsidR="004717B8" w:rsidRPr="004717B8" w:rsidRDefault="004717B8" w:rsidP="004717B8">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4717B8" w:rsidRPr="004717B8" w:rsidRDefault="004717B8" w:rsidP="004717B8">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4717B8">
        <w:rPr>
          <w:rFonts w:ascii="Times New Roman" w:eastAsia="Times New Roman" w:hAnsi="Times New Roman" w:cs="Times New Roman"/>
          <w:b/>
          <w:bCs/>
          <w:sz w:val="24"/>
          <w:szCs w:val="24"/>
          <w:u w:val="single"/>
          <w:lang w:eastAsia="pl-PL"/>
        </w:rPr>
        <w:sym w:font="Times New Roman" w:char="00A7"/>
      </w:r>
      <w:r w:rsidRPr="004717B8">
        <w:rPr>
          <w:rFonts w:ascii="Times New Roman" w:eastAsia="Times New Roman" w:hAnsi="Times New Roman" w:cs="Times New Roman"/>
          <w:b/>
          <w:bCs/>
          <w:sz w:val="24"/>
          <w:szCs w:val="24"/>
          <w:u w:val="single"/>
          <w:lang w:eastAsia="pl-PL"/>
        </w:rPr>
        <w:t>11.   ZMIANA ZAWARTEJ UMOWY (ANEKS</w:t>
      </w:r>
      <w:r w:rsidRPr="004717B8">
        <w:rPr>
          <w:rFonts w:ascii="Times New Roman" w:eastAsia="Times New Roman" w:hAnsi="Times New Roman" w:cs="Times New Roman"/>
          <w:b/>
          <w:bCs/>
          <w:iCs/>
          <w:sz w:val="24"/>
          <w:szCs w:val="24"/>
          <w:u w:val="single"/>
          <w:lang w:eastAsia="pl-PL"/>
        </w:rPr>
        <w:t>)</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bCs/>
          <w:iCs/>
          <w:sz w:val="24"/>
          <w:szCs w:val="24"/>
          <w:lang w:eastAsia="pl-PL"/>
        </w:rPr>
        <w:t>1.</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Wszelkie zmiany niniejszej Umowy wymagają pod rygorem nieważności formy pisemnej.</w:t>
      </w:r>
    </w:p>
    <w:p w:rsidR="004717B8" w:rsidRPr="004717B8" w:rsidRDefault="004717B8" w:rsidP="004717B8">
      <w:pPr>
        <w:tabs>
          <w:tab w:val="left" w:pos="284"/>
        </w:tabs>
        <w:spacing w:after="0" w:line="240" w:lineRule="auto"/>
        <w:rPr>
          <w:rFonts w:ascii="Times New Roman" w:eastAsia="Times New Roman" w:hAnsi="Times New Roman" w:cs="Times New Roman"/>
          <w:sz w:val="24"/>
          <w:szCs w:val="24"/>
          <w:lang w:eastAsia="pl-PL"/>
        </w:rPr>
      </w:pPr>
    </w:p>
    <w:p w:rsidR="004717B8" w:rsidRPr="004717B8" w:rsidRDefault="004717B8" w:rsidP="004717B8">
      <w:pPr>
        <w:spacing w:after="0" w:line="240" w:lineRule="auto"/>
        <w:ind w:left="284" w:hanging="284"/>
        <w:rPr>
          <w:rFonts w:ascii="Times New Roman" w:eastAsia="Times New Roman" w:hAnsi="Times New Roman" w:cs="Times New Roman"/>
          <w:b/>
          <w:bCs/>
          <w:sz w:val="24"/>
          <w:szCs w:val="24"/>
          <w:lang w:eastAsia="pl-PL"/>
        </w:rPr>
      </w:pPr>
      <w:r w:rsidRPr="004717B8">
        <w:rPr>
          <w:rFonts w:ascii="Times New Roman" w:eastAsia="Times New Roman" w:hAnsi="Times New Roman" w:cs="Times New Roman"/>
          <w:b/>
          <w:bCs/>
          <w:iCs/>
          <w:sz w:val="24"/>
          <w:szCs w:val="24"/>
          <w:lang w:eastAsia="pl-PL"/>
        </w:rPr>
        <w:t>2.</w:t>
      </w:r>
      <w:r w:rsidRPr="004717B8">
        <w:rPr>
          <w:rFonts w:ascii="Times New Roman" w:eastAsia="Times New Roman" w:hAnsi="Times New Roman" w:cs="Times New Roman"/>
          <w:b/>
          <w:bCs/>
          <w:iCs/>
          <w:sz w:val="24"/>
          <w:szCs w:val="24"/>
          <w:lang w:eastAsia="pl-PL"/>
        </w:rPr>
        <w:tab/>
      </w:r>
      <w:r w:rsidRPr="004717B8">
        <w:rPr>
          <w:rFonts w:ascii="Times New Roman" w:eastAsia="Times New Roman" w:hAnsi="Times New Roman" w:cs="Times New Roman"/>
          <w:sz w:val="24"/>
          <w:szCs w:val="24"/>
          <w:lang w:eastAsia="pl-PL"/>
        </w:rPr>
        <w:t xml:space="preserve">Na podstawie art. 455, ust. 1 ustawy Prawo zamówień publicznych </w:t>
      </w:r>
      <w:r w:rsidRPr="004717B8">
        <w:rPr>
          <w:rFonts w:ascii="Times New Roman" w:eastAsia="Times New Roman" w:hAnsi="Times New Roman" w:cs="Times New Roman"/>
          <w:b/>
          <w:sz w:val="24"/>
          <w:szCs w:val="24"/>
          <w:lang w:eastAsia="pl-PL"/>
        </w:rPr>
        <w:t>ZAMAWIAJĄCY</w:t>
      </w:r>
      <w:r w:rsidRPr="004717B8">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4717B8">
        <w:rPr>
          <w:rFonts w:ascii="Times New Roman" w:eastAsia="Times New Roman" w:hAnsi="Times New Roman" w:cs="Times New Roman"/>
          <w:bCs/>
          <w:sz w:val="24"/>
          <w:szCs w:val="24"/>
          <w:lang w:eastAsia="pl-PL"/>
        </w:rPr>
        <w:t>:</w:t>
      </w:r>
      <w:r w:rsidRPr="004717B8">
        <w:rPr>
          <w:rFonts w:ascii="Times New Roman" w:eastAsia="Times New Roman" w:hAnsi="Times New Roman" w:cs="Times New Roman"/>
          <w:b/>
          <w:bCs/>
          <w:sz w:val="24"/>
          <w:szCs w:val="24"/>
          <w:lang w:eastAsia="pl-PL"/>
        </w:rPr>
        <w:t xml:space="preserve"> </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4717B8" w:rsidRPr="004717B8" w:rsidRDefault="004717B8" w:rsidP="004717B8">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zmiany nazw, siedziby stron umowy, numerów kont bankowych,</w:t>
      </w:r>
    </w:p>
    <w:p w:rsidR="004717B8" w:rsidRPr="004717B8" w:rsidRDefault="004717B8" w:rsidP="004717B8">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4717B8" w:rsidRPr="004717B8" w:rsidRDefault="004717B8" w:rsidP="004717B8">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 xml:space="preserve">jeżeli Wykonawca zaoferuje nowszy model zaoferowanego „przedmiotu umowy”, a opisany </w:t>
      </w:r>
      <w:r w:rsidRPr="004717B8">
        <w:rPr>
          <w:rFonts w:ascii="Times New Roman" w:eastAsia="Times New Roman" w:hAnsi="Times New Roman" w:cs="Times New Roman"/>
          <w:sz w:val="24"/>
          <w:szCs w:val="24"/>
          <w:lang w:eastAsia="pl-PL"/>
        </w:rPr>
        <w:br/>
        <w:t>w Specyfikacji Warunków Zamówienia nie znajduje się już w sprzedaży lub nie jest produkowany.</w:t>
      </w:r>
    </w:p>
    <w:p w:rsidR="004717B8" w:rsidRPr="004717B8" w:rsidRDefault="004717B8" w:rsidP="004717B8">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3.</w:t>
      </w:r>
      <w:r w:rsidRPr="004717B8">
        <w:rPr>
          <w:color w:val="000000"/>
          <w:shd w:val="clear" w:color="auto" w:fill="FAFAFA"/>
        </w:rPr>
        <w:t xml:space="preserve"> </w:t>
      </w:r>
      <w:r w:rsidRPr="004717B8">
        <w:rPr>
          <w:b/>
          <w:color w:val="000000"/>
          <w:shd w:val="clear" w:color="auto" w:fill="FAFAFA"/>
        </w:rPr>
        <w:t>ZAMAWIAJĄCY</w:t>
      </w:r>
      <w:r w:rsidRPr="004717B8">
        <w:rPr>
          <w:color w:val="000000"/>
          <w:shd w:val="clear" w:color="auto" w:fill="FAFAFA"/>
        </w:rPr>
        <w:t xml:space="preserve"> przewiduje możliwość wprowadzenia zmian postanowień umowy polegających na:</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1) zmianie terminu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a) w przypadku, gdy nastąpi zmiana stanu prawnego lub powszechnie obowiązujących przepisów prawa, mająca wpływ na termin realizacji przedmiotu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b) w sytuacji, gdy wystąpi okoliczność leżąca po stronie </w:t>
      </w:r>
      <w:r w:rsidRPr="004717B8">
        <w:rPr>
          <w:b/>
          <w:color w:val="000000"/>
          <w:shd w:val="clear" w:color="auto" w:fill="FAFAFA"/>
        </w:rPr>
        <w:t>ZAMAWIAJĄCEGO</w:t>
      </w:r>
      <w:r w:rsidRPr="004717B8">
        <w:rPr>
          <w:color w:val="000000"/>
          <w:shd w:val="clear" w:color="auto" w:fill="FAFAFA"/>
        </w:rPr>
        <w:t>, uniemożliwiająca lub znacznie utrudniająca realizacje przedmiotu umowy w terminie;</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t>
      </w:r>
      <w:r w:rsidRPr="004717B8">
        <w:rPr>
          <w:color w:val="000000"/>
          <w:shd w:val="clear" w:color="auto" w:fill="FAFAFA"/>
        </w:rPr>
        <w:lastRenderedPageBreak/>
        <w:t>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4.</w:t>
      </w:r>
      <w:r w:rsidRPr="004717B8">
        <w:rPr>
          <w:color w:val="000000"/>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4717B8" w:rsidRPr="004717B8" w:rsidRDefault="004717B8" w:rsidP="004717B8">
      <w:pPr>
        <w:pStyle w:val="NormalnyWeb"/>
        <w:spacing w:before="0" w:beforeAutospacing="0" w:after="0" w:afterAutospacing="0"/>
        <w:jc w:val="both"/>
        <w:rPr>
          <w:color w:val="000000"/>
        </w:rPr>
      </w:pPr>
    </w:p>
    <w:p w:rsidR="004717B8" w:rsidRPr="004717B8" w:rsidRDefault="004717B8" w:rsidP="004717B8">
      <w:pPr>
        <w:pStyle w:val="NormalnyWeb"/>
        <w:spacing w:before="0" w:beforeAutospacing="0" w:after="0" w:afterAutospacing="0"/>
        <w:jc w:val="both"/>
        <w:rPr>
          <w:color w:val="000000"/>
        </w:rPr>
      </w:pPr>
      <w:r w:rsidRPr="004717B8">
        <w:rPr>
          <w:b/>
          <w:color w:val="000000"/>
          <w:shd w:val="clear" w:color="auto" w:fill="FAFAFA"/>
        </w:rPr>
        <w:t>5.</w:t>
      </w:r>
      <w:r w:rsidRPr="004717B8">
        <w:rPr>
          <w:color w:val="000000"/>
          <w:shd w:val="clear" w:color="auto" w:fill="FAFAFA"/>
        </w:rPr>
        <w:t xml:space="preserve"> Wprowadzenie zmian, o których mowa w ust. 3 pkt 1 lit. d wymaga przedłożenia przez </w:t>
      </w:r>
      <w:r w:rsidRPr="004717B8">
        <w:rPr>
          <w:b/>
          <w:color w:val="000000"/>
          <w:shd w:val="clear" w:color="auto" w:fill="FAFAFA"/>
        </w:rPr>
        <w:t>WYKONAWCĘ</w:t>
      </w:r>
      <w:r w:rsidRPr="004717B8">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4717B8" w:rsidRPr="004717B8" w:rsidRDefault="004717B8" w:rsidP="004717B8">
      <w:pPr>
        <w:pStyle w:val="NormalnyWeb"/>
        <w:spacing w:before="0" w:beforeAutospacing="0" w:after="0" w:afterAutospacing="0"/>
        <w:jc w:val="both"/>
        <w:rPr>
          <w:color w:val="000000"/>
        </w:rPr>
      </w:pPr>
      <w:r w:rsidRPr="004717B8">
        <w:rPr>
          <w:color w:val="000000"/>
          <w:shd w:val="clear" w:color="auto" w:fill="FAFAFA"/>
        </w:rPr>
        <w:t> </w:t>
      </w:r>
    </w:p>
    <w:p w:rsidR="004717B8" w:rsidRPr="004717B8" w:rsidRDefault="004717B8" w:rsidP="004717B8">
      <w:pPr>
        <w:pStyle w:val="NormalnyWeb"/>
        <w:spacing w:before="0" w:beforeAutospacing="0" w:after="0" w:afterAutospacing="0"/>
        <w:jc w:val="both"/>
      </w:pPr>
      <w:r w:rsidRPr="004717B8">
        <w:rPr>
          <w:b/>
          <w:color w:val="000000"/>
          <w:shd w:val="clear" w:color="auto" w:fill="FAFAFA"/>
        </w:rPr>
        <w:t>6.</w:t>
      </w:r>
      <w:r w:rsidRPr="004717B8">
        <w:rPr>
          <w:color w:val="000000"/>
          <w:shd w:val="clear" w:color="auto" w:fill="FAFAFA"/>
        </w:rPr>
        <w:t xml:space="preserve"> Zmiana postanowień zawartej Umowy może nastąpić wyłącznie za zgodą obu Stron. Zmiana umowy wymaga formy pisemnej pod rygorem nieważności.</w:t>
      </w:r>
    </w:p>
    <w:p w:rsidR="004717B8" w:rsidRPr="004717B8" w:rsidRDefault="004717B8" w:rsidP="004717B8">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7.</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Warunkiem zmiany treści umowy jest podpisanie protokołu konieczności.</w:t>
      </w: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u w:val="single"/>
          <w:lang w:eastAsia="pl-PL"/>
        </w:rPr>
      </w:pPr>
      <w:r w:rsidRPr="004717B8">
        <w:rPr>
          <w:rFonts w:ascii="Times New Roman" w:eastAsia="Times New Roman" w:hAnsi="Times New Roman" w:cs="Times New Roman"/>
          <w:b/>
          <w:sz w:val="24"/>
          <w:szCs w:val="24"/>
          <w:u w:val="single"/>
          <w:lang w:eastAsia="pl-PL"/>
        </w:rPr>
        <w:sym w:font="Times New Roman" w:char="00A7"/>
      </w:r>
      <w:r w:rsidRPr="004717B8">
        <w:rPr>
          <w:rFonts w:ascii="Times New Roman" w:eastAsia="Times New Roman" w:hAnsi="Times New Roman" w:cs="Times New Roman"/>
          <w:b/>
          <w:sz w:val="24"/>
          <w:szCs w:val="24"/>
          <w:u w:val="single"/>
          <w:lang w:eastAsia="pl-PL"/>
        </w:rPr>
        <w:t xml:space="preserve"> 12. </w:t>
      </w:r>
      <w:r w:rsidRPr="004717B8">
        <w:rPr>
          <w:rFonts w:ascii="Times New Roman" w:eastAsia="Times New Roman" w:hAnsi="Times New Roman" w:cs="Times New Roman"/>
          <w:b/>
          <w:sz w:val="24"/>
          <w:szCs w:val="24"/>
          <w:u w:val="single"/>
          <w:lang w:eastAsia="pl-PL"/>
        </w:rPr>
        <w:tab/>
        <w:t>POSTANOWIENIA KOŃCOWE</w:t>
      </w: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4717B8" w:rsidRPr="004717B8" w:rsidRDefault="004717B8" w:rsidP="004717B8">
      <w:pPr>
        <w:spacing w:after="0" w:line="240" w:lineRule="auto"/>
        <w:ind w:left="360"/>
        <w:jc w:val="both"/>
        <w:rPr>
          <w:rFonts w:ascii="Times New Roman" w:eastAsia="Times New Roman" w:hAnsi="Times New Roman" w:cs="Times New Roman"/>
          <w:sz w:val="24"/>
          <w:szCs w:val="24"/>
          <w:lang w:eastAsia="pl-PL"/>
        </w:rPr>
      </w:pPr>
    </w:p>
    <w:p w:rsidR="004717B8" w:rsidRPr="004717B8" w:rsidRDefault="004717B8" w:rsidP="004717B8">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b/>
          <w:sz w:val="24"/>
          <w:szCs w:val="24"/>
          <w:lang w:eastAsia="pl-PL"/>
        </w:rPr>
      </w:pPr>
    </w:p>
    <w:p w:rsidR="004717B8" w:rsidRPr="004717B8" w:rsidRDefault="004717B8" w:rsidP="004717B8">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rsidR="004717B8" w:rsidRDefault="004717B8" w:rsidP="004717B8">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4717B8" w:rsidRDefault="004717B8" w:rsidP="00F02BF2">
      <w:pPr>
        <w:ind w:left="5246" w:firstLine="708"/>
        <w:jc w:val="right"/>
        <w:rPr>
          <w:rFonts w:ascii="Times New Roman" w:hAnsi="Times New Roman" w:cs="Times New Roman"/>
          <w:b/>
          <w:bCs/>
          <w:szCs w:val="20"/>
        </w:rPr>
      </w:pPr>
    </w:p>
    <w:p w:rsidR="00F02BF2" w:rsidRPr="003A0A35" w:rsidRDefault="00F02BF2" w:rsidP="00F02BF2">
      <w:pPr>
        <w:ind w:left="5246" w:firstLine="708"/>
        <w:jc w:val="right"/>
        <w:rPr>
          <w:rFonts w:ascii="Times New Roman" w:hAnsi="Times New Roman" w:cs="Times New Roman"/>
          <w:b/>
          <w:bCs/>
          <w:sz w:val="24"/>
          <w:szCs w:val="24"/>
        </w:rPr>
      </w:pPr>
      <w:r w:rsidRPr="003A0A35">
        <w:rPr>
          <w:rFonts w:ascii="Times New Roman" w:hAnsi="Times New Roman" w:cs="Times New Roman"/>
          <w:b/>
          <w:bCs/>
          <w:sz w:val="24"/>
          <w:szCs w:val="24"/>
        </w:rPr>
        <w:lastRenderedPageBreak/>
        <w:t>Załącznik nr 5</w:t>
      </w:r>
    </w:p>
    <w:p w:rsidR="00851301" w:rsidRPr="003A0A35" w:rsidRDefault="00851301" w:rsidP="00F02BF2">
      <w:pPr>
        <w:spacing w:after="0" w:line="240" w:lineRule="auto"/>
        <w:jc w:val="center"/>
        <w:rPr>
          <w:rFonts w:ascii="Times New Roman" w:hAnsi="Times New Roman" w:cs="Times New Roman"/>
          <w:b/>
          <w:bCs/>
          <w:sz w:val="24"/>
          <w:szCs w:val="24"/>
        </w:rPr>
      </w:pPr>
    </w:p>
    <w:p w:rsidR="00851301" w:rsidRPr="003A0A35" w:rsidRDefault="00851301" w:rsidP="00851301">
      <w:pPr>
        <w:spacing w:after="0" w:line="240" w:lineRule="auto"/>
        <w:jc w:val="center"/>
        <w:rPr>
          <w:rFonts w:ascii="Times New Roman" w:hAnsi="Times New Roman" w:cs="Times New Roman"/>
          <w:b/>
          <w:bCs/>
          <w:sz w:val="24"/>
          <w:szCs w:val="24"/>
        </w:rPr>
      </w:pPr>
      <w:r w:rsidRPr="003A0A35">
        <w:rPr>
          <w:rFonts w:ascii="Times New Roman" w:hAnsi="Times New Roman" w:cs="Times New Roman"/>
          <w:b/>
          <w:bCs/>
          <w:sz w:val="24"/>
          <w:szCs w:val="24"/>
        </w:rPr>
        <w:t>OPIS  PRZEDMIOTU  ZAMÓWIENIA</w:t>
      </w:r>
    </w:p>
    <w:p w:rsidR="005D09F4" w:rsidRDefault="005D09F4" w:rsidP="00851301">
      <w:pPr>
        <w:spacing w:after="0" w:line="240" w:lineRule="auto"/>
        <w:jc w:val="both"/>
        <w:rPr>
          <w:rFonts w:ascii="Times New Roman" w:hAnsi="Times New Roman" w:cs="Times New Roman"/>
          <w:szCs w:val="24"/>
          <w:lang w:eastAsia="pl-PL"/>
        </w:rPr>
      </w:pPr>
    </w:p>
    <w:p w:rsidR="003A0A35" w:rsidRPr="001968B4" w:rsidRDefault="003A0A35" w:rsidP="003A0A35">
      <w:pPr>
        <w:spacing w:after="0" w:line="240" w:lineRule="auto"/>
        <w:jc w:val="both"/>
        <w:rPr>
          <w:rFonts w:ascii="Times New Roman" w:hAnsi="Times New Roman" w:cs="Times New Roman"/>
          <w:b/>
          <w:sz w:val="20"/>
          <w:szCs w:val="20"/>
        </w:rPr>
      </w:pPr>
      <w:r w:rsidRPr="001968B4">
        <w:rPr>
          <w:rFonts w:ascii="Times New Roman" w:hAnsi="Times New Roman" w:cs="Times New Roman"/>
          <w:b/>
          <w:sz w:val="20"/>
          <w:szCs w:val="20"/>
        </w:rPr>
        <w:t>Przedmiotem zamówienia jest:</w:t>
      </w:r>
    </w:p>
    <w:p w:rsidR="003A0A35" w:rsidRPr="00B62074" w:rsidRDefault="003A0A35" w:rsidP="003A0A35">
      <w:pPr>
        <w:spacing w:after="0" w:line="240" w:lineRule="auto"/>
        <w:jc w:val="both"/>
        <w:rPr>
          <w:rFonts w:ascii="Segoe UI" w:eastAsia="Times New Roman" w:hAnsi="Segoe UI" w:cs="Segoe UI"/>
          <w:sz w:val="20"/>
          <w:szCs w:val="20"/>
          <w:lang w:eastAsia="pl-PL"/>
        </w:rPr>
      </w:pPr>
    </w:p>
    <w:p w:rsidR="003A0A35" w:rsidRPr="00B62074" w:rsidRDefault="003A0A35" w:rsidP="003A0A35">
      <w:pPr>
        <w:spacing w:after="0" w:line="240" w:lineRule="auto"/>
        <w:jc w:val="both"/>
        <w:rPr>
          <w:rFonts w:ascii="Segoe UI" w:eastAsia="Times New Roman" w:hAnsi="Segoe UI" w:cs="Segoe UI"/>
          <w:sz w:val="20"/>
          <w:szCs w:val="20"/>
          <w:lang w:eastAsia="pl-PL"/>
        </w:rPr>
      </w:pPr>
      <w:r w:rsidRPr="00B62074">
        <w:rPr>
          <w:rFonts w:ascii="Times New Roman" w:eastAsia="Times New Roman" w:hAnsi="Times New Roman" w:cs="Times New Roman"/>
          <w:b/>
          <w:bCs/>
          <w:sz w:val="20"/>
          <w:szCs w:val="20"/>
          <w:lang w:eastAsia="pl-PL"/>
        </w:rPr>
        <w:t>1. aktualizacja systemu informatycznego PROLIB, posiadanego przez Główny Instytut Górnictwa (Bibl</w:t>
      </w:r>
      <w:r>
        <w:rPr>
          <w:rFonts w:ascii="Times New Roman" w:eastAsia="Times New Roman" w:hAnsi="Times New Roman" w:cs="Times New Roman"/>
          <w:b/>
          <w:bCs/>
          <w:sz w:val="20"/>
          <w:szCs w:val="20"/>
          <w:lang w:eastAsia="pl-PL"/>
        </w:rPr>
        <w:t>ioteka Naukowa) w zakresie aktualnie użytkowanych modułów,</w:t>
      </w:r>
    </w:p>
    <w:p w:rsidR="003A0A35" w:rsidRPr="00B62074" w:rsidRDefault="003A0A35" w:rsidP="003A0A35">
      <w:pPr>
        <w:spacing w:after="0" w:line="240" w:lineRule="auto"/>
        <w:jc w:val="both"/>
        <w:rPr>
          <w:rFonts w:ascii="Segoe UI" w:eastAsia="Times New Roman" w:hAnsi="Segoe UI" w:cs="Segoe UI"/>
          <w:sz w:val="20"/>
          <w:szCs w:val="20"/>
          <w:lang w:eastAsia="pl-PL"/>
        </w:rPr>
      </w:pPr>
      <w:r w:rsidRPr="00B62074">
        <w:rPr>
          <w:rFonts w:ascii="Times New Roman" w:eastAsia="Times New Roman" w:hAnsi="Times New Roman" w:cs="Times New Roman"/>
          <w:b/>
          <w:bCs/>
          <w:sz w:val="20"/>
          <w:szCs w:val="20"/>
          <w:lang w:eastAsia="pl-PL"/>
        </w:rPr>
        <w:t>2. rozszerzenie systemu informatycznego PROLIB o nowe moduły wraz z dostawą niewyłącznej, bezterminowej, nieprzenaszalnej licencji na dostarczone moduły,</w:t>
      </w:r>
    </w:p>
    <w:p w:rsidR="003A0A35" w:rsidRPr="00B62074" w:rsidRDefault="003A0A35" w:rsidP="003A0A35">
      <w:pPr>
        <w:spacing w:after="0" w:line="240" w:lineRule="auto"/>
        <w:jc w:val="both"/>
        <w:rPr>
          <w:rFonts w:ascii="Segoe UI" w:eastAsia="Times New Roman" w:hAnsi="Segoe UI" w:cs="Segoe UI"/>
          <w:sz w:val="20"/>
          <w:szCs w:val="20"/>
          <w:lang w:eastAsia="pl-PL"/>
        </w:rPr>
      </w:pPr>
      <w:r w:rsidRPr="00B62074">
        <w:rPr>
          <w:rFonts w:ascii="Times New Roman" w:eastAsia="Times New Roman" w:hAnsi="Times New Roman" w:cs="Times New Roman"/>
          <w:b/>
          <w:bCs/>
          <w:sz w:val="20"/>
          <w:szCs w:val="20"/>
          <w:lang w:eastAsia="pl-PL"/>
        </w:rPr>
        <w:t>3. aktualizacja oprogramowania relacyjnej bazy danych PROGRESS, posiadanego przez Główny Instytut Górnictwa, niezbędnego do prawidłowego działania modułów systemu PROLIB wraz z dostawą bezterminowej, niewyłącznej, nieprz</w:t>
      </w:r>
      <w:r>
        <w:rPr>
          <w:rFonts w:ascii="Times New Roman" w:eastAsia="Times New Roman" w:hAnsi="Times New Roman" w:cs="Times New Roman"/>
          <w:b/>
          <w:bCs/>
          <w:sz w:val="20"/>
          <w:szCs w:val="20"/>
          <w:lang w:eastAsia="pl-PL"/>
        </w:rPr>
        <w:t>enaszalnej licencji komercyjnej.</w:t>
      </w:r>
    </w:p>
    <w:p w:rsidR="003A0A35" w:rsidRDefault="003A0A35" w:rsidP="003A0A35">
      <w:pPr>
        <w:spacing w:after="0" w:line="240" w:lineRule="auto"/>
        <w:jc w:val="both"/>
        <w:rPr>
          <w:rFonts w:ascii="Times New Roman" w:eastAsia="Times New Roman" w:hAnsi="Times New Roman" w:cs="Times New Roman"/>
          <w:b/>
          <w:bCs/>
          <w:strike/>
          <w:sz w:val="20"/>
          <w:szCs w:val="20"/>
          <w:lang w:eastAsia="pl-PL"/>
        </w:rPr>
      </w:pPr>
    </w:p>
    <w:p w:rsidR="003A0A35" w:rsidRDefault="003A0A35" w:rsidP="003A0A35">
      <w:pPr>
        <w:spacing w:after="0" w:line="240" w:lineRule="auto"/>
        <w:jc w:val="both"/>
        <w:rPr>
          <w:rFonts w:ascii="Times New Roman" w:eastAsia="Times New Roman" w:hAnsi="Times New Roman" w:cs="Times New Roman"/>
          <w:b/>
          <w:bCs/>
          <w:strike/>
          <w:sz w:val="20"/>
          <w:szCs w:val="20"/>
          <w:lang w:eastAsia="pl-PL"/>
        </w:rPr>
      </w:pPr>
    </w:p>
    <w:p w:rsidR="003A0A35" w:rsidRPr="00E77266" w:rsidRDefault="003A0A35" w:rsidP="003A0A35">
      <w:pPr>
        <w:spacing w:after="0" w:line="240" w:lineRule="auto"/>
        <w:jc w:val="both"/>
        <w:rPr>
          <w:rFonts w:ascii="Times New Roman" w:hAnsi="Times New Roman" w:cs="Times New Roman"/>
          <w:color w:val="000000"/>
          <w:sz w:val="20"/>
          <w:szCs w:val="20"/>
        </w:rPr>
      </w:pPr>
    </w:p>
    <w:p w:rsidR="003A0A35" w:rsidRPr="000F6216" w:rsidRDefault="003A0A35" w:rsidP="003A0A35">
      <w:pPr>
        <w:spacing w:after="0" w:line="240" w:lineRule="auto"/>
        <w:jc w:val="both"/>
        <w:rPr>
          <w:rFonts w:ascii="Times New Roman" w:hAnsi="Times New Roman" w:cs="Times New Roman"/>
          <w:b/>
          <w:bCs/>
          <w:color w:val="000000"/>
          <w:sz w:val="20"/>
          <w:szCs w:val="20"/>
          <w:u w:val="single"/>
        </w:rPr>
      </w:pPr>
      <w:r>
        <w:rPr>
          <w:rFonts w:ascii="Times New Roman" w:hAnsi="Times New Roman" w:cs="Times New Roman"/>
          <w:b/>
          <w:bCs/>
          <w:color w:val="000000"/>
          <w:sz w:val="20"/>
          <w:szCs w:val="20"/>
          <w:u w:val="single"/>
        </w:rPr>
        <w:t>S</w:t>
      </w:r>
      <w:r w:rsidRPr="000F6216">
        <w:rPr>
          <w:rFonts w:ascii="Times New Roman" w:hAnsi="Times New Roman" w:cs="Times New Roman"/>
          <w:b/>
          <w:bCs/>
          <w:color w:val="000000"/>
          <w:sz w:val="20"/>
          <w:szCs w:val="20"/>
          <w:u w:val="single"/>
        </w:rPr>
        <w:t>pecyfikacja przedmiotu zamówienia:</w:t>
      </w:r>
    </w:p>
    <w:p w:rsidR="003A0A35" w:rsidRPr="00E77266" w:rsidRDefault="003A0A35" w:rsidP="003A0A35">
      <w:pPr>
        <w:spacing w:after="0" w:line="240" w:lineRule="auto"/>
        <w:jc w:val="both"/>
        <w:rPr>
          <w:rFonts w:ascii="Times New Roman" w:hAnsi="Times New Roman" w:cs="Times New Roman"/>
          <w:b/>
          <w:bCs/>
          <w:color w:val="000000"/>
          <w:sz w:val="20"/>
          <w:szCs w:val="20"/>
        </w:rPr>
      </w:pPr>
    </w:p>
    <w:p w:rsidR="003A0A35" w:rsidRPr="00206F7C" w:rsidRDefault="003A0A35" w:rsidP="003A0A35">
      <w:pPr>
        <w:pStyle w:val="Akapitzlist"/>
        <w:ind w:left="0"/>
        <w:jc w:val="both"/>
      </w:pPr>
      <w:r w:rsidRPr="00AC1AE1">
        <w:rPr>
          <w:b/>
          <w:bCs/>
        </w:rPr>
        <w:t xml:space="preserve">1) Aktualizacja </w:t>
      </w:r>
      <w:r w:rsidRPr="00AC1AE1">
        <w:rPr>
          <w:b/>
        </w:rPr>
        <w:t>systemu informatycznego PROLIB</w:t>
      </w:r>
      <w:r w:rsidRPr="00AC1AE1">
        <w:rPr>
          <w:b/>
          <w:bCs/>
        </w:rPr>
        <w:t xml:space="preserve"> </w:t>
      </w:r>
      <w:r>
        <w:rPr>
          <w:b/>
          <w:bCs/>
        </w:rPr>
        <w:t>w zakresie aktualnie użytkowanych modułów</w:t>
      </w:r>
      <w:r w:rsidRPr="00AC1AE1">
        <w:rPr>
          <w:b/>
          <w:bCs/>
        </w:rPr>
        <w:t xml:space="preserve"> </w:t>
      </w:r>
      <w:r>
        <w:rPr>
          <w:b/>
          <w:bCs/>
        </w:rPr>
        <w:t xml:space="preserve">wraz </w:t>
      </w:r>
      <w:r w:rsidRPr="00AC1AE1">
        <w:rPr>
          <w:b/>
          <w:bCs/>
        </w:rPr>
        <w:t>z rozszerzenie</w:t>
      </w:r>
      <w:r>
        <w:rPr>
          <w:b/>
          <w:bCs/>
        </w:rPr>
        <w:t>m</w:t>
      </w:r>
      <w:r w:rsidRPr="00AC1AE1">
        <w:rPr>
          <w:b/>
          <w:bCs/>
        </w:rPr>
        <w:t xml:space="preserve"> </w:t>
      </w:r>
      <w:r w:rsidRPr="00AC1AE1">
        <w:rPr>
          <w:b/>
        </w:rPr>
        <w:t>systemu PROLIB</w:t>
      </w:r>
      <w:r>
        <w:rPr>
          <w:b/>
        </w:rPr>
        <w:t xml:space="preserve"> o nowe moduły, zgodnie z następującą specyfikacją</w:t>
      </w:r>
      <w:r w:rsidRPr="00AC1AE1">
        <w:rPr>
          <w:b/>
        </w:rPr>
        <w:t>:</w:t>
      </w:r>
      <w:r w:rsidRPr="00206F7C">
        <w:rPr>
          <w:b/>
          <w:color w:val="353838"/>
        </w:rPr>
        <w:t xml:space="preserve"> </w:t>
      </w:r>
      <w:r w:rsidRPr="00206F7C">
        <w:rPr>
          <w:color w:val="353838"/>
        </w:rPr>
        <w:t xml:space="preserve">moduły </w:t>
      </w:r>
      <w:r w:rsidRPr="00206F7C">
        <w:rPr>
          <w:bCs/>
        </w:rPr>
        <w:t>podstawowe</w:t>
      </w:r>
      <w:r w:rsidRPr="00206F7C">
        <w:t xml:space="preserve"> </w:t>
      </w:r>
      <w:r w:rsidRPr="00206F7C">
        <w:rPr>
          <w:bCs/>
        </w:rPr>
        <w:t xml:space="preserve">dla 3 użytkowników wraz z dostawą </w:t>
      </w:r>
      <w:r w:rsidRPr="00206F7C">
        <w:rPr>
          <w:bCs/>
          <w:color w:val="000000"/>
        </w:rPr>
        <w:t>niewyłącznej, bezterminowej, nieprzenaszalnej licencji</w:t>
      </w:r>
      <w:r>
        <w:rPr>
          <w:bCs/>
        </w:rPr>
        <w:t xml:space="preserve"> oraz </w:t>
      </w:r>
      <w:r w:rsidRPr="00206F7C">
        <w:t>polis</w:t>
      </w:r>
      <w:r>
        <w:t>ą</w:t>
      </w:r>
      <w:r w:rsidRPr="00206F7C">
        <w:t xml:space="preserve"> serwisow</w:t>
      </w:r>
      <w:r>
        <w:t>ą</w:t>
      </w:r>
      <w:r w:rsidRPr="00206F7C">
        <w:t xml:space="preserve"> </w:t>
      </w:r>
      <w:r>
        <w:t xml:space="preserve">w zakresie modułów, </w:t>
      </w:r>
      <w:r w:rsidRPr="00206F7C">
        <w:t xml:space="preserve">będących przedmiotem zamówienia na okres 12 miesięcy. Wymagany </w:t>
      </w:r>
      <w:r>
        <w:t>zakres</w:t>
      </w:r>
      <w:r w:rsidRPr="00206F7C">
        <w:t xml:space="preserve"> modułów:</w:t>
      </w:r>
    </w:p>
    <w:p w:rsidR="003A0A35" w:rsidRDefault="003A0A35" w:rsidP="003A0A35">
      <w:pPr>
        <w:pStyle w:val="Akapitzlist"/>
        <w:ind w:left="0" w:right="11"/>
        <w:jc w:val="both"/>
        <w:rPr>
          <w:bCs/>
        </w:rPr>
      </w:pPr>
      <w:r>
        <w:rPr>
          <w:bCs/>
        </w:rPr>
        <w:t xml:space="preserve"> - </w:t>
      </w:r>
      <w:r w:rsidRPr="00E77266">
        <w:rPr>
          <w:bCs/>
        </w:rPr>
        <w:t>Opracowanie wszystkich typów zbiorów</w:t>
      </w:r>
      <w:r>
        <w:rPr>
          <w:bCs/>
        </w:rPr>
        <w:t xml:space="preserve"> – wymagania w tabeli a),</w:t>
      </w:r>
    </w:p>
    <w:p w:rsidR="003A0A35" w:rsidRDefault="003A0A35" w:rsidP="003A0A35">
      <w:pPr>
        <w:pStyle w:val="Akapitzlist"/>
        <w:ind w:left="0" w:right="11"/>
        <w:jc w:val="both"/>
        <w:rPr>
          <w:bCs/>
        </w:rPr>
      </w:pPr>
      <w:r w:rsidRPr="00EA1840">
        <w:rPr>
          <w:bCs/>
        </w:rPr>
        <w:t xml:space="preserve"> - </w:t>
      </w:r>
      <w:r>
        <w:rPr>
          <w:bCs/>
        </w:rPr>
        <w:t>Import danych bibliograficznych – wymagania w tabeli b),</w:t>
      </w:r>
    </w:p>
    <w:p w:rsidR="003A0A35" w:rsidRPr="00BD0C3B" w:rsidRDefault="003A0A35" w:rsidP="003A0A35">
      <w:pPr>
        <w:pStyle w:val="Akapitzlist"/>
        <w:ind w:left="0" w:right="11"/>
        <w:jc w:val="both"/>
        <w:rPr>
          <w:bCs/>
        </w:rPr>
      </w:pPr>
      <w:r w:rsidRPr="00BD0C3B">
        <w:rPr>
          <w:bCs/>
        </w:rPr>
        <w:t xml:space="preserve"> - Klient Z39.50 – wymagania w tabeli b), pkt. 2,</w:t>
      </w:r>
    </w:p>
    <w:p w:rsidR="003A0A35" w:rsidRDefault="003A0A35" w:rsidP="003A0A35">
      <w:pPr>
        <w:pStyle w:val="Akapitzlist"/>
        <w:ind w:left="0" w:right="11"/>
        <w:jc w:val="both"/>
        <w:rPr>
          <w:bCs/>
        </w:rPr>
      </w:pPr>
      <w:r>
        <w:rPr>
          <w:bCs/>
        </w:rPr>
        <w:t xml:space="preserve"> - Klient CKHW - wymagania w tabeli c),</w:t>
      </w:r>
    </w:p>
    <w:p w:rsidR="003A0A35" w:rsidRPr="00B54F40" w:rsidRDefault="003A0A35" w:rsidP="003A0A35">
      <w:pPr>
        <w:pStyle w:val="Akapitzlist"/>
        <w:ind w:left="0" w:right="11"/>
        <w:jc w:val="both"/>
        <w:rPr>
          <w:bCs/>
        </w:rPr>
      </w:pPr>
      <w:r w:rsidRPr="00B54F40">
        <w:rPr>
          <w:bCs/>
        </w:rPr>
        <w:t xml:space="preserve"> - Administrator formatu MARC 21 – wymagania w tabeli </w:t>
      </w:r>
      <w:r>
        <w:rPr>
          <w:bCs/>
        </w:rPr>
        <w:t>f</w:t>
      </w:r>
      <w:r w:rsidRPr="00B54F40">
        <w:rPr>
          <w:bCs/>
        </w:rPr>
        <w:t>), pkt. II,</w:t>
      </w:r>
    </w:p>
    <w:p w:rsidR="003A0A35" w:rsidRPr="009E098A" w:rsidRDefault="003A0A35" w:rsidP="003A0A35">
      <w:pPr>
        <w:pStyle w:val="Akapitzlist"/>
        <w:ind w:left="0" w:right="11"/>
        <w:jc w:val="both"/>
        <w:rPr>
          <w:bCs/>
        </w:rPr>
      </w:pPr>
      <w:r w:rsidRPr="009E098A">
        <w:rPr>
          <w:bCs/>
        </w:rPr>
        <w:t xml:space="preserve"> - Wypożyczalnia i Magazyn </w:t>
      </w:r>
      <w:r>
        <w:rPr>
          <w:bCs/>
        </w:rPr>
        <w:t>– wymagania w tabeli d)</w:t>
      </w:r>
      <w:r w:rsidRPr="009E098A">
        <w:rPr>
          <w:bCs/>
        </w:rPr>
        <w:t>,</w:t>
      </w:r>
    </w:p>
    <w:p w:rsidR="003A0A35" w:rsidRPr="009E098A" w:rsidRDefault="003A0A35" w:rsidP="003A0A35">
      <w:pPr>
        <w:pStyle w:val="Akapitzlist"/>
        <w:ind w:left="0" w:right="11"/>
        <w:jc w:val="both"/>
        <w:rPr>
          <w:bCs/>
        </w:rPr>
      </w:pPr>
      <w:r>
        <w:rPr>
          <w:bCs/>
        </w:rPr>
        <w:t xml:space="preserve"> - Skontrum i Ubytki - </w:t>
      </w:r>
      <w:r w:rsidRPr="009E098A">
        <w:rPr>
          <w:bCs/>
        </w:rPr>
        <w:t xml:space="preserve">wymagania w tabeli </w:t>
      </w:r>
      <w:r>
        <w:rPr>
          <w:bCs/>
        </w:rPr>
        <w:t>e</w:t>
      </w:r>
      <w:r w:rsidRPr="009E098A">
        <w:rPr>
          <w:bCs/>
        </w:rPr>
        <w:t>),</w:t>
      </w:r>
    </w:p>
    <w:p w:rsidR="003A0A35" w:rsidRPr="009E098A" w:rsidRDefault="003A0A35" w:rsidP="003A0A35">
      <w:pPr>
        <w:pStyle w:val="Akapitzlist"/>
        <w:ind w:left="0" w:right="11"/>
        <w:jc w:val="both"/>
        <w:rPr>
          <w:bCs/>
        </w:rPr>
      </w:pPr>
      <w:r w:rsidRPr="006B2C41">
        <w:rPr>
          <w:bCs/>
          <w:color w:val="00B050"/>
        </w:rPr>
        <w:t xml:space="preserve"> </w:t>
      </w:r>
      <w:r w:rsidRPr="00EA1840">
        <w:rPr>
          <w:bCs/>
        </w:rPr>
        <w:t>- Administrator</w:t>
      </w:r>
      <w:r>
        <w:rPr>
          <w:bCs/>
        </w:rPr>
        <w:t xml:space="preserve"> - </w:t>
      </w:r>
      <w:r w:rsidRPr="009E098A">
        <w:rPr>
          <w:bCs/>
        </w:rPr>
        <w:t xml:space="preserve">wymagania w tabeli </w:t>
      </w:r>
      <w:r>
        <w:rPr>
          <w:bCs/>
        </w:rPr>
        <w:t>f</w:t>
      </w:r>
      <w:r w:rsidRPr="009E098A">
        <w:rPr>
          <w:bCs/>
        </w:rPr>
        <w:t>),</w:t>
      </w:r>
    </w:p>
    <w:p w:rsidR="003A0A35" w:rsidRPr="009E098A" w:rsidRDefault="003A0A35" w:rsidP="003A0A35">
      <w:pPr>
        <w:pStyle w:val="Akapitzlist"/>
        <w:ind w:left="0" w:right="11"/>
        <w:jc w:val="both"/>
        <w:rPr>
          <w:bCs/>
        </w:rPr>
      </w:pPr>
      <w:r w:rsidRPr="00035BFE">
        <w:t xml:space="preserve"> - </w:t>
      </w:r>
      <w:r w:rsidRPr="00035BFE">
        <w:rPr>
          <w:bCs/>
        </w:rPr>
        <w:t>M</w:t>
      </w:r>
      <w:r>
        <w:rPr>
          <w:bCs/>
        </w:rPr>
        <w:t xml:space="preserve">ultiwyszukiwarka naukowa - </w:t>
      </w:r>
      <w:r w:rsidRPr="009E098A">
        <w:rPr>
          <w:bCs/>
        </w:rPr>
        <w:t xml:space="preserve">wymagania w tabeli </w:t>
      </w:r>
      <w:r>
        <w:rPr>
          <w:bCs/>
        </w:rPr>
        <w:t>g).</w:t>
      </w:r>
    </w:p>
    <w:p w:rsidR="003A0A35" w:rsidRPr="00EA1840" w:rsidRDefault="003A0A35" w:rsidP="003A0A35">
      <w:pPr>
        <w:spacing w:after="0" w:line="240" w:lineRule="auto"/>
        <w:rPr>
          <w:rFonts w:ascii="Times New Roman" w:hAnsi="Times New Roman" w:cs="Times New Roman"/>
          <w:sz w:val="20"/>
          <w:szCs w:val="20"/>
        </w:rPr>
      </w:pPr>
    </w:p>
    <w:p w:rsidR="003A0A35" w:rsidRDefault="003A0A35" w:rsidP="003A0A35">
      <w:pPr>
        <w:spacing w:after="0" w:line="240" w:lineRule="auto"/>
        <w:rPr>
          <w:rFonts w:ascii="Times New Roman" w:hAnsi="Times New Roman" w:cs="Times New Roman"/>
          <w:sz w:val="20"/>
          <w:szCs w:val="20"/>
        </w:rPr>
      </w:pPr>
    </w:p>
    <w:p w:rsidR="003A0A35" w:rsidRPr="000F6216" w:rsidRDefault="003A0A35" w:rsidP="003A0A35">
      <w:pPr>
        <w:pStyle w:val="Akapitzlist"/>
        <w:ind w:left="0"/>
        <w:jc w:val="both"/>
        <w:rPr>
          <w:bCs/>
        </w:rPr>
      </w:pPr>
      <w:r w:rsidRPr="000F6216">
        <w:rPr>
          <w:b/>
          <w:bCs/>
        </w:rPr>
        <w:t xml:space="preserve">2) </w:t>
      </w:r>
      <w:r>
        <w:rPr>
          <w:b/>
          <w:bCs/>
        </w:rPr>
        <w:t>A</w:t>
      </w:r>
      <w:r w:rsidRPr="001968B4">
        <w:rPr>
          <w:b/>
        </w:rPr>
        <w:t xml:space="preserve">ktualizacja oprogramowania relacyjnej bazy danych PROGRESS, </w:t>
      </w:r>
      <w:r w:rsidRPr="0059685A">
        <w:rPr>
          <w:bCs/>
        </w:rPr>
        <w:t>niezbędn</w:t>
      </w:r>
      <w:r>
        <w:rPr>
          <w:bCs/>
        </w:rPr>
        <w:t>ego</w:t>
      </w:r>
      <w:r w:rsidRPr="0059685A">
        <w:rPr>
          <w:bCs/>
        </w:rPr>
        <w:t xml:space="preserve"> do uruchomienia i prawidłowego działania</w:t>
      </w:r>
      <w:r w:rsidRPr="0059685A">
        <w:t xml:space="preserve"> </w:t>
      </w:r>
      <w:r w:rsidRPr="000F6216">
        <w:t>modułów</w:t>
      </w:r>
      <w:r>
        <w:t xml:space="preserve"> </w:t>
      </w:r>
      <w:r w:rsidRPr="00B62074">
        <w:rPr>
          <w:bCs/>
        </w:rPr>
        <w:t>systemu PROLIB</w:t>
      </w:r>
      <w:r>
        <w:t>,</w:t>
      </w:r>
      <w:r w:rsidRPr="000F6216">
        <w:t xml:space="preserve"> </w:t>
      </w:r>
      <w:r>
        <w:t xml:space="preserve">będących przedmiotem zamówienia </w:t>
      </w:r>
      <w:r w:rsidRPr="000F6216">
        <w:t>wraz z p</w:t>
      </w:r>
      <w:r w:rsidRPr="000F6216">
        <w:rPr>
          <w:bCs/>
        </w:rPr>
        <w:t xml:space="preserve">olisą serwisowania </w:t>
      </w:r>
      <w:r>
        <w:rPr>
          <w:bCs/>
        </w:rPr>
        <w:t>na okres 12 miesięcy.</w:t>
      </w:r>
    </w:p>
    <w:p w:rsidR="003A0A35" w:rsidRDefault="003A0A35" w:rsidP="003A0A35">
      <w:pPr>
        <w:spacing w:after="0" w:line="240" w:lineRule="auto"/>
        <w:rPr>
          <w:rFonts w:ascii="Times New Roman" w:hAnsi="Times New Roman" w:cs="Times New Roman"/>
          <w:sz w:val="20"/>
          <w:szCs w:val="20"/>
        </w:rPr>
      </w:pPr>
    </w:p>
    <w:p w:rsidR="003A0A35" w:rsidRPr="00E77266" w:rsidRDefault="003A0A35" w:rsidP="003A0A35">
      <w:pPr>
        <w:spacing w:after="0" w:line="240" w:lineRule="auto"/>
        <w:rPr>
          <w:rFonts w:ascii="Times New Roman" w:hAnsi="Times New Roman" w:cs="Times New Roman"/>
          <w:sz w:val="20"/>
          <w:szCs w:val="20"/>
        </w:rPr>
      </w:pPr>
    </w:p>
    <w:p w:rsidR="003A0A35" w:rsidRPr="00E77266" w:rsidRDefault="003A0A35" w:rsidP="003A0A35">
      <w:pPr>
        <w:pStyle w:val="Akapitzlist"/>
        <w:tabs>
          <w:tab w:val="left" w:pos="180"/>
          <w:tab w:val="left" w:pos="284"/>
        </w:tabs>
        <w:ind w:left="0" w:right="12"/>
        <w:jc w:val="both"/>
        <w:rPr>
          <w:b/>
          <w:bCs/>
        </w:rPr>
      </w:pPr>
      <w:r>
        <w:rPr>
          <w:b/>
          <w:bCs/>
        </w:rPr>
        <w:t>3) Wymagane usługi wdrożeniowe:</w:t>
      </w:r>
    </w:p>
    <w:p w:rsidR="003A0A35" w:rsidRDefault="003A0A35" w:rsidP="003A0A35">
      <w:pPr>
        <w:pStyle w:val="Akapitzlist"/>
        <w:tabs>
          <w:tab w:val="left" w:pos="180"/>
          <w:tab w:val="left" w:pos="284"/>
        </w:tabs>
        <w:ind w:left="0" w:right="12"/>
        <w:jc w:val="both"/>
        <w:rPr>
          <w:bCs/>
        </w:rPr>
      </w:pPr>
      <w:r>
        <w:rPr>
          <w:bCs/>
        </w:rPr>
        <w:t xml:space="preserve">a) </w:t>
      </w:r>
      <w:r w:rsidRPr="00E77266">
        <w:rPr>
          <w:bCs/>
        </w:rPr>
        <w:t>zdalna usługa instalacji, konfiguracji i uruchomienia oprogramowania będącego przedmiotem zamówienia;</w:t>
      </w:r>
    </w:p>
    <w:p w:rsidR="003A0A35" w:rsidRPr="00E77266" w:rsidRDefault="003A0A35" w:rsidP="003A0A35">
      <w:pPr>
        <w:pStyle w:val="Akapitzlist"/>
        <w:ind w:left="0"/>
      </w:pPr>
      <w:r>
        <w:rPr>
          <w:bCs/>
        </w:rPr>
        <w:t xml:space="preserve">b) </w:t>
      </w:r>
      <w:r w:rsidRPr="00E77266">
        <w:rPr>
          <w:bCs/>
        </w:rPr>
        <w:t xml:space="preserve">szkolenie z obsługi systemu (34 godziny) </w:t>
      </w:r>
      <w:r>
        <w:rPr>
          <w:bCs/>
        </w:rPr>
        <w:t>w siedzibie k</w:t>
      </w:r>
      <w:r w:rsidRPr="00E77266">
        <w:rPr>
          <w:bCs/>
        </w:rPr>
        <w:t>lienta lub zdalnie</w:t>
      </w:r>
      <w:r>
        <w:rPr>
          <w:bCs/>
        </w:rPr>
        <w:t>:</w:t>
      </w:r>
    </w:p>
    <w:p w:rsidR="003A0A35" w:rsidRPr="00E77266" w:rsidRDefault="003A0A35" w:rsidP="003A0A35">
      <w:pPr>
        <w:pStyle w:val="Akapitzlist"/>
        <w:tabs>
          <w:tab w:val="left" w:pos="180"/>
          <w:tab w:val="left" w:pos="284"/>
          <w:tab w:val="left" w:pos="993"/>
        </w:tabs>
        <w:ind w:left="0" w:right="12"/>
        <w:jc w:val="both"/>
        <w:rPr>
          <w:bCs/>
        </w:rPr>
      </w:pPr>
      <w:bookmarkStart w:id="6" w:name="_Hlk534967531"/>
      <w:r>
        <w:rPr>
          <w:bCs/>
        </w:rPr>
        <w:t xml:space="preserve"> - </w:t>
      </w:r>
      <w:r w:rsidRPr="00E77266">
        <w:rPr>
          <w:bCs/>
        </w:rPr>
        <w:t>18 godzin obsługa modułów podstawowych,</w:t>
      </w:r>
    </w:p>
    <w:p w:rsidR="003A0A35" w:rsidRPr="00E77266" w:rsidRDefault="003A0A35" w:rsidP="003A0A35">
      <w:pPr>
        <w:pStyle w:val="Akapitzlist"/>
        <w:tabs>
          <w:tab w:val="left" w:pos="180"/>
          <w:tab w:val="left" w:pos="284"/>
          <w:tab w:val="left" w:pos="993"/>
        </w:tabs>
        <w:ind w:left="0" w:right="12"/>
        <w:jc w:val="both"/>
        <w:rPr>
          <w:bCs/>
        </w:rPr>
      </w:pPr>
      <w:r>
        <w:rPr>
          <w:bCs/>
        </w:rPr>
        <w:t xml:space="preserve"> - </w:t>
      </w:r>
      <w:r w:rsidRPr="00E77266">
        <w:rPr>
          <w:bCs/>
        </w:rPr>
        <w:t>6 godzin: konsultacje w procesie konwersji danych,</w:t>
      </w:r>
    </w:p>
    <w:p w:rsidR="003A0A35" w:rsidRPr="002E5845" w:rsidRDefault="003A0A35" w:rsidP="003A0A35">
      <w:pPr>
        <w:pStyle w:val="Akapitzlist"/>
        <w:tabs>
          <w:tab w:val="left" w:pos="180"/>
          <w:tab w:val="left" w:pos="284"/>
          <w:tab w:val="left" w:pos="993"/>
        </w:tabs>
        <w:ind w:left="0" w:right="12"/>
        <w:jc w:val="both"/>
        <w:rPr>
          <w:bCs/>
        </w:rPr>
      </w:pPr>
      <w:r>
        <w:rPr>
          <w:bCs/>
        </w:rPr>
        <w:t xml:space="preserve"> - </w:t>
      </w:r>
      <w:r w:rsidRPr="00E77266">
        <w:rPr>
          <w:bCs/>
        </w:rPr>
        <w:t xml:space="preserve">6 godzin: obsługa nowej wersji </w:t>
      </w:r>
      <w:r w:rsidRPr="002E5845">
        <w:rPr>
          <w:bCs/>
        </w:rPr>
        <w:t>modułu Bibliografia,</w:t>
      </w:r>
    </w:p>
    <w:p w:rsidR="003A0A35" w:rsidRDefault="003A0A35" w:rsidP="003A0A35">
      <w:pPr>
        <w:pStyle w:val="Akapitzlist"/>
        <w:tabs>
          <w:tab w:val="left" w:pos="180"/>
          <w:tab w:val="left" w:pos="284"/>
          <w:tab w:val="left" w:pos="993"/>
        </w:tabs>
        <w:ind w:left="0" w:right="12"/>
        <w:jc w:val="both"/>
        <w:rPr>
          <w:bCs/>
        </w:rPr>
      </w:pPr>
      <w:r>
        <w:rPr>
          <w:bCs/>
        </w:rPr>
        <w:t xml:space="preserve"> - </w:t>
      </w:r>
      <w:r w:rsidRPr="00E77266">
        <w:rPr>
          <w:bCs/>
        </w:rPr>
        <w:t xml:space="preserve">4 godziny: obsługa </w:t>
      </w:r>
      <w:r>
        <w:rPr>
          <w:bCs/>
        </w:rPr>
        <w:t>multiwyszukiwarki.</w:t>
      </w:r>
    </w:p>
    <w:bookmarkEnd w:id="6"/>
    <w:p w:rsidR="003A0A35" w:rsidRPr="00E77266" w:rsidRDefault="003A0A35" w:rsidP="003A0A35">
      <w:pPr>
        <w:pStyle w:val="Akapitzlist"/>
        <w:tabs>
          <w:tab w:val="left" w:pos="180"/>
          <w:tab w:val="left" w:pos="284"/>
          <w:tab w:val="left" w:pos="993"/>
        </w:tabs>
        <w:autoSpaceDE w:val="0"/>
        <w:autoSpaceDN w:val="0"/>
        <w:adjustRightInd w:val="0"/>
        <w:snapToGrid w:val="0"/>
        <w:ind w:left="0" w:right="12"/>
        <w:jc w:val="both"/>
        <w:rPr>
          <w:bCs/>
        </w:rPr>
      </w:pPr>
      <w:r>
        <w:rPr>
          <w:bCs/>
        </w:rPr>
        <w:t xml:space="preserve">c) </w:t>
      </w:r>
      <w:r w:rsidRPr="00E77266">
        <w:rPr>
          <w:bCs/>
        </w:rPr>
        <w:t>usługa konwersji danych z bazy NAUKA.</w:t>
      </w:r>
    </w:p>
    <w:p w:rsidR="003A0A35" w:rsidRDefault="003A0A35" w:rsidP="003A0A35">
      <w:pPr>
        <w:pStyle w:val="Akapitzlist"/>
        <w:ind w:left="0"/>
      </w:pPr>
    </w:p>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Pr="00626EA7" w:rsidRDefault="003A0A35" w:rsidP="003A0A35">
      <w:pPr>
        <w:jc w:val="both"/>
        <w:rPr>
          <w:rFonts w:ascii="Times New Roman" w:hAnsi="Times New Roman" w:cs="Times New Roman"/>
          <w:b/>
          <w:sz w:val="20"/>
          <w:szCs w:val="20"/>
        </w:rPr>
      </w:pPr>
      <w:r w:rsidRPr="00626EA7">
        <w:rPr>
          <w:rFonts w:ascii="Times New Roman" w:hAnsi="Times New Roman" w:cs="Times New Roman"/>
          <w:b/>
          <w:sz w:val="20"/>
          <w:szCs w:val="20"/>
        </w:rPr>
        <w:lastRenderedPageBreak/>
        <w:t xml:space="preserve">Tabela a) </w:t>
      </w:r>
      <w:r>
        <w:rPr>
          <w:rFonts w:ascii="Times New Roman" w:hAnsi="Times New Roman" w:cs="Times New Roman"/>
          <w:b/>
          <w:sz w:val="20"/>
          <w:szCs w:val="20"/>
        </w:rPr>
        <w:t xml:space="preserve"> Moduł  o</w:t>
      </w:r>
      <w:r w:rsidRPr="00626EA7">
        <w:rPr>
          <w:rFonts w:ascii="Times New Roman" w:hAnsi="Times New Roman" w:cs="Times New Roman"/>
          <w:b/>
          <w:bCs/>
          <w:sz w:val="20"/>
          <w:szCs w:val="20"/>
        </w:rPr>
        <w:t xml:space="preserve">pracowanie </w:t>
      </w:r>
      <w:r>
        <w:rPr>
          <w:rFonts w:ascii="Times New Roman" w:hAnsi="Times New Roman" w:cs="Times New Roman"/>
          <w:b/>
          <w:bCs/>
          <w:sz w:val="20"/>
          <w:szCs w:val="20"/>
        </w:rPr>
        <w:t xml:space="preserve"> </w:t>
      </w:r>
      <w:r w:rsidRPr="00626EA7">
        <w:rPr>
          <w:rFonts w:ascii="Times New Roman" w:hAnsi="Times New Roman" w:cs="Times New Roman"/>
          <w:b/>
          <w:bCs/>
          <w:sz w:val="20"/>
          <w:szCs w:val="20"/>
        </w:rPr>
        <w:t xml:space="preserve">wszystkich </w:t>
      </w:r>
      <w:r>
        <w:rPr>
          <w:rFonts w:ascii="Times New Roman" w:hAnsi="Times New Roman" w:cs="Times New Roman"/>
          <w:b/>
          <w:bCs/>
          <w:sz w:val="20"/>
          <w:szCs w:val="20"/>
        </w:rPr>
        <w:t xml:space="preserve"> </w:t>
      </w:r>
      <w:r w:rsidRPr="00626EA7">
        <w:rPr>
          <w:rFonts w:ascii="Times New Roman" w:hAnsi="Times New Roman" w:cs="Times New Roman"/>
          <w:b/>
          <w:bCs/>
          <w:sz w:val="20"/>
          <w:szCs w:val="20"/>
        </w:rPr>
        <w:t xml:space="preserve">typów </w:t>
      </w:r>
      <w:r>
        <w:rPr>
          <w:rFonts w:ascii="Times New Roman" w:hAnsi="Times New Roman" w:cs="Times New Roman"/>
          <w:b/>
          <w:bCs/>
          <w:sz w:val="20"/>
          <w:szCs w:val="20"/>
        </w:rPr>
        <w:t xml:space="preserve"> </w:t>
      </w:r>
      <w:r w:rsidRPr="00626EA7">
        <w:rPr>
          <w:rFonts w:ascii="Times New Roman" w:hAnsi="Times New Roman" w:cs="Times New Roman"/>
          <w:b/>
          <w:bCs/>
          <w:sz w:val="20"/>
          <w:szCs w:val="20"/>
        </w:rPr>
        <w:t>zbiorów</w:t>
      </w:r>
    </w:p>
    <w:tbl>
      <w:tblPr>
        <w:tblW w:w="9497" w:type="dxa"/>
        <w:jc w:val="right"/>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4A0" w:firstRow="1" w:lastRow="0" w:firstColumn="1" w:lastColumn="0" w:noHBand="0" w:noVBand="1"/>
      </w:tblPr>
      <w:tblGrid>
        <w:gridCol w:w="992"/>
        <w:gridCol w:w="8505"/>
      </w:tblGrid>
      <w:tr w:rsidR="003A0A35" w:rsidRPr="0022542E" w:rsidTr="00D92E7A">
        <w:trPr>
          <w:jc w:val="right"/>
        </w:trPr>
        <w:tc>
          <w:tcPr>
            <w:tcW w:w="992" w:type="dxa"/>
          </w:tcPr>
          <w:p w:rsidR="003A0A35" w:rsidRPr="0022542E" w:rsidRDefault="003A0A35" w:rsidP="00D92E7A">
            <w:pPr>
              <w:spacing w:before="120" w:after="120" w:line="240" w:lineRule="auto"/>
              <w:jc w:val="center"/>
              <w:rPr>
                <w:rFonts w:ascii="Times New Roman" w:hAnsi="Times New Roman" w:cs="Times New Roman"/>
                <w:b/>
                <w:sz w:val="20"/>
                <w:szCs w:val="20"/>
              </w:rPr>
            </w:pPr>
          </w:p>
        </w:tc>
        <w:tc>
          <w:tcPr>
            <w:tcW w:w="8505" w:type="dxa"/>
          </w:tcPr>
          <w:p w:rsidR="003A0A35" w:rsidRPr="0022542E" w:rsidRDefault="003A0A35" w:rsidP="00D92E7A">
            <w:pPr>
              <w:pStyle w:val="Akapitzlist"/>
              <w:ind w:left="0" w:right="11"/>
              <w:jc w:val="center"/>
              <w:rPr>
                <w:b/>
                <w:bCs/>
              </w:rPr>
            </w:pPr>
            <w:r w:rsidRPr="0022542E">
              <w:rPr>
                <w:b/>
              </w:rPr>
              <w:t>Moduł o</w:t>
            </w:r>
            <w:r w:rsidRPr="0022542E">
              <w:rPr>
                <w:b/>
                <w:bCs/>
              </w:rPr>
              <w:t>pracowanie wszystkich typów zbiorów</w:t>
            </w:r>
          </w:p>
          <w:p w:rsidR="003A0A35" w:rsidRPr="0022542E" w:rsidRDefault="003A0A35" w:rsidP="00D92E7A">
            <w:pPr>
              <w:pStyle w:val="Akapitzlist"/>
              <w:ind w:left="0" w:right="11"/>
              <w:jc w:val="center"/>
              <w:rPr>
                <w:b/>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
                <w:sz w:val="20"/>
                <w:szCs w:val="20"/>
              </w:rPr>
            </w:pPr>
            <w:r w:rsidRPr="0022542E">
              <w:rPr>
                <w:rFonts w:ascii="Times New Roman" w:hAnsi="Times New Roman" w:cs="Times New Roman"/>
                <w:b/>
                <w:sz w:val="20"/>
                <w:szCs w:val="20"/>
              </w:rPr>
              <w:t>I.</w:t>
            </w:r>
          </w:p>
        </w:tc>
        <w:tc>
          <w:tcPr>
            <w:tcW w:w="8505" w:type="dxa"/>
          </w:tcPr>
          <w:p w:rsidR="003A0A35" w:rsidRPr="0022542E" w:rsidRDefault="003A0A35" w:rsidP="00D92E7A">
            <w:pPr>
              <w:spacing w:after="0" w:line="240" w:lineRule="auto"/>
              <w:rPr>
                <w:rFonts w:ascii="Times New Roman" w:hAnsi="Times New Roman" w:cs="Times New Roman"/>
                <w:b/>
                <w:sz w:val="20"/>
                <w:szCs w:val="20"/>
              </w:rPr>
            </w:pPr>
            <w:r w:rsidRPr="0022542E">
              <w:rPr>
                <w:rFonts w:ascii="Times New Roman" w:hAnsi="Times New Roman" w:cs="Times New Roman"/>
                <w:b/>
                <w:sz w:val="20"/>
                <w:szCs w:val="20"/>
              </w:rPr>
              <w:t>Opracowanie dokumentów</w:t>
            </w: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sidRPr="0022542E">
              <w:rPr>
                <w:rFonts w:ascii="Times New Roman" w:hAnsi="Times New Roman" w:cs="Times New Roman"/>
                <w:bCs/>
                <w:sz w:val="20"/>
                <w:szCs w:val="20"/>
              </w:rPr>
              <w:t>1.</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Rejestracja (wprowadzanie, modyfikacja, usuwanie) opisów bibliograficznych różnych typów dokumentów w formacie MARC21</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ind w:left="33" w:hanging="33"/>
              <w:jc w:val="both"/>
              <w:rPr>
                <w:rFonts w:ascii="Times New Roman" w:hAnsi="Times New Roman" w:cs="Times New Roman"/>
                <w:bCs/>
                <w:sz w:val="20"/>
                <w:szCs w:val="20"/>
              </w:rPr>
            </w:pPr>
            <w:r w:rsidRPr="0022542E">
              <w:rPr>
                <w:rFonts w:ascii="Times New Roman" w:hAnsi="Times New Roman" w:cs="Times New Roman"/>
                <w:bCs/>
                <w:sz w:val="20"/>
                <w:szCs w:val="20"/>
              </w:rPr>
              <w:t>Korzystanie ze wszystkich pól danych jakie oferuje format MARC (0xx-9xx) oraz ograniczonej przez bibliotekę listy wykorzystywanych pól i podpól</w:t>
            </w:r>
          </w:p>
          <w:p w:rsidR="003A0A35" w:rsidRPr="0022542E" w:rsidRDefault="003A0A35" w:rsidP="00D92E7A">
            <w:pPr>
              <w:spacing w:after="0" w:line="240" w:lineRule="auto"/>
              <w:ind w:left="33" w:hanging="33"/>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3</w:t>
            </w:r>
            <w:r w:rsidRPr="0022542E">
              <w:rPr>
                <w:rFonts w:ascii="Times New Roman" w:hAnsi="Times New Roman" w:cs="Times New Roman"/>
                <w:bCs/>
                <w:sz w:val="20"/>
                <w:szCs w:val="20"/>
              </w:rPr>
              <w:t>.</w:t>
            </w:r>
          </w:p>
        </w:tc>
        <w:tc>
          <w:tcPr>
            <w:tcW w:w="8505" w:type="dxa"/>
          </w:tcPr>
          <w:p w:rsidR="003A0A35" w:rsidRDefault="003A0A35" w:rsidP="00D92E7A">
            <w:pPr>
              <w:tabs>
                <w:tab w:val="left" w:pos="1286"/>
              </w:tabs>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Tworzenie rekordów haseł wzorcowych formalnych i przedmiotowych</w:t>
            </w:r>
          </w:p>
          <w:p w:rsidR="003A0A35" w:rsidRPr="0022542E" w:rsidRDefault="003A0A35" w:rsidP="00D92E7A">
            <w:pPr>
              <w:tabs>
                <w:tab w:val="left" w:pos="1286"/>
              </w:tabs>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4</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 xml:space="preserve">Pobieranie haseł wzorcowych z istniejących kartotek haseł wzorcowych (np. CKHW - </w:t>
            </w:r>
            <w:r w:rsidRPr="00B21EB6">
              <w:rPr>
                <w:rFonts w:ascii="Times New Roman" w:hAnsi="Times New Roman" w:cs="Times New Roman"/>
                <w:bCs/>
                <w:sz w:val="20"/>
                <w:szCs w:val="20"/>
              </w:rPr>
              <w:t>bazy NUKAT</w:t>
            </w:r>
            <w:r w:rsidRPr="0022542E">
              <w:rPr>
                <w:rFonts w:ascii="Times New Roman" w:hAnsi="Times New Roman" w:cs="Times New Roman"/>
                <w:bCs/>
                <w:sz w:val="20"/>
                <w:szCs w:val="20"/>
              </w:rPr>
              <w:t>, DBN (Deskrypto</w:t>
            </w:r>
            <w:r>
              <w:rPr>
                <w:rFonts w:ascii="Times New Roman" w:hAnsi="Times New Roman" w:cs="Times New Roman"/>
                <w:bCs/>
                <w:sz w:val="20"/>
                <w:szCs w:val="20"/>
              </w:rPr>
              <w:t>ry Biblioteki Narodowej), MeSH)</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57"/>
              <w:jc w:val="center"/>
              <w:rPr>
                <w:rFonts w:ascii="Times New Roman" w:hAnsi="Times New Roman" w:cs="Times New Roman"/>
                <w:bCs/>
                <w:sz w:val="20"/>
                <w:szCs w:val="20"/>
              </w:rPr>
            </w:pPr>
            <w:r>
              <w:rPr>
                <w:rFonts w:ascii="Times New Roman" w:hAnsi="Times New Roman" w:cs="Times New Roman"/>
                <w:bCs/>
                <w:sz w:val="20"/>
                <w:szCs w:val="20"/>
              </w:rPr>
              <w:t>5</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 xml:space="preserve">Wiązanie z rekordem haseł głównych, dodatkowych i przedmiotowych wspomaganych Lokalną Kartoteką Haseł Wzorcowych </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6</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dodania do opisu bibliograficznego haseł formalnych, haseł przedmiotowych i haseł uniwersalnych</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7</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ind w:left="33"/>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rekordów haseł nie kontrolowanych kartotekami wzorcowymi (osoba, instytucja, impreza, tytuł i in.) na potrzeby lokalnej kartoteki haseł wzorcowych</w:t>
            </w:r>
          </w:p>
          <w:p w:rsidR="003A0A35" w:rsidRPr="0022542E" w:rsidRDefault="003A0A35" w:rsidP="00D92E7A">
            <w:pPr>
              <w:spacing w:after="0" w:line="240" w:lineRule="auto"/>
              <w:ind w:left="33"/>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8</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korzystania podczas wprowadzania danych ze słowników systemowych oraz mechanizmów automatyzacji (np. procedur importu danych)</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9</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Wielokrotne wykorzystywanie raz już wprowadzonych słów przez różnych użytkowników dzięki zastosowaniu słowników systemowych</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0</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relacji pomiędzy słownikami a opisem bibliograficznym, tak aby zmiana wartości w słowniku powodowała jednocześnie zmiany w re</w:t>
            </w:r>
            <w:r>
              <w:rPr>
                <w:rFonts w:ascii="Times New Roman" w:hAnsi="Times New Roman" w:cs="Times New Roman"/>
                <w:bCs/>
                <w:sz w:val="20"/>
                <w:szCs w:val="20"/>
              </w:rPr>
              <w:t>kordach</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1</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Umożliwienie kopiowania danych do opisu bez zachowania relacji</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2</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Wyświetlanie opisu w wybranym szablonie podczas wprowadzania danych rekordu na każdym etapie opracowania dokumentu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3</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Wprowadzanie rekordów w stronie kodowej UTF-8</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4</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Kontrola logiczna poprawności wprowadzanych danych</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5</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katalogu centralnego</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6</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Generowanie co najmniej w zakresie:</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ksiąg inwentarza</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akcesji</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kart katalogowych</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kodów identyfikacji pozycji</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7</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eastAsia="Arial Unicode MS" w:hAnsi="Times New Roman" w:cs="Times New Roman"/>
                <w:bCs/>
                <w:sz w:val="20"/>
                <w:szCs w:val="20"/>
              </w:rPr>
            </w:pPr>
            <w:r w:rsidRPr="0022542E">
              <w:rPr>
                <w:rFonts w:ascii="Times New Roman" w:eastAsia="Arial Unicode MS" w:hAnsi="Times New Roman" w:cs="Times New Roman"/>
                <w:bCs/>
                <w:sz w:val="20"/>
                <w:szCs w:val="20"/>
              </w:rPr>
              <w:t>Kontrola poprawności wprowadzonych danych pod względem zgodności ich struktury z przyjętą definicją formatu</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r>
              <w:rPr>
                <w:rFonts w:ascii="Times New Roman" w:hAnsi="Times New Roman" w:cs="Times New Roman"/>
                <w:bCs/>
                <w:sz w:val="20"/>
                <w:szCs w:val="20"/>
              </w:rPr>
              <w:t>8</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rPr>
                <w:rFonts w:ascii="Times New Roman" w:eastAsia="Arial Unicode MS" w:hAnsi="Times New Roman" w:cs="Times New Roman"/>
                <w:bCs/>
                <w:sz w:val="20"/>
                <w:szCs w:val="20"/>
              </w:rPr>
            </w:pPr>
            <w:r w:rsidRPr="0022542E">
              <w:rPr>
                <w:rFonts w:ascii="Times New Roman" w:eastAsia="Arial Unicode MS" w:hAnsi="Times New Roman" w:cs="Times New Roman"/>
                <w:bCs/>
                <w:sz w:val="20"/>
                <w:szCs w:val="20"/>
              </w:rPr>
              <w:t>Możliwość autoryzacji</w:t>
            </w:r>
            <w:r>
              <w:rPr>
                <w:rFonts w:ascii="Times New Roman" w:eastAsia="Arial Unicode MS" w:hAnsi="Times New Roman" w:cs="Times New Roman"/>
                <w:bCs/>
                <w:sz w:val="20"/>
                <w:szCs w:val="20"/>
              </w:rPr>
              <w:t xml:space="preserve"> </w:t>
            </w:r>
            <w:r w:rsidRPr="0022542E">
              <w:rPr>
                <w:rFonts w:ascii="Times New Roman" w:eastAsia="Arial Unicode MS" w:hAnsi="Times New Roman" w:cs="Times New Roman"/>
                <w:bCs/>
                <w:sz w:val="20"/>
                <w:szCs w:val="20"/>
              </w:rPr>
              <w:t>wprowadzonych danych przez uprawnionych operatorów</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Pr>
                <w:rFonts w:ascii="Times New Roman" w:hAnsi="Times New Roman" w:cs="Times New Roman"/>
                <w:bCs/>
                <w:sz w:val="20"/>
                <w:szCs w:val="20"/>
              </w:rPr>
              <w:t>19</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jc w:val="both"/>
              <w:rPr>
                <w:rFonts w:ascii="Times New Roman" w:hAnsi="Times New Roman" w:cs="Times New Roman"/>
                <w:bCs/>
                <w:sz w:val="20"/>
                <w:szCs w:val="20"/>
              </w:rPr>
            </w:pPr>
            <w:r w:rsidRPr="0022542E">
              <w:rPr>
                <w:rFonts w:ascii="Times New Roman" w:eastAsia="Arial Unicode MS" w:hAnsi="Times New Roman" w:cs="Times New Roman"/>
                <w:bCs/>
                <w:sz w:val="20"/>
                <w:szCs w:val="20"/>
              </w:rPr>
              <w:t>Możliwość identyfikacji osoby, która dokonała autoryzacji oraz identyfikacji osób tworzących i dokonujących modyfikacji w rekordzie</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0</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Integracja z modułem Gromadzenie</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lastRenderedPageBreak/>
              <w:t>2</w:t>
            </w:r>
            <w:r>
              <w:rPr>
                <w:rFonts w:ascii="Times New Roman" w:hAnsi="Times New Roman" w:cs="Times New Roman"/>
                <w:bCs/>
                <w:sz w:val="20"/>
                <w:szCs w:val="20"/>
              </w:rPr>
              <w:t>1</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tworzenia bazy plików multimedialnych (skany, obraz, dźwięk), które można powiązać z wybranymi przez operatora rekordami bibliograficznymi</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2</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dołączania okładek i spisów treści do opisu bibliograficznego</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3</w:t>
            </w:r>
            <w:r w:rsidRPr="0022542E">
              <w:rPr>
                <w:rFonts w:ascii="Times New Roman" w:hAnsi="Times New Roman" w:cs="Times New Roman"/>
                <w:bCs/>
                <w:sz w:val="20"/>
                <w:szCs w:val="20"/>
              </w:rPr>
              <w:t>.</w:t>
            </w:r>
          </w:p>
        </w:tc>
        <w:tc>
          <w:tcPr>
            <w:tcW w:w="8505" w:type="dxa"/>
          </w:tcPr>
          <w:p w:rsidR="003A0A35" w:rsidRPr="00484730"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 xml:space="preserve">Automatyczna aktualizacja rekordów KHW i opisów bibliograficznych </w:t>
            </w:r>
            <w:r w:rsidRPr="00484730">
              <w:rPr>
                <w:rFonts w:ascii="Times New Roman" w:hAnsi="Times New Roman" w:cs="Times New Roman"/>
                <w:bCs/>
                <w:sz w:val="20"/>
                <w:szCs w:val="20"/>
              </w:rPr>
              <w:t>pobieranych z NUKAT</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4</w:t>
            </w:r>
            <w:r w:rsidRPr="0022542E">
              <w:rPr>
                <w:rFonts w:ascii="Times New Roman" w:hAnsi="Times New Roman" w:cs="Times New Roman"/>
                <w:bCs/>
                <w:sz w:val="20"/>
                <w:szCs w:val="20"/>
              </w:rPr>
              <w:t>.</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Obsługa deskryptorów Biblioteki Narodowej</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5</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Generowanie raportów co najmniej w zakresie:</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materiałów zainwentaryzowanych</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materiałów wg typów dokumentów</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książek zagranicznych</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rekordów z brakującymi polami/podpolami</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rekordów zawierających błędne relacje w cytacie wydawniczej</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f)</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analizy identycznych opisów w oparciu o definiowalny algorytm</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g)</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opisów z podpiętymi egzemplarzami</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h)</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statystyki pracy operatorów w modułach opracowania</w:t>
            </w:r>
          </w:p>
        </w:tc>
      </w:tr>
      <w:tr w:rsidR="003A0A35" w:rsidRPr="0022542E" w:rsidTr="00D92E7A">
        <w:trPr>
          <w:jc w:val="right"/>
        </w:trPr>
        <w:tc>
          <w:tcPr>
            <w:tcW w:w="992" w:type="dxa"/>
          </w:tcPr>
          <w:p w:rsidR="003A0A35" w:rsidRPr="0022542E" w:rsidRDefault="003A0A35" w:rsidP="00D92E7A">
            <w:pPr>
              <w:tabs>
                <w:tab w:val="left" w:pos="637"/>
              </w:tabs>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i)</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 xml:space="preserve">raportów narzędziowych na potrzeby </w:t>
            </w:r>
            <w:r w:rsidRPr="00484730">
              <w:rPr>
                <w:rFonts w:ascii="Times New Roman" w:hAnsi="Times New Roman" w:cs="Times New Roman"/>
                <w:bCs/>
                <w:sz w:val="20"/>
                <w:szCs w:val="20"/>
              </w:rPr>
              <w:t>współpracy z NUKAT-em</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r>
              <w:rPr>
                <w:rFonts w:ascii="Times New Roman" w:hAnsi="Times New Roman" w:cs="Times New Roman"/>
                <w:bCs/>
                <w:sz w:val="20"/>
                <w:szCs w:val="20"/>
              </w:rPr>
              <w:t>6</w:t>
            </w:r>
            <w:r w:rsidRPr="0022542E">
              <w:rPr>
                <w:rFonts w:ascii="Times New Roman" w:hAnsi="Times New Roman" w:cs="Times New Roman"/>
                <w:bCs/>
                <w:sz w:val="20"/>
                <w:szCs w:val="20"/>
              </w:rPr>
              <w:t>.</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Narzędzia systemowe pozwalające na wykonanie operacji na grupie rekordów co najmniej w zakresie:</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korekty wartości pól stałej długości</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usuwania rekordów bibliograficznych bez egzemplarzy</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zmiany kreatora rekordu w oparciu o księgę inwentarzową</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 xml:space="preserve">porządkowania klasyfikacji </w:t>
            </w:r>
            <w:r w:rsidRPr="00484730">
              <w:rPr>
                <w:rFonts w:ascii="Times New Roman" w:hAnsi="Times New Roman" w:cs="Times New Roman"/>
                <w:bCs/>
                <w:sz w:val="20"/>
                <w:szCs w:val="20"/>
              </w:rPr>
              <w:t>UKD w rekordzie</w:t>
            </w:r>
          </w:p>
        </w:tc>
      </w:tr>
      <w:tr w:rsidR="003A0A35" w:rsidRPr="0022542E" w:rsidTr="00D92E7A">
        <w:trPr>
          <w:jc w:val="right"/>
        </w:trPr>
        <w:tc>
          <w:tcPr>
            <w:tcW w:w="992" w:type="dxa"/>
          </w:tcPr>
          <w:p w:rsidR="003A0A35" w:rsidRPr="0022542E" w:rsidRDefault="003A0A35" w:rsidP="00D92E7A">
            <w:pPr>
              <w:spacing w:after="0" w:line="240" w:lineRule="auto"/>
              <w:ind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usuwania z opisów klasyfikacji lokalnej</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
                <w:sz w:val="20"/>
                <w:szCs w:val="20"/>
              </w:rPr>
            </w:pPr>
            <w:r w:rsidRPr="0022542E">
              <w:rPr>
                <w:rFonts w:ascii="Times New Roman" w:hAnsi="Times New Roman" w:cs="Times New Roman"/>
                <w:b/>
                <w:sz w:val="20"/>
                <w:szCs w:val="20"/>
              </w:rPr>
              <w:t>II.</w:t>
            </w:r>
          </w:p>
        </w:tc>
        <w:tc>
          <w:tcPr>
            <w:tcW w:w="8505" w:type="dxa"/>
          </w:tcPr>
          <w:p w:rsidR="003A0A35" w:rsidRPr="0022542E" w:rsidRDefault="003A0A35" w:rsidP="00D92E7A">
            <w:pPr>
              <w:spacing w:after="0" w:line="240" w:lineRule="auto"/>
              <w:rPr>
                <w:rFonts w:ascii="Times New Roman" w:hAnsi="Times New Roman" w:cs="Times New Roman"/>
                <w:b/>
                <w:sz w:val="20"/>
                <w:szCs w:val="20"/>
              </w:rPr>
            </w:pPr>
            <w:r w:rsidRPr="0022542E">
              <w:rPr>
                <w:rFonts w:ascii="Times New Roman" w:hAnsi="Times New Roman" w:cs="Times New Roman"/>
                <w:b/>
                <w:sz w:val="20"/>
                <w:szCs w:val="20"/>
              </w:rPr>
              <w:t xml:space="preserve">Egzemplarz: </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Tworzenie, modyfikacja, usuwanie rekordów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Wiązanie rekordów egzemplarza z rekordem bibliograficznym i rekordem zasobu (w przypadku woluminu czasopisma)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3.</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Prezentacja danych opisu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4.</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Wyszukiwanie wg określonych kryteriów w bazie rekordów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5.</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Ustalenie określonego porządku wyświetlania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6.</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Raportowanie liczby wprowadzanych/poprawianych rekordów egzemplarza</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7.</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definiowania przeznaczenia szczegółowego dla egzemplarzy</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8.</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wprowadzenia oryginalnego kodu kreskowego egzemplarza z konwersji</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9.</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definiowania wartości domyślnych dla egzemplarzy innych dla każdego kreatora (rodzaju) opisu bibliograficznego</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10.</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przekazywania egzemplarzy (pojedynczo i zakresem) do wybranej agendy (filii)</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11. </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ustalenia kolejnego nr egzemplarza i/lub sygnatury w obrębie księgi inwentarzowej i położenia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12. </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przekazania do obiegu opracowanych egzemplarzy (pojedynczo lub zakresem)</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13. </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Możliwość przeglądu pełnej historii egzemplarza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14.</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ograniczenia listy egzemplarza o jego:</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przeznaczenie</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przynależność do księgi inwentarzowej</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lastRenderedPageBreak/>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typ dokumentu</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15.</w:t>
            </w:r>
          </w:p>
        </w:tc>
        <w:tc>
          <w:tcPr>
            <w:tcW w:w="8505" w:type="dxa"/>
          </w:tcPr>
          <w:p w:rsidR="003A0A35"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szybkiego spozycjonowania na opisie bibliograficznym powiązanym z egzemplarzem</w:t>
            </w:r>
          </w:p>
          <w:p w:rsidR="003A0A35" w:rsidRPr="0022542E" w:rsidRDefault="003A0A35" w:rsidP="00D92E7A">
            <w:pPr>
              <w:spacing w:after="0" w:line="240" w:lineRule="auto"/>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 xml:space="preserve">16. </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Możliwość raportowania przynajmniej w zakresie:</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ksiąg inwentarzowych w formacie A3 i A4 dla różnych typów dokumentów w różnych konfiguracjach</w:t>
            </w:r>
          </w:p>
        </w:tc>
      </w:tr>
      <w:tr w:rsidR="003A0A35" w:rsidRPr="0022542E" w:rsidTr="00D92E7A">
        <w:trPr>
          <w:trHeight w:val="230"/>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pozycji wg sposobu nabycia</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wydruku nalepek z kodem kreskowych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liczby egzemplarzy wprowadzonych do bazy</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liczby egzemplarzy dołączonych do opisów bibliograficznych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f)</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nabytków</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g)</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nabytków dla akcesji</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h)</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analizy ksiąg akcesji wg sposobu nabycia</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i)</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dokumentów wg działu w bibliotece</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j)</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materiałów nieopracowanych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k)</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wykazu nabytków polskich i zagranicznych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l)</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ewidencji zbiorów niezainwentaryzowanych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ł)</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ewidencji zbiorów zaakcesjonowanych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m)</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egzemplarzy nie powiązanych z rekordem bibliograficznym</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n)</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rekordów z nieprawidłowymi cenami</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o)</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zestawienia zmian ilościowych i wartościowych w określonym czasie dla wybranych ksiąg inwentarzowych i sposobów nabycia</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17.</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 xml:space="preserve">Narzędzia systemowe pozwalające na wykonanie operacji na grupie rekordów co najmniej w zakresie: </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a)</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konfiguracji kodów kresowych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b)</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grupowej modyfikacji sygnatury dla zakresu egzemplarzy</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c)</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grupowej denominacji egzemplarzy w wybranej księdze inwentarzowej</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d)</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grupowej zmiany agendy, akcesji czasu wypożyczeń, daty rejestracji, przeznaczenia, sposobu nabycia i stanu fizycznego w określonych zakresach</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e)</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modyfikacji / dodania nowych wartości w zakresie położenia, lokalizacji, przeznaczenia, obsługi zamówień skanów i kserokopii dla określonych grup egzemplarzy</w:t>
            </w:r>
          </w:p>
        </w:tc>
      </w:tr>
      <w:tr w:rsidR="003A0A35" w:rsidRPr="0022542E" w:rsidTr="00D92E7A">
        <w:trPr>
          <w:jc w:val="right"/>
        </w:trPr>
        <w:tc>
          <w:tcPr>
            <w:tcW w:w="992" w:type="dxa"/>
          </w:tcPr>
          <w:p w:rsidR="003A0A35" w:rsidRPr="0022542E" w:rsidRDefault="003A0A35" w:rsidP="00D92E7A">
            <w:pPr>
              <w:spacing w:after="0" w:line="240" w:lineRule="auto"/>
              <w:ind w:left="360" w:right="113"/>
              <w:jc w:val="right"/>
              <w:rPr>
                <w:rFonts w:ascii="Times New Roman" w:hAnsi="Times New Roman" w:cs="Times New Roman"/>
                <w:bCs/>
                <w:sz w:val="20"/>
                <w:szCs w:val="20"/>
              </w:rPr>
            </w:pPr>
            <w:r w:rsidRPr="0022542E">
              <w:rPr>
                <w:rFonts w:ascii="Times New Roman" w:hAnsi="Times New Roman" w:cs="Times New Roman"/>
                <w:bCs/>
                <w:sz w:val="20"/>
                <w:szCs w:val="20"/>
              </w:rPr>
              <w:t>f)</w:t>
            </w:r>
          </w:p>
        </w:tc>
        <w:tc>
          <w:tcPr>
            <w:tcW w:w="8505" w:type="dxa"/>
          </w:tcPr>
          <w:p w:rsidR="003A0A35" w:rsidRPr="0022542E" w:rsidRDefault="003A0A35" w:rsidP="00D92E7A">
            <w:pPr>
              <w:spacing w:after="0" w:line="240" w:lineRule="auto"/>
              <w:rPr>
                <w:rFonts w:ascii="Times New Roman" w:hAnsi="Times New Roman" w:cs="Times New Roman"/>
                <w:bCs/>
                <w:sz w:val="20"/>
                <w:szCs w:val="20"/>
              </w:rPr>
            </w:pPr>
            <w:r w:rsidRPr="0022542E">
              <w:rPr>
                <w:rFonts w:ascii="Times New Roman" w:hAnsi="Times New Roman" w:cs="Times New Roman"/>
                <w:bCs/>
                <w:sz w:val="20"/>
                <w:szCs w:val="20"/>
              </w:rPr>
              <w:t>konfiguracji tzw. sygnatur wolnego dostępu wraz z pakietem raportów</w:t>
            </w:r>
          </w:p>
        </w:tc>
      </w:tr>
      <w:tr w:rsidR="003A0A35" w:rsidRPr="0022542E" w:rsidTr="00D92E7A">
        <w:trPr>
          <w:jc w:val="right"/>
        </w:trPr>
        <w:tc>
          <w:tcPr>
            <w:tcW w:w="992" w:type="dxa"/>
          </w:tcPr>
          <w:p w:rsidR="003A0A35" w:rsidRPr="0022542E" w:rsidRDefault="003A0A35" w:rsidP="00D92E7A">
            <w:pPr>
              <w:spacing w:after="0" w:line="240" w:lineRule="auto"/>
              <w:ind w:left="150" w:right="113"/>
              <w:jc w:val="center"/>
              <w:rPr>
                <w:rFonts w:ascii="Times New Roman" w:hAnsi="Times New Roman" w:cs="Times New Roman"/>
                <w:b/>
                <w:sz w:val="20"/>
                <w:szCs w:val="20"/>
              </w:rPr>
            </w:pPr>
            <w:r w:rsidRPr="0022542E">
              <w:rPr>
                <w:rFonts w:ascii="Times New Roman" w:hAnsi="Times New Roman" w:cs="Times New Roman"/>
                <w:b/>
                <w:sz w:val="20"/>
                <w:szCs w:val="20"/>
              </w:rPr>
              <w:t>III.</w:t>
            </w:r>
          </w:p>
        </w:tc>
        <w:tc>
          <w:tcPr>
            <w:tcW w:w="8505" w:type="dxa"/>
          </w:tcPr>
          <w:p w:rsidR="003A0A35" w:rsidRPr="0022542E" w:rsidRDefault="003A0A35" w:rsidP="00D92E7A">
            <w:pPr>
              <w:spacing w:after="0" w:line="240" w:lineRule="auto"/>
              <w:rPr>
                <w:rFonts w:ascii="Times New Roman" w:hAnsi="Times New Roman" w:cs="Times New Roman"/>
                <w:b/>
                <w:sz w:val="20"/>
                <w:szCs w:val="20"/>
              </w:rPr>
            </w:pPr>
            <w:r>
              <w:rPr>
                <w:rFonts w:ascii="Times New Roman" w:hAnsi="Times New Roman" w:cs="Times New Roman"/>
                <w:b/>
                <w:sz w:val="20"/>
                <w:szCs w:val="20"/>
              </w:rPr>
              <w:t>Zasób:</w:t>
            </w: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1.</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Wiązanie rekordu zasobu z rekordem bibliograficznym czasopisma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2.</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Automatyczne generowanie stanu zasobu na podstawie wzorca wpływu dla zasobu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3.</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Powiązanie stanu zasobu z akcesją na podstawie wcześniejszego przydziału pozycji akcesji do położenia i lokalizacji w module gromadzenie</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4.</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Rejestracja wpływu kolejnych numerów czasopisma</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5.</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Scalanie numerów w woluminy na podstawie stanu zasobu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6.</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Tworzenie rekordów egzemplarza dla woluminów i poszczególnych pozycji zasobu</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7.</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Prezentacja aktualnego stanu zasobu w katalogu elektronicznym</w:t>
            </w:r>
          </w:p>
          <w:p w:rsidR="003A0A35" w:rsidRPr="0022542E" w:rsidRDefault="003A0A35" w:rsidP="00D92E7A">
            <w:pPr>
              <w:spacing w:after="0" w:line="240" w:lineRule="auto"/>
              <w:jc w:val="both"/>
              <w:rPr>
                <w:rFonts w:ascii="Times New Roman" w:hAnsi="Times New Roman" w:cs="Times New Roman"/>
                <w:bCs/>
                <w:sz w:val="20"/>
                <w:szCs w:val="20"/>
              </w:rPr>
            </w:pPr>
          </w:p>
        </w:tc>
      </w:tr>
      <w:tr w:rsidR="003A0A35" w:rsidRPr="0022542E" w:rsidTr="00D92E7A">
        <w:trPr>
          <w:jc w:val="right"/>
        </w:trPr>
        <w:tc>
          <w:tcPr>
            <w:tcW w:w="992" w:type="dxa"/>
          </w:tcPr>
          <w:p w:rsidR="003A0A35" w:rsidRPr="0022542E" w:rsidRDefault="003A0A35" w:rsidP="00D92E7A">
            <w:pPr>
              <w:spacing w:after="0" w:line="240" w:lineRule="auto"/>
              <w:ind w:right="113"/>
              <w:jc w:val="center"/>
              <w:rPr>
                <w:rFonts w:ascii="Times New Roman" w:hAnsi="Times New Roman" w:cs="Times New Roman"/>
                <w:bCs/>
                <w:sz w:val="20"/>
                <w:szCs w:val="20"/>
              </w:rPr>
            </w:pPr>
            <w:r w:rsidRPr="0022542E">
              <w:rPr>
                <w:rFonts w:ascii="Times New Roman" w:hAnsi="Times New Roman" w:cs="Times New Roman"/>
                <w:bCs/>
                <w:sz w:val="20"/>
                <w:szCs w:val="20"/>
              </w:rPr>
              <w:t>8.</w:t>
            </w:r>
          </w:p>
        </w:tc>
        <w:tc>
          <w:tcPr>
            <w:tcW w:w="8505" w:type="dxa"/>
          </w:tcPr>
          <w:p w:rsidR="003A0A35" w:rsidRDefault="003A0A35" w:rsidP="00D92E7A">
            <w:pPr>
              <w:spacing w:after="0" w:line="240" w:lineRule="auto"/>
              <w:jc w:val="both"/>
              <w:rPr>
                <w:rFonts w:ascii="Times New Roman" w:hAnsi="Times New Roman" w:cs="Times New Roman"/>
                <w:bCs/>
                <w:sz w:val="20"/>
                <w:szCs w:val="20"/>
              </w:rPr>
            </w:pPr>
            <w:r w:rsidRPr="0022542E">
              <w:rPr>
                <w:rFonts w:ascii="Times New Roman" w:hAnsi="Times New Roman" w:cs="Times New Roman"/>
                <w:bCs/>
                <w:sz w:val="20"/>
                <w:szCs w:val="20"/>
              </w:rPr>
              <w:t>Raportowanie pracy operatorów tworzących zasoby</w:t>
            </w:r>
          </w:p>
          <w:p w:rsidR="003A0A35" w:rsidRPr="0022542E" w:rsidRDefault="003A0A35" w:rsidP="00D92E7A">
            <w:pPr>
              <w:spacing w:after="0" w:line="240" w:lineRule="auto"/>
              <w:jc w:val="both"/>
              <w:rPr>
                <w:rFonts w:ascii="Times New Roman" w:hAnsi="Times New Roman" w:cs="Times New Roman"/>
                <w:bCs/>
                <w:sz w:val="20"/>
                <w:szCs w:val="20"/>
              </w:rPr>
            </w:pPr>
          </w:p>
        </w:tc>
      </w:tr>
    </w:tbl>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Pr="00C976DD" w:rsidRDefault="003A0A35" w:rsidP="003A0A35">
      <w:pPr>
        <w:jc w:val="both"/>
        <w:rPr>
          <w:rFonts w:ascii="Times New Roman" w:hAnsi="Times New Roman" w:cs="Times New Roman"/>
          <w:b/>
          <w:sz w:val="20"/>
          <w:szCs w:val="20"/>
        </w:rPr>
      </w:pPr>
      <w:r w:rsidRPr="00C976DD">
        <w:rPr>
          <w:rFonts w:ascii="Times New Roman" w:hAnsi="Times New Roman" w:cs="Times New Roman"/>
          <w:b/>
          <w:sz w:val="20"/>
          <w:szCs w:val="20"/>
        </w:rPr>
        <w:lastRenderedPageBreak/>
        <w:t xml:space="preserve">Tabela b)  Moduł  </w:t>
      </w:r>
      <w:r>
        <w:rPr>
          <w:rFonts w:ascii="Times New Roman" w:hAnsi="Times New Roman" w:cs="Times New Roman"/>
          <w:b/>
          <w:bCs/>
          <w:sz w:val="20"/>
          <w:szCs w:val="20"/>
        </w:rPr>
        <w:t>i</w:t>
      </w:r>
      <w:r w:rsidRPr="00C976DD">
        <w:rPr>
          <w:rFonts w:ascii="Times New Roman" w:hAnsi="Times New Roman" w:cs="Times New Roman"/>
          <w:b/>
          <w:bCs/>
          <w:sz w:val="20"/>
          <w:szCs w:val="20"/>
        </w:rPr>
        <w:t>mport</w:t>
      </w:r>
      <w:r>
        <w:rPr>
          <w:rFonts w:ascii="Times New Roman" w:hAnsi="Times New Roman" w:cs="Times New Roman"/>
          <w:b/>
          <w:bCs/>
          <w:sz w:val="20"/>
          <w:szCs w:val="20"/>
        </w:rPr>
        <w:t xml:space="preserve"> </w:t>
      </w:r>
      <w:r w:rsidRPr="00C976DD">
        <w:rPr>
          <w:rFonts w:ascii="Times New Roman" w:hAnsi="Times New Roman" w:cs="Times New Roman"/>
          <w:b/>
          <w:bCs/>
          <w:sz w:val="20"/>
          <w:szCs w:val="20"/>
        </w:rPr>
        <w:t xml:space="preserve"> danych </w:t>
      </w:r>
      <w:r>
        <w:rPr>
          <w:rFonts w:ascii="Times New Roman" w:hAnsi="Times New Roman" w:cs="Times New Roman"/>
          <w:b/>
          <w:bCs/>
          <w:sz w:val="20"/>
          <w:szCs w:val="20"/>
        </w:rPr>
        <w:t xml:space="preserve"> </w:t>
      </w:r>
      <w:r w:rsidRPr="00C976DD">
        <w:rPr>
          <w:rFonts w:ascii="Times New Roman" w:hAnsi="Times New Roman" w:cs="Times New Roman"/>
          <w:b/>
          <w:bCs/>
          <w:sz w:val="20"/>
          <w:szCs w:val="20"/>
        </w:rPr>
        <w:t>bibliograficznych</w:t>
      </w:r>
    </w:p>
    <w:tbl>
      <w:tblPr>
        <w:tblW w:w="9495"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ook w:val="00A0" w:firstRow="1" w:lastRow="0" w:firstColumn="1" w:lastColumn="0" w:noHBand="0" w:noVBand="0"/>
      </w:tblPr>
      <w:tblGrid>
        <w:gridCol w:w="992"/>
        <w:gridCol w:w="8503"/>
      </w:tblGrid>
      <w:tr w:rsidR="003A0A35" w:rsidRPr="00C976DD" w:rsidTr="00D92E7A">
        <w:tc>
          <w:tcPr>
            <w:tcW w:w="9495" w:type="dxa"/>
            <w:gridSpan w:val="2"/>
          </w:tcPr>
          <w:p w:rsidR="003A0A35" w:rsidRPr="00C976DD" w:rsidRDefault="003A0A35" w:rsidP="00D92E7A">
            <w:pPr>
              <w:spacing w:before="120"/>
              <w:jc w:val="center"/>
              <w:rPr>
                <w:rFonts w:ascii="Times New Roman" w:hAnsi="Times New Roman" w:cs="Times New Roman"/>
                <w:b/>
                <w:bCs/>
                <w:sz w:val="20"/>
                <w:szCs w:val="20"/>
              </w:rPr>
            </w:pPr>
            <w:r>
              <w:rPr>
                <w:rFonts w:ascii="Times New Roman" w:hAnsi="Times New Roman" w:cs="Times New Roman"/>
                <w:b/>
                <w:bCs/>
                <w:sz w:val="20"/>
                <w:szCs w:val="20"/>
              </w:rPr>
              <w:t xml:space="preserve">Moduł </w:t>
            </w:r>
            <w:r w:rsidRPr="00C976DD">
              <w:rPr>
                <w:rFonts w:ascii="Times New Roman" w:hAnsi="Times New Roman" w:cs="Times New Roman"/>
                <w:b/>
                <w:bCs/>
                <w:sz w:val="20"/>
                <w:szCs w:val="20"/>
              </w:rPr>
              <w:t>import danych bibliograficznych</w:t>
            </w:r>
          </w:p>
        </w:tc>
      </w:tr>
      <w:tr w:rsidR="003A0A35" w:rsidRPr="00C976DD" w:rsidTr="00D92E7A">
        <w:tc>
          <w:tcPr>
            <w:tcW w:w="992" w:type="dxa"/>
          </w:tcPr>
          <w:p w:rsidR="003A0A35" w:rsidRPr="00DE5569" w:rsidRDefault="003A0A35" w:rsidP="00D92E7A">
            <w:pPr>
              <w:spacing w:after="0" w:line="240" w:lineRule="auto"/>
              <w:ind w:right="73"/>
              <w:jc w:val="center"/>
              <w:rPr>
                <w:rFonts w:ascii="Times New Roman" w:eastAsia="Times New Roman" w:hAnsi="Times New Roman" w:cs="Times New Roman"/>
                <w:b/>
                <w:sz w:val="20"/>
                <w:szCs w:val="20"/>
              </w:rPr>
            </w:pPr>
            <w:r w:rsidRPr="00DE5569">
              <w:rPr>
                <w:rFonts w:ascii="Times New Roman" w:eastAsia="Times New Roman" w:hAnsi="Times New Roman" w:cs="Times New Roman"/>
                <w:b/>
                <w:sz w:val="20"/>
                <w:szCs w:val="20"/>
              </w:rPr>
              <w:t>1.</w:t>
            </w:r>
          </w:p>
        </w:tc>
        <w:tc>
          <w:tcPr>
            <w:tcW w:w="8503" w:type="dxa"/>
          </w:tcPr>
          <w:p w:rsidR="003A0A35" w:rsidRPr="00DE5569" w:rsidRDefault="003A0A35" w:rsidP="00D92E7A">
            <w:pPr>
              <w:spacing w:after="0"/>
              <w:rPr>
                <w:rFonts w:ascii="Times New Roman" w:hAnsi="Times New Roman" w:cs="Times New Roman"/>
                <w:b/>
                <w:sz w:val="20"/>
                <w:szCs w:val="20"/>
              </w:rPr>
            </w:pPr>
            <w:r w:rsidRPr="00DE5569">
              <w:rPr>
                <w:rFonts w:ascii="Times New Roman" w:hAnsi="Times New Roman" w:cs="Times New Roman"/>
                <w:b/>
                <w:sz w:val="20"/>
                <w:szCs w:val="20"/>
              </w:rPr>
              <w:t>Możliwość importu rekordów bibliograficznych w co najmniej zakresie:</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a)</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importu z dowolnych źródeł rekordów w formacie MARC21 poprzez wczytanie pliku</w:t>
            </w:r>
            <w:r>
              <w:rPr>
                <w:rFonts w:ascii="Times New Roman" w:hAnsi="Times New Roman" w:cs="Times New Roman"/>
                <w:sz w:val="20"/>
                <w:szCs w:val="20"/>
              </w:rPr>
              <w:t xml:space="preserve"> binarnego w formacie </w:t>
            </w:r>
            <w:r w:rsidRPr="005E6052">
              <w:rPr>
                <w:rFonts w:ascii="Times New Roman" w:hAnsi="Times New Roman" w:cs="Times New Roman"/>
                <w:sz w:val="20"/>
                <w:szCs w:val="20"/>
              </w:rPr>
              <w:t>zgodnym z międzynarodowym standardem zapisu danych bibliograficznych</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b)</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możliwości wyboru strony kodowej importowanych danych</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c)</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możliwości uruchomienia dedykowanych procedury do importu danych IBUK-LIBRA (MARC XML)</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d)</w:t>
            </w:r>
          </w:p>
        </w:tc>
        <w:tc>
          <w:tcPr>
            <w:tcW w:w="8503" w:type="dxa"/>
          </w:tcPr>
          <w:p w:rsidR="003A0A35" w:rsidRPr="00C976DD" w:rsidRDefault="003A0A35" w:rsidP="00D92E7A">
            <w:pPr>
              <w:spacing w:after="0"/>
              <w:rPr>
                <w:rFonts w:ascii="Times New Roman" w:hAnsi="Times New Roman" w:cs="Times New Roman"/>
                <w:sz w:val="20"/>
                <w:szCs w:val="20"/>
              </w:rPr>
            </w:pPr>
            <w:r w:rsidRPr="00C976DD">
              <w:rPr>
                <w:rFonts w:ascii="Times New Roman" w:hAnsi="Times New Roman" w:cs="Times New Roman"/>
                <w:sz w:val="20"/>
                <w:szCs w:val="20"/>
              </w:rPr>
              <w:t>możliwości eksportu danych pojedynczego rekordu</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e)</w:t>
            </w:r>
          </w:p>
        </w:tc>
        <w:tc>
          <w:tcPr>
            <w:tcW w:w="8503" w:type="dxa"/>
          </w:tcPr>
          <w:p w:rsidR="003A0A35" w:rsidRPr="00C976DD" w:rsidRDefault="003A0A35" w:rsidP="00D92E7A">
            <w:pPr>
              <w:spacing w:after="0"/>
              <w:jc w:val="both"/>
              <w:rPr>
                <w:rFonts w:ascii="Times New Roman" w:hAnsi="Times New Roman" w:cs="Times New Roman"/>
                <w:sz w:val="20"/>
                <w:szCs w:val="20"/>
              </w:rPr>
            </w:pPr>
            <w:r w:rsidRPr="00C976DD">
              <w:rPr>
                <w:rFonts w:ascii="Times New Roman" w:hAnsi="Times New Roman" w:cs="Times New Roman"/>
                <w:sz w:val="20"/>
                <w:szCs w:val="20"/>
              </w:rPr>
              <w:t>możliwości eksportu danych wybranych poprzez określony filtr (np. typy dokumentów, status dokumentów)</w:t>
            </w:r>
          </w:p>
        </w:tc>
      </w:tr>
      <w:tr w:rsidR="003A0A35" w:rsidRPr="00C976DD" w:rsidTr="00D92E7A">
        <w:tc>
          <w:tcPr>
            <w:tcW w:w="992" w:type="dxa"/>
          </w:tcPr>
          <w:p w:rsidR="003A0A35" w:rsidRPr="00C976DD" w:rsidRDefault="003A0A35" w:rsidP="00D92E7A">
            <w:pPr>
              <w:spacing w:after="0" w:line="240" w:lineRule="auto"/>
              <w:ind w:left="29" w:right="73"/>
              <w:jc w:val="right"/>
              <w:rPr>
                <w:rFonts w:ascii="Times New Roman" w:eastAsia="Times New Roman" w:hAnsi="Times New Roman" w:cs="Times New Roman"/>
                <w:sz w:val="20"/>
                <w:szCs w:val="20"/>
              </w:rPr>
            </w:pPr>
            <w:r w:rsidRPr="00C976DD">
              <w:rPr>
                <w:rFonts w:ascii="Times New Roman" w:eastAsia="Times New Roman" w:hAnsi="Times New Roman" w:cs="Times New Roman"/>
                <w:sz w:val="20"/>
                <w:szCs w:val="20"/>
              </w:rPr>
              <w:t>f)</w:t>
            </w:r>
          </w:p>
        </w:tc>
        <w:tc>
          <w:tcPr>
            <w:tcW w:w="8503" w:type="dxa"/>
          </w:tcPr>
          <w:p w:rsidR="003A0A35" w:rsidRPr="00C976DD" w:rsidRDefault="003A0A35" w:rsidP="00D92E7A">
            <w:pPr>
              <w:spacing w:after="0"/>
              <w:rPr>
                <w:rFonts w:ascii="Times New Roman" w:hAnsi="Times New Roman" w:cs="Times New Roman"/>
                <w:sz w:val="20"/>
                <w:szCs w:val="20"/>
              </w:rPr>
            </w:pPr>
            <w:r w:rsidRPr="005E6052">
              <w:rPr>
                <w:rFonts w:ascii="Times New Roman" w:hAnsi="Times New Roman" w:cs="Times New Roman"/>
                <w:sz w:val="20"/>
                <w:szCs w:val="20"/>
              </w:rPr>
              <w:t xml:space="preserve">możliwości eksportu całej bazy do pliku w międzynarodowym formacie zapisu danych bibliograficznych, </w:t>
            </w:r>
            <w:r w:rsidRPr="00C976DD">
              <w:rPr>
                <w:rFonts w:ascii="Times New Roman" w:hAnsi="Times New Roman" w:cs="Times New Roman"/>
                <w:sz w:val="20"/>
                <w:szCs w:val="20"/>
              </w:rPr>
              <w:t>MARC XML i BIBFRAME</w:t>
            </w:r>
          </w:p>
        </w:tc>
      </w:tr>
      <w:tr w:rsidR="003A0A35" w:rsidRPr="00C976DD" w:rsidTr="00D92E7A">
        <w:tc>
          <w:tcPr>
            <w:tcW w:w="992" w:type="dxa"/>
          </w:tcPr>
          <w:p w:rsidR="003A0A35" w:rsidRPr="00DE5569" w:rsidRDefault="003A0A35" w:rsidP="00D92E7A">
            <w:pPr>
              <w:spacing w:after="0"/>
              <w:ind w:right="73"/>
              <w:jc w:val="center"/>
              <w:rPr>
                <w:rFonts w:ascii="Times New Roman" w:hAnsi="Times New Roman" w:cs="Times New Roman"/>
                <w:b/>
                <w:sz w:val="20"/>
                <w:szCs w:val="20"/>
              </w:rPr>
            </w:pPr>
            <w:r w:rsidRPr="00DE5569">
              <w:rPr>
                <w:rFonts w:ascii="Times New Roman" w:hAnsi="Times New Roman" w:cs="Times New Roman"/>
                <w:b/>
                <w:sz w:val="20"/>
                <w:szCs w:val="20"/>
              </w:rPr>
              <w:t>2.</w:t>
            </w:r>
          </w:p>
        </w:tc>
        <w:tc>
          <w:tcPr>
            <w:tcW w:w="8503" w:type="dxa"/>
          </w:tcPr>
          <w:p w:rsidR="003A0A35" w:rsidRPr="00DE5569" w:rsidRDefault="003A0A35" w:rsidP="00D92E7A">
            <w:pPr>
              <w:widowControl w:val="0"/>
              <w:suppressLineNumbers/>
              <w:tabs>
                <w:tab w:val="left" w:pos="1800"/>
                <w:tab w:val="left" w:pos="2520"/>
              </w:tabs>
              <w:suppressAutoHyphens/>
              <w:spacing w:after="0"/>
              <w:rPr>
                <w:rFonts w:ascii="Times New Roman" w:hAnsi="Times New Roman" w:cs="Times New Roman"/>
                <w:b/>
                <w:sz w:val="20"/>
                <w:szCs w:val="20"/>
              </w:rPr>
            </w:pPr>
            <w:r w:rsidRPr="00DE5569">
              <w:rPr>
                <w:rFonts w:ascii="Times New Roman" w:hAnsi="Times New Roman" w:cs="Times New Roman"/>
                <w:b/>
                <w:sz w:val="20"/>
                <w:szCs w:val="20"/>
              </w:rPr>
              <w:t>Wbudowany klient protokołu Z39.50 z możliwością co najmniej:</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a)</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definiowania dowolnej liczby serwerów, z których pobierane będą rekordy opisów bibliograficznych lub skanowane bazy rekordów haseł wzorcowych</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b)</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dostępu do baz danych, które wymagają uwierzytelnienia za pomocą użytkownika i hasła</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c)</w:t>
            </w:r>
          </w:p>
        </w:tc>
        <w:tc>
          <w:tcPr>
            <w:tcW w:w="8503" w:type="dxa"/>
          </w:tcPr>
          <w:p w:rsidR="003A0A35" w:rsidRPr="00C976DD" w:rsidRDefault="003A0A35" w:rsidP="00D92E7A">
            <w:pPr>
              <w:widowControl w:val="0"/>
              <w:suppressLineNumbers/>
              <w:tabs>
                <w:tab w:val="left" w:pos="1800"/>
                <w:tab w:val="left" w:pos="2520"/>
              </w:tabs>
              <w:suppressAutoHyphens/>
              <w:spacing w:after="0"/>
              <w:jc w:val="both"/>
              <w:rPr>
                <w:rFonts w:ascii="Times New Roman" w:hAnsi="Times New Roman" w:cs="Times New Roman"/>
                <w:sz w:val="20"/>
                <w:szCs w:val="20"/>
              </w:rPr>
            </w:pPr>
            <w:r w:rsidRPr="00C976DD">
              <w:rPr>
                <w:rFonts w:ascii="Times New Roman" w:hAnsi="Times New Roman" w:cs="Times New Roman"/>
                <w:sz w:val="20"/>
                <w:szCs w:val="20"/>
              </w:rPr>
              <w:t xml:space="preserve">wyszukiwania za pomocą zdefiniowanych indeksów wraz z możliwością łączenia zapytań </w:t>
            </w:r>
            <w:r w:rsidRPr="00BD0C3B">
              <w:rPr>
                <w:rFonts w:ascii="Times New Roman" w:hAnsi="Times New Roman" w:cs="Times New Roman"/>
                <w:sz w:val="20"/>
                <w:szCs w:val="20"/>
              </w:rPr>
              <w:t>operatorami Boole’a w jednej lub wielu bazach jednocześnie</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d)</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określania wybranych atrybutów wyszukiwawczych</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e)</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wyświetlenia pojedynczego opisu bibliograficznego przed pobraniem go do systemu w wybranym formacie (USMARC, SUTRS, OPAC, HTML, XML)</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f)</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wyświetlenia pojedynczego rekordu z listy odpowiedzi w szablonie wyświetlania (wewnętrzny SUTRS, binarny, tekstowy)</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g)</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pobrania rekordu opisu bibliograficznego bezpośrednio do systemu poprzez utworzenie nowego rekordu</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h</w:t>
            </w:r>
            <w:r>
              <w:rPr>
                <w:rFonts w:ascii="Times New Roman" w:hAnsi="Times New Roman" w:cs="Times New Roman"/>
                <w:sz w:val="20"/>
                <w:szCs w:val="20"/>
              </w:rPr>
              <w:t>)</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 xml:space="preserve">kontroli podczas nadpisywania istniejącego już w systemie rekordu </w:t>
            </w:r>
          </w:p>
        </w:tc>
      </w:tr>
      <w:tr w:rsidR="003A0A35" w:rsidRPr="00C976DD" w:rsidTr="00D92E7A">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i</w:t>
            </w:r>
            <w:r>
              <w:rPr>
                <w:rFonts w:ascii="Times New Roman" w:hAnsi="Times New Roman" w:cs="Times New Roman"/>
                <w:sz w:val="20"/>
                <w:szCs w:val="20"/>
              </w:rPr>
              <w:t>)</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wyświetlania komunikatów o błędach (błąd połączenia z bazą, wyszukiwanie zakończone bez rezultatów)</w:t>
            </w:r>
          </w:p>
        </w:tc>
      </w:tr>
      <w:tr w:rsidR="003A0A35" w:rsidRPr="00C976DD" w:rsidTr="00D92E7A">
        <w:trPr>
          <w:trHeight w:val="1613"/>
        </w:trPr>
        <w:tc>
          <w:tcPr>
            <w:tcW w:w="992" w:type="dxa"/>
          </w:tcPr>
          <w:p w:rsidR="003A0A35" w:rsidRPr="00C976DD" w:rsidRDefault="003A0A35" w:rsidP="00D92E7A">
            <w:pPr>
              <w:tabs>
                <w:tab w:val="left" w:pos="360"/>
              </w:tabs>
              <w:spacing w:after="0"/>
              <w:ind w:left="502" w:right="73"/>
              <w:jc w:val="right"/>
              <w:rPr>
                <w:rFonts w:ascii="Times New Roman" w:hAnsi="Times New Roman" w:cs="Times New Roman"/>
                <w:sz w:val="20"/>
                <w:szCs w:val="20"/>
              </w:rPr>
            </w:pPr>
            <w:r w:rsidRPr="00C976DD">
              <w:rPr>
                <w:rFonts w:ascii="Times New Roman" w:hAnsi="Times New Roman" w:cs="Times New Roman"/>
                <w:sz w:val="20"/>
                <w:szCs w:val="20"/>
              </w:rPr>
              <w:t>j)</w:t>
            </w:r>
          </w:p>
        </w:tc>
        <w:tc>
          <w:tcPr>
            <w:tcW w:w="8503" w:type="dxa"/>
          </w:tcPr>
          <w:p w:rsidR="003A0A35" w:rsidRPr="00C976DD" w:rsidRDefault="003A0A35" w:rsidP="00D92E7A">
            <w:pPr>
              <w:widowControl w:val="0"/>
              <w:suppressLineNumbers/>
              <w:tabs>
                <w:tab w:val="left" w:pos="1800"/>
                <w:tab w:val="left" w:pos="2520"/>
              </w:tabs>
              <w:suppressAutoHyphens/>
              <w:spacing w:after="0"/>
              <w:rPr>
                <w:rFonts w:ascii="Times New Roman" w:hAnsi="Times New Roman" w:cs="Times New Roman"/>
                <w:sz w:val="20"/>
                <w:szCs w:val="20"/>
              </w:rPr>
            </w:pPr>
            <w:r w:rsidRPr="00C976DD">
              <w:rPr>
                <w:rFonts w:ascii="Times New Roman" w:hAnsi="Times New Roman" w:cs="Times New Roman"/>
                <w:sz w:val="20"/>
                <w:szCs w:val="20"/>
              </w:rPr>
              <w:t>wiązania pobieranego rekordu bibliograficznego z hasłami wzorcowymi bezpośrednio z LKHW i pośrednio z CKHW z możliwością:</w:t>
            </w:r>
          </w:p>
          <w:p w:rsidR="003A0A35" w:rsidRPr="00C976DD" w:rsidRDefault="003A0A35" w:rsidP="003A0A35">
            <w:pPr>
              <w:widowControl w:val="0"/>
              <w:numPr>
                <w:ilvl w:val="0"/>
                <w:numId w:val="27"/>
              </w:numPr>
              <w:suppressLineNumbers/>
              <w:tabs>
                <w:tab w:val="left" w:pos="1800"/>
                <w:tab w:val="left" w:pos="2520"/>
              </w:tabs>
              <w:suppressAutoHyphens/>
              <w:spacing w:after="0" w:line="240" w:lineRule="auto"/>
              <w:ind w:left="268" w:hanging="268"/>
              <w:rPr>
                <w:rFonts w:ascii="Times New Roman" w:hAnsi="Times New Roman" w:cs="Times New Roman"/>
                <w:sz w:val="20"/>
                <w:szCs w:val="20"/>
              </w:rPr>
            </w:pPr>
            <w:r w:rsidRPr="00C976DD">
              <w:rPr>
                <w:rFonts w:ascii="Times New Roman" w:hAnsi="Times New Roman" w:cs="Times New Roman"/>
                <w:sz w:val="20"/>
                <w:szCs w:val="20"/>
              </w:rPr>
              <w:t>zmiany stylu aplikacji</w:t>
            </w:r>
          </w:p>
          <w:p w:rsidR="003A0A35" w:rsidRPr="00C976DD" w:rsidRDefault="003A0A35" w:rsidP="003A0A35">
            <w:pPr>
              <w:widowControl w:val="0"/>
              <w:numPr>
                <w:ilvl w:val="0"/>
                <w:numId w:val="27"/>
              </w:numPr>
              <w:suppressLineNumbers/>
              <w:tabs>
                <w:tab w:val="left" w:pos="1800"/>
                <w:tab w:val="left" w:pos="2520"/>
              </w:tabs>
              <w:suppressAutoHyphens/>
              <w:spacing w:after="0" w:line="240" w:lineRule="auto"/>
              <w:ind w:left="268" w:hanging="268"/>
              <w:rPr>
                <w:rFonts w:ascii="Times New Roman" w:hAnsi="Times New Roman" w:cs="Times New Roman"/>
                <w:sz w:val="20"/>
                <w:szCs w:val="20"/>
              </w:rPr>
            </w:pPr>
            <w:r w:rsidRPr="00C976DD">
              <w:rPr>
                <w:rFonts w:ascii="Times New Roman" w:hAnsi="Times New Roman" w:cs="Times New Roman"/>
                <w:sz w:val="20"/>
                <w:szCs w:val="20"/>
              </w:rPr>
              <w:t>przeglądu rekordów zasobu w bibliotece, w której odszukano rekordu</w:t>
            </w:r>
          </w:p>
          <w:p w:rsidR="003A0A35" w:rsidRPr="00C976DD" w:rsidRDefault="003A0A35" w:rsidP="003A0A35">
            <w:pPr>
              <w:widowControl w:val="0"/>
              <w:numPr>
                <w:ilvl w:val="0"/>
                <w:numId w:val="27"/>
              </w:numPr>
              <w:suppressLineNumbers/>
              <w:tabs>
                <w:tab w:val="left" w:pos="1800"/>
                <w:tab w:val="left" w:pos="2520"/>
              </w:tabs>
              <w:suppressAutoHyphens/>
              <w:spacing w:after="0" w:line="240" w:lineRule="auto"/>
              <w:ind w:left="268" w:hanging="268"/>
              <w:rPr>
                <w:rFonts w:ascii="Times New Roman" w:hAnsi="Times New Roman" w:cs="Times New Roman"/>
                <w:sz w:val="20"/>
                <w:szCs w:val="20"/>
              </w:rPr>
            </w:pPr>
            <w:r w:rsidRPr="00C976DD">
              <w:rPr>
                <w:rFonts w:ascii="Times New Roman" w:hAnsi="Times New Roman" w:cs="Times New Roman"/>
                <w:sz w:val="20"/>
                <w:szCs w:val="20"/>
              </w:rPr>
              <w:t>podgląd</w:t>
            </w:r>
            <w:r>
              <w:rPr>
                <w:rFonts w:ascii="Times New Roman" w:hAnsi="Times New Roman" w:cs="Times New Roman"/>
                <w:sz w:val="20"/>
                <w:szCs w:val="20"/>
              </w:rPr>
              <w:t xml:space="preserve">u rekordu zapisanego </w:t>
            </w:r>
            <w:r w:rsidRPr="005E6052">
              <w:rPr>
                <w:rFonts w:ascii="Times New Roman" w:hAnsi="Times New Roman" w:cs="Times New Roman"/>
                <w:sz w:val="20"/>
                <w:szCs w:val="20"/>
              </w:rPr>
              <w:t>w międzynarodowym formacie zapisu danych bibliograficznych</w:t>
            </w:r>
          </w:p>
        </w:tc>
      </w:tr>
    </w:tbl>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Default="003A0A35" w:rsidP="003A0A35"/>
    <w:p w:rsidR="003A0A35" w:rsidRPr="006C03EB" w:rsidRDefault="003A0A35" w:rsidP="003A0A35">
      <w:pPr>
        <w:rPr>
          <w:rFonts w:ascii="Times New Roman" w:hAnsi="Times New Roman" w:cs="Times New Roman"/>
          <w:sz w:val="20"/>
          <w:szCs w:val="20"/>
        </w:rPr>
      </w:pPr>
    </w:p>
    <w:p w:rsidR="003A0A35" w:rsidRPr="0067040F" w:rsidRDefault="003A0A35" w:rsidP="003A0A35">
      <w:pPr>
        <w:jc w:val="both"/>
        <w:rPr>
          <w:rFonts w:ascii="Times New Roman" w:hAnsi="Times New Roman" w:cs="Times New Roman"/>
          <w:b/>
          <w:sz w:val="20"/>
          <w:szCs w:val="20"/>
        </w:rPr>
      </w:pPr>
      <w:r w:rsidRPr="00C976DD">
        <w:rPr>
          <w:rFonts w:ascii="Times New Roman" w:hAnsi="Times New Roman" w:cs="Times New Roman"/>
          <w:b/>
          <w:sz w:val="20"/>
          <w:szCs w:val="20"/>
        </w:rPr>
        <w:lastRenderedPageBreak/>
        <w:t xml:space="preserve">Tabela </w:t>
      </w:r>
      <w:r>
        <w:rPr>
          <w:rFonts w:ascii="Times New Roman" w:hAnsi="Times New Roman" w:cs="Times New Roman"/>
          <w:b/>
          <w:sz w:val="20"/>
          <w:szCs w:val="20"/>
        </w:rPr>
        <w:t>c</w:t>
      </w:r>
      <w:r w:rsidRPr="00C976DD">
        <w:rPr>
          <w:rFonts w:ascii="Times New Roman" w:hAnsi="Times New Roman" w:cs="Times New Roman"/>
          <w:b/>
          <w:sz w:val="20"/>
          <w:szCs w:val="20"/>
        </w:rPr>
        <w:t xml:space="preserve">)  Moduł  </w:t>
      </w:r>
      <w:r w:rsidRPr="0067040F">
        <w:rPr>
          <w:rFonts w:ascii="Times New Roman" w:hAnsi="Times New Roman" w:cs="Times New Roman"/>
          <w:b/>
          <w:bCs/>
          <w:sz w:val="20"/>
          <w:szCs w:val="20"/>
        </w:rPr>
        <w:t>Klient CKHW</w:t>
      </w:r>
    </w:p>
    <w:tbl>
      <w:tblPr>
        <w:tblW w:w="9497"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0A0" w:firstRow="1" w:lastRow="0" w:firstColumn="1" w:lastColumn="0" w:noHBand="0" w:noVBand="0"/>
      </w:tblPr>
      <w:tblGrid>
        <w:gridCol w:w="992"/>
        <w:gridCol w:w="8505"/>
      </w:tblGrid>
      <w:tr w:rsidR="003A0A35" w:rsidRPr="006C03EB" w:rsidTr="00D92E7A">
        <w:tc>
          <w:tcPr>
            <w:tcW w:w="9497" w:type="dxa"/>
            <w:gridSpan w:val="2"/>
          </w:tcPr>
          <w:p w:rsidR="003A0A35" w:rsidRPr="006C03EB" w:rsidRDefault="003A0A35" w:rsidP="00D92E7A">
            <w:pPr>
              <w:widowControl w:val="0"/>
              <w:suppressLineNumbers/>
              <w:tabs>
                <w:tab w:val="left" w:pos="1800"/>
                <w:tab w:val="left" w:pos="2520"/>
              </w:tabs>
              <w:suppressAutoHyphens/>
              <w:spacing w:before="120"/>
              <w:jc w:val="center"/>
              <w:rPr>
                <w:rFonts w:ascii="Times New Roman" w:hAnsi="Times New Roman" w:cs="Times New Roman"/>
                <w:sz w:val="20"/>
                <w:szCs w:val="20"/>
              </w:rPr>
            </w:pPr>
            <w:r>
              <w:rPr>
                <w:rFonts w:ascii="Times New Roman" w:hAnsi="Times New Roman" w:cs="Times New Roman"/>
                <w:b/>
                <w:bCs/>
                <w:sz w:val="20"/>
                <w:szCs w:val="20"/>
              </w:rPr>
              <w:t>Moduł  k</w:t>
            </w:r>
            <w:r w:rsidRPr="006C03EB">
              <w:rPr>
                <w:rFonts w:ascii="Times New Roman" w:hAnsi="Times New Roman" w:cs="Times New Roman"/>
                <w:b/>
                <w:bCs/>
                <w:sz w:val="20"/>
                <w:szCs w:val="20"/>
              </w:rPr>
              <w:t xml:space="preserve">lient </w:t>
            </w:r>
            <w:r>
              <w:rPr>
                <w:rFonts w:ascii="Times New Roman" w:hAnsi="Times New Roman" w:cs="Times New Roman"/>
                <w:b/>
                <w:bCs/>
                <w:sz w:val="20"/>
                <w:szCs w:val="20"/>
              </w:rPr>
              <w:t xml:space="preserve"> </w:t>
            </w:r>
            <w:r w:rsidRPr="006C03EB">
              <w:rPr>
                <w:rFonts w:ascii="Times New Roman" w:hAnsi="Times New Roman" w:cs="Times New Roman"/>
                <w:b/>
                <w:bCs/>
                <w:sz w:val="20"/>
                <w:szCs w:val="20"/>
              </w:rPr>
              <w:t>CKHW</w:t>
            </w: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1.</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Możliwość podłączania się do serwera z kopią bazy CKHW</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2.</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Wyszukiwanie haseł wzorcowych</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3.</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Prezentacja wyszukanych haseł wzorcowych przed pobraniem ich do systemu</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4.</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Pobieranie rekordu hasła wzorcowego bezpośrednio do modułu LKHW</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5.</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 xml:space="preserve">Możliwość automatycznej aktualizacji haseł wzorcowych, które zostały na serwerze CKHW oznaczone jako nieaktualne </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6.</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Pobieranie informacji o hasłach wycofanych z możliwością zastąpienia ich wg określonego schematu za pomocą procedur narzędziowych</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7.</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Synchronizacja d</w:t>
            </w:r>
            <w:r>
              <w:rPr>
                <w:rFonts w:ascii="Times New Roman" w:hAnsi="Times New Roman" w:cs="Times New Roman"/>
                <w:sz w:val="20"/>
                <w:szCs w:val="20"/>
              </w:rPr>
              <w:t>anych pomiędzy Lokalną Kartoteką</w:t>
            </w:r>
            <w:r w:rsidRPr="006C03EB">
              <w:rPr>
                <w:rFonts w:ascii="Times New Roman" w:hAnsi="Times New Roman" w:cs="Times New Roman"/>
                <w:sz w:val="20"/>
                <w:szCs w:val="20"/>
              </w:rPr>
              <w:t xml:space="preserve"> Haseł Wzorcowych a kopią Centralnej Kartoteki Haseł Wzorcowych i pomiędzy Centralną Kartoteką Haseł Wzorcowych a kartoteką lokalną</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highlight w:val="yellow"/>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8.</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Powiązanie Klienta CKHW z modułem Importu danych (pobieranie haseł w trakcie procesu importu)</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r w:rsidR="003A0A35" w:rsidRPr="006C03EB" w:rsidTr="00D92E7A">
        <w:tc>
          <w:tcPr>
            <w:tcW w:w="992" w:type="dxa"/>
          </w:tcPr>
          <w:p w:rsidR="003A0A35" w:rsidRPr="006C03EB" w:rsidRDefault="003A0A35" w:rsidP="00D92E7A">
            <w:pPr>
              <w:spacing w:after="0" w:line="240" w:lineRule="auto"/>
              <w:jc w:val="center"/>
              <w:rPr>
                <w:rFonts w:ascii="Times New Roman" w:hAnsi="Times New Roman" w:cs="Times New Roman"/>
                <w:sz w:val="20"/>
                <w:szCs w:val="20"/>
              </w:rPr>
            </w:pPr>
            <w:r w:rsidRPr="006C03EB">
              <w:rPr>
                <w:rFonts w:ascii="Times New Roman" w:hAnsi="Times New Roman" w:cs="Times New Roman"/>
                <w:sz w:val="20"/>
                <w:szCs w:val="20"/>
              </w:rPr>
              <w:t>9.</w:t>
            </w:r>
          </w:p>
        </w:tc>
        <w:tc>
          <w:tcPr>
            <w:tcW w:w="8505" w:type="dxa"/>
          </w:tcPr>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r w:rsidRPr="006C03EB">
              <w:rPr>
                <w:rFonts w:ascii="Times New Roman" w:hAnsi="Times New Roman" w:cs="Times New Roman"/>
                <w:sz w:val="20"/>
                <w:szCs w:val="20"/>
              </w:rPr>
              <w:t>Ograniczanie uprawnieniami dostępu do możliwości pobierania haseł wzorcowych dla operatorów systemu</w:t>
            </w:r>
          </w:p>
          <w:p w:rsidR="003A0A35" w:rsidRPr="006C03EB" w:rsidRDefault="003A0A35" w:rsidP="00D92E7A">
            <w:pPr>
              <w:widowControl w:val="0"/>
              <w:suppressLineNumbers/>
              <w:tabs>
                <w:tab w:val="left" w:pos="1800"/>
                <w:tab w:val="left" w:pos="2520"/>
              </w:tabs>
              <w:suppressAutoHyphens/>
              <w:spacing w:after="0" w:line="240" w:lineRule="auto"/>
              <w:rPr>
                <w:rFonts w:ascii="Times New Roman" w:hAnsi="Times New Roman" w:cs="Times New Roman"/>
                <w:sz w:val="20"/>
                <w:szCs w:val="20"/>
              </w:rPr>
            </w:pPr>
          </w:p>
        </w:tc>
      </w:tr>
    </w:tbl>
    <w:p w:rsidR="003A0A35" w:rsidRPr="006C03EB" w:rsidRDefault="003A0A35" w:rsidP="003A0A35">
      <w:pPr>
        <w:rPr>
          <w:rFonts w:ascii="Times New Roman" w:hAnsi="Times New Roman" w:cs="Times New Roman"/>
          <w:sz w:val="20"/>
          <w:szCs w:val="20"/>
        </w:rPr>
      </w:pPr>
    </w:p>
    <w:p w:rsidR="003A0A35" w:rsidRDefault="003A0A35" w:rsidP="003A0A35"/>
    <w:p w:rsidR="003A0A35" w:rsidRPr="00263438" w:rsidRDefault="003A0A35" w:rsidP="003A0A35">
      <w:pPr>
        <w:pStyle w:val="Akapitzlist"/>
        <w:ind w:left="0" w:right="11"/>
        <w:jc w:val="both"/>
        <w:rPr>
          <w:b/>
          <w:bCs/>
        </w:rPr>
      </w:pPr>
      <w:r w:rsidRPr="00263438">
        <w:rPr>
          <w:b/>
        </w:rPr>
        <w:t>Ta</w:t>
      </w:r>
      <w:r>
        <w:rPr>
          <w:b/>
        </w:rPr>
        <w:t>bela d</w:t>
      </w:r>
      <w:r w:rsidRPr="00263438">
        <w:rPr>
          <w:b/>
        </w:rPr>
        <w:t xml:space="preserve">)  Moduł  </w:t>
      </w:r>
      <w:r w:rsidRPr="00263438">
        <w:rPr>
          <w:b/>
          <w:bCs/>
        </w:rPr>
        <w:t>Wypożyczalnia  i  Magazyn</w:t>
      </w:r>
    </w:p>
    <w:p w:rsidR="003A0A35" w:rsidRPr="00263438" w:rsidRDefault="003A0A35" w:rsidP="003A0A35">
      <w:pPr>
        <w:pStyle w:val="Akapitzlist"/>
        <w:ind w:left="0" w:right="11"/>
        <w:jc w:val="both"/>
        <w:rPr>
          <w:bCs/>
        </w:rPr>
      </w:pPr>
    </w:p>
    <w:tbl>
      <w:tblPr>
        <w:tblW w:w="9493"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4A0" w:firstRow="1" w:lastRow="0" w:firstColumn="1" w:lastColumn="0" w:noHBand="0" w:noVBand="1"/>
      </w:tblPr>
      <w:tblGrid>
        <w:gridCol w:w="909"/>
        <w:gridCol w:w="8584"/>
      </w:tblGrid>
      <w:tr w:rsidR="003A0A35" w:rsidRPr="00263438" w:rsidTr="00D92E7A">
        <w:tc>
          <w:tcPr>
            <w:tcW w:w="9493" w:type="dxa"/>
            <w:gridSpan w:val="2"/>
          </w:tcPr>
          <w:p w:rsidR="003A0A35" w:rsidRDefault="003A0A35" w:rsidP="00D92E7A">
            <w:pPr>
              <w:pStyle w:val="Akapitzlist"/>
              <w:ind w:left="0"/>
              <w:jc w:val="center"/>
              <w:rPr>
                <w:b/>
              </w:rPr>
            </w:pPr>
          </w:p>
          <w:p w:rsidR="003A0A35" w:rsidRDefault="003A0A35" w:rsidP="00D92E7A">
            <w:pPr>
              <w:pStyle w:val="Akapitzlist"/>
              <w:ind w:left="0"/>
              <w:jc w:val="center"/>
              <w:rPr>
                <w:b/>
                <w:bCs/>
              </w:rPr>
            </w:pPr>
            <w:r w:rsidRPr="00263438">
              <w:rPr>
                <w:b/>
              </w:rPr>
              <w:t xml:space="preserve">Moduł </w:t>
            </w:r>
            <w:r w:rsidRPr="00263438">
              <w:rPr>
                <w:b/>
                <w:bCs/>
              </w:rPr>
              <w:t>Wypożyczalnia i Magazyn</w:t>
            </w:r>
          </w:p>
          <w:p w:rsidR="003A0A35" w:rsidRPr="00263438" w:rsidRDefault="003A0A35" w:rsidP="00D92E7A">
            <w:pPr>
              <w:pStyle w:val="Akapitzlist"/>
              <w:ind w:left="0"/>
              <w:jc w:val="center"/>
              <w:rPr>
                <w:b/>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
                <w:sz w:val="20"/>
                <w:szCs w:val="20"/>
              </w:rPr>
            </w:pPr>
            <w:r w:rsidRPr="00263438">
              <w:rPr>
                <w:rFonts w:ascii="Times New Roman" w:hAnsi="Times New Roman" w:cs="Times New Roman"/>
                <w:b/>
                <w:sz w:val="20"/>
                <w:szCs w:val="20"/>
              </w:rPr>
              <w:t>I.</w:t>
            </w:r>
          </w:p>
        </w:tc>
        <w:tc>
          <w:tcPr>
            <w:tcW w:w="8584" w:type="dxa"/>
          </w:tcPr>
          <w:p w:rsidR="003A0A35" w:rsidRPr="00263438" w:rsidRDefault="003A0A35" w:rsidP="00D92E7A">
            <w:pPr>
              <w:spacing w:after="0"/>
              <w:rPr>
                <w:rFonts w:ascii="Times New Roman" w:hAnsi="Times New Roman" w:cs="Times New Roman"/>
                <w:b/>
                <w:sz w:val="20"/>
                <w:szCs w:val="20"/>
              </w:rPr>
            </w:pPr>
            <w:r w:rsidRPr="00263438">
              <w:rPr>
                <w:rFonts w:ascii="Times New Roman" w:hAnsi="Times New Roman" w:cs="Times New Roman"/>
                <w:b/>
                <w:sz w:val="20"/>
                <w:szCs w:val="20"/>
              </w:rPr>
              <w:t>Tworzenie i zarządzanie bazą czytelników</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w:t>
            </w:r>
          </w:p>
        </w:tc>
        <w:tc>
          <w:tcPr>
            <w:tcW w:w="8584" w:type="dxa"/>
          </w:tcPr>
          <w:p w:rsidR="003A0A35" w:rsidRDefault="003A0A35" w:rsidP="00D92E7A">
            <w:pPr>
              <w:spacing w:after="0"/>
              <w:jc w:val="both"/>
              <w:rPr>
                <w:rFonts w:ascii="Times New Roman" w:hAnsi="Times New Roman" w:cs="Times New Roman"/>
                <w:bCs/>
                <w:sz w:val="20"/>
                <w:szCs w:val="20"/>
              </w:rPr>
            </w:pPr>
            <w:r w:rsidRPr="00263438">
              <w:rPr>
                <w:rFonts w:ascii="Times New Roman" w:hAnsi="Times New Roman" w:cs="Times New Roman"/>
                <w:bCs/>
                <w:sz w:val="20"/>
                <w:szCs w:val="20"/>
              </w:rPr>
              <w:t>Pełna implementacja wymagań prawnych w zakresie RODO</w:t>
            </w:r>
          </w:p>
          <w:p w:rsidR="003A0A35" w:rsidRPr="00263438" w:rsidRDefault="003A0A35" w:rsidP="00D92E7A">
            <w:pPr>
              <w:spacing w:after="0"/>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2.</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 xml:space="preserve">Możliwość zdalnej rejestracji czytelników za pomocą formularza </w:t>
            </w:r>
            <w:r>
              <w:rPr>
                <w:rFonts w:ascii="Times New Roman" w:hAnsi="Times New Roman" w:cs="Times New Roman"/>
                <w:bCs/>
                <w:sz w:val="20"/>
                <w:szCs w:val="20"/>
              </w:rPr>
              <w:t>w multiwyszukiwarce</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3.</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W przypadku rozbudowy systemu o aplikację mobilną możliwość rejestracji czytelnika bezpośrednio z aplikacji</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4,</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W przypadku rozbudowy systemu o integrację z usługą identyfikacji elektronicznej w ramach Węzła Krajowego możliwość zdalnej rejest</w:t>
            </w:r>
            <w:r>
              <w:rPr>
                <w:rFonts w:ascii="Times New Roman" w:hAnsi="Times New Roman" w:cs="Times New Roman"/>
                <w:bCs/>
                <w:sz w:val="20"/>
                <w:szCs w:val="20"/>
              </w:rPr>
              <w:t>racji czytelników za jej pomocą</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5.</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importu danych czytelników z pliku z uwzględnieniem różnych danych wejściowych</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6.</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gromadzenia danych osobowych czytelnika w następującym zakresie: </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nazwiska</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imiona</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data urodzenia</w:t>
            </w:r>
          </w:p>
        </w:tc>
      </w:tr>
      <w:tr w:rsidR="003A0A35" w:rsidRPr="00263438" w:rsidTr="00D92E7A">
        <w:trPr>
          <w:trHeight w:val="238"/>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płeć</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e)</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PESEL</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f)</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miejsce urodzenia</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g)</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narodowość</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h)</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imiona rodziców</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lastRenderedPageBreak/>
              <w:t>i)</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dokument tożsamości</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j)</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zakład pracy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k)</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opiekun dla czytelnika niepełnoletniego</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l)</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upoważniony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ł)</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numer telefonu</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7.</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rejestracji tylko wybranych danych określonych przez bibliotekę jako niezbędne do identyfikacji czytelnika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8.</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zdefiniowania co najmniej następujących rodzajów adresu czytelnika: </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stały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ind w:left="8"/>
              <w:rPr>
                <w:rFonts w:ascii="Times New Roman" w:hAnsi="Times New Roman" w:cs="Times New Roman"/>
                <w:bCs/>
                <w:sz w:val="20"/>
                <w:szCs w:val="20"/>
              </w:rPr>
            </w:pPr>
            <w:r w:rsidRPr="00263438">
              <w:rPr>
                <w:rFonts w:ascii="Times New Roman" w:hAnsi="Times New Roman" w:cs="Times New Roman"/>
                <w:bCs/>
                <w:sz w:val="20"/>
                <w:szCs w:val="20"/>
              </w:rPr>
              <w:t>tymczasowy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do wysyłki</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9.</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rejestracji więcej niż jednego adresu e-mail czytelnika</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10.</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dołączenia do konta zdjęcia czytelnika </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11.</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zarejestrowania w danych czytelnika osoby upoważnionej </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12.</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zarejestrowania opiekuna dla czytelnika niepełnoletniego</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13.</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określenia statusu każdego czytelnika, nadania mu właściwego wydziału/klasy oraz określenia uprawnień do agend (filii)</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14.</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automatycznego usunięcia konta utworzonego w trybie zdalnej rejestracji w momencie niezgłoszenia się czytelnika do biblioteki w określonym przez bibliotekę terminie</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15.</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automatycznego usuwania czytelników nieaktywnych od określonego dnia</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
                <w:sz w:val="20"/>
                <w:szCs w:val="20"/>
              </w:rPr>
            </w:pPr>
            <w:r w:rsidRPr="00263438">
              <w:rPr>
                <w:rFonts w:ascii="Times New Roman" w:hAnsi="Times New Roman" w:cs="Times New Roman"/>
                <w:b/>
                <w:sz w:val="20"/>
                <w:szCs w:val="20"/>
              </w:rPr>
              <w:t>II.</w:t>
            </w:r>
          </w:p>
        </w:tc>
        <w:tc>
          <w:tcPr>
            <w:tcW w:w="8584" w:type="dxa"/>
          </w:tcPr>
          <w:p w:rsidR="003A0A35" w:rsidRPr="00263438" w:rsidRDefault="003A0A35" w:rsidP="00D92E7A">
            <w:pPr>
              <w:spacing w:after="0" w:line="240" w:lineRule="auto"/>
              <w:rPr>
                <w:rFonts w:ascii="Times New Roman" w:hAnsi="Times New Roman" w:cs="Times New Roman"/>
                <w:b/>
                <w:sz w:val="20"/>
                <w:szCs w:val="20"/>
              </w:rPr>
            </w:pPr>
            <w:r w:rsidRPr="00263438">
              <w:rPr>
                <w:rFonts w:ascii="Times New Roman" w:hAnsi="Times New Roman" w:cs="Times New Roman"/>
                <w:b/>
                <w:sz w:val="20"/>
                <w:szCs w:val="20"/>
              </w:rPr>
              <w:t>Obsługa czytelników</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identyfikacji zarejestrowanych czytelników za pomocą:</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karty czytelnika z kodem kreskowym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Pr>
                <w:rFonts w:ascii="Times New Roman" w:hAnsi="Times New Roman" w:cs="Times New Roman"/>
                <w:bCs/>
                <w:sz w:val="20"/>
                <w:szCs w:val="20"/>
              </w:rPr>
              <w:t>karty stykowej</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karty </w:t>
            </w:r>
            <w:r>
              <w:rPr>
                <w:rFonts w:ascii="Times New Roman" w:hAnsi="Times New Roman" w:cs="Times New Roman"/>
                <w:bCs/>
                <w:sz w:val="20"/>
                <w:szCs w:val="20"/>
              </w:rPr>
              <w:t>zbliżeniowej</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2.</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Wydruk deklaracji czytelnika w języku polskim i angielskim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3.</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obsługi i rejestracji usług bibliotecznych co najmniej w następującym zakresie: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wypożyczenia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wypożyczenia nocne i weekendowe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udostępnienia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zwroty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e)</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prolongaty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f)</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zamówienia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g)</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h)</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udzielanie informacji bibliotecznej</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i)</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rejestracja udostępnień w czytelni z wolnym dostęp</w:t>
            </w:r>
            <w:r>
              <w:rPr>
                <w:rFonts w:ascii="Times New Roman" w:hAnsi="Times New Roman" w:cs="Times New Roman"/>
                <w:bCs/>
                <w:sz w:val="20"/>
                <w:szCs w:val="20"/>
              </w:rPr>
              <w:t>ie</w:t>
            </w:r>
            <w:r w:rsidRPr="00263438">
              <w:rPr>
                <w:rFonts w:ascii="Times New Roman" w:hAnsi="Times New Roman" w:cs="Times New Roman"/>
                <w:bCs/>
                <w:sz w:val="20"/>
                <w:szCs w:val="20"/>
              </w:rPr>
              <w:t xml:space="preserve"> oraz innych działań bibliotekarzy z pominięciem konta czytelnika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4.</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obsługi wypożyczeń zdalnych w przypadku rozbudowy systemu o tę usługę, w tym także możliwość realizacji wypożyczenia do:</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książkomatu</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proofErr w:type="spellStart"/>
            <w:r>
              <w:rPr>
                <w:rFonts w:ascii="Times New Roman" w:hAnsi="Times New Roman" w:cs="Times New Roman"/>
                <w:bCs/>
                <w:sz w:val="20"/>
                <w:szCs w:val="20"/>
              </w:rPr>
              <w:t>paczkomatu</w:t>
            </w:r>
            <w:proofErr w:type="spellEnd"/>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5.</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Obsługa finansowa opłat pobieranych od czyt</w:t>
            </w:r>
            <w:r>
              <w:rPr>
                <w:rFonts w:ascii="Times New Roman" w:hAnsi="Times New Roman" w:cs="Times New Roman"/>
                <w:bCs/>
                <w:sz w:val="20"/>
                <w:szCs w:val="20"/>
              </w:rPr>
              <w:t>elników co najmniej w zakresie: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przetrzymanie dokumentów</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za zagubione/zniszczone dokumenty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wydanie/ duplikat karty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wysłanie upomnienia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e)</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 wysłanie wezwania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f)</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kaucji</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g)</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rozliczeń ekwiwalentem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h)</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rejestracji wpłat elektronicznych</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lastRenderedPageBreak/>
              <w:t>i)</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możliwości konfiguracji w systemie pobierania innych opłat niż wymienione</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6.</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pobierania kaucji dla zdef</w:t>
            </w:r>
            <w:r>
              <w:rPr>
                <w:rFonts w:ascii="Times New Roman" w:hAnsi="Times New Roman" w:cs="Times New Roman"/>
                <w:bCs/>
                <w:sz w:val="20"/>
                <w:szCs w:val="20"/>
              </w:rPr>
              <w:t>iniowanych statusów czytelników</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7.</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dołączania do konta czytelnika plików różnego typu z wyborem jednej z opcji: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widoczne tylko dla bibliotekarza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widoczne dla bibliotekarza i czytelnika poprzez jego konto systemie bibliotecznym</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8.</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Automatyczne i/lub ręczne blokowanie kont czytelniczych z komentarzem blokady, w tym także możliwość wprowadzenia blokady czasowej oraz z podziałem na typ dokumentu</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9.</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Automatyczne generowanie monitów, upomnień, wezwań do zapłaty – drukowanych i/lub na adres e-mail czytelnika</w:t>
            </w:r>
          </w:p>
        </w:tc>
      </w:tr>
      <w:tr w:rsidR="003A0A35" w:rsidRPr="00263438" w:rsidTr="00D92E7A">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10.</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Automatyczne wysyłanie e-maili i powiadomień o zmianach na koncie czytelnika co najmniej w zakresie:</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zrealizowane zamówienie</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przypomnienie o zwrocie</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rozpoczęcie naliczania kary</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11.</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integracją z usługą identyfikacji elektronicznej w ramach Węzła Krajowego</w:t>
            </w: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12.</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obsługę wysyłki SMS-ów do czytelników</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13.</w:t>
            </w:r>
          </w:p>
        </w:tc>
        <w:tc>
          <w:tcPr>
            <w:tcW w:w="8584" w:type="dxa"/>
          </w:tcPr>
          <w:p w:rsidR="003A0A35" w:rsidRPr="00B051BE"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rozbudowy systemu o usługę płatności </w:t>
            </w:r>
            <w:r w:rsidRPr="00B051BE">
              <w:rPr>
                <w:rFonts w:ascii="Times New Roman" w:hAnsi="Times New Roman" w:cs="Times New Roman"/>
                <w:bCs/>
                <w:sz w:val="20"/>
                <w:szCs w:val="20"/>
              </w:rPr>
              <w:t>BLIK</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14.</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obsługę zamówień reprograficznych (skany i kserokopie) wraz konfiguracją usług w zakresie ich dostępności, przebiegu procesu zamawiania, kosztów i parametrów zamówień</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15.</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rozbudowy systemu o obsługę zamówień na wypożyczenia zdalne wraz z możliwością konfiguracji usługi w zakresie jej dostępności, przebiegu procesu zamawiania, kosztów wysyłki i programu promocyjnego</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
                <w:sz w:val="20"/>
                <w:szCs w:val="20"/>
              </w:rPr>
            </w:pPr>
            <w:r w:rsidRPr="00263438">
              <w:rPr>
                <w:rFonts w:ascii="Times New Roman" w:hAnsi="Times New Roman" w:cs="Times New Roman"/>
                <w:b/>
                <w:sz w:val="20"/>
                <w:szCs w:val="20"/>
              </w:rPr>
              <w:t>III.</w:t>
            </w:r>
          </w:p>
        </w:tc>
        <w:tc>
          <w:tcPr>
            <w:tcW w:w="8584" w:type="dxa"/>
          </w:tcPr>
          <w:p w:rsidR="003A0A35" w:rsidRPr="00263438" w:rsidRDefault="003A0A35" w:rsidP="00D92E7A">
            <w:pPr>
              <w:spacing w:after="0" w:line="240" w:lineRule="auto"/>
              <w:rPr>
                <w:rFonts w:ascii="Times New Roman" w:hAnsi="Times New Roman" w:cs="Times New Roman"/>
                <w:b/>
                <w:sz w:val="20"/>
                <w:szCs w:val="20"/>
              </w:rPr>
            </w:pPr>
            <w:r w:rsidRPr="00263438">
              <w:rPr>
                <w:rFonts w:ascii="Times New Roman" w:hAnsi="Times New Roman" w:cs="Times New Roman"/>
                <w:b/>
                <w:sz w:val="20"/>
                <w:szCs w:val="20"/>
              </w:rPr>
              <w:t xml:space="preserve">Administracja i parametryzacja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Weryfikacja pól wymaganych podczas rejestracji czytelnika oraz pól kontrolujących istnienie czytelnika w systemie</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2.</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definiowania drogi dokumentów dla wybranego zakresu księgozbioru (magazyn, wolny dostęp)</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3.</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 xml:space="preserve">Możliwość zdefiniowania następujących rodzajów rezerwacji dokumentu: </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rezerwacja według opisu bibliograficznego</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rezerwacja konkretnego egzemplarza</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rezerwacja konkretnego egzemplarza w agendzie (filii)</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4.</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Umożliwienie czytelnikom ze zdalnej rejestracji tworzenia zamówień i rezerwacji</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5.</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Konfigurator prolongat wykonywanych czytelników oraz prolongat grupowych wypożyczeń, udostępnień, zamówień i terminów rezerwacji wykonywanych przez bibliotekarza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6.</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różnych rodzajów rozliczeń opłat (e-rozliczenie, karta)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7.</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różnych rodzajów i wysokości opłat dla poszczególnych jednostek organizacyjnych biblioteki (np. filie, wydziały)</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8.</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różnych wysokości opłat dla poszczególnych typów dokumentów oraz statusów czytelników</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9.</w:t>
            </w:r>
          </w:p>
        </w:tc>
        <w:tc>
          <w:tcPr>
            <w:tcW w:w="8584" w:type="dxa"/>
          </w:tcPr>
          <w:p w:rsidR="003A0A35"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i wydruku karty czytelnika (papierowa, plastikowa)</w:t>
            </w:r>
          </w:p>
          <w:p w:rsidR="003A0A35" w:rsidRPr="00263438" w:rsidRDefault="003A0A35" w:rsidP="00D92E7A">
            <w:pPr>
              <w:spacing w:after="0" w:line="240" w:lineRule="auto"/>
              <w:jc w:val="both"/>
              <w:rPr>
                <w:rFonts w:ascii="Times New Roman" w:hAnsi="Times New Roman" w:cs="Times New Roman"/>
                <w:bCs/>
                <w:sz w:val="20"/>
                <w:szCs w:val="20"/>
              </w:rPr>
            </w:pP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10.</w:t>
            </w:r>
          </w:p>
        </w:tc>
        <w:tc>
          <w:tcPr>
            <w:tcW w:w="8584" w:type="dxa"/>
          </w:tcPr>
          <w:p w:rsidR="003A0A35" w:rsidRPr="00263438" w:rsidRDefault="003A0A35" w:rsidP="00D92E7A">
            <w:pPr>
              <w:spacing w:after="0" w:line="240" w:lineRule="auto"/>
              <w:jc w:val="both"/>
              <w:rPr>
                <w:rFonts w:ascii="Times New Roman" w:hAnsi="Times New Roman" w:cs="Times New Roman"/>
                <w:bCs/>
                <w:sz w:val="20"/>
                <w:szCs w:val="20"/>
              </w:rPr>
            </w:pPr>
            <w:r w:rsidRPr="00263438">
              <w:rPr>
                <w:rFonts w:ascii="Times New Roman" w:hAnsi="Times New Roman" w:cs="Times New Roman"/>
                <w:bCs/>
                <w:sz w:val="20"/>
                <w:szCs w:val="20"/>
              </w:rPr>
              <w:t>Możliwość konfiguracji rewersów i definiowania miejsca wydruku</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11.</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Generowanie raportów, zestawień i statystyk GUS</w:t>
            </w:r>
          </w:p>
          <w:p w:rsidR="003A0A35" w:rsidRPr="00263438" w:rsidRDefault="003A0A35" w:rsidP="00D92E7A">
            <w:pPr>
              <w:spacing w:after="0" w:line="240" w:lineRule="auto"/>
              <w:rPr>
                <w:rFonts w:ascii="Times New Roman" w:hAnsi="Times New Roman" w:cs="Times New Roman"/>
                <w:bCs/>
                <w:sz w:val="20"/>
                <w:szCs w:val="20"/>
              </w:rPr>
            </w:pPr>
          </w:p>
        </w:tc>
      </w:tr>
      <w:tr w:rsidR="003A0A35" w:rsidRPr="00263438" w:rsidTr="00D92E7A">
        <w:trPr>
          <w:trHeight w:val="190"/>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lastRenderedPageBreak/>
              <w:t>12.</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przeglądania całościowej historii działań w module z podziałem na:</w:t>
            </w:r>
          </w:p>
        </w:tc>
      </w:tr>
      <w:tr w:rsidR="003A0A35" w:rsidRPr="00263438" w:rsidTr="00D92E7A">
        <w:trPr>
          <w:trHeight w:val="270"/>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a)</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wybrane agendy (filie)</w:t>
            </w:r>
          </w:p>
        </w:tc>
      </w:tr>
      <w:tr w:rsidR="003A0A35" w:rsidRPr="00263438" w:rsidTr="00D92E7A">
        <w:trPr>
          <w:trHeight w:val="274"/>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b)</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operacje wykonywane przez czytelnika</w:t>
            </w:r>
          </w:p>
        </w:tc>
      </w:tr>
      <w:tr w:rsidR="003A0A35" w:rsidRPr="00263438" w:rsidTr="00D92E7A">
        <w:trPr>
          <w:trHeight w:val="268"/>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c)</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egzemplarz</w:t>
            </w:r>
          </w:p>
        </w:tc>
      </w:tr>
      <w:tr w:rsidR="003A0A35" w:rsidRPr="00263438" w:rsidTr="00D92E7A">
        <w:trPr>
          <w:trHeight w:val="268"/>
        </w:trPr>
        <w:tc>
          <w:tcPr>
            <w:tcW w:w="909" w:type="dxa"/>
          </w:tcPr>
          <w:p w:rsidR="003A0A35" w:rsidRPr="00263438" w:rsidRDefault="003A0A35" w:rsidP="00D92E7A">
            <w:pPr>
              <w:spacing w:after="0" w:line="240" w:lineRule="auto"/>
              <w:ind w:left="94" w:right="113"/>
              <w:jc w:val="right"/>
              <w:rPr>
                <w:rFonts w:ascii="Times New Roman" w:hAnsi="Times New Roman" w:cs="Times New Roman"/>
                <w:bCs/>
                <w:sz w:val="20"/>
                <w:szCs w:val="20"/>
              </w:rPr>
            </w:pPr>
            <w:r w:rsidRPr="00263438">
              <w:rPr>
                <w:rFonts w:ascii="Times New Roman" w:hAnsi="Times New Roman" w:cs="Times New Roman"/>
                <w:bCs/>
                <w:sz w:val="20"/>
                <w:szCs w:val="20"/>
              </w:rPr>
              <w:t>d)</w:t>
            </w:r>
          </w:p>
        </w:tc>
        <w:tc>
          <w:tcPr>
            <w:tcW w:w="8584" w:type="dxa"/>
          </w:tcPr>
          <w:p w:rsidR="003A0A35" w:rsidRPr="00263438"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zakres czasowy</w:t>
            </w:r>
          </w:p>
        </w:tc>
      </w:tr>
      <w:tr w:rsidR="003A0A35" w:rsidRPr="00263438" w:rsidTr="00D92E7A">
        <w:trPr>
          <w:trHeight w:val="92"/>
        </w:trPr>
        <w:tc>
          <w:tcPr>
            <w:tcW w:w="909" w:type="dxa"/>
          </w:tcPr>
          <w:p w:rsidR="003A0A35" w:rsidRPr="00263438" w:rsidRDefault="003A0A35" w:rsidP="00D92E7A">
            <w:pPr>
              <w:spacing w:after="0" w:line="240" w:lineRule="auto"/>
              <w:ind w:left="94" w:right="113"/>
              <w:jc w:val="center"/>
              <w:rPr>
                <w:rFonts w:ascii="Times New Roman" w:hAnsi="Times New Roman" w:cs="Times New Roman"/>
                <w:bCs/>
                <w:sz w:val="20"/>
                <w:szCs w:val="20"/>
              </w:rPr>
            </w:pPr>
            <w:r w:rsidRPr="00263438">
              <w:rPr>
                <w:rFonts w:ascii="Times New Roman" w:hAnsi="Times New Roman" w:cs="Times New Roman"/>
                <w:bCs/>
                <w:sz w:val="20"/>
                <w:szCs w:val="20"/>
              </w:rPr>
              <w:t>13.</w:t>
            </w:r>
          </w:p>
        </w:tc>
        <w:tc>
          <w:tcPr>
            <w:tcW w:w="8584" w:type="dxa"/>
          </w:tcPr>
          <w:p w:rsidR="003A0A35" w:rsidRDefault="003A0A35" w:rsidP="00D92E7A">
            <w:pPr>
              <w:spacing w:after="0" w:line="240" w:lineRule="auto"/>
              <w:rPr>
                <w:rFonts w:ascii="Times New Roman" w:hAnsi="Times New Roman" w:cs="Times New Roman"/>
                <w:bCs/>
                <w:sz w:val="20"/>
                <w:szCs w:val="20"/>
              </w:rPr>
            </w:pPr>
            <w:r w:rsidRPr="00263438">
              <w:rPr>
                <w:rFonts w:ascii="Times New Roman" w:hAnsi="Times New Roman" w:cs="Times New Roman"/>
                <w:bCs/>
                <w:sz w:val="20"/>
                <w:szCs w:val="20"/>
              </w:rPr>
              <w:t>Możliwość przeszukiwania bazy egzemplarzy za pomocą wyszukiwania prostego i zaawansowanego</w:t>
            </w:r>
          </w:p>
          <w:p w:rsidR="003A0A35" w:rsidRPr="00263438" w:rsidRDefault="003A0A35" w:rsidP="00D92E7A">
            <w:pPr>
              <w:spacing w:after="0" w:line="240" w:lineRule="auto"/>
              <w:rPr>
                <w:rFonts w:ascii="Times New Roman" w:hAnsi="Times New Roman" w:cs="Times New Roman"/>
                <w:bCs/>
                <w:sz w:val="20"/>
                <w:szCs w:val="20"/>
              </w:rPr>
            </w:pPr>
          </w:p>
        </w:tc>
      </w:tr>
    </w:tbl>
    <w:p w:rsidR="003A0A35" w:rsidRDefault="003A0A35" w:rsidP="003A0A35"/>
    <w:p w:rsidR="003A0A35" w:rsidRDefault="003A0A35" w:rsidP="003A0A35">
      <w:pPr>
        <w:pStyle w:val="Akapitzlist"/>
        <w:ind w:left="0" w:right="11"/>
        <w:jc w:val="both"/>
        <w:rPr>
          <w:b/>
          <w:bCs/>
        </w:rPr>
      </w:pPr>
      <w:r>
        <w:rPr>
          <w:b/>
        </w:rPr>
        <w:t>Tabela e</w:t>
      </w:r>
      <w:r w:rsidRPr="00263438">
        <w:rPr>
          <w:b/>
        </w:rPr>
        <w:t xml:space="preserve">)  Moduł  </w:t>
      </w:r>
      <w:r>
        <w:rPr>
          <w:b/>
        </w:rPr>
        <w:t>S</w:t>
      </w:r>
      <w:r w:rsidRPr="009E098A">
        <w:rPr>
          <w:b/>
        </w:rPr>
        <w:t>kontrum</w:t>
      </w:r>
      <w:r>
        <w:rPr>
          <w:b/>
        </w:rPr>
        <w:t xml:space="preserve">  i  Ubytki</w:t>
      </w:r>
    </w:p>
    <w:p w:rsidR="003A0A35" w:rsidRPr="00263438" w:rsidRDefault="003A0A35" w:rsidP="003A0A35">
      <w:pPr>
        <w:pStyle w:val="Akapitzlist"/>
        <w:ind w:left="0" w:right="11"/>
        <w:jc w:val="both"/>
        <w:rPr>
          <w:b/>
          <w:bCs/>
        </w:rPr>
      </w:pPr>
    </w:p>
    <w:tbl>
      <w:tblPr>
        <w:tblW w:w="9506" w:type="dxa"/>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4A0" w:firstRow="1" w:lastRow="0" w:firstColumn="1" w:lastColumn="0" w:noHBand="0" w:noVBand="1"/>
      </w:tblPr>
      <w:tblGrid>
        <w:gridCol w:w="992"/>
        <w:gridCol w:w="8505"/>
        <w:gridCol w:w="9"/>
      </w:tblGrid>
      <w:tr w:rsidR="003A0A35" w:rsidRPr="009E098A" w:rsidTr="00D92E7A">
        <w:trPr>
          <w:gridAfter w:val="1"/>
          <w:wAfter w:w="9" w:type="dxa"/>
        </w:trPr>
        <w:tc>
          <w:tcPr>
            <w:tcW w:w="9497" w:type="dxa"/>
            <w:gridSpan w:val="2"/>
          </w:tcPr>
          <w:p w:rsidR="003A0A35" w:rsidRPr="009E098A" w:rsidRDefault="003A0A35" w:rsidP="00D92E7A">
            <w:pPr>
              <w:spacing w:before="120" w:after="120" w:line="240" w:lineRule="auto"/>
              <w:jc w:val="center"/>
              <w:rPr>
                <w:rFonts w:ascii="Times New Roman" w:hAnsi="Times New Roman" w:cs="Times New Roman"/>
                <w:b/>
                <w:sz w:val="20"/>
                <w:szCs w:val="20"/>
              </w:rPr>
            </w:pPr>
            <w:r>
              <w:rPr>
                <w:rFonts w:ascii="Times New Roman" w:hAnsi="Times New Roman" w:cs="Times New Roman"/>
                <w:b/>
                <w:sz w:val="20"/>
                <w:szCs w:val="20"/>
              </w:rPr>
              <w:t>Moduł S</w:t>
            </w:r>
            <w:r w:rsidRPr="009E098A">
              <w:rPr>
                <w:rFonts w:ascii="Times New Roman" w:hAnsi="Times New Roman" w:cs="Times New Roman"/>
                <w:b/>
                <w:sz w:val="20"/>
                <w:szCs w:val="20"/>
              </w:rPr>
              <w:t>kontrum</w:t>
            </w:r>
            <w:r>
              <w:rPr>
                <w:rFonts w:ascii="Times New Roman" w:hAnsi="Times New Roman" w:cs="Times New Roman"/>
                <w:b/>
                <w:sz w:val="20"/>
                <w:szCs w:val="20"/>
              </w:rPr>
              <w:t xml:space="preserve"> i Ubytki</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
                <w:sz w:val="20"/>
                <w:szCs w:val="20"/>
              </w:rPr>
            </w:pPr>
            <w:r w:rsidRPr="009E098A">
              <w:rPr>
                <w:rFonts w:ascii="Times New Roman" w:hAnsi="Times New Roman" w:cs="Times New Roman"/>
                <w:b/>
                <w:sz w:val="20"/>
                <w:szCs w:val="20"/>
              </w:rPr>
              <w:t>I.</w:t>
            </w:r>
          </w:p>
        </w:tc>
        <w:tc>
          <w:tcPr>
            <w:tcW w:w="8505" w:type="dxa"/>
          </w:tcPr>
          <w:p w:rsidR="003A0A35" w:rsidRPr="009E098A" w:rsidRDefault="003A0A35" w:rsidP="00D92E7A">
            <w:pPr>
              <w:spacing w:after="0" w:line="240" w:lineRule="auto"/>
              <w:rPr>
                <w:rFonts w:ascii="Times New Roman" w:hAnsi="Times New Roman" w:cs="Times New Roman"/>
                <w:b/>
                <w:sz w:val="20"/>
                <w:szCs w:val="20"/>
              </w:rPr>
            </w:pPr>
            <w:r w:rsidRPr="009E098A">
              <w:rPr>
                <w:rFonts w:ascii="Times New Roman" w:hAnsi="Times New Roman" w:cs="Times New Roman"/>
                <w:b/>
                <w:sz w:val="20"/>
                <w:szCs w:val="20"/>
              </w:rPr>
              <w:t>Kon</w:t>
            </w:r>
            <w:r>
              <w:rPr>
                <w:rFonts w:ascii="Times New Roman" w:hAnsi="Times New Roman" w:cs="Times New Roman"/>
                <w:b/>
                <w:sz w:val="20"/>
                <w:szCs w:val="20"/>
              </w:rPr>
              <w:t>trola księgozbiorów (skontrum):</w:t>
            </w:r>
          </w:p>
        </w:tc>
      </w:tr>
      <w:tr w:rsidR="003A0A35" w:rsidRPr="009E098A" w:rsidTr="00D92E7A">
        <w:trPr>
          <w:gridAfter w:val="1"/>
          <w:wAfter w:w="9" w:type="dxa"/>
        </w:trPr>
        <w:tc>
          <w:tcPr>
            <w:tcW w:w="992" w:type="dxa"/>
          </w:tcPr>
          <w:p w:rsidR="003A0A35" w:rsidRPr="009E098A" w:rsidRDefault="003A0A35" w:rsidP="00D92E7A">
            <w:pPr>
              <w:tabs>
                <w:tab w:val="left" w:pos="28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1.</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przeprowadzenia kontroli całego lub wyodrębnionej części księgozbioru za pomocą kolektora danych (ze śledzeniem postępu odczytu danych z pliku) lub poprzez rejestrację ręczną</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2.</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przeprowadzenia skontrum w oparciu o kody kreskowe dokumentów</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3.</w:t>
            </w:r>
          </w:p>
        </w:tc>
        <w:tc>
          <w:tcPr>
            <w:tcW w:w="8505" w:type="dxa"/>
          </w:tcPr>
          <w:p w:rsidR="003A0A35" w:rsidRPr="00B21EB6"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Możliwość przeprowadzenia skontrum w oparciu o </w:t>
            </w:r>
            <w:r w:rsidRPr="00B21EB6">
              <w:rPr>
                <w:rFonts w:ascii="Times New Roman" w:hAnsi="Times New Roman" w:cs="Times New Roman"/>
                <w:bCs/>
                <w:sz w:val="20"/>
                <w:szCs w:val="20"/>
              </w:rPr>
              <w:t xml:space="preserve">etykiety RFID </w:t>
            </w:r>
            <w:r w:rsidRPr="009E098A">
              <w:rPr>
                <w:rFonts w:ascii="Times New Roman" w:hAnsi="Times New Roman" w:cs="Times New Roman"/>
                <w:bCs/>
                <w:sz w:val="20"/>
                <w:szCs w:val="20"/>
              </w:rPr>
              <w:t xml:space="preserve">w przypadku rozbudowy systemu o integrację z </w:t>
            </w:r>
            <w:r w:rsidRPr="00B21EB6">
              <w:rPr>
                <w:rFonts w:ascii="Times New Roman" w:hAnsi="Times New Roman" w:cs="Times New Roman"/>
                <w:bCs/>
                <w:sz w:val="20"/>
                <w:szCs w:val="20"/>
              </w:rPr>
              <w:t>urządzeniami RFID</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4.</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prowadzenia odrębnych skontrów dla różnych części księgozbioru</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blPrEx>
          <w:tblLook w:val="00A0" w:firstRow="1" w:lastRow="0" w:firstColumn="1" w:lastColumn="0" w:noHBand="0" w:noVBand="0"/>
        </w:tblPrEx>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eastAsia="Times New Roman" w:hAnsi="Times New Roman" w:cs="Times New Roman"/>
                <w:bCs/>
                <w:sz w:val="20"/>
                <w:szCs w:val="20"/>
              </w:rPr>
            </w:pPr>
            <w:r w:rsidRPr="009E098A">
              <w:rPr>
                <w:rFonts w:ascii="Times New Roman" w:eastAsia="Times New Roman" w:hAnsi="Times New Roman" w:cs="Times New Roman"/>
                <w:bCs/>
                <w:sz w:val="20"/>
                <w:szCs w:val="20"/>
              </w:rPr>
              <w:t>5.</w:t>
            </w:r>
          </w:p>
        </w:tc>
        <w:tc>
          <w:tcPr>
            <w:tcW w:w="8514" w:type="dxa"/>
            <w:gridSpan w:val="2"/>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Kontrola uprawnień dla operatorów prowadzących skontrum</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blPrEx>
          <w:tblLook w:val="00A0" w:firstRow="1" w:lastRow="0" w:firstColumn="1" w:lastColumn="0" w:noHBand="0" w:noVBand="0"/>
        </w:tblPrEx>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eastAsia="Times New Roman" w:hAnsi="Times New Roman" w:cs="Times New Roman"/>
                <w:bCs/>
                <w:sz w:val="20"/>
                <w:szCs w:val="20"/>
              </w:rPr>
            </w:pPr>
            <w:r w:rsidRPr="009E098A">
              <w:rPr>
                <w:rFonts w:ascii="Times New Roman" w:eastAsia="Times New Roman" w:hAnsi="Times New Roman" w:cs="Times New Roman"/>
                <w:bCs/>
                <w:sz w:val="20"/>
                <w:szCs w:val="20"/>
              </w:rPr>
              <w:t>6.</w:t>
            </w:r>
          </w:p>
        </w:tc>
        <w:tc>
          <w:tcPr>
            <w:tcW w:w="8514" w:type="dxa"/>
            <w:gridSpan w:val="2"/>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Automatyczne oznaczanie księgozbioru objętego skontrum jako niedostępnego w katalogu </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7.</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Rejestracja dokumentów znajdujących się w bibliotece z możliwością automatycznego zaznaczenia statusów co najmniej w zakresie następujących: w opracowaniu, w op</w:t>
            </w:r>
            <w:r>
              <w:rPr>
                <w:rFonts w:ascii="Times New Roman" w:hAnsi="Times New Roman" w:cs="Times New Roman"/>
                <w:bCs/>
                <w:sz w:val="20"/>
                <w:szCs w:val="20"/>
              </w:rPr>
              <w:t>rawie, w dyspozycji biblioteki</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8.</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Kontrola postępu (pasek) dodawania egzemplarzy do skontrum oraz zamykania skontrum wraz podaniem orientacyjnego czasu zamknięcia skontrum</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tabs>
                <w:tab w:val="left" w:pos="284"/>
                <w:tab w:val="left" w:pos="454"/>
              </w:tabs>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9.</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Tworzenie raportów pokontrolnych co najmniej w zakresie:</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a)</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statystyka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b)</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lista odnalezionych braków względnych</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c)</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wykaz dokumentów nieodnalezionych</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d)</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wykaz dokumentów z zakresu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e)</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wykaz braków względnych i bezwzględnych </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f)</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braki w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g)</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automatycznego zaznaczenia braków względnych</w:t>
            </w:r>
          </w:p>
        </w:tc>
      </w:tr>
      <w:tr w:rsidR="003A0A35" w:rsidRPr="009E098A" w:rsidTr="00D92E7A">
        <w:trPr>
          <w:gridAfter w:val="1"/>
          <w:wAfter w:w="9" w:type="dxa"/>
          <w:trHeight w:val="291"/>
        </w:trPr>
        <w:tc>
          <w:tcPr>
            <w:tcW w:w="992" w:type="dxa"/>
          </w:tcPr>
          <w:p w:rsidR="003A0A35" w:rsidRPr="009E098A" w:rsidRDefault="003A0A35" w:rsidP="00D92E7A">
            <w:pPr>
              <w:spacing w:after="0" w:line="240" w:lineRule="auto"/>
              <w:ind w:right="66" w:hanging="14"/>
              <w:jc w:val="center"/>
              <w:rPr>
                <w:rFonts w:ascii="Times New Roman" w:hAnsi="Times New Roman" w:cs="Times New Roman"/>
                <w:b/>
                <w:sz w:val="20"/>
                <w:szCs w:val="20"/>
              </w:rPr>
            </w:pPr>
            <w:r w:rsidRPr="009E098A">
              <w:rPr>
                <w:rFonts w:ascii="Times New Roman" w:hAnsi="Times New Roman" w:cs="Times New Roman"/>
                <w:b/>
                <w:sz w:val="20"/>
                <w:szCs w:val="20"/>
              </w:rPr>
              <w:t>II.</w:t>
            </w:r>
          </w:p>
        </w:tc>
        <w:tc>
          <w:tcPr>
            <w:tcW w:w="8505" w:type="dxa"/>
          </w:tcPr>
          <w:p w:rsidR="003A0A35" w:rsidRPr="009E098A" w:rsidRDefault="003A0A35" w:rsidP="00D92E7A">
            <w:pPr>
              <w:spacing w:after="0" w:line="240" w:lineRule="auto"/>
              <w:rPr>
                <w:rFonts w:ascii="Times New Roman" w:hAnsi="Times New Roman" w:cs="Times New Roman"/>
                <w:b/>
                <w:sz w:val="20"/>
                <w:szCs w:val="20"/>
              </w:rPr>
            </w:pPr>
            <w:r w:rsidRPr="009E098A">
              <w:rPr>
                <w:rFonts w:ascii="Times New Roman" w:hAnsi="Times New Roman" w:cs="Times New Roman"/>
                <w:b/>
                <w:sz w:val="20"/>
                <w:szCs w:val="20"/>
              </w:rPr>
              <w:t>Ubytkowanie dokumentów:</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1.</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Przygotowanie do ubytkowania dokumentów jako: </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a)</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niezwróconych przez czytelnika</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b)</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zniszczonych</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c)</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nieodnalezionych podczas skontrum</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right"/>
              <w:rPr>
                <w:rFonts w:ascii="Times New Roman" w:hAnsi="Times New Roman" w:cs="Times New Roman"/>
                <w:bCs/>
                <w:sz w:val="20"/>
                <w:szCs w:val="20"/>
              </w:rPr>
            </w:pPr>
            <w:r w:rsidRPr="009E098A">
              <w:rPr>
                <w:rFonts w:ascii="Times New Roman" w:hAnsi="Times New Roman" w:cs="Times New Roman"/>
                <w:bCs/>
                <w:sz w:val="20"/>
                <w:szCs w:val="20"/>
              </w:rPr>
              <w:t>d)</w:t>
            </w:r>
          </w:p>
        </w:tc>
        <w:tc>
          <w:tcPr>
            <w:tcW w:w="8505" w:type="dxa"/>
          </w:tcPr>
          <w:p w:rsidR="003A0A35" w:rsidRPr="009E098A"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wycofanych przez bibliotekarza</w:t>
            </w: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2.</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Możliwość przygotowania do ubytkowania dokumentów według zakresu numerów inwentarzowych</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3.</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Rejestracja ubytków wraz z automatycznym tworzeniem protokołów ubytkowania dokumentów</w:t>
            </w:r>
          </w:p>
          <w:p w:rsidR="003A0A35" w:rsidRPr="009E098A" w:rsidRDefault="003A0A35" w:rsidP="00D92E7A">
            <w:pPr>
              <w:spacing w:after="0" w:line="240" w:lineRule="auto"/>
              <w:rPr>
                <w:rFonts w:ascii="Times New Roman" w:hAnsi="Times New Roman" w:cs="Times New Roman"/>
                <w:bCs/>
                <w:sz w:val="20"/>
                <w:szCs w:val="20"/>
              </w:rPr>
            </w:pPr>
          </w:p>
        </w:tc>
      </w:tr>
      <w:tr w:rsidR="003A0A35" w:rsidRPr="009E098A" w:rsidTr="00D92E7A">
        <w:trPr>
          <w:gridAfter w:val="1"/>
          <w:wAfter w:w="9" w:type="dxa"/>
        </w:trPr>
        <w:tc>
          <w:tcPr>
            <w:tcW w:w="992" w:type="dxa"/>
          </w:tcPr>
          <w:p w:rsidR="003A0A35" w:rsidRPr="009E098A" w:rsidRDefault="003A0A35" w:rsidP="00D92E7A">
            <w:pPr>
              <w:spacing w:after="0" w:line="240" w:lineRule="auto"/>
              <w:ind w:right="66" w:hanging="14"/>
              <w:jc w:val="center"/>
              <w:rPr>
                <w:rFonts w:ascii="Times New Roman" w:hAnsi="Times New Roman" w:cs="Times New Roman"/>
                <w:bCs/>
                <w:sz w:val="20"/>
                <w:szCs w:val="20"/>
              </w:rPr>
            </w:pPr>
            <w:r w:rsidRPr="009E098A">
              <w:rPr>
                <w:rFonts w:ascii="Times New Roman" w:hAnsi="Times New Roman" w:cs="Times New Roman"/>
                <w:bCs/>
                <w:sz w:val="20"/>
                <w:szCs w:val="20"/>
              </w:rPr>
              <w:t>4.</w:t>
            </w:r>
          </w:p>
        </w:tc>
        <w:tc>
          <w:tcPr>
            <w:tcW w:w="8505" w:type="dxa"/>
          </w:tcPr>
          <w:p w:rsidR="003A0A35" w:rsidRDefault="003A0A35" w:rsidP="00D92E7A">
            <w:pPr>
              <w:spacing w:after="0" w:line="240" w:lineRule="auto"/>
              <w:rPr>
                <w:rFonts w:ascii="Times New Roman" w:hAnsi="Times New Roman" w:cs="Times New Roman"/>
                <w:bCs/>
                <w:sz w:val="20"/>
                <w:szCs w:val="20"/>
              </w:rPr>
            </w:pPr>
            <w:r w:rsidRPr="009E098A">
              <w:rPr>
                <w:rFonts w:ascii="Times New Roman" w:hAnsi="Times New Roman" w:cs="Times New Roman"/>
                <w:bCs/>
                <w:sz w:val="20"/>
                <w:szCs w:val="20"/>
              </w:rPr>
              <w:t xml:space="preserve">Możliwość ukrycia w katalogu dokumentów przygotowanych do ubytkowania oraz zubytkowanych </w:t>
            </w:r>
          </w:p>
          <w:p w:rsidR="003A0A35" w:rsidRPr="009E098A" w:rsidRDefault="003A0A35" w:rsidP="00D92E7A">
            <w:pPr>
              <w:spacing w:after="0" w:line="240" w:lineRule="auto"/>
              <w:rPr>
                <w:rFonts w:ascii="Times New Roman" w:hAnsi="Times New Roman" w:cs="Times New Roman"/>
                <w:bCs/>
                <w:sz w:val="20"/>
                <w:szCs w:val="20"/>
              </w:rPr>
            </w:pPr>
          </w:p>
        </w:tc>
      </w:tr>
    </w:tbl>
    <w:p w:rsidR="003A0A35" w:rsidRDefault="003A0A35" w:rsidP="003A0A35"/>
    <w:p w:rsidR="003A0A35" w:rsidRDefault="003A0A35" w:rsidP="003A0A35"/>
    <w:p w:rsidR="006D0AEA" w:rsidRDefault="006D0AEA" w:rsidP="003A0A35"/>
    <w:p w:rsidR="006D0AEA" w:rsidRDefault="006D0AEA" w:rsidP="003A0A35"/>
    <w:p w:rsidR="003A0A35" w:rsidRDefault="003A0A35" w:rsidP="003A0A35">
      <w:pPr>
        <w:pStyle w:val="Akapitzlist"/>
        <w:ind w:left="0"/>
        <w:jc w:val="both"/>
        <w:rPr>
          <w:b/>
          <w:bCs/>
        </w:rPr>
      </w:pPr>
      <w:r>
        <w:rPr>
          <w:b/>
        </w:rPr>
        <w:t>Tabela f</w:t>
      </w:r>
      <w:r w:rsidRPr="00263438">
        <w:rPr>
          <w:b/>
        </w:rPr>
        <w:t xml:space="preserve">)  Moduł  </w:t>
      </w:r>
      <w:r>
        <w:rPr>
          <w:b/>
        </w:rPr>
        <w:t>Administrator</w:t>
      </w:r>
    </w:p>
    <w:p w:rsidR="003A0A35" w:rsidRDefault="003A0A35" w:rsidP="003A0A35">
      <w:pPr>
        <w:spacing w:after="0" w:line="240" w:lineRule="auto"/>
      </w:pPr>
    </w:p>
    <w:tbl>
      <w:tblPr>
        <w:tblW w:w="9356"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0A0" w:firstRow="1" w:lastRow="0" w:firstColumn="1" w:lastColumn="0" w:noHBand="0" w:noVBand="0"/>
      </w:tblPr>
      <w:tblGrid>
        <w:gridCol w:w="1056"/>
        <w:gridCol w:w="8300"/>
      </w:tblGrid>
      <w:tr w:rsidR="003A0A35" w:rsidRPr="00B3564B" w:rsidTr="00D92E7A">
        <w:trPr>
          <w:trHeight w:val="422"/>
        </w:trPr>
        <w:tc>
          <w:tcPr>
            <w:tcW w:w="9356" w:type="dxa"/>
            <w:gridSpan w:val="2"/>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pStyle w:val="Akapitzlist"/>
              <w:ind w:left="0"/>
              <w:jc w:val="center"/>
              <w:rPr>
                <w:b/>
                <w:bCs/>
              </w:rPr>
            </w:pPr>
            <w:r w:rsidRPr="00263438">
              <w:rPr>
                <w:b/>
              </w:rPr>
              <w:t xml:space="preserve">Moduł  </w:t>
            </w:r>
            <w:r>
              <w:rPr>
                <w:b/>
              </w:rPr>
              <w:t>Administrator</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b/>
                <w:bCs/>
                <w:sz w:val="20"/>
                <w:szCs w:val="20"/>
              </w:rPr>
              <w:t>I</w:t>
            </w:r>
            <w:r w:rsidRPr="00B3564B">
              <w:rPr>
                <w:rFonts w:ascii="Times New Roman" w:hAnsi="Times New Roman" w:cs="Times New Roman"/>
                <w:sz w:val="20"/>
                <w:szCs w:val="20"/>
              </w:rPr>
              <w:t>.</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b/>
                <w:bCs/>
                <w:sz w:val="20"/>
                <w:szCs w:val="20"/>
              </w:rPr>
              <w:t>Administracja systemem bibliotecznym:</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zarządzania konfiguracją systemu co najmniej w zakresie:</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opłat i kaucji z podziałem na rodzaje dokumentów, statusy czytelników, przeznaczenia i agendy</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prolongat z podziałem na agendy, statusy czytelników i przeznaczenia i rodzaje dokumentów</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 xml:space="preserve">konfiguratora powiadomień dla czytelników dotyczących wypożyczeń </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powiadomień dla czytelników dotyczących wypożyczeń (w tym zdalnych) oraz zamówień reprograficznych w przypadku rozbudowy systemu o usługi zamówień reprograficznych i wypożyczeni zdalnych</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konfiguratora zamówień reprograficznych (skany kserokopie) oraz wypożyczeń zdalnych dla czytelnika w przypadku rozbudowy systemu o usługi zamówień reprograficznych i wypożyczeni zdalnych</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 xml:space="preserve">parametryzacji danych związanych z obsługą budżetowania, zamawiania i gromadzenia dokumentów (w tym dezyderat czytelników) </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parametryzacji obsługi wypożyczalni co najmniej w zakresie konfiguracji rodzajów i czasów wypożyczeń, zamówień, rezerwacji</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h)</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zarządzenie obsługą czytelnika w zakresie wydruku deklaracji, kart czytelnika itp.</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i)</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B3564B">
              <w:rPr>
                <w:rFonts w:ascii="Times New Roman" w:hAnsi="Times New Roman" w:cs="Times New Roman"/>
                <w:sz w:val="20"/>
                <w:szCs w:val="20"/>
              </w:rPr>
              <w:t>definiowania rodzajów obsługiwanych kartotek wzorcowych oraz konfiguracja związana z obsługą formatu MARC21 na potrzeby importu danych</w:t>
            </w:r>
          </w:p>
        </w:tc>
      </w:tr>
      <w:tr w:rsidR="003A0A35" w:rsidRPr="00B3564B" w:rsidTr="00D92E7A">
        <w:trPr>
          <w:trHeight w:val="877"/>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2.</w:t>
            </w:r>
          </w:p>
          <w:p w:rsidR="003A0A35" w:rsidRPr="00B3564B" w:rsidRDefault="003A0A35" w:rsidP="00D92E7A">
            <w:pPr>
              <w:tabs>
                <w:tab w:val="left" w:pos="567"/>
              </w:tabs>
              <w:spacing w:after="0" w:line="240" w:lineRule="auto"/>
              <w:jc w:val="center"/>
              <w:rPr>
                <w:rFonts w:ascii="Times New Roman" w:hAnsi="Times New Roman" w:cs="Times New Roman"/>
                <w:sz w:val="20"/>
                <w:szCs w:val="20"/>
              </w:rPr>
            </w:pP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Definiowanie operatorów w systemie oraz grup operatów na potrzeby zarządzania uprawnieniami, w tym m.in. określanie szczegółowych praw dostępu na poziomie poszczególnych funkcjonalności oraz procedur n</w:t>
            </w:r>
            <w:r>
              <w:rPr>
                <w:rFonts w:ascii="Times New Roman" w:hAnsi="Times New Roman" w:cs="Times New Roman"/>
                <w:sz w:val="20"/>
                <w:szCs w:val="20"/>
              </w:rPr>
              <w:t>arzędziowych i procedur obsługi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wysłania powiadomień e-mail o dowolnej treści: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do wszystkich czytelników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do czytelników, którzy wyrazili zgodę na działania marketingowe</w:t>
            </w:r>
          </w:p>
        </w:tc>
      </w:tr>
      <w:tr w:rsidR="003A0A35" w:rsidRPr="00B3564B" w:rsidTr="0078322D">
        <w:trPr>
          <w:trHeight w:val="1751"/>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do wybranych czytelników z zastosowaniem szczegółowych dodatkowych kryteriów:</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status czytelnika</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uprawnienia do agend</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wydział czytelnika</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zablokowane / niezablokowane konto</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rozliczone/nierozliczone opłaty</w:t>
            </w:r>
          </w:p>
          <w:p w:rsidR="003A0A35" w:rsidRPr="00B3564B" w:rsidRDefault="003A0A35" w:rsidP="003A0A35">
            <w:pPr>
              <w:widowControl w:val="0"/>
              <w:numPr>
                <w:ilvl w:val="0"/>
                <w:numId w:val="23"/>
              </w:numPr>
              <w:suppressLineNumbers/>
              <w:suppressAutoHyphens/>
              <w:spacing w:after="0" w:line="240" w:lineRule="auto"/>
              <w:ind w:left="310" w:hanging="283"/>
              <w:rPr>
                <w:rFonts w:ascii="Times New Roman" w:hAnsi="Times New Roman" w:cs="Times New Roman"/>
                <w:sz w:val="20"/>
                <w:szCs w:val="20"/>
              </w:rPr>
            </w:pPr>
            <w:r w:rsidRPr="00B3564B">
              <w:rPr>
                <w:rFonts w:ascii="Times New Roman" w:hAnsi="Times New Roman" w:cs="Times New Roman"/>
                <w:sz w:val="20"/>
                <w:szCs w:val="20"/>
              </w:rPr>
              <w:t>posiadający/ nie posiadający dokumentów na koncie i/lub rozliczone / nie rozliczone opłaty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rPr>
                <w:rFonts w:ascii="Times New Roman" w:hAnsi="Times New Roman" w:cs="Times New Roman"/>
                <w:sz w:val="20"/>
                <w:szCs w:val="20"/>
              </w:rPr>
            </w:pPr>
            <w:r w:rsidRPr="00B3564B">
              <w:rPr>
                <w:rFonts w:ascii="Times New Roman" w:hAnsi="Times New Roman" w:cs="Times New Roman"/>
                <w:sz w:val="20"/>
                <w:szCs w:val="20"/>
              </w:rPr>
              <w:t>możliwość zapisywania w historii czytelnika informacji o wysłanym e-mailu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rPr>
                <w:rFonts w:ascii="Times New Roman" w:hAnsi="Times New Roman" w:cs="Times New Roman"/>
                <w:sz w:val="20"/>
                <w:szCs w:val="20"/>
              </w:rPr>
            </w:pPr>
            <w:r w:rsidRPr="00B3564B">
              <w:rPr>
                <w:rFonts w:ascii="Times New Roman" w:hAnsi="Times New Roman" w:cs="Times New Roman"/>
                <w:sz w:val="20"/>
                <w:szCs w:val="20"/>
              </w:rPr>
              <w:t>możliwość wysyłania poczty e-mail z opóźnieniem</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rPr>
                <w:rFonts w:ascii="Times New Roman" w:hAnsi="Times New Roman" w:cs="Times New Roman"/>
                <w:sz w:val="20"/>
                <w:szCs w:val="20"/>
              </w:rPr>
            </w:pPr>
            <w:r w:rsidRPr="00B3564B">
              <w:rPr>
                <w:rFonts w:ascii="Times New Roman" w:hAnsi="Times New Roman" w:cs="Times New Roman"/>
                <w:sz w:val="20"/>
                <w:szCs w:val="20"/>
              </w:rPr>
              <w:t>możliwość wysyłania poczty e-mail na dodatkowe adresy e-mail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Możliwość zarządzania przeznaczeniem i dostępnością dokumentów co najmniej w zakresie: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definiowania szczegółowych rodzajów przeznaczeń dla dokumentów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definiowania grup przeznaczeń dla dokumentów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definiowania różnych rodzajów obsługi dla dokumentów w odniesieniu zdefiniowanego dla nich przeznaczenia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definiowania przez operatora nazw dla rodzajów przeznaczenia dokumentów stosowanych w bibliotece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definiowania przez operatora statusu dokumentu w zależności od przeznaczenia dokumentu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right"/>
              <w:rPr>
                <w:rFonts w:ascii="Times New Roman" w:hAnsi="Times New Roman" w:cs="Times New Roman"/>
                <w:sz w:val="20"/>
                <w:szCs w:val="20"/>
              </w:rPr>
            </w:pPr>
            <w:r w:rsidRPr="00B3564B">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konfiguracji widoczności lub braku widoczności dokumentów z wybranych statusem w </w:t>
            </w:r>
            <w:r w:rsidRPr="00B3564B">
              <w:rPr>
                <w:rFonts w:ascii="Times New Roman" w:hAnsi="Times New Roman" w:cs="Times New Roman"/>
                <w:sz w:val="20"/>
                <w:szCs w:val="20"/>
              </w:rPr>
              <w:lastRenderedPageBreak/>
              <w:t>multiwyszukiwarce bibliotecznej</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lastRenderedPageBreak/>
              <w:t>5.</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definiowania dowolnej liczby agend (punktów obsługi czytelnika) wraz</w:t>
            </w:r>
            <w:r>
              <w:rPr>
                <w:rFonts w:ascii="Times New Roman" w:hAnsi="Times New Roman" w:cs="Times New Roman"/>
                <w:sz w:val="20"/>
                <w:szCs w:val="20"/>
              </w:rPr>
              <w:t xml:space="preserve"> z ich szczegółową konfiguracją</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Menager zarządzania raportami z możliwością:</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rPr>
                <w:rFonts w:ascii="Times New Roman" w:hAnsi="Times New Roman" w:cs="Times New Roman"/>
                <w:sz w:val="20"/>
                <w:szCs w:val="20"/>
              </w:rPr>
            </w:pPr>
            <w:r w:rsidRPr="00B3564B">
              <w:rPr>
                <w:rFonts w:ascii="Times New Roman" w:hAnsi="Times New Roman" w:cs="Times New Roman"/>
                <w:sz w:val="20"/>
                <w:szCs w:val="20"/>
              </w:rPr>
              <w:t>grupowania raportów w oparciu o moduły i funkcjonalności systemu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zarządzania uprawnieniami do raportów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zarządzania nazewnictwem i kolejnością raportów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Zarządzanie procedurami narzędziowymi i procedurami obsługi ułatwiającymi pracę z systemem w poszczególnych modułach wraz z możliwością ograniczenia uprawnień dla operatorów lub grup operatorów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Możliwość skonfigurowania własnego wyglądu raportów,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skróconych opisów bibliograficznych w wybranych raportach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rewersów dla drukarek igłowych i laserowych wraz z możliwością wysyłania rewersów ma skrzynkę mailową agendy (filii)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kodów kreskowych dla egzemplarzy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kart czytelniczych lub kodów kreskowych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wyglądu upomnień oraz powiadomień do zapłaty wysyłanych czytelnikom</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rPr>
                <w:rFonts w:ascii="Times New Roman" w:hAnsi="Times New Roman" w:cs="Times New Roman"/>
                <w:sz w:val="20"/>
                <w:szCs w:val="20"/>
              </w:rPr>
            </w:pPr>
            <w:r w:rsidRPr="00B3564B">
              <w:rPr>
                <w:rFonts w:ascii="Times New Roman" w:hAnsi="Times New Roman" w:cs="Times New Roman"/>
                <w:sz w:val="20"/>
                <w:szCs w:val="20"/>
              </w:rPr>
              <w:t>konfiguracji kart katalogowych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ustalenia domyślnej karty katalogowej z puli kart systemowych oraz możliwość utworzenia nowej karty na bazie istniejących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definiowana statusów (wraz ze szczegółową parametryzacją ich funkcjonowania w systemie) oraz wydziałów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Zarządzania słownikami biblioteki w zakresie co najmniej w zakresie:</w:t>
            </w:r>
          </w:p>
        </w:tc>
      </w:tr>
      <w:tr w:rsidR="003A0A35" w:rsidRPr="00B3564B" w:rsidTr="00D92E7A">
        <w:trPr>
          <w:trHeight w:val="188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słowników systemowych:</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określania ksiąg inwentarzowych i ksiąg akcesji</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określania miejsc przekazania</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tworzenia listy typów dokumentów tożsamości niezbędnych do rejestracji czytelników</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tworzenia listy narodowości czytelników</w:t>
            </w:r>
          </w:p>
          <w:p w:rsidR="003A0A35" w:rsidRPr="00B3564B" w:rsidRDefault="003A0A35" w:rsidP="003A0A35">
            <w:pPr>
              <w:numPr>
                <w:ilvl w:val="0"/>
                <w:numId w:val="24"/>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tworzenia list nazw miejscowości, gmin, powiatów, województw potrzebnych do rejestracji czytelników</w:t>
            </w:r>
          </w:p>
        </w:tc>
      </w:tr>
      <w:tr w:rsidR="003A0A35" w:rsidRPr="00B3564B" w:rsidTr="00D92E7A">
        <w:trPr>
          <w:trHeight w:val="2148"/>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right"/>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słowników ogólnych mono- i polihierarchicznych: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generowania słowników w oparciu o dane w podpolach, w których wykorzystywane są słowniki (zarówno relacyjnych, jak i nierelacyjnych)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czyszczenia słowników z zawartych wartości</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importu/eksportu zesłownikowanych danych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walidacji spójności wiązań w słowniku</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melioracji danych w słowniku (m.in. łączenie wyrażeń synonimicznych)</w:t>
            </w:r>
          </w:p>
          <w:p w:rsidR="003A0A35" w:rsidRPr="00B3564B" w:rsidRDefault="003A0A35" w:rsidP="003A0A35">
            <w:pPr>
              <w:numPr>
                <w:ilvl w:val="0"/>
                <w:numId w:val="25"/>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wydruku zawartości słownika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zarządzania listą opiekunów oraz powiązanych z nimi podopiecznymi na potrzeby działania modułu udostępnień i wypożyczeń</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13.</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Tworzenie kopii zapasowej pełnej i przyrostowej w trybie on</w:t>
            </w:r>
            <w:r>
              <w:rPr>
                <w:rFonts w:ascii="Times New Roman" w:hAnsi="Times New Roman" w:cs="Times New Roman"/>
                <w:sz w:val="20"/>
                <w:szCs w:val="20"/>
              </w:rPr>
              <w:t xml:space="preserve"> </w:t>
            </w:r>
            <w:r w:rsidRPr="00B3564B">
              <w:rPr>
                <w:rFonts w:ascii="Times New Roman" w:hAnsi="Times New Roman" w:cs="Times New Roman"/>
                <w:sz w:val="20"/>
                <w:szCs w:val="20"/>
              </w:rPr>
              <w:t>-</w:t>
            </w:r>
            <w:r>
              <w:rPr>
                <w:rFonts w:ascii="Times New Roman" w:hAnsi="Times New Roman" w:cs="Times New Roman"/>
                <w:sz w:val="20"/>
                <w:szCs w:val="20"/>
              </w:rPr>
              <w:t xml:space="preserve"> </w:t>
            </w:r>
            <w:r w:rsidRPr="00B3564B">
              <w:rPr>
                <w:rFonts w:ascii="Times New Roman" w:hAnsi="Times New Roman" w:cs="Times New Roman"/>
                <w:sz w:val="20"/>
                <w:szCs w:val="20"/>
              </w:rPr>
              <w:t>line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b/>
                <w:bCs/>
                <w:sz w:val="20"/>
                <w:szCs w:val="20"/>
              </w:rPr>
            </w:pPr>
          </w:p>
          <w:p w:rsidR="003A0A35" w:rsidRPr="00B3564B" w:rsidRDefault="003A0A35" w:rsidP="00D92E7A">
            <w:pPr>
              <w:tabs>
                <w:tab w:val="left" w:pos="567"/>
              </w:tabs>
              <w:spacing w:after="0" w:line="240" w:lineRule="auto"/>
              <w:jc w:val="center"/>
              <w:rPr>
                <w:rFonts w:ascii="Times New Roman" w:eastAsia="Times New Roman" w:hAnsi="Times New Roman" w:cs="Times New Roman"/>
                <w:b/>
                <w:bCs/>
                <w:sz w:val="20"/>
                <w:szCs w:val="20"/>
              </w:rPr>
            </w:pPr>
            <w:r w:rsidRPr="00B3564B">
              <w:rPr>
                <w:rFonts w:ascii="Times New Roman" w:eastAsia="Times New Roman" w:hAnsi="Times New Roman" w:cs="Times New Roman"/>
                <w:b/>
                <w:bCs/>
                <w:sz w:val="20"/>
                <w:szCs w:val="20"/>
              </w:rPr>
              <w:t>II.</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b/>
                <w:bCs/>
                <w:sz w:val="20"/>
                <w:szCs w:val="20"/>
              </w:rPr>
            </w:pPr>
          </w:p>
          <w:p w:rsidR="003A0A35" w:rsidRDefault="003A0A35" w:rsidP="00D92E7A">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A</w:t>
            </w:r>
            <w:r w:rsidRPr="00B3564B">
              <w:rPr>
                <w:rFonts w:ascii="Times New Roman" w:hAnsi="Times New Roman" w:cs="Times New Roman"/>
                <w:b/>
                <w:bCs/>
                <w:sz w:val="20"/>
                <w:szCs w:val="20"/>
              </w:rPr>
              <w:t>d</w:t>
            </w:r>
            <w:r>
              <w:rPr>
                <w:rFonts w:ascii="Times New Roman" w:hAnsi="Times New Roman" w:cs="Times New Roman"/>
                <w:b/>
                <w:bCs/>
                <w:sz w:val="20"/>
                <w:szCs w:val="20"/>
              </w:rPr>
              <w:t>ministrowanie  formatem  MARC21:</w:t>
            </w:r>
          </w:p>
          <w:p w:rsidR="003A0A35" w:rsidRPr="00B3564B" w:rsidRDefault="003A0A35" w:rsidP="00D92E7A">
            <w:pPr>
              <w:spacing w:after="0" w:line="240" w:lineRule="auto"/>
              <w:rPr>
                <w:rFonts w:ascii="Times New Roman" w:hAnsi="Times New Roman" w:cs="Times New Roman"/>
                <w:b/>
                <w:bCs/>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Zarządzanie formatem, zmianami w formacie, wartościami domyślnymi dla pól, podpól i wskaźników, wyrażeniami dotyczącymi instrukcji dla każdego pola i podpola danych</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kontroli poprawności powiązań z hasłami wzorcowymi</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zarządzania kreatorami danych, ich budową i definicją pól/podpól wchodzących w zakres poszczególnych elementów kreatora</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samodzielnego tworzenia definicji szablonów wyświetlania danych wg ustalonych reguł, które określają, w jaki sposób poszczególne elementy opisu prezentowane będą dla końcowych użytkowników</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lastRenderedPageBreak/>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tworzenia i zarządzania replikacjami generującymi automatycznie wartości do pól/podpól</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definiowania domyślnych wartości pozycji pól stałej długości oraz podpól przy tworzeniu nowego rekordu bibliograficznego</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Możliwość importu i eksportu definicji szablonów wyświetlania pomiędzy różnymi instalacjami systemu </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 xml:space="preserve">Definiowanie indeksów wyszukiwawczych wraz możliwością edycji uprawnień, modyfikacji zawartości i dodania instrukcji wyszukiwawczych dostępnych dla operatorów i użytkowników końcowych dla poszczególnych indeksów: </w:t>
            </w:r>
          </w:p>
          <w:p w:rsidR="003A0A35" w:rsidRPr="00B3564B" w:rsidRDefault="003A0A35" w:rsidP="003A0A35">
            <w:pPr>
              <w:numPr>
                <w:ilvl w:val="0"/>
                <w:numId w:val="26"/>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 xml:space="preserve">słownego (wyszukiwanie wg dowolnych słów z podpól obsługiwanych przez indeks); alfabetycznego (wyszukiwanie wg początku podpola); </w:t>
            </w:r>
          </w:p>
          <w:p w:rsidR="003A0A35" w:rsidRPr="00B3564B" w:rsidRDefault="003A0A35" w:rsidP="003A0A35">
            <w:pPr>
              <w:numPr>
                <w:ilvl w:val="0"/>
                <w:numId w:val="26"/>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 xml:space="preserve">wartościowego (wyszukiwanie wg określonej wartości liczbowej); </w:t>
            </w:r>
          </w:p>
          <w:p w:rsidR="003A0A35" w:rsidRDefault="003A0A35" w:rsidP="003A0A35">
            <w:pPr>
              <w:numPr>
                <w:ilvl w:val="0"/>
                <w:numId w:val="26"/>
              </w:numPr>
              <w:spacing w:after="0" w:line="240" w:lineRule="auto"/>
              <w:ind w:left="325" w:hanging="283"/>
              <w:rPr>
                <w:rFonts w:ascii="Times New Roman" w:hAnsi="Times New Roman" w:cs="Times New Roman"/>
                <w:sz w:val="20"/>
                <w:szCs w:val="20"/>
              </w:rPr>
            </w:pPr>
            <w:r w:rsidRPr="00B3564B">
              <w:rPr>
                <w:rFonts w:ascii="Times New Roman" w:hAnsi="Times New Roman" w:cs="Times New Roman"/>
                <w:sz w:val="20"/>
                <w:szCs w:val="20"/>
              </w:rPr>
              <w:t xml:space="preserve">chronologicznej (wyszukiwanie wg dat) </w:t>
            </w:r>
          </w:p>
          <w:p w:rsidR="003A0A35" w:rsidRPr="00B3564B" w:rsidRDefault="003A0A35" w:rsidP="00D92E7A">
            <w:pPr>
              <w:spacing w:after="0" w:line="240" w:lineRule="auto"/>
              <w:ind w:left="325"/>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wyświetlania danych w oparciu o istniejące szablony oraz definiowania szablonów domyślnych</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Możliwość wydruku szczegółowych danych rekordu bibliograficznego wg określonego szablonu</w:t>
            </w:r>
          </w:p>
          <w:p w:rsidR="003A0A35" w:rsidRPr="00B3564B" w:rsidRDefault="003A0A35" w:rsidP="00D92E7A">
            <w:pPr>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3564B">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rPr>
                <w:rFonts w:ascii="Times New Roman" w:hAnsi="Times New Roman" w:cs="Times New Roman"/>
                <w:sz w:val="20"/>
                <w:szCs w:val="20"/>
              </w:rPr>
            </w:pPr>
            <w:r w:rsidRPr="00B3564B">
              <w:rPr>
                <w:rFonts w:ascii="Times New Roman" w:hAnsi="Times New Roman" w:cs="Times New Roman"/>
                <w:sz w:val="20"/>
                <w:szCs w:val="20"/>
              </w:rPr>
              <w:t>Kontrola uprawnień do danych (moduły, indeksy, kreato</w:t>
            </w:r>
            <w:r>
              <w:rPr>
                <w:rFonts w:ascii="Times New Roman" w:hAnsi="Times New Roman" w:cs="Times New Roman"/>
                <w:sz w:val="20"/>
                <w:szCs w:val="20"/>
              </w:rPr>
              <w:t>ry, procedury, funkcjonalności)</w:t>
            </w:r>
          </w:p>
          <w:p w:rsidR="003A0A35" w:rsidRPr="00B3564B" w:rsidRDefault="003A0A35" w:rsidP="00D92E7A">
            <w:pPr>
              <w:spacing w:after="0" w:line="240" w:lineRule="auto"/>
              <w:rPr>
                <w:rFonts w:ascii="Times New Roman" w:hAnsi="Times New Roman" w:cs="Times New Roman"/>
                <w:sz w:val="20"/>
                <w:szCs w:val="20"/>
              </w:rPr>
            </w:pPr>
          </w:p>
        </w:tc>
      </w:tr>
    </w:tbl>
    <w:p w:rsidR="003A0A35" w:rsidRDefault="003A0A35" w:rsidP="003A0A35"/>
    <w:p w:rsidR="003A0A35" w:rsidRDefault="003A0A35" w:rsidP="003A0A35"/>
    <w:p w:rsidR="003A0A35" w:rsidRPr="006960CF" w:rsidRDefault="003A0A35" w:rsidP="003A0A35">
      <w:pPr>
        <w:pStyle w:val="Akapitzlist"/>
        <w:ind w:left="0"/>
        <w:jc w:val="both"/>
        <w:rPr>
          <w:b/>
          <w:bCs/>
        </w:rPr>
      </w:pPr>
      <w:r>
        <w:rPr>
          <w:b/>
        </w:rPr>
        <w:t>Tabela g 1</w:t>
      </w:r>
      <w:r w:rsidRPr="006960CF">
        <w:rPr>
          <w:b/>
        </w:rPr>
        <w:t xml:space="preserve">)  Moduł  </w:t>
      </w:r>
      <w:r w:rsidRPr="006960CF">
        <w:rPr>
          <w:b/>
          <w:bCs/>
        </w:rPr>
        <w:t xml:space="preserve">Multiwyszukiwarka </w:t>
      </w:r>
      <w:r>
        <w:rPr>
          <w:b/>
          <w:bCs/>
        </w:rPr>
        <w:t xml:space="preserve"> N</w:t>
      </w:r>
      <w:r w:rsidRPr="006960CF">
        <w:rPr>
          <w:b/>
          <w:bCs/>
        </w:rPr>
        <w:t>aukowa</w:t>
      </w:r>
    </w:p>
    <w:p w:rsidR="003A0A35" w:rsidRDefault="003A0A35" w:rsidP="003A0A35">
      <w:pPr>
        <w:spacing w:after="0" w:line="240" w:lineRule="auto"/>
      </w:pPr>
    </w:p>
    <w:tbl>
      <w:tblPr>
        <w:tblW w:w="9356" w:type="dxa"/>
        <w:tblInd w:w="-147"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0A0" w:firstRow="1" w:lastRow="0" w:firstColumn="1" w:lastColumn="0" w:noHBand="0" w:noVBand="0"/>
      </w:tblPr>
      <w:tblGrid>
        <w:gridCol w:w="1056"/>
        <w:gridCol w:w="8300"/>
      </w:tblGrid>
      <w:tr w:rsidR="003A0A35" w:rsidRPr="00B3564B" w:rsidTr="00D92E7A">
        <w:trPr>
          <w:trHeight w:val="422"/>
        </w:trPr>
        <w:tc>
          <w:tcPr>
            <w:tcW w:w="9356" w:type="dxa"/>
            <w:gridSpan w:val="2"/>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pStyle w:val="Akapitzlist"/>
              <w:ind w:left="0"/>
              <w:jc w:val="center"/>
              <w:rPr>
                <w:b/>
                <w:bCs/>
              </w:rPr>
            </w:pPr>
            <w:r w:rsidRPr="00D05630">
              <w:rPr>
                <w:b/>
              </w:rPr>
              <w:t>Moduł  multiwyszukiwarka  naukowa</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b/>
                <w:bCs/>
                <w:sz w:val="20"/>
                <w:szCs w:val="20"/>
              </w:rPr>
              <w:t>I</w:t>
            </w:r>
            <w:r w:rsidRPr="00B3564B">
              <w:rPr>
                <w:rFonts w:ascii="Times New Roman" w:hAnsi="Times New Roman" w:cs="Times New Roman"/>
                <w:sz w:val="20"/>
                <w:szCs w:val="20"/>
              </w:rPr>
              <w:t>.</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D05630">
              <w:rPr>
                <w:rFonts w:ascii="Times New Roman" w:hAnsi="Times New Roman" w:cs="Times New Roman"/>
                <w:b/>
                <w:sz w:val="20"/>
                <w:szCs w:val="20"/>
              </w:rPr>
              <w:t>Przeszukiwanie katalogu b</w:t>
            </w:r>
            <w:r>
              <w:rPr>
                <w:rFonts w:ascii="Times New Roman" w:hAnsi="Times New Roman" w:cs="Times New Roman"/>
                <w:b/>
                <w:sz w:val="20"/>
                <w:szCs w:val="20"/>
              </w:rPr>
              <w:t>iblioteki i prezentacja wyników</w:t>
            </w:r>
          </w:p>
        </w:tc>
      </w:tr>
      <w:tr w:rsidR="003A0A35" w:rsidRPr="00B3564B" w:rsidTr="00D92E7A">
        <w:trPr>
          <w:trHeight w:val="4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sidRPr="00B3564B">
              <w:rPr>
                <w:rFonts w:ascii="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r w:rsidRPr="00D05630">
              <w:rPr>
                <w:rFonts w:ascii="Times New Roman" w:hAnsi="Times New Roman" w:cs="Times New Roman"/>
                <w:sz w:val="20"/>
                <w:szCs w:val="20"/>
              </w:rPr>
              <w:t>Udostępnianie zbiorów danych bibliotecznych w Internecie w postaci serwisu www – prezentacja wyników wyszukiwania w katalogu biblioteki</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Wyszukiwanie poprzez jedno okno zasobów naukowych (artykułów, książek, patentów, norm, fotografii i in.)</w:t>
            </w:r>
          </w:p>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Logiczne oddzielenie katalogów różnych jednostek w ramach całej instytucji </w:t>
            </w:r>
          </w:p>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wyszukiwania we wszystkich jednostkach instytucji z prezentacją wyników wybranej jednostki</w:t>
            </w:r>
          </w:p>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Obsługa wersji językowych z możliwością przełączania się w trakcie wyszukiwania pomiędzy wersjami językowymi (minimum polska i angielska)</w:t>
            </w:r>
          </w:p>
          <w:p w:rsidR="003A0A35" w:rsidRPr="00B3564B" w:rsidRDefault="003A0A35" w:rsidP="00D92E7A">
            <w:pPr>
              <w:widowControl w:val="0"/>
              <w:suppressLineNumbers/>
              <w:tabs>
                <w:tab w:val="num" w:pos="2340"/>
              </w:tab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Wyszukiwanie informacji za pomocą metod</w:t>
            </w:r>
            <w:r>
              <w:rPr>
                <w:rFonts w:ascii="Times New Roman" w:hAnsi="Times New Roman" w:cs="Times New Roman"/>
                <w:sz w:val="20"/>
                <w:szCs w:val="20"/>
              </w:rPr>
              <w:t>:</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indeksowej</w:t>
            </w:r>
          </w:p>
        </w:tc>
      </w:tr>
      <w:tr w:rsidR="003A0A35" w:rsidRPr="00B3564B" w:rsidTr="00D92E7A">
        <w:trPr>
          <w:trHeight w:val="450"/>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swobodnej</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r w:rsidRPr="00D05630">
              <w:rPr>
                <w:rFonts w:ascii="Times New Roman" w:hAnsi="Times New Roman" w:cs="Times New Roman"/>
                <w:sz w:val="20"/>
                <w:szCs w:val="20"/>
              </w:rPr>
              <w:t>Możliwość wyszukiwania w metodzie swobodnej przynajmniej wg kryteriów: autor, tytuł, słowo w tytule, ISBN, ISSN, język, serie wydawnicze, hasło przedmiotowe, sł</w:t>
            </w:r>
            <w:r>
              <w:rPr>
                <w:rFonts w:ascii="Times New Roman" w:hAnsi="Times New Roman" w:cs="Times New Roman"/>
                <w:sz w:val="20"/>
                <w:szCs w:val="20"/>
              </w:rPr>
              <w:t>owa kluczowe, data wydania itp.</w:t>
            </w:r>
          </w:p>
        </w:tc>
      </w:tr>
      <w:tr w:rsidR="003A0A35" w:rsidRPr="00B3564B" w:rsidTr="00D92E7A">
        <w:trPr>
          <w:trHeight w:val="414"/>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wyszukiwania w metodach indeksowych przynajmniej wg autora, tematu i tytułu</w:t>
            </w:r>
          </w:p>
          <w:p w:rsidR="003A0A35" w:rsidRPr="00B3564B" w:rsidRDefault="003A0A35" w:rsidP="00D92E7A">
            <w:pPr>
              <w:widowControl w:val="0"/>
              <w:suppressLineNumbers/>
              <w:suppressAutoHyphens/>
              <w:spacing w:after="0" w:line="240" w:lineRule="auto"/>
              <w:ind w:left="27" w:hanging="27"/>
              <w:rPr>
                <w:rFonts w:ascii="Times New Roman" w:hAnsi="Times New Roman" w:cs="Times New Roman"/>
                <w:sz w:val="20"/>
                <w:szCs w:val="20"/>
              </w:rPr>
            </w:pPr>
          </w:p>
        </w:tc>
      </w:tr>
      <w:tr w:rsidR="003A0A35" w:rsidRPr="00B3564B" w:rsidTr="00D92E7A">
        <w:trPr>
          <w:trHeight w:val="386"/>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9.</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obcinania i mas</w:t>
            </w:r>
            <w:r>
              <w:rPr>
                <w:rFonts w:ascii="Times New Roman" w:hAnsi="Times New Roman" w:cs="Times New Roman"/>
                <w:sz w:val="20"/>
                <w:szCs w:val="20"/>
              </w:rPr>
              <w:t>kowania wyrażeń wyszukiwawczych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wyszukiwania egzemplarzy po numerze inwentarzowym, sygnaturze (po po</w:t>
            </w:r>
            <w:r>
              <w:rPr>
                <w:rFonts w:ascii="Times New Roman" w:hAnsi="Times New Roman" w:cs="Times New Roman"/>
                <w:sz w:val="20"/>
                <w:szCs w:val="20"/>
              </w:rPr>
              <w:t>czątku i wartości), lokalizacji</w:t>
            </w:r>
          </w:p>
          <w:p w:rsidR="003A0A35" w:rsidRPr="00B3564B" w:rsidRDefault="003A0A35" w:rsidP="00D92E7A">
            <w:pPr>
              <w:widowControl w:val="0"/>
              <w:suppressLineNumbers/>
              <w:tabs>
                <w:tab w:val="num" w:pos="2340"/>
              </w:tabs>
              <w:suppressAutoHyphens/>
              <w:spacing w:after="0" w:line="240" w:lineRule="auto"/>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D05630">
              <w:rPr>
                <w:rFonts w:ascii="Times New Roman" w:hAnsi="Times New Roman" w:cs="Times New Roman"/>
                <w:sz w:val="20"/>
                <w:szCs w:val="20"/>
              </w:rPr>
              <w:t>Zawężanie zakresu wyszukiwania (fasety)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rPr>
                <w:rFonts w:ascii="Times New Roman" w:hAnsi="Times New Roman" w:cs="Times New Roman"/>
                <w:sz w:val="20"/>
                <w:szCs w:val="20"/>
              </w:rPr>
            </w:pPr>
            <w:r w:rsidRPr="00D05630">
              <w:rPr>
                <w:rFonts w:ascii="Times New Roman" w:hAnsi="Times New Roman" w:cs="Times New Roman"/>
                <w:sz w:val="20"/>
                <w:szCs w:val="20"/>
              </w:rPr>
              <w:t>autora</w:t>
            </w:r>
          </w:p>
        </w:tc>
      </w:tr>
      <w:tr w:rsidR="003A0A35" w:rsidRPr="00B3564B" w:rsidTr="00D92E7A">
        <w:trPr>
          <w:trHeight w:val="283"/>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tematu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jc w:val="both"/>
              <w:rPr>
                <w:rFonts w:ascii="Times New Roman" w:hAnsi="Times New Roman" w:cs="Times New Roman"/>
                <w:sz w:val="20"/>
                <w:szCs w:val="20"/>
              </w:rPr>
            </w:pPr>
            <w:r w:rsidRPr="00D05630">
              <w:rPr>
                <w:rFonts w:ascii="Times New Roman" w:hAnsi="Times New Roman" w:cs="Times New Roman"/>
                <w:sz w:val="20"/>
                <w:szCs w:val="20"/>
              </w:rPr>
              <w:t>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jc w:val="both"/>
              <w:rPr>
                <w:rFonts w:ascii="Times New Roman" w:hAnsi="Times New Roman" w:cs="Times New Roman"/>
                <w:sz w:val="20"/>
                <w:szCs w:val="20"/>
              </w:rPr>
            </w:pPr>
            <w:r w:rsidRPr="00D05630">
              <w:rPr>
                <w:rFonts w:ascii="Times New Roman" w:hAnsi="Times New Roman" w:cs="Times New Roman"/>
                <w:sz w:val="20"/>
                <w:szCs w:val="20"/>
              </w:rPr>
              <w:t>kraju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 w:val="left" w:pos="600"/>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suppressAutoHyphens/>
              <w:spacing w:after="0" w:line="240" w:lineRule="auto"/>
              <w:ind w:left="27"/>
              <w:jc w:val="both"/>
              <w:rPr>
                <w:rFonts w:ascii="Times New Roman" w:hAnsi="Times New Roman" w:cs="Times New Roman"/>
                <w:sz w:val="20"/>
                <w:szCs w:val="20"/>
              </w:rPr>
            </w:pPr>
            <w:r w:rsidRPr="00D05630">
              <w:rPr>
                <w:rFonts w:ascii="Times New Roman" w:hAnsi="Times New Roman" w:cs="Times New Roman"/>
                <w:sz w:val="20"/>
                <w:szCs w:val="20"/>
              </w:rPr>
              <w:t>roku publikacji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dokumentu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położenia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h)</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lokalizacji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i)</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klasyfikacji wewnętrznej</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j)</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k)</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zawartości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02"/>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l)</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mediów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hAnsi="Times New Roman" w:cs="Times New Roman"/>
                <w:sz w:val="20"/>
                <w:szCs w:val="20"/>
              </w:rPr>
            </w:pPr>
            <w:r>
              <w:rPr>
                <w:rFonts w:ascii="Times New Roman" w:hAnsi="Times New Roman" w:cs="Times New Roman"/>
                <w:sz w:val="20"/>
                <w:szCs w:val="20"/>
              </w:rPr>
              <w:t>ł)</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widowControl w:val="0"/>
              <w:suppressLineNumbers/>
              <w:tabs>
                <w:tab w:val="num" w:pos="2340"/>
              </w:tabs>
              <w:suppressAutoHyphen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typu nośnika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m)</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formy dzieła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okresu powstania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dziedziny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360"/>
              </w:tabs>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odbiorcy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charakterystyki autora (deskryptory)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konfigurowania własnych dedykowanych faset na podstawie danych z opisu bibliograficznego</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zapamiętania wybranej wartości z faset do kolejnego wyszukiwania w obrębie sesji</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ind w:left="94"/>
              <w:jc w:val="both"/>
              <w:rPr>
                <w:rFonts w:ascii="Times New Roman" w:hAnsi="Times New Roman" w:cs="Times New Roman"/>
                <w:sz w:val="20"/>
                <w:szCs w:val="20"/>
              </w:rPr>
            </w:pPr>
            <w:r w:rsidRPr="00D05630">
              <w:rPr>
                <w:rFonts w:ascii="Times New Roman" w:hAnsi="Times New Roman" w:cs="Times New Roman"/>
                <w:sz w:val="20"/>
                <w:szCs w:val="20"/>
              </w:rPr>
              <w:t>Podpowiadanie dalszej części wprowadzanej frazy na podstawie danych dostępnych w indeksie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Wydobycie z wybranego wyrazu rdzenia (stemming), a więc jego części, która jest odporna na odmia</w:t>
            </w:r>
            <w:r>
              <w:rPr>
                <w:rFonts w:ascii="Times New Roman" w:hAnsi="Times New Roman" w:cs="Times New Roman"/>
                <w:sz w:val="20"/>
                <w:szCs w:val="20"/>
              </w:rPr>
              <w:t>ny przez przyimki, rodzaje itp.</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 xml:space="preserve">Podpowiedź/instrukcja jak wyszukiwać w przypadku braku wyników z automatycznym przekierowaniem do innego </w:t>
            </w:r>
            <w:r>
              <w:rPr>
                <w:rFonts w:ascii="Times New Roman" w:hAnsi="Times New Roman" w:cs="Times New Roman"/>
                <w:sz w:val="20"/>
                <w:szCs w:val="20"/>
              </w:rPr>
              <w:t>źródła, gdzie istnieją wyniki</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wykonania kolejnego wyszukiwania bezpośrednio ze strony z listą wyników wyszukiwania bez konieczności przechodzenia na stronę główną również wg inde</w:t>
            </w:r>
            <w:r>
              <w:rPr>
                <w:rFonts w:ascii="Times New Roman" w:hAnsi="Times New Roman" w:cs="Times New Roman"/>
                <w:sz w:val="20"/>
                <w:szCs w:val="20"/>
              </w:rPr>
              <w:t>ksów po szczegółach egzemplarza</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wykonania kolejnego wyszukiwania bezpośrednio z widoku szczegółowego opisu bibliograficznego przez pole wyszukiwawcze i przez informacje prezentowane w opisie bi</w:t>
            </w:r>
            <w:r>
              <w:rPr>
                <w:rFonts w:ascii="Times New Roman" w:hAnsi="Times New Roman" w:cs="Times New Roman"/>
                <w:sz w:val="20"/>
                <w:szCs w:val="20"/>
              </w:rPr>
              <w:t>bliograficznym w postaci linków</w:t>
            </w:r>
          </w:p>
          <w:p w:rsidR="003A0A35" w:rsidRPr="00B3564B" w:rsidRDefault="003A0A35" w:rsidP="00D92E7A">
            <w:pPr>
              <w:spacing w:after="0" w:line="240" w:lineRule="auto"/>
              <w:ind w:left="94"/>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Informacja w czasie rzeczywistym o dostępności egzemplarza w systemie bibliotecznym wraz z aktualnym statusem (dostępny, wolny dostęp, niedostępny) z możliwością zamówienia i/lub rezerwacji oraz planowanym czasem zwrotu dokumentów wypożyczonych a także z informacją o przyczynie niedostępności</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fasetowania listy egzemplarzy co najmniej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lokalizacji</w:t>
            </w:r>
          </w:p>
        </w:tc>
      </w:tr>
      <w:tr w:rsidR="003A0A35" w:rsidRPr="00B3564B" w:rsidTr="00D92E7A">
        <w:trPr>
          <w:trHeight w:val="176"/>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rPr>
                <w:rFonts w:ascii="Times New Roman" w:hAnsi="Times New Roman" w:cs="Times New Roman"/>
                <w:sz w:val="20"/>
                <w:szCs w:val="20"/>
              </w:rPr>
            </w:pPr>
            <w:r w:rsidRPr="00D05630">
              <w:rPr>
                <w:rFonts w:ascii="Times New Roman" w:hAnsi="Times New Roman" w:cs="Times New Roman"/>
                <w:sz w:val="20"/>
                <w:szCs w:val="20"/>
              </w:rPr>
              <w:t>położenia</w:t>
            </w:r>
          </w:p>
        </w:tc>
      </w:tr>
      <w:tr w:rsidR="003A0A35" w:rsidRPr="00B3564B" w:rsidTr="00D92E7A">
        <w:trPr>
          <w:trHeight w:val="222"/>
        </w:trPr>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Prezentowanie wyników z możliwością posortowania co najmniej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relewancji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12538F" w:rsidRDefault="003A0A35" w:rsidP="00D92E7A">
            <w:pPr>
              <w:tabs>
                <w:tab w:val="left" w:pos="567"/>
              </w:tabs>
              <w:spacing w:after="0" w:line="240" w:lineRule="auto"/>
              <w:jc w:val="center"/>
              <w:rPr>
                <w:rFonts w:ascii="Times New Roman" w:eastAsia="Times New Roman" w:hAnsi="Times New Roman" w:cs="Times New Roman"/>
                <w:bCs/>
                <w:sz w:val="20"/>
                <w:szCs w:val="20"/>
              </w:rPr>
            </w:pPr>
            <w:r w:rsidRPr="0012538F">
              <w:rPr>
                <w:rFonts w:ascii="Times New Roman" w:eastAsia="Times New Roman" w:hAnsi="Times New Roman" w:cs="Times New Roman"/>
                <w:bCs/>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b/>
                <w:bCs/>
                <w:sz w:val="20"/>
                <w:szCs w:val="20"/>
              </w:rPr>
            </w:pPr>
            <w:r>
              <w:rPr>
                <w:rFonts w:ascii="Times New Roman" w:hAnsi="Times New Roman" w:cs="Times New Roman"/>
                <w:sz w:val="20"/>
                <w:szCs w:val="20"/>
              </w:rPr>
              <w:t>autora (rosnąco/malejąco)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tytułu (rosnąco/malejąco)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roku wydania (rosnąco/malejąco)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Prezentowanie stanu zasobu wydawnictw ciągłych z możliwością zamawiania połączonych egzemplarzy oraz sortowania wg najstarszych lub najnowszych zasobów</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plików: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graficznych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tekstowych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dźwiękowych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plików multimedialnych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połączonych z opisem bibliograficznym, np. zeskanowanych okładek, spisów treści, dokumentów PDF</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iCs/>
                <w:sz w:val="20"/>
                <w:szCs w:val="20"/>
              </w:rPr>
            </w:pPr>
            <w:r w:rsidRPr="00D05630">
              <w:rPr>
                <w:rFonts w:ascii="Times New Roman" w:hAnsi="Times New Roman" w:cs="Times New Roman"/>
                <w:sz w:val="20"/>
                <w:szCs w:val="20"/>
              </w:rPr>
              <w:t>Możliwość przeglądania historii wyszukiwania</w:t>
            </w:r>
            <w:r w:rsidRPr="00D05630">
              <w:rPr>
                <w:rFonts w:ascii="Times New Roman" w:hAnsi="Times New Roman" w:cs="Times New Roman"/>
                <w:iCs/>
                <w:sz w:val="20"/>
                <w:szCs w:val="20"/>
              </w:rPr>
              <w:t xml:space="preserve"> z akcją „wyszukaj ponownie”</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i/>
                <w:sz w:val="20"/>
                <w:szCs w:val="20"/>
              </w:rPr>
            </w:pPr>
            <w:r w:rsidRPr="00D05630">
              <w:rPr>
                <w:rFonts w:ascii="Times New Roman" w:hAnsi="Times New Roman" w:cs="Times New Roman"/>
                <w:sz w:val="20"/>
                <w:szCs w:val="20"/>
              </w:rPr>
              <w:t>Graficzna prezentacja (ikonka) typu dokumentu</w:t>
            </w:r>
            <w:r w:rsidRPr="00D05630">
              <w:rPr>
                <w:rFonts w:ascii="Times New Roman" w:hAnsi="Times New Roman" w:cs="Times New Roman"/>
                <w:i/>
                <w:sz w:val="20"/>
                <w:szCs w:val="20"/>
              </w:rPr>
              <w:t xml:space="preserve"> </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nowości biblioteki z możliwością filtrowania co najmniej według:</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czasu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typu dokumentu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przeglądania recenzji i średniej ocen innych czytelników z danej biblioteki lub wszystkich bibliotek korzystających z katalogu bibliotecznego (dotyczy zasobów posiadających ISBN/ISSN)</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przeglądania wprowadzonych kolekcji, czyli zasobów skompletowanych przez bibliotekarza według wspólnego kryterium/tematu.</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8300" w:type="dxa"/>
            <w:tcBorders>
              <w:top w:val="single" w:sz="4" w:space="0" w:color="C93167"/>
              <w:left w:val="single" w:sz="4" w:space="0" w:color="C93167"/>
              <w:bottom w:val="single" w:sz="4" w:space="0" w:color="C93167"/>
              <w:right w:val="single" w:sz="4" w:space="0" w:color="C93167"/>
            </w:tcBorders>
          </w:tcPr>
          <w:p w:rsidR="003A0A35" w:rsidRPr="00647269" w:rsidRDefault="003A0A35" w:rsidP="00D92E7A">
            <w:pPr>
              <w:tabs>
                <w:tab w:val="left" w:pos="2160"/>
              </w:tabs>
              <w:autoSpaceDE w:val="0"/>
              <w:autoSpaceDN w:val="0"/>
              <w:adjustRightInd w:val="0"/>
              <w:spacing w:after="0" w:line="240" w:lineRule="auto"/>
              <w:ind w:left="34" w:hanging="34"/>
              <w:jc w:val="both"/>
              <w:rPr>
                <w:rFonts w:ascii="Times New Roman" w:hAnsi="Times New Roman" w:cs="Times New Roman"/>
                <w:sz w:val="20"/>
                <w:szCs w:val="20"/>
              </w:rPr>
            </w:pPr>
            <w:r w:rsidRPr="00647269">
              <w:rPr>
                <w:rFonts w:ascii="Times New Roman" w:hAnsi="Times New Roman" w:cs="Times New Roman"/>
                <w:sz w:val="20"/>
                <w:szCs w:val="20"/>
              </w:rPr>
              <w:t>Zgodność z wymaganiami Web Content Accessibility Guidelines (WCAG 2.1) na poziomie AA, określonych w „Ustawie z dnia 4 kwietnia 2019 r. o dostępności cyfrowej stron internetowych i aplikacji mobilnych podmiotów publicznych”, potwierdzone audytem dla co najmniej wersji WCAG 2.0 przeprowadzonym przez niezależną firmę</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8300" w:type="dxa"/>
            <w:tcBorders>
              <w:top w:val="single" w:sz="4" w:space="0" w:color="C93167"/>
              <w:left w:val="single" w:sz="4" w:space="0" w:color="C93167"/>
              <w:bottom w:val="single" w:sz="4" w:space="0" w:color="C93167"/>
              <w:right w:val="single" w:sz="4" w:space="0" w:color="C93167"/>
            </w:tcBorders>
          </w:tcPr>
          <w:p w:rsidR="003A0A35" w:rsidRPr="00750F38" w:rsidRDefault="003A0A35" w:rsidP="00D92E7A">
            <w:pPr>
              <w:tabs>
                <w:tab w:val="left" w:pos="2160"/>
              </w:tabs>
              <w:autoSpaceDE w:val="0"/>
              <w:autoSpaceDN w:val="0"/>
              <w:adjustRightInd w:val="0"/>
              <w:spacing w:after="0" w:line="240" w:lineRule="auto"/>
              <w:ind w:left="34" w:hanging="34"/>
              <w:jc w:val="both"/>
              <w:rPr>
                <w:rFonts w:ascii="Times New Roman" w:hAnsi="Times New Roman" w:cs="Times New Roman"/>
                <w:sz w:val="20"/>
                <w:szCs w:val="20"/>
              </w:rPr>
            </w:pPr>
            <w:r w:rsidRPr="00750F38">
              <w:rPr>
                <w:rFonts w:ascii="Times New Roman" w:hAnsi="Times New Roman" w:cs="Times New Roman"/>
                <w:sz w:val="20"/>
                <w:szCs w:val="20"/>
              </w:rPr>
              <w:t>Obsługa wtyczki głosowej w przeglądarce Chrome</w:t>
            </w:r>
          </w:p>
          <w:p w:rsidR="003A0A35" w:rsidRPr="00B3564B"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b/>
                <w:sz w:val="20"/>
                <w:szCs w:val="20"/>
              </w:rPr>
            </w:pPr>
            <w:r w:rsidRPr="00B2128F">
              <w:rPr>
                <w:rFonts w:ascii="Times New Roman" w:eastAsia="Times New Roman" w:hAnsi="Times New Roman" w:cs="Times New Roman"/>
                <w:b/>
                <w:sz w:val="20"/>
                <w:szCs w:val="20"/>
              </w:rPr>
              <w:t>II</w:t>
            </w:r>
          </w:p>
        </w:tc>
        <w:tc>
          <w:tcPr>
            <w:tcW w:w="8300" w:type="dxa"/>
            <w:tcBorders>
              <w:top w:val="single" w:sz="4" w:space="0" w:color="C93167"/>
              <w:left w:val="single" w:sz="4" w:space="0" w:color="C93167"/>
              <w:bottom w:val="single" w:sz="4" w:space="0" w:color="C93167"/>
              <w:right w:val="single" w:sz="4" w:space="0" w:color="C93167"/>
            </w:tcBorders>
          </w:tcPr>
          <w:p w:rsidR="003A0A35" w:rsidRPr="00B3564B"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b/>
                <w:sz w:val="20"/>
                <w:szCs w:val="20"/>
              </w:rPr>
              <w:t>Obsługa konta użytkownika - operacje możliwe do wykonania tylko dla zarejestrowanego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danych osobowych czytelnika z poziomu konta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Dostęp do informacji o dokumentach wypożyczonych, udostępnionych, zamówionych i rezerwacjach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prolongaty terminu rezerwacji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Informacja o realizacji zamówienia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bCs/>
                <w:sz w:val="20"/>
                <w:szCs w:val="20"/>
              </w:rPr>
            </w:pPr>
            <w:r w:rsidRPr="00D05630">
              <w:rPr>
                <w:rFonts w:ascii="Times New Roman" w:hAnsi="Times New Roman" w:cs="Times New Roman"/>
                <w:bCs/>
                <w:sz w:val="20"/>
                <w:szCs w:val="20"/>
              </w:rPr>
              <w:t xml:space="preserve">Możliwość rozbudowy systemu o obsługę wypożyczeń międzybibliotecznych czytelnika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dodania i edycji aliasu do konta czytelnika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edycji i poprawienia adresu e-mail</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zmiany przez czytelnika hasła do logowania do swojego konta (przy zachowaniu wymogów bezpieczeństwa dla hasła)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edycji numeru telefonu na koncie</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sidRPr="00B2128F">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edycji adresu stałego, zamieszkania, wysyłkowego na koncie czytelnika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Samodzielna zmiana deklaracji czytelnika (zgoda na działania i komunikację marketingową, oświadczenie o regulaminie)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 xml:space="preserve">Samodzielne cofnięcie zgody na przetwarzanie lub zgłoszenie ograniczenia przetwarzania danych </w:t>
            </w:r>
            <w:r w:rsidRPr="00D05630">
              <w:rPr>
                <w:rFonts w:ascii="Times New Roman" w:hAnsi="Times New Roman" w:cs="Times New Roman"/>
                <w:sz w:val="20"/>
                <w:szCs w:val="20"/>
              </w:rPr>
              <w:lastRenderedPageBreak/>
              <w:t>osobowych bezterm</w:t>
            </w:r>
            <w:r>
              <w:rPr>
                <w:rFonts w:ascii="Times New Roman" w:hAnsi="Times New Roman" w:cs="Times New Roman"/>
                <w:sz w:val="20"/>
                <w:szCs w:val="20"/>
              </w:rPr>
              <w:t>inowe lub we wskazanych okresie</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Składanie zamówień na dokumenty zgodne ze statusem i uprawnieniami </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koszyka zamówień z możliwością rezygnacji przed wysłaniem zamówienia</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Rezerwacja dokumentów według następujących kryteriów: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wybrane przez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ze wskazanej agendy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opis – pierwszy wolny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historii operacji na koncie czytelnika co najmniej z możliwością:</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wydruku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wysłania e-mailem</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filtrowania do wypożyczeń</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udostępnień</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rezerwacji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prolongaty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Informacja o opłatach rozlicznych, nierozliczonych i bieżących</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rozbudowy obsługi konta czytelnika o płatności elektroniczne wraz z możliwością ustawienia z wybranym serwisem płatność zdalnego rozliczenia opłaty</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zgłaszania propozycji zakupu przez</w:t>
            </w:r>
            <w:r>
              <w:rPr>
                <w:rFonts w:ascii="Times New Roman" w:hAnsi="Times New Roman" w:cs="Times New Roman"/>
                <w:sz w:val="20"/>
                <w:szCs w:val="20"/>
              </w:rPr>
              <w:t xml:space="preserve"> formularz z konta (dezyderaty)</w:t>
            </w:r>
          </w:p>
          <w:p w:rsidR="003A0A35" w:rsidRPr="00B2128F" w:rsidRDefault="003A0A35" w:rsidP="00D92E7A">
            <w:pPr>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Prezentacja listy propozycji czytelnika (dezyderat) z możliwością filtrowania według statusu: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zgłoszona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analizowana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przyjęta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odrzucona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B2128F" w:rsidRDefault="003A0A35" w:rsidP="00D92E7A">
            <w:pPr>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zrealizowana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Możliwość</w:t>
            </w:r>
            <w:r w:rsidRPr="00D05630">
              <w:rPr>
                <w:rFonts w:ascii="Times New Roman" w:hAnsi="Times New Roman" w:cs="Times New Roman"/>
                <w:bCs/>
                <w:sz w:val="20"/>
                <w:szCs w:val="20"/>
              </w:rPr>
              <w:t xml:space="preserve"> rozbudowy obsługi konta czytelnika o obsługę zamówień reprograficznych z dostępem do co najmniej następujących opcji:</w:t>
            </w:r>
            <w:r w:rsidRPr="00D05630">
              <w:rPr>
                <w:rFonts w:ascii="Times New Roman" w:hAnsi="Times New Roman" w:cs="Times New Roman"/>
                <w:b/>
                <w:sz w:val="20"/>
                <w:szCs w:val="20"/>
              </w:rPr>
              <w:t xml:space="preserve">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składanie zamówień na skany i kserokopie ze wskazaniem sposobu wysyłki i dostarczenia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prezentacja listy złożonych zamówień reprograficznych z bieżącym statusem i podziałem na skany i kserokopie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 xml:space="preserve">możliwość czasowego pobrania zamówionego pliku skanu z poziomu zamówienia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dostęp do historii zamówień reprografii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stałego przechowywania rezultatów wyszukiwania (pojedynczych rekordów lub całych zapytań wyszukiwawczych wraz z aktywnymi filtrami), niezależnie od c</w:t>
            </w:r>
            <w:r>
              <w:rPr>
                <w:rFonts w:ascii="Times New Roman" w:hAnsi="Times New Roman" w:cs="Times New Roman"/>
                <w:sz w:val="20"/>
                <w:szCs w:val="20"/>
              </w:rPr>
              <w:t>zasu sesji na półce czytelnika</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ponowienia zapytania przechowywanego na półce czytelnika</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dodawania przez operatora i czytelnika plików do konta czytelnika (skany oświadczeń, deklaracji i in.) z możliwością ustawi</w:t>
            </w:r>
            <w:r>
              <w:rPr>
                <w:rFonts w:ascii="Times New Roman" w:hAnsi="Times New Roman" w:cs="Times New Roman"/>
                <w:sz w:val="20"/>
                <w:szCs w:val="20"/>
              </w:rPr>
              <w:t>enia widoczności dla czytelnika</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dokonywania zdalnego, samodzielnego prolongowania wypożyczonych dokumentów przez czytelnika po spełnieniu przez niego określonych przez bibliotekę warunków</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Zamawianie wysyłkowe dokumentów do wypożyczenia po wskazaniu adresu, zgodnie z usta</w:t>
            </w:r>
            <w:r>
              <w:rPr>
                <w:rFonts w:ascii="Times New Roman" w:hAnsi="Times New Roman" w:cs="Times New Roman"/>
                <w:sz w:val="20"/>
                <w:szCs w:val="20"/>
              </w:rPr>
              <w:t>lonymi kosztami lub bez kosztów</w:t>
            </w:r>
          </w:p>
          <w:p w:rsidR="003A0A35" w:rsidRPr="00D05630" w:rsidRDefault="003A0A35" w:rsidP="00D92E7A">
            <w:pPr>
              <w:spacing w:after="0" w:line="240" w:lineRule="auto"/>
              <w:ind w:left="36" w:hanging="36"/>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rPr>
                <w:rFonts w:ascii="Times New Roman" w:hAnsi="Times New Roman" w:cs="Times New Roman"/>
                <w:sz w:val="20"/>
                <w:szCs w:val="20"/>
              </w:rPr>
            </w:pPr>
            <w:r w:rsidRPr="00D05630">
              <w:rPr>
                <w:rFonts w:ascii="Times New Roman" w:hAnsi="Times New Roman" w:cs="Times New Roman"/>
                <w:sz w:val="20"/>
                <w:szCs w:val="20"/>
              </w:rPr>
              <w:t>Obsługa powiadomień wysyłanych przez bibliotekę (z możliwością przejścia do wskazanego w powiadomieniu miejsca zmiany i usunięcia wiadomości)</w:t>
            </w:r>
          </w:p>
          <w:p w:rsidR="003A0A35" w:rsidRDefault="003A0A35" w:rsidP="00D92E7A">
            <w:pPr>
              <w:spacing w:after="0" w:line="240" w:lineRule="auto"/>
              <w:ind w:left="36" w:hanging="36"/>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Opcja ustawiania preferencji czytelnika co najmniej według następujących kryteriów: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ogólne (język sms, skróty klawiszowe)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otrzymywane powiadomienia (aplikacyjne, push, sms)</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zamówienia (odbiór na miejscu, wysyłka, dostawca, kolor, akceptacja kosztów)</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recenzje i oceny (nick)</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wyświetlania powiadomienia czytelnika zalogowanego o zmianie statusu dokumentu zarezerwowanego na zamówiony</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powiadamiania czytelnika zalogowanego o możliwości odbioru dokumentu zamówionego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samodzielnego resetowania hasła w przypadku, gdy czytelnik zapomniał obecne hasło</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samodzielnej rejestracji czytelników poprzez formularz zdalnego zapisu z opcją wyboru deklarowanego statusu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oceniania i recenzowania przez czytelnika zalogowanego zasobów w katalogu biblioteki oraz w multiwyszukiwarce (jeśli zasób posiada ISBN/ISSN)</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1B24B9" w:rsidRDefault="003A0A35" w:rsidP="00D92E7A">
            <w:pPr>
              <w:tabs>
                <w:tab w:val="left" w:pos="567"/>
              </w:tabs>
              <w:spacing w:after="0" w:line="240" w:lineRule="auto"/>
              <w:jc w:val="center"/>
              <w:rPr>
                <w:rFonts w:ascii="Times New Roman" w:eastAsia="Times New Roman" w:hAnsi="Times New Roman" w:cs="Times New Roman"/>
                <w:b/>
                <w:sz w:val="20"/>
                <w:szCs w:val="20"/>
              </w:rPr>
            </w:pPr>
            <w:r w:rsidRPr="001B24B9">
              <w:rPr>
                <w:rFonts w:ascii="Times New Roman" w:eastAsia="Times New Roman" w:hAnsi="Times New Roman" w:cs="Times New Roman"/>
                <w:b/>
                <w:sz w:val="20"/>
                <w:szCs w:val="20"/>
              </w:rPr>
              <w:t>III.</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b/>
                <w:sz w:val="20"/>
                <w:szCs w:val="20"/>
              </w:rPr>
              <w:t>Obsługa konta użytkownika - operacje możliwe do wykonania dla niezarejestrowanego i/lub zarejestrowanego czytelnika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opcji zadzwoń i/lub napisz do Biblioteki/Bibliotekarza ze strony głównej katalogu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730"/>
              </w:tabs>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Dostęp do mapy serwisu</w:t>
            </w:r>
          </w:p>
          <w:p w:rsidR="003A0A35" w:rsidRPr="00D05630" w:rsidRDefault="003A0A35" w:rsidP="00D92E7A">
            <w:pPr>
              <w:tabs>
                <w:tab w:val="left" w:pos="2730"/>
              </w:tabs>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linkowania do strony głównej</w:t>
            </w:r>
            <w:r>
              <w:rPr>
                <w:rFonts w:ascii="Times New Roman" w:hAnsi="Times New Roman" w:cs="Times New Roman"/>
                <w:sz w:val="20"/>
                <w:szCs w:val="20"/>
              </w:rPr>
              <w:t xml:space="preserve"> biblioteki przez logo katalogu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Grupowanie rezultatów wyszukiwania (rekordów/wpisów) będących na półce z możliwością nadawania grupom rekordów opisów własnych nazw (etykiety)</w:t>
            </w:r>
          </w:p>
          <w:p w:rsidR="003A0A35" w:rsidRPr="00D05630" w:rsidRDefault="003A0A35" w:rsidP="00D92E7A">
            <w:pPr>
              <w:spacing w:after="0" w:line="240" w:lineRule="auto"/>
              <w:ind w:left="36" w:hanging="36"/>
              <w:jc w:val="both"/>
              <w:rPr>
                <w:rFonts w:ascii="Times New Roman" w:hAnsi="Times New Roman" w:cs="Times New Roman"/>
                <w:b/>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dodania rekordu do półki czytelnika z widoku prezentującego szczegóły rekordu</w:t>
            </w:r>
          </w:p>
          <w:p w:rsidR="003A0A35" w:rsidRPr="00D05630" w:rsidRDefault="003A0A35" w:rsidP="00D92E7A">
            <w:pPr>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Opcje do wykonania na zbiorze wyników wyszukiwania: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zapisanie do pliku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wysłanie na e-mail</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zapisanie na półce czytelnika dla wszystkich lub wybranych rekordów opisów w wyniku wyszukiwania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korzystania z wyszukiwarki na urządzeniach mobilnych z zapewnieniem skalowalności do okna przeglądarki danego urządzenia (np. smartfona, tabletu, laptop itp.) – responsywny interfejs (Responsive Web Design)</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Pr="001B24B9" w:rsidRDefault="003A0A35" w:rsidP="00D92E7A">
            <w:pPr>
              <w:tabs>
                <w:tab w:val="left" w:pos="567"/>
              </w:tabs>
              <w:spacing w:after="0" w:line="240" w:lineRule="auto"/>
              <w:jc w:val="center"/>
              <w:rPr>
                <w:rFonts w:ascii="Times New Roman" w:eastAsia="Times New Roman" w:hAnsi="Times New Roman" w:cs="Times New Roman"/>
                <w:b/>
                <w:sz w:val="20"/>
                <w:szCs w:val="20"/>
              </w:rPr>
            </w:pPr>
            <w:r w:rsidRPr="001B24B9">
              <w:rPr>
                <w:rFonts w:ascii="Times New Roman" w:eastAsia="Times New Roman" w:hAnsi="Times New Roman" w:cs="Times New Roman"/>
                <w:b/>
                <w:sz w:val="20"/>
                <w:szCs w:val="20"/>
              </w:rPr>
              <w:t>IV.</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b/>
                <w:sz w:val="20"/>
                <w:szCs w:val="20"/>
              </w:rPr>
            </w:pPr>
            <w:r w:rsidRPr="00D05630">
              <w:rPr>
                <w:rFonts w:ascii="Times New Roman" w:hAnsi="Times New Roman" w:cs="Times New Roman"/>
                <w:b/>
                <w:sz w:val="20"/>
                <w:szCs w:val="20"/>
              </w:rPr>
              <w:t>Administracja: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Konfigurowanie przez bibliotekę zawartości opisów bibliograficznych prezentowanych w katalogu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wyników wyszukiwania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nowości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widoku szczegółowy opisu bibliograficznego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definiowania akcji do prezentowanych elementów opisów bibliograf</w:t>
            </w:r>
            <w:r>
              <w:rPr>
                <w:rFonts w:ascii="Times New Roman" w:hAnsi="Times New Roman" w:cs="Times New Roman"/>
                <w:sz w:val="20"/>
                <w:szCs w:val="20"/>
              </w:rPr>
              <w:t>icznych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przejdź do szczegółów rekordu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przejdź do rekordu powiązanego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przejdź do linku z wartości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wszystkie pola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autor</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tytuł</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szukaj w indeksie temat</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Konfiguracja przez biblio</w:t>
            </w:r>
            <w:r>
              <w:rPr>
                <w:rFonts w:ascii="Times New Roman" w:hAnsi="Times New Roman" w:cs="Times New Roman"/>
                <w:sz w:val="20"/>
                <w:szCs w:val="20"/>
              </w:rPr>
              <w:t>tekę widoku rekordu egzemplarza</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Konfiguracja przez bibliotekę prezentacji rekordu egzemplarza na wydruku</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konfiguracji i wyboru wersji językowej co najmniej w zakresie: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dodania dowolnego 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usuwania języka (z wyjątkiem języka polskiego i angielskiego)</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ustawienia domyślnego 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aktywowania/dezaktywowania języka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prezentowania procentowego stopnia przetłumaczenia komunikatów w danym języku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zmiany treści komunikatów dostępne w systemie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g)</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możliwości wyszukiwania po oryginalnej/przetłumaczonej treści komunikatu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3A0A35">
            <w:pPr>
              <w:tabs>
                <w:tab w:val="left" w:pos="2160"/>
              </w:tabs>
              <w:autoSpaceDE w:val="0"/>
              <w:autoSpaceDN w:val="0"/>
              <w:adjustRightInd w:val="0"/>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Dostęp do kreatora interfejsu i konfiguracji kolorystyki z możliwością zapisu, eksportu i importu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Mini CMS – zarządzanie treściami prezentowanymi w serwisie:</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a)</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opracowania treści podstrony z informacjami biblioteki</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b)</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opracowania treści komunikatu informującego o polityce cookies</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4" w:hanging="34"/>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edycji treści takich danych jak: </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zgoda na przetwarzanie danych osobowych</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potwierdzenie rejestracji czytelnika</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treść akceptacji regulaminu biblioteki</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treść strony z brakiem wyników wyszukiwania</w:t>
            </w:r>
          </w:p>
          <w:p w:rsidR="003A0A35" w:rsidRPr="00D05630" w:rsidRDefault="003A0A35" w:rsidP="003A0A35">
            <w:pPr>
              <w:pStyle w:val="Akapitzlist"/>
              <w:numPr>
                <w:ilvl w:val="0"/>
                <w:numId w:val="28"/>
              </w:numPr>
              <w:tabs>
                <w:tab w:val="left" w:pos="2160"/>
              </w:tabs>
              <w:suppressAutoHyphens/>
              <w:autoSpaceDE w:val="0"/>
              <w:autoSpaceDN w:val="0"/>
              <w:adjustRightInd w:val="0"/>
              <w:ind w:left="399" w:hanging="284"/>
              <w:jc w:val="both"/>
            </w:pPr>
            <w:r w:rsidRPr="00D05630">
              <w:t>dodatkowe komunikaty na głównej stronie wyszukiwania</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konfiguracji przycisków pomocy (telefon, e-mail) </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e)</w:t>
            </w:r>
          </w:p>
        </w:tc>
        <w:tc>
          <w:tcPr>
            <w:tcW w:w="8300" w:type="dxa"/>
            <w:tcBorders>
              <w:top w:val="single" w:sz="4" w:space="0" w:color="C93167"/>
              <w:left w:val="single" w:sz="4" w:space="0" w:color="C93167"/>
              <w:bottom w:val="single" w:sz="4" w:space="0" w:color="C93167"/>
              <w:right w:val="single" w:sz="4" w:space="0" w:color="C93167"/>
            </w:tcBorders>
          </w:tcPr>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wpisania własnej wyświetlanej nazwy katalogu</w:t>
            </w: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aktywowania i konfiguracji formularza umożliwiającego przyjmowanie uwag od czytelników (feedback)</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8300" w:type="dxa"/>
            <w:tcBorders>
              <w:top w:val="single" w:sz="4" w:space="0" w:color="C93167"/>
              <w:left w:val="single" w:sz="4" w:space="0" w:color="C93167"/>
              <w:bottom w:val="single" w:sz="4" w:space="0" w:color="C93167"/>
              <w:right w:val="single" w:sz="4" w:space="0" w:color="C93167"/>
            </w:tcBorders>
          </w:tcPr>
          <w:p w:rsidR="003A0A35" w:rsidRPr="005E6052"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r w:rsidRPr="005E6052">
              <w:rPr>
                <w:rFonts w:ascii="Times New Roman" w:hAnsi="Times New Roman" w:cs="Times New Roman"/>
                <w:sz w:val="20"/>
                <w:szCs w:val="20"/>
              </w:rPr>
              <w:t>Wybór zabezpieczenia logowania dla</w:t>
            </w:r>
            <w:r w:rsidRPr="005E6052">
              <w:rPr>
                <w:rFonts w:ascii="Times New Roman" w:eastAsia="Times New Roman" w:hAnsi="Times New Roman" w:cs="Times New Roman"/>
                <w:sz w:val="20"/>
                <w:szCs w:val="20"/>
                <w:lang w:eastAsia="pl-PL"/>
              </w:rPr>
              <w:t xml:space="preserve"> zapewnienia bezpieczeństwa informacji wprowadzanych przez użytkowników </w:t>
            </w:r>
            <w:r w:rsidRPr="005E6052">
              <w:rPr>
                <w:rFonts w:ascii="Times New Roman" w:hAnsi="Times New Roman" w:cs="Times New Roman"/>
                <w:sz w:val="20"/>
                <w:szCs w:val="20"/>
              </w:rPr>
              <w:t>, np. typu Captcha lub typu Google reCAPTCHA</w:t>
            </w:r>
          </w:p>
          <w:p w:rsidR="003A0A35" w:rsidRPr="00D05630"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ustawienia domyślnego źródła wyszukiwania i ustawienia automatycznej zmiany źródła przy braku wyników</w:t>
            </w:r>
          </w:p>
          <w:p w:rsidR="003A0A35" w:rsidRPr="00D05630" w:rsidDel="00822615"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r w:rsidRPr="00D05630">
              <w:rPr>
                <w:rFonts w:ascii="Times New Roman" w:hAnsi="Times New Roman" w:cs="Times New Roman"/>
                <w:sz w:val="20"/>
                <w:szCs w:val="20"/>
              </w:rPr>
              <w:t>Możliwość zmiany kolejności indeksów wyszukiwawczych i ukrycia wybranych</w:t>
            </w:r>
          </w:p>
          <w:p w:rsidR="003A0A35" w:rsidRPr="00D05630" w:rsidRDefault="003A0A35" w:rsidP="00D92E7A">
            <w:pPr>
              <w:tabs>
                <w:tab w:val="left" w:pos="2160"/>
              </w:tabs>
              <w:autoSpaceDE w:val="0"/>
              <w:autoSpaceDN w:val="0"/>
              <w:adjustRightInd w:val="0"/>
              <w:spacing w:after="0" w:line="240" w:lineRule="auto"/>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logotypu biblioteki z linkiem do strony głównej biblioteki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przeglądania statystyk użycia indeksów wyszukiwawczych oraz metod wyszukiwania w danych egzemplarza (wyszukiwanie wg sygnatury, inwentarza i lokalizacji)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wybranych z listy faset na stronie wyników wyszukiwania i nowości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zmiany kole</w:t>
            </w:r>
            <w:r>
              <w:rPr>
                <w:rFonts w:ascii="Times New Roman" w:hAnsi="Times New Roman" w:cs="Times New Roman"/>
                <w:sz w:val="20"/>
                <w:szCs w:val="20"/>
              </w:rPr>
              <w:t>jności i ukrycia fasety z listy</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w fasecie listy wartości zwiniętej i rozwiniętej z maksymalną liczbą oraz sortowania po wartości lub liczbie wystąpień</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ustawienie fasetowania egzemplarzy po agendzie, położeniu i lokalizacji</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wyświetlania okładki (małe, duże, średnie) i obramowania okładek</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 xml:space="preserve">Możliwość ustawienia banera w stopce i nagłówku z linkami do wskazanego adresu </w:t>
            </w:r>
            <w:proofErr w:type="spellStart"/>
            <w:r w:rsidRPr="00D05630">
              <w:rPr>
                <w:rFonts w:ascii="Times New Roman" w:hAnsi="Times New Roman" w:cs="Times New Roman"/>
                <w:sz w:val="20"/>
                <w:szCs w:val="20"/>
              </w:rPr>
              <w:t>url</w:t>
            </w:r>
            <w:proofErr w:type="spellEnd"/>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Wybór ustawienia belki wyszukiwawczej jako elementu statycznego lub ru</w:t>
            </w:r>
            <w:r>
              <w:rPr>
                <w:rFonts w:ascii="Times New Roman" w:hAnsi="Times New Roman" w:cs="Times New Roman"/>
                <w:sz w:val="20"/>
                <w:szCs w:val="20"/>
              </w:rPr>
              <w:t>chomego przy przewijaniu strony</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skonfigurowania przez administratora systemu dowolnej liczby faset</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8300"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D05630">
              <w:rPr>
                <w:rFonts w:ascii="Times New Roman" w:hAnsi="Times New Roman" w:cs="Times New Roman"/>
                <w:sz w:val="20"/>
                <w:szCs w:val="20"/>
              </w:rPr>
              <w:t>Możliwość ustawienia czasu aktywności linka do resetowania hasła i czasu blokady do następnej wysyłki wiadomości email z prośbą o zresetowanie hasła</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r w:rsidR="003A0A35" w:rsidRPr="00B3564B" w:rsidTr="00D92E7A">
        <w:tc>
          <w:tcPr>
            <w:tcW w:w="1056" w:type="dxa"/>
            <w:tcBorders>
              <w:top w:val="single" w:sz="4" w:space="0" w:color="C93167"/>
              <w:left w:val="single" w:sz="4" w:space="0" w:color="C93167"/>
              <w:bottom w:val="single" w:sz="4" w:space="0" w:color="C93167"/>
              <w:right w:val="single" w:sz="4" w:space="0" w:color="C93167"/>
            </w:tcBorders>
          </w:tcPr>
          <w:p w:rsidR="003A0A35" w:rsidRDefault="003A0A35" w:rsidP="00D92E7A">
            <w:pPr>
              <w:tabs>
                <w:tab w:val="left" w:pos="567"/>
              </w:tabs>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8300" w:type="dxa"/>
            <w:tcBorders>
              <w:top w:val="single" w:sz="4" w:space="0" w:color="C93167"/>
              <w:left w:val="single" w:sz="4" w:space="0" w:color="C93167"/>
              <w:bottom w:val="single" w:sz="4" w:space="0" w:color="C93167"/>
              <w:right w:val="single" w:sz="4" w:space="0" w:color="C93167"/>
            </w:tcBorders>
          </w:tcPr>
          <w:p w:rsidR="003A0A35" w:rsidRPr="00CB2D0E"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r w:rsidRPr="00CB2D0E">
              <w:rPr>
                <w:rFonts w:ascii="Times New Roman" w:hAnsi="Times New Roman" w:cs="Times New Roman"/>
                <w:sz w:val="20"/>
                <w:szCs w:val="20"/>
              </w:rPr>
              <w:t xml:space="preserve">Możliwość włączenia usługi </w:t>
            </w:r>
            <w:r w:rsidRPr="00CB2D0E">
              <w:rPr>
                <w:rFonts w:ascii="Times New Roman" w:hAnsi="Times New Roman" w:cs="Times New Roman"/>
                <w:sz w:val="20"/>
                <w:szCs w:val="20"/>
                <w:shd w:val="clear" w:color="auto" w:fill="FFFFFF"/>
              </w:rPr>
              <w:t xml:space="preserve">internetowego narzędzia do analizy statystyk serwisów WWW, np. </w:t>
            </w:r>
            <w:r w:rsidRPr="00CB2D0E">
              <w:rPr>
                <w:rFonts w:ascii="Times New Roman" w:hAnsi="Times New Roman" w:cs="Times New Roman"/>
                <w:sz w:val="20"/>
                <w:szCs w:val="20"/>
              </w:rPr>
              <w:t xml:space="preserve"> Google Analytics</w:t>
            </w:r>
          </w:p>
          <w:p w:rsidR="003A0A35" w:rsidRPr="00D05630" w:rsidRDefault="003A0A35" w:rsidP="00D92E7A">
            <w:pPr>
              <w:tabs>
                <w:tab w:val="left" w:pos="2160"/>
              </w:tabs>
              <w:autoSpaceDE w:val="0"/>
              <w:autoSpaceDN w:val="0"/>
              <w:adjustRightInd w:val="0"/>
              <w:spacing w:after="0" w:line="240" w:lineRule="auto"/>
              <w:ind w:left="36" w:hanging="36"/>
              <w:jc w:val="both"/>
              <w:rPr>
                <w:rFonts w:ascii="Times New Roman" w:hAnsi="Times New Roman" w:cs="Times New Roman"/>
                <w:sz w:val="20"/>
                <w:szCs w:val="20"/>
              </w:rPr>
            </w:pPr>
          </w:p>
        </w:tc>
      </w:tr>
    </w:tbl>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pPr>
    </w:p>
    <w:p w:rsidR="003A0A35" w:rsidRDefault="003A0A35" w:rsidP="003A0A35">
      <w:pPr>
        <w:spacing w:after="0" w:line="240" w:lineRule="auto"/>
        <w:rPr>
          <w:rFonts w:ascii="Times New Roman" w:hAnsi="Times New Roman" w:cs="Times New Roman"/>
          <w:b/>
          <w:sz w:val="20"/>
          <w:szCs w:val="20"/>
        </w:rPr>
      </w:pPr>
    </w:p>
    <w:p w:rsidR="003A0A35" w:rsidRDefault="003A0A35" w:rsidP="003A0A35">
      <w:pPr>
        <w:spacing w:after="0" w:line="240" w:lineRule="auto"/>
        <w:rPr>
          <w:rFonts w:ascii="Times New Roman" w:hAnsi="Times New Roman" w:cs="Times New Roman"/>
          <w:b/>
          <w:sz w:val="20"/>
          <w:szCs w:val="20"/>
        </w:rPr>
      </w:pPr>
      <w:r>
        <w:rPr>
          <w:rFonts w:ascii="Times New Roman" w:hAnsi="Times New Roman" w:cs="Times New Roman"/>
          <w:b/>
          <w:sz w:val="20"/>
          <w:szCs w:val="20"/>
        </w:rPr>
        <w:t>Tabela  g 2)</w:t>
      </w:r>
    </w:p>
    <w:p w:rsidR="003A0A35" w:rsidRDefault="003A0A35" w:rsidP="003A0A35">
      <w:pPr>
        <w:spacing w:after="0" w:line="240" w:lineRule="auto"/>
      </w:pPr>
    </w:p>
    <w:tbl>
      <w:tblPr>
        <w:tblpPr w:leftFromText="142" w:rightFromText="142" w:vertAnchor="text" w:horzAnchor="margin" w:tblpXSpec="outside" w:tblpY="1"/>
        <w:tblW w:w="4957" w:type="pct"/>
        <w:tblBorders>
          <w:top w:val="single" w:sz="4" w:space="0" w:color="C93167"/>
          <w:left w:val="single" w:sz="4" w:space="0" w:color="C93167"/>
          <w:bottom w:val="single" w:sz="4" w:space="0" w:color="C93167"/>
          <w:right w:val="single" w:sz="4" w:space="0" w:color="C93167"/>
          <w:insideH w:val="single" w:sz="4" w:space="0" w:color="C93167"/>
          <w:insideV w:val="single" w:sz="4" w:space="0" w:color="C93167"/>
        </w:tblBorders>
        <w:tblLayout w:type="fixed"/>
        <w:tblLook w:val="00A0" w:firstRow="1" w:lastRow="0" w:firstColumn="1" w:lastColumn="0" w:noHBand="0" w:noVBand="0"/>
      </w:tblPr>
      <w:tblGrid>
        <w:gridCol w:w="982"/>
        <w:gridCol w:w="8226"/>
      </w:tblGrid>
      <w:tr w:rsidR="003A0A35" w:rsidRPr="00062851" w:rsidTr="00D92E7A">
        <w:tc>
          <w:tcPr>
            <w:tcW w:w="9652" w:type="dxa"/>
            <w:gridSpan w:val="2"/>
            <w:shd w:val="clear" w:color="auto" w:fill="auto"/>
          </w:tcPr>
          <w:p w:rsidR="003A0A35" w:rsidRDefault="003A0A35" w:rsidP="00D92E7A">
            <w:pPr>
              <w:spacing w:after="0" w:line="240" w:lineRule="auto"/>
              <w:ind w:left="72"/>
              <w:jc w:val="center"/>
              <w:rPr>
                <w:rFonts w:ascii="Times New Roman" w:hAnsi="Times New Roman" w:cs="Times New Roman"/>
                <w:b/>
                <w:sz w:val="20"/>
                <w:szCs w:val="20"/>
              </w:rPr>
            </w:pPr>
            <w:bookmarkStart w:id="7" w:name="_Hlk67397550"/>
          </w:p>
          <w:p w:rsidR="003A0A35" w:rsidRDefault="003A0A35" w:rsidP="00D92E7A">
            <w:pPr>
              <w:spacing w:after="0" w:line="240" w:lineRule="auto"/>
              <w:ind w:left="72"/>
              <w:jc w:val="center"/>
              <w:rPr>
                <w:rFonts w:ascii="Times New Roman" w:hAnsi="Times New Roman" w:cs="Times New Roman"/>
                <w:b/>
                <w:sz w:val="20"/>
                <w:szCs w:val="20"/>
              </w:rPr>
            </w:pPr>
            <w:r w:rsidRPr="00062851">
              <w:rPr>
                <w:rFonts w:ascii="Times New Roman" w:hAnsi="Times New Roman" w:cs="Times New Roman"/>
                <w:b/>
                <w:sz w:val="20"/>
                <w:szCs w:val="20"/>
              </w:rPr>
              <w:t>Wymaga</w:t>
            </w:r>
            <w:r>
              <w:rPr>
                <w:rFonts w:ascii="Times New Roman" w:hAnsi="Times New Roman" w:cs="Times New Roman"/>
                <w:b/>
                <w:sz w:val="20"/>
                <w:szCs w:val="20"/>
              </w:rPr>
              <w:t xml:space="preserve">nia dla mechanizmu indeksowania, </w:t>
            </w:r>
            <w:r w:rsidRPr="00062851">
              <w:rPr>
                <w:rFonts w:ascii="Times New Roman" w:hAnsi="Times New Roman" w:cs="Times New Roman"/>
                <w:b/>
                <w:sz w:val="20"/>
                <w:szCs w:val="20"/>
              </w:rPr>
              <w:t xml:space="preserve">elektronicznych zasobów bibliotecznych </w:t>
            </w:r>
            <w:r>
              <w:rPr>
                <w:rFonts w:ascii="Times New Roman" w:hAnsi="Times New Roman" w:cs="Times New Roman"/>
                <w:b/>
                <w:sz w:val="20"/>
                <w:szCs w:val="20"/>
              </w:rPr>
              <w:t>dla multiwyszukiwarki naukowej</w:t>
            </w:r>
          </w:p>
          <w:p w:rsidR="003A0A35" w:rsidRPr="00062851" w:rsidRDefault="003A0A35" w:rsidP="00D92E7A">
            <w:pPr>
              <w:spacing w:after="0" w:line="240" w:lineRule="auto"/>
              <w:ind w:left="72"/>
              <w:jc w:val="center"/>
              <w:rPr>
                <w:rFonts w:ascii="Times New Roman" w:hAnsi="Times New Roman" w:cs="Times New Roman"/>
                <w:b/>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Umożliwianie wyszukiwania i prezentacji wyników wyszukiwania z katalogu bibliotecznego wraz z wyszukiwaniem w wybranych zasobach elektronicznych. W standardzie wymagana możliwość integracji z serwisami: IBUK Libra, Wolne Lektury, ebookpoint BIBLIO, LEGIMI,</w:t>
            </w:r>
            <w:r>
              <w:rPr>
                <w:rFonts w:ascii="Times New Roman" w:hAnsi="Times New Roman" w:cs="Times New Roman"/>
                <w:sz w:val="20"/>
                <w:szCs w:val="20"/>
              </w:rPr>
              <w:t xml:space="preserve"> EMIS, Arianta, ACADEMICA, RCIN</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2.</w:t>
            </w:r>
          </w:p>
        </w:tc>
        <w:tc>
          <w:tcPr>
            <w:tcW w:w="8632" w:type="dxa"/>
            <w:shd w:val="clear" w:color="auto" w:fill="auto"/>
          </w:tcPr>
          <w:p w:rsidR="003A0A35" w:rsidRPr="005E6052" w:rsidRDefault="003A0A35" w:rsidP="00D92E7A">
            <w:pPr>
              <w:spacing w:after="0" w:line="240" w:lineRule="auto"/>
              <w:ind w:left="72"/>
              <w:jc w:val="both"/>
              <w:rPr>
                <w:rFonts w:ascii="Times New Roman" w:hAnsi="Times New Roman" w:cs="Times New Roman"/>
                <w:sz w:val="20"/>
                <w:szCs w:val="20"/>
              </w:rPr>
            </w:pPr>
            <w:r w:rsidRPr="005E6052">
              <w:rPr>
                <w:rFonts w:ascii="Times New Roman" w:hAnsi="Times New Roman" w:cs="Times New Roman"/>
                <w:sz w:val="20"/>
                <w:szCs w:val="20"/>
              </w:rPr>
              <w:t>Przeszukiwanie prenumerowanych przez bibliotekę baz danych i serwisów oraz prezentacja wyników wyszukiwania na jednej, spójnej stronie, w ilości przeszukiwanych, następujących baz: IBUK Libra, Wolne Lektury, ebookpoint BIBLIO, LEGIMI, EMIS, Arianta, ACADEMICA, RCIN</w:t>
            </w:r>
          </w:p>
          <w:p w:rsidR="003A0A35" w:rsidRPr="005E6052" w:rsidRDefault="003A0A35" w:rsidP="00D92E7A">
            <w:pPr>
              <w:spacing w:after="0" w:line="240" w:lineRule="auto"/>
              <w:ind w:left="72"/>
              <w:jc w:val="both"/>
              <w:rPr>
                <w:rFonts w:ascii="Times New Roman" w:hAnsi="Times New Roman" w:cs="Times New Roman"/>
                <w:sz w:val="20"/>
                <w:szCs w:val="20"/>
                <w:highlight w:val="yellow"/>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3.</w:t>
            </w:r>
          </w:p>
        </w:tc>
        <w:tc>
          <w:tcPr>
            <w:tcW w:w="8632" w:type="dxa"/>
            <w:shd w:val="clear" w:color="auto" w:fill="auto"/>
          </w:tcPr>
          <w:p w:rsidR="003A0A35" w:rsidRPr="005E6052" w:rsidRDefault="003A0A35" w:rsidP="00D92E7A">
            <w:pPr>
              <w:spacing w:after="0" w:line="240" w:lineRule="auto"/>
              <w:ind w:left="72"/>
              <w:jc w:val="both"/>
              <w:rPr>
                <w:rFonts w:ascii="Times New Roman" w:hAnsi="Times New Roman" w:cs="Times New Roman"/>
                <w:sz w:val="20"/>
                <w:szCs w:val="20"/>
              </w:rPr>
            </w:pPr>
            <w:r w:rsidRPr="005E6052">
              <w:rPr>
                <w:rFonts w:ascii="Times New Roman" w:hAnsi="Times New Roman" w:cs="Times New Roman"/>
                <w:sz w:val="20"/>
                <w:szCs w:val="20"/>
              </w:rPr>
              <w:t>Linkowanie do pełnego tekstu w serwisach i bazach danych wykupionych przez bibliotekę oraz linkowanie do zasobów pełnotekstowych dostępnych w Open Access, w ilości linkowanych, następujących źródeł: IBUK Libra, Wolne Lektury, ebookpoint BIBLIO, LEGIMI, EMIS, Arianta, ACADEMICA, RCIN</w:t>
            </w:r>
          </w:p>
          <w:p w:rsidR="003A0A35" w:rsidRPr="005E6052" w:rsidRDefault="003A0A35" w:rsidP="00D92E7A">
            <w:pPr>
              <w:spacing w:after="0" w:line="240" w:lineRule="auto"/>
              <w:ind w:left="72"/>
              <w:jc w:val="both"/>
              <w:rPr>
                <w:rFonts w:ascii="Times New Roman" w:hAnsi="Times New Roman" w:cs="Times New Roman"/>
                <w:sz w:val="20"/>
                <w:szCs w:val="20"/>
                <w:highlight w:val="yellow"/>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4.</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Linkowanie do zasobów multimedialnych udostępnianych przez bazę danych, do której dostęp ma biblioteka</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5.</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Prezentacja informacji o rekordach z różnych źródeł w wynikach wyszukiwania, bez konieczności przechodzenia do innego (źródłowego) interfejsu lub otwierania nowego okna przeglądarki </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6.</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Prezentacja informacji na temat dostępności pełnego tekstu zdalnych zasobów</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7.</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Wyświetlanie bezpośredniego linku do zdalnych zasobów</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8.</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konfiguracji serwera pośredniczącego (proxy) przy przechodzeniu do linku zasobu elektronicznego z możliwością konfiguracji dostępności użycia tego serwera dla poszczególnego źródła danych oraz dla status</w:t>
            </w:r>
            <w:r>
              <w:rPr>
                <w:rFonts w:ascii="Times New Roman" w:hAnsi="Times New Roman" w:cs="Times New Roman"/>
                <w:sz w:val="20"/>
                <w:szCs w:val="20"/>
              </w:rPr>
              <w:t>u użytkownika multiwyszukiwarki</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9.</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zmiany kolejności indeksów wyszukiwawczych i ukrycia wybranych</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10.</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Zarządzanie transpozycją pól wyszukiwawczych dla indeksów katalogu biblioteki i innych dostępnych źródeł</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11.</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Zawężanie wyników wyszukiwania według dostępnych filtrów (faset)</w:t>
            </w:r>
            <w:r w:rsidRPr="00062851">
              <w:rPr>
                <w:rStyle w:val="Odwoaniedokomentarza"/>
              </w:rPr>
              <w:t>:</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a)</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dostawca danych (baza danych)</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b)</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typ dokumentu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c)</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rok wydania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d)</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autor</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e)</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temat</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f)</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wydawca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g)</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słowa kluczowe</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h)</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język dokumentu </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i)</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lektora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j)</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tłumacza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k)</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formy i typu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l)</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podbazy</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lastRenderedPageBreak/>
              <w:t>ł)</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kolekcji</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m)</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kraju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n)</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sektora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o)</w:t>
            </w:r>
          </w:p>
        </w:tc>
        <w:tc>
          <w:tcPr>
            <w:tcW w:w="8632" w:type="dxa"/>
            <w:shd w:val="clear" w:color="auto" w:fill="auto"/>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typu źródła danych </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12.</w:t>
            </w:r>
          </w:p>
        </w:tc>
        <w:tc>
          <w:tcPr>
            <w:tcW w:w="8632" w:type="dxa"/>
            <w:shd w:val="clear" w:color="auto" w:fill="FFFFFF" w:themeFill="background1"/>
          </w:tcPr>
          <w:p w:rsidR="003A0A35" w:rsidRPr="00062851" w:rsidRDefault="003A0A35" w:rsidP="003A0A35">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zmiany kolejności i ukrycia fasety z listy wyświetlania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13.</w:t>
            </w:r>
          </w:p>
        </w:tc>
        <w:tc>
          <w:tcPr>
            <w:tcW w:w="8632" w:type="dxa"/>
            <w:shd w:val="clear" w:color="auto" w:fill="FFFFFF" w:themeFill="background1"/>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ustawienia w fasecie listy wartości zwiniętej i rozwiniętej z maksymalną liczbą oraz sortowania po wartości lub liczbie wystąpień</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14.</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Konfigurowanie przez bibliotekę zawartości opisów prezentowanych w multiwyszukiwarce co najmniej w zakresie:</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a)</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wyniku wyszukiwania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b)</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widoku szczegółowego opisu bibliograficznego</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15.</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 xml:space="preserve">Możliwość definiowania akcji dla wybranych prezentowanych elementów co najmniej w zakresie: </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a)</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przejdź do szczegółów rekordu</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b)</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przejdź do rekordu powiązanego</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c)</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przejdź do linku z wartości</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d)</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wszystkie pola</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e)</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autor</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f)</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tytuł</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right"/>
              <w:rPr>
                <w:rFonts w:ascii="Times New Roman" w:hAnsi="Times New Roman" w:cs="Times New Roman"/>
                <w:sz w:val="20"/>
                <w:szCs w:val="20"/>
              </w:rPr>
            </w:pPr>
            <w:r w:rsidRPr="00062851">
              <w:rPr>
                <w:rFonts w:ascii="Times New Roman" w:hAnsi="Times New Roman" w:cs="Times New Roman"/>
                <w:sz w:val="20"/>
                <w:szCs w:val="20"/>
              </w:rPr>
              <w:t>g)</w:t>
            </w:r>
          </w:p>
        </w:tc>
        <w:tc>
          <w:tcPr>
            <w:tcW w:w="8632" w:type="dxa"/>
            <w:shd w:val="clear" w:color="auto" w:fill="FFFFFF" w:themeFill="background1"/>
          </w:tcPr>
          <w:p w:rsidR="003A0A35" w:rsidRPr="00062851"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szukaj w indeksie temat</w:t>
            </w:r>
          </w:p>
        </w:tc>
      </w:tr>
      <w:tr w:rsidR="003A0A35" w:rsidRPr="00062851" w:rsidTr="00D92E7A">
        <w:tc>
          <w:tcPr>
            <w:tcW w:w="1020" w:type="dxa"/>
            <w:shd w:val="clear" w:color="auto" w:fill="auto"/>
          </w:tcPr>
          <w:p w:rsidR="003A0A35" w:rsidRPr="00062851"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16.</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prezentowania relacji między zbiorami publika</w:t>
            </w:r>
            <w:r>
              <w:rPr>
                <w:rFonts w:ascii="Times New Roman" w:hAnsi="Times New Roman" w:cs="Times New Roman"/>
                <w:sz w:val="20"/>
                <w:szCs w:val="20"/>
              </w:rPr>
              <w:t>cji (np. wiersz; zbiór wierszy)</w:t>
            </w:r>
          </w:p>
          <w:p w:rsidR="003A0A35" w:rsidRPr="00062851" w:rsidRDefault="003A0A35" w:rsidP="00D92E7A">
            <w:pPr>
              <w:spacing w:after="0" w:line="240" w:lineRule="auto"/>
              <w:ind w:left="72"/>
              <w:jc w:val="both"/>
              <w:rPr>
                <w:rFonts w:ascii="Times New Roman" w:hAnsi="Times New Roman" w:cs="Times New Roman"/>
                <w:sz w:val="20"/>
                <w:szCs w:val="20"/>
              </w:rPr>
            </w:pPr>
          </w:p>
        </w:tc>
      </w:tr>
      <w:tr w:rsidR="003A0A35" w:rsidRPr="00062851" w:rsidTr="00D92E7A">
        <w:tc>
          <w:tcPr>
            <w:tcW w:w="1020" w:type="dxa"/>
            <w:shd w:val="clear" w:color="auto" w:fill="auto"/>
          </w:tcPr>
          <w:p w:rsidR="003A0A35" w:rsidRPr="00062851" w:rsidDel="00061542" w:rsidRDefault="003A0A35" w:rsidP="00D92E7A">
            <w:pPr>
              <w:tabs>
                <w:tab w:val="left" w:pos="0"/>
              </w:tabs>
              <w:spacing w:after="0" w:line="240" w:lineRule="auto"/>
              <w:ind w:left="94" w:right="113"/>
              <w:jc w:val="center"/>
              <w:rPr>
                <w:rFonts w:ascii="Times New Roman" w:hAnsi="Times New Roman" w:cs="Times New Roman"/>
                <w:sz w:val="20"/>
                <w:szCs w:val="20"/>
              </w:rPr>
            </w:pPr>
            <w:r w:rsidRPr="00062851">
              <w:rPr>
                <w:rFonts w:ascii="Times New Roman" w:hAnsi="Times New Roman" w:cs="Times New Roman"/>
                <w:sz w:val="20"/>
                <w:szCs w:val="20"/>
              </w:rPr>
              <w:t>17.</w:t>
            </w:r>
          </w:p>
        </w:tc>
        <w:tc>
          <w:tcPr>
            <w:tcW w:w="8632" w:type="dxa"/>
            <w:shd w:val="clear" w:color="auto" w:fill="auto"/>
          </w:tcPr>
          <w:p w:rsidR="003A0A35" w:rsidRDefault="003A0A35" w:rsidP="00D92E7A">
            <w:pPr>
              <w:spacing w:after="0" w:line="240" w:lineRule="auto"/>
              <w:ind w:left="72"/>
              <w:jc w:val="both"/>
              <w:rPr>
                <w:rFonts w:ascii="Times New Roman" w:hAnsi="Times New Roman" w:cs="Times New Roman"/>
                <w:sz w:val="20"/>
                <w:szCs w:val="20"/>
              </w:rPr>
            </w:pPr>
            <w:r w:rsidRPr="00062851">
              <w:rPr>
                <w:rFonts w:ascii="Times New Roman" w:hAnsi="Times New Roman" w:cs="Times New Roman"/>
                <w:sz w:val="20"/>
                <w:szCs w:val="20"/>
              </w:rPr>
              <w:t>Możliwość przeglądania statystyk z użycia indeksów wyszukiwawczych</w:t>
            </w:r>
          </w:p>
          <w:p w:rsidR="003A0A35" w:rsidRPr="00062851" w:rsidRDefault="003A0A35" w:rsidP="00D92E7A">
            <w:pPr>
              <w:spacing w:after="0" w:line="240" w:lineRule="auto"/>
              <w:ind w:left="72"/>
              <w:jc w:val="both"/>
              <w:rPr>
                <w:rFonts w:ascii="Times New Roman" w:hAnsi="Times New Roman" w:cs="Times New Roman"/>
                <w:sz w:val="20"/>
                <w:szCs w:val="20"/>
              </w:rPr>
            </w:pPr>
          </w:p>
        </w:tc>
      </w:tr>
      <w:bookmarkEnd w:id="7"/>
    </w:tbl>
    <w:p w:rsidR="003A0A35" w:rsidRDefault="003A0A35" w:rsidP="003A0A35">
      <w:pPr>
        <w:spacing w:after="0" w:line="240" w:lineRule="auto"/>
      </w:pPr>
    </w:p>
    <w:p w:rsidR="003A0A35" w:rsidRDefault="003A0A35" w:rsidP="003A0A35">
      <w:pPr>
        <w:spacing w:after="0" w:line="240" w:lineRule="auto"/>
      </w:pPr>
    </w:p>
    <w:p w:rsidR="003A0A35" w:rsidRPr="00062851" w:rsidRDefault="003A0A35" w:rsidP="003A0A35">
      <w:pPr>
        <w:tabs>
          <w:tab w:val="left" w:pos="284"/>
        </w:tabs>
        <w:spacing w:after="0" w:line="240" w:lineRule="auto"/>
        <w:jc w:val="both"/>
        <w:rPr>
          <w:rFonts w:ascii="Times New Roman" w:eastAsia="Times New Roman" w:hAnsi="Times New Roman" w:cs="Times New Roman"/>
          <w:sz w:val="20"/>
          <w:szCs w:val="20"/>
          <w:lang w:eastAsia="pl-PL"/>
        </w:rPr>
      </w:pPr>
      <w:r w:rsidRPr="00062851">
        <w:rPr>
          <w:rFonts w:ascii="Times New Roman" w:eastAsia="Times New Roman" w:hAnsi="Times New Roman" w:cs="Times New Roman"/>
          <w:sz w:val="20"/>
          <w:szCs w:val="20"/>
          <w:lang w:eastAsia="pl-PL"/>
        </w:rPr>
        <w:t xml:space="preserve">Zamawiający wymaga dostawy wielofunkcyjnego narzędzia wyszukiwawczego typu </w:t>
      </w:r>
      <w:r w:rsidRPr="00062851">
        <w:rPr>
          <w:rFonts w:ascii="Times New Roman" w:eastAsia="Times New Roman" w:hAnsi="Times New Roman" w:cs="Times New Roman"/>
          <w:smallCaps/>
          <w:sz w:val="20"/>
          <w:szCs w:val="20"/>
          <w:shd w:val="clear" w:color="auto" w:fill="FFFFFF"/>
          <w:lang w:eastAsia="pl-PL"/>
        </w:rPr>
        <w:t>„</w:t>
      </w:r>
      <w:r w:rsidRPr="00062851">
        <w:rPr>
          <w:rFonts w:ascii="Times New Roman" w:eastAsia="Times New Roman" w:hAnsi="Times New Roman" w:cs="Times New Roman"/>
          <w:sz w:val="20"/>
          <w:szCs w:val="20"/>
          <w:shd w:val="clear" w:color="auto" w:fill="FFFFFF"/>
          <w:lang w:eastAsia="pl-PL"/>
        </w:rPr>
        <w:t>discovery and delivery”,</w:t>
      </w:r>
      <w:r w:rsidRPr="00062851">
        <w:rPr>
          <w:rFonts w:ascii="Times New Roman" w:eastAsia="Times New Roman" w:hAnsi="Times New Roman" w:cs="Times New Roman"/>
          <w:sz w:val="20"/>
          <w:szCs w:val="20"/>
          <w:lang w:eastAsia="pl-PL"/>
        </w:rPr>
        <w:t xml:space="preserve"> umożliwiającego indeksowanie i przeszukanie </w:t>
      </w:r>
      <w:r>
        <w:rPr>
          <w:rFonts w:ascii="Times New Roman" w:eastAsia="Times New Roman" w:hAnsi="Times New Roman" w:cs="Times New Roman"/>
          <w:sz w:val="20"/>
          <w:szCs w:val="20"/>
          <w:lang w:eastAsia="pl-PL"/>
        </w:rPr>
        <w:t xml:space="preserve">zarówno zasobów elektronicznych, </w:t>
      </w:r>
      <w:r w:rsidRPr="00062851">
        <w:rPr>
          <w:rFonts w:ascii="Times New Roman" w:eastAsia="Times New Roman" w:hAnsi="Times New Roman" w:cs="Times New Roman"/>
          <w:sz w:val="20"/>
          <w:szCs w:val="20"/>
          <w:lang w:eastAsia="pl-PL"/>
        </w:rPr>
        <w:t>będących w użytkowaniu w Bibliotece Zamawiającego (bazy, e-czasopisma, e-książki), jak również katalogu elektronicznego Biblioteki Zamawiającego w jednym, zintegrowanym i intuicyjnym wyszukiwaniu</w:t>
      </w:r>
      <w:r>
        <w:rPr>
          <w:rFonts w:ascii="Times New Roman" w:eastAsia="Times New Roman" w:hAnsi="Times New Roman" w:cs="Times New Roman"/>
          <w:sz w:val="20"/>
          <w:szCs w:val="20"/>
          <w:lang w:eastAsia="pl-PL"/>
        </w:rPr>
        <w:t>,</w:t>
      </w:r>
      <w:r w:rsidRPr="00062851">
        <w:rPr>
          <w:rFonts w:ascii="Times New Roman" w:eastAsia="Times New Roman" w:hAnsi="Times New Roman" w:cs="Times New Roman"/>
          <w:sz w:val="20"/>
          <w:szCs w:val="20"/>
          <w:lang w:eastAsia="pl-PL"/>
        </w:rPr>
        <w:t xml:space="preserve"> poprzez jedno okno multiwyszukiwarki.</w:t>
      </w:r>
      <w:r>
        <w:rPr>
          <w:rFonts w:ascii="Times New Roman" w:eastAsia="Times New Roman" w:hAnsi="Times New Roman" w:cs="Times New Roman"/>
          <w:sz w:val="20"/>
          <w:szCs w:val="20"/>
          <w:lang w:eastAsia="pl-PL"/>
        </w:rPr>
        <w:t xml:space="preserve"> Użytkownik ma</w:t>
      </w:r>
      <w:r w:rsidRPr="00062851">
        <w:rPr>
          <w:rFonts w:ascii="Times New Roman" w:eastAsia="Times New Roman" w:hAnsi="Times New Roman" w:cs="Times New Roman"/>
          <w:sz w:val="20"/>
          <w:szCs w:val="20"/>
          <w:lang w:eastAsia="pl-PL"/>
        </w:rPr>
        <w:t xml:space="preserve"> uzyskać łączny wynik wyszukiwania </w:t>
      </w:r>
      <w:r>
        <w:rPr>
          <w:rFonts w:ascii="Times New Roman" w:eastAsia="Times New Roman" w:hAnsi="Times New Roman" w:cs="Times New Roman"/>
          <w:sz w:val="20"/>
          <w:szCs w:val="20"/>
          <w:lang w:eastAsia="pl-PL"/>
        </w:rPr>
        <w:t xml:space="preserve">w </w:t>
      </w:r>
      <w:r w:rsidRPr="00062851">
        <w:rPr>
          <w:rFonts w:ascii="Times New Roman" w:eastAsia="Times New Roman" w:hAnsi="Times New Roman" w:cs="Times New Roman"/>
          <w:sz w:val="20"/>
          <w:szCs w:val="20"/>
          <w:lang w:eastAsia="pl-PL"/>
        </w:rPr>
        <w:t>oknie multiwyszukiwarki</w:t>
      </w:r>
      <w:r>
        <w:rPr>
          <w:rFonts w:ascii="Times New Roman" w:eastAsia="Times New Roman" w:hAnsi="Times New Roman" w:cs="Times New Roman"/>
          <w:sz w:val="20"/>
          <w:szCs w:val="20"/>
          <w:lang w:eastAsia="pl-PL"/>
        </w:rPr>
        <w:t>,</w:t>
      </w:r>
      <w:r w:rsidRPr="00062851">
        <w:rPr>
          <w:rFonts w:ascii="Times New Roman" w:eastAsia="Times New Roman" w:hAnsi="Times New Roman" w:cs="Times New Roman"/>
          <w:sz w:val="20"/>
          <w:szCs w:val="20"/>
          <w:lang w:eastAsia="pl-PL"/>
        </w:rPr>
        <w:t xml:space="preserve"> </w:t>
      </w:r>
      <w:r w:rsidRPr="00062851">
        <w:rPr>
          <w:rFonts w:ascii="Times New Roman" w:eastAsia="Times New Roman" w:hAnsi="Times New Roman" w:cs="Times New Roman"/>
          <w:sz w:val="20"/>
          <w:szCs w:val="20"/>
          <w:shd w:val="clear" w:color="auto" w:fill="FFFFFF"/>
          <w:lang w:eastAsia="pl-PL"/>
        </w:rPr>
        <w:t xml:space="preserve">posortowany zgodnie z rankingiem relewancji </w:t>
      </w:r>
      <w:r w:rsidRPr="00062851">
        <w:rPr>
          <w:rFonts w:ascii="Times New Roman" w:eastAsia="Times New Roman" w:hAnsi="Times New Roman" w:cs="Times New Roman"/>
          <w:sz w:val="20"/>
          <w:szCs w:val="20"/>
          <w:lang w:eastAsia="pl-PL"/>
        </w:rPr>
        <w:t xml:space="preserve">wraz bezpośrednim dostępem do pełnych tekstów w serwisach i wykupionych bazach </w:t>
      </w:r>
      <w:r w:rsidRPr="005E6052">
        <w:rPr>
          <w:rFonts w:ascii="Times New Roman" w:eastAsia="Times New Roman" w:hAnsi="Times New Roman" w:cs="Times New Roman"/>
          <w:sz w:val="20"/>
          <w:szCs w:val="20"/>
          <w:lang w:eastAsia="pl-PL"/>
        </w:rPr>
        <w:t xml:space="preserve">danych, które zostały wskazane w punkcie nr 1) w tabeli powyżej, </w:t>
      </w:r>
      <w:r w:rsidRPr="00062851">
        <w:rPr>
          <w:rFonts w:ascii="Times New Roman" w:eastAsia="Times New Roman" w:hAnsi="Times New Roman" w:cs="Times New Roman"/>
          <w:sz w:val="20"/>
          <w:szCs w:val="20"/>
          <w:lang w:eastAsia="pl-PL"/>
        </w:rPr>
        <w:t>a ta</w:t>
      </w:r>
      <w:r>
        <w:rPr>
          <w:rFonts w:ascii="Times New Roman" w:eastAsia="Times New Roman" w:hAnsi="Times New Roman" w:cs="Times New Roman"/>
          <w:sz w:val="20"/>
          <w:szCs w:val="20"/>
          <w:lang w:eastAsia="pl-PL"/>
        </w:rPr>
        <w:t xml:space="preserve">kże z tego samego okna ma </w:t>
      </w:r>
      <w:r w:rsidRPr="00062851">
        <w:rPr>
          <w:rFonts w:ascii="Times New Roman" w:eastAsia="Times New Roman" w:hAnsi="Times New Roman" w:cs="Times New Roman"/>
          <w:sz w:val="20"/>
          <w:szCs w:val="20"/>
          <w:lang w:eastAsia="pl-PL"/>
        </w:rPr>
        <w:t xml:space="preserve">mieć dostęp do swojego </w:t>
      </w:r>
      <w:r>
        <w:rPr>
          <w:rFonts w:ascii="Times New Roman" w:eastAsia="Times New Roman" w:hAnsi="Times New Roman" w:cs="Times New Roman"/>
          <w:sz w:val="20"/>
          <w:szCs w:val="20"/>
          <w:lang w:eastAsia="pl-PL"/>
        </w:rPr>
        <w:t>konta i usług z nim związanych.</w:t>
      </w:r>
    </w:p>
    <w:p w:rsidR="003A0A35" w:rsidRDefault="003A0A35" w:rsidP="003A0A35">
      <w:pPr>
        <w:spacing w:after="0" w:line="240" w:lineRule="auto"/>
      </w:pPr>
    </w:p>
    <w:p w:rsidR="007B1DDF" w:rsidRPr="0027664D" w:rsidRDefault="007B1DDF" w:rsidP="0027664D">
      <w:pPr>
        <w:spacing w:after="0" w:line="240" w:lineRule="auto"/>
        <w:jc w:val="both"/>
        <w:rPr>
          <w:rFonts w:ascii="Times New Roman" w:hAnsi="Times New Roman"/>
          <w:sz w:val="20"/>
          <w:szCs w:val="20"/>
        </w:rPr>
      </w:pP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r w:rsidRPr="0027664D">
        <w:rPr>
          <w:rFonts w:ascii="Times New Roman" w:eastAsia="Times New Roman" w:hAnsi="Times New Roman" w:cs="Times New Roman"/>
          <w:b/>
          <w:sz w:val="20"/>
          <w:szCs w:val="20"/>
          <w:bdr w:val="none" w:sz="0" w:space="0" w:color="auto" w:frame="1"/>
          <w:lang w:eastAsia="pl-PL"/>
        </w:rPr>
        <w:t>4)</w:t>
      </w:r>
      <w:r>
        <w:rPr>
          <w:rFonts w:ascii="Times New Roman" w:eastAsia="Times New Roman" w:hAnsi="Times New Roman" w:cs="Times New Roman"/>
          <w:sz w:val="20"/>
          <w:szCs w:val="20"/>
          <w:bdr w:val="none" w:sz="0" w:space="0" w:color="auto" w:frame="1"/>
          <w:lang w:eastAsia="pl-PL"/>
        </w:rPr>
        <w:t xml:space="preserve"> </w:t>
      </w:r>
      <w:r w:rsidRPr="0027664D">
        <w:rPr>
          <w:rFonts w:ascii="Times New Roman" w:eastAsia="Times New Roman" w:hAnsi="Times New Roman" w:cs="Times New Roman"/>
          <w:sz w:val="20"/>
          <w:szCs w:val="20"/>
          <w:bdr w:val="none" w:sz="0" w:space="0" w:color="auto" w:frame="1"/>
          <w:lang w:eastAsia="pl-PL"/>
        </w:rPr>
        <w:t>W ramach realizacji polisy serwisowej na okres 12 miesięcy dla systemu informatycznego PROLIB Zamawiający wymaga</w:t>
      </w:r>
      <w:r w:rsidRPr="0027664D">
        <w:rPr>
          <w:rFonts w:ascii="Times New Roman" w:hAnsi="Times New Roman" w:cs="Times New Roman"/>
          <w:sz w:val="20"/>
          <w:szCs w:val="20"/>
        </w:rPr>
        <w:t xml:space="preserve"> świadczenia usług serwisowych zgodnie z poniższą </w:t>
      </w:r>
      <w:r w:rsidRPr="0027664D">
        <w:rPr>
          <w:rFonts w:ascii="Times New Roman" w:eastAsia="Times New Roman" w:hAnsi="Times New Roman" w:cs="Times New Roman"/>
          <w:sz w:val="20"/>
          <w:szCs w:val="20"/>
          <w:bdr w:val="none" w:sz="0" w:space="0" w:color="auto" w:frame="1"/>
          <w:lang w:eastAsia="pl-PL"/>
        </w:rPr>
        <w:t>specyfikacją wymagań:</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1. wsparcie techniczne, świadczone drogą elektroniczną oraz telefonicznie w dni robocze od 8:00 do 16:00 (czas reakcji na zgłoszenie - do 8 godziny);</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2. obsługa wsparcia technicznego przez konsultantów i inżynierów systemowych Wykonawcy, stanowiących wsparcie przy bieżących problemach w pracy na oprogramowaniu (obsługa zgłoszonych awarii);</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3. wsparcie merytoryczne;</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lang w:eastAsia="pl-PL"/>
        </w:rPr>
      </w:pPr>
      <w:r w:rsidRPr="0027664D">
        <w:rPr>
          <w:rFonts w:ascii="Times New Roman" w:eastAsia="Times New Roman" w:hAnsi="Times New Roman" w:cs="Times New Roman"/>
          <w:sz w:val="20"/>
          <w:szCs w:val="20"/>
          <w:bdr w:val="none" w:sz="0" w:space="0" w:color="auto" w:frame="1"/>
          <w:lang w:eastAsia="pl-PL"/>
        </w:rPr>
        <w:t>4. możliwość zgłaszania różnych zagadnień, dot. oprogramowania;</w:t>
      </w: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r w:rsidRPr="0027664D">
        <w:rPr>
          <w:rFonts w:ascii="Times New Roman" w:eastAsia="Times New Roman" w:hAnsi="Times New Roman" w:cs="Times New Roman"/>
          <w:sz w:val="20"/>
          <w:szCs w:val="20"/>
          <w:bdr w:val="none" w:sz="0" w:space="0" w:color="auto" w:frame="1"/>
          <w:lang w:eastAsia="pl-PL"/>
        </w:rPr>
        <w:t>5. dostęp do nowych wersji systemu rozumianych</w:t>
      </w:r>
      <w:r>
        <w:rPr>
          <w:rFonts w:ascii="Times New Roman" w:eastAsia="Times New Roman" w:hAnsi="Times New Roman" w:cs="Times New Roman"/>
          <w:sz w:val="20"/>
          <w:szCs w:val="20"/>
          <w:bdr w:val="none" w:sz="0" w:space="0" w:color="auto" w:frame="1"/>
          <w:lang w:eastAsia="pl-PL"/>
        </w:rPr>
        <w:t>,</w:t>
      </w:r>
      <w:r w:rsidRPr="0027664D">
        <w:rPr>
          <w:rFonts w:ascii="Times New Roman" w:eastAsia="Times New Roman" w:hAnsi="Times New Roman" w:cs="Times New Roman"/>
          <w:sz w:val="20"/>
          <w:szCs w:val="20"/>
          <w:bdr w:val="none" w:sz="0" w:space="0" w:color="auto" w:frame="1"/>
          <w:lang w:eastAsia="pl-PL"/>
        </w:rPr>
        <w:t xml:space="preserve"> jako dostęp do produktu (system PROLIB), opublikowanych w czasie trwania wykupionej polisy serwisowej</w:t>
      </w:r>
      <w:r>
        <w:rPr>
          <w:rFonts w:ascii="Times New Roman" w:eastAsia="Times New Roman" w:hAnsi="Times New Roman" w:cs="Times New Roman"/>
          <w:sz w:val="20"/>
          <w:szCs w:val="20"/>
          <w:bdr w:val="none" w:sz="0" w:space="0" w:color="auto" w:frame="1"/>
          <w:lang w:eastAsia="pl-PL"/>
        </w:rPr>
        <w:t>.</w:t>
      </w:r>
    </w:p>
    <w:p w:rsidR="0027664D" w:rsidRPr="0027664D" w:rsidRDefault="0027664D" w:rsidP="0027664D">
      <w:pPr>
        <w:shd w:val="clear" w:color="auto" w:fill="FFFFFF"/>
        <w:spacing w:after="0" w:line="240" w:lineRule="auto"/>
        <w:jc w:val="both"/>
        <w:textAlignment w:val="baseline"/>
        <w:rPr>
          <w:rFonts w:ascii="Times New Roman" w:eastAsia="Times New Roman" w:hAnsi="Times New Roman" w:cs="Times New Roman"/>
          <w:color w:val="201F1E"/>
          <w:sz w:val="20"/>
          <w:szCs w:val="20"/>
          <w:bdr w:val="none" w:sz="0" w:space="0" w:color="auto" w:frame="1"/>
          <w:lang w:eastAsia="pl-PL"/>
        </w:rPr>
      </w:pP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p>
    <w:p w:rsidR="0027664D" w:rsidRPr="0027664D" w:rsidRDefault="0027664D" w:rsidP="0027664D">
      <w:pPr>
        <w:spacing w:after="0" w:line="240" w:lineRule="auto"/>
        <w:jc w:val="both"/>
        <w:textAlignment w:val="baseline"/>
        <w:rPr>
          <w:rFonts w:ascii="Times New Roman" w:eastAsia="Times New Roman" w:hAnsi="Times New Roman" w:cs="Times New Roman"/>
          <w:sz w:val="20"/>
          <w:szCs w:val="20"/>
          <w:bdr w:val="none" w:sz="0" w:space="0" w:color="auto" w:frame="1"/>
          <w:lang w:eastAsia="pl-PL"/>
        </w:rPr>
      </w:pPr>
      <w:r w:rsidRPr="0027664D">
        <w:rPr>
          <w:rFonts w:ascii="Times New Roman" w:eastAsia="Times New Roman" w:hAnsi="Times New Roman" w:cs="Times New Roman"/>
          <w:b/>
          <w:sz w:val="20"/>
          <w:szCs w:val="20"/>
          <w:bdr w:val="none" w:sz="0" w:space="0" w:color="auto" w:frame="1"/>
          <w:lang w:eastAsia="pl-PL"/>
        </w:rPr>
        <w:t>5)</w:t>
      </w:r>
      <w:r>
        <w:rPr>
          <w:rFonts w:ascii="Times New Roman" w:eastAsia="Times New Roman" w:hAnsi="Times New Roman" w:cs="Times New Roman"/>
          <w:sz w:val="20"/>
          <w:szCs w:val="20"/>
          <w:bdr w:val="none" w:sz="0" w:space="0" w:color="auto" w:frame="1"/>
          <w:lang w:eastAsia="pl-PL"/>
        </w:rPr>
        <w:t xml:space="preserve"> </w:t>
      </w:r>
      <w:r w:rsidRPr="0027664D">
        <w:rPr>
          <w:rFonts w:ascii="Times New Roman" w:eastAsia="Times New Roman" w:hAnsi="Times New Roman" w:cs="Times New Roman"/>
          <w:sz w:val="20"/>
          <w:szCs w:val="20"/>
          <w:bdr w:val="none" w:sz="0" w:space="0" w:color="auto" w:frame="1"/>
          <w:lang w:eastAsia="pl-PL"/>
        </w:rPr>
        <w:t xml:space="preserve">W ramach realizacji polisy serwisowej na okres 12 miesięcy dla oprogramowania </w:t>
      </w:r>
      <w:r>
        <w:rPr>
          <w:rFonts w:ascii="Times New Roman" w:eastAsia="Times New Roman" w:hAnsi="Times New Roman" w:cs="Times New Roman"/>
          <w:sz w:val="20"/>
          <w:szCs w:val="20"/>
          <w:bdr w:val="none" w:sz="0" w:space="0" w:color="auto" w:frame="1"/>
          <w:lang w:eastAsia="pl-PL"/>
        </w:rPr>
        <w:t xml:space="preserve">relacyjnej bazy danych PROGRESS, </w:t>
      </w:r>
      <w:r w:rsidRPr="0027664D">
        <w:rPr>
          <w:rFonts w:ascii="Times New Roman" w:eastAsia="Times New Roman" w:hAnsi="Times New Roman" w:cs="Times New Roman"/>
          <w:sz w:val="20"/>
          <w:szCs w:val="20"/>
          <w:bdr w:val="none" w:sz="0" w:space="0" w:color="auto" w:frame="1"/>
          <w:lang w:eastAsia="pl-PL"/>
        </w:rPr>
        <w:t>Zamawiający wymaga</w:t>
      </w:r>
      <w:r w:rsidRPr="0027664D">
        <w:rPr>
          <w:rFonts w:ascii="Times New Roman" w:hAnsi="Times New Roman" w:cs="Times New Roman"/>
          <w:sz w:val="20"/>
          <w:szCs w:val="20"/>
        </w:rPr>
        <w:t xml:space="preserve"> świadczenia usług serwisowych zgodnie z poniższą </w:t>
      </w:r>
      <w:r w:rsidR="002D4AAA">
        <w:rPr>
          <w:rFonts w:ascii="Times New Roman" w:eastAsia="Times New Roman" w:hAnsi="Times New Roman" w:cs="Times New Roman"/>
          <w:sz w:val="20"/>
          <w:szCs w:val="20"/>
          <w:bdr w:val="none" w:sz="0" w:space="0" w:color="auto" w:frame="1"/>
          <w:lang w:eastAsia="pl-PL"/>
        </w:rPr>
        <w:t xml:space="preserve">specyfikacją </w:t>
      </w:r>
      <w:r w:rsidRPr="0027664D">
        <w:rPr>
          <w:rFonts w:ascii="Times New Roman" w:eastAsia="Times New Roman" w:hAnsi="Times New Roman" w:cs="Times New Roman"/>
          <w:sz w:val="20"/>
          <w:szCs w:val="20"/>
          <w:bdr w:val="none" w:sz="0" w:space="0" w:color="auto" w:frame="1"/>
          <w:lang w:eastAsia="pl-PL"/>
        </w:rPr>
        <w:t>wymagań:</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1. Otrzymania bezpłatnie, </w:t>
      </w:r>
      <w:r w:rsidRPr="0027664D">
        <w:rPr>
          <w:rFonts w:ascii="Times New Roman" w:hAnsi="Times New Roman" w:cs="Times New Roman"/>
          <w:sz w:val="20"/>
          <w:szCs w:val="20"/>
        </w:rPr>
        <w:t xml:space="preserve">bez </w:t>
      </w:r>
      <w:r>
        <w:rPr>
          <w:rFonts w:ascii="Times New Roman" w:hAnsi="Times New Roman" w:cs="Times New Roman"/>
          <w:sz w:val="20"/>
          <w:szCs w:val="20"/>
        </w:rPr>
        <w:t xml:space="preserve">nośników, </w:t>
      </w:r>
      <w:r w:rsidRPr="0027664D">
        <w:rPr>
          <w:rFonts w:ascii="Times New Roman" w:hAnsi="Times New Roman" w:cs="Times New Roman"/>
          <w:sz w:val="20"/>
          <w:szCs w:val="20"/>
        </w:rPr>
        <w:t>nowych wersji zakupionego oprogramowania.</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sidRPr="00820B8F">
        <w:rPr>
          <w:rFonts w:ascii="Times New Roman" w:hAnsi="Times New Roman" w:cs="Times New Roman"/>
          <w:sz w:val="20"/>
          <w:szCs w:val="20"/>
        </w:rPr>
        <w:t xml:space="preserve">2. </w:t>
      </w:r>
      <w:r w:rsidR="00475AB9" w:rsidRPr="00820B8F">
        <w:rPr>
          <w:rFonts w:ascii="Times New Roman" w:hAnsi="Times New Roman" w:cs="Times New Roman"/>
          <w:sz w:val="20"/>
          <w:szCs w:val="20"/>
        </w:rPr>
        <w:t>Wymiany</w:t>
      </w:r>
      <w:r w:rsidRPr="0027664D">
        <w:rPr>
          <w:rFonts w:ascii="Times New Roman" w:hAnsi="Times New Roman" w:cs="Times New Roman"/>
          <w:sz w:val="20"/>
          <w:szCs w:val="20"/>
        </w:rPr>
        <w:t xml:space="preserve"> licencji na oprogramowanie Progress:</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2.1. </w:t>
      </w:r>
      <w:r w:rsidRPr="0027664D">
        <w:rPr>
          <w:rFonts w:ascii="Times New Roman" w:hAnsi="Times New Roman" w:cs="Times New Roman"/>
          <w:sz w:val="20"/>
          <w:szCs w:val="20"/>
        </w:rPr>
        <w:t>Bezpłatnej, przy zmianie platformy sprzętowej na inną w ramach tego samego systemu operacyjnego, kiedy ni</w:t>
      </w:r>
      <w:r>
        <w:rPr>
          <w:rFonts w:ascii="Times New Roman" w:hAnsi="Times New Roman" w:cs="Times New Roman"/>
          <w:sz w:val="20"/>
          <w:szCs w:val="20"/>
        </w:rPr>
        <w:t>epotrzebna jest wymiana mediów,</w:t>
      </w:r>
    </w:p>
    <w:p w:rsidR="0027664D" w:rsidRPr="0027664D" w:rsidRDefault="0027664D" w:rsidP="0027664D">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2.2. </w:t>
      </w:r>
      <w:r w:rsidRPr="0027664D">
        <w:rPr>
          <w:rFonts w:ascii="Times New Roman" w:hAnsi="Times New Roman" w:cs="Times New Roman"/>
          <w:sz w:val="20"/>
          <w:szCs w:val="20"/>
        </w:rPr>
        <w:t>Bezpłatnej, przy zmianie platformy na inną z odmiennym systemem operacyjnym, jeśli nie jest konieczna</w:t>
      </w:r>
      <w:r>
        <w:rPr>
          <w:rFonts w:ascii="Times New Roman" w:hAnsi="Times New Roman" w:cs="Times New Roman"/>
          <w:sz w:val="20"/>
          <w:szCs w:val="20"/>
        </w:rPr>
        <w:t xml:space="preserve"> zmiana sposobu licencjonowania, </w:t>
      </w:r>
      <w:r w:rsidRPr="0027664D">
        <w:rPr>
          <w:rFonts w:ascii="Times New Roman" w:hAnsi="Times New Roman" w:cs="Times New Roman"/>
          <w:sz w:val="20"/>
          <w:szCs w:val="20"/>
        </w:rPr>
        <w:t>np. z licencji na użytkownika jednoczesnego (concurrent user)</w:t>
      </w:r>
      <w:r w:rsidR="00475AB9">
        <w:rPr>
          <w:rFonts w:ascii="Times New Roman" w:hAnsi="Times New Roman" w:cs="Times New Roman"/>
          <w:sz w:val="20"/>
          <w:szCs w:val="20"/>
        </w:rPr>
        <w:t xml:space="preserve"> na licencję na procesor (CPU),</w:t>
      </w:r>
    </w:p>
    <w:p w:rsidR="0027664D" w:rsidRPr="0027664D" w:rsidRDefault="00475AB9" w:rsidP="00475AB9">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2.3. </w:t>
      </w:r>
      <w:r w:rsidR="0027664D" w:rsidRPr="0027664D">
        <w:rPr>
          <w:rFonts w:ascii="Times New Roman" w:hAnsi="Times New Roman" w:cs="Times New Roman"/>
          <w:sz w:val="20"/>
          <w:szCs w:val="20"/>
        </w:rPr>
        <w:t>Za opłatą stanowiącą różnicę pomiędzy ceną nowego i starego produktu, przy zamianie jednego produktu na inny, jeśli nie jest konieczna</w:t>
      </w:r>
      <w:r>
        <w:rPr>
          <w:rFonts w:ascii="Times New Roman" w:hAnsi="Times New Roman" w:cs="Times New Roman"/>
          <w:sz w:val="20"/>
          <w:szCs w:val="20"/>
        </w:rPr>
        <w:t xml:space="preserve"> zmiana sposobu licencjonowania, </w:t>
      </w:r>
      <w:r w:rsidR="0027664D" w:rsidRPr="0027664D">
        <w:rPr>
          <w:rFonts w:ascii="Times New Roman" w:hAnsi="Times New Roman" w:cs="Times New Roman"/>
          <w:sz w:val="20"/>
          <w:szCs w:val="20"/>
        </w:rPr>
        <w:t>np. z licencji na użytkownika jednoczesnego (concurrent user</w:t>
      </w:r>
      <w:r>
        <w:rPr>
          <w:rFonts w:ascii="Times New Roman" w:hAnsi="Times New Roman" w:cs="Times New Roman"/>
          <w:sz w:val="20"/>
          <w:szCs w:val="20"/>
        </w:rPr>
        <w:t>) na licencję na procesor (CPU),</w:t>
      </w:r>
    </w:p>
    <w:p w:rsidR="0027664D" w:rsidRPr="0027664D" w:rsidRDefault="00475AB9" w:rsidP="00475AB9">
      <w:pPr>
        <w:tabs>
          <w:tab w:val="left" w:pos="1134"/>
          <w:tab w:val="num" w:pos="2340"/>
        </w:tabs>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2.3.1. </w:t>
      </w:r>
      <w:r w:rsidR="0027664D" w:rsidRPr="0027664D">
        <w:rPr>
          <w:rFonts w:ascii="Times New Roman" w:hAnsi="Times New Roman" w:cs="Times New Roman"/>
          <w:sz w:val="20"/>
          <w:szCs w:val="20"/>
        </w:rPr>
        <w:t>Dopłata za serwis nowego produktu pomniejszona jest o war</w:t>
      </w:r>
      <w:r>
        <w:rPr>
          <w:rFonts w:ascii="Times New Roman" w:hAnsi="Times New Roman" w:cs="Times New Roman"/>
          <w:sz w:val="20"/>
          <w:szCs w:val="20"/>
        </w:rPr>
        <w:t>tość niewykorzystanego serwisu.</w:t>
      </w:r>
    </w:p>
    <w:p w:rsidR="0027664D" w:rsidRPr="0027664D" w:rsidRDefault="00475AB9" w:rsidP="00475AB9">
      <w:pPr>
        <w:autoSpaceDE w:val="0"/>
        <w:autoSpaceDN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2.4. </w:t>
      </w:r>
      <w:r w:rsidR="0027664D" w:rsidRPr="0027664D">
        <w:rPr>
          <w:rFonts w:ascii="Times New Roman" w:hAnsi="Times New Roman" w:cs="Times New Roman"/>
          <w:sz w:val="20"/>
          <w:szCs w:val="20"/>
        </w:rPr>
        <w:t>Za opłatą wynikającą ze zwiększenia liczby użytkowników w ramach tej samej platformy sprzętowej i te</w:t>
      </w:r>
      <w:r>
        <w:rPr>
          <w:rFonts w:ascii="Times New Roman" w:hAnsi="Times New Roman" w:cs="Times New Roman"/>
          <w:sz w:val="20"/>
          <w:szCs w:val="20"/>
        </w:rPr>
        <w:t>go samego systemu operacyjnego.</w:t>
      </w:r>
    </w:p>
    <w:p w:rsidR="0027664D" w:rsidRPr="0027664D" w:rsidRDefault="0027664D" w:rsidP="0027664D">
      <w:pPr>
        <w:spacing w:after="0" w:line="240" w:lineRule="auto"/>
        <w:jc w:val="both"/>
        <w:rPr>
          <w:rFonts w:ascii="Times New Roman" w:hAnsi="Times New Roman" w:cs="Times New Roman"/>
          <w:b/>
          <w:bCs/>
          <w:sz w:val="20"/>
          <w:szCs w:val="20"/>
        </w:rPr>
      </w:pPr>
    </w:p>
    <w:p w:rsidR="00C119D8" w:rsidRPr="0027664D" w:rsidRDefault="00C119D8" w:rsidP="0027664D">
      <w:pPr>
        <w:spacing w:after="0" w:line="240" w:lineRule="auto"/>
        <w:jc w:val="both"/>
        <w:rPr>
          <w:rFonts w:ascii="Times New Roman" w:hAnsi="Times New Roman"/>
          <w:sz w:val="20"/>
          <w:szCs w:val="20"/>
        </w:rPr>
      </w:pPr>
    </w:p>
    <w:sectPr w:rsidR="00C119D8" w:rsidRPr="0027664D"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A37" w:rsidRDefault="00E16A37">
      <w:pPr>
        <w:spacing w:after="0" w:line="240" w:lineRule="auto"/>
      </w:pPr>
      <w:r>
        <w:separator/>
      </w:r>
    </w:p>
  </w:endnote>
  <w:endnote w:type="continuationSeparator" w:id="0">
    <w:p w:rsidR="00E16A37" w:rsidRDefault="00E16A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6A" w:rsidRPr="00137CB0" w:rsidRDefault="00E0066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35C1C">
      <w:rPr>
        <w:noProof/>
        <w:sz w:val="18"/>
      </w:rPr>
      <w:t>16</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A37" w:rsidRDefault="00E16A37">
      <w:pPr>
        <w:spacing w:after="0" w:line="240" w:lineRule="auto"/>
      </w:pPr>
      <w:r>
        <w:separator/>
      </w:r>
    </w:p>
  </w:footnote>
  <w:footnote w:type="continuationSeparator" w:id="0">
    <w:p w:rsidR="00E16A37" w:rsidRDefault="00E16A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66A" w:rsidRPr="00E3708F" w:rsidRDefault="00E0066A" w:rsidP="00D86854">
    <w:pPr>
      <w:pStyle w:val="Nagwek"/>
      <w:pBdr>
        <w:between w:val="single" w:sz="4" w:space="1" w:color="4F81BD"/>
      </w:pBdr>
      <w:spacing w:line="276" w:lineRule="auto"/>
      <w:jc w:val="center"/>
      <w:rPr>
        <w:sz w:val="20"/>
        <w:szCs w:val="20"/>
      </w:rPr>
    </w:pPr>
    <w:r>
      <w:rPr>
        <w:sz w:val="20"/>
        <w:szCs w:val="20"/>
      </w:rPr>
      <w:t>GŁÓWNY</w:t>
    </w:r>
    <w:r w:rsidRPr="00E3708F">
      <w:rPr>
        <w:sz w:val="20"/>
        <w:szCs w:val="20"/>
      </w:rPr>
      <w:t xml:space="preserve"> INSTYTUT GÓRNICTWA</w:t>
    </w:r>
  </w:p>
  <w:p w:rsidR="00E0066A" w:rsidRPr="00E3708F" w:rsidRDefault="00E0066A"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5603/AJ/21</w:t>
    </w:r>
  </w:p>
  <w:p w:rsidR="00E0066A" w:rsidRPr="00E40699" w:rsidRDefault="00E006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B674C1"/>
    <w:multiLevelType w:val="hybridMultilevel"/>
    <w:tmpl w:val="E86E5470"/>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201F68"/>
    <w:multiLevelType w:val="hybridMultilevel"/>
    <w:tmpl w:val="0D5E4DF8"/>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DC1702A"/>
    <w:multiLevelType w:val="hybridMultilevel"/>
    <w:tmpl w:val="77461EF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E066058"/>
    <w:multiLevelType w:val="hybridMultilevel"/>
    <w:tmpl w:val="CAA6D95C"/>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339B05E5"/>
    <w:multiLevelType w:val="multilevel"/>
    <w:tmpl w:val="F10ACCCE"/>
    <w:lvl w:ilvl="0">
      <w:start w:val="1"/>
      <w:numFmt w:val="decimal"/>
      <w:lvlText w:val="%1."/>
      <w:lvlJc w:val="left"/>
      <w:pPr>
        <w:tabs>
          <w:tab w:val="num" w:pos="360"/>
        </w:tabs>
        <w:ind w:left="360" w:hanging="360"/>
      </w:pPr>
      <w:rPr>
        <w:rFonts w:ascii="Calibri" w:hAnsi="Calibri" w:cs="Times New Roman"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A8750D0"/>
    <w:multiLevelType w:val="hybridMultilevel"/>
    <w:tmpl w:val="1DD022CE"/>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8">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1">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1D42FC0"/>
    <w:multiLevelType w:val="hybridMultilevel"/>
    <w:tmpl w:val="046AA944"/>
    <w:lvl w:ilvl="0" w:tplc="7F9A9C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nsid w:val="7C552B22"/>
    <w:multiLevelType w:val="multilevel"/>
    <w:tmpl w:val="73B0B5A6"/>
    <w:lvl w:ilvl="0">
      <w:start w:val="3"/>
      <w:numFmt w:val="decimal"/>
      <w:lvlText w:val="%1."/>
      <w:lvlJc w:val="left"/>
      <w:pPr>
        <w:tabs>
          <w:tab w:val="num" w:pos="420"/>
        </w:tabs>
        <w:ind w:left="420" w:hanging="360"/>
      </w:pPr>
      <w:rPr>
        <w:rFonts w:hint="default"/>
      </w:rPr>
    </w:lvl>
    <w:lvl w:ilvl="1">
      <w:start w:val="1"/>
      <w:numFmt w:val="decimal"/>
      <w:isLgl/>
      <w:lvlText w:val="%1.%2."/>
      <w:lvlJc w:val="left"/>
      <w:pPr>
        <w:tabs>
          <w:tab w:val="num" w:pos="817"/>
        </w:tabs>
        <w:ind w:left="817" w:hanging="495"/>
      </w:pPr>
      <w:rPr>
        <w:rFonts w:hint="default"/>
      </w:rPr>
    </w:lvl>
    <w:lvl w:ilvl="2">
      <w:start w:val="1"/>
      <w:numFmt w:val="decimal"/>
      <w:isLgl/>
      <w:lvlText w:val="%1.%2.%3."/>
      <w:lvlJc w:val="left"/>
      <w:pPr>
        <w:tabs>
          <w:tab w:val="num" w:pos="1304"/>
        </w:tabs>
        <w:ind w:left="1304" w:hanging="720"/>
      </w:pPr>
      <w:rPr>
        <w:rFonts w:hint="default"/>
      </w:rPr>
    </w:lvl>
    <w:lvl w:ilvl="3">
      <w:start w:val="1"/>
      <w:numFmt w:val="decimal"/>
      <w:isLgl/>
      <w:lvlText w:val="%1.%2.%3.%4."/>
      <w:lvlJc w:val="left"/>
      <w:pPr>
        <w:tabs>
          <w:tab w:val="num" w:pos="1566"/>
        </w:tabs>
        <w:ind w:left="1566" w:hanging="720"/>
      </w:pPr>
      <w:rPr>
        <w:rFonts w:hint="default"/>
      </w:rPr>
    </w:lvl>
    <w:lvl w:ilvl="4">
      <w:start w:val="1"/>
      <w:numFmt w:val="decimal"/>
      <w:isLgl/>
      <w:lvlText w:val="%1.%2.%3.%4.%5."/>
      <w:lvlJc w:val="left"/>
      <w:pPr>
        <w:tabs>
          <w:tab w:val="num" w:pos="2188"/>
        </w:tabs>
        <w:ind w:left="2188" w:hanging="1080"/>
      </w:pPr>
      <w:rPr>
        <w:rFonts w:hint="default"/>
      </w:rPr>
    </w:lvl>
    <w:lvl w:ilvl="5">
      <w:start w:val="1"/>
      <w:numFmt w:val="decimal"/>
      <w:isLgl/>
      <w:lvlText w:val="%1.%2.%3.%4.%5.%6."/>
      <w:lvlJc w:val="left"/>
      <w:pPr>
        <w:tabs>
          <w:tab w:val="num" w:pos="2450"/>
        </w:tabs>
        <w:ind w:left="2450" w:hanging="1080"/>
      </w:pPr>
      <w:rPr>
        <w:rFonts w:hint="default"/>
      </w:rPr>
    </w:lvl>
    <w:lvl w:ilvl="6">
      <w:start w:val="1"/>
      <w:numFmt w:val="decimal"/>
      <w:isLgl/>
      <w:lvlText w:val="%1.%2.%3.%4.%5.%6.%7."/>
      <w:lvlJc w:val="left"/>
      <w:pPr>
        <w:tabs>
          <w:tab w:val="num" w:pos="2712"/>
        </w:tabs>
        <w:ind w:left="2712" w:hanging="1080"/>
      </w:pPr>
      <w:rPr>
        <w:rFonts w:hint="default"/>
      </w:rPr>
    </w:lvl>
    <w:lvl w:ilvl="7">
      <w:start w:val="1"/>
      <w:numFmt w:val="decimal"/>
      <w:isLgl/>
      <w:lvlText w:val="%1.%2.%3.%4.%5.%6.%7.%8."/>
      <w:lvlJc w:val="left"/>
      <w:pPr>
        <w:tabs>
          <w:tab w:val="num" w:pos="3334"/>
        </w:tabs>
        <w:ind w:left="3334" w:hanging="1440"/>
      </w:pPr>
      <w:rPr>
        <w:rFonts w:hint="default"/>
      </w:rPr>
    </w:lvl>
    <w:lvl w:ilvl="8">
      <w:start w:val="1"/>
      <w:numFmt w:val="decimal"/>
      <w:isLgl/>
      <w:lvlText w:val="%1.%2.%3.%4.%5.%6.%7.%8.%9."/>
      <w:lvlJc w:val="left"/>
      <w:pPr>
        <w:tabs>
          <w:tab w:val="num" w:pos="3596"/>
        </w:tabs>
        <w:ind w:left="3596" w:hanging="1440"/>
      </w:pPr>
      <w:rPr>
        <w:rFonts w:hint="default"/>
      </w:rPr>
    </w:lvl>
  </w:abstractNum>
  <w:abstractNum w:abstractNumId="31">
    <w:nsid w:val="7D323334"/>
    <w:multiLevelType w:val="multilevel"/>
    <w:tmpl w:val="A84C1B0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nsid w:val="7EE43827"/>
    <w:multiLevelType w:val="multilevel"/>
    <w:tmpl w:val="D2F21AE8"/>
    <w:lvl w:ilvl="0">
      <w:start w:val="3"/>
      <w:numFmt w:val="decimal"/>
      <w:lvlText w:val="%1."/>
      <w:lvlJc w:val="left"/>
      <w:pPr>
        <w:tabs>
          <w:tab w:val="num" w:pos="360"/>
        </w:tabs>
        <w:ind w:left="794" w:hanging="437"/>
      </w:pPr>
      <w:rPr>
        <w:rFonts w:hint="default"/>
      </w:rPr>
    </w:lvl>
    <w:lvl w:ilvl="1">
      <w:start w:val="4"/>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9"/>
  </w:num>
  <w:num w:numId="2">
    <w:abstractNumId w:val="0"/>
  </w:num>
  <w:num w:numId="3">
    <w:abstractNumId w:val="27"/>
  </w:num>
  <w:num w:numId="4">
    <w:abstractNumId w:val="13"/>
  </w:num>
  <w:num w:numId="5">
    <w:abstractNumId w:val="10"/>
  </w:num>
  <w:num w:numId="6">
    <w:abstractNumId w:val="5"/>
  </w:num>
  <w:num w:numId="7">
    <w:abstractNumId w:val="22"/>
  </w:num>
  <w:num w:numId="8">
    <w:abstractNumId w:val="8"/>
  </w:num>
  <w:num w:numId="9">
    <w:abstractNumId w:val="7"/>
  </w:num>
  <w:num w:numId="10">
    <w:abstractNumId w:val="14"/>
  </w:num>
  <w:num w:numId="11">
    <w:abstractNumId w:val="4"/>
  </w:num>
  <w:num w:numId="12">
    <w:abstractNumId w:val="28"/>
  </w:num>
  <w:num w:numId="13">
    <w:abstractNumId w:val="6"/>
  </w:num>
  <w:num w:numId="14">
    <w:abstractNumId w:val="26"/>
  </w:num>
  <w:num w:numId="15">
    <w:abstractNumId w:val="18"/>
  </w:num>
  <w:num w:numId="16">
    <w:abstractNumId w:val="21"/>
  </w:num>
  <w:num w:numId="17">
    <w:abstractNumId w:val="19"/>
  </w:num>
  <w:num w:numId="18">
    <w:abstractNumId w:val="17"/>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9"/>
  </w:num>
  <w:num w:numId="23">
    <w:abstractNumId w:val="12"/>
  </w:num>
  <w:num w:numId="24">
    <w:abstractNumId w:val="3"/>
  </w:num>
  <w:num w:numId="25">
    <w:abstractNumId w:val="11"/>
  </w:num>
  <w:num w:numId="26">
    <w:abstractNumId w:val="2"/>
  </w:num>
  <w:num w:numId="27">
    <w:abstractNumId w:val="25"/>
  </w:num>
  <w:num w:numId="28">
    <w:abstractNumId w:val="16"/>
  </w:num>
  <w:num w:numId="29">
    <w:abstractNumId w:val="31"/>
  </w:num>
  <w:num w:numId="30">
    <w:abstractNumId w:val="15"/>
  </w:num>
  <w:num w:numId="31">
    <w:abstractNumId w:val="30"/>
  </w:num>
  <w:num w:numId="32">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2DFD"/>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57D86"/>
    <w:rsid w:val="00060D48"/>
    <w:rsid w:val="00060E96"/>
    <w:rsid w:val="00061AE6"/>
    <w:rsid w:val="00062335"/>
    <w:rsid w:val="000624C1"/>
    <w:rsid w:val="000625E7"/>
    <w:rsid w:val="00062732"/>
    <w:rsid w:val="00064F4C"/>
    <w:rsid w:val="0006607E"/>
    <w:rsid w:val="000668D9"/>
    <w:rsid w:val="00066FF6"/>
    <w:rsid w:val="00067152"/>
    <w:rsid w:val="000705B6"/>
    <w:rsid w:val="000708E2"/>
    <w:rsid w:val="0007096E"/>
    <w:rsid w:val="00071367"/>
    <w:rsid w:val="00071844"/>
    <w:rsid w:val="000720EE"/>
    <w:rsid w:val="0007245A"/>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3BC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A7D3C"/>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14B"/>
    <w:rsid w:val="000C7C5D"/>
    <w:rsid w:val="000C7C8A"/>
    <w:rsid w:val="000D0B91"/>
    <w:rsid w:val="000D0D26"/>
    <w:rsid w:val="000D244D"/>
    <w:rsid w:val="000D2E20"/>
    <w:rsid w:val="000D2FF1"/>
    <w:rsid w:val="000D462C"/>
    <w:rsid w:val="000D4C26"/>
    <w:rsid w:val="000D519D"/>
    <w:rsid w:val="000D5D7F"/>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F75"/>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67EF6"/>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12E"/>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6C8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44F"/>
    <w:rsid w:val="001E06D8"/>
    <w:rsid w:val="001E08D8"/>
    <w:rsid w:val="001E1B31"/>
    <w:rsid w:val="001E1E34"/>
    <w:rsid w:val="001E232C"/>
    <w:rsid w:val="001E312B"/>
    <w:rsid w:val="001E387A"/>
    <w:rsid w:val="001E49A9"/>
    <w:rsid w:val="001E57CB"/>
    <w:rsid w:val="001E5806"/>
    <w:rsid w:val="001E584F"/>
    <w:rsid w:val="001E6911"/>
    <w:rsid w:val="001E6EDB"/>
    <w:rsid w:val="001E784E"/>
    <w:rsid w:val="001E7A0E"/>
    <w:rsid w:val="001F0AA9"/>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8DA"/>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B8B"/>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64D"/>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AAA"/>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651E"/>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1AB"/>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2B9"/>
    <w:rsid w:val="003503D2"/>
    <w:rsid w:val="0035041E"/>
    <w:rsid w:val="0035076D"/>
    <w:rsid w:val="00350C49"/>
    <w:rsid w:val="00350C60"/>
    <w:rsid w:val="003513B7"/>
    <w:rsid w:val="003526C6"/>
    <w:rsid w:val="00352E0B"/>
    <w:rsid w:val="00353C63"/>
    <w:rsid w:val="00355954"/>
    <w:rsid w:val="00355E23"/>
    <w:rsid w:val="00355ED3"/>
    <w:rsid w:val="003562F1"/>
    <w:rsid w:val="0035642A"/>
    <w:rsid w:val="00357DFA"/>
    <w:rsid w:val="00360421"/>
    <w:rsid w:val="003608B5"/>
    <w:rsid w:val="00360B88"/>
    <w:rsid w:val="00361059"/>
    <w:rsid w:val="00361625"/>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D01"/>
    <w:rsid w:val="00380F4A"/>
    <w:rsid w:val="003819F6"/>
    <w:rsid w:val="00381FA5"/>
    <w:rsid w:val="00382DA7"/>
    <w:rsid w:val="0038315A"/>
    <w:rsid w:val="00383720"/>
    <w:rsid w:val="00383C2C"/>
    <w:rsid w:val="00383DAE"/>
    <w:rsid w:val="00383E03"/>
    <w:rsid w:val="00384E4D"/>
    <w:rsid w:val="003867D9"/>
    <w:rsid w:val="00386A1B"/>
    <w:rsid w:val="00391217"/>
    <w:rsid w:val="00391543"/>
    <w:rsid w:val="00391F10"/>
    <w:rsid w:val="00392FCA"/>
    <w:rsid w:val="00393396"/>
    <w:rsid w:val="003933F4"/>
    <w:rsid w:val="00394968"/>
    <w:rsid w:val="00395241"/>
    <w:rsid w:val="0039612C"/>
    <w:rsid w:val="0039642A"/>
    <w:rsid w:val="00397C98"/>
    <w:rsid w:val="00397CD9"/>
    <w:rsid w:val="00397D0F"/>
    <w:rsid w:val="003A00C9"/>
    <w:rsid w:val="003A0627"/>
    <w:rsid w:val="003A0A35"/>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2F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28A"/>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36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378A"/>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1EDF"/>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41A"/>
    <w:rsid w:val="004366D3"/>
    <w:rsid w:val="0043728D"/>
    <w:rsid w:val="004374F0"/>
    <w:rsid w:val="004377EF"/>
    <w:rsid w:val="00437F4A"/>
    <w:rsid w:val="004407A0"/>
    <w:rsid w:val="00440D72"/>
    <w:rsid w:val="00441208"/>
    <w:rsid w:val="004420AD"/>
    <w:rsid w:val="004424BE"/>
    <w:rsid w:val="00442559"/>
    <w:rsid w:val="00442796"/>
    <w:rsid w:val="00442CD9"/>
    <w:rsid w:val="0044338E"/>
    <w:rsid w:val="004435DD"/>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2279"/>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7B8"/>
    <w:rsid w:val="0047277F"/>
    <w:rsid w:val="00472CA8"/>
    <w:rsid w:val="004731B8"/>
    <w:rsid w:val="00473544"/>
    <w:rsid w:val="004736E8"/>
    <w:rsid w:val="00473DD9"/>
    <w:rsid w:val="00473F2B"/>
    <w:rsid w:val="0047478B"/>
    <w:rsid w:val="00475180"/>
    <w:rsid w:val="004755C1"/>
    <w:rsid w:val="00475AB9"/>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21D"/>
    <w:rsid w:val="004973EF"/>
    <w:rsid w:val="004A2F3A"/>
    <w:rsid w:val="004A3B4C"/>
    <w:rsid w:val="004A442D"/>
    <w:rsid w:val="004A542D"/>
    <w:rsid w:val="004A6911"/>
    <w:rsid w:val="004A7AFC"/>
    <w:rsid w:val="004B0771"/>
    <w:rsid w:val="004B1D02"/>
    <w:rsid w:val="004B253F"/>
    <w:rsid w:val="004B2611"/>
    <w:rsid w:val="004B284F"/>
    <w:rsid w:val="004B315A"/>
    <w:rsid w:val="004B3FCA"/>
    <w:rsid w:val="004B4216"/>
    <w:rsid w:val="004B5203"/>
    <w:rsid w:val="004B5275"/>
    <w:rsid w:val="004B56E2"/>
    <w:rsid w:val="004B6263"/>
    <w:rsid w:val="004B70F9"/>
    <w:rsid w:val="004B7220"/>
    <w:rsid w:val="004B7296"/>
    <w:rsid w:val="004B741E"/>
    <w:rsid w:val="004C0AC7"/>
    <w:rsid w:val="004C1D9D"/>
    <w:rsid w:val="004C1EB6"/>
    <w:rsid w:val="004C30EF"/>
    <w:rsid w:val="004C325A"/>
    <w:rsid w:val="004C3E8B"/>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50F"/>
    <w:rsid w:val="00516775"/>
    <w:rsid w:val="005168F6"/>
    <w:rsid w:val="00516F4B"/>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3C33"/>
    <w:rsid w:val="0053411A"/>
    <w:rsid w:val="005345D4"/>
    <w:rsid w:val="005354B3"/>
    <w:rsid w:val="0053558C"/>
    <w:rsid w:val="00535890"/>
    <w:rsid w:val="00535A10"/>
    <w:rsid w:val="0053608E"/>
    <w:rsid w:val="00536D5E"/>
    <w:rsid w:val="00537932"/>
    <w:rsid w:val="00537AA5"/>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0A"/>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832"/>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958BE"/>
    <w:rsid w:val="005967FC"/>
    <w:rsid w:val="005A05BB"/>
    <w:rsid w:val="005A0EA9"/>
    <w:rsid w:val="005A12C8"/>
    <w:rsid w:val="005A16C0"/>
    <w:rsid w:val="005A1BE4"/>
    <w:rsid w:val="005A278A"/>
    <w:rsid w:val="005A31F3"/>
    <w:rsid w:val="005A4030"/>
    <w:rsid w:val="005A414C"/>
    <w:rsid w:val="005A4365"/>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C10"/>
    <w:rsid w:val="005C2FFF"/>
    <w:rsid w:val="005C34BA"/>
    <w:rsid w:val="005C3691"/>
    <w:rsid w:val="005C383C"/>
    <w:rsid w:val="005C7780"/>
    <w:rsid w:val="005C7DA4"/>
    <w:rsid w:val="005D0410"/>
    <w:rsid w:val="005D09F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5D"/>
    <w:rsid w:val="005F16EC"/>
    <w:rsid w:val="005F20F3"/>
    <w:rsid w:val="005F2956"/>
    <w:rsid w:val="005F3ED1"/>
    <w:rsid w:val="005F40E2"/>
    <w:rsid w:val="005F4869"/>
    <w:rsid w:val="005F597A"/>
    <w:rsid w:val="005F5D12"/>
    <w:rsid w:val="005F5F4D"/>
    <w:rsid w:val="005F5FF3"/>
    <w:rsid w:val="005F6685"/>
    <w:rsid w:val="005F734A"/>
    <w:rsid w:val="00600004"/>
    <w:rsid w:val="00600264"/>
    <w:rsid w:val="00601728"/>
    <w:rsid w:val="00601927"/>
    <w:rsid w:val="00601A3A"/>
    <w:rsid w:val="00602020"/>
    <w:rsid w:val="006024DE"/>
    <w:rsid w:val="0060310A"/>
    <w:rsid w:val="00603218"/>
    <w:rsid w:val="006042A5"/>
    <w:rsid w:val="006042CB"/>
    <w:rsid w:val="00604731"/>
    <w:rsid w:val="00605B96"/>
    <w:rsid w:val="00605D32"/>
    <w:rsid w:val="00605E1F"/>
    <w:rsid w:val="00605F6D"/>
    <w:rsid w:val="00606113"/>
    <w:rsid w:val="0060699F"/>
    <w:rsid w:val="006077E9"/>
    <w:rsid w:val="00607917"/>
    <w:rsid w:val="00610FF3"/>
    <w:rsid w:val="00611974"/>
    <w:rsid w:val="006123B1"/>
    <w:rsid w:val="00612578"/>
    <w:rsid w:val="00612F2D"/>
    <w:rsid w:val="006137CA"/>
    <w:rsid w:val="00614D4F"/>
    <w:rsid w:val="00616142"/>
    <w:rsid w:val="006162F9"/>
    <w:rsid w:val="006166CC"/>
    <w:rsid w:val="00616BFE"/>
    <w:rsid w:val="00616C8E"/>
    <w:rsid w:val="006173B3"/>
    <w:rsid w:val="00617901"/>
    <w:rsid w:val="00617A1C"/>
    <w:rsid w:val="00620576"/>
    <w:rsid w:val="00620D65"/>
    <w:rsid w:val="006217E9"/>
    <w:rsid w:val="00621F7D"/>
    <w:rsid w:val="00622AE6"/>
    <w:rsid w:val="00622D8E"/>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3EDF"/>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7F9"/>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86"/>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91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AEA"/>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3FCF"/>
    <w:rsid w:val="006F4407"/>
    <w:rsid w:val="006F461E"/>
    <w:rsid w:val="006F4EEA"/>
    <w:rsid w:val="006F5072"/>
    <w:rsid w:val="006F50AC"/>
    <w:rsid w:val="006F5D17"/>
    <w:rsid w:val="006F722C"/>
    <w:rsid w:val="006F76AB"/>
    <w:rsid w:val="006F7AB8"/>
    <w:rsid w:val="006F7B31"/>
    <w:rsid w:val="006F7ECB"/>
    <w:rsid w:val="00700841"/>
    <w:rsid w:val="00701639"/>
    <w:rsid w:val="00701E57"/>
    <w:rsid w:val="00702773"/>
    <w:rsid w:val="0070285D"/>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04A"/>
    <w:rsid w:val="0071678C"/>
    <w:rsid w:val="00716B3C"/>
    <w:rsid w:val="00716C93"/>
    <w:rsid w:val="007170C5"/>
    <w:rsid w:val="00717484"/>
    <w:rsid w:val="007214DD"/>
    <w:rsid w:val="00721C47"/>
    <w:rsid w:val="00721E2D"/>
    <w:rsid w:val="0072334E"/>
    <w:rsid w:val="00723359"/>
    <w:rsid w:val="007238B4"/>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53FF"/>
    <w:rsid w:val="00756ACE"/>
    <w:rsid w:val="00756CD1"/>
    <w:rsid w:val="00757509"/>
    <w:rsid w:val="00757A61"/>
    <w:rsid w:val="00757BB4"/>
    <w:rsid w:val="007609AF"/>
    <w:rsid w:val="00760D41"/>
    <w:rsid w:val="00761532"/>
    <w:rsid w:val="007616C1"/>
    <w:rsid w:val="0076210C"/>
    <w:rsid w:val="00762751"/>
    <w:rsid w:val="0076380A"/>
    <w:rsid w:val="00763D2C"/>
    <w:rsid w:val="00763F85"/>
    <w:rsid w:val="00764267"/>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8D1"/>
    <w:rsid w:val="00781DFA"/>
    <w:rsid w:val="00782C91"/>
    <w:rsid w:val="00782E21"/>
    <w:rsid w:val="0078322D"/>
    <w:rsid w:val="00783671"/>
    <w:rsid w:val="00783806"/>
    <w:rsid w:val="007841D4"/>
    <w:rsid w:val="0078423B"/>
    <w:rsid w:val="00784489"/>
    <w:rsid w:val="0078484B"/>
    <w:rsid w:val="007848B0"/>
    <w:rsid w:val="00785201"/>
    <w:rsid w:val="007852A4"/>
    <w:rsid w:val="007853BE"/>
    <w:rsid w:val="00785CC8"/>
    <w:rsid w:val="0078745E"/>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4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1DDF"/>
    <w:rsid w:val="007B1E3E"/>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598A"/>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3A5"/>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69D"/>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807"/>
    <w:rsid w:val="0080590C"/>
    <w:rsid w:val="00806499"/>
    <w:rsid w:val="00806857"/>
    <w:rsid w:val="00806D6B"/>
    <w:rsid w:val="008070B7"/>
    <w:rsid w:val="00807747"/>
    <w:rsid w:val="008078F5"/>
    <w:rsid w:val="00810453"/>
    <w:rsid w:val="0081078C"/>
    <w:rsid w:val="008115BA"/>
    <w:rsid w:val="008118F0"/>
    <w:rsid w:val="00811D0E"/>
    <w:rsid w:val="008120A6"/>
    <w:rsid w:val="0081233E"/>
    <w:rsid w:val="00812D19"/>
    <w:rsid w:val="00813337"/>
    <w:rsid w:val="008133AB"/>
    <w:rsid w:val="0081354C"/>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0B8F"/>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301"/>
    <w:rsid w:val="00851665"/>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6435"/>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14B4"/>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61B"/>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362"/>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160"/>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6CF0"/>
    <w:rsid w:val="00927109"/>
    <w:rsid w:val="00927499"/>
    <w:rsid w:val="0092758C"/>
    <w:rsid w:val="009304E2"/>
    <w:rsid w:val="00930808"/>
    <w:rsid w:val="00931779"/>
    <w:rsid w:val="00931C0F"/>
    <w:rsid w:val="00932096"/>
    <w:rsid w:val="0093333E"/>
    <w:rsid w:val="009334A1"/>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739"/>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09D"/>
    <w:rsid w:val="00983115"/>
    <w:rsid w:val="00984021"/>
    <w:rsid w:val="00984779"/>
    <w:rsid w:val="0098538D"/>
    <w:rsid w:val="00985543"/>
    <w:rsid w:val="009859AA"/>
    <w:rsid w:val="00985B25"/>
    <w:rsid w:val="00986662"/>
    <w:rsid w:val="00987438"/>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49A"/>
    <w:rsid w:val="009A4665"/>
    <w:rsid w:val="009A47AF"/>
    <w:rsid w:val="009A484B"/>
    <w:rsid w:val="009A4AFB"/>
    <w:rsid w:val="009A4D58"/>
    <w:rsid w:val="009A554F"/>
    <w:rsid w:val="009A63B7"/>
    <w:rsid w:val="009A74B8"/>
    <w:rsid w:val="009A7BAD"/>
    <w:rsid w:val="009B0099"/>
    <w:rsid w:val="009B0A02"/>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414"/>
    <w:rsid w:val="009C1672"/>
    <w:rsid w:val="009C2CBC"/>
    <w:rsid w:val="009C3134"/>
    <w:rsid w:val="009C3757"/>
    <w:rsid w:val="009C42B4"/>
    <w:rsid w:val="009C4ADB"/>
    <w:rsid w:val="009C520E"/>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272"/>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061"/>
    <w:rsid w:val="009F123D"/>
    <w:rsid w:val="009F157B"/>
    <w:rsid w:val="009F1C06"/>
    <w:rsid w:val="009F2281"/>
    <w:rsid w:val="009F25DE"/>
    <w:rsid w:val="009F4103"/>
    <w:rsid w:val="009F416D"/>
    <w:rsid w:val="009F5411"/>
    <w:rsid w:val="009F6357"/>
    <w:rsid w:val="009F6AC8"/>
    <w:rsid w:val="009F7129"/>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36E"/>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825"/>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2F9B"/>
    <w:rsid w:val="00A93464"/>
    <w:rsid w:val="00A94144"/>
    <w:rsid w:val="00A954C7"/>
    <w:rsid w:val="00A9646C"/>
    <w:rsid w:val="00A96DF4"/>
    <w:rsid w:val="00A97D25"/>
    <w:rsid w:val="00AA1D21"/>
    <w:rsid w:val="00AA1ECF"/>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A3A"/>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980"/>
    <w:rsid w:val="00B33AA8"/>
    <w:rsid w:val="00B33B65"/>
    <w:rsid w:val="00B33E78"/>
    <w:rsid w:val="00B35007"/>
    <w:rsid w:val="00B35C1C"/>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CE4"/>
    <w:rsid w:val="00B44F4D"/>
    <w:rsid w:val="00B450DD"/>
    <w:rsid w:val="00B460D1"/>
    <w:rsid w:val="00B460E6"/>
    <w:rsid w:val="00B46B0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8A"/>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412"/>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9D8"/>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59F"/>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7C9"/>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9AD"/>
    <w:rsid w:val="00C97A5B"/>
    <w:rsid w:val="00C97F5F"/>
    <w:rsid w:val="00C97FDF"/>
    <w:rsid w:val="00CA04AB"/>
    <w:rsid w:val="00CA0D1D"/>
    <w:rsid w:val="00CA12B8"/>
    <w:rsid w:val="00CA14F6"/>
    <w:rsid w:val="00CA1647"/>
    <w:rsid w:val="00CA1DC6"/>
    <w:rsid w:val="00CA23B9"/>
    <w:rsid w:val="00CA2685"/>
    <w:rsid w:val="00CA2AB2"/>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C766D"/>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4D"/>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15BF"/>
    <w:rsid w:val="00D020A0"/>
    <w:rsid w:val="00D020D1"/>
    <w:rsid w:val="00D0250C"/>
    <w:rsid w:val="00D02537"/>
    <w:rsid w:val="00D02A8C"/>
    <w:rsid w:val="00D0335D"/>
    <w:rsid w:val="00D03AF3"/>
    <w:rsid w:val="00D04522"/>
    <w:rsid w:val="00D048CA"/>
    <w:rsid w:val="00D04CBC"/>
    <w:rsid w:val="00D04F7F"/>
    <w:rsid w:val="00D057A0"/>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40B"/>
    <w:rsid w:val="00D515DC"/>
    <w:rsid w:val="00D5171E"/>
    <w:rsid w:val="00D5184C"/>
    <w:rsid w:val="00D53106"/>
    <w:rsid w:val="00D535B1"/>
    <w:rsid w:val="00D55102"/>
    <w:rsid w:val="00D55A5A"/>
    <w:rsid w:val="00D56286"/>
    <w:rsid w:val="00D5664C"/>
    <w:rsid w:val="00D56D76"/>
    <w:rsid w:val="00D56F55"/>
    <w:rsid w:val="00D57098"/>
    <w:rsid w:val="00D57A04"/>
    <w:rsid w:val="00D600E6"/>
    <w:rsid w:val="00D60932"/>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CAC"/>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2E7A"/>
    <w:rsid w:val="00D933DF"/>
    <w:rsid w:val="00D935A2"/>
    <w:rsid w:val="00D93624"/>
    <w:rsid w:val="00D93E63"/>
    <w:rsid w:val="00D93F03"/>
    <w:rsid w:val="00D94842"/>
    <w:rsid w:val="00D94AF8"/>
    <w:rsid w:val="00D95024"/>
    <w:rsid w:val="00D95B4C"/>
    <w:rsid w:val="00D95C91"/>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1A9"/>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00F"/>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D21"/>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66A"/>
    <w:rsid w:val="00E00F08"/>
    <w:rsid w:val="00E01C74"/>
    <w:rsid w:val="00E0217E"/>
    <w:rsid w:val="00E02E6E"/>
    <w:rsid w:val="00E033DF"/>
    <w:rsid w:val="00E04163"/>
    <w:rsid w:val="00E04B3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6A37"/>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77F2A"/>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19F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313E"/>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0B4"/>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78"/>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2AA8"/>
    <w:rsid w:val="00F33026"/>
    <w:rsid w:val="00F3358A"/>
    <w:rsid w:val="00F35316"/>
    <w:rsid w:val="00F366E1"/>
    <w:rsid w:val="00F37228"/>
    <w:rsid w:val="00F3741D"/>
    <w:rsid w:val="00F3785D"/>
    <w:rsid w:val="00F37A77"/>
    <w:rsid w:val="00F37C93"/>
    <w:rsid w:val="00F37CF3"/>
    <w:rsid w:val="00F40A87"/>
    <w:rsid w:val="00F40B4F"/>
    <w:rsid w:val="00F40BD7"/>
    <w:rsid w:val="00F415D6"/>
    <w:rsid w:val="00F4189C"/>
    <w:rsid w:val="00F41A6F"/>
    <w:rsid w:val="00F41F11"/>
    <w:rsid w:val="00F42049"/>
    <w:rsid w:val="00F426E6"/>
    <w:rsid w:val="00F434A3"/>
    <w:rsid w:val="00F442F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9BB"/>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2FB9"/>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2CB"/>
    <w:rsid w:val="00FD3C7E"/>
    <w:rsid w:val="00FD509F"/>
    <w:rsid w:val="00FD55CE"/>
    <w:rsid w:val="00FD5F36"/>
    <w:rsid w:val="00FD6A56"/>
    <w:rsid w:val="00FD6A7D"/>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aliases w:val="LiczbaDziennika,LiczbaDziennika1,- 1),2),3),GPH Heading 3,Criterion"/>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aliases w:val="Ad.1),Ad 2)"/>
    <w:basedOn w:val="Normalny"/>
    <w:next w:val="Normalny"/>
    <w:link w:val="Nagwek4Znak"/>
    <w:uiPriority w:val="9"/>
    <w:unhideWhenUsed/>
    <w:qFormat/>
    <w:locked/>
    <w:rsid w:val="003A0A35"/>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Nagwek5">
    <w:name w:val="heading 5"/>
    <w:aliases w:val="Nagłówek A"/>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rPr>
  </w:style>
  <w:style w:type="paragraph" w:styleId="Nagwek6">
    <w:name w:val="heading 6"/>
    <w:basedOn w:val="Normalny"/>
    <w:next w:val="Normalny"/>
    <w:link w:val="Nagwek6Znak"/>
    <w:uiPriority w:val="9"/>
    <w:unhideWhenUsed/>
    <w:qFormat/>
    <w:locked/>
    <w:rsid w:val="003A0A35"/>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Nagwek7">
    <w:name w:val="heading 7"/>
    <w:aliases w:val="Nagłówek B"/>
    <w:basedOn w:val="Normalny"/>
    <w:next w:val="Normalny"/>
    <w:link w:val="Nagwek7Znak"/>
    <w:uiPriority w:val="9"/>
    <w:unhideWhenUsed/>
    <w:qFormat/>
    <w:locked/>
    <w:rsid w:val="003A0A35"/>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Nagwek8">
    <w:name w:val="heading 8"/>
    <w:aliases w:val="p,Heading 8 (Start Appendices)"/>
    <w:basedOn w:val="Normalny"/>
    <w:next w:val="Normalny"/>
    <w:link w:val="Nagwek8Znak"/>
    <w:uiPriority w:val="9"/>
    <w:unhideWhenUsed/>
    <w:qFormat/>
    <w:locked/>
    <w:rsid w:val="003A0A35"/>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Nagwek9">
    <w:name w:val="heading 9"/>
    <w:aliases w:val="Appendix"/>
    <w:basedOn w:val="Normalny"/>
    <w:next w:val="Normalny"/>
    <w:link w:val="Nagwek9Znak"/>
    <w:uiPriority w:val="9"/>
    <w:unhideWhenUsed/>
    <w:qFormat/>
    <w:locked/>
    <w:rsid w:val="003A0A35"/>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aliases w:val="LiczbaDziennika Znak,LiczbaDziennika1 Znak,- 1) Znak,2) Znak,3) Znak,GPH Heading 3 Znak,Criterion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aliases w:val="Nagłówek A Znak"/>
    <w:link w:val="Nagwek5"/>
    <w:uiPriority w:val="9"/>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Nagwek4Znak">
    <w:name w:val="Nagłówek 4 Znak"/>
    <w:aliases w:val="Ad.1) Znak,Ad 2) Znak"/>
    <w:basedOn w:val="Domylnaczcionkaakapitu"/>
    <w:link w:val="Nagwek4"/>
    <w:uiPriority w:val="9"/>
    <w:rsid w:val="003A0A35"/>
    <w:rPr>
      <w:rFonts w:asciiTheme="majorHAnsi" w:eastAsiaTheme="majorEastAsia" w:hAnsiTheme="majorHAnsi" w:cstheme="majorBidi"/>
      <w:b/>
      <w:bCs/>
      <w:i/>
      <w:iCs/>
      <w:color w:val="4F81BD" w:themeColor="accent1"/>
      <w:sz w:val="22"/>
      <w:szCs w:val="22"/>
      <w:lang w:eastAsia="en-US"/>
    </w:rPr>
  </w:style>
  <w:style w:type="character" w:customStyle="1" w:styleId="Nagwek6Znak">
    <w:name w:val="Nagłówek 6 Znak"/>
    <w:basedOn w:val="Domylnaczcionkaakapitu"/>
    <w:link w:val="Nagwek6"/>
    <w:uiPriority w:val="9"/>
    <w:rsid w:val="003A0A35"/>
    <w:rPr>
      <w:rFonts w:asciiTheme="majorHAnsi" w:eastAsiaTheme="majorEastAsia" w:hAnsiTheme="majorHAnsi" w:cstheme="majorBidi"/>
      <w:i/>
      <w:iCs/>
      <w:color w:val="243F60" w:themeColor="accent1" w:themeShade="7F"/>
      <w:sz w:val="22"/>
      <w:szCs w:val="22"/>
      <w:lang w:eastAsia="en-US"/>
    </w:rPr>
  </w:style>
  <w:style w:type="character" w:customStyle="1" w:styleId="Nagwek7Znak">
    <w:name w:val="Nagłówek 7 Znak"/>
    <w:aliases w:val="Nagłówek B Znak"/>
    <w:basedOn w:val="Domylnaczcionkaakapitu"/>
    <w:link w:val="Nagwek7"/>
    <w:uiPriority w:val="9"/>
    <w:rsid w:val="003A0A35"/>
    <w:rPr>
      <w:rFonts w:asciiTheme="majorHAnsi" w:eastAsiaTheme="majorEastAsia" w:hAnsiTheme="majorHAnsi" w:cstheme="majorBidi"/>
      <w:i/>
      <w:iCs/>
      <w:color w:val="404040" w:themeColor="text1" w:themeTint="BF"/>
      <w:sz w:val="22"/>
      <w:szCs w:val="22"/>
      <w:lang w:eastAsia="en-US"/>
    </w:rPr>
  </w:style>
  <w:style w:type="character" w:customStyle="1" w:styleId="Nagwek8Znak">
    <w:name w:val="Nagłówek 8 Znak"/>
    <w:aliases w:val="p Znak,Heading 8 (Start Appendices) Znak"/>
    <w:basedOn w:val="Domylnaczcionkaakapitu"/>
    <w:link w:val="Nagwek8"/>
    <w:uiPriority w:val="9"/>
    <w:rsid w:val="003A0A35"/>
    <w:rPr>
      <w:rFonts w:asciiTheme="majorHAnsi" w:eastAsiaTheme="majorEastAsia" w:hAnsiTheme="majorHAnsi" w:cstheme="majorBidi"/>
      <w:color w:val="404040" w:themeColor="text1" w:themeTint="BF"/>
      <w:lang w:eastAsia="en-US"/>
    </w:rPr>
  </w:style>
  <w:style w:type="character" w:customStyle="1" w:styleId="Nagwek9Znak">
    <w:name w:val="Nagłówek 9 Znak"/>
    <w:aliases w:val="Appendix Znak"/>
    <w:basedOn w:val="Domylnaczcionkaakapitu"/>
    <w:link w:val="Nagwek9"/>
    <w:uiPriority w:val="9"/>
    <w:rsid w:val="003A0A35"/>
    <w:rPr>
      <w:rFonts w:asciiTheme="majorHAnsi" w:eastAsiaTheme="majorEastAsia" w:hAnsiTheme="majorHAnsi" w:cstheme="majorBidi"/>
      <w:i/>
      <w:iCs/>
      <w:color w:val="404040" w:themeColor="text1" w:themeTint="BF"/>
      <w:lang w:eastAsia="en-US"/>
    </w:rPr>
  </w:style>
  <w:style w:type="paragraph" w:customStyle="1" w:styleId="nagowek3">
    <w:name w:val="nagłowek 3"/>
    <w:basedOn w:val="Normalny"/>
    <w:rsid w:val="003A0A35"/>
    <w:pPr>
      <w:spacing w:before="240" w:after="240" w:line="240" w:lineRule="auto"/>
      <w:ind w:left="567"/>
      <w:jc w:val="both"/>
    </w:pPr>
    <w:rPr>
      <w:rFonts w:ascii="Arial" w:eastAsia="Times New Roman" w:hAnsi="Arial" w:cs="Arial"/>
      <w:b/>
      <w:bCs/>
      <w:smallCaps/>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p.gig.eu/przetarg/3059/postepowanie-o-udzielenie-zamowienia-na-aktualizacje-i-rozszerzenie-systemu-informatycznego-prolib-posiadanego-przez-zamawiajaceg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dpr@gig.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p.gig.eu/przetarg/3059/postepowanie-o-udzielenie-zamowienia-na-aktualizacje-i-rozszerzenie-systemu-informatycznego-prolib-posiadanego-przez-zamawiajacego"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55361-373A-4B25-95AA-8D24ABC45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49</Pages>
  <Words>16598</Words>
  <Characters>99594</Characters>
  <Application>Microsoft Office Word</Application>
  <DocSecurity>0</DocSecurity>
  <Lines>829</Lines>
  <Paragraphs>231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115961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159</cp:revision>
  <cp:lastPrinted>2021-05-10T12:47:00Z</cp:lastPrinted>
  <dcterms:created xsi:type="dcterms:W3CDTF">2021-04-22T10:37:00Z</dcterms:created>
  <dcterms:modified xsi:type="dcterms:W3CDTF">2021-12-07T12:40:00Z</dcterms:modified>
</cp:coreProperties>
</file>