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AD6A41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55A30664" wp14:editId="6A3909B6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AD6A41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9A6403" w:rsidRDefault="009A6403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AD6A41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AD6A41">
        <w:rPr>
          <w:rFonts w:ascii="Times New Roman" w:hAnsi="Times New Roman" w:cs="Times New Roman"/>
          <w:b/>
          <w:sz w:val="20"/>
          <w:szCs w:val="20"/>
        </w:rPr>
        <w:t>FZ-1/</w:t>
      </w:r>
      <w:r w:rsidR="00455E49">
        <w:rPr>
          <w:rFonts w:ascii="Times New Roman" w:hAnsi="Times New Roman" w:cs="Times New Roman"/>
          <w:b/>
          <w:sz w:val="20"/>
          <w:szCs w:val="20"/>
        </w:rPr>
        <w:t>5563/KB/21/BL</w:t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sz w:val="20"/>
          <w:szCs w:val="20"/>
        </w:rPr>
        <w:tab/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2B4BF9">
        <w:rPr>
          <w:rFonts w:ascii="Times New Roman" w:hAnsi="Times New Roman" w:cs="Times New Roman"/>
          <w:b/>
          <w:sz w:val="20"/>
          <w:szCs w:val="20"/>
        </w:rPr>
        <w:t>22</w:t>
      </w:r>
      <w:r w:rsidR="00CC0058">
        <w:rPr>
          <w:rFonts w:ascii="Times New Roman" w:hAnsi="Times New Roman" w:cs="Times New Roman"/>
          <w:b/>
          <w:sz w:val="20"/>
          <w:szCs w:val="20"/>
        </w:rPr>
        <w:t>.11</w:t>
      </w:r>
      <w:r w:rsidR="00455E49">
        <w:rPr>
          <w:rFonts w:ascii="Times New Roman" w:hAnsi="Times New Roman" w:cs="Times New Roman"/>
          <w:b/>
          <w:sz w:val="20"/>
          <w:szCs w:val="20"/>
        </w:rPr>
        <w:t>.</w:t>
      </w:r>
      <w:r w:rsidRPr="00AD6A41">
        <w:rPr>
          <w:rFonts w:ascii="Times New Roman" w:hAnsi="Times New Roman" w:cs="Times New Roman"/>
          <w:b/>
          <w:sz w:val="20"/>
          <w:szCs w:val="20"/>
        </w:rPr>
        <w:t>2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02</w:t>
      </w:r>
      <w:r w:rsidR="00747E45" w:rsidRPr="00AD6A41">
        <w:rPr>
          <w:rFonts w:ascii="Times New Roman" w:hAnsi="Times New Roman" w:cs="Times New Roman"/>
          <w:b/>
          <w:sz w:val="20"/>
          <w:szCs w:val="20"/>
        </w:rPr>
        <w:t>1</w:t>
      </w:r>
      <w:r w:rsidR="00A80C3D" w:rsidRPr="00AD6A41">
        <w:rPr>
          <w:rFonts w:ascii="Times New Roman" w:hAnsi="Times New Roman" w:cs="Times New Roman"/>
          <w:b/>
          <w:sz w:val="20"/>
          <w:szCs w:val="20"/>
        </w:rPr>
        <w:t>r.</w:t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D10134" w:rsidRPr="00AD6A41" w:rsidRDefault="00D10134" w:rsidP="00D10134">
      <w:pPr>
        <w:pStyle w:val="Tekstpodstawowy"/>
      </w:pPr>
      <w:r w:rsidRPr="00AD6A41">
        <w:rPr>
          <w:u w:val="single"/>
        </w:rPr>
        <w:t xml:space="preserve">Dotyczy : Wstępnego zapytania ofertowego w celu ustalenia wartości zamówienia dla planowanego postępowania przetargowego  </w:t>
      </w:r>
    </w:p>
    <w:p w:rsidR="00D10134" w:rsidRPr="002C71BA" w:rsidRDefault="00D10134" w:rsidP="00D10134">
      <w:pPr>
        <w:pStyle w:val="Tekstpodstawowy"/>
        <w:rPr>
          <w:b/>
        </w:rPr>
      </w:pPr>
      <w:r w:rsidRPr="002C71BA">
        <w:rPr>
          <w:b/>
        </w:rPr>
        <w:t>Szanowni Państwo,</w:t>
      </w:r>
    </w:p>
    <w:p w:rsidR="00AD6A41" w:rsidRDefault="005571CB" w:rsidP="00455E49">
      <w:pPr>
        <w:spacing w:after="0" w:line="240" w:lineRule="auto"/>
        <w:jc w:val="center"/>
        <w:rPr>
          <w:b/>
          <w:lang w:eastAsia="ja-JP"/>
        </w:rPr>
      </w:pPr>
      <w:r w:rsidRPr="00CB4705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CB4705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402438">
        <w:rPr>
          <w:rFonts w:ascii="Times New Roman" w:hAnsi="Times New Roman" w:cs="Times New Roman"/>
          <w:b/>
          <w:sz w:val="20"/>
          <w:szCs w:val="20"/>
          <w:u w:val="single"/>
        </w:rPr>
        <w:t xml:space="preserve">oferty </w:t>
      </w:r>
      <w:r w:rsidR="00694190" w:rsidRPr="00CB4705">
        <w:rPr>
          <w:rFonts w:ascii="Times New Roman" w:hAnsi="Times New Roman" w:cs="Times New Roman"/>
          <w:b/>
          <w:sz w:val="20"/>
          <w:szCs w:val="20"/>
        </w:rPr>
        <w:t xml:space="preserve">na </w:t>
      </w:r>
      <w:r w:rsidR="00CF1BFA" w:rsidRPr="00CB4705">
        <w:rPr>
          <w:rFonts w:ascii="Times New Roman" w:hAnsi="Times New Roman" w:cs="Times New Roman"/>
          <w:b/>
          <w:sz w:val="20"/>
          <w:szCs w:val="20"/>
        </w:rPr>
        <w:t>dostawę</w:t>
      </w:r>
      <w:r w:rsidR="00CB4705" w:rsidRPr="00CB47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</w:t>
      </w:r>
      <w:r w:rsidR="00455E49"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tanowisk</w:t>
      </w:r>
      <w:r w:rsid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</w:t>
      </w:r>
      <w:r w:rsidR="00455E49"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drganiowe</w:t>
      </w:r>
      <w:r w:rsid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go</w:t>
      </w:r>
      <w:r w:rsidR="00455E49"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do badań osprzętu i przewodów</w:t>
      </w:r>
    </w:p>
    <w:p w:rsidR="00D10134" w:rsidRPr="00AD6A41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  <w:lang w:val="pl-PL"/>
        </w:rPr>
        <w:t>N</w:t>
      </w:r>
      <w:r w:rsidRPr="00AD6A41">
        <w:rPr>
          <w:b/>
          <w:i/>
          <w:u w:val="single"/>
        </w:rPr>
        <w:t>ależy podać:</w:t>
      </w:r>
    </w:p>
    <w:p w:rsidR="000D7AFD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6B5388">
        <w:t>-</w:t>
      </w:r>
      <w:r w:rsidRPr="006B5388">
        <w:tab/>
      </w:r>
      <w:r w:rsidRPr="006B5388">
        <w:rPr>
          <w:lang w:val="pl-PL"/>
        </w:rPr>
        <w:t>C</w:t>
      </w:r>
      <w:r w:rsidRPr="006B5388">
        <w:t xml:space="preserve">enę netto w PLN/brutto w PLN (cena winna obejmować </w:t>
      </w:r>
      <w:r w:rsidRPr="006B5388">
        <w:rPr>
          <w:lang w:val="pl-PL"/>
        </w:rPr>
        <w:t>wszystkie kosz</w:t>
      </w:r>
      <w:r w:rsidR="009A6403">
        <w:rPr>
          <w:lang w:val="pl-PL"/>
        </w:rPr>
        <w:t>ty jakie poniesie Zamawiający</w:t>
      </w:r>
      <w:r w:rsidR="002C71BA">
        <w:rPr>
          <w:lang w:val="pl-PL"/>
        </w:rPr>
        <w:t>, w tym koszty dostawy</w:t>
      </w:r>
      <w:r w:rsidR="00151FE8">
        <w:rPr>
          <w:lang w:val="pl-PL"/>
        </w:rPr>
        <w:t>, ewentualnej instalacji, szkolenia</w:t>
      </w:r>
      <w:r w:rsidR="009A6403">
        <w:rPr>
          <w:lang w:val="pl-PL"/>
        </w:rPr>
        <w:t xml:space="preserve">), </w:t>
      </w:r>
    </w:p>
    <w:p w:rsidR="00B00F0B" w:rsidRPr="009A6403" w:rsidRDefault="00B00F0B" w:rsidP="009A6403">
      <w:pPr>
        <w:pStyle w:val="Tekstpodstawowy"/>
        <w:spacing w:after="0"/>
        <w:ind w:left="360"/>
        <w:jc w:val="both"/>
        <w:rPr>
          <w:lang w:val="pl-PL"/>
        </w:rPr>
      </w:pPr>
      <w:r>
        <w:rPr>
          <w:lang w:val="pl-PL"/>
        </w:rPr>
        <w:t xml:space="preserve">-     Nazwę producenta, typ / model oraz opis techniczny zaoferowanego urządzenia, </w:t>
      </w:r>
    </w:p>
    <w:p w:rsidR="000D7AFD" w:rsidRPr="006B5388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6B5388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6B5388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6B5388">
        <w:rPr>
          <w:lang w:val="pl-PL"/>
        </w:rPr>
        <w:t xml:space="preserve">Warunki płatności, </w:t>
      </w:r>
    </w:p>
    <w:p w:rsidR="000D7AFD" w:rsidRPr="006B5388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6B5388">
        <w:rPr>
          <w:lang w:val="pl-PL"/>
        </w:rPr>
        <w:t>-     Okres i warunki gwarancji.</w:t>
      </w:r>
    </w:p>
    <w:p w:rsidR="00123D02" w:rsidRPr="00AD6A41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AD6A41" w:rsidRDefault="00402438" w:rsidP="00D10134">
      <w:pPr>
        <w:pStyle w:val="Tekstpodstawowy"/>
        <w:widowControl w:val="0"/>
        <w:spacing w:after="0"/>
        <w:rPr>
          <w:lang w:val="pl-PL"/>
        </w:rPr>
      </w:pPr>
      <w:r>
        <w:rPr>
          <w:lang w:val="pl-PL"/>
        </w:rPr>
        <w:t>O</w:t>
      </w:r>
      <w:r w:rsidR="00D10134" w:rsidRPr="00AD6A41">
        <w:rPr>
          <w:lang w:val="pl-PL"/>
        </w:rPr>
        <w:t>fertę należy złożyć na formularzu ofertowym – załącznik nr 1</w:t>
      </w:r>
      <w:r w:rsidR="00BC3560" w:rsidRPr="00AD6A41">
        <w:rPr>
          <w:lang w:val="pl-PL"/>
        </w:rPr>
        <w:t xml:space="preserve"> do wstępnego zapytania ofertowego. </w:t>
      </w:r>
      <w:r w:rsidR="00D10134" w:rsidRPr="00AD6A41">
        <w:rPr>
          <w:lang w:val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AD6A41">
        <w:rPr>
          <w:b/>
          <w:i/>
          <w:u w:val="single"/>
        </w:rPr>
        <w:t>Opis przedmiotu zamówienia:</w:t>
      </w:r>
    </w:p>
    <w:p w:rsidR="00402438" w:rsidRPr="00402438" w:rsidRDefault="00402438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455E49" w:rsidRPr="00455E49" w:rsidRDefault="00455E49" w:rsidP="00455E49">
      <w:pPr>
        <w:spacing w:after="0" w:line="240" w:lineRule="auto"/>
        <w:ind w:left="397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Stanowisko drganiowe do badań osprzętu i przewodów.</w:t>
      </w:r>
    </w:p>
    <w:p w:rsidR="00455E49" w:rsidRPr="00455E49" w:rsidRDefault="00455E49" w:rsidP="00455E49">
      <w:pPr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color w:val="000000"/>
          <w:sz w:val="18"/>
          <w:szCs w:val="18"/>
          <w:lang w:eastAsia="pl-PL"/>
        </w:rPr>
      </w:pPr>
    </w:p>
    <w:p w:rsidR="00455E49" w:rsidRDefault="00455E49" w:rsidP="00455E49">
      <w:pPr>
        <w:spacing w:after="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455E4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Przedmiotem zamówienia jest dostawa kompletnego stanowiska do badań przewodów i elementów elektroenergetycznych linii napowietrznych – przewodów fazowych, osprzętu liniowego, osprzętu przewodowego, tłumików drgań eolskich oraz przewodów z włóknami światłowodowych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>.</w:t>
      </w:r>
    </w:p>
    <w:p w:rsidR="00455E49" w:rsidRPr="007300B5" w:rsidRDefault="00455E49" w:rsidP="00455E49">
      <w:pPr>
        <w:spacing w:after="0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300B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Stanowisko będzie elementem pracowni, którą Zamawiający planuje poddać procesowi akredytacji wg norm </w:t>
      </w:r>
    </w:p>
    <w:p w:rsidR="00455E49" w:rsidRPr="007300B5" w:rsidRDefault="00455E49" w:rsidP="00455E49">
      <w:pPr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</w:rPr>
      </w:pPr>
      <w:r w:rsidRPr="007300B5">
        <w:rPr>
          <w:rFonts w:ascii="Times New Roman" w:eastAsia="Calibri" w:hAnsi="Times New Roman" w:cs="Times New Roman"/>
        </w:rPr>
        <w:t xml:space="preserve">PN-EN-60794-1-21, </w:t>
      </w:r>
    </w:p>
    <w:p w:rsidR="00455E49" w:rsidRPr="007300B5" w:rsidRDefault="00402438" w:rsidP="00455E49">
      <w:pPr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PN EN </w:t>
      </w:r>
      <w:r w:rsidR="00455E49" w:rsidRPr="007300B5">
        <w:rPr>
          <w:rFonts w:ascii="Times New Roman" w:eastAsia="Calibri" w:hAnsi="Times New Roman" w:cs="Times New Roman"/>
        </w:rPr>
        <w:t xml:space="preserve">IEC-61854-2020-11E, </w:t>
      </w:r>
    </w:p>
    <w:p w:rsidR="00455E49" w:rsidRPr="000A7E56" w:rsidRDefault="00402438" w:rsidP="000A7E56">
      <w:pPr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PN EN </w:t>
      </w:r>
      <w:r w:rsidR="00455E49" w:rsidRPr="007300B5">
        <w:rPr>
          <w:rFonts w:ascii="Times New Roman" w:eastAsia="Calibri" w:hAnsi="Times New Roman" w:cs="Times New Roman"/>
        </w:rPr>
        <w:t xml:space="preserve">IEC-61897-2020-12E, </w:t>
      </w:r>
    </w:p>
    <w:p w:rsidR="00455E49" w:rsidRPr="007300B5" w:rsidRDefault="00455E49" w:rsidP="00455E49">
      <w:pPr>
        <w:numPr>
          <w:ilvl w:val="0"/>
          <w:numId w:val="30"/>
        </w:numPr>
        <w:spacing w:after="0" w:line="240" w:lineRule="auto"/>
        <w:rPr>
          <w:rFonts w:ascii="Times New Roman" w:eastAsia="Calibri" w:hAnsi="Times New Roman" w:cs="Times New Roman"/>
        </w:rPr>
      </w:pPr>
      <w:r w:rsidRPr="007300B5">
        <w:rPr>
          <w:rFonts w:ascii="Times New Roman" w:eastAsia="Calibri" w:hAnsi="Times New Roman" w:cs="Times New Roman"/>
        </w:rPr>
        <w:t xml:space="preserve">Standard PSE-TS.OPGW.NN PL/2013v1 oraz </w:t>
      </w:r>
      <w:r w:rsidRPr="007300B5">
        <w:rPr>
          <w:rFonts w:ascii="Times New Roman" w:eastAsia="Times New Roman" w:hAnsi="Times New Roman" w:cs="Times New Roman"/>
          <w:sz w:val="24"/>
          <w:szCs w:val="24"/>
          <w:lang w:eastAsia="pl-PL"/>
        </w:rPr>
        <w:t>PSE-SF. Linia 400kV.6 PL/2020v1</w:t>
      </w:r>
      <w:r w:rsidR="000A7E56">
        <w:rPr>
          <w:rFonts w:ascii="Times New Roman" w:eastAsia="Calibri" w:hAnsi="Times New Roman" w:cs="Times New Roman"/>
        </w:rPr>
        <w:t xml:space="preserve"> – przewód OPGW.</w:t>
      </w:r>
    </w:p>
    <w:p w:rsidR="0027098D" w:rsidRPr="00423509" w:rsidRDefault="0027098D" w:rsidP="0027098D">
      <w:pPr>
        <w:numPr>
          <w:ilvl w:val="0"/>
          <w:numId w:val="34"/>
        </w:numPr>
        <w:spacing w:after="0" w:line="256" w:lineRule="auto"/>
        <w:rPr>
          <w:rFonts w:ascii="Times New Roman" w:eastAsia="Times New Roman" w:hAnsi="Times New Roman" w:cs="Times New Roman"/>
          <w:b/>
        </w:rPr>
      </w:pPr>
      <w:r w:rsidRPr="00423509">
        <w:rPr>
          <w:rFonts w:ascii="Times New Roman" w:eastAsia="Times New Roman" w:hAnsi="Times New Roman" w:cs="Times New Roman"/>
          <w:b/>
          <w:sz w:val="20"/>
          <w:szCs w:val="20"/>
        </w:rPr>
        <w:t>Stanowisko należy skonfigurować w sposób należyty, aby realizowało wyżej przytoczone badania obciążeń dynamicznych, spełniając poniższe wymagania funkcjonalne:</w:t>
      </w:r>
    </w:p>
    <w:p w:rsidR="0027098D" w:rsidRPr="00423509" w:rsidRDefault="0027098D" w:rsidP="0027098D">
      <w:pPr>
        <w:numPr>
          <w:ilvl w:val="1"/>
          <w:numId w:val="34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Zmienne średnice badanych przewodów od 9,6mm do 31,5mm.</w:t>
      </w:r>
    </w:p>
    <w:p w:rsidR="0027098D" w:rsidRPr="00423509" w:rsidRDefault="0027098D" w:rsidP="0027098D">
      <w:pPr>
        <w:numPr>
          <w:ilvl w:val="1"/>
          <w:numId w:val="34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Długość minimalna badanych układów z długością czynną przewodów 35 [m].</w:t>
      </w:r>
    </w:p>
    <w:p w:rsidR="0027098D" w:rsidRPr="00423509" w:rsidRDefault="0027098D" w:rsidP="0027098D">
      <w:pPr>
        <w:numPr>
          <w:ilvl w:val="1"/>
          <w:numId w:val="34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Naciąg przewodu o sile do 100kN (+/-5%), z możliwością zmiany siły naciągu przed rozpoczęciem badania.</w:t>
      </w:r>
    </w:p>
    <w:p w:rsidR="0027098D" w:rsidRPr="00423509" w:rsidRDefault="0027098D" w:rsidP="0027098D">
      <w:pPr>
        <w:numPr>
          <w:ilvl w:val="1"/>
          <w:numId w:val="34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Wymuszenie harmoniczne przewodu o sile co najmniej 10kN (+/-5%), z możliwością zmiany siły wymuszenia w trakcie badania.</w:t>
      </w:r>
    </w:p>
    <w:p w:rsidR="0027098D" w:rsidRPr="00423509" w:rsidRDefault="0027098D" w:rsidP="0027098D">
      <w:pPr>
        <w:numPr>
          <w:ilvl w:val="1"/>
          <w:numId w:val="34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Możliwość płynnej nastawy zmiennej pozycji układu wymuszającego obciążenia dynamiczne, przed rozpoczęciem badania, wzdłuż badanego przewodu.</w:t>
      </w:r>
    </w:p>
    <w:p w:rsidR="0027098D" w:rsidRPr="00423509" w:rsidRDefault="0027098D" w:rsidP="0027098D">
      <w:pPr>
        <w:numPr>
          <w:ilvl w:val="1"/>
          <w:numId w:val="34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Gotowość do realizacji badania w czasie mniej niż 60sek., licząc od czasu zamontowania elementów badanych na stanowisku, do rozpoczęcia cyklu badawczego zgodnego z normą.</w:t>
      </w:r>
    </w:p>
    <w:p w:rsidR="0027098D" w:rsidRPr="00423509" w:rsidRDefault="0027098D" w:rsidP="0027098D">
      <w:pPr>
        <w:numPr>
          <w:ilvl w:val="1"/>
          <w:numId w:val="34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Pomiar i rejestracja w dziedzinie czasu i częstotliwości przebiegów zmiennych sił, przemieszczeń i przyspieszeń, w wybranych 6x punktach pomiarowych, o prędkości próbkowania, dynamice i parametrach nie gorszych niż przytoczone powyżej wymagania normatywne oraz w dalszej części opisu stanowiska.</w:t>
      </w:r>
    </w:p>
    <w:p w:rsidR="0027098D" w:rsidRPr="00423509" w:rsidRDefault="0027098D" w:rsidP="0027098D">
      <w:pPr>
        <w:numPr>
          <w:ilvl w:val="1"/>
          <w:numId w:val="34"/>
        </w:numPr>
        <w:spacing w:after="24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lastRenderedPageBreak/>
        <w:t>Zdolność układu wymuszającego do pobudzeń harmonicznych w przedziale częstotliwości wymaganych przez wskazane normy oraz całkowitemu zniekształceniu harmonicznemu ruchu wymuszającego poniżej 10% w całym zakresie częstotliwości określone przez wymogi normatywne.</w:t>
      </w:r>
    </w:p>
    <w:p w:rsidR="0027098D" w:rsidRPr="00423509" w:rsidRDefault="0027098D" w:rsidP="0027098D">
      <w:pPr>
        <w:numPr>
          <w:ilvl w:val="0"/>
          <w:numId w:val="36"/>
        </w:numPr>
        <w:spacing w:after="0" w:line="256" w:lineRule="auto"/>
        <w:rPr>
          <w:rFonts w:ascii="Times New Roman" w:eastAsia="Times New Roman" w:hAnsi="Times New Roman" w:cs="Times New Roman"/>
          <w:b/>
        </w:rPr>
      </w:pPr>
      <w:r w:rsidRPr="00423509">
        <w:rPr>
          <w:rFonts w:ascii="Times New Roman" w:eastAsia="Times New Roman" w:hAnsi="Times New Roman" w:cs="Times New Roman"/>
          <w:b/>
          <w:sz w:val="20"/>
          <w:szCs w:val="20"/>
        </w:rPr>
        <w:t>Elementy składowe stanowiska, muszą spełniać następujące minimalne parametry techniczne:</w:t>
      </w:r>
    </w:p>
    <w:p w:rsidR="0027098D" w:rsidRPr="00423509" w:rsidRDefault="0027098D" w:rsidP="0027098D">
      <w:pPr>
        <w:spacing w:line="256" w:lineRule="auto"/>
        <w:ind w:left="720"/>
        <w:rPr>
          <w:rFonts w:ascii="Times New Roman" w:eastAsia="Times New Roman" w:hAnsi="Times New Roman" w:cs="Times New Roman"/>
        </w:rPr>
      </w:pPr>
    </w:p>
    <w:p w:rsidR="0027098D" w:rsidRPr="00423509" w:rsidRDefault="0027098D" w:rsidP="0027098D">
      <w:pPr>
        <w:numPr>
          <w:ilvl w:val="1"/>
          <w:numId w:val="36"/>
        </w:numPr>
        <w:spacing w:after="240" w:line="256" w:lineRule="auto"/>
      </w:pPr>
      <w:r w:rsidRPr="00423509">
        <w:rPr>
          <w:rFonts w:ascii="Times New Roman" w:eastAsia="Times New Roman" w:hAnsi="Times New Roman" w:cs="Times New Roman"/>
          <w:b/>
          <w:i/>
          <w:sz w:val="20"/>
          <w:szCs w:val="20"/>
        </w:rPr>
        <w:t>Układ wymuszenia obciążeń dynamicznych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 xml:space="preserve"> o następujących parametrach: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Maksymalne wychylenie elementu wykonawczego, do pobudzeń harmonicznych, nie mniej niż 50mm p-p.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Maksymalne obciążenie statyczne elementu wykonawczego w osi Z: nie mniej niż 280kg.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Masa ruchoma elementu wykonawczego, nie większa niż 12kg, masa liczona bez osprzętu do chwytania próbek.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iv.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Rezonans zespołu wibroizolacji układu wymuszeń dynamicznych, poniżej 5Hz.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Średnica elementu wykonawczego nie mniejsza niż 210mm, zawierająca co najmniej 17x otworów montażowych M8 do mocowania osprzętu do chwytania badanych próbek.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Masa całkowita układu wymuszającego obciążenia dynamiczne, nie większa niż 1000kg.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Chłodzenie układu wymuszeń dostosowane do pracy w zmiennej pozycji wymuszenia, na odcinku min. 35 [m] wzdłuż badanego przewodu.</w:t>
      </w:r>
    </w:p>
    <w:p w:rsidR="0027098D" w:rsidRPr="00423509" w:rsidRDefault="0027098D" w:rsidP="0027098D">
      <w:pPr>
        <w:numPr>
          <w:ilvl w:val="1"/>
          <w:numId w:val="39"/>
        </w:numPr>
        <w:spacing w:after="240" w:line="256" w:lineRule="auto"/>
      </w:pPr>
      <w:r w:rsidRPr="00423509">
        <w:rPr>
          <w:rFonts w:ascii="Times New Roman" w:eastAsia="Times New Roman" w:hAnsi="Times New Roman" w:cs="Times New Roman"/>
          <w:b/>
          <w:i/>
          <w:sz w:val="20"/>
          <w:szCs w:val="20"/>
        </w:rPr>
        <w:t>Układ kontrolno pomiarowy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 xml:space="preserve"> do sterowania wymuszeń dynamicznych: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Co najmniej 2x kanały analogowe wejściowe typu BNC, o rozdzielczości przetwornika A/C 24bit, do pomiaru amplitud przemieszczenia i przyspieszenia, przetwornikami piezoelektrycznymi typu IEPE oraz ładunkowymi typu CHARGE, z możliwością przyszłej rozbudowy do co najmniej 16x kanałów analogowych, gniazda.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Co najmniej 1x kanał analogowy wyjściowy typu BNC, o rozdzielczości przetwornika C/A minimum 16bit, do generowania sygnału napięciowego +/-10V AC, sterującego układem wymuszeń dynamicznych.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Interfejs łączności z PC za pomocą USB lub LAN.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iv.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Możliwość konfiguracji sygnałów cyfrowych WE/WY, do wsparcia procesu kontroli badania.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Możliwość generowania sygnału harmonicznego w zakresie od 1Hz do 5000Hz, z nadążnym sterowaniem układem wymuszenia obciążeniami dynamicznymi w pętli sprzężenia zwrotnego, zapewniając zadaną amplitudę i częstotliwość drgań na elemencie wykonawczym oraz badanej próbce.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Możliwość identyfikowania, śledzenia oraz utrzymania częstotliwości rezonansowej badanej próbki, za pomocą porównania dwóch sygnałów pomiarowych z kanału 1 oraz 2.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Możliwość generowania sygnału harmonicznego w zakresie od 1Hz do 5000Hz, bez nadążnej pętli sterującej, z możliwością pomiaru odpowiedzi pobudzanego układu za pomocą co najmniej 2x kanałów wejściowych.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viii.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Możliwość podglądu na niezależnym wyświetlaczu LCD układu kontrolnego:</w:t>
      </w:r>
    </w:p>
    <w:p w:rsidR="0027098D" w:rsidRPr="00423509" w:rsidRDefault="0027098D" w:rsidP="0027098D">
      <w:pPr>
        <w:pStyle w:val="Akapitzlist"/>
        <w:numPr>
          <w:ilvl w:val="0"/>
          <w:numId w:val="41"/>
        </w:numPr>
        <w:spacing w:before="240" w:after="240" w:line="25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lastRenderedPageBreak/>
        <w:t>generowanej częstotliwości,</w:t>
      </w:r>
    </w:p>
    <w:p w:rsidR="0027098D" w:rsidRPr="00423509" w:rsidRDefault="0027098D" w:rsidP="0027098D">
      <w:pPr>
        <w:pStyle w:val="Akapitzlist"/>
        <w:numPr>
          <w:ilvl w:val="0"/>
          <w:numId w:val="41"/>
        </w:numPr>
        <w:spacing w:before="240" w:after="240" w:line="25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statusu układu kontrolnego,</w:t>
      </w:r>
    </w:p>
    <w:p w:rsidR="0027098D" w:rsidRPr="00423509" w:rsidRDefault="0027098D" w:rsidP="0027098D">
      <w:pPr>
        <w:pStyle w:val="Akapitzlist"/>
        <w:numPr>
          <w:ilvl w:val="0"/>
          <w:numId w:val="41"/>
        </w:numPr>
        <w:spacing w:before="240" w:after="240" w:line="25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alarmów lub ostrzeżeń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ix.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Zawiera wyłącznik bezpieczeństwa, zatrzymujący generowany sygnał z nastawnym opóźnieniem.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x.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Licencja oprogramowania kontrolno-pomiarowego, przypisana do karty sterującej, bez konieczności odblokowywania funkcjonalności układu kontrolno-pomiarowego, dodatkowymi kluczami programowymi lub sprzętowymi (np. USB dongle).</w:t>
      </w:r>
    </w:p>
    <w:p w:rsidR="0027098D" w:rsidRPr="00423509" w:rsidRDefault="0027098D" w:rsidP="0027098D">
      <w:pPr>
        <w:numPr>
          <w:ilvl w:val="1"/>
          <w:numId w:val="37"/>
        </w:numPr>
        <w:spacing w:after="240" w:line="256" w:lineRule="auto"/>
      </w:pPr>
      <w:r w:rsidRPr="00423509">
        <w:rPr>
          <w:rFonts w:ascii="Times New Roman" w:eastAsia="Times New Roman" w:hAnsi="Times New Roman" w:cs="Times New Roman"/>
          <w:b/>
          <w:i/>
          <w:sz w:val="20"/>
          <w:szCs w:val="20"/>
        </w:rPr>
        <w:t>Układ pomiarowo-rejestrujący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 xml:space="preserve"> do archiwizacji przebiegu badania, o następujących właściwościach: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Zapewnia rejestrację czasu trwania badania, ilość zrealizowanych cykli wymuszeń dynamicznych oraz amplitud zmierzonych cykli dla wybranych punktów pomiarowych.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Posiada co najmniej 6x wejść pomiarowych, zapewniających funkcjonalność pełnego- pół- i ćwierć-mostka (120 Ohm i 320 Ohm) oraz pomiaru napięcia – wszystkie funkcje nastawne z poziomu oprogramowania karty, typu DSUB9, z czego co najmniej 1x umożliwia podłączenie przetwornika typu IEPE.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Możliwość zwiększenia funkcjonalności w/w wejść, poprzez zastosowanie dodatkowych adapterów typu DSUB9, umożliwiających funkcje wejścia: dla przetworników IEPE, termopar, przetworników rezystancyjnych, LVDT, piezoelektrycznych ładunkowych.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iv.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Rozdzielczość przetwornika A/C co najmniej 24bit.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Prędkość próbkowania sygnałów, co najmniej 20kS/s na kanał, bez redukcji prędkości przy zwiększeniu ilości kanałów podczas synchronicznego pomiaru.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Możliwość pomiaru sygnałów surowych oraz filtrowanych w dziedzinie czasu oraz częstotliwości.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Filtry sygnałowe nastawne: anty-aliasingowe, zmiennej nastawnej częstotliwości odcięcia, dolno- i górno- przepustowe, śledzące.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viii.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Możliwość zaawansowanych obliczeń funkcyjnych na mierzonym sygnale, w czasie rzeczywistym, zarówno w dziedzinie czasu i jak i częstotliwości, takie jak: statystyka (MIN/MAX/RMS/MEAN/Peak-Peak, itd.), całkowanie, różniczkowanie, działania algebraiczne, analiza FFT, obliczanie średnich kroczących i zaawansowane obliczenia korelacji sygnałów.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ix.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Podgląd sygnału w formie okna oscyloskopowego, rejestratora taśmowego, analizatora widma , miernika cyfrowego, itd.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x.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Możliwość rejestracji mierzonego surowego sygnału w dziedzinie czasu oraz sygnału przeliczonego wybranymi funkcjami, o długości ograniczonej pojemnością wskazanego dysku rejestracji: z możliwością wskazania zewnętrznego dysku twardego.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xi.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Możliwość podglądu oraz post-analizy i przetwarzania zarejestrowanego wcześniej sygnału, za pomocą dostarczonego oprogramowania o wyżej wymienionej funkcjonalności, na dowolnej ilości komputerów klasy PC.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xii.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Wejścia pomiarowe zabezpieczone przed przepięciem 50V (ciągłe) oraz 200V (chwilowe 10ms).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lastRenderedPageBreak/>
        <w:t xml:space="preserve">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xiii.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Zakres temperatury pracy układu pomiarowego od -40’C do +85’C.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xiv.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Szczelność układu pomiarowego IP67.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xv.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Licencja oprogramowania pomiarowo-rejestrującego, przypisana do karty pomiarowej, bez konieczności odblokowywania funkcjonalności układu pomiarowego, dodatkowymi kluczami programowymi lub sprzętowymi (np. USB dongle).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xvi.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Interfejs komunikacji z PC za pomocą LAN, z możliwością połączenia większej ilości kompatybilnych wielokanałowych kart pomiarowych, zapewniając synchronizację sygnału pomiarowego ze wszystkich połączonych kart.</w:t>
      </w:r>
    </w:p>
    <w:p w:rsidR="0027098D" w:rsidRPr="00423509" w:rsidRDefault="0027098D" w:rsidP="0027098D">
      <w:pPr>
        <w:spacing w:before="240" w:after="240" w:line="256" w:lineRule="auto"/>
        <w:ind w:left="1843" w:hanging="2128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xvii.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Zawiera urządzenie do sterowania układem wzbudzania oraz rejestracji i analizy uzyskanych wyników pomiarów z możliwością ich edycji i przedstawiania w formie wykresów lub w formie tablic danych w formacie arkuszy kalkulacyjnych.</w:t>
      </w:r>
    </w:p>
    <w:p w:rsidR="0027098D" w:rsidRPr="00423509" w:rsidRDefault="0027098D" w:rsidP="0027098D">
      <w:pPr>
        <w:spacing w:before="240" w:after="240" w:line="256" w:lineRule="auto"/>
        <w:ind w:left="1701" w:hanging="1986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xviii.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Zawiera przetwornik przyspieszenia typu IEPE, o właściwościach:</w:t>
      </w:r>
    </w:p>
    <w:p w:rsidR="0027098D" w:rsidRPr="00423509" w:rsidRDefault="0027098D" w:rsidP="0027098D">
      <w:pPr>
        <w:pStyle w:val="Akapitzlist"/>
        <w:numPr>
          <w:ilvl w:val="0"/>
          <w:numId w:val="42"/>
        </w:numPr>
        <w:spacing w:before="240" w:after="240" w:line="25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zakres częstotliwości przynajmniej 1Hz – 5kHz (dla odchylania charakterystyki czułości ±5%),</w:t>
      </w:r>
    </w:p>
    <w:p w:rsidR="0027098D" w:rsidRPr="00423509" w:rsidRDefault="0027098D" w:rsidP="0027098D">
      <w:pPr>
        <w:pStyle w:val="Akapitzlist"/>
        <w:numPr>
          <w:ilvl w:val="0"/>
          <w:numId w:val="42"/>
        </w:numPr>
        <w:spacing w:before="240" w:after="240" w:line="25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Gungsuh" w:eastAsia="Gungsuh" w:hAnsi="Gungsuh" w:cs="Gungsuh"/>
          <w:sz w:val="20"/>
          <w:szCs w:val="20"/>
        </w:rPr>
        <w:t>zakres maksymalny ≥98 [m/s</w:t>
      </w:r>
      <w:r w:rsidRPr="00423509">
        <w:rPr>
          <w:rFonts w:ascii="Times New Roman" w:eastAsia="Times New Roman" w:hAnsi="Times New Roman" w:cs="Times New Roman"/>
          <w:sz w:val="20"/>
          <w:szCs w:val="20"/>
          <w:vertAlign w:val="superscript"/>
        </w:rPr>
        <w:t>2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] (peak),</w:t>
      </w:r>
    </w:p>
    <w:p w:rsidR="0027098D" w:rsidRPr="00423509" w:rsidRDefault="0027098D" w:rsidP="0027098D">
      <w:pPr>
        <w:pStyle w:val="Akapitzlist"/>
        <w:numPr>
          <w:ilvl w:val="0"/>
          <w:numId w:val="42"/>
        </w:numPr>
        <w:spacing w:before="240" w:after="240" w:line="25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czułość przetwornika min. 500 [mV/g]</w:t>
      </w:r>
    </w:p>
    <w:p w:rsidR="0027098D" w:rsidRPr="00423509" w:rsidRDefault="0027098D" w:rsidP="0027098D">
      <w:pPr>
        <w:pStyle w:val="Akapitzlist"/>
        <w:numPr>
          <w:ilvl w:val="0"/>
          <w:numId w:val="42"/>
        </w:numPr>
        <w:spacing w:before="240" w:after="240" w:line="25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waga - maksymalnie 10 gram,</w:t>
      </w:r>
    </w:p>
    <w:p w:rsidR="0027098D" w:rsidRPr="00423509" w:rsidRDefault="0027098D" w:rsidP="0027098D">
      <w:pPr>
        <w:pStyle w:val="Akapitzlist"/>
        <w:numPr>
          <w:ilvl w:val="0"/>
          <w:numId w:val="42"/>
        </w:numPr>
        <w:spacing w:before="240" w:after="240" w:line="25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złącze – z boku obudowy,</w:t>
      </w:r>
    </w:p>
    <w:p w:rsidR="0027098D" w:rsidRPr="00423509" w:rsidRDefault="0027098D" w:rsidP="0027098D">
      <w:pPr>
        <w:pStyle w:val="Akapitzlist"/>
        <w:numPr>
          <w:ilvl w:val="0"/>
          <w:numId w:val="42"/>
        </w:numPr>
        <w:spacing w:before="240" w:after="240" w:line="25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przewód sygnałowy o długości min. 20 [m] zakończony wtykiem BNC,</w:t>
      </w:r>
    </w:p>
    <w:p w:rsidR="0027098D" w:rsidRPr="00423509" w:rsidRDefault="0027098D" w:rsidP="0027098D">
      <w:pPr>
        <w:pStyle w:val="Akapitzlist"/>
        <w:numPr>
          <w:ilvl w:val="0"/>
          <w:numId w:val="42"/>
        </w:numPr>
        <w:spacing w:before="240" w:after="240" w:line="25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wkręt montażowy i adapter adhezyjny do jego przymocowania.</w:t>
      </w:r>
    </w:p>
    <w:p w:rsidR="0027098D" w:rsidRPr="00423509" w:rsidRDefault="0027098D" w:rsidP="0027098D">
      <w:pPr>
        <w:numPr>
          <w:ilvl w:val="1"/>
          <w:numId w:val="35"/>
        </w:numPr>
        <w:spacing w:after="240" w:line="256" w:lineRule="auto"/>
      </w:pPr>
      <w:r w:rsidRPr="00423509">
        <w:rPr>
          <w:rFonts w:ascii="Times New Roman" w:eastAsia="Times New Roman" w:hAnsi="Times New Roman" w:cs="Times New Roman"/>
          <w:b/>
          <w:i/>
          <w:sz w:val="20"/>
          <w:szCs w:val="20"/>
        </w:rPr>
        <w:t>Zestaw uchwytów oraz osprzętu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 xml:space="preserve"> niezbędnych do realizacji badań zgodnie z przytoczonymi normami, zapewniając: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Naciąg badanych przewodów min. 100 [kN].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Regulację siły naciągu przewodów od 1 [kN] do 100 [kN].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Mechanizm wstępnego wybrania luzu badanego przewodu, pozwalająca na montaż badanego przewodu z pozycji swobodnego spoczynku na posadzce do pozycji pracy wstępnego obciążenia siłą statyczną zgodnie z ppkt. ii.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iv.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Czynna długość przewodu podlegającego badaniu dynamicznemu, nie mniej niż 35 [m].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Gniazdo do pomiaru siły naciągu badanych przewodów - nie mniej niż 100kN.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Uchwyty do sprzężenia badanych przewodów o różnych średnicach, z elementem wykonawczym pobudzającym do obciążeń dynamicznych, zdolne do montażu przewodów o średnicach od 9,6mm do 31,5mm.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ab/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Płynne prowadzenie układu do wymuszeń dynamicznych wzdłuż badanego przewodu, zapewniając przemieszczenie pod dowolny odcinek próbki i zmienną pozycję pracy, na 20 [m] długości stanowiska badawczego, licząc od strony mechanizmu naciągowego. Prowadzenie układu do wymuszeń, zgodnie z wymogami norm przywołanych powyżej.</w:t>
      </w:r>
    </w:p>
    <w:p w:rsidR="0027098D" w:rsidRPr="00423509" w:rsidRDefault="0027098D" w:rsidP="0027098D">
      <w:pPr>
        <w:spacing w:before="240" w:after="240" w:line="256" w:lineRule="auto"/>
        <w:ind w:left="1843" w:hanging="2160"/>
        <w:rPr>
          <w:rFonts w:ascii="Times New Roman" w:eastAsia="Times New Roman" w:hAnsi="Times New Roman" w:cs="Times New Roman"/>
          <w:sz w:val="20"/>
          <w:szCs w:val="20"/>
        </w:rPr>
      </w:pP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                                     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viii.</w:t>
      </w:r>
      <w:r w:rsidRPr="00423509">
        <w:rPr>
          <w:rFonts w:ascii="Times New Roman" w:eastAsia="Times New Roman" w:hAnsi="Times New Roman" w:cs="Times New Roman"/>
          <w:sz w:val="14"/>
          <w:szCs w:val="14"/>
        </w:rPr>
        <w:t xml:space="preserve">     </w:t>
      </w:r>
      <w:r w:rsidRPr="00423509">
        <w:rPr>
          <w:rFonts w:ascii="Times New Roman" w:eastAsia="Times New Roman" w:hAnsi="Times New Roman" w:cs="Times New Roman"/>
          <w:sz w:val="20"/>
          <w:szCs w:val="20"/>
        </w:rPr>
        <w:t>Bezkolizyjne prowadzenie przewodów sygnałowych, zasilających oraz chłodzących stanowisko badawcze, na całej długości odcinka badawczego zgodnie z ppkt. vii.</w:t>
      </w:r>
    </w:p>
    <w:p w:rsidR="0027098D" w:rsidRPr="00423509" w:rsidRDefault="0027098D" w:rsidP="0027098D">
      <w:pPr>
        <w:numPr>
          <w:ilvl w:val="0"/>
          <w:numId w:val="38"/>
        </w:numPr>
        <w:spacing w:after="0" w:line="256" w:lineRule="auto"/>
        <w:rPr>
          <w:rFonts w:ascii="Times New Roman" w:eastAsia="Times New Roman" w:hAnsi="Times New Roman" w:cs="Times New Roman"/>
          <w:b/>
        </w:rPr>
      </w:pPr>
      <w:r w:rsidRPr="00423509">
        <w:rPr>
          <w:rFonts w:ascii="Times New Roman" w:eastAsia="Times New Roman" w:hAnsi="Times New Roman" w:cs="Times New Roman"/>
          <w:b/>
          <w:sz w:val="20"/>
          <w:szCs w:val="20"/>
        </w:rPr>
        <w:t>Wykonawca, w ramach realizacji dostawy, zapewnia następujący zakres prac:</w:t>
      </w:r>
    </w:p>
    <w:p w:rsidR="0027098D" w:rsidRPr="00423509" w:rsidRDefault="0027098D" w:rsidP="0027098D">
      <w:pPr>
        <w:numPr>
          <w:ilvl w:val="1"/>
          <w:numId w:val="38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Kompleksowa dostawa w docelowe miejsce pracy.</w:t>
      </w:r>
    </w:p>
    <w:p w:rsidR="0027098D" w:rsidRPr="00423509" w:rsidRDefault="0027098D" w:rsidP="0027098D">
      <w:pPr>
        <w:numPr>
          <w:ilvl w:val="1"/>
          <w:numId w:val="38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lastRenderedPageBreak/>
        <w:t>Montaż elementów składowych stanowiska, integrację wszystkich podzespołów.</w:t>
      </w:r>
    </w:p>
    <w:p w:rsidR="0027098D" w:rsidRPr="00423509" w:rsidRDefault="0027098D" w:rsidP="0027098D">
      <w:pPr>
        <w:numPr>
          <w:ilvl w:val="1"/>
          <w:numId w:val="38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Instalacja kompletnego stanowiska badawczego w docelowym miejscu pracy.</w:t>
      </w:r>
    </w:p>
    <w:p w:rsidR="0027098D" w:rsidRPr="00423509" w:rsidRDefault="0027098D" w:rsidP="0027098D">
      <w:pPr>
        <w:numPr>
          <w:ilvl w:val="1"/>
          <w:numId w:val="38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Ustawienie i osiowanie wszystkich podzespołów, na posadzce wykonanej w standardzie przemysłowym.</w:t>
      </w:r>
    </w:p>
    <w:p w:rsidR="0027098D" w:rsidRPr="00423509" w:rsidRDefault="0027098D" w:rsidP="0027098D">
      <w:pPr>
        <w:numPr>
          <w:ilvl w:val="1"/>
          <w:numId w:val="38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Zapewnienie układu poziomowania wzbudnika względem badanej próbki.</w:t>
      </w:r>
    </w:p>
    <w:p w:rsidR="0027098D" w:rsidRPr="00423509" w:rsidRDefault="0027098D" w:rsidP="0027098D">
      <w:pPr>
        <w:numPr>
          <w:ilvl w:val="1"/>
          <w:numId w:val="38"/>
        </w:numPr>
        <w:spacing w:after="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Uruchomienie stanowiska i testy rozruchowe.</w:t>
      </w:r>
    </w:p>
    <w:p w:rsidR="0027098D" w:rsidRPr="00423509" w:rsidRDefault="0027098D" w:rsidP="0027098D">
      <w:pPr>
        <w:numPr>
          <w:ilvl w:val="1"/>
          <w:numId w:val="38"/>
        </w:numPr>
        <w:spacing w:after="240" w:line="256" w:lineRule="auto"/>
        <w:rPr>
          <w:rFonts w:ascii="Times New Roman" w:eastAsia="Times New Roman" w:hAnsi="Times New Roman" w:cs="Times New Roman"/>
        </w:rPr>
      </w:pPr>
      <w:r w:rsidRPr="00423509">
        <w:rPr>
          <w:rFonts w:ascii="Times New Roman" w:eastAsia="Times New Roman" w:hAnsi="Times New Roman" w:cs="Times New Roman"/>
          <w:sz w:val="20"/>
          <w:szCs w:val="20"/>
        </w:rPr>
        <w:t>Próby odbiorcze, zgodnie z procedurami badawczymi opisanymi w normach:</w:t>
      </w:r>
    </w:p>
    <w:p w:rsidR="0027098D" w:rsidRPr="0027098D" w:rsidRDefault="0027098D" w:rsidP="0027098D">
      <w:pPr>
        <w:pStyle w:val="Akapitzlist"/>
        <w:numPr>
          <w:ilvl w:val="2"/>
          <w:numId w:val="43"/>
        </w:numPr>
        <w:spacing w:before="240" w:after="240" w:line="256" w:lineRule="auto"/>
        <w:ind w:left="1701" w:hanging="283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27098D">
        <w:rPr>
          <w:rFonts w:ascii="Times New Roman" w:eastAsia="Times New Roman" w:hAnsi="Times New Roman" w:cs="Times New Roman"/>
          <w:sz w:val="20"/>
          <w:szCs w:val="20"/>
          <w:lang w:val="en-US"/>
        </w:rPr>
        <w:t>PN-EN-60794-1-21,</w:t>
      </w:r>
    </w:p>
    <w:p w:rsidR="0027098D" w:rsidRPr="0027098D" w:rsidRDefault="0027098D" w:rsidP="0027098D">
      <w:pPr>
        <w:pStyle w:val="Akapitzlist"/>
        <w:numPr>
          <w:ilvl w:val="2"/>
          <w:numId w:val="43"/>
        </w:numPr>
        <w:spacing w:before="240" w:after="240" w:line="256" w:lineRule="auto"/>
        <w:ind w:left="1701" w:hanging="283"/>
        <w:rPr>
          <w:rFonts w:ascii="Times New Roman" w:eastAsia="Times New Roman" w:hAnsi="Times New Roman" w:cs="Times New Roman"/>
          <w:sz w:val="20"/>
          <w:szCs w:val="20"/>
          <w:lang w:val="en-US"/>
        </w:rPr>
      </w:pPr>
      <w:r w:rsidRPr="0027098D">
        <w:rPr>
          <w:rFonts w:ascii="Times New Roman" w:eastAsia="Times New Roman" w:hAnsi="Times New Roman" w:cs="Times New Roman"/>
          <w:sz w:val="20"/>
          <w:szCs w:val="20"/>
          <w:lang w:val="en-US"/>
        </w:rPr>
        <w:t>IEC-61854-2020-11E,</w:t>
      </w:r>
    </w:p>
    <w:p w:rsidR="0027098D" w:rsidRPr="0027098D" w:rsidRDefault="0027098D" w:rsidP="0027098D">
      <w:pPr>
        <w:pStyle w:val="Akapitzlist"/>
        <w:numPr>
          <w:ilvl w:val="2"/>
          <w:numId w:val="43"/>
        </w:numPr>
        <w:spacing w:before="240" w:after="240" w:line="256" w:lineRule="auto"/>
        <w:ind w:left="1701" w:hanging="283"/>
        <w:rPr>
          <w:rFonts w:ascii="Times New Roman" w:eastAsia="Times New Roman" w:hAnsi="Times New Roman" w:cs="Times New Roman"/>
          <w:sz w:val="20"/>
          <w:szCs w:val="20"/>
        </w:rPr>
      </w:pPr>
      <w:r w:rsidRPr="0027098D">
        <w:rPr>
          <w:rFonts w:ascii="Times New Roman" w:eastAsia="Times New Roman" w:hAnsi="Times New Roman" w:cs="Times New Roman"/>
          <w:sz w:val="20"/>
          <w:szCs w:val="20"/>
        </w:rPr>
        <w:t>IEC-61897-2020-12E,</w:t>
      </w:r>
    </w:p>
    <w:p w:rsidR="0027098D" w:rsidRPr="0027098D" w:rsidRDefault="0027098D" w:rsidP="0027098D">
      <w:pPr>
        <w:pStyle w:val="Akapitzlist"/>
        <w:numPr>
          <w:ilvl w:val="2"/>
          <w:numId w:val="43"/>
        </w:numPr>
        <w:spacing w:before="240" w:after="240" w:line="256" w:lineRule="auto"/>
        <w:ind w:left="1701" w:hanging="283"/>
        <w:rPr>
          <w:rFonts w:ascii="Times New Roman" w:eastAsia="Times New Roman" w:hAnsi="Times New Roman" w:cs="Times New Roman"/>
          <w:sz w:val="20"/>
          <w:szCs w:val="20"/>
        </w:rPr>
      </w:pPr>
      <w:r w:rsidRPr="0027098D">
        <w:rPr>
          <w:rFonts w:ascii="Times New Roman" w:eastAsia="Times New Roman" w:hAnsi="Times New Roman" w:cs="Times New Roman"/>
          <w:sz w:val="20"/>
          <w:szCs w:val="20"/>
        </w:rPr>
        <w:t>Standard PSE-TS.OPGW.NN PL/2013v1 – przewód OPGE i osprzęt OPGW oraz PSE-SF. Linia 400kV.6 PL/2020v1 – przewód OPGW.</w:t>
      </w:r>
    </w:p>
    <w:p w:rsidR="0027098D" w:rsidRPr="0027098D" w:rsidRDefault="0027098D" w:rsidP="0027098D">
      <w:pPr>
        <w:numPr>
          <w:ilvl w:val="1"/>
          <w:numId w:val="40"/>
        </w:numPr>
        <w:spacing w:after="240" w:line="256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27098D">
        <w:rPr>
          <w:rFonts w:ascii="Times New Roman" w:eastAsia="Times New Roman" w:hAnsi="Times New Roman" w:cs="Times New Roman"/>
          <w:sz w:val="20"/>
          <w:szCs w:val="20"/>
        </w:rPr>
        <w:t>Szkolenie personelu Zamawiającego z obsługi i eksploatacji stanowiska badawczego, minimum 1x dzień.</w:t>
      </w:r>
    </w:p>
    <w:p w:rsidR="001A19ED" w:rsidRPr="0027098D" w:rsidRDefault="001A19ED" w:rsidP="0027098D">
      <w:pPr>
        <w:pStyle w:val="Akapitzlist"/>
        <w:numPr>
          <w:ilvl w:val="0"/>
          <w:numId w:val="40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7098D">
        <w:rPr>
          <w:rFonts w:ascii="Times New Roman" w:hAnsi="Times New Roman" w:cs="Times New Roman"/>
          <w:b/>
        </w:rPr>
        <w:t>Procedura odbioru przedmiotu zamówienia</w:t>
      </w:r>
    </w:p>
    <w:p w:rsidR="001A19ED" w:rsidRPr="001A19ED" w:rsidRDefault="001A19ED" w:rsidP="001A19ED">
      <w:pPr>
        <w:pStyle w:val="Akapitzlist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635E41">
        <w:rPr>
          <w:rFonts w:ascii="Times New Roman" w:hAnsi="Times New Roman" w:cs="Times New Roman"/>
        </w:rPr>
        <w:t xml:space="preserve">Procedura odbioru zostanie przeprowadzona zgodnie z poniższymi zapisami: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A19ED" w:rsidRPr="00441B31" w:rsidRDefault="001A19ED" w:rsidP="001A19ED">
      <w:pPr>
        <w:pStyle w:val="Akapitzlist"/>
        <w:numPr>
          <w:ilvl w:val="1"/>
          <w:numId w:val="33"/>
        </w:num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  <w:r w:rsidRPr="008D58AB">
        <w:rPr>
          <w:rFonts w:ascii="Times New Roman" w:hAnsi="Times New Roman" w:cs="Times New Roman"/>
        </w:rPr>
        <w:t xml:space="preserve">Odbiór </w:t>
      </w:r>
      <w:r w:rsidR="008D58AB" w:rsidRPr="008D58AB">
        <w:rPr>
          <w:rFonts w:ascii="Times New Roman" w:hAnsi="Times New Roman" w:cs="Times New Roman"/>
        </w:rPr>
        <w:t>projektu stanowiska drganiowego</w:t>
      </w:r>
      <w:r w:rsidRPr="008D58AB">
        <w:rPr>
          <w:rFonts w:ascii="Times New Roman" w:hAnsi="Times New Roman" w:cs="Times New Roman"/>
        </w:rPr>
        <w:t xml:space="preserve">: </w:t>
      </w:r>
    </w:p>
    <w:p w:rsidR="00441B31" w:rsidRPr="008D58AB" w:rsidRDefault="00441B31" w:rsidP="00441B31">
      <w:pPr>
        <w:pStyle w:val="Akapitzlist"/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u w:val="single"/>
        </w:rPr>
      </w:pP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635E41">
        <w:rPr>
          <w:rFonts w:ascii="Times New Roman" w:hAnsi="Times New Roman" w:cs="Times New Roman"/>
          <w:b/>
        </w:rPr>
        <w:t>a)</w:t>
      </w:r>
      <w:r w:rsidRPr="00635E41">
        <w:rPr>
          <w:rFonts w:ascii="Times New Roman" w:hAnsi="Times New Roman" w:cs="Times New Roman"/>
        </w:rPr>
        <w:t xml:space="preserve"> Strony przewidują odbiór projektu </w:t>
      </w:r>
      <w:r>
        <w:rPr>
          <w:rFonts w:ascii="Times New Roman" w:hAnsi="Times New Roman" w:cs="Times New Roman"/>
        </w:rPr>
        <w:t>stanowiska drganiowego</w:t>
      </w:r>
      <w:r w:rsidRPr="00635E41">
        <w:rPr>
          <w:rFonts w:ascii="Times New Roman" w:hAnsi="Times New Roman" w:cs="Times New Roman"/>
        </w:rPr>
        <w:t xml:space="preserve">, z którego zostanie sporządzony protokół odbioru projektu;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b)</w:t>
      </w:r>
      <w:r w:rsidRPr="00635E41">
        <w:rPr>
          <w:rFonts w:ascii="Times New Roman" w:hAnsi="Times New Roman" w:cs="Times New Roman"/>
        </w:rPr>
        <w:t xml:space="preserve"> </w:t>
      </w:r>
      <w:r w:rsidRPr="00635E41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635E41">
        <w:rPr>
          <w:rFonts w:ascii="Times New Roman" w:hAnsi="Times New Roman" w:cs="Times New Roman"/>
        </w:rPr>
        <w:t xml:space="preserve"> w terminie </w:t>
      </w:r>
      <w:r w:rsidRPr="00635E41">
        <w:rPr>
          <w:rFonts w:ascii="Times New Roman" w:hAnsi="Times New Roman" w:cs="Times New Roman"/>
          <w:b/>
        </w:rPr>
        <w:t>do 1 miesiąca od daty zawarcia umowy</w:t>
      </w:r>
      <w:r w:rsidRPr="00635E41">
        <w:rPr>
          <w:rFonts w:ascii="Times New Roman" w:hAnsi="Times New Roman" w:cs="Times New Roman"/>
        </w:rPr>
        <w:t xml:space="preserve"> zaprojektuje, a następnie przedstawi </w:t>
      </w:r>
      <w:r w:rsidRPr="00635E41">
        <w:rPr>
          <w:rFonts w:ascii="Times New Roman" w:hAnsi="Times New Roman" w:cs="Times New Roman"/>
          <w:b/>
        </w:rPr>
        <w:t>ZAMAWIAJĄCEMU</w:t>
      </w:r>
      <w:r w:rsidRPr="00635E41">
        <w:rPr>
          <w:rFonts w:ascii="Times New Roman" w:hAnsi="Times New Roman" w:cs="Times New Roman"/>
        </w:rPr>
        <w:t xml:space="preserve"> projekt </w:t>
      </w:r>
      <w:r>
        <w:rPr>
          <w:rFonts w:ascii="Times New Roman" w:hAnsi="Times New Roman" w:cs="Times New Roman"/>
        </w:rPr>
        <w:t>stanowiska drganiowego</w:t>
      </w:r>
      <w:r w:rsidRPr="00635E41">
        <w:rPr>
          <w:rFonts w:ascii="Times New Roman" w:hAnsi="Times New Roman" w:cs="Times New Roman"/>
        </w:rPr>
        <w:t xml:space="preserve">, który będzie zawierał minimum: </w:t>
      </w:r>
    </w:p>
    <w:p w:rsidR="001A19ED" w:rsidRPr="00635E41" w:rsidRDefault="001A19ED" w:rsidP="001A19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</w:rPr>
        <w:t xml:space="preserve">- rysunek techniczny </w:t>
      </w:r>
      <w:r>
        <w:rPr>
          <w:rFonts w:ascii="Times New Roman" w:hAnsi="Times New Roman" w:cs="Times New Roman"/>
        </w:rPr>
        <w:t>stanowiska</w:t>
      </w:r>
      <w:r w:rsidRPr="00635E41">
        <w:rPr>
          <w:rFonts w:ascii="Times New Roman" w:hAnsi="Times New Roman" w:cs="Times New Roman"/>
        </w:rPr>
        <w:t xml:space="preserve"> wraz z wymaganymi obliczeniami; </w:t>
      </w:r>
    </w:p>
    <w:p w:rsidR="001A19ED" w:rsidRPr="00635E41" w:rsidRDefault="001A19ED" w:rsidP="001A19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</w:rPr>
        <w:t>- parametry pracy poszczególnych elementów, tj.</w:t>
      </w:r>
      <w:r>
        <w:rPr>
          <w:rFonts w:ascii="Times New Roman" w:hAnsi="Times New Roman" w:cs="Times New Roman"/>
        </w:rPr>
        <w:t xml:space="preserve"> u</w:t>
      </w:r>
      <w:r w:rsidRPr="001A19ED">
        <w:rPr>
          <w:rFonts w:ascii="Times New Roman" w:hAnsi="Times New Roman" w:cs="Times New Roman"/>
        </w:rPr>
        <w:t>kład</w:t>
      </w:r>
      <w:r>
        <w:rPr>
          <w:rFonts w:ascii="Times New Roman" w:hAnsi="Times New Roman" w:cs="Times New Roman"/>
        </w:rPr>
        <w:t>u</w:t>
      </w:r>
      <w:r w:rsidRPr="001A19ED">
        <w:rPr>
          <w:rFonts w:ascii="Times New Roman" w:hAnsi="Times New Roman" w:cs="Times New Roman"/>
        </w:rPr>
        <w:t xml:space="preserve"> wymuszenia obciążeń dynamicznych</w:t>
      </w:r>
      <w:r w:rsidRPr="00635E41">
        <w:rPr>
          <w:rFonts w:ascii="Times New Roman" w:hAnsi="Times New Roman" w:cs="Times New Roman"/>
        </w:rPr>
        <w:t xml:space="preserve">; </w:t>
      </w:r>
      <w:r>
        <w:rPr>
          <w:rFonts w:ascii="Times New Roman" w:hAnsi="Times New Roman" w:cs="Times New Roman"/>
        </w:rPr>
        <w:t xml:space="preserve"> u</w:t>
      </w:r>
      <w:r w:rsidRPr="001A19ED">
        <w:rPr>
          <w:rFonts w:ascii="Times New Roman" w:hAnsi="Times New Roman" w:cs="Times New Roman"/>
        </w:rPr>
        <w:t>kład</w:t>
      </w:r>
      <w:r>
        <w:rPr>
          <w:rFonts w:ascii="Times New Roman" w:hAnsi="Times New Roman" w:cs="Times New Roman"/>
        </w:rPr>
        <w:t>u kontrolno pomiarowego</w:t>
      </w:r>
      <w:r w:rsidRPr="001A19ED">
        <w:rPr>
          <w:rFonts w:ascii="Times New Roman" w:hAnsi="Times New Roman" w:cs="Times New Roman"/>
        </w:rPr>
        <w:t xml:space="preserve"> do sterowania wymuszeń dynamicznych</w:t>
      </w:r>
      <w:r>
        <w:rPr>
          <w:rFonts w:ascii="Times New Roman" w:hAnsi="Times New Roman" w:cs="Times New Roman"/>
        </w:rPr>
        <w:t>; u</w:t>
      </w:r>
      <w:r w:rsidRPr="001A19ED">
        <w:rPr>
          <w:rFonts w:ascii="Times New Roman" w:hAnsi="Times New Roman" w:cs="Times New Roman"/>
        </w:rPr>
        <w:t>kład</w:t>
      </w:r>
      <w:r>
        <w:rPr>
          <w:rFonts w:ascii="Times New Roman" w:hAnsi="Times New Roman" w:cs="Times New Roman"/>
        </w:rPr>
        <w:t>u pomiarowo-rejestrującego</w:t>
      </w:r>
      <w:r w:rsidRPr="001A19ED">
        <w:rPr>
          <w:rFonts w:ascii="Times New Roman" w:hAnsi="Times New Roman" w:cs="Times New Roman"/>
        </w:rPr>
        <w:t xml:space="preserve"> do archiwizacji przebiegu badania</w:t>
      </w:r>
      <w:r w:rsidRPr="00635E41">
        <w:rPr>
          <w:rFonts w:ascii="Times New Roman" w:hAnsi="Times New Roman" w:cs="Times New Roman"/>
        </w:rPr>
        <w:t>;</w:t>
      </w:r>
    </w:p>
    <w:p w:rsidR="001A19ED" w:rsidRPr="00635E41" w:rsidRDefault="001A19ED" w:rsidP="001A19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</w:rPr>
        <w:t xml:space="preserve">- wykaz dobranych materiałów, z których zostaną wykonane w/w elementy </w:t>
      </w:r>
      <w:r>
        <w:rPr>
          <w:rFonts w:ascii="Times New Roman" w:hAnsi="Times New Roman" w:cs="Times New Roman"/>
        </w:rPr>
        <w:t>stanowiska</w:t>
      </w:r>
      <w:r w:rsidRPr="00635E41">
        <w:rPr>
          <w:rFonts w:ascii="Times New Roman" w:hAnsi="Times New Roman" w:cs="Times New Roman"/>
        </w:rPr>
        <w:t xml:space="preserve">;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c)</w:t>
      </w:r>
      <w:r w:rsidRPr="00635E41">
        <w:rPr>
          <w:rFonts w:ascii="Times New Roman" w:hAnsi="Times New Roman" w:cs="Times New Roman"/>
        </w:rPr>
        <w:t xml:space="preserve">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w terminie do 7 dni od daty przedstawienia przez </w:t>
      </w:r>
      <w:r w:rsidRPr="00635E41">
        <w:rPr>
          <w:rFonts w:ascii="Times New Roman" w:hAnsi="Times New Roman" w:cs="Times New Roman"/>
          <w:b/>
        </w:rPr>
        <w:t>WYKONAWCĘ</w:t>
      </w:r>
      <w:r w:rsidRPr="00635E41">
        <w:rPr>
          <w:rFonts w:ascii="Times New Roman" w:hAnsi="Times New Roman" w:cs="Times New Roman"/>
        </w:rPr>
        <w:t xml:space="preserve"> projektu, ma obowiązek przystąpienia do czynności odbiorowych projektu;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d)</w:t>
      </w:r>
      <w:r w:rsidRPr="00635E41">
        <w:rPr>
          <w:rFonts w:ascii="Times New Roman" w:hAnsi="Times New Roman" w:cs="Times New Roman"/>
        </w:rPr>
        <w:t xml:space="preserve"> Jeżeli w trakcie czynności odbioru okaże się, że projekt  nie spełnia wymagań określonych w </w:t>
      </w:r>
      <w:r w:rsidR="008E3F9F">
        <w:rPr>
          <w:rFonts w:ascii="Times New Roman" w:hAnsi="Times New Roman" w:cs="Times New Roman"/>
        </w:rPr>
        <w:t>OPZ</w:t>
      </w:r>
      <w:r w:rsidR="002F37D7">
        <w:rPr>
          <w:rFonts w:ascii="Times New Roman" w:hAnsi="Times New Roman" w:cs="Times New Roman"/>
        </w:rPr>
        <w:t xml:space="preserve"> (Opisie Przedmiotu Zamówienia)</w:t>
      </w:r>
      <w:r w:rsidRPr="00635E41">
        <w:rPr>
          <w:rFonts w:ascii="Times New Roman" w:hAnsi="Times New Roman" w:cs="Times New Roman"/>
        </w:rPr>
        <w:t xml:space="preserve">,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wyznaczy </w:t>
      </w:r>
      <w:r w:rsidRPr="00635E41">
        <w:rPr>
          <w:rFonts w:ascii="Times New Roman" w:eastAsia="Times New Roman" w:hAnsi="Times New Roman" w:cs="Times New Roman"/>
          <w:b/>
          <w:lang w:eastAsia="pl-PL"/>
        </w:rPr>
        <w:t>WYKONAWCY</w:t>
      </w:r>
      <w:r w:rsidRPr="00635E41">
        <w:rPr>
          <w:rFonts w:ascii="Times New Roman" w:hAnsi="Times New Roman" w:cs="Times New Roman"/>
        </w:rPr>
        <w:t xml:space="preserve"> odpowiedni, nie dłuższy niż 14 dni, termin do wniesienia poprawek do projektu.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przystąpi do ponownego odbioru po zawiadomieniu przez </w:t>
      </w:r>
      <w:r w:rsidRPr="00635E41">
        <w:rPr>
          <w:rFonts w:ascii="Times New Roman" w:eastAsia="Times New Roman" w:hAnsi="Times New Roman" w:cs="Times New Roman"/>
          <w:b/>
          <w:lang w:eastAsia="pl-PL"/>
        </w:rPr>
        <w:t>WYKONAWCĘ</w:t>
      </w:r>
      <w:r w:rsidRPr="00635E41">
        <w:rPr>
          <w:rFonts w:ascii="Times New Roman" w:hAnsi="Times New Roman" w:cs="Times New Roman"/>
        </w:rPr>
        <w:t xml:space="preserve"> o usunięciu nieprawidłowości;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e)</w:t>
      </w:r>
      <w:r w:rsidRPr="00635E41">
        <w:rPr>
          <w:rFonts w:ascii="Times New Roman" w:hAnsi="Times New Roman" w:cs="Times New Roman"/>
        </w:rPr>
        <w:t xml:space="preserve"> Jeżeli w wyznaczonym terminie </w:t>
      </w:r>
      <w:r w:rsidRPr="00635E41">
        <w:rPr>
          <w:rFonts w:ascii="Times New Roman" w:eastAsia="Times New Roman" w:hAnsi="Times New Roman" w:cs="Times New Roman"/>
          <w:b/>
          <w:lang w:eastAsia="pl-PL"/>
        </w:rPr>
        <w:t>WYKONAWCA</w:t>
      </w:r>
      <w:r w:rsidRPr="00635E41">
        <w:rPr>
          <w:rFonts w:ascii="Times New Roman" w:hAnsi="Times New Roman" w:cs="Times New Roman"/>
        </w:rPr>
        <w:t xml:space="preserve"> nie usunie nieprawidłowości,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może odstąpić od umowy bez ponoszenia jaki</w:t>
      </w:r>
      <w:r w:rsidR="00E953AF">
        <w:rPr>
          <w:rFonts w:ascii="Times New Roman" w:hAnsi="Times New Roman" w:cs="Times New Roman"/>
        </w:rPr>
        <w:t>ch</w:t>
      </w:r>
      <w:r w:rsidRPr="00635E41">
        <w:rPr>
          <w:rFonts w:ascii="Times New Roman" w:hAnsi="Times New Roman" w:cs="Times New Roman"/>
        </w:rPr>
        <w:t>kolwiek kosztów;</w:t>
      </w:r>
    </w:p>
    <w:p w:rsidR="001A19ED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f)</w:t>
      </w:r>
      <w:r w:rsidRPr="00635E41">
        <w:rPr>
          <w:rFonts w:ascii="Times New Roman" w:hAnsi="Times New Roman" w:cs="Times New Roman"/>
        </w:rPr>
        <w:t xml:space="preserve"> Podpisany obustronnie bez zastrzeżeń protokół odbioru projektu stanowi podstawę do wystawienia przez </w:t>
      </w:r>
      <w:r w:rsidRPr="00635E41">
        <w:rPr>
          <w:rFonts w:ascii="Times New Roman" w:eastAsia="Times New Roman" w:hAnsi="Times New Roman" w:cs="Times New Roman"/>
          <w:b/>
          <w:lang w:eastAsia="pl-PL"/>
        </w:rPr>
        <w:t>WYKONAWCĘ</w:t>
      </w:r>
      <w:r w:rsidRPr="00635E41">
        <w:rPr>
          <w:rFonts w:ascii="Times New Roman" w:hAnsi="Times New Roman" w:cs="Times New Roman"/>
        </w:rPr>
        <w:t xml:space="preserve"> faktury VAT za wykonany projekt zgod</w:t>
      </w:r>
      <w:r>
        <w:rPr>
          <w:rFonts w:ascii="Times New Roman" w:hAnsi="Times New Roman" w:cs="Times New Roman"/>
        </w:rPr>
        <w:t>n</w:t>
      </w:r>
      <w:r w:rsidRPr="00635E41">
        <w:rPr>
          <w:rFonts w:ascii="Times New Roman" w:hAnsi="Times New Roman" w:cs="Times New Roman"/>
        </w:rPr>
        <w:t xml:space="preserve">ą z kwotą podaną przez </w:t>
      </w:r>
      <w:r w:rsidRPr="00635E41">
        <w:rPr>
          <w:rFonts w:ascii="Times New Roman" w:eastAsia="Times New Roman" w:hAnsi="Times New Roman" w:cs="Times New Roman"/>
          <w:b/>
          <w:lang w:eastAsia="pl-PL"/>
        </w:rPr>
        <w:t>WYKONAWCĘ</w:t>
      </w:r>
      <w:r w:rsidRPr="00635E41">
        <w:rPr>
          <w:rFonts w:ascii="Times New Roman" w:hAnsi="Times New Roman" w:cs="Times New Roman"/>
        </w:rPr>
        <w:t xml:space="preserve"> w formularzu  techniczno – cenowym. </w:t>
      </w:r>
    </w:p>
    <w:p w:rsidR="008D58AB" w:rsidRPr="00696951" w:rsidRDefault="008D58AB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96951">
        <w:rPr>
          <w:rFonts w:ascii="Times New Roman" w:hAnsi="Times New Roman" w:cs="Times New Roman"/>
          <w:b/>
        </w:rPr>
        <w:t>g)</w:t>
      </w:r>
      <w:r>
        <w:rPr>
          <w:rFonts w:ascii="Times New Roman" w:hAnsi="Times New Roman" w:cs="Times New Roman"/>
        </w:rPr>
        <w:t xml:space="preserve"> </w:t>
      </w:r>
      <w:r w:rsidR="00696951">
        <w:rPr>
          <w:rFonts w:ascii="Times New Roman" w:hAnsi="Times New Roman" w:cs="Times New Roman"/>
        </w:rPr>
        <w:t>od momentu zapłaty faktury</w:t>
      </w:r>
      <w:r w:rsidR="00EE5014">
        <w:rPr>
          <w:rFonts w:ascii="Times New Roman" w:hAnsi="Times New Roman" w:cs="Times New Roman"/>
        </w:rPr>
        <w:t xml:space="preserve"> za projekt</w:t>
      </w:r>
      <w:r w:rsidR="00696951">
        <w:rPr>
          <w:rFonts w:ascii="Times New Roman" w:hAnsi="Times New Roman" w:cs="Times New Roman"/>
        </w:rPr>
        <w:t xml:space="preserve"> przez </w:t>
      </w:r>
      <w:r w:rsidR="00696951">
        <w:rPr>
          <w:rFonts w:ascii="Times New Roman" w:hAnsi="Times New Roman" w:cs="Times New Roman"/>
          <w:b/>
        </w:rPr>
        <w:t xml:space="preserve">ZAMAWIAJĄCEGO </w:t>
      </w:r>
      <w:r w:rsidR="00696951">
        <w:rPr>
          <w:rFonts w:ascii="Times New Roman" w:hAnsi="Times New Roman" w:cs="Times New Roman"/>
        </w:rPr>
        <w:t xml:space="preserve">staje się on właścicielem </w:t>
      </w:r>
      <w:r w:rsidR="00EE5014">
        <w:rPr>
          <w:rFonts w:ascii="Times New Roman" w:hAnsi="Times New Roman" w:cs="Times New Roman"/>
        </w:rPr>
        <w:t xml:space="preserve">tego </w:t>
      </w:r>
      <w:r w:rsidR="00696951">
        <w:rPr>
          <w:rFonts w:ascii="Times New Roman" w:hAnsi="Times New Roman" w:cs="Times New Roman"/>
        </w:rPr>
        <w:t>projektu.</w:t>
      </w:r>
    </w:p>
    <w:p w:rsidR="001A19ED" w:rsidRPr="008D58AB" w:rsidRDefault="001A19ED" w:rsidP="00696951">
      <w:pPr>
        <w:pStyle w:val="Akapitzlist"/>
        <w:numPr>
          <w:ilvl w:val="1"/>
          <w:numId w:val="33"/>
        </w:numPr>
        <w:suppressAutoHyphens/>
        <w:autoSpaceDE w:val="0"/>
        <w:jc w:val="both"/>
        <w:rPr>
          <w:rFonts w:ascii="Times New Roman" w:hAnsi="Times New Roman" w:cs="Times New Roman"/>
        </w:rPr>
      </w:pPr>
      <w:r w:rsidRPr="008D58AB">
        <w:rPr>
          <w:rFonts w:ascii="Times New Roman" w:hAnsi="Times New Roman" w:cs="Times New Roman"/>
        </w:rPr>
        <w:t xml:space="preserve">Odbiory etapowe </w:t>
      </w:r>
      <w:r w:rsidR="00696951">
        <w:rPr>
          <w:rFonts w:ascii="Times New Roman" w:hAnsi="Times New Roman" w:cs="Times New Roman"/>
        </w:rPr>
        <w:t>stanowiska drganiowego</w:t>
      </w:r>
      <w:r w:rsidRPr="008D58AB">
        <w:rPr>
          <w:rFonts w:ascii="Times New Roman" w:hAnsi="Times New Roman" w:cs="Times New Roman"/>
        </w:rPr>
        <w:t xml:space="preserve">: 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a)</w:t>
      </w:r>
      <w:r w:rsidRPr="00635E41">
        <w:rPr>
          <w:rFonts w:ascii="Times New Roman" w:hAnsi="Times New Roman" w:cs="Times New Roman"/>
        </w:rPr>
        <w:t xml:space="preserve"> Strony przewidują odbiory etapowe przedmiotu zamówienia, z których zostaną sporządzone protokoły odbioru - osobny dla każdego etapu pracy;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b)</w:t>
      </w:r>
      <w:r w:rsidRPr="00635E41">
        <w:rPr>
          <w:rFonts w:ascii="Times New Roman" w:hAnsi="Times New Roman" w:cs="Times New Roman"/>
        </w:rPr>
        <w:t xml:space="preserve"> O dokonaniu czynności zakończenia danego etapu pracy, </w:t>
      </w:r>
      <w:r w:rsidRPr="00635E41">
        <w:rPr>
          <w:rFonts w:ascii="Times New Roman" w:hAnsi="Times New Roman" w:cs="Times New Roman"/>
          <w:b/>
        </w:rPr>
        <w:t>WYKONAWCA</w:t>
      </w:r>
      <w:r w:rsidRPr="00635E41">
        <w:rPr>
          <w:rFonts w:ascii="Times New Roman" w:hAnsi="Times New Roman" w:cs="Times New Roman"/>
        </w:rPr>
        <w:t xml:space="preserve"> zawiadomi </w:t>
      </w:r>
      <w:r w:rsidRPr="00635E41">
        <w:rPr>
          <w:rFonts w:ascii="Times New Roman" w:hAnsi="Times New Roman" w:cs="Times New Roman"/>
          <w:b/>
        </w:rPr>
        <w:t>ZAMAWIAJĄCEGO</w:t>
      </w:r>
      <w:r w:rsidR="00CE0011">
        <w:rPr>
          <w:rFonts w:ascii="Times New Roman" w:hAnsi="Times New Roman" w:cs="Times New Roman"/>
        </w:rPr>
        <w:t xml:space="preserve"> z 3-</w:t>
      </w:r>
      <w:r w:rsidRPr="00635E41">
        <w:rPr>
          <w:rFonts w:ascii="Times New Roman" w:hAnsi="Times New Roman" w:cs="Times New Roman"/>
        </w:rPr>
        <w:t xml:space="preserve">dniowym wyprzedzeniem. Po takim zawiadomieniu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niezwłocznie przystąpi do czynności odbiorowych danego etapu pracy;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c)</w:t>
      </w:r>
      <w:r w:rsidRPr="00635E41">
        <w:rPr>
          <w:rFonts w:ascii="Times New Roman" w:hAnsi="Times New Roman" w:cs="Times New Roman"/>
        </w:rPr>
        <w:t xml:space="preserve">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w terminie do 7 dni od otrzymania w/w zawiadomienia ma obowiązek przystąpienia do czynności odbiorowych danego etapu pracy;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35E41">
        <w:rPr>
          <w:rFonts w:ascii="Times New Roman" w:hAnsi="Times New Roman" w:cs="Times New Roman"/>
          <w:b/>
        </w:rPr>
        <w:lastRenderedPageBreak/>
        <w:t xml:space="preserve">d) </w:t>
      </w:r>
      <w:r w:rsidRPr="00635E41">
        <w:rPr>
          <w:rFonts w:ascii="Times New Roman" w:hAnsi="Times New Roman" w:cs="Times New Roman"/>
        </w:rPr>
        <w:t>W trakcie czynności odbiorowych danego etapu pracy wymagana jest obecność wyznaczonego pracownika/ pracowników</w:t>
      </w:r>
      <w:r w:rsidRPr="00635E41">
        <w:rPr>
          <w:rFonts w:ascii="Times New Roman" w:hAnsi="Times New Roman" w:cs="Times New Roman"/>
          <w:b/>
        </w:rPr>
        <w:t xml:space="preserve"> WYKONAWCY;  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e)</w:t>
      </w:r>
      <w:r w:rsidRPr="00635E41">
        <w:rPr>
          <w:rFonts w:ascii="Times New Roman" w:hAnsi="Times New Roman" w:cs="Times New Roman"/>
        </w:rPr>
        <w:t xml:space="preserve"> Jeżeli w trakcie czynności odbiorowych danego etapu pracy okaże się, że </w:t>
      </w:r>
      <w:r w:rsidR="00696951">
        <w:rPr>
          <w:rFonts w:ascii="Times New Roman" w:hAnsi="Times New Roman" w:cs="Times New Roman"/>
        </w:rPr>
        <w:t>przedmiot</w:t>
      </w:r>
      <w:r w:rsidRPr="00635E41">
        <w:rPr>
          <w:rFonts w:ascii="Times New Roman" w:hAnsi="Times New Roman" w:cs="Times New Roman"/>
        </w:rPr>
        <w:t xml:space="preserve"> zamówienia nie spełnia wymagań określonych w </w:t>
      </w:r>
      <w:r w:rsidR="008E3F9F">
        <w:rPr>
          <w:rFonts w:ascii="Times New Roman" w:hAnsi="Times New Roman" w:cs="Times New Roman"/>
        </w:rPr>
        <w:t>OPZ</w:t>
      </w:r>
      <w:r w:rsidRPr="00635E41">
        <w:rPr>
          <w:rFonts w:ascii="Times New Roman" w:hAnsi="Times New Roman" w:cs="Times New Roman"/>
        </w:rPr>
        <w:t xml:space="preserve">,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wyznaczy </w:t>
      </w:r>
      <w:r w:rsidRPr="00635E41">
        <w:rPr>
          <w:rFonts w:ascii="Times New Roman" w:hAnsi="Times New Roman" w:cs="Times New Roman"/>
          <w:b/>
        </w:rPr>
        <w:t>WYKONAWCY</w:t>
      </w:r>
      <w:r w:rsidRPr="00635E41">
        <w:rPr>
          <w:rFonts w:ascii="Times New Roman" w:hAnsi="Times New Roman" w:cs="Times New Roman"/>
        </w:rPr>
        <w:t xml:space="preserve"> odpowiedni, nie dłuższy niż 14 dni, termin do usunięcia nieprawidłowości.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przystąpi do ponownego odbioru po zawiadomieniu przez </w:t>
      </w:r>
      <w:r w:rsidRPr="00635E41">
        <w:rPr>
          <w:rFonts w:ascii="Times New Roman" w:hAnsi="Times New Roman" w:cs="Times New Roman"/>
          <w:b/>
        </w:rPr>
        <w:t>WYKONAWCĘ</w:t>
      </w:r>
      <w:r w:rsidRPr="00635E41">
        <w:rPr>
          <w:rFonts w:ascii="Times New Roman" w:hAnsi="Times New Roman" w:cs="Times New Roman"/>
        </w:rPr>
        <w:t xml:space="preserve"> o usunięciu nieprawidłowości;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f)</w:t>
      </w:r>
      <w:r w:rsidRPr="00635E41">
        <w:rPr>
          <w:rFonts w:ascii="Times New Roman" w:hAnsi="Times New Roman" w:cs="Times New Roman"/>
        </w:rPr>
        <w:t xml:space="preserve"> Jeżeli w wyznaczonym terminie </w:t>
      </w:r>
      <w:r w:rsidRPr="00635E41">
        <w:rPr>
          <w:rFonts w:ascii="Times New Roman" w:hAnsi="Times New Roman" w:cs="Times New Roman"/>
          <w:b/>
        </w:rPr>
        <w:t>WYKONAWCA</w:t>
      </w:r>
      <w:r w:rsidRPr="00635E41">
        <w:rPr>
          <w:rFonts w:ascii="Times New Roman" w:hAnsi="Times New Roman" w:cs="Times New Roman"/>
        </w:rPr>
        <w:t xml:space="preserve"> nie usunie nieprawidłowości,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może odstąpić od umowy;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g)</w:t>
      </w:r>
      <w:r w:rsidRPr="00635E41">
        <w:rPr>
          <w:rFonts w:ascii="Times New Roman" w:hAnsi="Times New Roman" w:cs="Times New Roman"/>
        </w:rPr>
        <w:t xml:space="preserve"> Podpisany obustronnie bez zastrzeżeń protokół odbioru danego etapu pracy stanowi podstawę do wystawienia przez </w:t>
      </w:r>
      <w:r w:rsidRPr="00635E41">
        <w:rPr>
          <w:rFonts w:ascii="Times New Roman" w:hAnsi="Times New Roman" w:cs="Times New Roman"/>
          <w:b/>
        </w:rPr>
        <w:t>WYKONAWCĘ</w:t>
      </w:r>
      <w:r w:rsidRPr="00635E41">
        <w:rPr>
          <w:rFonts w:ascii="Times New Roman" w:hAnsi="Times New Roman" w:cs="Times New Roman"/>
        </w:rPr>
        <w:t xml:space="preserve"> faktury VAT za wykonany etap pracy zgodnie z kwotą podaną przez </w:t>
      </w:r>
      <w:r w:rsidRPr="00635E41">
        <w:rPr>
          <w:rFonts w:ascii="Times New Roman" w:hAnsi="Times New Roman" w:cs="Times New Roman"/>
          <w:b/>
        </w:rPr>
        <w:t>WYKONAWCĘ</w:t>
      </w:r>
      <w:r w:rsidRPr="00635E41">
        <w:rPr>
          <w:rFonts w:ascii="Times New Roman" w:hAnsi="Times New Roman" w:cs="Times New Roman"/>
        </w:rPr>
        <w:t xml:space="preserve"> w formularzu  techniczno – cenowym. </w:t>
      </w:r>
    </w:p>
    <w:p w:rsidR="001A19ED" w:rsidRPr="00635E41" w:rsidRDefault="001A19ED" w:rsidP="001A19ED">
      <w:pPr>
        <w:pStyle w:val="Akapitzlist"/>
        <w:suppressAutoHyphens/>
        <w:autoSpaceDE w:val="0"/>
        <w:ind w:left="0"/>
        <w:jc w:val="both"/>
        <w:rPr>
          <w:b/>
        </w:rPr>
      </w:pPr>
    </w:p>
    <w:p w:rsidR="001A19ED" w:rsidRPr="00696951" w:rsidRDefault="001A19ED" w:rsidP="00696951">
      <w:pPr>
        <w:pStyle w:val="Akapitzlist"/>
        <w:numPr>
          <w:ilvl w:val="1"/>
          <w:numId w:val="33"/>
        </w:numPr>
        <w:suppressAutoHyphens/>
        <w:autoSpaceDE w:val="0"/>
        <w:jc w:val="both"/>
        <w:rPr>
          <w:rFonts w:ascii="Times New Roman" w:hAnsi="Times New Roman" w:cs="Times New Roman"/>
        </w:rPr>
      </w:pPr>
      <w:r w:rsidRPr="00696951">
        <w:rPr>
          <w:rFonts w:ascii="Times New Roman" w:hAnsi="Times New Roman" w:cs="Times New Roman"/>
        </w:rPr>
        <w:t xml:space="preserve">Odbiór końcowy </w:t>
      </w:r>
      <w:r w:rsidR="00696951">
        <w:rPr>
          <w:rFonts w:ascii="Times New Roman" w:hAnsi="Times New Roman" w:cs="Times New Roman"/>
        </w:rPr>
        <w:t>stanowiska drganiowego</w:t>
      </w:r>
      <w:r w:rsidRPr="00696951">
        <w:rPr>
          <w:rFonts w:ascii="Times New Roman" w:hAnsi="Times New Roman" w:cs="Times New Roman"/>
        </w:rPr>
        <w:t xml:space="preserve">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a)</w:t>
      </w:r>
      <w:r w:rsidRPr="00635E41">
        <w:rPr>
          <w:rFonts w:ascii="Times New Roman" w:hAnsi="Times New Roman" w:cs="Times New Roman"/>
        </w:rPr>
        <w:t xml:space="preserve"> Strony przewidują odbiór końcowy przedmiotu zamówienia, z którego zostanie sporządzony protokół odbioru końcowego;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b)</w:t>
      </w:r>
      <w:r w:rsidRPr="00635E41">
        <w:rPr>
          <w:rFonts w:ascii="Times New Roman" w:hAnsi="Times New Roman" w:cs="Times New Roman"/>
        </w:rPr>
        <w:t xml:space="preserve"> Odbiór końcowy przedmiotu zamówienia nastąpi po zakończeniu ostatniego etapu pracy oraz </w:t>
      </w:r>
      <w:r w:rsidRPr="00635E41">
        <w:rPr>
          <w:rFonts w:ascii="Times New Roman" w:hAnsi="Times New Roman" w:cs="Times New Roman"/>
          <w:bCs/>
        </w:rPr>
        <w:t xml:space="preserve">uruchomieniu, przeprowadzenie testów odbiorowych i </w:t>
      </w:r>
      <w:r w:rsidRPr="00635E41">
        <w:rPr>
          <w:rFonts w:ascii="Times New Roman" w:hAnsi="Times New Roman" w:cs="Times New Roman"/>
        </w:rPr>
        <w:t xml:space="preserve">przeszkoleniu pracowników </w:t>
      </w:r>
      <w:r w:rsidRPr="00635E41">
        <w:rPr>
          <w:rFonts w:ascii="Times New Roman" w:hAnsi="Times New Roman" w:cs="Times New Roman"/>
          <w:b/>
        </w:rPr>
        <w:t>ZAMAWIAJĄCEGO;</w:t>
      </w:r>
      <w:r w:rsidRPr="00635E41">
        <w:rPr>
          <w:rFonts w:ascii="Times New Roman" w:hAnsi="Times New Roman" w:cs="Times New Roman"/>
        </w:rPr>
        <w:t xml:space="preserve">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c)</w:t>
      </w:r>
      <w:r w:rsidRPr="00635E41">
        <w:rPr>
          <w:rFonts w:ascii="Times New Roman" w:hAnsi="Times New Roman" w:cs="Times New Roman"/>
        </w:rPr>
        <w:t xml:space="preserve"> O dokonaniu wszelkich czynności niezbędnych do użytkowania przedmiotu zamówienia, </w:t>
      </w:r>
      <w:r w:rsidRPr="00635E41">
        <w:rPr>
          <w:rFonts w:ascii="Times New Roman" w:hAnsi="Times New Roman" w:cs="Times New Roman"/>
          <w:b/>
        </w:rPr>
        <w:t>WYKONAWCA</w:t>
      </w:r>
      <w:r w:rsidRPr="00635E41">
        <w:rPr>
          <w:rFonts w:ascii="Times New Roman" w:hAnsi="Times New Roman" w:cs="Times New Roman"/>
        </w:rPr>
        <w:t xml:space="preserve"> zawiadomi </w:t>
      </w:r>
      <w:r w:rsidRPr="00635E41">
        <w:rPr>
          <w:rFonts w:ascii="Times New Roman" w:hAnsi="Times New Roman" w:cs="Times New Roman"/>
          <w:b/>
        </w:rPr>
        <w:t>ZAMAWIAJĄCEGO</w:t>
      </w:r>
      <w:r w:rsidR="00CE0011">
        <w:rPr>
          <w:rFonts w:ascii="Times New Roman" w:hAnsi="Times New Roman" w:cs="Times New Roman"/>
        </w:rPr>
        <w:t xml:space="preserve"> z 3-</w:t>
      </w:r>
      <w:r w:rsidRPr="00635E41">
        <w:rPr>
          <w:rFonts w:ascii="Times New Roman" w:hAnsi="Times New Roman" w:cs="Times New Roman"/>
        </w:rPr>
        <w:t xml:space="preserve">dniowym wyprzedzeniem. Po takim zawiadomieniu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niezwłocznie przystąpi do czynności odbiorowych;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d)</w:t>
      </w:r>
      <w:r w:rsidRPr="00635E41">
        <w:rPr>
          <w:rFonts w:ascii="Times New Roman" w:hAnsi="Times New Roman" w:cs="Times New Roman"/>
        </w:rPr>
        <w:t xml:space="preserve">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w terminie do 7 dni od otrzymania w/w zawiadomienia ma obowiązek przystąpienia do czynności odbiorowych;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35E41">
        <w:rPr>
          <w:rFonts w:ascii="Times New Roman" w:hAnsi="Times New Roman" w:cs="Times New Roman"/>
          <w:b/>
        </w:rPr>
        <w:t xml:space="preserve">e) </w:t>
      </w:r>
      <w:r w:rsidRPr="00635E41">
        <w:rPr>
          <w:rFonts w:ascii="Times New Roman" w:hAnsi="Times New Roman" w:cs="Times New Roman"/>
        </w:rPr>
        <w:t>W trakcie czynności odbioru końcowego wymagana jest obecność wyznaczonego pracownika/ pracowników</w:t>
      </w:r>
      <w:r w:rsidRPr="00635E41">
        <w:rPr>
          <w:rFonts w:ascii="Times New Roman" w:hAnsi="Times New Roman" w:cs="Times New Roman"/>
          <w:b/>
        </w:rPr>
        <w:t xml:space="preserve"> WYKONAWCY;  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f)</w:t>
      </w:r>
      <w:r w:rsidRPr="00635E41">
        <w:rPr>
          <w:rFonts w:ascii="Times New Roman" w:hAnsi="Times New Roman" w:cs="Times New Roman"/>
        </w:rPr>
        <w:t xml:space="preserve"> Jeżeli w trakcie czynności odbioru okaże się, że przedmiot zamówienia nie spełnia wymagań określonych w </w:t>
      </w:r>
      <w:r w:rsidR="008E3F9F">
        <w:rPr>
          <w:rFonts w:ascii="Times New Roman" w:hAnsi="Times New Roman" w:cs="Times New Roman"/>
        </w:rPr>
        <w:t>OPZ</w:t>
      </w:r>
      <w:r w:rsidRPr="00635E41">
        <w:rPr>
          <w:rFonts w:ascii="Times New Roman" w:hAnsi="Times New Roman" w:cs="Times New Roman"/>
        </w:rPr>
        <w:t xml:space="preserve">,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wyznaczy </w:t>
      </w:r>
      <w:r w:rsidRPr="00635E41">
        <w:rPr>
          <w:rFonts w:ascii="Times New Roman" w:hAnsi="Times New Roman" w:cs="Times New Roman"/>
          <w:b/>
        </w:rPr>
        <w:t>WYKONAWCY</w:t>
      </w:r>
      <w:r w:rsidRPr="00635E41">
        <w:rPr>
          <w:rFonts w:ascii="Times New Roman" w:hAnsi="Times New Roman" w:cs="Times New Roman"/>
        </w:rPr>
        <w:t xml:space="preserve"> odpowiedni, nie dłuższy niż 14 dni, termin do usunięcia nieprawidłowości.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przystąpi do ponownego odbioru po zawiadomieniu przez </w:t>
      </w:r>
      <w:r w:rsidRPr="00635E41">
        <w:rPr>
          <w:rFonts w:ascii="Times New Roman" w:hAnsi="Times New Roman" w:cs="Times New Roman"/>
          <w:b/>
        </w:rPr>
        <w:t>WYKONAWCĘ</w:t>
      </w:r>
      <w:r w:rsidRPr="00635E41">
        <w:rPr>
          <w:rFonts w:ascii="Times New Roman" w:hAnsi="Times New Roman" w:cs="Times New Roman"/>
        </w:rPr>
        <w:t xml:space="preserve"> o usunięciu nieprawidłowości;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g)</w:t>
      </w:r>
      <w:r w:rsidRPr="00635E41">
        <w:rPr>
          <w:rFonts w:ascii="Times New Roman" w:hAnsi="Times New Roman" w:cs="Times New Roman"/>
        </w:rPr>
        <w:t xml:space="preserve"> Jeżeli w wyznaczonym terminie </w:t>
      </w:r>
      <w:r w:rsidRPr="00635E41">
        <w:rPr>
          <w:rFonts w:ascii="Times New Roman" w:hAnsi="Times New Roman" w:cs="Times New Roman"/>
          <w:b/>
        </w:rPr>
        <w:t>WYKONAWCA</w:t>
      </w:r>
      <w:r w:rsidRPr="00635E41">
        <w:rPr>
          <w:rFonts w:ascii="Times New Roman" w:hAnsi="Times New Roman" w:cs="Times New Roman"/>
        </w:rPr>
        <w:t xml:space="preserve"> nie usunie nieprawidłowości, </w:t>
      </w:r>
      <w:r w:rsidRPr="00635E41">
        <w:rPr>
          <w:rFonts w:ascii="Times New Roman" w:hAnsi="Times New Roman" w:cs="Times New Roman"/>
          <w:b/>
        </w:rPr>
        <w:t>ZAMAWIAJĄCY</w:t>
      </w:r>
      <w:r w:rsidRPr="00635E41">
        <w:rPr>
          <w:rFonts w:ascii="Times New Roman" w:hAnsi="Times New Roman" w:cs="Times New Roman"/>
        </w:rPr>
        <w:t xml:space="preserve"> może odstąpić od umowy;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h)</w:t>
      </w:r>
      <w:r w:rsidRPr="00635E41">
        <w:rPr>
          <w:rFonts w:ascii="Times New Roman" w:hAnsi="Times New Roman" w:cs="Times New Roman"/>
        </w:rPr>
        <w:t xml:space="preserve"> Podpisany obustronnie bez zastrzeżeń protokół odbioru końcowego stanowi podstawę do wystawienia przez </w:t>
      </w:r>
      <w:r w:rsidRPr="00635E41">
        <w:rPr>
          <w:rFonts w:ascii="Times New Roman" w:hAnsi="Times New Roman" w:cs="Times New Roman"/>
          <w:b/>
        </w:rPr>
        <w:t>WYKONAWCĘ</w:t>
      </w:r>
      <w:r w:rsidRPr="00635E41">
        <w:rPr>
          <w:rFonts w:ascii="Times New Roman" w:hAnsi="Times New Roman" w:cs="Times New Roman"/>
        </w:rPr>
        <w:t xml:space="preserve"> faktury VAT zgodnie z kwotą podaną przez </w:t>
      </w:r>
      <w:r w:rsidRPr="00635E41">
        <w:rPr>
          <w:rFonts w:ascii="Times New Roman" w:hAnsi="Times New Roman" w:cs="Times New Roman"/>
          <w:b/>
        </w:rPr>
        <w:t>WYKONAWCĘ</w:t>
      </w:r>
      <w:r w:rsidRPr="00635E41">
        <w:rPr>
          <w:rFonts w:ascii="Times New Roman" w:hAnsi="Times New Roman" w:cs="Times New Roman"/>
        </w:rPr>
        <w:t xml:space="preserve"> </w:t>
      </w:r>
      <w:r w:rsidRPr="00635E41">
        <w:rPr>
          <w:rFonts w:ascii="Times New Roman" w:hAnsi="Times New Roman" w:cs="Times New Roman"/>
        </w:rPr>
        <w:br/>
        <w:t xml:space="preserve">w formularzu  techniczno – cenowym. </w:t>
      </w:r>
    </w:p>
    <w:p w:rsidR="001A19ED" w:rsidRPr="00635E41" w:rsidRDefault="001A19ED" w:rsidP="001A19ED">
      <w:pPr>
        <w:tabs>
          <w:tab w:val="left" w:pos="284"/>
        </w:tabs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i)</w:t>
      </w:r>
      <w:r w:rsidRPr="00635E41">
        <w:rPr>
          <w:rFonts w:ascii="Times New Roman" w:hAnsi="Times New Roman" w:cs="Times New Roman"/>
        </w:rPr>
        <w:t xml:space="preserve"> Od dnia odbioru końcowego rozpoczyna się okres gwarancyjny.</w:t>
      </w:r>
    </w:p>
    <w:p w:rsidR="001A19ED" w:rsidRPr="00635E41" w:rsidRDefault="001A19ED" w:rsidP="001A19ED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</w:p>
    <w:p w:rsidR="001A19ED" w:rsidRPr="00635E41" w:rsidRDefault="001A19ED" w:rsidP="001A19ED">
      <w:pPr>
        <w:spacing w:after="0" w:line="240" w:lineRule="auto"/>
        <w:jc w:val="both"/>
        <w:rPr>
          <w:rFonts w:ascii="Times New Roman" w:hAnsi="Times New Roman" w:cs="Times New Roman"/>
          <w:b/>
          <w:u w:val="single"/>
        </w:rPr>
      </w:pPr>
      <w:r w:rsidRPr="00635E41">
        <w:rPr>
          <w:rFonts w:ascii="Times New Roman" w:hAnsi="Times New Roman" w:cs="Times New Roman"/>
          <w:b/>
          <w:u w:val="single"/>
        </w:rPr>
        <w:t xml:space="preserve">Pozostałe wymagania: </w:t>
      </w:r>
    </w:p>
    <w:p w:rsidR="001A19ED" w:rsidRPr="00635E41" w:rsidRDefault="001A19ED" w:rsidP="001A19ED">
      <w:pPr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35E41">
        <w:rPr>
          <w:rFonts w:ascii="Times New Roman" w:hAnsi="Times New Roman" w:cs="Times New Roman"/>
          <w:b/>
          <w:bCs/>
        </w:rPr>
        <w:t>1)</w:t>
      </w:r>
      <w:r w:rsidRPr="00635E41">
        <w:rPr>
          <w:rFonts w:ascii="Times New Roman" w:hAnsi="Times New Roman" w:cs="Times New Roman"/>
          <w:bCs/>
        </w:rPr>
        <w:t xml:space="preserve"> Wszystkie elementy </w:t>
      </w:r>
      <w:r w:rsidR="00696951">
        <w:rPr>
          <w:rFonts w:ascii="Times New Roman" w:hAnsi="Times New Roman" w:cs="Times New Roman"/>
          <w:bCs/>
        </w:rPr>
        <w:t>stanowiska drganiowego</w:t>
      </w:r>
      <w:r w:rsidRPr="00635E41">
        <w:rPr>
          <w:rFonts w:ascii="Times New Roman" w:hAnsi="Times New Roman" w:cs="Times New Roman"/>
          <w:bCs/>
        </w:rPr>
        <w:t xml:space="preserve"> muszą być wolne od jakichkolwiek wad fizycznych, wad prawnych i roszczeń osób trzecich.</w:t>
      </w:r>
    </w:p>
    <w:p w:rsidR="001A19ED" w:rsidRPr="00635E41" w:rsidRDefault="001A19ED" w:rsidP="001A19ED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35E41">
        <w:rPr>
          <w:rFonts w:ascii="Times New Roman" w:hAnsi="Times New Roman" w:cs="Times New Roman"/>
          <w:b/>
        </w:rPr>
        <w:t>2)</w:t>
      </w:r>
      <w:r w:rsidRPr="00635E41">
        <w:rPr>
          <w:rFonts w:ascii="Times New Roman" w:hAnsi="Times New Roman" w:cs="Times New Roman"/>
        </w:rPr>
        <w:t xml:space="preserve"> Prace należy wykonywać zgodnie z obowiązującymi przepisami, w tym z zasadami wiedzy technicznej, w sposób niezagrażający bezpieczeństwu ludzi i mienia. Należy zabezpieczyć miejsce wykonywania prac, zapewnić porządek, przestrzegać obowiązujących przepisów BHP i przepisów przeciwpożarowych, należy również zapewnić bezpieczeństwo i higienę pracy pracowników własnych i podwykonawców. </w:t>
      </w:r>
      <w:r w:rsidRPr="00635E41">
        <w:rPr>
          <w:rFonts w:ascii="Times New Roman" w:hAnsi="Times New Roman" w:cs="Times New Roman"/>
          <w:b/>
        </w:rPr>
        <w:t>Zamawiający nie ponosi odpowiedzialności za powstałe wypadki i zajścia przy wykonywaniu prac związanych z realizacją przedmiotu zamówienia, odpowiedzialność ta spoczywa w pełni na Wykonawcy.</w:t>
      </w:r>
    </w:p>
    <w:p w:rsidR="001A19ED" w:rsidRPr="00635E41" w:rsidRDefault="001A19ED" w:rsidP="001A19ED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3)</w:t>
      </w:r>
      <w:r w:rsidRPr="00635E41">
        <w:rPr>
          <w:rFonts w:ascii="Times New Roman" w:hAnsi="Times New Roman" w:cs="Times New Roman"/>
        </w:rPr>
        <w:t xml:space="preserve"> Organizacja pracy: </w:t>
      </w:r>
    </w:p>
    <w:p w:rsidR="001A19ED" w:rsidRPr="00635E41" w:rsidRDefault="001A19ED" w:rsidP="001A19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a)</w:t>
      </w:r>
      <w:r w:rsidRPr="00635E41">
        <w:rPr>
          <w:rFonts w:ascii="Times New Roman" w:hAnsi="Times New Roman" w:cs="Times New Roman"/>
        </w:rPr>
        <w:t xml:space="preserve"> Wszystkie materiały do wykonania w/w prac wraz z ich transportem do miejsca wykonywania prac zapewni Wykonawca;</w:t>
      </w:r>
    </w:p>
    <w:p w:rsidR="001A19ED" w:rsidRPr="00635E41" w:rsidRDefault="001A19ED" w:rsidP="001A19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b)</w:t>
      </w:r>
      <w:r w:rsidRPr="00635E41">
        <w:rPr>
          <w:rFonts w:ascii="Times New Roman" w:hAnsi="Times New Roman" w:cs="Times New Roman"/>
        </w:rPr>
        <w:t xml:space="preserve"> Wykonawca zobowiązany jest do dostosowania organizacji czasu pracy do czasu</w:t>
      </w:r>
      <w:r w:rsidRPr="00635E41">
        <w:rPr>
          <w:rFonts w:ascii="Times New Roman" w:hAnsi="Times New Roman" w:cs="Times New Roman"/>
        </w:rPr>
        <w:br/>
        <w:t>i organizacji pracy Zamawiającego (dotyczy rozpoczęcia i zakończenia czasu pracy 6</w:t>
      </w:r>
      <w:r w:rsidRPr="00635E41">
        <w:rPr>
          <w:rFonts w:ascii="Times New Roman" w:hAnsi="Times New Roman" w:cs="Times New Roman"/>
          <w:vertAlign w:val="superscript"/>
        </w:rPr>
        <w:t>00</w:t>
      </w:r>
      <w:r w:rsidRPr="00635E41">
        <w:rPr>
          <w:rFonts w:ascii="Times New Roman" w:hAnsi="Times New Roman" w:cs="Times New Roman"/>
        </w:rPr>
        <w:t>-15</w:t>
      </w:r>
      <w:r w:rsidRPr="00635E41">
        <w:rPr>
          <w:rFonts w:ascii="Times New Roman" w:hAnsi="Times New Roman" w:cs="Times New Roman"/>
          <w:vertAlign w:val="superscript"/>
        </w:rPr>
        <w:t xml:space="preserve">00 </w:t>
      </w:r>
      <w:r w:rsidRPr="00635E41">
        <w:rPr>
          <w:rFonts w:ascii="Times New Roman" w:hAnsi="Times New Roman" w:cs="Times New Roman"/>
        </w:rPr>
        <w:t>w dni robocze);</w:t>
      </w:r>
    </w:p>
    <w:p w:rsidR="001A19ED" w:rsidRPr="00635E41" w:rsidRDefault="001A19ED" w:rsidP="001A19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t>c)</w:t>
      </w:r>
      <w:r w:rsidRPr="00635E41">
        <w:rPr>
          <w:rFonts w:ascii="Times New Roman" w:hAnsi="Times New Roman" w:cs="Times New Roman"/>
        </w:rPr>
        <w:t xml:space="preserve"> Wykonawca zobowiązany jest do wyposażenia swoich pracowników w odzież roboczą i środki ochrony osobistej;</w:t>
      </w:r>
    </w:p>
    <w:p w:rsidR="001A19ED" w:rsidRPr="00635E41" w:rsidRDefault="001A19ED" w:rsidP="001A19E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35E41">
        <w:rPr>
          <w:rFonts w:ascii="Times New Roman" w:hAnsi="Times New Roman" w:cs="Times New Roman"/>
          <w:b/>
        </w:rPr>
        <w:lastRenderedPageBreak/>
        <w:t>d)</w:t>
      </w:r>
      <w:r w:rsidRPr="00635E41">
        <w:rPr>
          <w:rFonts w:ascii="Times New Roman" w:hAnsi="Times New Roman" w:cs="Times New Roman"/>
        </w:rPr>
        <w:t xml:space="preserve">  Zamawiający zapewni niezbędne media: energię elektryczną oraz wodę. </w:t>
      </w:r>
    </w:p>
    <w:p w:rsidR="001A19ED" w:rsidRPr="00635E41" w:rsidRDefault="001A19ED" w:rsidP="001A19ED">
      <w:pPr>
        <w:suppressAutoHyphens/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35E41">
        <w:rPr>
          <w:rFonts w:ascii="Times New Roman" w:hAnsi="Times New Roman" w:cs="Times New Roman"/>
          <w:b/>
        </w:rPr>
        <w:t>4)</w:t>
      </w:r>
      <w:r w:rsidRPr="00635E41">
        <w:rPr>
          <w:rFonts w:ascii="Times New Roman" w:hAnsi="Times New Roman" w:cs="Times New Roman"/>
        </w:rPr>
        <w:t xml:space="preserve"> Po zakończeniu prac nastąpi uruchomienie </w:t>
      </w:r>
      <w:r w:rsidR="00696951">
        <w:rPr>
          <w:rFonts w:ascii="Times New Roman" w:hAnsi="Times New Roman" w:cs="Times New Roman"/>
        </w:rPr>
        <w:t>stanowiska drganiowego</w:t>
      </w:r>
      <w:r w:rsidRPr="00635E41">
        <w:rPr>
          <w:rFonts w:ascii="Times New Roman" w:hAnsi="Times New Roman" w:cs="Times New Roman"/>
        </w:rPr>
        <w:t xml:space="preserve"> i testy odbiorowe.</w:t>
      </w:r>
      <w:r w:rsidRPr="00635E41" w:rsidDel="00AB25A0">
        <w:rPr>
          <w:rFonts w:ascii="Times New Roman" w:hAnsi="Times New Roman" w:cs="Times New Roman"/>
        </w:rPr>
        <w:t xml:space="preserve"> </w:t>
      </w:r>
      <w:r w:rsidRPr="00635E41">
        <w:rPr>
          <w:rFonts w:ascii="Times New Roman" w:hAnsi="Times New Roman" w:cs="Times New Roman"/>
        </w:rPr>
        <w:t xml:space="preserve">Materiał do prób odbiorowych </w:t>
      </w:r>
      <w:r w:rsidRPr="00635E41">
        <w:rPr>
          <w:rFonts w:ascii="Times New Roman" w:hAnsi="Times New Roman" w:cs="Times New Roman"/>
          <w:bCs/>
        </w:rPr>
        <w:t xml:space="preserve">zostanie dostarczony przez Zamawiającego. </w:t>
      </w:r>
    </w:p>
    <w:p w:rsidR="001A19ED" w:rsidRPr="00635E41" w:rsidRDefault="001A19ED" w:rsidP="001A19ED">
      <w:pPr>
        <w:pStyle w:val="Akapitzlist"/>
        <w:suppressAutoHyphens/>
        <w:autoSpaceDE w:val="0"/>
        <w:ind w:left="360"/>
        <w:jc w:val="both"/>
        <w:rPr>
          <w:b/>
        </w:rPr>
      </w:pPr>
    </w:p>
    <w:p w:rsidR="001A19ED" w:rsidRPr="00635E41" w:rsidRDefault="001A19ED" w:rsidP="001A19ED">
      <w:pPr>
        <w:pStyle w:val="Akapitzlist"/>
        <w:suppressAutoHyphens/>
        <w:autoSpaceDE w:val="0"/>
        <w:ind w:left="360"/>
        <w:jc w:val="both"/>
        <w:rPr>
          <w:b/>
        </w:rPr>
      </w:pPr>
    </w:p>
    <w:p w:rsidR="001A19ED" w:rsidRPr="00635E41" w:rsidRDefault="001A19ED" w:rsidP="001A19ED">
      <w:pPr>
        <w:pStyle w:val="Akapitzlist"/>
        <w:suppressAutoHyphens/>
        <w:autoSpaceDE w:val="0"/>
        <w:ind w:left="360"/>
        <w:jc w:val="both"/>
        <w:rPr>
          <w:b/>
        </w:rPr>
      </w:pPr>
    </w:p>
    <w:p w:rsidR="00752A52" w:rsidRDefault="00752A52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A19ED" w:rsidRDefault="001A19ED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A19ED" w:rsidRDefault="001A19ED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A19ED" w:rsidRDefault="001A19ED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A19ED" w:rsidRDefault="001A19ED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A19ED" w:rsidRDefault="001A19ED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</w:p>
    <w:p w:rsidR="001A19ED" w:rsidRDefault="001A19ED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A19ED" w:rsidRDefault="001A19ED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A19ED" w:rsidRDefault="001A19ED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B27A8" w:rsidRPr="00752A52" w:rsidRDefault="005C1058" w:rsidP="00752A5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52A52">
        <w:rPr>
          <w:rFonts w:ascii="Times New Roman" w:hAnsi="Times New Roman" w:cs="Times New Roman"/>
          <w:sz w:val="20"/>
          <w:szCs w:val="20"/>
        </w:rPr>
        <w:t>                                     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Miejsce i termin składania ofert</w:t>
      </w:r>
    </w:p>
    <w:p w:rsidR="00D56BBB" w:rsidRPr="005A4027" w:rsidRDefault="00D10134" w:rsidP="00747E45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AD6A41">
        <w:rPr>
          <w:rFonts w:ascii="Times New Roman" w:hAnsi="Times New Roman"/>
          <w:sz w:val="20"/>
          <w:szCs w:val="20"/>
          <w:u w:val="single"/>
        </w:rPr>
        <w:t xml:space="preserve">Wstępną ofertę należy złożyć do dnia </w:t>
      </w:r>
      <w:r w:rsidR="00200346">
        <w:rPr>
          <w:rFonts w:ascii="Times New Roman" w:hAnsi="Times New Roman"/>
          <w:b/>
          <w:sz w:val="20"/>
          <w:szCs w:val="20"/>
          <w:highlight w:val="yellow"/>
          <w:u w:val="single"/>
        </w:rPr>
        <w:t>29.11</w:t>
      </w:r>
      <w:r w:rsidR="007300B5">
        <w:rPr>
          <w:rFonts w:ascii="Times New Roman" w:hAnsi="Times New Roman"/>
          <w:b/>
          <w:sz w:val="20"/>
          <w:szCs w:val="20"/>
          <w:highlight w:val="yellow"/>
          <w:u w:val="single"/>
        </w:rPr>
        <w:t>.</w:t>
      </w:r>
      <w:r w:rsidR="00747E45"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2021</w:t>
      </w:r>
      <w:r w:rsidRPr="00AD6A41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AD6A41">
        <w:rPr>
          <w:rFonts w:ascii="Times New Roman" w:hAnsi="Times New Roman"/>
          <w:sz w:val="20"/>
          <w:szCs w:val="20"/>
        </w:rPr>
        <w:t xml:space="preserve"> drogą elektroniczną</w:t>
      </w:r>
      <w:r w:rsidR="00747E45" w:rsidRPr="00AD6A41">
        <w:rPr>
          <w:rFonts w:ascii="Times New Roman" w:hAnsi="Times New Roman"/>
          <w:sz w:val="20"/>
          <w:szCs w:val="20"/>
        </w:rPr>
        <w:t xml:space="preserve"> na </w:t>
      </w:r>
      <w:r w:rsidR="00747E45" w:rsidRPr="005A4027">
        <w:rPr>
          <w:rFonts w:ascii="Times New Roman" w:hAnsi="Times New Roman"/>
          <w:b/>
          <w:sz w:val="20"/>
          <w:szCs w:val="20"/>
        </w:rPr>
        <w:t>adres</w:t>
      </w:r>
      <w:r w:rsidRPr="005A4027">
        <w:rPr>
          <w:rFonts w:ascii="Times New Roman" w:hAnsi="Times New Roman"/>
          <w:b/>
          <w:sz w:val="20"/>
          <w:szCs w:val="20"/>
        </w:rPr>
        <w:t xml:space="preserve"> </w:t>
      </w:r>
      <w:r w:rsidR="00747E45" w:rsidRPr="005A4027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="007300B5" w:rsidRPr="002A6D0D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kbula@gig.eu</w:t>
        </w:r>
      </w:hyperlink>
    </w:p>
    <w:p w:rsidR="00564242" w:rsidRDefault="00564242" w:rsidP="00747E45">
      <w:pPr>
        <w:pStyle w:val="Tekstpodstawowy"/>
        <w:spacing w:after="0"/>
        <w:rPr>
          <w:b/>
          <w:i/>
          <w:color w:val="008000"/>
          <w:u w:val="single"/>
          <w:lang w:val="pl-PL"/>
        </w:rPr>
      </w:pPr>
    </w:p>
    <w:p w:rsidR="00747E45" w:rsidRPr="001C64B0" w:rsidRDefault="00747E45" w:rsidP="00747E45">
      <w:pPr>
        <w:pStyle w:val="Tekstpodstawowy"/>
        <w:spacing w:after="0"/>
        <w:rPr>
          <w:b/>
          <w:color w:val="008000"/>
          <w:sz w:val="18"/>
        </w:rPr>
      </w:pPr>
      <w:r w:rsidRPr="001C64B0">
        <w:rPr>
          <w:b/>
          <w:i/>
          <w:color w:val="008000"/>
          <w:sz w:val="18"/>
          <w:u w:val="single"/>
        </w:rPr>
        <w:t>Kontakt handlowy:</w:t>
      </w:r>
      <w:r w:rsidRPr="001C64B0">
        <w:rPr>
          <w:b/>
          <w:color w:val="008000"/>
          <w:sz w:val="18"/>
        </w:rPr>
        <w:tab/>
      </w:r>
    </w:p>
    <w:p w:rsidR="00747E45" w:rsidRPr="001C64B0" w:rsidRDefault="00747E45" w:rsidP="00747E45">
      <w:pPr>
        <w:pStyle w:val="Tekstpodstawowy"/>
        <w:spacing w:after="0"/>
        <w:rPr>
          <w:sz w:val="18"/>
        </w:rPr>
      </w:pPr>
      <w:r w:rsidRPr="001C64B0">
        <w:rPr>
          <w:sz w:val="18"/>
        </w:rPr>
        <w:t>mgr Monika Wallenburg</w:t>
      </w:r>
      <w:r w:rsidRPr="001C64B0">
        <w:rPr>
          <w:sz w:val="18"/>
        </w:rPr>
        <w:tab/>
        <w:t xml:space="preserve">- tel. (032) 259 25 47, e-mail: </w:t>
      </w:r>
      <w:hyperlink r:id="rId11" w:history="1">
        <w:r w:rsidRPr="001C64B0">
          <w:rPr>
            <w:rStyle w:val="Hipercze"/>
            <w:b/>
            <w:sz w:val="18"/>
          </w:rPr>
          <w:t>mwallenburg@gig.eu</w:t>
        </w:r>
      </w:hyperlink>
    </w:p>
    <w:p w:rsidR="00D10134" w:rsidRPr="001A19ED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8"/>
          <w:szCs w:val="20"/>
          <w:lang w:val="en-US"/>
        </w:rPr>
      </w:pPr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mgr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Krystyna Bula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ab/>
        <w:t xml:space="preserve">- tel. (032) 259 25 </w:t>
      </w:r>
      <w:r w:rsidR="007300B5" w:rsidRPr="001A19ED">
        <w:rPr>
          <w:rFonts w:ascii="Times New Roman" w:hAnsi="Times New Roman" w:cs="Times New Roman"/>
          <w:sz w:val="18"/>
          <w:szCs w:val="20"/>
          <w:lang w:val="en-US"/>
        </w:rPr>
        <w:t>11</w:t>
      </w:r>
      <w:r w:rsidRPr="001A19ED">
        <w:rPr>
          <w:rFonts w:ascii="Times New Roman" w:hAnsi="Times New Roman" w:cs="Times New Roman"/>
          <w:sz w:val="18"/>
          <w:szCs w:val="20"/>
          <w:lang w:val="en-US"/>
        </w:rPr>
        <w:t xml:space="preserve">, e-mail:  </w:t>
      </w:r>
      <w:hyperlink r:id="rId12" w:history="1">
        <w:r w:rsidR="007300B5" w:rsidRPr="001A19ED">
          <w:rPr>
            <w:rStyle w:val="Hipercze"/>
            <w:rFonts w:ascii="Times New Roman" w:hAnsi="Times New Roman" w:cs="Times New Roman"/>
            <w:b/>
            <w:sz w:val="18"/>
            <w:szCs w:val="20"/>
            <w:lang w:val="en-US"/>
          </w:rPr>
          <w:t>kbula@gig.eu</w:t>
        </w:r>
      </w:hyperlink>
      <w:r w:rsidRPr="001A19ED">
        <w:rPr>
          <w:rFonts w:ascii="Times New Roman" w:hAnsi="Times New Roman" w:cs="Times New Roman"/>
          <w:b/>
          <w:sz w:val="18"/>
          <w:szCs w:val="20"/>
          <w:lang w:val="en-US"/>
        </w:rPr>
        <w:t xml:space="preserve"> </w:t>
      </w:r>
    </w:p>
    <w:p w:rsidR="00747E45" w:rsidRPr="001A19ED" w:rsidRDefault="00747E45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9200C6" w:rsidRPr="001A19ED" w:rsidRDefault="009200C6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</w:p>
    <w:p w:rsidR="00D10134" w:rsidRPr="00AD6A41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</w:rPr>
        <w:t>ZAPRASZAMY DO SKŁADANIA OFERT</w:t>
      </w:r>
    </w:p>
    <w:p w:rsidR="00C70432" w:rsidRPr="00AD6A41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AD6A41">
        <w:rPr>
          <w:b/>
          <w:i/>
          <w:lang w:val="pl-PL"/>
        </w:rPr>
        <w:t xml:space="preserve">Kierownik Działu Handlowego </w:t>
      </w:r>
    </w:p>
    <w:p w:rsidR="009200C6" w:rsidRPr="00AD6A41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</w:p>
    <w:p w:rsidR="00D56BBB" w:rsidRPr="00AD6A41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AD6A41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D10134" w:rsidRPr="00AD6A41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Default="00D10134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9200C6" w:rsidRDefault="009200C6" w:rsidP="00D10134">
      <w:pPr>
        <w:ind w:left="4963" w:firstLine="709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</w:pPr>
    </w:p>
    <w:p w:rsidR="00D10134" w:rsidRPr="00AD6A41" w:rsidRDefault="0027098D" w:rsidP="007300B5">
      <w:pPr>
        <w:ind w:left="4963" w:firstLine="709"/>
        <w:jc w:val="right"/>
        <w:rPr>
          <w:bCs/>
          <w:color w:val="000000"/>
          <w:sz w:val="20"/>
          <w:szCs w:val="20"/>
          <w:u w:val="single"/>
        </w:rPr>
      </w:pPr>
      <w:r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lastRenderedPageBreak/>
        <w:drawing>
          <wp:anchor distT="0" distB="0" distL="114300" distR="114300" simplePos="0" relativeHeight="251663360" behindDoc="0" locked="0" layoutInCell="1" allowOverlap="1" wp14:anchorId="57E39382" wp14:editId="509EC19C">
            <wp:simplePos x="0" y="0"/>
            <wp:positionH relativeFrom="page">
              <wp:posOffset>823685</wp:posOffset>
            </wp:positionH>
            <wp:positionV relativeFrom="page">
              <wp:posOffset>600329</wp:posOffset>
            </wp:positionV>
            <wp:extent cx="5908675" cy="146812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675" cy="146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6403" w:rsidRPr="00AD6A41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61312" behindDoc="0" locked="0" layoutInCell="1" allowOverlap="1" wp14:anchorId="3EB90556" wp14:editId="5B0E8A7C">
            <wp:simplePos x="0" y="0"/>
            <wp:positionH relativeFrom="page">
              <wp:posOffset>824345</wp:posOffset>
            </wp:positionH>
            <wp:positionV relativeFrom="page">
              <wp:posOffset>665018</wp:posOffset>
            </wp:positionV>
            <wp:extent cx="5908964" cy="1468582"/>
            <wp:effectExtent l="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964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134" w:rsidRPr="00AD6A41">
        <w:rPr>
          <w:sz w:val="20"/>
          <w:szCs w:val="20"/>
        </w:rPr>
        <w:t>Nr sprawy:</w:t>
      </w:r>
      <w:r w:rsidR="00D10134" w:rsidRPr="00AD6A41">
        <w:rPr>
          <w:b/>
          <w:sz w:val="20"/>
          <w:szCs w:val="20"/>
        </w:rPr>
        <w:t xml:space="preserve"> FZ-1/</w:t>
      </w:r>
      <w:r w:rsidR="00791A85">
        <w:rPr>
          <w:b/>
          <w:sz w:val="20"/>
          <w:szCs w:val="20"/>
        </w:rPr>
        <w:t>5563/BK/21/BL</w:t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</w:r>
      <w:r w:rsidR="00523331" w:rsidRPr="00AD6A41">
        <w:rPr>
          <w:b/>
          <w:sz w:val="20"/>
          <w:szCs w:val="20"/>
        </w:rPr>
        <w:tab/>
        <w:t xml:space="preserve">            </w:t>
      </w:r>
      <w:r w:rsidR="00AD6A41">
        <w:rPr>
          <w:b/>
          <w:sz w:val="20"/>
          <w:szCs w:val="20"/>
        </w:rPr>
        <w:t xml:space="preserve">    </w:t>
      </w:r>
      <w:r w:rsidR="009A6403">
        <w:rPr>
          <w:b/>
          <w:sz w:val="20"/>
          <w:szCs w:val="20"/>
        </w:rPr>
        <w:t xml:space="preserve">          </w:t>
      </w:r>
      <w:r w:rsidR="00523331" w:rsidRPr="00AD6A41">
        <w:rPr>
          <w:sz w:val="20"/>
          <w:szCs w:val="20"/>
          <w:u w:val="single"/>
        </w:rPr>
        <w:t>Załącznik nr 1</w:t>
      </w:r>
      <w:r w:rsidR="00523331" w:rsidRPr="00AD6A41">
        <w:rPr>
          <w:b/>
          <w:sz w:val="20"/>
          <w:szCs w:val="20"/>
        </w:rPr>
        <w:t xml:space="preserve"> </w:t>
      </w:r>
    </w:p>
    <w:p w:rsidR="00791A85" w:rsidRDefault="00D10134" w:rsidP="00791A8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Wstępna </w:t>
      </w:r>
      <w:r w:rsidR="00B721DB" w:rsidRPr="00DB2D9D">
        <w:rPr>
          <w:rFonts w:ascii="Times New Roman" w:hAnsi="Times New Roman" w:cs="Times New Roman"/>
          <w:b/>
          <w:sz w:val="20"/>
          <w:szCs w:val="20"/>
          <w:u w:val="single"/>
        </w:rPr>
        <w:t>wycena</w:t>
      </w:r>
      <w:r w:rsidR="009A796A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na </w:t>
      </w:r>
      <w:r w:rsidR="00FF5398" w:rsidRPr="00DB2D9D">
        <w:rPr>
          <w:rFonts w:ascii="Times New Roman" w:hAnsi="Times New Roman" w:cs="Times New Roman"/>
          <w:b/>
          <w:sz w:val="20"/>
          <w:szCs w:val="20"/>
          <w:u w:val="single"/>
        </w:rPr>
        <w:t>dostawę</w:t>
      </w:r>
      <w:r w:rsidR="005C1058" w:rsidRPr="00DB2D9D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</w:p>
    <w:p w:rsidR="00791A85" w:rsidRDefault="00791A85" w:rsidP="00791A85">
      <w:pPr>
        <w:spacing w:after="0" w:line="240" w:lineRule="auto"/>
        <w:jc w:val="center"/>
        <w:rPr>
          <w:b/>
          <w:lang w:eastAsia="ja-JP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s</w:t>
      </w:r>
      <w:r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tanowisk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</w:t>
      </w:r>
      <w:r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drganiowe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go</w:t>
      </w:r>
      <w:r w:rsidRPr="00455E49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do badań osprzętu i przewodów</w:t>
      </w:r>
    </w:p>
    <w:p w:rsidR="00FF5398" w:rsidRDefault="00FF5398" w:rsidP="00DB2D9D">
      <w:pPr>
        <w:pStyle w:val="Default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DB2D9D" w:rsidRPr="00DB2D9D" w:rsidRDefault="00DB2D9D" w:rsidP="00DB2D9D">
      <w:pPr>
        <w:pStyle w:val="Default"/>
        <w:jc w:val="center"/>
        <w:rPr>
          <w:rFonts w:ascii="Times New Roman" w:hAnsi="Times New Roman"/>
          <w:sz w:val="20"/>
          <w:u w:val="single"/>
        </w:rPr>
      </w:pP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Nazwa/Imię i Nazwisko Wykonawcy: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sz w:val="20"/>
          <w:szCs w:val="20"/>
          <w:lang w:val="en-US"/>
        </w:rPr>
        <w:t>................................................................................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Adres:</w:t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 xml:space="preserve"> 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Nr tel.: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……………………………………………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>Adres e-mail:</w:t>
      </w:r>
      <w:r w:rsidRPr="00AD6A41">
        <w:rPr>
          <w:rFonts w:ascii="Times New Roman" w:hAnsi="Times New Roman" w:cs="Times New Roman"/>
          <w:b/>
          <w:sz w:val="20"/>
          <w:szCs w:val="20"/>
          <w:lang w:val="en-US"/>
        </w:rPr>
        <w:tab/>
      </w:r>
      <w:r w:rsidRPr="00AD6A41">
        <w:rPr>
          <w:rFonts w:ascii="Times New Roman" w:hAnsi="Times New Roman" w:cs="Times New Roman"/>
          <w:sz w:val="20"/>
          <w:szCs w:val="20"/>
          <w:lang w:val="en-US"/>
        </w:rPr>
        <w:t>…………………………………..</w:t>
      </w:r>
    </w:p>
    <w:p w:rsidR="005B16B9" w:rsidRPr="00AD6A41" w:rsidRDefault="00D10134" w:rsidP="00C6424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 xml:space="preserve">Osoba do kontaktu: </w:t>
      </w:r>
      <w:r w:rsidRPr="00AD6A41">
        <w:rPr>
          <w:rFonts w:ascii="Times New Roman" w:hAnsi="Times New Roman" w:cs="Times New Roman"/>
          <w:sz w:val="20"/>
          <w:szCs w:val="20"/>
        </w:rPr>
        <w:t>…………………………...</w:t>
      </w:r>
      <w:r w:rsidR="00C64241" w:rsidRPr="00AD6A41">
        <w:rPr>
          <w:rFonts w:ascii="Times New Roman" w:hAnsi="Times New Roman" w:cs="Times New Roman"/>
          <w:sz w:val="20"/>
          <w:szCs w:val="20"/>
        </w:rPr>
        <w:t xml:space="preserve">.. </w:t>
      </w:r>
    </w:p>
    <w:tbl>
      <w:tblPr>
        <w:tblW w:w="10349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3095"/>
        <w:gridCol w:w="1007"/>
        <w:gridCol w:w="567"/>
        <w:gridCol w:w="992"/>
        <w:gridCol w:w="991"/>
        <w:gridCol w:w="852"/>
        <w:gridCol w:w="992"/>
        <w:gridCol w:w="1418"/>
      </w:tblGrid>
      <w:tr w:rsidR="005E1431" w:rsidRPr="00AD6A41" w:rsidTr="005F7C11">
        <w:trPr>
          <w:trHeight w:val="114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pStyle w:val="Nagwek3"/>
              <w:spacing w:before="120" w:after="0"/>
              <w:jc w:val="center"/>
              <w:rPr>
                <w:rFonts w:ascii="Times New Roman" w:hAnsi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pl-PL"/>
              </w:rPr>
              <w:t>Przedmiot zamówienia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(</w:t>
            </w:r>
            <w:r w:rsidR="008249EF">
              <w:rPr>
                <w:rFonts w:ascii="Times New Roman" w:hAnsi="Times New Roman"/>
                <w:sz w:val="20"/>
                <w:szCs w:val="20"/>
                <w:lang w:val="pl-PL"/>
              </w:rPr>
              <w:t>nazwa producenta,</w:t>
            </w:r>
            <w:r w:rsidR="00E14951">
              <w:rPr>
                <w:rFonts w:ascii="Times New Roman" w:hAnsi="Times New Roman"/>
                <w:sz w:val="20"/>
                <w:szCs w:val="20"/>
                <w:lang w:val="pl-PL"/>
              </w:rPr>
              <w:t xml:space="preserve"> typ/model, opis techniczny)</w:t>
            </w: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Jednostka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jedn.     netto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ogółem netto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 (%)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Kwota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podatku VAT           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5E1431" w:rsidRPr="00AD6A41" w:rsidRDefault="005E1431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w </w:t>
            </w:r>
            <w:r w:rsidR="009A640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PLN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5E1431" w:rsidRPr="00AD6A41" w:rsidTr="005F7C11">
        <w:trPr>
          <w:trHeight w:val="315"/>
        </w:trPr>
        <w:tc>
          <w:tcPr>
            <w:tcW w:w="4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9A6403" w:rsidP="009A640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0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C067B6" w:rsidRDefault="00C067B6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E14951" w:rsidRPr="00AD6A41" w:rsidRDefault="00E1495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5E1431" w:rsidRPr="00AD6A41" w:rsidTr="005F7C11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RAZEM :</w:t>
            </w:r>
          </w:p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5E1431" w:rsidRPr="00AD6A41" w:rsidRDefault="005E1431" w:rsidP="005E14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5E1431" w:rsidRPr="00AD6A41" w:rsidRDefault="005E1431" w:rsidP="005E143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D6A4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</w:tbl>
    <w:p w:rsidR="00C82772" w:rsidRPr="00AD6A41" w:rsidRDefault="00C82772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b/>
          <w:sz w:val="20"/>
          <w:szCs w:val="20"/>
        </w:rPr>
        <w:t>- Termin i warunki wykonania zamówienia: ………………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  <w:r w:rsidRPr="00AD6A41">
        <w:rPr>
          <w:b/>
          <w:lang w:val="pl-PL"/>
        </w:rPr>
        <w:t>- W</w:t>
      </w:r>
      <w:r w:rsidRPr="00AD6A41">
        <w:rPr>
          <w:b/>
        </w:rPr>
        <w:t>arunki płatności</w:t>
      </w:r>
      <w:r w:rsidRPr="00AD6A41">
        <w:rPr>
          <w:b/>
          <w:lang w:val="pl-PL"/>
        </w:rPr>
        <w:t>: …………………………………..……..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  <w:r w:rsidRPr="00AD6A41">
        <w:rPr>
          <w:b/>
          <w:lang w:val="pl-PL"/>
        </w:rPr>
        <w:t>- O</w:t>
      </w:r>
      <w:r w:rsidRPr="00AD6A41">
        <w:rPr>
          <w:b/>
        </w:rPr>
        <w:t xml:space="preserve">kres </w:t>
      </w:r>
      <w:r w:rsidRPr="00AD6A41">
        <w:rPr>
          <w:b/>
          <w:lang w:val="pl-PL"/>
        </w:rPr>
        <w:t xml:space="preserve">i warunki </w:t>
      </w:r>
      <w:r w:rsidRPr="00AD6A41">
        <w:rPr>
          <w:b/>
        </w:rPr>
        <w:t>gwarancji</w:t>
      </w:r>
      <w:r w:rsidRPr="00AD6A41">
        <w:rPr>
          <w:b/>
          <w:lang w:val="pl-PL"/>
        </w:rPr>
        <w:t>: ………………………………..</w:t>
      </w:r>
    </w:p>
    <w:p w:rsidR="00D10134" w:rsidRPr="00AD6A41" w:rsidRDefault="00D10134" w:rsidP="00D10134">
      <w:pPr>
        <w:pStyle w:val="Tekstpodstawowy"/>
        <w:spacing w:after="0"/>
        <w:jc w:val="both"/>
        <w:rPr>
          <w:b/>
          <w:lang w:val="pl-PL"/>
        </w:rPr>
      </w:pP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AD6A41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AD6A41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AD6A41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4" w:history="1">
        <w:r w:rsidRPr="00AD6A41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AD6A41">
        <w:rPr>
          <w:rFonts w:ascii="Times New Roman" w:hAnsi="Times New Roman" w:cs="Times New Roman"/>
          <w:sz w:val="20"/>
          <w:szCs w:val="20"/>
        </w:rPr>
        <w:t>,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AD6A4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AD6A41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AD6A41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AD6A41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>w związku z art. 17 ust. 3 lit. b, d lub e RODO prawo do usunięcia danych osobowych;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AD6A41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AD6A41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AD6A41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AD6A41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AD6A41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747E45" w:rsidRPr="00AD6A41" w:rsidRDefault="00747E45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AD6A41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AD6A41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AD6A41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AD6A41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1C64B0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AD6A41">
        <w:rPr>
          <w:rFonts w:ascii="Times New Roman" w:hAnsi="Times New Roman" w:cs="Times New Roman"/>
          <w:sz w:val="20"/>
          <w:szCs w:val="20"/>
        </w:rPr>
        <w:tab/>
      </w:r>
      <w:r w:rsidRPr="00AD6A41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AD6A41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1C64B0">
      <w:head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332" w:rsidRDefault="004B6332" w:rsidP="000575F2">
      <w:pPr>
        <w:spacing w:after="0" w:line="240" w:lineRule="auto"/>
      </w:pPr>
      <w:r>
        <w:separator/>
      </w:r>
    </w:p>
  </w:endnote>
  <w:endnote w:type="continuationSeparator" w:id="0">
    <w:p w:rsidR="004B6332" w:rsidRDefault="004B6332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ungsuh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332" w:rsidRDefault="004B6332" w:rsidP="000575F2">
      <w:pPr>
        <w:spacing w:after="0" w:line="240" w:lineRule="auto"/>
      </w:pPr>
      <w:r>
        <w:separator/>
      </w:r>
    </w:p>
  </w:footnote>
  <w:footnote w:type="continuationSeparator" w:id="0">
    <w:p w:rsidR="004B6332" w:rsidRDefault="004B6332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4B6332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200346" w:rsidRPr="00200346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9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200346" w:rsidRPr="00200346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9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EF4A11"/>
    <w:multiLevelType w:val="hybridMultilevel"/>
    <w:tmpl w:val="83CCB6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933521"/>
    <w:multiLevelType w:val="multilevel"/>
    <w:tmpl w:val="049E629E"/>
    <w:lvl w:ilvl="0">
      <w:start w:val="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7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BA5452"/>
    <w:multiLevelType w:val="hybridMultilevel"/>
    <w:tmpl w:val="078A80A6"/>
    <w:lvl w:ilvl="0" w:tplc="04150001">
      <w:start w:val="1"/>
      <w:numFmt w:val="bullet"/>
      <w:lvlText w:val=""/>
      <w:lvlJc w:val="left"/>
      <w:pPr>
        <w:ind w:left="220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92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64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3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3" w:hanging="360"/>
      </w:pPr>
      <w:rPr>
        <w:rFonts w:ascii="Wingdings" w:hAnsi="Wingdings" w:hint="default"/>
      </w:rPr>
    </w:lvl>
  </w:abstractNum>
  <w:abstractNum w:abstractNumId="7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8">
    <w:nsid w:val="14303651"/>
    <w:multiLevelType w:val="multilevel"/>
    <w:tmpl w:val="FC167C7C"/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2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9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1039D6"/>
    <w:multiLevelType w:val="hybridMultilevel"/>
    <w:tmpl w:val="F4F0407A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7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>
    <w:nsid w:val="3F863E95"/>
    <w:multiLevelType w:val="multilevel"/>
    <w:tmpl w:val="51FE13E4"/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0">
    <w:nsid w:val="404D10D2"/>
    <w:multiLevelType w:val="multilevel"/>
    <w:tmpl w:val="F8568882"/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3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1">
    <w:nsid w:val="407A3A79"/>
    <w:multiLevelType w:val="multilevel"/>
    <w:tmpl w:val="D55E09CC"/>
    <w:lvl w:ilvl="0">
      <w:start w:val="3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2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6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57B16920"/>
    <w:multiLevelType w:val="hybridMultilevel"/>
    <w:tmpl w:val="71D68C0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0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1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2">
    <w:nsid w:val="5B6F750D"/>
    <w:multiLevelType w:val="multilevel"/>
    <w:tmpl w:val="8D28B594"/>
    <w:lvl w:ilvl="0">
      <w:start w:val="2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4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5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FC81699"/>
    <w:multiLevelType w:val="multilevel"/>
    <w:tmpl w:val="55C8552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u w:val="none"/>
      </w:rPr>
    </w:lvl>
  </w:abstractNum>
  <w:abstractNum w:abstractNumId="38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67D746E"/>
    <w:multiLevelType w:val="multilevel"/>
    <w:tmpl w:val="F76A678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0">
    <w:nsid w:val="78B620BA"/>
    <w:multiLevelType w:val="hybridMultilevel"/>
    <w:tmpl w:val="89784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5065FE"/>
    <w:multiLevelType w:val="hybridMultilevel"/>
    <w:tmpl w:val="65E0B6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01">
      <w:start w:val="1"/>
      <w:numFmt w:val="bullet"/>
      <w:lvlText w:val=""/>
      <w:lvlJc w:val="left"/>
      <w:pPr>
        <w:ind w:left="2024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7"/>
  </w:num>
  <w:num w:numId="3">
    <w:abstractNumId w:val="10"/>
  </w:num>
  <w:num w:numId="4">
    <w:abstractNumId w:val="14"/>
  </w:num>
  <w:num w:numId="5">
    <w:abstractNumId w:val="28"/>
  </w:num>
  <w:num w:numId="6">
    <w:abstractNumId w:val="24"/>
  </w:num>
  <w:num w:numId="7">
    <w:abstractNumId w:val="26"/>
  </w:num>
  <w:num w:numId="8">
    <w:abstractNumId w:val="42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1"/>
  </w:num>
  <w:num w:numId="11">
    <w:abstractNumId w:val="4"/>
  </w:num>
  <w:num w:numId="12">
    <w:abstractNumId w:val="38"/>
    <w:lvlOverride w:ilvl="0">
      <w:startOverride w:val="1"/>
    </w:lvlOverride>
  </w:num>
  <w:num w:numId="13">
    <w:abstractNumId w:val="9"/>
  </w:num>
  <w:num w:numId="14">
    <w:abstractNumId w:val="25"/>
  </w:num>
  <w:num w:numId="15">
    <w:abstractNumId w:val="16"/>
  </w:num>
  <w:num w:numId="16">
    <w:abstractNumId w:val="34"/>
    <w:lvlOverride w:ilvl="0">
      <w:startOverride w:val="1"/>
    </w:lvlOverride>
  </w:num>
  <w:num w:numId="17">
    <w:abstractNumId w:val="7"/>
  </w:num>
  <w:num w:numId="18">
    <w:abstractNumId w:val="35"/>
  </w:num>
  <w:num w:numId="19">
    <w:abstractNumId w:val="22"/>
  </w:num>
  <w:num w:numId="20">
    <w:abstractNumId w:val="36"/>
  </w:num>
  <w:num w:numId="21">
    <w:abstractNumId w:val="3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2"/>
  </w:num>
  <w:num w:numId="24">
    <w:abstractNumId w:val="30"/>
  </w:num>
  <w:num w:numId="25">
    <w:abstractNumId w:val="23"/>
  </w:num>
  <w:num w:numId="26">
    <w:abstractNumId w:val="18"/>
  </w:num>
  <w:num w:numId="27">
    <w:abstractNumId w:val="2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29"/>
  </w:num>
  <w:num w:numId="31">
    <w:abstractNumId w:val="41"/>
  </w:num>
  <w:num w:numId="32">
    <w:abstractNumId w:val="1"/>
  </w:num>
  <w:num w:numId="33">
    <w:abstractNumId w:val="37"/>
  </w:num>
  <w:num w:numId="34">
    <w:abstractNumId w:val="39"/>
  </w:num>
  <w:num w:numId="35">
    <w:abstractNumId w:val="32"/>
  </w:num>
  <w:num w:numId="36">
    <w:abstractNumId w:val="19"/>
  </w:num>
  <w:num w:numId="37">
    <w:abstractNumId w:val="20"/>
  </w:num>
  <w:num w:numId="38">
    <w:abstractNumId w:val="21"/>
  </w:num>
  <w:num w:numId="39">
    <w:abstractNumId w:val="8"/>
  </w:num>
  <w:num w:numId="40">
    <w:abstractNumId w:val="3"/>
  </w:num>
  <w:num w:numId="41">
    <w:abstractNumId w:val="6"/>
  </w:num>
  <w:num w:numId="42">
    <w:abstractNumId w:val="13"/>
  </w:num>
  <w:num w:numId="4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80172"/>
    <w:rsid w:val="000936F1"/>
    <w:rsid w:val="000A6F15"/>
    <w:rsid w:val="000A7E56"/>
    <w:rsid w:val="000B27A8"/>
    <w:rsid w:val="000B4F96"/>
    <w:rsid w:val="000D1627"/>
    <w:rsid w:val="000D7AFD"/>
    <w:rsid w:val="000D7CEE"/>
    <w:rsid w:val="00123D02"/>
    <w:rsid w:val="00146E15"/>
    <w:rsid w:val="00151FE8"/>
    <w:rsid w:val="0018584E"/>
    <w:rsid w:val="00190B58"/>
    <w:rsid w:val="0019336A"/>
    <w:rsid w:val="00194293"/>
    <w:rsid w:val="001A19ED"/>
    <w:rsid w:val="001C64B0"/>
    <w:rsid w:val="001C674E"/>
    <w:rsid w:val="001C7A45"/>
    <w:rsid w:val="001F2071"/>
    <w:rsid w:val="001F2A71"/>
    <w:rsid w:val="00200346"/>
    <w:rsid w:val="0021148E"/>
    <w:rsid w:val="00217CE8"/>
    <w:rsid w:val="00234984"/>
    <w:rsid w:val="002640F3"/>
    <w:rsid w:val="00266976"/>
    <w:rsid w:val="0027098D"/>
    <w:rsid w:val="002A2716"/>
    <w:rsid w:val="002A6575"/>
    <w:rsid w:val="002A6603"/>
    <w:rsid w:val="002B4BF9"/>
    <w:rsid w:val="002C43AF"/>
    <w:rsid w:val="002C71BA"/>
    <w:rsid w:val="002E2147"/>
    <w:rsid w:val="002F37D7"/>
    <w:rsid w:val="003729E9"/>
    <w:rsid w:val="00376CF3"/>
    <w:rsid w:val="003A130B"/>
    <w:rsid w:val="003A156E"/>
    <w:rsid w:val="003C3653"/>
    <w:rsid w:val="003C5B4B"/>
    <w:rsid w:val="003D3122"/>
    <w:rsid w:val="003E55F3"/>
    <w:rsid w:val="003E5C03"/>
    <w:rsid w:val="003E5C35"/>
    <w:rsid w:val="00402438"/>
    <w:rsid w:val="00404ACA"/>
    <w:rsid w:val="00411AA1"/>
    <w:rsid w:val="004407F7"/>
    <w:rsid w:val="00441B31"/>
    <w:rsid w:val="00447FFA"/>
    <w:rsid w:val="00455E49"/>
    <w:rsid w:val="00464213"/>
    <w:rsid w:val="00476661"/>
    <w:rsid w:val="00484EA2"/>
    <w:rsid w:val="00484FD5"/>
    <w:rsid w:val="004A3571"/>
    <w:rsid w:val="004B6332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96951"/>
    <w:rsid w:val="006A238B"/>
    <w:rsid w:val="006A4D9D"/>
    <w:rsid w:val="006B4792"/>
    <w:rsid w:val="00711C7E"/>
    <w:rsid w:val="00716851"/>
    <w:rsid w:val="00716C71"/>
    <w:rsid w:val="007173DA"/>
    <w:rsid w:val="007300B5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1A85"/>
    <w:rsid w:val="00797692"/>
    <w:rsid w:val="00797D7A"/>
    <w:rsid w:val="007E6827"/>
    <w:rsid w:val="008157CE"/>
    <w:rsid w:val="008249EF"/>
    <w:rsid w:val="00830A15"/>
    <w:rsid w:val="008426DA"/>
    <w:rsid w:val="0087058A"/>
    <w:rsid w:val="008817E3"/>
    <w:rsid w:val="008A4932"/>
    <w:rsid w:val="008C356D"/>
    <w:rsid w:val="008C5A44"/>
    <w:rsid w:val="008C7060"/>
    <w:rsid w:val="008C75CC"/>
    <w:rsid w:val="008D2C45"/>
    <w:rsid w:val="008D336E"/>
    <w:rsid w:val="008D58AB"/>
    <w:rsid w:val="008E2843"/>
    <w:rsid w:val="008E3F9F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34EA3"/>
    <w:rsid w:val="00A45B8A"/>
    <w:rsid w:val="00A467A9"/>
    <w:rsid w:val="00A80C3D"/>
    <w:rsid w:val="00A80E03"/>
    <w:rsid w:val="00A91757"/>
    <w:rsid w:val="00AB0D91"/>
    <w:rsid w:val="00AB1D11"/>
    <w:rsid w:val="00AD0CD9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41D28"/>
    <w:rsid w:val="00B5229A"/>
    <w:rsid w:val="00B52737"/>
    <w:rsid w:val="00B712D0"/>
    <w:rsid w:val="00B721DB"/>
    <w:rsid w:val="00B72E80"/>
    <w:rsid w:val="00BA59E4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72F4D"/>
    <w:rsid w:val="00C82772"/>
    <w:rsid w:val="00C90566"/>
    <w:rsid w:val="00C954A8"/>
    <w:rsid w:val="00CA43DE"/>
    <w:rsid w:val="00CB4705"/>
    <w:rsid w:val="00CB61B9"/>
    <w:rsid w:val="00CC0058"/>
    <w:rsid w:val="00CE0011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83FAA"/>
    <w:rsid w:val="00E93860"/>
    <w:rsid w:val="00E953AF"/>
    <w:rsid w:val="00E96A65"/>
    <w:rsid w:val="00EA5302"/>
    <w:rsid w:val="00EB7CCA"/>
    <w:rsid w:val="00EC3600"/>
    <w:rsid w:val="00EE3180"/>
    <w:rsid w:val="00EE5014"/>
    <w:rsid w:val="00F02FCD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1A19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kb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mailto:kbul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9FF6C-B233-44A6-8AEF-C704AA318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3289</Words>
  <Characters>19739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KBula</cp:lastModifiedBy>
  <cp:revision>2</cp:revision>
  <cp:lastPrinted>2021-08-10T10:16:00Z</cp:lastPrinted>
  <dcterms:created xsi:type="dcterms:W3CDTF">2021-11-22T09:13:00Z</dcterms:created>
  <dcterms:modified xsi:type="dcterms:W3CDTF">2021-11-22T09:13:00Z</dcterms:modified>
</cp:coreProperties>
</file>