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840" w:rsidRPr="00EA1840" w:rsidRDefault="00AB26F5" w:rsidP="00AB26F5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Zał.</w:t>
      </w:r>
      <w:r w:rsidR="004B3441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="00EA1840" w:rsidRPr="00EA1840">
        <w:rPr>
          <w:rFonts w:ascii="Times New Roman" w:hAnsi="Times New Roman" w:cs="Times New Roman"/>
          <w:sz w:val="20"/>
          <w:szCs w:val="20"/>
          <w:u w:val="single"/>
        </w:rPr>
        <w:t xml:space="preserve"> nr </w:t>
      </w:r>
      <w:r w:rsidR="004B3441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="00D575E1">
        <w:rPr>
          <w:rFonts w:ascii="Times New Roman" w:hAnsi="Times New Roman" w:cs="Times New Roman"/>
          <w:sz w:val="20"/>
          <w:szCs w:val="20"/>
          <w:u w:val="single"/>
        </w:rPr>
        <w:t>1  Opis Przedmiotu Zamówienia</w:t>
      </w:r>
    </w:p>
    <w:p w:rsidR="00EA1840" w:rsidRDefault="00EA1840" w:rsidP="00AB6C68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B6C68" w:rsidRPr="001968B4" w:rsidRDefault="00AB6C68" w:rsidP="00AB6C68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968B4">
        <w:rPr>
          <w:rFonts w:ascii="Times New Roman" w:hAnsi="Times New Roman" w:cs="Times New Roman"/>
          <w:b/>
          <w:sz w:val="20"/>
          <w:szCs w:val="20"/>
        </w:rPr>
        <w:t>Przedmiotem zamówienia jest:</w:t>
      </w:r>
    </w:p>
    <w:p w:rsidR="00AB6C68" w:rsidRPr="00B62074" w:rsidRDefault="00AB6C68" w:rsidP="00AB6C68">
      <w:pPr>
        <w:spacing w:after="0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</w:p>
    <w:p w:rsidR="00AB6C68" w:rsidRPr="00B62074" w:rsidRDefault="00AB6C68" w:rsidP="00AB6C68">
      <w:pPr>
        <w:spacing w:after="0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B6207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1. aktualizacja systemu informatycznego PROLIB, posiadanego przez Główny Instytut Górnictwa (Bibl</w:t>
      </w:r>
      <w:r w:rsidR="00EA184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ioteka Naukowa) w zakresie aktualnie użytkowanych modułów,</w:t>
      </w:r>
    </w:p>
    <w:p w:rsidR="00AB6C68" w:rsidRPr="00B62074" w:rsidRDefault="00AB6C68" w:rsidP="00AB6C68">
      <w:pPr>
        <w:spacing w:after="0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B6207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2. rozszerzenie systemu informatycznego PROLIB o nowe moduły wraz z dostawą niewyłącznej, bezterminowej, nieprzenaszalnej licencji na dostarczone moduły,</w:t>
      </w:r>
    </w:p>
    <w:p w:rsidR="00AB6C68" w:rsidRPr="00B62074" w:rsidRDefault="00AB6C68" w:rsidP="00AB6C68">
      <w:pPr>
        <w:spacing w:after="0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B6207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3. aktualizacja oprogramowania relacyjnej bazy danych PROGRESS, posiadanego przez Główny Instytut Górnictwa, niezbędnego do prawidłowego działania modułów systemu PROLIB wraz z dostawą bezterminowej, niewyłącznej, nieprz</w:t>
      </w:r>
      <w:r w:rsidR="00EA184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enaszalnej licencji komercyjnej.</w:t>
      </w:r>
    </w:p>
    <w:p w:rsidR="00AB6C68" w:rsidRDefault="00AB6C68" w:rsidP="00AB6C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trike/>
          <w:sz w:val="20"/>
          <w:szCs w:val="20"/>
          <w:lang w:eastAsia="pl-PL"/>
        </w:rPr>
      </w:pPr>
    </w:p>
    <w:p w:rsidR="00035BFE" w:rsidRDefault="00035BFE" w:rsidP="00AB6C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trike/>
          <w:sz w:val="20"/>
          <w:szCs w:val="20"/>
          <w:lang w:eastAsia="pl-PL"/>
        </w:rPr>
      </w:pPr>
    </w:p>
    <w:p w:rsidR="00EA1840" w:rsidRPr="00E77266" w:rsidRDefault="00EA1840" w:rsidP="00AB6C6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AB6C68" w:rsidRPr="000F6216" w:rsidRDefault="00AB6C68" w:rsidP="00AB6C6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S</w:t>
      </w:r>
      <w:r w:rsidRPr="000F6216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pecyfikacja przedmiotu zamówienia:</w:t>
      </w:r>
    </w:p>
    <w:p w:rsidR="00AB6C68" w:rsidRPr="00E77266" w:rsidRDefault="00AB6C68" w:rsidP="00AB6C6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AB6C68" w:rsidRPr="00206F7C" w:rsidRDefault="00AB6C68" w:rsidP="00AB6C68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AC1AE1">
        <w:rPr>
          <w:rFonts w:ascii="Times New Roman" w:hAnsi="Times New Roman" w:cs="Times New Roman"/>
          <w:b/>
          <w:bCs/>
          <w:sz w:val="20"/>
          <w:szCs w:val="20"/>
        </w:rPr>
        <w:t xml:space="preserve">1) Aktualizacja </w:t>
      </w:r>
      <w:r w:rsidRPr="00AC1AE1">
        <w:rPr>
          <w:rFonts w:ascii="Times New Roman" w:hAnsi="Times New Roman" w:cs="Times New Roman"/>
          <w:b/>
          <w:sz w:val="20"/>
          <w:szCs w:val="20"/>
        </w:rPr>
        <w:t>systemu informatycznego PROLIB</w:t>
      </w:r>
      <w:r w:rsidRPr="00AC1AE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A184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 zakresie aktualnie użytkowanych modułów</w:t>
      </w:r>
      <w:r w:rsidR="00EA1840" w:rsidRPr="00AC1AE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A1840">
        <w:rPr>
          <w:rFonts w:ascii="Times New Roman" w:hAnsi="Times New Roman" w:cs="Times New Roman"/>
          <w:b/>
          <w:bCs/>
          <w:sz w:val="20"/>
          <w:szCs w:val="20"/>
        </w:rPr>
        <w:t xml:space="preserve">wraz </w:t>
      </w:r>
      <w:r w:rsidRPr="00AC1AE1">
        <w:rPr>
          <w:rFonts w:ascii="Times New Roman" w:hAnsi="Times New Roman" w:cs="Times New Roman"/>
          <w:b/>
          <w:bCs/>
          <w:sz w:val="20"/>
          <w:szCs w:val="20"/>
        </w:rPr>
        <w:t>z rozszerzenie</w:t>
      </w:r>
      <w:r w:rsidR="00EA1840">
        <w:rPr>
          <w:rFonts w:ascii="Times New Roman" w:hAnsi="Times New Roman" w:cs="Times New Roman"/>
          <w:b/>
          <w:bCs/>
          <w:sz w:val="20"/>
          <w:szCs w:val="20"/>
        </w:rPr>
        <w:t>m</w:t>
      </w:r>
      <w:r w:rsidRPr="00AC1AE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A1840" w:rsidRPr="00AC1AE1">
        <w:rPr>
          <w:rFonts w:ascii="Times New Roman" w:hAnsi="Times New Roman" w:cs="Times New Roman"/>
          <w:b/>
          <w:sz w:val="20"/>
          <w:szCs w:val="20"/>
        </w:rPr>
        <w:t>systemu PROLIB</w:t>
      </w:r>
      <w:r w:rsidR="00EA1840">
        <w:rPr>
          <w:rFonts w:ascii="Times New Roman" w:hAnsi="Times New Roman" w:cs="Times New Roman"/>
          <w:b/>
          <w:sz w:val="20"/>
          <w:szCs w:val="20"/>
        </w:rPr>
        <w:t xml:space="preserve"> o nowe moduły, zgodnie z następującą specyfikacją</w:t>
      </w:r>
      <w:r w:rsidRPr="00AC1AE1">
        <w:rPr>
          <w:rFonts w:ascii="Times New Roman" w:hAnsi="Times New Roman" w:cs="Times New Roman"/>
          <w:b/>
          <w:sz w:val="20"/>
          <w:szCs w:val="20"/>
        </w:rPr>
        <w:t>:</w:t>
      </w:r>
      <w:r w:rsidRPr="00206F7C">
        <w:rPr>
          <w:rFonts w:ascii="Times New Roman" w:hAnsi="Times New Roman" w:cs="Times New Roman"/>
          <w:b/>
          <w:color w:val="353838"/>
          <w:sz w:val="20"/>
          <w:szCs w:val="20"/>
        </w:rPr>
        <w:t xml:space="preserve"> </w:t>
      </w:r>
      <w:r w:rsidRPr="00206F7C">
        <w:rPr>
          <w:rFonts w:ascii="Times New Roman" w:hAnsi="Times New Roman" w:cs="Times New Roman"/>
          <w:color w:val="353838"/>
          <w:sz w:val="20"/>
          <w:szCs w:val="20"/>
        </w:rPr>
        <w:t xml:space="preserve">moduły </w:t>
      </w:r>
      <w:r w:rsidRPr="00206F7C">
        <w:rPr>
          <w:rFonts w:ascii="Times New Roman" w:hAnsi="Times New Roman" w:cs="Times New Roman"/>
          <w:bCs/>
          <w:sz w:val="20"/>
          <w:szCs w:val="20"/>
        </w:rPr>
        <w:t>podstawowe</w:t>
      </w:r>
      <w:r w:rsidRPr="00206F7C">
        <w:rPr>
          <w:rFonts w:ascii="Times New Roman" w:hAnsi="Times New Roman" w:cs="Times New Roman"/>
          <w:sz w:val="20"/>
          <w:szCs w:val="20"/>
        </w:rPr>
        <w:t xml:space="preserve"> </w:t>
      </w:r>
      <w:r w:rsidRPr="00206F7C">
        <w:rPr>
          <w:rFonts w:ascii="Times New Roman" w:hAnsi="Times New Roman" w:cs="Times New Roman"/>
          <w:bCs/>
          <w:sz w:val="20"/>
          <w:szCs w:val="20"/>
        </w:rPr>
        <w:t xml:space="preserve">dla 3 użytkowników wraz z dostawą </w:t>
      </w:r>
      <w:r w:rsidRPr="00206F7C">
        <w:rPr>
          <w:rFonts w:ascii="Times New Roman" w:hAnsi="Times New Roman" w:cs="Times New Roman"/>
          <w:bCs/>
          <w:color w:val="000000"/>
          <w:sz w:val="20"/>
          <w:szCs w:val="20"/>
        </w:rPr>
        <w:t>niewyłącznej, bezterminowej, nieprzenaszalnej licencji</w:t>
      </w:r>
      <w:r>
        <w:rPr>
          <w:rFonts w:ascii="Times New Roman" w:hAnsi="Times New Roman" w:cs="Times New Roman"/>
          <w:bCs/>
          <w:sz w:val="20"/>
          <w:szCs w:val="20"/>
        </w:rPr>
        <w:t xml:space="preserve"> oraz </w:t>
      </w:r>
      <w:r w:rsidRPr="00206F7C">
        <w:rPr>
          <w:rFonts w:ascii="Times New Roman" w:hAnsi="Times New Roman" w:cs="Times New Roman"/>
          <w:sz w:val="20"/>
          <w:szCs w:val="20"/>
        </w:rPr>
        <w:t>polis</w:t>
      </w:r>
      <w:r w:rsidR="00EA1840">
        <w:rPr>
          <w:rFonts w:ascii="Times New Roman" w:hAnsi="Times New Roman" w:cs="Times New Roman"/>
          <w:sz w:val="20"/>
          <w:szCs w:val="20"/>
        </w:rPr>
        <w:t>ą</w:t>
      </w:r>
      <w:r w:rsidRPr="00206F7C">
        <w:rPr>
          <w:rFonts w:ascii="Times New Roman" w:hAnsi="Times New Roman" w:cs="Times New Roman"/>
          <w:sz w:val="20"/>
          <w:szCs w:val="20"/>
        </w:rPr>
        <w:t xml:space="preserve"> serwisow</w:t>
      </w:r>
      <w:r w:rsidR="00EA1840">
        <w:rPr>
          <w:rFonts w:ascii="Times New Roman" w:hAnsi="Times New Roman" w:cs="Times New Roman"/>
          <w:sz w:val="20"/>
          <w:szCs w:val="20"/>
        </w:rPr>
        <w:t>ą</w:t>
      </w:r>
      <w:r w:rsidRPr="00206F7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w zakresie modułów, </w:t>
      </w:r>
      <w:r w:rsidRPr="00206F7C">
        <w:rPr>
          <w:rFonts w:ascii="Times New Roman" w:hAnsi="Times New Roman" w:cs="Times New Roman"/>
          <w:sz w:val="20"/>
          <w:szCs w:val="20"/>
        </w:rPr>
        <w:t xml:space="preserve">będących przedmiotem zamówienia na okres 12 miesięcy. Wymagany </w:t>
      </w:r>
      <w:r>
        <w:rPr>
          <w:rFonts w:ascii="Times New Roman" w:hAnsi="Times New Roman" w:cs="Times New Roman"/>
          <w:sz w:val="20"/>
          <w:szCs w:val="20"/>
        </w:rPr>
        <w:t>zakres</w:t>
      </w:r>
      <w:r w:rsidRPr="00206F7C">
        <w:rPr>
          <w:rFonts w:ascii="Times New Roman" w:hAnsi="Times New Roman" w:cs="Times New Roman"/>
          <w:sz w:val="20"/>
          <w:szCs w:val="20"/>
        </w:rPr>
        <w:t xml:space="preserve"> modułów:</w:t>
      </w:r>
    </w:p>
    <w:p w:rsidR="00AB6C68" w:rsidRDefault="00AB6C68" w:rsidP="00AB6C68">
      <w:pPr>
        <w:pStyle w:val="Akapitzlist"/>
        <w:spacing w:after="0" w:line="240" w:lineRule="auto"/>
        <w:ind w:left="0" w:right="11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- </w:t>
      </w:r>
      <w:r w:rsidRPr="00E77266">
        <w:rPr>
          <w:rFonts w:ascii="Times New Roman" w:hAnsi="Times New Roman" w:cs="Times New Roman"/>
          <w:bCs/>
          <w:sz w:val="20"/>
          <w:szCs w:val="20"/>
        </w:rPr>
        <w:t>Opracowanie wszystkich typów zbiorów</w:t>
      </w:r>
      <w:r w:rsidR="00626EA7">
        <w:rPr>
          <w:rFonts w:ascii="Times New Roman" w:hAnsi="Times New Roman" w:cs="Times New Roman"/>
          <w:bCs/>
          <w:sz w:val="20"/>
          <w:szCs w:val="20"/>
        </w:rPr>
        <w:t xml:space="preserve"> – wymagania w tabeli a),</w:t>
      </w:r>
    </w:p>
    <w:p w:rsidR="00C976DD" w:rsidRDefault="00AB6C68" w:rsidP="00C976DD">
      <w:pPr>
        <w:pStyle w:val="Akapitzlist"/>
        <w:spacing w:after="0" w:line="240" w:lineRule="auto"/>
        <w:ind w:left="0" w:right="11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EA184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A1840" w:rsidRPr="00EA1840">
        <w:rPr>
          <w:rFonts w:ascii="Times New Roman" w:hAnsi="Times New Roman" w:cs="Times New Roman"/>
          <w:bCs/>
          <w:sz w:val="20"/>
          <w:szCs w:val="20"/>
        </w:rPr>
        <w:t xml:space="preserve">- </w:t>
      </w:r>
      <w:r w:rsidR="00C976DD">
        <w:rPr>
          <w:rFonts w:ascii="Times New Roman" w:hAnsi="Times New Roman" w:cs="Times New Roman"/>
          <w:bCs/>
          <w:sz w:val="20"/>
          <w:szCs w:val="20"/>
        </w:rPr>
        <w:t>Import danych bibliograficznych – wymagania w tabeli b),</w:t>
      </w:r>
    </w:p>
    <w:p w:rsidR="00BD0C3B" w:rsidRPr="00BD0C3B" w:rsidRDefault="00AB6C68" w:rsidP="00BD0C3B">
      <w:pPr>
        <w:pStyle w:val="Akapitzlist"/>
        <w:spacing w:after="0" w:line="240" w:lineRule="auto"/>
        <w:ind w:left="0" w:right="11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D0C3B">
        <w:rPr>
          <w:rFonts w:ascii="Times New Roman" w:hAnsi="Times New Roman" w:cs="Times New Roman"/>
          <w:bCs/>
          <w:sz w:val="20"/>
          <w:szCs w:val="20"/>
        </w:rPr>
        <w:t xml:space="preserve"> - </w:t>
      </w:r>
      <w:r w:rsidR="002179C0" w:rsidRPr="00BD0C3B">
        <w:rPr>
          <w:rFonts w:ascii="Times New Roman" w:hAnsi="Times New Roman" w:cs="Times New Roman"/>
          <w:bCs/>
          <w:sz w:val="20"/>
          <w:szCs w:val="20"/>
        </w:rPr>
        <w:t>Klient</w:t>
      </w:r>
      <w:r w:rsidR="00BD0C3B" w:rsidRPr="00BD0C3B">
        <w:rPr>
          <w:rFonts w:ascii="Times New Roman" w:hAnsi="Times New Roman" w:cs="Times New Roman"/>
          <w:bCs/>
          <w:sz w:val="20"/>
          <w:szCs w:val="20"/>
        </w:rPr>
        <w:t xml:space="preserve"> Z39.50 – wymagania w tabeli b), pkt. 2,</w:t>
      </w:r>
    </w:p>
    <w:p w:rsidR="006C03EB" w:rsidRDefault="00AB6C68" w:rsidP="006C03EB">
      <w:pPr>
        <w:pStyle w:val="Akapitzlist"/>
        <w:spacing w:after="0" w:line="240" w:lineRule="auto"/>
        <w:ind w:left="0" w:right="11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- </w:t>
      </w:r>
      <w:r w:rsidR="006C03EB">
        <w:rPr>
          <w:rFonts w:ascii="Times New Roman" w:hAnsi="Times New Roman" w:cs="Times New Roman"/>
          <w:bCs/>
          <w:sz w:val="20"/>
          <w:szCs w:val="20"/>
        </w:rPr>
        <w:t>Kl</w:t>
      </w:r>
      <w:r w:rsidR="004F5C6B">
        <w:rPr>
          <w:rFonts w:ascii="Times New Roman" w:hAnsi="Times New Roman" w:cs="Times New Roman"/>
          <w:bCs/>
          <w:sz w:val="20"/>
          <w:szCs w:val="20"/>
        </w:rPr>
        <w:t>ient CKHW - wymagania w tabeli c</w:t>
      </w:r>
      <w:r w:rsidR="006C03EB">
        <w:rPr>
          <w:rFonts w:ascii="Times New Roman" w:hAnsi="Times New Roman" w:cs="Times New Roman"/>
          <w:bCs/>
          <w:sz w:val="20"/>
          <w:szCs w:val="20"/>
        </w:rPr>
        <w:t>),</w:t>
      </w:r>
    </w:p>
    <w:p w:rsidR="004A1C1C" w:rsidRPr="00B54F40" w:rsidRDefault="00AB6C68" w:rsidP="004A1C1C">
      <w:pPr>
        <w:pStyle w:val="Akapitzlist"/>
        <w:spacing w:after="0" w:line="240" w:lineRule="auto"/>
        <w:ind w:left="0" w:right="11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54F40">
        <w:rPr>
          <w:rFonts w:ascii="Times New Roman" w:hAnsi="Times New Roman" w:cs="Times New Roman"/>
          <w:bCs/>
          <w:sz w:val="20"/>
          <w:szCs w:val="20"/>
        </w:rPr>
        <w:t xml:space="preserve"> - </w:t>
      </w:r>
      <w:r w:rsidR="004A1C1C" w:rsidRPr="00B54F40">
        <w:rPr>
          <w:rFonts w:ascii="Times New Roman" w:hAnsi="Times New Roman" w:cs="Times New Roman"/>
          <w:bCs/>
          <w:sz w:val="20"/>
          <w:szCs w:val="20"/>
        </w:rPr>
        <w:t xml:space="preserve">Administrator formatu MARC 21 – wymagania w tabeli </w:t>
      </w:r>
      <w:r w:rsidR="009A54FA">
        <w:rPr>
          <w:rFonts w:ascii="Times New Roman" w:hAnsi="Times New Roman" w:cs="Times New Roman"/>
          <w:bCs/>
          <w:sz w:val="20"/>
          <w:szCs w:val="20"/>
        </w:rPr>
        <w:t>f</w:t>
      </w:r>
      <w:r w:rsidR="004A1C1C" w:rsidRPr="00B54F40">
        <w:rPr>
          <w:rFonts w:ascii="Times New Roman" w:hAnsi="Times New Roman" w:cs="Times New Roman"/>
          <w:bCs/>
          <w:sz w:val="20"/>
          <w:szCs w:val="20"/>
        </w:rPr>
        <w:t>),</w:t>
      </w:r>
      <w:r w:rsidR="00B54F40" w:rsidRPr="00B54F40">
        <w:rPr>
          <w:rFonts w:ascii="Times New Roman" w:hAnsi="Times New Roman" w:cs="Times New Roman"/>
          <w:bCs/>
          <w:sz w:val="20"/>
          <w:szCs w:val="20"/>
        </w:rPr>
        <w:t xml:space="preserve"> pkt. II,</w:t>
      </w:r>
    </w:p>
    <w:p w:rsidR="004A1C1C" w:rsidRPr="009E098A" w:rsidRDefault="00AB6C68" w:rsidP="004A1C1C">
      <w:pPr>
        <w:pStyle w:val="Akapitzlist"/>
        <w:spacing w:after="0" w:line="240" w:lineRule="auto"/>
        <w:ind w:left="0" w:right="11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098A">
        <w:rPr>
          <w:rFonts w:ascii="Times New Roman" w:hAnsi="Times New Roman" w:cs="Times New Roman"/>
          <w:bCs/>
          <w:sz w:val="20"/>
          <w:szCs w:val="20"/>
        </w:rPr>
        <w:t xml:space="preserve"> - </w:t>
      </w:r>
      <w:r w:rsidR="009E098A" w:rsidRPr="009E098A">
        <w:rPr>
          <w:rFonts w:ascii="Times New Roman" w:hAnsi="Times New Roman" w:cs="Times New Roman"/>
          <w:bCs/>
          <w:sz w:val="20"/>
          <w:szCs w:val="20"/>
        </w:rPr>
        <w:t xml:space="preserve">Wypożyczalnia i Magazyn </w:t>
      </w:r>
      <w:r w:rsidR="009A54FA">
        <w:rPr>
          <w:rFonts w:ascii="Times New Roman" w:hAnsi="Times New Roman" w:cs="Times New Roman"/>
          <w:bCs/>
          <w:sz w:val="20"/>
          <w:szCs w:val="20"/>
        </w:rPr>
        <w:t>– wymagania w tabeli d)</w:t>
      </w:r>
      <w:r w:rsidR="004A1C1C" w:rsidRPr="009E098A">
        <w:rPr>
          <w:rFonts w:ascii="Times New Roman" w:hAnsi="Times New Roman" w:cs="Times New Roman"/>
          <w:bCs/>
          <w:sz w:val="20"/>
          <w:szCs w:val="20"/>
        </w:rPr>
        <w:t>,</w:t>
      </w:r>
    </w:p>
    <w:p w:rsidR="009E098A" w:rsidRPr="009E098A" w:rsidRDefault="00AB6C68" w:rsidP="009E098A">
      <w:pPr>
        <w:pStyle w:val="Akapitzlist"/>
        <w:spacing w:after="0" w:line="240" w:lineRule="auto"/>
        <w:ind w:left="0" w:right="11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- </w:t>
      </w:r>
      <w:r w:rsidR="009E098A">
        <w:rPr>
          <w:rFonts w:ascii="Times New Roman" w:hAnsi="Times New Roman" w:cs="Times New Roman"/>
          <w:bCs/>
          <w:sz w:val="20"/>
          <w:szCs w:val="20"/>
        </w:rPr>
        <w:t xml:space="preserve">Skontrum i Ubytki - </w:t>
      </w:r>
      <w:r w:rsidR="009E098A" w:rsidRPr="009E098A">
        <w:rPr>
          <w:rFonts w:ascii="Times New Roman" w:hAnsi="Times New Roman" w:cs="Times New Roman"/>
          <w:bCs/>
          <w:sz w:val="20"/>
          <w:szCs w:val="20"/>
        </w:rPr>
        <w:t xml:space="preserve">wymagania w tabeli </w:t>
      </w:r>
      <w:r w:rsidR="009A54FA">
        <w:rPr>
          <w:rFonts w:ascii="Times New Roman" w:hAnsi="Times New Roman" w:cs="Times New Roman"/>
          <w:bCs/>
          <w:sz w:val="20"/>
          <w:szCs w:val="20"/>
        </w:rPr>
        <w:t>e</w:t>
      </w:r>
      <w:r w:rsidR="009E098A" w:rsidRPr="009E098A">
        <w:rPr>
          <w:rFonts w:ascii="Times New Roman" w:hAnsi="Times New Roman" w:cs="Times New Roman"/>
          <w:bCs/>
          <w:sz w:val="20"/>
          <w:szCs w:val="20"/>
        </w:rPr>
        <w:t>),</w:t>
      </w:r>
    </w:p>
    <w:p w:rsidR="004D7F9F" w:rsidRPr="009E098A" w:rsidRDefault="00AB6C68" w:rsidP="004D7F9F">
      <w:pPr>
        <w:pStyle w:val="Akapitzlist"/>
        <w:spacing w:after="0" w:line="240" w:lineRule="auto"/>
        <w:ind w:left="0" w:right="11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B2C41">
        <w:rPr>
          <w:rFonts w:ascii="Times New Roman" w:hAnsi="Times New Roman" w:cs="Times New Roman"/>
          <w:bCs/>
          <w:color w:val="00B050"/>
          <w:sz w:val="20"/>
          <w:szCs w:val="20"/>
        </w:rPr>
        <w:t xml:space="preserve"> </w:t>
      </w:r>
      <w:r w:rsidRPr="00EA1840">
        <w:rPr>
          <w:rFonts w:ascii="Times New Roman" w:hAnsi="Times New Roman" w:cs="Times New Roman"/>
          <w:bCs/>
          <w:sz w:val="20"/>
          <w:szCs w:val="20"/>
        </w:rPr>
        <w:t>- Administrator</w:t>
      </w:r>
      <w:r w:rsidR="004D7F9F">
        <w:rPr>
          <w:rFonts w:ascii="Times New Roman" w:hAnsi="Times New Roman" w:cs="Times New Roman"/>
          <w:bCs/>
          <w:sz w:val="20"/>
          <w:szCs w:val="20"/>
        </w:rPr>
        <w:t xml:space="preserve"> - </w:t>
      </w:r>
      <w:r w:rsidR="004D7F9F" w:rsidRPr="009E098A">
        <w:rPr>
          <w:rFonts w:ascii="Times New Roman" w:hAnsi="Times New Roman" w:cs="Times New Roman"/>
          <w:bCs/>
          <w:sz w:val="20"/>
          <w:szCs w:val="20"/>
        </w:rPr>
        <w:t xml:space="preserve">wymagania w tabeli </w:t>
      </w:r>
      <w:r w:rsidR="009A54FA">
        <w:rPr>
          <w:rFonts w:ascii="Times New Roman" w:hAnsi="Times New Roman" w:cs="Times New Roman"/>
          <w:bCs/>
          <w:sz w:val="20"/>
          <w:szCs w:val="20"/>
        </w:rPr>
        <w:t>f</w:t>
      </w:r>
      <w:r w:rsidR="004D7F9F" w:rsidRPr="009E098A">
        <w:rPr>
          <w:rFonts w:ascii="Times New Roman" w:hAnsi="Times New Roman" w:cs="Times New Roman"/>
          <w:bCs/>
          <w:sz w:val="20"/>
          <w:szCs w:val="20"/>
        </w:rPr>
        <w:t>),</w:t>
      </w:r>
    </w:p>
    <w:p w:rsidR="00892D5F" w:rsidRPr="009E098A" w:rsidRDefault="00AB6C68" w:rsidP="00892D5F">
      <w:pPr>
        <w:pStyle w:val="Akapitzlist"/>
        <w:spacing w:after="0" w:line="240" w:lineRule="auto"/>
        <w:ind w:left="0" w:right="11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35BFE">
        <w:rPr>
          <w:rFonts w:ascii="Times New Roman" w:hAnsi="Times New Roman" w:cs="Times New Roman"/>
          <w:sz w:val="20"/>
          <w:szCs w:val="20"/>
        </w:rPr>
        <w:t xml:space="preserve"> - </w:t>
      </w:r>
      <w:r w:rsidR="00EA1840" w:rsidRPr="00035BF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M</w:t>
      </w:r>
      <w:r w:rsidR="00892D5F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ultiwyszukiwarka naukowa - </w:t>
      </w:r>
      <w:r w:rsidR="00892D5F" w:rsidRPr="009E098A">
        <w:rPr>
          <w:rFonts w:ascii="Times New Roman" w:hAnsi="Times New Roman" w:cs="Times New Roman"/>
          <w:bCs/>
          <w:sz w:val="20"/>
          <w:szCs w:val="20"/>
        </w:rPr>
        <w:t xml:space="preserve">wymagania w tabeli </w:t>
      </w:r>
      <w:r w:rsidR="009A54FA">
        <w:rPr>
          <w:rFonts w:ascii="Times New Roman" w:hAnsi="Times New Roman" w:cs="Times New Roman"/>
          <w:bCs/>
          <w:sz w:val="20"/>
          <w:szCs w:val="20"/>
        </w:rPr>
        <w:t>g</w:t>
      </w:r>
      <w:r w:rsidR="00892D5F">
        <w:rPr>
          <w:rFonts w:ascii="Times New Roman" w:hAnsi="Times New Roman" w:cs="Times New Roman"/>
          <w:bCs/>
          <w:sz w:val="20"/>
          <w:szCs w:val="20"/>
        </w:rPr>
        <w:t>).</w:t>
      </w:r>
    </w:p>
    <w:p w:rsidR="00AB6C68" w:rsidRPr="00EA1840" w:rsidRDefault="00AB6C68" w:rsidP="00AB6C6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6C68" w:rsidRDefault="00AB6C68" w:rsidP="00AB6C6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6C68" w:rsidRPr="000F6216" w:rsidRDefault="00AB6C68" w:rsidP="00AB6C68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F6216">
        <w:rPr>
          <w:rFonts w:ascii="Times New Roman" w:hAnsi="Times New Roman" w:cs="Times New Roman"/>
          <w:b/>
          <w:bCs/>
          <w:sz w:val="20"/>
          <w:szCs w:val="20"/>
        </w:rPr>
        <w:t xml:space="preserve">2) </w:t>
      </w:r>
      <w:r>
        <w:rPr>
          <w:rFonts w:ascii="Times New Roman" w:hAnsi="Times New Roman" w:cs="Times New Roman"/>
          <w:b/>
          <w:bCs/>
          <w:sz w:val="20"/>
          <w:szCs w:val="20"/>
        </w:rPr>
        <w:t>A</w:t>
      </w:r>
      <w:r w:rsidRPr="001968B4">
        <w:rPr>
          <w:rFonts w:ascii="Times New Roman" w:hAnsi="Times New Roman" w:cs="Times New Roman"/>
          <w:b/>
          <w:sz w:val="20"/>
          <w:szCs w:val="20"/>
        </w:rPr>
        <w:t xml:space="preserve">ktualizacja oprogramowania relacyjnej bazy danych PROGRESS, </w:t>
      </w:r>
      <w:r w:rsidRPr="0059685A">
        <w:rPr>
          <w:rFonts w:ascii="Times New Roman" w:hAnsi="Times New Roman" w:cs="Times New Roman"/>
          <w:bCs/>
          <w:sz w:val="20"/>
          <w:szCs w:val="20"/>
        </w:rPr>
        <w:t>niezbędn</w:t>
      </w:r>
      <w:r w:rsidR="00035BFE">
        <w:rPr>
          <w:rFonts w:ascii="Times New Roman" w:hAnsi="Times New Roman" w:cs="Times New Roman"/>
          <w:bCs/>
          <w:sz w:val="20"/>
          <w:szCs w:val="20"/>
        </w:rPr>
        <w:t>ego</w:t>
      </w:r>
      <w:r w:rsidRPr="0059685A">
        <w:rPr>
          <w:rFonts w:ascii="Times New Roman" w:hAnsi="Times New Roman" w:cs="Times New Roman"/>
          <w:bCs/>
          <w:sz w:val="20"/>
          <w:szCs w:val="20"/>
        </w:rPr>
        <w:t xml:space="preserve"> do uruchomienia i prawidłowego działania</w:t>
      </w:r>
      <w:r w:rsidRPr="0059685A">
        <w:rPr>
          <w:rFonts w:ascii="Times New Roman" w:hAnsi="Times New Roman" w:cs="Times New Roman"/>
          <w:sz w:val="20"/>
          <w:szCs w:val="20"/>
        </w:rPr>
        <w:t xml:space="preserve"> </w:t>
      </w:r>
      <w:r w:rsidRPr="000F6216">
        <w:rPr>
          <w:rFonts w:ascii="Times New Roman" w:hAnsi="Times New Roman" w:cs="Times New Roman"/>
          <w:sz w:val="20"/>
          <w:szCs w:val="20"/>
        </w:rPr>
        <w:t>modułów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B6207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systemu PROLIB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0F6216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będących przedmiotem zamówienia </w:t>
      </w:r>
      <w:r w:rsidRPr="000F6216">
        <w:rPr>
          <w:rFonts w:ascii="Times New Roman" w:hAnsi="Times New Roman" w:cs="Times New Roman"/>
          <w:sz w:val="20"/>
          <w:szCs w:val="20"/>
        </w:rPr>
        <w:t>wraz z p</w:t>
      </w:r>
      <w:r w:rsidRPr="000F6216">
        <w:rPr>
          <w:rFonts w:ascii="Times New Roman" w:hAnsi="Times New Roman" w:cs="Times New Roman"/>
          <w:bCs/>
          <w:sz w:val="20"/>
          <w:szCs w:val="20"/>
        </w:rPr>
        <w:t xml:space="preserve">olisą serwisowania </w:t>
      </w:r>
      <w:r>
        <w:rPr>
          <w:rFonts w:ascii="Times New Roman" w:hAnsi="Times New Roman" w:cs="Times New Roman"/>
          <w:bCs/>
          <w:sz w:val="20"/>
          <w:szCs w:val="20"/>
        </w:rPr>
        <w:t>na okres 12 miesięcy.</w:t>
      </w:r>
    </w:p>
    <w:p w:rsidR="00AB6C68" w:rsidRDefault="00AB6C68" w:rsidP="00AB6C6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6C68" w:rsidRPr="00E77266" w:rsidRDefault="00AB6C68" w:rsidP="00AB6C6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6C68" w:rsidRPr="00E77266" w:rsidRDefault="00035BFE" w:rsidP="00AB6C68">
      <w:pPr>
        <w:pStyle w:val="Akapitzlist"/>
        <w:tabs>
          <w:tab w:val="left" w:pos="180"/>
          <w:tab w:val="left" w:pos="284"/>
        </w:tabs>
        <w:spacing w:after="0" w:line="240" w:lineRule="auto"/>
        <w:ind w:left="0" w:right="1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3</w:t>
      </w:r>
      <w:r w:rsidR="00AB6C68">
        <w:rPr>
          <w:rFonts w:ascii="Times New Roman" w:hAnsi="Times New Roman" w:cs="Times New Roman"/>
          <w:b/>
          <w:bCs/>
          <w:sz w:val="20"/>
          <w:szCs w:val="20"/>
        </w:rPr>
        <w:t>) Wymagane usługi wdrożeniowe:</w:t>
      </w:r>
    </w:p>
    <w:p w:rsidR="00AB6C68" w:rsidRDefault="00035BFE" w:rsidP="00AB6C68">
      <w:pPr>
        <w:pStyle w:val="Akapitzlist"/>
        <w:tabs>
          <w:tab w:val="left" w:pos="180"/>
          <w:tab w:val="left" w:pos="284"/>
        </w:tabs>
        <w:spacing w:after="0" w:line="240" w:lineRule="auto"/>
        <w:ind w:left="0" w:right="12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a</w:t>
      </w:r>
      <w:r w:rsidR="00AB6C68">
        <w:rPr>
          <w:rFonts w:ascii="Times New Roman" w:hAnsi="Times New Roman" w:cs="Times New Roman"/>
          <w:bCs/>
          <w:sz w:val="20"/>
          <w:szCs w:val="20"/>
        </w:rPr>
        <w:t xml:space="preserve">) </w:t>
      </w:r>
      <w:r w:rsidR="00AB6C68" w:rsidRPr="00E77266">
        <w:rPr>
          <w:rFonts w:ascii="Times New Roman" w:hAnsi="Times New Roman" w:cs="Times New Roman"/>
          <w:bCs/>
          <w:sz w:val="20"/>
          <w:szCs w:val="20"/>
        </w:rPr>
        <w:t>zdalna usługa instalacji, konfiguracji i uruchomienia oprogramowania będącego przedmiotem zamówienia;</w:t>
      </w:r>
    </w:p>
    <w:p w:rsidR="00AB6C68" w:rsidRPr="00E77266" w:rsidRDefault="00035BFE" w:rsidP="00AB6C68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b</w:t>
      </w:r>
      <w:r w:rsidR="00AB6C68">
        <w:rPr>
          <w:rFonts w:ascii="Times New Roman" w:hAnsi="Times New Roman" w:cs="Times New Roman"/>
          <w:bCs/>
          <w:sz w:val="20"/>
          <w:szCs w:val="20"/>
        </w:rPr>
        <w:t xml:space="preserve">) </w:t>
      </w:r>
      <w:r w:rsidR="00AB6C68" w:rsidRPr="00E77266">
        <w:rPr>
          <w:rFonts w:ascii="Times New Roman" w:hAnsi="Times New Roman" w:cs="Times New Roman"/>
          <w:bCs/>
          <w:sz w:val="20"/>
          <w:szCs w:val="20"/>
        </w:rPr>
        <w:t xml:space="preserve">szkolenie z obsługi systemu (34 godziny) </w:t>
      </w:r>
      <w:r w:rsidR="00AB6C68">
        <w:rPr>
          <w:rFonts w:ascii="Times New Roman" w:hAnsi="Times New Roman" w:cs="Times New Roman"/>
          <w:bCs/>
          <w:sz w:val="20"/>
          <w:szCs w:val="20"/>
        </w:rPr>
        <w:t>w siedzibie k</w:t>
      </w:r>
      <w:r w:rsidR="00AB6C68" w:rsidRPr="00E77266">
        <w:rPr>
          <w:rFonts w:ascii="Times New Roman" w:hAnsi="Times New Roman" w:cs="Times New Roman"/>
          <w:bCs/>
          <w:sz w:val="20"/>
          <w:szCs w:val="20"/>
        </w:rPr>
        <w:t>lienta lub zdalnie</w:t>
      </w:r>
      <w:r w:rsidR="00AB6C68">
        <w:rPr>
          <w:rFonts w:ascii="Times New Roman" w:hAnsi="Times New Roman" w:cs="Times New Roman"/>
          <w:bCs/>
          <w:sz w:val="20"/>
          <w:szCs w:val="20"/>
        </w:rPr>
        <w:t>:</w:t>
      </w:r>
    </w:p>
    <w:p w:rsidR="00AB6C68" w:rsidRPr="00E77266" w:rsidRDefault="00AB6C68" w:rsidP="00AB6C68">
      <w:pPr>
        <w:pStyle w:val="Akapitzlist"/>
        <w:tabs>
          <w:tab w:val="left" w:pos="180"/>
          <w:tab w:val="left" w:pos="284"/>
          <w:tab w:val="left" w:pos="993"/>
        </w:tabs>
        <w:spacing w:after="0" w:line="240" w:lineRule="auto"/>
        <w:ind w:left="0" w:right="12"/>
        <w:jc w:val="both"/>
        <w:rPr>
          <w:rFonts w:ascii="Times New Roman" w:hAnsi="Times New Roman" w:cs="Times New Roman"/>
          <w:bCs/>
          <w:sz w:val="20"/>
          <w:szCs w:val="20"/>
        </w:rPr>
      </w:pPr>
      <w:bookmarkStart w:id="0" w:name="_Hlk534967531"/>
      <w:r>
        <w:rPr>
          <w:rFonts w:ascii="Times New Roman" w:hAnsi="Times New Roman" w:cs="Times New Roman"/>
          <w:bCs/>
          <w:sz w:val="20"/>
          <w:szCs w:val="20"/>
        </w:rPr>
        <w:t xml:space="preserve"> - </w:t>
      </w:r>
      <w:r w:rsidRPr="00E77266">
        <w:rPr>
          <w:rFonts w:ascii="Times New Roman" w:hAnsi="Times New Roman" w:cs="Times New Roman"/>
          <w:bCs/>
          <w:sz w:val="20"/>
          <w:szCs w:val="20"/>
        </w:rPr>
        <w:t>18 godzin obsługa modułów podstawowych,</w:t>
      </w:r>
    </w:p>
    <w:p w:rsidR="00AB6C68" w:rsidRPr="00E77266" w:rsidRDefault="00AB6C68" w:rsidP="00AB6C68">
      <w:pPr>
        <w:pStyle w:val="Akapitzlist"/>
        <w:tabs>
          <w:tab w:val="left" w:pos="180"/>
          <w:tab w:val="left" w:pos="284"/>
          <w:tab w:val="left" w:pos="993"/>
        </w:tabs>
        <w:spacing w:after="0" w:line="240" w:lineRule="auto"/>
        <w:ind w:left="0" w:right="12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- </w:t>
      </w:r>
      <w:r w:rsidRPr="00E77266">
        <w:rPr>
          <w:rFonts w:ascii="Times New Roman" w:hAnsi="Times New Roman" w:cs="Times New Roman"/>
          <w:bCs/>
          <w:sz w:val="20"/>
          <w:szCs w:val="20"/>
        </w:rPr>
        <w:t>6 godzin: konsultacje w procesie konwersji danych,</w:t>
      </w:r>
    </w:p>
    <w:p w:rsidR="00AB6C68" w:rsidRPr="002E5845" w:rsidRDefault="00AB6C68" w:rsidP="00AB6C68">
      <w:pPr>
        <w:pStyle w:val="Akapitzlist"/>
        <w:tabs>
          <w:tab w:val="left" w:pos="180"/>
          <w:tab w:val="left" w:pos="284"/>
          <w:tab w:val="left" w:pos="993"/>
        </w:tabs>
        <w:spacing w:after="0" w:line="240" w:lineRule="auto"/>
        <w:ind w:left="0" w:right="12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- </w:t>
      </w:r>
      <w:r w:rsidRPr="00E77266">
        <w:rPr>
          <w:rFonts w:ascii="Times New Roman" w:hAnsi="Times New Roman" w:cs="Times New Roman"/>
          <w:bCs/>
          <w:sz w:val="20"/>
          <w:szCs w:val="20"/>
        </w:rPr>
        <w:t xml:space="preserve">6 godzin: obsługa nowej wersji </w:t>
      </w:r>
      <w:r w:rsidRPr="002E5845">
        <w:rPr>
          <w:rFonts w:ascii="Times New Roman" w:hAnsi="Times New Roman" w:cs="Times New Roman"/>
          <w:bCs/>
          <w:sz w:val="20"/>
          <w:szCs w:val="20"/>
        </w:rPr>
        <w:t>modułu Bibliografia,</w:t>
      </w:r>
    </w:p>
    <w:p w:rsidR="00AB6C68" w:rsidRDefault="00AB6C68" w:rsidP="00AB6C68">
      <w:pPr>
        <w:pStyle w:val="Akapitzlist"/>
        <w:tabs>
          <w:tab w:val="left" w:pos="180"/>
          <w:tab w:val="left" w:pos="284"/>
          <w:tab w:val="left" w:pos="993"/>
        </w:tabs>
        <w:spacing w:after="0" w:line="240" w:lineRule="auto"/>
        <w:ind w:left="0" w:right="12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- </w:t>
      </w:r>
      <w:r w:rsidRPr="00E77266">
        <w:rPr>
          <w:rFonts w:ascii="Times New Roman" w:hAnsi="Times New Roman" w:cs="Times New Roman"/>
          <w:bCs/>
          <w:sz w:val="20"/>
          <w:szCs w:val="20"/>
        </w:rPr>
        <w:t xml:space="preserve">4 godziny: obsługa </w:t>
      </w:r>
      <w:r>
        <w:rPr>
          <w:rFonts w:ascii="Times New Roman" w:hAnsi="Times New Roman" w:cs="Times New Roman"/>
          <w:bCs/>
          <w:sz w:val="20"/>
          <w:szCs w:val="20"/>
        </w:rPr>
        <w:t>multiwyszukiwarki.</w:t>
      </w:r>
    </w:p>
    <w:bookmarkEnd w:id="0"/>
    <w:p w:rsidR="00AB6C68" w:rsidRPr="00E77266" w:rsidRDefault="00035BFE" w:rsidP="00AB6C68">
      <w:pPr>
        <w:pStyle w:val="Akapitzlist"/>
        <w:tabs>
          <w:tab w:val="left" w:pos="180"/>
          <w:tab w:val="left" w:pos="284"/>
          <w:tab w:val="left" w:pos="993"/>
        </w:tabs>
        <w:autoSpaceDE w:val="0"/>
        <w:autoSpaceDN w:val="0"/>
        <w:adjustRightInd w:val="0"/>
        <w:snapToGrid w:val="0"/>
        <w:spacing w:after="0" w:line="240" w:lineRule="auto"/>
        <w:ind w:left="0" w:right="12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c</w:t>
      </w:r>
      <w:r w:rsidR="00AB6C68">
        <w:rPr>
          <w:rFonts w:ascii="Times New Roman" w:hAnsi="Times New Roman" w:cs="Times New Roman"/>
          <w:bCs/>
          <w:sz w:val="20"/>
          <w:szCs w:val="20"/>
        </w:rPr>
        <w:t xml:space="preserve">) </w:t>
      </w:r>
      <w:r w:rsidR="00AB6C68" w:rsidRPr="00E77266">
        <w:rPr>
          <w:rFonts w:ascii="Times New Roman" w:hAnsi="Times New Roman" w:cs="Times New Roman"/>
          <w:bCs/>
          <w:sz w:val="20"/>
          <w:szCs w:val="20"/>
        </w:rPr>
        <w:t>usługa konwersji danych z bazy NAUKA.</w:t>
      </w:r>
    </w:p>
    <w:p w:rsidR="00AB6C68" w:rsidRDefault="00AB6C68" w:rsidP="00AB6C68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</w:p>
    <w:p w:rsidR="00AB6C68" w:rsidRDefault="00AB6C68"/>
    <w:p w:rsidR="00035BFE" w:rsidRDefault="00035BFE"/>
    <w:p w:rsidR="00035BFE" w:rsidRDefault="00035BFE"/>
    <w:p w:rsidR="00035BFE" w:rsidRDefault="00035BFE"/>
    <w:p w:rsidR="00035BFE" w:rsidRDefault="00035BFE"/>
    <w:p w:rsidR="00035BFE" w:rsidRDefault="00035BFE"/>
    <w:p w:rsidR="00AB6C68" w:rsidRDefault="00AB6C68"/>
    <w:p w:rsidR="00626EA7" w:rsidRPr="00626EA7" w:rsidRDefault="00626EA7" w:rsidP="00626EA7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626EA7">
        <w:rPr>
          <w:rFonts w:ascii="Times New Roman" w:hAnsi="Times New Roman" w:cs="Times New Roman"/>
          <w:b/>
          <w:sz w:val="20"/>
          <w:szCs w:val="20"/>
        </w:rPr>
        <w:lastRenderedPageBreak/>
        <w:t xml:space="preserve">Tabela a) 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642CF">
        <w:rPr>
          <w:rFonts w:ascii="Times New Roman" w:hAnsi="Times New Roman" w:cs="Times New Roman"/>
          <w:b/>
          <w:sz w:val="20"/>
          <w:szCs w:val="20"/>
        </w:rPr>
        <w:t>Moduł  o</w:t>
      </w:r>
      <w:r w:rsidRPr="00626EA7">
        <w:rPr>
          <w:rFonts w:ascii="Times New Roman" w:hAnsi="Times New Roman" w:cs="Times New Roman"/>
          <w:b/>
          <w:bCs/>
          <w:sz w:val="20"/>
          <w:szCs w:val="20"/>
        </w:rPr>
        <w:t xml:space="preserve">pracowanie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626EA7">
        <w:rPr>
          <w:rFonts w:ascii="Times New Roman" w:hAnsi="Times New Roman" w:cs="Times New Roman"/>
          <w:b/>
          <w:bCs/>
          <w:sz w:val="20"/>
          <w:szCs w:val="20"/>
        </w:rPr>
        <w:t xml:space="preserve">wszystkich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626EA7">
        <w:rPr>
          <w:rFonts w:ascii="Times New Roman" w:hAnsi="Times New Roman" w:cs="Times New Roman"/>
          <w:b/>
          <w:bCs/>
          <w:sz w:val="20"/>
          <w:szCs w:val="20"/>
        </w:rPr>
        <w:t xml:space="preserve">typów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626EA7">
        <w:rPr>
          <w:rFonts w:ascii="Times New Roman" w:hAnsi="Times New Roman" w:cs="Times New Roman"/>
          <w:b/>
          <w:bCs/>
          <w:sz w:val="20"/>
          <w:szCs w:val="20"/>
        </w:rPr>
        <w:t>zbiorów</w:t>
      </w:r>
    </w:p>
    <w:tbl>
      <w:tblPr>
        <w:tblW w:w="9497" w:type="dxa"/>
        <w:jc w:val="right"/>
        <w:tblBorders>
          <w:top w:val="single" w:sz="4" w:space="0" w:color="C93167"/>
          <w:left w:val="single" w:sz="4" w:space="0" w:color="C93167"/>
          <w:bottom w:val="single" w:sz="4" w:space="0" w:color="C93167"/>
          <w:right w:val="single" w:sz="4" w:space="0" w:color="C93167"/>
          <w:insideH w:val="single" w:sz="4" w:space="0" w:color="C93167"/>
          <w:insideV w:val="single" w:sz="4" w:space="0" w:color="C93167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8505"/>
      </w:tblGrid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5" w:type="dxa"/>
          </w:tcPr>
          <w:p w:rsidR="00626EA7" w:rsidRPr="0022542E" w:rsidRDefault="00A642CF" w:rsidP="0022542E">
            <w:pPr>
              <w:pStyle w:val="Akapitzlist"/>
              <w:spacing w:after="0" w:line="240" w:lineRule="auto"/>
              <w:ind w:left="0" w:right="1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/>
                <w:sz w:val="20"/>
                <w:szCs w:val="20"/>
              </w:rPr>
              <w:t>Moduł o</w:t>
            </w:r>
            <w:r w:rsidR="00626EA7" w:rsidRPr="002254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pracowanie wszystkich typów zbiorów</w:t>
            </w:r>
          </w:p>
          <w:p w:rsidR="0022542E" w:rsidRPr="0022542E" w:rsidRDefault="0022542E" w:rsidP="0022542E">
            <w:pPr>
              <w:pStyle w:val="Akapitzlist"/>
              <w:spacing w:after="0" w:line="240" w:lineRule="auto"/>
              <w:ind w:left="0" w:right="1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/>
                <w:sz w:val="20"/>
                <w:szCs w:val="20"/>
              </w:rPr>
              <w:t>I.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/>
                <w:sz w:val="20"/>
                <w:szCs w:val="20"/>
              </w:rPr>
              <w:t>Opracowanie dokumentów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8505" w:type="dxa"/>
          </w:tcPr>
          <w:p w:rsidR="00626EA7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Rejestracja (wprowadzanie, modyfikacja, usuwanie) opisów bibliograficznych różnych typów dokumentów w formacie MARC21</w:t>
            </w:r>
          </w:p>
          <w:p w:rsidR="0022542E" w:rsidRPr="0022542E" w:rsidRDefault="0022542E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1E0318" w:rsidP="0026343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  <w:r w:rsidR="00626EA7"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8505" w:type="dxa"/>
          </w:tcPr>
          <w:p w:rsidR="00626EA7" w:rsidRDefault="00626EA7" w:rsidP="0022542E">
            <w:pPr>
              <w:spacing w:after="0" w:line="240" w:lineRule="auto"/>
              <w:ind w:left="33" w:hanging="3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Korzystanie ze wszystkich pól danych jakie oferuje format MARC (0xx-9xx) oraz ograniczonej przez bibliotekę listy wykorzystywanych pól i podpól</w:t>
            </w:r>
          </w:p>
          <w:p w:rsidR="0022542E" w:rsidRPr="0022542E" w:rsidRDefault="0022542E" w:rsidP="0022542E">
            <w:pPr>
              <w:spacing w:after="0" w:line="240" w:lineRule="auto"/>
              <w:ind w:left="33" w:hanging="3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1E0318" w:rsidP="0026343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  <w:r w:rsidR="00626EA7"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8505" w:type="dxa"/>
          </w:tcPr>
          <w:p w:rsidR="00626EA7" w:rsidRDefault="00626EA7" w:rsidP="0022542E">
            <w:pPr>
              <w:tabs>
                <w:tab w:val="left" w:pos="1286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Tworzenie rekordów haseł wzorcowych formalnych i przedmiotowych</w:t>
            </w:r>
          </w:p>
          <w:p w:rsidR="0022542E" w:rsidRPr="0022542E" w:rsidRDefault="0022542E" w:rsidP="0022542E">
            <w:pPr>
              <w:tabs>
                <w:tab w:val="left" w:pos="1286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1E0318" w:rsidP="0026343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r w:rsidR="00626EA7"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8505" w:type="dxa"/>
          </w:tcPr>
          <w:p w:rsidR="00626EA7" w:rsidRDefault="00626EA7" w:rsidP="0022542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Pobieranie haseł wzorcowych z istniejących kartotek haseł wzorcowych (np. CKHW - </w:t>
            </w:r>
            <w:r w:rsidRPr="00B21EB6">
              <w:rPr>
                <w:rFonts w:ascii="Times New Roman" w:hAnsi="Times New Roman" w:cs="Times New Roman"/>
                <w:bCs/>
                <w:sz w:val="20"/>
                <w:szCs w:val="20"/>
              </w:rPr>
              <w:t>bazy NUKAT</w:t>
            </w: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, DBN (Deskrypto</w:t>
            </w:r>
            <w:r w:rsidR="0022542E">
              <w:rPr>
                <w:rFonts w:ascii="Times New Roman" w:hAnsi="Times New Roman" w:cs="Times New Roman"/>
                <w:bCs/>
                <w:sz w:val="20"/>
                <w:szCs w:val="20"/>
              </w:rPr>
              <w:t>ry Biblioteki Narodowej), MeSH)</w:t>
            </w:r>
          </w:p>
          <w:p w:rsidR="0022542E" w:rsidRPr="0022542E" w:rsidRDefault="0022542E" w:rsidP="0022542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1E0318" w:rsidP="00263438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  <w:r w:rsidR="00626EA7"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8505" w:type="dxa"/>
          </w:tcPr>
          <w:p w:rsidR="00626EA7" w:rsidRDefault="00626EA7" w:rsidP="0022542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Wiązanie z rekordem haseł głównych, dodatkowych i przedmiotowych wspomaganych Lokalną Kartoteką Haseł Wzorcowych </w:t>
            </w:r>
          </w:p>
          <w:p w:rsidR="0022542E" w:rsidRPr="0022542E" w:rsidRDefault="0022542E" w:rsidP="0022542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1E0318" w:rsidP="0026343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  <w:r w:rsidR="00626EA7"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8505" w:type="dxa"/>
          </w:tcPr>
          <w:p w:rsidR="00626EA7" w:rsidRDefault="00626EA7" w:rsidP="0022542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dodania do opisu bibliograficznego haseł formalnych, haseł przedmiotowych i haseł uniwersalnych</w:t>
            </w:r>
          </w:p>
          <w:p w:rsidR="0022542E" w:rsidRPr="0022542E" w:rsidRDefault="0022542E" w:rsidP="0022542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1E0318" w:rsidP="0026343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  <w:r w:rsidR="00626EA7"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8505" w:type="dxa"/>
          </w:tcPr>
          <w:p w:rsidR="00626EA7" w:rsidRDefault="00626EA7" w:rsidP="0022542E">
            <w:pPr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tworzenia rekordów haseł nie kontrolowanych kartotekami wzorcowymi (osoba, instytucja, impreza, tytuł i in.) na potrzeby lokalnej kartoteki haseł wzorcowych</w:t>
            </w:r>
          </w:p>
          <w:p w:rsidR="0022542E" w:rsidRPr="0022542E" w:rsidRDefault="0022542E" w:rsidP="00263438">
            <w:pPr>
              <w:spacing w:after="0" w:line="240" w:lineRule="auto"/>
              <w:ind w:left="3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1E0318" w:rsidP="0026343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  <w:r w:rsidR="00626EA7"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8505" w:type="dxa"/>
          </w:tcPr>
          <w:p w:rsidR="00626EA7" w:rsidRDefault="00626EA7" w:rsidP="0022542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korzystania podczas wprowadzania danych ze słowników systemowych oraz mechanizmów automatyzacji (np. procedur importu danych)</w:t>
            </w:r>
          </w:p>
          <w:p w:rsidR="0022542E" w:rsidRPr="0022542E" w:rsidRDefault="0022542E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1E0318" w:rsidP="0026343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</w:t>
            </w:r>
            <w:r w:rsidR="00626EA7"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8505" w:type="dxa"/>
          </w:tcPr>
          <w:p w:rsidR="00626EA7" w:rsidRDefault="00626EA7" w:rsidP="0022542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Wielokrotne wykorzystywanie raz już wprowadzonych słów przez różnych użytkowników dzięki zastosowaniu słowników systemowych</w:t>
            </w:r>
          </w:p>
          <w:p w:rsidR="0022542E" w:rsidRPr="0022542E" w:rsidRDefault="0022542E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1E031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="001E0318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8505" w:type="dxa"/>
          </w:tcPr>
          <w:p w:rsidR="00626EA7" w:rsidRDefault="00626EA7" w:rsidP="0022542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tworzenia relacji pomiędzy słownikami a opisem bibliograficznym, tak aby zmiana wartości w słowniku powodowała jednocześnie zmiany w re</w:t>
            </w:r>
            <w:r w:rsidR="0022542E">
              <w:rPr>
                <w:rFonts w:ascii="Times New Roman" w:hAnsi="Times New Roman" w:cs="Times New Roman"/>
                <w:bCs/>
                <w:sz w:val="20"/>
                <w:szCs w:val="20"/>
              </w:rPr>
              <w:t>kordach</w:t>
            </w:r>
          </w:p>
          <w:p w:rsidR="0022542E" w:rsidRPr="0022542E" w:rsidRDefault="0022542E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1E031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="001E0318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8505" w:type="dxa"/>
          </w:tcPr>
          <w:p w:rsidR="00626EA7" w:rsidRDefault="00626EA7" w:rsidP="0022542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Umożliwienie kopiowania danych do opisu bez zachowania relacji</w:t>
            </w:r>
          </w:p>
          <w:p w:rsidR="0022542E" w:rsidRPr="0022542E" w:rsidRDefault="0022542E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1E031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="001E0318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8505" w:type="dxa"/>
          </w:tcPr>
          <w:p w:rsidR="00626EA7" w:rsidRDefault="00626EA7" w:rsidP="0022542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Wyświetlanie opisu w wybranym szablonie podczas wprowadzania danych rekordu na każdym etapie opracowania dokumentu</w:t>
            </w:r>
          </w:p>
          <w:p w:rsidR="0022542E" w:rsidRPr="0022542E" w:rsidRDefault="0022542E" w:rsidP="0022542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1E031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="001E0318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8505" w:type="dxa"/>
          </w:tcPr>
          <w:p w:rsidR="00626EA7" w:rsidRDefault="00626EA7" w:rsidP="0022542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Wprowadzanie rekordów w stronie kodowej UTF-8</w:t>
            </w:r>
          </w:p>
          <w:p w:rsidR="0022542E" w:rsidRPr="0022542E" w:rsidRDefault="0022542E" w:rsidP="0022542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1E031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="001E0318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8505" w:type="dxa"/>
          </w:tcPr>
          <w:p w:rsidR="00626EA7" w:rsidRDefault="00626EA7" w:rsidP="0022542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Kontrola logiczna poprawności wprowadzanych danych</w:t>
            </w:r>
          </w:p>
          <w:p w:rsidR="0022542E" w:rsidRPr="0022542E" w:rsidRDefault="0022542E" w:rsidP="0022542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1E031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="001E0318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8505" w:type="dxa"/>
          </w:tcPr>
          <w:p w:rsidR="00626EA7" w:rsidRDefault="00626EA7" w:rsidP="0022542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tworzenia katalogu centralnego</w:t>
            </w:r>
          </w:p>
          <w:p w:rsidR="0022542E" w:rsidRPr="0022542E" w:rsidRDefault="0022542E" w:rsidP="0022542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1E031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="001E0318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Generowanie co najmniej w zakresie: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a)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ksiąg inwentarza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b)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akcesji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c)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kart katalogowych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d)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kodów identyfikacji pozycji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1E031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="001E0318"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8505" w:type="dxa"/>
          </w:tcPr>
          <w:p w:rsidR="00626EA7" w:rsidRDefault="00626EA7" w:rsidP="0022542E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eastAsia="Arial Unicode MS" w:hAnsi="Times New Roman" w:cs="Times New Roman"/>
                <w:bCs/>
                <w:sz w:val="20"/>
                <w:szCs w:val="20"/>
              </w:rPr>
              <w:t>Kontrola poprawności wprowadzonych danych pod względem zgodności ich struktury z przyjętą definicją formatu</w:t>
            </w:r>
          </w:p>
          <w:p w:rsidR="0022542E" w:rsidRPr="0022542E" w:rsidRDefault="0022542E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1E031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="001E0318"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8505" w:type="dxa"/>
          </w:tcPr>
          <w:p w:rsidR="00626EA7" w:rsidRDefault="00626EA7" w:rsidP="00263438">
            <w:pPr>
              <w:spacing w:after="0" w:line="240" w:lineRule="auto"/>
              <w:rPr>
                <w:rFonts w:ascii="Times New Roman" w:eastAsia="Arial Unicode MS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eastAsia="Arial Unicode MS" w:hAnsi="Times New Roman" w:cs="Times New Roman"/>
                <w:bCs/>
                <w:sz w:val="20"/>
                <w:szCs w:val="20"/>
              </w:rPr>
              <w:t>Możliwość autoryzacji</w:t>
            </w:r>
            <w:r w:rsidR="0022542E">
              <w:rPr>
                <w:rFonts w:ascii="Times New Roman" w:eastAsia="Arial Unicode MS" w:hAnsi="Times New Roman" w:cs="Times New Roman"/>
                <w:bCs/>
                <w:sz w:val="20"/>
                <w:szCs w:val="20"/>
              </w:rPr>
              <w:t xml:space="preserve"> </w:t>
            </w:r>
            <w:r w:rsidRPr="0022542E">
              <w:rPr>
                <w:rFonts w:ascii="Times New Roman" w:eastAsia="Arial Unicode MS" w:hAnsi="Times New Roman" w:cs="Times New Roman"/>
                <w:bCs/>
                <w:sz w:val="20"/>
                <w:szCs w:val="20"/>
              </w:rPr>
              <w:t>wprowadzonych danych przez uprawnionych operatorów</w:t>
            </w:r>
          </w:p>
          <w:p w:rsidR="0022542E" w:rsidRPr="0022542E" w:rsidRDefault="0022542E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1E0318" w:rsidP="0026343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19</w:t>
            </w:r>
            <w:r w:rsidR="00626EA7"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8505" w:type="dxa"/>
          </w:tcPr>
          <w:p w:rsidR="0022542E" w:rsidRPr="0022542E" w:rsidRDefault="00626EA7" w:rsidP="0022542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eastAsia="Arial Unicode MS" w:hAnsi="Times New Roman" w:cs="Times New Roman"/>
                <w:bCs/>
                <w:sz w:val="20"/>
                <w:szCs w:val="20"/>
              </w:rPr>
              <w:t>Możliwość identyfikacji osoby, która dokonała autoryzacji oraz identyfikacji osób tworzących i dokonujących modyfikacji w rekordzie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1E031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  <w:r w:rsidR="001E0318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8505" w:type="dxa"/>
          </w:tcPr>
          <w:p w:rsidR="00626EA7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Integracja z modułem Gromadzenie</w:t>
            </w:r>
          </w:p>
          <w:p w:rsidR="0022542E" w:rsidRPr="0022542E" w:rsidRDefault="0022542E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1E031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2</w:t>
            </w:r>
            <w:r w:rsidR="001E0318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8505" w:type="dxa"/>
          </w:tcPr>
          <w:p w:rsidR="00626EA7" w:rsidRDefault="00626EA7" w:rsidP="0022542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tworzenia bazy plików multimedialnych (skany, obraz, dźwięk), które można powiązać z wybranymi przez operatora rekordami bibliograficznymi</w:t>
            </w:r>
          </w:p>
          <w:p w:rsidR="0022542E" w:rsidRPr="0022542E" w:rsidRDefault="0022542E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1E031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  <w:r w:rsidR="001E0318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8505" w:type="dxa"/>
          </w:tcPr>
          <w:p w:rsidR="00626EA7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dołączania okładek i spisów treści do opisu bibliograficznego</w:t>
            </w:r>
          </w:p>
          <w:p w:rsidR="0022542E" w:rsidRPr="0022542E" w:rsidRDefault="0022542E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1E031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  <w:r w:rsidR="001E0318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8505" w:type="dxa"/>
          </w:tcPr>
          <w:p w:rsidR="00626EA7" w:rsidRPr="00484730" w:rsidRDefault="00626EA7" w:rsidP="0022542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Automatyczna aktualizacja rekordów KHW i opisów bibliograficznych </w:t>
            </w:r>
            <w:r w:rsidRPr="00484730">
              <w:rPr>
                <w:rFonts w:ascii="Times New Roman" w:hAnsi="Times New Roman" w:cs="Times New Roman"/>
                <w:bCs/>
                <w:sz w:val="20"/>
                <w:szCs w:val="20"/>
              </w:rPr>
              <w:t>pobieranych z NUKAT</w:t>
            </w:r>
          </w:p>
          <w:p w:rsidR="0022542E" w:rsidRPr="0022542E" w:rsidRDefault="0022542E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1E031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  <w:r w:rsidR="001E0318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8505" w:type="dxa"/>
          </w:tcPr>
          <w:p w:rsidR="00626EA7" w:rsidRDefault="00626EA7" w:rsidP="0022542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Obsługa deskryptorów Biblioteki Narodowej</w:t>
            </w:r>
          </w:p>
          <w:p w:rsidR="0022542E" w:rsidRPr="0022542E" w:rsidRDefault="0022542E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1E031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  <w:r w:rsidR="001E0318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Generowanie raportów co najmniej w zakresie: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tabs>
                <w:tab w:val="left" w:pos="637"/>
              </w:tabs>
              <w:spacing w:after="0" w:line="240" w:lineRule="auto"/>
              <w:ind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a)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zestawienia materiałów zainwentaryzowanych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tabs>
                <w:tab w:val="left" w:pos="637"/>
              </w:tabs>
              <w:spacing w:after="0" w:line="240" w:lineRule="auto"/>
              <w:ind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b)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zestawienia materiałów wg typów dokumentów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tabs>
                <w:tab w:val="left" w:pos="637"/>
              </w:tabs>
              <w:spacing w:after="0" w:line="240" w:lineRule="auto"/>
              <w:ind w:left="360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c)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zestawienia książek zagranicznych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tabs>
                <w:tab w:val="left" w:pos="637"/>
              </w:tabs>
              <w:spacing w:after="0" w:line="240" w:lineRule="auto"/>
              <w:ind w:left="360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d)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zestawienia rekordów z brakującymi polami/podpolami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tabs>
                <w:tab w:val="left" w:pos="637"/>
              </w:tabs>
              <w:spacing w:after="0" w:line="240" w:lineRule="auto"/>
              <w:ind w:left="360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e)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zestawienia rekordów zawierających błędne relacje w cytacie wydawniczej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tabs>
                <w:tab w:val="left" w:pos="637"/>
              </w:tabs>
              <w:spacing w:after="0" w:line="240" w:lineRule="auto"/>
              <w:ind w:left="360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f)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analizy identycznych opisów w oparciu o definiowalny algorytm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tabs>
                <w:tab w:val="left" w:pos="637"/>
              </w:tabs>
              <w:spacing w:after="0" w:line="240" w:lineRule="auto"/>
              <w:ind w:left="360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g)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zestawienia opisów z podpiętymi egzemplarzami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tabs>
                <w:tab w:val="left" w:pos="637"/>
              </w:tabs>
              <w:spacing w:after="0" w:line="240" w:lineRule="auto"/>
              <w:ind w:left="360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h)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statystyki pracy operatorów w modułach opracowania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tabs>
                <w:tab w:val="left" w:pos="637"/>
              </w:tabs>
              <w:spacing w:after="0" w:line="240" w:lineRule="auto"/>
              <w:ind w:left="360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i)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raportów narzędziowych na potrzeby </w:t>
            </w:r>
            <w:r w:rsidRPr="00484730">
              <w:rPr>
                <w:rFonts w:ascii="Times New Roman" w:hAnsi="Times New Roman" w:cs="Times New Roman"/>
                <w:bCs/>
                <w:sz w:val="20"/>
                <w:szCs w:val="20"/>
              </w:rPr>
              <w:t>współpracy z NUKAT</w:t>
            </w:r>
            <w:r w:rsidR="0022542E" w:rsidRPr="00484730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484730">
              <w:rPr>
                <w:rFonts w:ascii="Times New Roman" w:hAnsi="Times New Roman" w:cs="Times New Roman"/>
                <w:bCs/>
                <w:sz w:val="20"/>
                <w:szCs w:val="20"/>
              </w:rPr>
              <w:t>em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1E031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  <w:r w:rsidR="001E0318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Narzędzia systemowe pozwalające na wykonanie operacji na grupie rekordów co najmniej w zakresie: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a)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korekty wartości pól stałej długości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b)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usuwania rekordów bibliograficznych bez egzemplarzy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c)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zmiany kreatora rekordu w oparciu o księgę inwentarzową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d)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porządkowania klasyfikacji </w:t>
            </w:r>
            <w:r w:rsidRPr="00484730">
              <w:rPr>
                <w:rFonts w:ascii="Times New Roman" w:hAnsi="Times New Roman" w:cs="Times New Roman"/>
                <w:bCs/>
                <w:sz w:val="20"/>
                <w:szCs w:val="20"/>
              </w:rPr>
              <w:t>UKD w rekordzie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e)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usuwania z opisów klasyfikacji lokalnej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/>
                <w:sz w:val="20"/>
                <w:szCs w:val="20"/>
              </w:rPr>
              <w:t>II.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Egzemplarz: 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8505" w:type="dxa"/>
          </w:tcPr>
          <w:p w:rsidR="00626EA7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Tworzenie, modyfikacja, usuwanie rekordów egzemplarza</w:t>
            </w:r>
          </w:p>
          <w:p w:rsidR="001667C9" w:rsidRPr="0022542E" w:rsidRDefault="001667C9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2.</w:t>
            </w:r>
          </w:p>
        </w:tc>
        <w:tc>
          <w:tcPr>
            <w:tcW w:w="8505" w:type="dxa"/>
          </w:tcPr>
          <w:p w:rsidR="00626EA7" w:rsidRDefault="00626EA7" w:rsidP="001667C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Wiązanie rekordów egzemplarza z rekordem bibliograficznym i rekordem zasobu (w przypadku woluminu czasopisma)</w:t>
            </w:r>
          </w:p>
          <w:p w:rsidR="001667C9" w:rsidRPr="0022542E" w:rsidRDefault="001667C9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3.</w:t>
            </w:r>
          </w:p>
        </w:tc>
        <w:tc>
          <w:tcPr>
            <w:tcW w:w="8505" w:type="dxa"/>
          </w:tcPr>
          <w:p w:rsidR="00626EA7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Prezentacja danych opisu egzemplarza</w:t>
            </w:r>
          </w:p>
          <w:p w:rsidR="001667C9" w:rsidRPr="0022542E" w:rsidRDefault="001667C9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4.</w:t>
            </w:r>
          </w:p>
        </w:tc>
        <w:tc>
          <w:tcPr>
            <w:tcW w:w="8505" w:type="dxa"/>
          </w:tcPr>
          <w:p w:rsidR="00626EA7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Wyszukiwanie wg określonych kryteriów w bazie rekordów egzemplarza</w:t>
            </w:r>
          </w:p>
          <w:p w:rsidR="001667C9" w:rsidRPr="0022542E" w:rsidRDefault="001667C9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5.</w:t>
            </w:r>
          </w:p>
        </w:tc>
        <w:tc>
          <w:tcPr>
            <w:tcW w:w="8505" w:type="dxa"/>
          </w:tcPr>
          <w:p w:rsidR="00626EA7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Ustalenie określonego porządku wyświetlania</w:t>
            </w:r>
          </w:p>
          <w:p w:rsidR="001667C9" w:rsidRPr="0022542E" w:rsidRDefault="001667C9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6.</w:t>
            </w:r>
          </w:p>
        </w:tc>
        <w:tc>
          <w:tcPr>
            <w:tcW w:w="8505" w:type="dxa"/>
          </w:tcPr>
          <w:p w:rsidR="00626EA7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Raportowanie liczby wprowadzanych/poprawianych rekordów egzemplarza</w:t>
            </w:r>
          </w:p>
          <w:p w:rsidR="001667C9" w:rsidRPr="0022542E" w:rsidRDefault="001667C9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7.</w:t>
            </w:r>
          </w:p>
        </w:tc>
        <w:tc>
          <w:tcPr>
            <w:tcW w:w="8505" w:type="dxa"/>
          </w:tcPr>
          <w:p w:rsidR="00626EA7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definiowania przeznaczenia szczegółowego dla egzemplarzy</w:t>
            </w:r>
          </w:p>
          <w:p w:rsidR="001667C9" w:rsidRPr="0022542E" w:rsidRDefault="001667C9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8.</w:t>
            </w:r>
          </w:p>
        </w:tc>
        <w:tc>
          <w:tcPr>
            <w:tcW w:w="8505" w:type="dxa"/>
          </w:tcPr>
          <w:p w:rsidR="00626EA7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wprowadzenia oryginalnego kodu kreskowego egzemplarza z konwersji</w:t>
            </w:r>
          </w:p>
          <w:p w:rsidR="001667C9" w:rsidRPr="0022542E" w:rsidRDefault="001667C9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9.</w:t>
            </w:r>
          </w:p>
        </w:tc>
        <w:tc>
          <w:tcPr>
            <w:tcW w:w="8505" w:type="dxa"/>
          </w:tcPr>
          <w:p w:rsidR="00626EA7" w:rsidRDefault="00626EA7" w:rsidP="001667C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definiowania wartości domyślnych dla egzemplarzy innych dla każdego kreatora (rodzaju) opisu bibliograficznego</w:t>
            </w:r>
          </w:p>
          <w:p w:rsidR="001667C9" w:rsidRPr="0022542E" w:rsidRDefault="001667C9" w:rsidP="001667C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10.</w:t>
            </w:r>
          </w:p>
        </w:tc>
        <w:tc>
          <w:tcPr>
            <w:tcW w:w="8505" w:type="dxa"/>
          </w:tcPr>
          <w:p w:rsidR="00626EA7" w:rsidRDefault="00626EA7" w:rsidP="001667C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przekazywania egzemplarzy (pojedynczo i zakresem) do wybranej agendy (filii)</w:t>
            </w:r>
          </w:p>
          <w:p w:rsidR="001667C9" w:rsidRPr="0022542E" w:rsidRDefault="001667C9" w:rsidP="001667C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11. </w:t>
            </w:r>
          </w:p>
        </w:tc>
        <w:tc>
          <w:tcPr>
            <w:tcW w:w="8505" w:type="dxa"/>
          </w:tcPr>
          <w:p w:rsidR="00626EA7" w:rsidRDefault="00626EA7" w:rsidP="001667C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ustalenia kolejnego nr egzemplarza i/lub sygnatury w obrębie księgi inwentarzowej i położenia</w:t>
            </w:r>
          </w:p>
          <w:p w:rsidR="001667C9" w:rsidRPr="0022542E" w:rsidRDefault="001667C9" w:rsidP="001667C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12. </w:t>
            </w:r>
          </w:p>
        </w:tc>
        <w:tc>
          <w:tcPr>
            <w:tcW w:w="8505" w:type="dxa"/>
          </w:tcPr>
          <w:p w:rsidR="00626EA7" w:rsidRDefault="00626EA7" w:rsidP="001667C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przekazania do obiegu opracowanych egzemplarzy (pojedynczo lub zakresem)</w:t>
            </w:r>
          </w:p>
          <w:p w:rsidR="001667C9" w:rsidRPr="0022542E" w:rsidRDefault="001667C9" w:rsidP="001667C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13. </w:t>
            </w:r>
          </w:p>
        </w:tc>
        <w:tc>
          <w:tcPr>
            <w:tcW w:w="8505" w:type="dxa"/>
          </w:tcPr>
          <w:p w:rsidR="00626EA7" w:rsidRDefault="00626EA7" w:rsidP="001667C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przeglądu pełnej historii egzemplarza</w:t>
            </w:r>
          </w:p>
          <w:p w:rsidR="001667C9" w:rsidRPr="0022542E" w:rsidRDefault="001667C9" w:rsidP="001667C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14.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ograniczenia listy egzemplarza o jego: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left="360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a)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przeznaczenie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left="360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b)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przynależność do księgi inwentarzowej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left="360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c)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typ dokumentu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15.</w:t>
            </w:r>
          </w:p>
        </w:tc>
        <w:tc>
          <w:tcPr>
            <w:tcW w:w="8505" w:type="dxa"/>
          </w:tcPr>
          <w:p w:rsidR="00626EA7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szybkiego spozycjonowania na opisie bibliograficznym powiązanym z egzemplarzem</w:t>
            </w:r>
          </w:p>
          <w:p w:rsidR="00F01273" w:rsidRPr="0022542E" w:rsidRDefault="00F01273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16. 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raportowania przynajmniej w zakresie: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left="360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a)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ksiąg inwentarzowych w formacie A3 i A4 dla różnych typów dokumentów w różnych konfiguracjach</w:t>
            </w:r>
          </w:p>
        </w:tc>
      </w:tr>
      <w:tr w:rsidR="00626EA7" w:rsidRPr="0022542E" w:rsidTr="00263438">
        <w:trPr>
          <w:trHeight w:val="230"/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left="360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b)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wykazu pozycji wg sposobu nabycia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left="360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c)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wydruku nalepek z kodem kreskowych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left="360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d)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liczby egzemplarzy wprowadzonych do bazy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left="360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e)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liczby egzemplarzy dołączonych do opisów bibliograficznych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left="360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f)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wykazu nabytków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left="360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g)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zestawienia nabytków dla akcesji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left="360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h)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analizy ksiąg akcesji wg sposobu nabycia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left="360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i)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wykazu dokumentów wg działu w bibliotece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left="360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j)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zestawienia materiałów nieopracowanych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left="360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k)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wykazu nabytków polskich i zagranicznych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left="360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l)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ewidencji zbiorów niezainwentaryzowanych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left="360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ł)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ewidencji zbiorów zaakcesjonowanych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left="360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m)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zestawienia egzemplarzy nie powiązanych z rekordem bibliograficznym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left="360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n)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zestawienia rekordów z nieprawidłowymi cenami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left="360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o)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zestawienia zmian ilościowych i wartościowych w określonym czasie dla wybranych ksiąg inwentarzowych i sposobów nabycia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17.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Narzędzia systemowe pozwalające na wykonanie operacji na grupie rekordów co najmniej w zakresie: 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left="360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a)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konfiguracji kodów kresowych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left="360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b)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grupowej modyfikacji sygnatury dla zakresu egzemplarzy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left="360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c)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grupowej denominacji egzemplarzy w wybranej księdze inwentarzowej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left="360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d)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grupowej zmiany agendy, akcesji czasu wypożyczeń, daty rejestracji, przeznaczenia, sposobu nabycia i stanu fizycznego w określonych zakresach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left="360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e)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modyfikacji / dodania nowych wartości w zakresie położenia, lokalizacji, przeznaczenia, obsługi zamówień skanów i kserokopii dla określonych grup egzemplarzy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left="360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f)</w:t>
            </w:r>
          </w:p>
        </w:tc>
        <w:tc>
          <w:tcPr>
            <w:tcW w:w="8505" w:type="dxa"/>
          </w:tcPr>
          <w:p w:rsidR="00626EA7" w:rsidRPr="0022542E" w:rsidRDefault="00626EA7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konfiguracji tzw. sygnatur wolnego dostępu wraz z pakietem raportów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left="150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/>
                <w:sz w:val="20"/>
                <w:szCs w:val="20"/>
              </w:rPr>
              <w:t>III.</w:t>
            </w:r>
          </w:p>
        </w:tc>
        <w:tc>
          <w:tcPr>
            <w:tcW w:w="8505" w:type="dxa"/>
          </w:tcPr>
          <w:p w:rsidR="00626EA7" w:rsidRPr="0022542E" w:rsidRDefault="00F01273" w:rsidP="0026343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Zasób:</w:t>
            </w: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8505" w:type="dxa"/>
          </w:tcPr>
          <w:p w:rsidR="00626EA7" w:rsidRDefault="00626EA7" w:rsidP="00F0127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Wiązanie rekordu zasobu z rekordem bibliograficznym czasopisma</w:t>
            </w:r>
          </w:p>
          <w:p w:rsidR="00F01273" w:rsidRPr="0022542E" w:rsidRDefault="00F01273" w:rsidP="00F0127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2.</w:t>
            </w:r>
          </w:p>
        </w:tc>
        <w:tc>
          <w:tcPr>
            <w:tcW w:w="8505" w:type="dxa"/>
          </w:tcPr>
          <w:p w:rsidR="00626EA7" w:rsidRDefault="00626EA7" w:rsidP="00F0127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Automatyczne generowanie stanu zasobu na podstawie wzorca wpływu dla zasobu</w:t>
            </w:r>
          </w:p>
          <w:p w:rsidR="00F01273" w:rsidRPr="0022542E" w:rsidRDefault="00F01273" w:rsidP="00F0127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3.</w:t>
            </w:r>
          </w:p>
        </w:tc>
        <w:tc>
          <w:tcPr>
            <w:tcW w:w="8505" w:type="dxa"/>
          </w:tcPr>
          <w:p w:rsidR="00626EA7" w:rsidRDefault="00626EA7" w:rsidP="00F0127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Powiązanie stanu zasobu z akcesją na podstawie wcześniejszego przydziału pozycji akcesji do położenia i lokalizacji w module gromadzenie</w:t>
            </w:r>
          </w:p>
          <w:p w:rsidR="00F01273" w:rsidRPr="0022542E" w:rsidRDefault="00F01273" w:rsidP="00F0127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4.</w:t>
            </w:r>
          </w:p>
        </w:tc>
        <w:tc>
          <w:tcPr>
            <w:tcW w:w="8505" w:type="dxa"/>
          </w:tcPr>
          <w:p w:rsidR="00626EA7" w:rsidRDefault="00626EA7" w:rsidP="00F0127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Rejestracja wpływu kolejnych numerów czasopisma</w:t>
            </w:r>
          </w:p>
          <w:p w:rsidR="00F01273" w:rsidRPr="0022542E" w:rsidRDefault="00F01273" w:rsidP="00F0127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5.</w:t>
            </w:r>
          </w:p>
        </w:tc>
        <w:tc>
          <w:tcPr>
            <w:tcW w:w="8505" w:type="dxa"/>
          </w:tcPr>
          <w:p w:rsidR="00626EA7" w:rsidRDefault="00626EA7" w:rsidP="00F0127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Scalanie numerów w woluminy na podstawie stanu zasobu</w:t>
            </w:r>
          </w:p>
          <w:p w:rsidR="00F01273" w:rsidRPr="0022542E" w:rsidRDefault="00F01273" w:rsidP="00F0127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6.</w:t>
            </w:r>
          </w:p>
        </w:tc>
        <w:tc>
          <w:tcPr>
            <w:tcW w:w="8505" w:type="dxa"/>
          </w:tcPr>
          <w:p w:rsidR="00626EA7" w:rsidRDefault="00626EA7" w:rsidP="00F0127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Tworzenie rekordów egzemplarza dla woluminów i poszczególnych pozycji zasobu</w:t>
            </w:r>
          </w:p>
          <w:p w:rsidR="00F01273" w:rsidRPr="0022542E" w:rsidRDefault="00F01273" w:rsidP="00F0127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26EA7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7.</w:t>
            </w:r>
          </w:p>
        </w:tc>
        <w:tc>
          <w:tcPr>
            <w:tcW w:w="8505" w:type="dxa"/>
          </w:tcPr>
          <w:p w:rsidR="00626EA7" w:rsidRDefault="00626EA7" w:rsidP="00F0127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Prezentacja aktualnego stanu zasobu w katalogu elektronicznym</w:t>
            </w:r>
          </w:p>
          <w:p w:rsidR="00F01273" w:rsidRPr="0022542E" w:rsidRDefault="00F01273" w:rsidP="00F0127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2542E" w:rsidRPr="0022542E" w:rsidTr="00263438">
        <w:trPr>
          <w:jc w:val="right"/>
        </w:trPr>
        <w:tc>
          <w:tcPr>
            <w:tcW w:w="992" w:type="dxa"/>
          </w:tcPr>
          <w:p w:rsidR="00626EA7" w:rsidRPr="0022542E" w:rsidRDefault="00626EA7" w:rsidP="0026343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8.</w:t>
            </w:r>
          </w:p>
        </w:tc>
        <w:tc>
          <w:tcPr>
            <w:tcW w:w="8505" w:type="dxa"/>
          </w:tcPr>
          <w:p w:rsidR="00626EA7" w:rsidRDefault="00626EA7" w:rsidP="00F0127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2542E">
              <w:rPr>
                <w:rFonts w:ascii="Times New Roman" w:hAnsi="Times New Roman" w:cs="Times New Roman"/>
                <w:bCs/>
                <w:sz w:val="20"/>
                <w:szCs w:val="20"/>
              </w:rPr>
              <w:t>Raportowanie pracy operatorów tworzących zasoby</w:t>
            </w:r>
          </w:p>
          <w:p w:rsidR="00F01273" w:rsidRPr="0022542E" w:rsidRDefault="00F01273" w:rsidP="00F0127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626EA7" w:rsidRDefault="00626EA7"/>
    <w:p w:rsidR="00626EA7" w:rsidRDefault="00626EA7"/>
    <w:p w:rsidR="00626EA7" w:rsidRDefault="00626EA7"/>
    <w:p w:rsidR="00626EA7" w:rsidRDefault="00626EA7"/>
    <w:p w:rsidR="00283A5B" w:rsidRDefault="00283A5B"/>
    <w:p w:rsidR="00283A5B" w:rsidRDefault="00283A5B"/>
    <w:p w:rsidR="00626EA7" w:rsidRDefault="00626EA7"/>
    <w:p w:rsidR="00C976DD" w:rsidRPr="00C976DD" w:rsidRDefault="00C976DD" w:rsidP="00C976DD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C976DD">
        <w:rPr>
          <w:rFonts w:ascii="Times New Roman" w:hAnsi="Times New Roman" w:cs="Times New Roman"/>
          <w:b/>
          <w:sz w:val="20"/>
          <w:szCs w:val="20"/>
        </w:rPr>
        <w:t xml:space="preserve">Tabela b)  Moduł  </w:t>
      </w:r>
      <w:r>
        <w:rPr>
          <w:rFonts w:ascii="Times New Roman" w:hAnsi="Times New Roman" w:cs="Times New Roman"/>
          <w:b/>
          <w:bCs/>
          <w:sz w:val="20"/>
          <w:szCs w:val="20"/>
        </w:rPr>
        <w:t>i</w:t>
      </w:r>
      <w:r w:rsidRPr="00C976DD">
        <w:rPr>
          <w:rFonts w:ascii="Times New Roman" w:hAnsi="Times New Roman" w:cs="Times New Roman"/>
          <w:b/>
          <w:bCs/>
          <w:sz w:val="20"/>
          <w:szCs w:val="20"/>
        </w:rPr>
        <w:t>mport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C976DD">
        <w:rPr>
          <w:rFonts w:ascii="Times New Roman" w:hAnsi="Times New Roman" w:cs="Times New Roman"/>
          <w:b/>
          <w:bCs/>
          <w:sz w:val="20"/>
          <w:szCs w:val="20"/>
        </w:rPr>
        <w:t xml:space="preserve"> danych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C976DD">
        <w:rPr>
          <w:rFonts w:ascii="Times New Roman" w:hAnsi="Times New Roman" w:cs="Times New Roman"/>
          <w:b/>
          <w:bCs/>
          <w:sz w:val="20"/>
          <w:szCs w:val="20"/>
        </w:rPr>
        <w:t>bibliograficznych</w:t>
      </w:r>
    </w:p>
    <w:tbl>
      <w:tblPr>
        <w:tblW w:w="9495" w:type="dxa"/>
        <w:tblBorders>
          <w:top w:val="single" w:sz="4" w:space="0" w:color="C93167"/>
          <w:left w:val="single" w:sz="4" w:space="0" w:color="C93167"/>
          <w:bottom w:val="single" w:sz="4" w:space="0" w:color="C93167"/>
          <w:right w:val="single" w:sz="4" w:space="0" w:color="C93167"/>
          <w:insideH w:val="single" w:sz="4" w:space="0" w:color="C93167"/>
          <w:insideV w:val="single" w:sz="4" w:space="0" w:color="C93167"/>
        </w:tblBorders>
        <w:tblLook w:val="00A0" w:firstRow="1" w:lastRow="0" w:firstColumn="1" w:lastColumn="0" w:noHBand="0" w:noVBand="0"/>
      </w:tblPr>
      <w:tblGrid>
        <w:gridCol w:w="992"/>
        <w:gridCol w:w="8503"/>
      </w:tblGrid>
      <w:tr w:rsidR="00C976DD" w:rsidRPr="00C976DD" w:rsidTr="00C976DD">
        <w:tc>
          <w:tcPr>
            <w:tcW w:w="9495" w:type="dxa"/>
            <w:gridSpan w:val="2"/>
          </w:tcPr>
          <w:p w:rsidR="00C976DD" w:rsidRPr="00C976DD" w:rsidRDefault="00C976DD" w:rsidP="00263438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Moduł </w:t>
            </w:r>
            <w:r w:rsidRPr="00C976D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import danych bibliograficznych</w:t>
            </w:r>
          </w:p>
        </w:tc>
      </w:tr>
      <w:tr w:rsidR="00C976DD" w:rsidRPr="00C976DD" w:rsidTr="00C976DD">
        <w:tc>
          <w:tcPr>
            <w:tcW w:w="992" w:type="dxa"/>
          </w:tcPr>
          <w:p w:rsidR="00C976DD" w:rsidRPr="00DE5569" w:rsidRDefault="00C976DD" w:rsidP="00263438">
            <w:pPr>
              <w:spacing w:after="0" w:line="240" w:lineRule="auto"/>
              <w:ind w:right="7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E556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8503" w:type="dxa"/>
          </w:tcPr>
          <w:p w:rsidR="00C976DD" w:rsidRPr="00DE5569" w:rsidRDefault="00C976DD" w:rsidP="0026343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5569">
              <w:rPr>
                <w:rFonts w:ascii="Times New Roman" w:hAnsi="Times New Roman" w:cs="Times New Roman"/>
                <w:b/>
                <w:sz w:val="20"/>
                <w:szCs w:val="20"/>
              </w:rPr>
              <w:t>Możliwość importu rekordów bibliograficznych w co najmniej zakresie:</w:t>
            </w:r>
          </w:p>
        </w:tc>
      </w:tr>
      <w:tr w:rsidR="00C976DD" w:rsidRPr="00C976DD" w:rsidTr="00C976DD">
        <w:tc>
          <w:tcPr>
            <w:tcW w:w="992" w:type="dxa"/>
          </w:tcPr>
          <w:p w:rsidR="00C976DD" w:rsidRPr="00C976DD" w:rsidRDefault="00C976DD" w:rsidP="00263438">
            <w:pPr>
              <w:spacing w:after="0" w:line="240" w:lineRule="auto"/>
              <w:ind w:left="29" w:right="73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76DD">
              <w:rPr>
                <w:rFonts w:ascii="Times New Roman" w:eastAsia="Times New Roman" w:hAnsi="Times New Roman" w:cs="Times New Roman"/>
                <w:sz w:val="20"/>
                <w:szCs w:val="20"/>
              </w:rPr>
              <w:t>a)</w:t>
            </w:r>
          </w:p>
        </w:tc>
        <w:tc>
          <w:tcPr>
            <w:tcW w:w="8503" w:type="dxa"/>
          </w:tcPr>
          <w:p w:rsidR="00C976DD" w:rsidRPr="00C976DD" w:rsidRDefault="00C976DD" w:rsidP="00283A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76DD">
              <w:rPr>
                <w:rFonts w:ascii="Times New Roman" w:hAnsi="Times New Roman" w:cs="Times New Roman"/>
                <w:sz w:val="20"/>
                <w:szCs w:val="20"/>
              </w:rPr>
              <w:t>importu z dowolnych źródeł rekordów w formacie MARC21 poprzez wczytanie pliku</w:t>
            </w:r>
            <w:r w:rsidR="00283A5B">
              <w:rPr>
                <w:rFonts w:ascii="Times New Roman" w:hAnsi="Times New Roman" w:cs="Times New Roman"/>
                <w:sz w:val="20"/>
                <w:szCs w:val="20"/>
              </w:rPr>
              <w:t xml:space="preserve"> binarnego w formacie </w:t>
            </w:r>
            <w:r w:rsidR="00283A5B" w:rsidRPr="005E6052">
              <w:rPr>
                <w:rFonts w:ascii="Times New Roman" w:hAnsi="Times New Roman" w:cs="Times New Roman"/>
                <w:sz w:val="20"/>
                <w:szCs w:val="20"/>
              </w:rPr>
              <w:t xml:space="preserve">zgodnym </w:t>
            </w:r>
            <w:r w:rsidR="009A504E" w:rsidRPr="005E6052">
              <w:rPr>
                <w:rFonts w:ascii="Times New Roman" w:hAnsi="Times New Roman" w:cs="Times New Roman"/>
                <w:sz w:val="20"/>
                <w:szCs w:val="20"/>
              </w:rPr>
              <w:t xml:space="preserve">z </w:t>
            </w:r>
            <w:r w:rsidR="00283A5B" w:rsidRPr="005E6052">
              <w:rPr>
                <w:rFonts w:ascii="Times New Roman" w:hAnsi="Times New Roman" w:cs="Times New Roman"/>
                <w:sz w:val="20"/>
                <w:szCs w:val="20"/>
              </w:rPr>
              <w:t xml:space="preserve">międzynarodowym </w:t>
            </w:r>
            <w:r w:rsidRPr="005E6052">
              <w:rPr>
                <w:rFonts w:ascii="Times New Roman" w:hAnsi="Times New Roman" w:cs="Times New Roman"/>
                <w:sz w:val="20"/>
                <w:szCs w:val="20"/>
              </w:rPr>
              <w:t xml:space="preserve">standardem </w:t>
            </w:r>
            <w:r w:rsidR="002E5C4B" w:rsidRPr="005E6052">
              <w:rPr>
                <w:rFonts w:ascii="Times New Roman" w:hAnsi="Times New Roman" w:cs="Times New Roman"/>
                <w:sz w:val="20"/>
                <w:szCs w:val="20"/>
              </w:rPr>
              <w:t>zapis</w:t>
            </w:r>
            <w:r w:rsidR="00283A5B" w:rsidRPr="005E6052">
              <w:rPr>
                <w:rFonts w:ascii="Times New Roman" w:hAnsi="Times New Roman" w:cs="Times New Roman"/>
                <w:sz w:val="20"/>
                <w:szCs w:val="20"/>
              </w:rPr>
              <w:t>u danych</w:t>
            </w:r>
            <w:r w:rsidR="009A504E" w:rsidRPr="005E6052">
              <w:rPr>
                <w:rFonts w:ascii="Times New Roman" w:hAnsi="Times New Roman" w:cs="Times New Roman"/>
                <w:sz w:val="20"/>
                <w:szCs w:val="20"/>
              </w:rPr>
              <w:t xml:space="preserve"> bibliograficznych</w:t>
            </w:r>
          </w:p>
        </w:tc>
      </w:tr>
      <w:tr w:rsidR="00C976DD" w:rsidRPr="00C976DD" w:rsidTr="00C976DD">
        <w:tc>
          <w:tcPr>
            <w:tcW w:w="992" w:type="dxa"/>
          </w:tcPr>
          <w:p w:rsidR="00C976DD" w:rsidRPr="00C976DD" w:rsidRDefault="00C976DD" w:rsidP="00263438">
            <w:pPr>
              <w:spacing w:after="0" w:line="240" w:lineRule="auto"/>
              <w:ind w:left="29" w:right="73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76DD">
              <w:rPr>
                <w:rFonts w:ascii="Times New Roman" w:eastAsia="Times New Roman" w:hAnsi="Times New Roman" w:cs="Times New Roman"/>
                <w:sz w:val="20"/>
                <w:szCs w:val="20"/>
              </w:rPr>
              <w:t>b)</w:t>
            </w:r>
          </w:p>
        </w:tc>
        <w:tc>
          <w:tcPr>
            <w:tcW w:w="8503" w:type="dxa"/>
          </w:tcPr>
          <w:p w:rsidR="00C976DD" w:rsidRPr="00C976DD" w:rsidRDefault="00C976DD" w:rsidP="0026343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76DD">
              <w:rPr>
                <w:rFonts w:ascii="Times New Roman" w:hAnsi="Times New Roman" w:cs="Times New Roman"/>
                <w:sz w:val="20"/>
                <w:szCs w:val="20"/>
              </w:rPr>
              <w:t>możliwości wyboru strony kodowej importowanych danych</w:t>
            </w:r>
          </w:p>
        </w:tc>
      </w:tr>
      <w:tr w:rsidR="00C976DD" w:rsidRPr="00C976DD" w:rsidTr="00C976DD">
        <w:tc>
          <w:tcPr>
            <w:tcW w:w="992" w:type="dxa"/>
          </w:tcPr>
          <w:p w:rsidR="00C976DD" w:rsidRPr="00C976DD" w:rsidRDefault="00C976DD" w:rsidP="00263438">
            <w:pPr>
              <w:spacing w:after="0" w:line="240" w:lineRule="auto"/>
              <w:ind w:left="29" w:right="73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76DD">
              <w:rPr>
                <w:rFonts w:ascii="Times New Roman" w:eastAsia="Times New Roman" w:hAnsi="Times New Roman" w:cs="Times New Roman"/>
                <w:sz w:val="20"/>
                <w:szCs w:val="20"/>
              </w:rPr>
              <w:t>c)</w:t>
            </w:r>
          </w:p>
        </w:tc>
        <w:tc>
          <w:tcPr>
            <w:tcW w:w="8503" w:type="dxa"/>
          </w:tcPr>
          <w:p w:rsidR="00C976DD" w:rsidRPr="00C976DD" w:rsidRDefault="00C976DD" w:rsidP="0026343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76DD">
              <w:rPr>
                <w:rFonts w:ascii="Times New Roman" w:hAnsi="Times New Roman" w:cs="Times New Roman"/>
                <w:sz w:val="20"/>
                <w:szCs w:val="20"/>
              </w:rPr>
              <w:t>możliwości uruchomienia dedykowanych procedury do importu danych IBUK-LIBRA (MARC XML)</w:t>
            </w:r>
          </w:p>
        </w:tc>
      </w:tr>
      <w:tr w:rsidR="00C976DD" w:rsidRPr="00C976DD" w:rsidTr="00C976DD">
        <w:tc>
          <w:tcPr>
            <w:tcW w:w="992" w:type="dxa"/>
          </w:tcPr>
          <w:p w:rsidR="00C976DD" w:rsidRPr="00C976DD" w:rsidRDefault="00C976DD" w:rsidP="00263438">
            <w:pPr>
              <w:spacing w:after="0" w:line="240" w:lineRule="auto"/>
              <w:ind w:left="29" w:right="73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76DD">
              <w:rPr>
                <w:rFonts w:ascii="Times New Roman" w:eastAsia="Times New Roman" w:hAnsi="Times New Roman" w:cs="Times New Roman"/>
                <w:sz w:val="20"/>
                <w:szCs w:val="20"/>
              </w:rPr>
              <w:t>d)</w:t>
            </w:r>
          </w:p>
        </w:tc>
        <w:tc>
          <w:tcPr>
            <w:tcW w:w="8503" w:type="dxa"/>
          </w:tcPr>
          <w:p w:rsidR="00C976DD" w:rsidRPr="00C976DD" w:rsidRDefault="00C976DD" w:rsidP="0026343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76DD">
              <w:rPr>
                <w:rFonts w:ascii="Times New Roman" w:hAnsi="Times New Roman" w:cs="Times New Roman"/>
                <w:sz w:val="20"/>
                <w:szCs w:val="20"/>
              </w:rPr>
              <w:t>możliwości eksportu danych pojedynczego rekordu</w:t>
            </w:r>
          </w:p>
        </w:tc>
      </w:tr>
      <w:tr w:rsidR="00C976DD" w:rsidRPr="00C976DD" w:rsidTr="00C976DD">
        <w:tc>
          <w:tcPr>
            <w:tcW w:w="992" w:type="dxa"/>
          </w:tcPr>
          <w:p w:rsidR="00C976DD" w:rsidRPr="00C976DD" w:rsidRDefault="00C976DD" w:rsidP="00263438">
            <w:pPr>
              <w:spacing w:after="0" w:line="240" w:lineRule="auto"/>
              <w:ind w:left="29" w:right="73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76DD">
              <w:rPr>
                <w:rFonts w:ascii="Times New Roman" w:eastAsia="Times New Roman" w:hAnsi="Times New Roman" w:cs="Times New Roman"/>
                <w:sz w:val="20"/>
                <w:szCs w:val="20"/>
              </w:rPr>
              <w:t>e)</w:t>
            </w:r>
          </w:p>
        </w:tc>
        <w:tc>
          <w:tcPr>
            <w:tcW w:w="8503" w:type="dxa"/>
          </w:tcPr>
          <w:p w:rsidR="00C976DD" w:rsidRPr="00C976DD" w:rsidRDefault="00C976DD" w:rsidP="00C976DD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76DD">
              <w:rPr>
                <w:rFonts w:ascii="Times New Roman" w:hAnsi="Times New Roman" w:cs="Times New Roman"/>
                <w:sz w:val="20"/>
                <w:szCs w:val="20"/>
              </w:rPr>
              <w:t>możliwości eksportu danych wybranych poprzez określony filtr (np. typy dokumentów, status dokumentów)</w:t>
            </w:r>
          </w:p>
        </w:tc>
      </w:tr>
      <w:tr w:rsidR="00C976DD" w:rsidRPr="00C976DD" w:rsidTr="00C976DD">
        <w:tc>
          <w:tcPr>
            <w:tcW w:w="992" w:type="dxa"/>
          </w:tcPr>
          <w:p w:rsidR="00C976DD" w:rsidRPr="00C976DD" w:rsidRDefault="00C976DD" w:rsidP="00263438">
            <w:pPr>
              <w:spacing w:after="0" w:line="240" w:lineRule="auto"/>
              <w:ind w:left="29" w:right="73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76DD">
              <w:rPr>
                <w:rFonts w:ascii="Times New Roman" w:eastAsia="Times New Roman" w:hAnsi="Times New Roman" w:cs="Times New Roman"/>
                <w:sz w:val="20"/>
                <w:szCs w:val="20"/>
              </w:rPr>
              <w:t>f)</w:t>
            </w:r>
          </w:p>
        </w:tc>
        <w:tc>
          <w:tcPr>
            <w:tcW w:w="8503" w:type="dxa"/>
          </w:tcPr>
          <w:p w:rsidR="00C976DD" w:rsidRPr="00C976DD" w:rsidRDefault="00C976DD" w:rsidP="0026343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E6052">
              <w:rPr>
                <w:rFonts w:ascii="Times New Roman" w:hAnsi="Times New Roman" w:cs="Times New Roman"/>
                <w:sz w:val="20"/>
                <w:szCs w:val="20"/>
              </w:rPr>
              <w:t xml:space="preserve">możliwości eksportu całej bazy do pliku w </w:t>
            </w:r>
            <w:r w:rsidR="009523AA" w:rsidRPr="005E6052">
              <w:rPr>
                <w:rFonts w:ascii="Times New Roman" w:hAnsi="Times New Roman" w:cs="Times New Roman"/>
                <w:sz w:val="20"/>
                <w:szCs w:val="20"/>
              </w:rPr>
              <w:t xml:space="preserve">międzynarodowym </w:t>
            </w:r>
            <w:r w:rsidRPr="005E6052">
              <w:rPr>
                <w:rFonts w:ascii="Times New Roman" w:hAnsi="Times New Roman" w:cs="Times New Roman"/>
                <w:sz w:val="20"/>
                <w:szCs w:val="20"/>
              </w:rPr>
              <w:t xml:space="preserve">formacie </w:t>
            </w:r>
            <w:r w:rsidR="009523AA" w:rsidRPr="005E6052">
              <w:rPr>
                <w:rFonts w:ascii="Times New Roman" w:hAnsi="Times New Roman" w:cs="Times New Roman"/>
                <w:sz w:val="20"/>
                <w:szCs w:val="20"/>
              </w:rPr>
              <w:t>zapisu danych</w:t>
            </w:r>
            <w:r w:rsidR="009A504E" w:rsidRPr="005E6052">
              <w:rPr>
                <w:rFonts w:ascii="Times New Roman" w:hAnsi="Times New Roman" w:cs="Times New Roman"/>
                <w:sz w:val="20"/>
                <w:szCs w:val="20"/>
              </w:rPr>
              <w:t xml:space="preserve"> bibliograficznych</w:t>
            </w:r>
            <w:r w:rsidRPr="005E605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C976DD">
              <w:rPr>
                <w:rFonts w:ascii="Times New Roman" w:hAnsi="Times New Roman" w:cs="Times New Roman"/>
                <w:sz w:val="20"/>
                <w:szCs w:val="20"/>
              </w:rPr>
              <w:t>MARC XML i BIBFRAME</w:t>
            </w:r>
          </w:p>
        </w:tc>
      </w:tr>
      <w:tr w:rsidR="00C976DD" w:rsidRPr="00C976DD" w:rsidTr="00C976DD">
        <w:tc>
          <w:tcPr>
            <w:tcW w:w="992" w:type="dxa"/>
          </w:tcPr>
          <w:p w:rsidR="00C976DD" w:rsidRPr="00DE5569" w:rsidRDefault="00C976DD" w:rsidP="00263438">
            <w:pPr>
              <w:spacing w:after="0"/>
              <w:ind w:right="7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5569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8503" w:type="dxa"/>
          </w:tcPr>
          <w:p w:rsidR="00C976DD" w:rsidRPr="00DE5569" w:rsidRDefault="00C976DD" w:rsidP="00C976DD">
            <w:pPr>
              <w:widowControl w:val="0"/>
              <w:suppressLineNumbers/>
              <w:tabs>
                <w:tab w:val="left" w:pos="1800"/>
                <w:tab w:val="left" w:pos="2520"/>
              </w:tabs>
              <w:suppressAutoHyphens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5569">
              <w:rPr>
                <w:rFonts w:ascii="Times New Roman" w:hAnsi="Times New Roman" w:cs="Times New Roman"/>
                <w:b/>
                <w:sz w:val="20"/>
                <w:szCs w:val="20"/>
              </w:rPr>
              <w:t>Wbudowany klient protokołu Z39.50 z możliwością co najmniej:</w:t>
            </w:r>
          </w:p>
        </w:tc>
      </w:tr>
      <w:tr w:rsidR="00C976DD" w:rsidRPr="00C976DD" w:rsidTr="00C976DD">
        <w:tc>
          <w:tcPr>
            <w:tcW w:w="992" w:type="dxa"/>
          </w:tcPr>
          <w:p w:rsidR="00C976DD" w:rsidRPr="00C976DD" w:rsidRDefault="00C976DD" w:rsidP="00263438">
            <w:pPr>
              <w:tabs>
                <w:tab w:val="left" w:pos="360"/>
              </w:tabs>
              <w:spacing w:after="0"/>
              <w:ind w:left="502" w:right="7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76DD">
              <w:rPr>
                <w:rFonts w:ascii="Times New Roman" w:hAnsi="Times New Roman" w:cs="Times New Roman"/>
                <w:sz w:val="20"/>
                <w:szCs w:val="20"/>
              </w:rPr>
              <w:t>a)</w:t>
            </w:r>
          </w:p>
        </w:tc>
        <w:tc>
          <w:tcPr>
            <w:tcW w:w="8503" w:type="dxa"/>
          </w:tcPr>
          <w:p w:rsidR="00C976DD" w:rsidRPr="00C976DD" w:rsidRDefault="00C976DD" w:rsidP="00263438">
            <w:pPr>
              <w:widowControl w:val="0"/>
              <w:suppressLineNumbers/>
              <w:tabs>
                <w:tab w:val="left" w:pos="1800"/>
                <w:tab w:val="left" w:pos="2520"/>
              </w:tabs>
              <w:suppressAutoHyphens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76DD">
              <w:rPr>
                <w:rFonts w:ascii="Times New Roman" w:hAnsi="Times New Roman" w:cs="Times New Roman"/>
                <w:sz w:val="20"/>
                <w:szCs w:val="20"/>
              </w:rPr>
              <w:t>definiowania dowolnej liczby serwerów, z których pobierane będą rekordy opisów bibliograficznych lub skanowane bazy rekordów haseł wzorcowych</w:t>
            </w:r>
          </w:p>
        </w:tc>
      </w:tr>
      <w:tr w:rsidR="00C976DD" w:rsidRPr="00C976DD" w:rsidTr="00C976DD">
        <w:tc>
          <w:tcPr>
            <w:tcW w:w="992" w:type="dxa"/>
          </w:tcPr>
          <w:p w:rsidR="00C976DD" w:rsidRPr="00C976DD" w:rsidRDefault="00C976DD" w:rsidP="00263438">
            <w:pPr>
              <w:tabs>
                <w:tab w:val="left" w:pos="360"/>
              </w:tabs>
              <w:spacing w:after="0"/>
              <w:ind w:left="502" w:right="7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76DD">
              <w:rPr>
                <w:rFonts w:ascii="Times New Roman" w:hAnsi="Times New Roman" w:cs="Times New Roman"/>
                <w:sz w:val="20"/>
                <w:szCs w:val="20"/>
              </w:rPr>
              <w:t>b)</w:t>
            </w:r>
          </w:p>
        </w:tc>
        <w:tc>
          <w:tcPr>
            <w:tcW w:w="8503" w:type="dxa"/>
          </w:tcPr>
          <w:p w:rsidR="00C976DD" w:rsidRPr="00C976DD" w:rsidRDefault="00C976DD" w:rsidP="00263438">
            <w:pPr>
              <w:widowControl w:val="0"/>
              <w:suppressLineNumbers/>
              <w:tabs>
                <w:tab w:val="left" w:pos="1800"/>
                <w:tab w:val="left" w:pos="2520"/>
              </w:tabs>
              <w:suppressAutoHyphens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76DD">
              <w:rPr>
                <w:rFonts w:ascii="Times New Roman" w:hAnsi="Times New Roman" w:cs="Times New Roman"/>
                <w:sz w:val="20"/>
                <w:szCs w:val="20"/>
              </w:rPr>
              <w:t>dostępu do baz danych, które wymagają uwierzytelnienia za pomocą użytkownika i hasła</w:t>
            </w:r>
          </w:p>
        </w:tc>
      </w:tr>
      <w:tr w:rsidR="00C976DD" w:rsidRPr="00C976DD" w:rsidTr="00C976DD">
        <w:tc>
          <w:tcPr>
            <w:tcW w:w="992" w:type="dxa"/>
          </w:tcPr>
          <w:p w:rsidR="00C976DD" w:rsidRPr="00C976DD" w:rsidRDefault="00C976DD" w:rsidP="00263438">
            <w:pPr>
              <w:tabs>
                <w:tab w:val="left" w:pos="360"/>
              </w:tabs>
              <w:spacing w:after="0"/>
              <w:ind w:left="502" w:right="7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76DD">
              <w:rPr>
                <w:rFonts w:ascii="Times New Roman" w:hAnsi="Times New Roman" w:cs="Times New Roman"/>
                <w:sz w:val="20"/>
                <w:szCs w:val="20"/>
              </w:rPr>
              <w:t>c)</w:t>
            </w:r>
          </w:p>
        </w:tc>
        <w:tc>
          <w:tcPr>
            <w:tcW w:w="8503" w:type="dxa"/>
          </w:tcPr>
          <w:p w:rsidR="00C976DD" w:rsidRPr="00C976DD" w:rsidRDefault="00C976DD" w:rsidP="00C976DD">
            <w:pPr>
              <w:widowControl w:val="0"/>
              <w:suppressLineNumbers/>
              <w:tabs>
                <w:tab w:val="left" w:pos="1800"/>
                <w:tab w:val="left" w:pos="2520"/>
              </w:tabs>
              <w:suppressAutoHyphens/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76DD">
              <w:rPr>
                <w:rFonts w:ascii="Times New Roman" w:hAnsi="Times New Roman" w:cs="Times New Roman"/>
                <w:sz w:val="20"/>
                <w:szCs w:val="20"/>
              </w:rPr>
              <w:t xml:space="preserve">wyszukiwania za pomocą zdefiniowanych indeksów wraz z możliwością łączenia zapytań </w:t>
            </w:r>
            <w:r w:rsidRPr="00BD0C3B">
              <w:rPr>
                <w:rFonts w:ascii="Times New Roman" w:hAnsi="Times New Roman" w:cs="Times New Roman"/>
                <w:sz w:val="20"/>
                <w:szCs w:val="20"/>
              </w:rPr>
              <w:t>operatorami Boole’a w jednej lub wielu bazach jednocześnie</w:t>
            </w:r>
          </w:p>
        </w:tc>
      </w:tr>
      <w:tr w:rsidR="00C976DD" w:rsidRPr="00C976DD" w:rsidTr="00C976DD">
        <w:tc>
          <w:tcPr>
            <w:tcW w:w="992" w:type="dxa"/>
          </w:tcPr>
          <w:p w:rsidR="00C976DD" w:rsidRPr="00C976DD" w:rsidRDefault="00C976DD" w:rsidP="00263438">
            <w:pPr>
              <w:tabs>
                <w:tab w:val="left" w:pos="360"/>
              </w:tabs>
              <w:spacing w:after="0"/>
              <w:ind w:left="502" w:right="7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76DD">
              <w:rPr>
                <w:rFonts w:ascii="Times New Roman" w:hAnsi="Times New Roman" w:cs="Times New Roman"/>
                <w:sz w:val="20"/>
                <w:szCs w:val="20"/>
              </w:rPr>
              <w:t>d)</w:t>
            </w:r>
          </w:p>
        </w:tc>
        <w:tc>
          <w:tcPr>
            <w:tcW w:w="8503" w:type="dxa"/>
          </w:tcPr>
          <w:p w:rsidR="00C976DD" w:rsidRPr="00C976DD" w:rsidRDefault="00C976DD" w:rsidP="00263438">
            <w:pPr>
              <w:widowControl w:val="0"/>
              <w:suppressLineNumbers/>
              <w:tabs>
                <w:tab w:val="left" w:pos="1800"/>
                <w:tab w:val="left" w:pos="2520"/>
              </w:tabs>
              <w:suppressAutoHyphens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76DD">
              <w:rPr>
                <w:rFonts w:ascii="Times New Roman" w:hAnsi="Times New Roman" w:cs="Times New Roman"/>
                <w:sz w:val="20"/>
                <w:szCs w:val="20"/>
              </w:rPr>
              <w:t>określania wybranych atrybutów wyszukiwawczych</w:t>
            </w:r>
          </w:p>
        </w:tc>
      </w:tr>
      <w:tr w:rsidR="00C976DD" w:rsidRPr="00C976DD" w:rsidTr="00C976DD">
        <w:tc>
          <w:tcPr>
            <w:tcW w:w="992" w:type="dxa"/>
          </w:tcPr>
          <w:p w:rsidR="00C976DD" w:rsidRPr="00C976DD" w:rsidRDefault="00C976DD" w:rsidP="00263438">
            <w:pPr>
              <w:tabs>
                <w:tab w:val="left" w:pos="360"/>
              </w:tabs>
              <w:spacing w:after="0"/>
              <w:ind w:left="502" w:right="7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76DD">
              <w:rPr>
                <w:rFonts w:ascii="Times New Roman" w:hAnsi="Times New Roman" w:cs="Times New Roman"/>
                <w:sz w:val="20"/>
                <w:szCs w:val="20"/>
              </w:rPr>
              <w:t>e)</w:t>
            </w:r>
          </w:p>
        </w:tc>
        <w:tc>
          <w:tcPr>
            <w:tcW w:w="8503" w:type="dxa"/>
          </w:tcPr>
          <w:p w:rsidR="00C976DD" w:rsidRPr="00C976DD" w:rsidRDefault="00C976DD" w:rsidP="00263438">
            <w:pPr>
              <w:widowControl w:val="0"/>
              <w:suppressLineNumbers/>
              <w:tabs>
                <w:tab w:val="left" w:pos="1800"/>
                <w:tab w:val="left" w:pos="2520"/>
              </w:tabs>
              <w:suppressAutoHyphens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76DD">
              <w:rPr>
                <w:rFonts w:ascii="Times New Roman" w:hAnsi="Times New Roman" w:cs="Times New Roman"/>
                <w:sz w:val="20"/>
                <w:szCs w:val="20"/>
              </w:rPr>
              <w:t>wyświetlenia pojedynczego opisu bibliograficznego przed pobraniem go do systemu w wybranym formacie (USMARC, SUTRS, OPAC, HTML, XML)</w:t>
            </w:r>
          </w:p>
        </w:tc>
      </w:tr>
      <w:tr w:rsidR="00C976DD" w:rsidRPr="00C976DD" w:rsidTr="00C976DD">
        <w:tc>
          <w:tcPr>
            <w:tcW w:w="992" w:type="dxa"/>
          </w:tcPr>
          <w:p w:rsidR="00C976DD" w:rsidRPr="00C976DD" w:rsidRDefault="00C976DD" w:rsidP="00263438">
            <w:pPr>
              <w:tabs>
                <w:tab w:val="left" w:pos="360"/>
              </w:tabs>
              <w:spacing w:after="0"/>
              <w:ind w:left="502" w:right="7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76DD">
              <w:rPr>
                <w:rFonts w:ascii="Times New Roman" w:hAnsi="Times New Roman" w:cs="Times New Roman"/>
                <w:sz w:val="20"/>
                <w:szCs w:val="20"/>
              </w:rPr>
              <w:t>f)</w:t>
            </w:r>
          </w:p>
        </w:tc>
        <w:tc>
          <w:tcPr>
            <w:tcW w:w="8503" w:type="dxa"/>
          </w:tcPr>
          <w:p w:rsidR="00C976DD" w:rsidRPr="00C976DD" w:rsidRDefault="00C976DD" w:rsidP="00263438">
            <w:pPr>
              <w:widowControl w:val="0"/>
              <w:suppressLineNumbers/>
              <w:tabs>
                <w:tab w:val="left" w:pos="1800"/>
                <w:tab w:val="left" w:pos="2520"/>
              </w:tabs>
              <w:suppressAutoHyphens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76DD">
              <w:rPr>
                <w:rFonts w:ascii="Times New Roman" w:hAnsi="Times New Roman" w:cs="Times New Roman"/>
                <w:sz w:val="20"/>
                <w:szCs w:val="20"/>
              </w:rPr>
              <w:t>wyświetlenia pojedynczego rekordu z listy odpowiedzi w szablonie wyświetlania (wewnętrzny SUTRS, binarny, tekstowy)</w:t>
            </w:r>
          </w:p>
        </w:tc>
      </w:tr>
      <w:tr w:rsidR="00C976DD" w:rsidRPr="00C976DD" w:rsidTr="00C976DD">
        <w:tc>
          <w:tcPr>
            <w:tcW w:w="992" w:type="dxa"/>
          </w:tcPr>
          <w:p w:rsidR="00C976DD" w:rsidRPr="00C976DD" w:rsidRDefault="00C976DD" w:rsidP="00263438">
            <w:pPr>
              <w:tabs>
                <w:tab w:val="left" w:pos="360"/>
              </w:tabs>
              <w:spacing w:after="0"/>
              <w:ind w:left="502" w:right="7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76DD">
              <w:rPr>
                <w:rFonts w:ascii="Times New Roman" w:hAnsi="Times New Roman" w:cs="Times New Roman"/>
                <w:sz w:val="20"/>
                <w:szCs w:val="20"/>
              </w:rPr>
              <w:t>g)</w:t>
            </w:r>
          </w:p>
        </w:tc>
        <w:tc>
          <w:tcPr>
            <w:tcW w:w="8503" w:type="dxa"/>
          </w:tcPr>
          <w:p w:rsidR="00C976DD" w:rsidRPr="00C976DD" w:rsidRDefault="00C976DD" w:rsidP="00263438">
            <w:pPr>
              <w:widowControl w:val="0"/>
              <w:suppressLineNumbers/>
              <w:tabs>
                <w:tab w:val="left" w:pos="1800"/>
                <w:tab w:val="left" w:pos="2520"/>
              </w:tabs>
              <w:suppressAutoHyphens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76DD">
              <w:rPr>
                <w:rFonts w:ascii="Times New Roman" w:hAnsi="Times New Roman" w:cs="Times New Roman"/>
                <w:sz w:val="20"/>
                <w:szCs w:val="20"/>
              </w:rPr>
              <w:t>pobrania rekordu opisu bibliograficznego bezpośrednio do systemu poprzez utworzenie nowego rekordu</w:t>
            </w:r>
          </w:p>
        </w:tc>
      </w:tr>
      <w:tr w:rsidR="00C976DD" w:rsidRPr="00C976DD" w:rsidTr="00C976DD">
        <w:tc>
          <w:tcPr>
            <w:tcW w:w="992" w:type="dxa"/>
          </w:tcPr>
          <w:p w:rsidR="00C976DD" w:rsidRPr="00C976DD" w:rsidRDefault="00C976DD" w:rsidP="00263438">
            <w:pPr>
              <w:tabs>
                <w:tab w:val="left" w:pos="360"/>
              </w:tabs>
              <w:spacing w:after="0"/>
              <w:ind w:left="502" w:right="7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76DD">
              <w:rPr>
                <w:rFonts w:ascii="Times New Roman" w:hAnsi="Times New Roman" w:cs="Times New Roman"/>
                <w:sz w:val="20"/>
                <w:szCs w:val="20"/>
              </w:rPr>
              <w:t>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03" w:type="dxa"/>
          </w:tcPr>
          <w:p w:rsidR="00C976DD" w:rsidRPr="00C976DD" w:rsidRDefault="00C976DD" w:rsidP="00263438">
            <w:pPr>
              <w:widowControl w:val="0"/>
              <w:suppressLineNumbers/>
              <w:tabs>
                <w:tab w:val="left" w:pos="1800"/>
                <w:tab w:val="left" w:pos="2520"/>
              </w:tabs>
              <w:suppressAutoHyphens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76DD">
              <w:rPr>
                <w:rFonts w:ascii="Times New Roman" w:hAnsi="Times New Roman" w:cs="Times New Roman"/>
                <w:sz w:val="20"/>
                <w:szCs w:val="20"/>
              </w:rPr>
              <w:t xml:space="preserve">kontroli podczas nadpisywania istniejącego już w systemie rekordu </w:t>
            </w:r>
          </w:p>
        </w:tc>
      </w:tr>
      <w:tr w:rsidR="00C976DD" w:rsidRPr="00C976DD" w:rsidTr="00C976DD">
        <w:tc>
          <w:tcPr>
            <w:tcW w:w="992" w:type="dxa"/>
          </w:tcPr>
          <w:p w:rsidR="00C976DD" w:rsidRPr="00C976DD" w:rsidRDefault="00C976DD" w:rsidP="00263438">
            <w:pPr>
              <w:tabs>
                <w:tab w:val="left" w:pos="360"/>
              </w:tabs>
              <w:spacing w:after="0"/>
              <w:ind w:left="502" w:right="7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76DD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03" w:type="dxa"/>
          </w:tcPr>
          <w:p w:rsidR="00C976DD" w:rsidRPr="00C976DD" w:rsidRDefault="00C976DD" w:rsidP="00263438">
            <w:pPr>
              <w:widowControl w:val="0"/>
              <w:suppressLineNumbers/>
              <w:tabs>
                <w:tab w:val="left" w:pos="1800"/>
                <w:tab w:val="left" w:pos="2520"/>
              </w:tabs>
              <w:suppressAutoHyphens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76DD">
              <w:rPr>
                <w:rFonts w:ascii="Times New Roman" w:hAnsi="Times New Roman" w:cs="Times New Roman"/>
                <w:sz w:val="20"/>
                <w:szCs w:val="20"/>
              </w:rPr>
              <w:t>wyświetlania komunikatów o błędach (błąd połączenia z bazą, wyszukiwanie zakończone bez rezultatów)</w:t>
            </w:r>
          </w:p>
        </w:tc>
      </w:tr>
      <w:tr w:rsidR="00C976DD" w:rsidRPr="00C976DD" w:rsidTr="00C976DD">
        <w:trPr>
          <w:trHeight w:val="1613"/>
        </w:trPr>
        <w:tc>
          <w:tcPr>
            <w:tcW w:w="992" w:type="dxa"/>
          </w:tcPr>
          <w:p w:rsidR="00C976DD" w:rsidRPr="00C976DD" w:rsidRDefault="00C976DD" w:rsidP="00263438">
            <w:pPr>
              <w:tabs>
                <w:tab w:val="left" w:pos="360"/>
              </w:tabs>
              <w:spacing w:after="0"/>
              <w:ind w:left="502" w:right="7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76DD">
              <w:rPr>
                <w:rFonts w:ascii="Times New Roman" w:hAnsi="Times New Roman" w:cs="Times New Roman"/>
                <w:sz w:val="20"/>
                <w:szCs w:val="20"/>
              </w:rPr>
              <w:t>j)</w:t>
            </w:r>
          </w:p>
        </w:tc>
        <w:tc>
          <w:tcPr>
            <w:tcW w:w="8503" w:type="dxa"/>
          </w:tcPr>
          <w:p w:rsidR="00C976DD" w:rsidRPr="00C976DD" w:rsidRDefault="00C976DD" w:rsidP="00263438">
            <w:pPr>
              <w:widowControl w:val="0"/>
              <w:suppressLineNumbers/>
              <w:tabs>
                <w:tab w:val="left" w:pos="1800"/>
                <w:tab w:val="left" w:pos="2520"/>
              </w:tabs>
              <w:suppressAutoHyphens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76DD">
              <w:rPr>
                <w:rFonts w:ascii="Times New Roman" w:hAnsi="Times New Roman" w:cs="Times New Roman"/>
                <w:sz w:val="20"/>
                <w:szCs w:val="20"/>
              </w:rPr>
              <w:t>wiązania pobieranego rekordu bibliograficznego z hasłami wzorcowymi bezpośrednio z LKHW i pośrednio z CKHW z możliwością:</w:t>
            </w:r>
          </w:p>
          <w:p w:rsidR="00C976DD" w:rsidRPr="00C976DD" w:rsidRDefault="00C976DD" w:rsidP="00263438">
            <w:pPr>
              <w:widowControl w:val="0"/>
              <w:numPr>
                <w:ilvl w:val="0"/>
                <w:numId w:val="5"/>
              </w:numPr>
              <w:suppressLineNumbers/>
              <w:tabs>
                <w:tab w:val="left" w:pos="1800"/>
                <w:tab w:val="left" w:pos="2520"/>
              </w:tabs>
              <w:suppressAutoHyphens/>
              <w:spacing w:after="0" w:line="240" w:lineRule="auto"/>
              <w:ind w:left="268" w:hanging="268"/>
              <w:rPr>
                <w:rFonts w:ascii="Times New Roman" w:hAnsi="Times New Roman" w:cs="Times New Roman"/>
                <w:sz w:val="20"/>
                <w:szCs w:val="20"/>
              </w:rPr>
            </w:pPr>
            <w:r w:rsidRPr="00C976DD">
              <w:rPr>
                <w:rFonts w:ascii="Times New Roman" w:hAnsi="Times New Roman" w:cs="Times New Roman"/>
                <w:sz w:val="20"/>
                <w:szCs w:val="20"/>
              </w:rPr>
              <w:t>zmiany stylu aplikacji</w:t>
            </w:r>
          </w:p>
          <w:p w:rsidR="00C976DD" w:rsidRPr="00C976DD" w:rsidRDefault="00C976DD" w:rsidP="00263438">
            <w:pPr>
              <w:widowControl w:val="0"/>
              <w:numPr>
                <w:ilvl w:val="0"/>
                <w:numId w:val="5"/>
              </w:numPr>
              <w:suppressLineNumbers/>
              <w:tabs>
                <w:tab w:val="left" w:pos="1800"/>
                <w:tab w:val="left" w:pos="2520"/>
              </w:tabs>
              <w:suppressAutoHyphens/>
              <w:spacing w:after="0" w:line="240" w:lineRule="auto"/>
              <w:ind w:left="268" w:hanging="268"/>
              <w:rPr>
                <w:rFonts w:ascii="Times New Roman" w:hAnsi="Times New Roman" w:cs="Times New Roman"/>
                <w:sz w:val="20"/>
                <w:szCs w:val="20"/>
              </w:rPr>
            </w:pPr>
            <w:r w:rsidRPr="00C976DD">
              <w:rPr>
                <w:rFonts w:ascii="Times New Roman" w:hAnsi="Times New Roman" w:cs="Times New Roman"/>
                <w:sz w:val="20"/>
                <w:szCs w:val="20"/>
              </w:rPr>
              <w:t>przeglądu rekordów zasobu w bibliotece, w której odszukano rekordu</w:t>
            </w:r>
          </w:p>
          <w:p w:rsidR="00C976DD" w:rsidRPr="00C976DD" w:rsidRDefault="00C976DD" w:rsidP="00263438">
            <w:pPr>
              <w:widowControl w:val="0"/>
              <w:numPr>
                <w:ilvl w:val="0"/>
                <w:numId w:val="5"/>
              </w:numPr>
              <w:suppressLineNumbers/>
              <w:tabs>
                <w:tab w:val="left" w:pos="1800"/>
                <w:tab w:val="left" w:pos="2520"/>
              </w:tabs>
              <w:suppressAutoHyphens/>
              <w:spacing w:after="0" w:line="240" w:lineRule="auto"/>
              <w:ind w:left="268" w:hanging="268"/>
              <w:rPr>
                <w:rFonts w:ascii="Times New Roman" w:hAnsi="Times New Roman" w:cs="Times New Roman"/>
                <w:sz w:val="20"/>
                <w:szCs w:val="20"/>
              </w:rPr>
            </w:pPr>
            <w:r w:rsidRPr="00C976DD">
              <w:rPr>
                <w:rFonts w:ascii="Times New Roman" w:hAnsi="Times New Roman" w:cs="Times New Roman"/>
                <w:sz w:val="20"/>
                <w:szCs w:val="20"/>
              </w:rPr>
              <w:t>podgląd</w:t>
            </w:r>
            <w:r w:rsidR="007638BE">
              <w:rPr>
                <w:rFonts w:ascii="Times New Roman" w:hAnsi="Times New Roman" w:cs="Times New Roman"/>
                <w:sz w:val="20"/>
                <w:szCs w:val="20"/>
              </w:rPr>
              <w:t xml:space="preserve">u rekordu zapisanego </w:t>
            </w:r>
            <w:r w:rsidR="007638BE" w:rsidRPr="005E6052">
              <w:rPr>
                <w:rFonts w:ascii="Times New Roman" w:hAnsi="Times New Roman" w:cs="Times New Roman"/>
                <w:sz w:val="20"/>
                <w:szCs w:val="20"/>
              </w:rPr>
              <w:t>w międzynarodowym formacie zapisu danych</w:t>
            </w:r>
            <w:r w:rsidR="00F65CEC" w:rsidRPr="005E6052">
              <w:rPr>
                <w:rFonts w:ascii="Times New Roman" w:hAnsi="Times New Roman" w:cs="Times New Roman"/>
                <w:sz w:val="20"/>
                <w:szCs w:val="20"/>
              </w:rPr>
              <w:t xml:space="preserve"> bibliograficznych</w:t>
            </w:r>
          </w:p>
        </w:tc>
      </w:tr>
    </w:tbl>
    <w:p w:rsidR="00626EA7" w:rsidRDefault="00626EA7"/>
    <w:p w:rsidR="00C976DD" w:rsidRDefault="00C976DD"/>
    <w:p w:rsidR="00C976DD" w:rsidRDefault="00C976DD"/>
    <w:p w:rsidR="00C976DD" w:rsidRDefault="00C976DD"/>
    <w:p w:rsidR="00C976DD" w:rsidRDefault="00C976DD"/>
    <w:p w:rsidR="00C976DD" w:rsidRDefault="00C976DD"/>
    <w:p w:rsidR="006C03EB" w:rsidRDefault="006C03EB"/>
    <w:p w:rsidR="006C03EB" w:rsidRPr="006C03EB" w:rsidRDefault="006C03EB">
      <w:pPr>
        <w:rPr>
          <w:rFonts w:ascii="Times New Roman" w:hAnsi="Times New Roman" w:cs="Times New Roman"/>
          <w:sz w:val="20"/>
          <w:szCs w:val="20"/>
        </w:rPr>
      </w:pPr>
    </w:p>
    <w:p w:rsidR="006C03EB" w:rsidRPr="0067040F" w:rsidRDefault="006C03EB" w:rsidP="006C03EB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C976DD">
        <w:rPr>
          <w:rFonts w:ascii="Times New Roman" w:hAnsi="Times New Roman" w:cs="Times New Roman"/>
          <w:b/>
          <w:sz w:val="20"/>
          <w:szCs w:val="20"/>
        </w:rPr>
        <w:t xml:space="preserve">Tabela </w:t>
      </w:r>
      <w:r w:rsidR="004F5C6B">
        <w:rPr>
          <w:rFonts w:ascii="Times New Roman" w:hAnsi="Times New Roman" w:cs="Times New Roman"/>
          <w:b/>
          <w:sz w:val="20"/>
          <w:szCs w:val="20"/>
        </w:rPr>
        <w:t>c</w:t>
      </w:r>
      <w:r w:rsidRPr="00C976DD">
        <w:rPr>
          <w:rFonts w:ascii="Times New Roman" w:hAnsi="Times New Roman" w:cs="Times New Roman"/>
          <w:b/>
          <w:sz w:val="20"/>
          <w:szCs w:val="20"/>
        </w:rPr>
        <w:t xml:space="preserve">)  Moduł  </w:t>
      </w:r>
      <w:r w:rsidR="0067040F" w:rsidRPr="0067040F">
        <w:rPr>
          <w:rFonts w:ascii="Times New Roman" w:hAnsi="Times New Roman" w:cs="Times New Roman"/>
          <w:b/>
          <w:bCs/>
          <w:sz w:val="20"/>
          <w:szCs w:val="20"/>
        </w:rPr>
        <w:t>Klient CKHW</w:t>
      </w:r>
    </w:p>
    <w:tbl>
      <w:tblPr>
        <w:tblW w:w="9497" w:type="dxa"/>
        <w:tblBorders>
          <w:top w:val="single" w:sz="4" w:space="0" w:color="C93167"/>
          <w:left w:val="single" w:sz="4" w:space="0" w:color="C93167"/>
          <w:bottom w:val="single" w:sz="4" w:space="0" w:color="C93167"/>
          <w:right w:val="single" w:sz="4" w:space="0" w:color="C93167"/>
          <w:insideH w:val="single" w:sz="4" w:space="0" w:color="C93167"/>
          <w:insideV w:val="single" w:sz="4" w:space="0" w:color="C93167"/>
        </w:tblBorders>
        <w:tblLayout w:type="fixed"/>
        <w:tblLook w:val="00A0" w:firstRow="1" w:lastRow="0" w:firstColumn="1" w:lastColumn="0" w:noHBand="0" w:noVBand="0"/>
      </w:tblPr>
      <w:tblGrid>
        <w:gridCol w:w="992"/>
        <w:gridCol w:w="8505"/>
      </w:tblGrid>
      <w:tr w:rsidR="006C03EB" w:rsidRPr="006C03EB" w:rsidTr="00263438">
        <w:tc>
          <w:tcPr>
            <w:tcW w:w="9497" w:type="dxa"/>
            <w:gridSpan w:val="2"/>
          </w:tcPr>
          <w:p w:rsidR="006C03EB" w:rsidRPr="006C03EB" w:rsidRDefault="0067040F" w:rsidP="0067040F">
            <w:pPr>
              <w:widowControl w:val="0"/>
              <w:suppressLineNumbers/>
              <w:tabs>
                <w:tab w:val="left" w:pos="1800"/>
                <w:tab w:val="left" w:pos="2520"/>
              </w:tabs>
              <w:suppressAutoHyphens/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Moduł  k</w:t>
            </w:r>
            <w:r w:rsidR="006C03EB" w:rsidRPr="006C03E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lient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6C03EB" w:rsidRPr="006C03E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CKHW</w:t>
            </w:r>
          </w:p>
        </w:tc>
      </w:tr>
      <w:tr w:rsidR="006C03EB" w:rsidRPr="006C03EB" w:rsidTr="00263438">
        <w:tc>
          <w:tcPr>
            <w:tcW w:w="992" w:type="dxa"/>
          </w:tcPr>
          <w:p w:rsidR="006C03EB" w:rsidRPr="006C03EB" w:rsidRDefault="006C03EB" w:rsidP="002634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03E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8505" w:type="dxa"/>
          </w:tcPr>
          <w:p w:rsidR="006C03EB" w:rsidRPr="006C03EB" w:rsidRDefault="006C03EB" w:rsidP="00263438">
            <w:pPr>
              <w:widowControl w:val="0"/>
              <w:suppressLineNumbers/>
              <w:tabs>
                <w:tab w:val="left" w:pos="1800"/>
                <w:tab w:val="left" w:pos="252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03EB">
              <w:rPr>
                <w:rFonts w:ascii="Times New Roman" w:hAnsi="Times New Roman" w:cs="Times New Roman"/>
                <w:sz w:val="20"/>
                <w:szCs w:val="20"/>
              </w:rPr>
              <w:t>Możliwość podłączania się do serwera z kopią bazy CKHW</w:t>
            </w:r>
          </w:p>
          <w:p w:rsidR="006C03EB" w:rsidRPr="006C03EB" w:rsidRDefault="006C03EB" w:rsidP="00263438">
            <w:pPr>
              <w:widowControl w:val="0"/>
              <w:suppressLineNumbers/>
              <w:tabs>
                <w:tab w:val="left" w:pos="1800"/>
                <w:tab w:val="left" w:pos="252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3EB" w:rsidRPr="006C03EB" w:rsidTr="00263438">
        <w:tc>
          <w:tcPr>
            <w:tcW w:w="992" w:type="dxa"/>
          </w:tcPr>
          <w:p w:rsidR="006C03EB" w:rsidRPr="006C03EB" w:rsidRDefault="006C03EB" w:rsidP="002634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03E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8505" w:type="dxa"/>
          </w:tcPr>
          <w:p w:rsidR="006C03EB" w:rsidRPr="006C03EB" w:rsidRDefault="006C03EB" w:rsidP="00263438">
            <w:pPr>
              <w:widowControl w:val="0"/>
              <w:suppressLineNumbers/>
              <w:tabs>
                <w:tab w:val="left" w:pos="1800"/>
                <w:tab w:val="left" w:pos="252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03EB">
              <w:rPr>
                <w:rFonts w:ascii="Times New Roman" w:hAnsi="Times New Roman" w:cs="Times New Roman"/>
                <w:sz w:val="20"/>
                <w:szCs w:val="20"/>
              </w:rPr>
              <w:t>Wyszukiwanie haseł wzorcowych</w:t>
            </w:r>
          </w:p>
          <w:p w:rsidR="006C03EB" w:rsidRPr="006C03EB" w:rsidRDefault="006C03EB" w:rsidP="00263438">
            <w:pPr>
              <w:widowControl w:val="0"/>
              <w:suppressLineNumbers/>
              <w:tabs>
                <w:tab w:val="left" w:pos="1800"/>
                <w:tab w:val="left" w:pos="252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3EB" w:rsidRPr="006C03EB" w:rsidTr="00263438">
        <w:tc>
          <w:tcPr>
            <w:tcW w:w="992" w:type="dxa"/>
          </w:tcPr>
          <w:p w:rsidR="006C03EB" w:rsidRPr="006C03EB" w:rsidRDefault="006C03EB" w:rsidP="002634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03EB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8505" w:type="dxa"/>
          </w:tcPr>
          <w:p w:rsidR="006C03EB" w:rsidRPr="006C03EB" w:rsidRDefault="006C03EB" w:rsidP="00263438">
            <w:pPr>
              <w:widowControl w:val="0"/>
              <w:suppressLineNumbers/>
              <w:tabs>
                <w:tab w:val="left" w:pos="1800"/>
                <w:tab w:val="left" w:pos="252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03EB">
              <w:rPr>
                <w:rFonts w:ascii="Times New Roman" w:hAnsi="Times New Roman" w:cs="Times New Roman"/>
                <w:sz w:val="20"/>
                <w:szCs w:val="20"/>
              </w:rPr>
              <w:t>Prezentacja wyszukanych haseł wzorcowych przed pobraniem ich do systemu</w:t>
            </w:r>
          </w:p>
          <w:p w:rsidR="006C03EB" w:rsidRPr="006C03EB" w:rsidRDefault="006C03EB" w:rsidP="00263438">
            <w:pPr>
              <w:widowControl w:val="0"/>
              <w:suppressLineNumbers/>
              <w:tabs>
                <w:tab w:val="left" w:pos="1800"/>
                <w:tab w:val="left" w:pos="252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3EB" w:rsidRPr="006C03EB" w:rsidTr="00263438">
        <w:tc>
          <w:tcPr>
            <w:tcW w:w="992" w:type="dxa"/>
          </w:tcPr>
          <w:p w:rsidR="006C03EB" w:rsidRPr="006C03EB" w:rsidRDefault="006C03EB" w:rsidP="002634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03EB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8505" w:type="dxa"/>
          </w:tcPr>
          <w:p w:rsidR="006C03EB" w:rsidRPr="006C03EB" w:rsidRDefault="006C03EB" w:rsidP="00263438">
            <w:pPr>
              <w:widowControl w:val="0"/>
              <w:suppressLineNumbers/>
              <w:tabs>
                <w:tab w:val="left" w:pos="1800"/>
                <w:tab w:val="left" w:pos="252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03EB">
              <w:rPr>
                <w:rFonts w:ascii="Times New Roman" w:hAnsi="Times New Roman" w:cs="Times New Roman"/>
                <w:sz w:val="20"/>
                <w:szCs w:val="20"/>
              </w:rPr>
              <w:t>Pobieranie rekordu hasła wzorcowego bezpośrednio do modułu LKHW</w:t>
            </w:r>
          </w:p>
          <w:p w:rsidR="006C03EB" w:rsidRPr="006C03EB" w:rsidRDefault="006C03EB" w:rsidP="00263438">
            <w:pPr>
              <w:widowControl w:val="0"/>
              <w:suppressLineNumbers/>
              <w:tabs>
                <w:tab w:val="left" w:pos="1800"/>
                <w:tab w:val="left" w:pos="252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3EB" w:rsidRPr="006C03EB" w:rsidTr="00263438">
        <w:tc>
          <w:tcPr>
            <w:tcW w:w="992" w:type="dxa"/>
          </w:tcPr>
          <w:p w:rsidR="006C03EB" w:rsidRPr="006C03EB" w:rsidRDefault="006C03EB" w:rsidP="002634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03EB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8505" w:type="dxa"/>
          </w:tcPr>
          <w:p w:rsidR="006C03EB" w:rsidRPr="006C03EB" w:rsidRDefault="006C03EB" w:rsidP="00263438">
            <w:pPr>
              <w:widowControl w:val="0"/>
              <w:suppressLineNumbers/>
              <w:tabs>
                <w:tab w:val="left" w:pos="1800"/>
                <w:tab w:val="left" w:pos="252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03EB">
              <w:rPr>
                <w:rFonts w:ascii="Times New Roman" w:hAnsi="Times New Roman" w:cs="Times New Roman"/>
                <w:sz w:val="20"/>
                <w:szCs w:val="20"/>
              </w:rPr>
              <w:t xml:space="preserve">Możliwość automatycznej aktualizacji haseł wzorcowych, które zostały na serwerze CKHW oznaczone jako nieaktualne </w:t>
            </w:r>
          </w:p>
          <w:p w:rsidR="006C03EB" w:rsidRPr="006C03EB" w:rsidRDefault="006C03EB" w:rsidP="00263438">
            <w:pPr>
              <w:widowControl w:val="0"/>
              <w:suppressLineNumbers/>
              <w:tabs>
                <w:tab w:val="left" w:pos="1800"/>
                <w:tab w:val="left" w:pos="252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3EB" w:rsidRPr="006C03EB" w:rsidTr="00263438">
        <w:tc>
          <w:tcPr>
            <w:tcW w:w="992" w:type="dxa"/>
          </w:tcPr>
          <w:p w:rsidR="006C03EB" w:rsidRPr="006C03EB" w:rsidRDefault="006C03EB" w:rsidP="002634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03EB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8505" w:type="dxa"/>
          </w:tcPr>
          <w:p w:rsidR="006C03EB" w:rsidRPr="006C03EB" w:rsidRDefault="006C03EB" w:rsidP="00263438">
            <w:pPr>
              <w:widowControl w:val="0"/>
              <w:suppressLineNumbers/>
              <w:tabs>
                <w:tab w:val="left" w:pos="1800"/>
                <w:tab w:val="left" w:pos="252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03EB">
              <w:rPr>
                <w:rFonts w:ascii="Times New Roman" w:hAnsi="Times New Roman" w:cs="Times New Roman"/>
                <w:sz w:val="20"/>
                <w:szCs w:val="20"/>
              </w:rPr>
              <w:t>Pobieranie informacji o hasłach wycofanych z możliwością zastąpienia ich wg określonego schematu za pomocą procedur narzędziowych</w:t>
            </w:r>
          </w:p>
          <w:p w:rsidR="006C03EB" w:rsidRPr="006C03EB" w:rsidRDefault="006C03EB" w:rsidP="00263438">
            <w:pPr>
              <w:widowControl w:val="0"/>
              <w:suppressLineNumbers/>
              <w:tabs>
                <w:tab w:val="left" w:pos="1800"/>
                <w:tab w:val="left" w:pos="252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3EB" w:rsidRPr="006C03EB" w:rsidTr="00263438">
        <w:tc>
          <w:tcPr>
            <w:tcW w:w="992" w:type="dxa"/>
          </w:tcPr>
          <w:p w:rsidR="006C03EB" w:rsidRPr="006C03EB" w:rsidRDefault="006C03EB" w:rsidP="002634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03EB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8505" w:type="dxa"/>
          </w:tcPr>
          <w:p w:rsidR="006C03EB" w:rsidRPr="006C03EB" w:rsidRDefault="006C03EB" w:rsidP="00263438">
            <w:pPr>
              <w:widowControl w:val="0"/>
              <w:suppressLineNumbers/>
              <w:tabs>
                <w:tab w:val="left" w:pos="1800"/>
                <w:tab w:val="left" w:pos="252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03EB">
              <w:rPr>
                <w:rFonts w:ascii="Times New Roman" w:hAnsi="Times New Roman" w:cs="Times New Roman"/>
                <w:sz w:val="20"/>
                <w:szCs w:val="20"/>
              </w:rPr>
              <w:t>Synchronizacja d</w:t>
            </w:r>
            <w:r w:rsidR="0067040F">
              <w:rPr>
                <w:rFonts w:ascii="Times New Roman" w:hAnsi="Times New Roman" w:cs="Times New Roman"/>
                <w:sz w:val="20"/>
                <w:szCs w:val="20"/>
              </w:rPr>
              <w:t>anych pomiędzy Lokalną Kartoteką</w:t>
            </w:r>
            <w:r w:rsidRPr="006C03EB">
              <w:rPr>
                <w:rFonts w:ascii="Times New Roman" w:hAnsi="Times New Roman" w:cs="Times New Roman"/>
                <w:sz w:val="20"/>
                <w:szCs w:val="20"/>
              </w:rPr>
              <w:t xml:space="preserve"> Haseł Wzorcowych a kopią Centralnej Kartoteki Haseł Wzorcowych i pomiędzy Centralną Kartoteką Haseł Wzorcowych a kartoteką lokalną</w:t>
            </w:r>
          </w:p>
          <w:p w:rsidR="006C03EB" w:rsidRPr="006C03EB" w:rsidRDefault="006C03EB" w:rsidP="00263438">
            <w:pPr>
              <w:widowControl w:val="0"/>
              <w:suppressLineNumbers/>
              <w:tabs>
                <w:tab w:val="left" w:pos="1800"/>
                <w:tab w:val="left" w:pos="252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6C03EB" w:rsidRPr="006C03EB" w:rsidTr="00263438">
        <w:tc>
          <w:tcPr>
            <w:tcW w:w="992" w:type="dxa"/>
          </w:tcPr>
          <w:p w:rsidR="006C03EB" w:rsidRPr="006C03EB" w:rsidRDefault="006C03EB" w:rsidP="002634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03EB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8505" w:type="dxa"/>
          </w:tcPr>
          <w:p w:rsidR="006C03EB" w:rsidRPr="006C03EB" w:rsidRDefault="006C03EB" w:rsidP="00263438">
            <w:pPr>
              <w:widowControl w:val="0"/>
              <w:suppressLineNumbers/>
              <w:tabs>
                <w:tab w:val="left" w:pos="1800"/>
                <w:tab w:val="left" w:pos="252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03EB">
              <w:rPr>
                <w:rFonts w:ascii="Times New Roman" w:hAnsi="Times New Roman" w:cs="Times New Roman"/>
                <w:sz w:val="20"/>
                <w:szCs w:val="20"/>
              </w:rPr>
              <w:t>Powiązanie Klienta CKHW z modułem Importu danych (pobieranie haseł w trakcie procesu importu)</w:t>
            </w:r>
          </w:p>
          <w:p w:rsidR="006C03EB" w:rsidRPr="006C03EB" w:rsidRDefault="006C03EB" w:rsidP="00263438">
            <w:pPr>
              <w:widowControl w:val="0"/>
              <w:suppressLineNumbers/>
              <w:tabs>
                <w:tab w:val="left" w:pos="1800"/>
                <w:tab w:val="left" w:pos="252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3EB" w:rsidRPr="006C03EB" w:rsidTr="00263438">
        <w:tc>
          <w:tcPr>
            <w:tcW w:w="992" w:type="dxa"/>
          </w:tcPr>
          <w:p w:rsidR="006C03EB" w:rsidRPr="006C03EB" w:rsidRDefault="006C03EB" w:rsidP="002634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03EB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8505" w:type="dxa"/>
          </w:tcPr>
          <w:p w:rsidR="006C03EB" w:rsidRPr="006C03EB" w:rsidRDefault="006C03EB" w:rsidP="00263438">
            <w:pPr>
              <w:widowControl w:val="0"/>
              <w:suppressLineNumbers/>
              <w:tabs>
                <w:tab w:val="left" w:pos="1800"/>
                <w:tab w:val="left" w:pos="252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03EB">
              <w:rPr>
                <w:rFonts w:ascii="Times New Roman" w:hAnsi="Times New Roman" w:cs="Times New Roman"/>
                <w:sz w:val="20"/>
                <w:szCs w:val="20"/>
              </w:rPr>
              <w:t>Ograniczanie uprawnieniami dostępu do możliwości pobierania haseł wzorcowych dla operatorów systemu</w:t>
            </w:r>
          </w:p>
          <w:p w:rsidR="006C03EB" w:rsidRPr="006C03EB" w:rsidRDefault="006C03EB" w:rsidP="00263438">
            <w:pPr>
              <w:widowControl w:val="0"/>
              <w:suppressLineNumbers/>
              <w:tabs>
                <w:tab w:val="left" w:pos="1800"/>
                <w:tab w:val="left" w:pos="252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C03EB" w:rsidRPr="006C03EB" w:rsidRDefault="006C03EB">
      <w:pPr>
        <w:rPr>
          <w:rFonts w:ascii="Times New Roman" w:hAnsi="Times New Roman" w:cs="Times New Roman"/>
          <w:sz w:val="20"/>
          <w:szCs w:val="20"/>
        </w:rPr>
      </w:pPr>
    </w:p>
    <w:p w:rsidR="006C03EB" w:rsidRDefault="006C03EB"/>
    <w:p w:rsidR="00263438" w:rsidRPr="00263438" w:rsidRDefault="00263438" w:rsidP="00263438">
      <w:pPr>
        <w:pStyle w:val="Akapitzlist"/>
        <w:spacing w:after="0" w:line="240" w:lineRule="auto"/>
        <w:ind w:left="0" w:right="11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63438">
        <w:rPr>
          <w:rFonts w:ascii="Times New Roman" w:hAnsi="Times New Roman" w:cs="Times New Roman"/>
          <w:b/>
          <w:sz w:val="20"/>
          <w:szCs w:val="20"/>
        </w:rPr>
        <w:t>Ta</w:t>
      </w:r>
      <w:r w:rsidR="00707D4F">
        <w:rPr>
          <w:rFonts w:ascii="Times New Roman" w:hAnsi="Times New Roman" w:cs="Times New Roman"/>
          <w:b/>
          <w:sz w:val="20"/>
          <w:szCs w:val="20"/>
        </w:rPr>
        <w:t>bela d</w:t>
      </w:r>
      <w:r w:rsidRPr="00263438">
        <w:rPr>
          <w:rFonts w:ascii="Times New Roman" w:hAnsi="Times New Roman" w:cs="Times New Roman"/>
          <w:b/>
          <w:sz w:val="20"/>
          <w:szCs w:val="20"/>
        </w:rPr>
        <w:t xml:space="preserve">)  Moduł  </w:t>
      </w:r>
      <w:r w:rsidRPr="00263438">
        <w:rPr>
          <w:rFonts w:ascii="Times New Roman" w:hAnsi="Times New Roman" w:cs="Times New Roman"/>
          <w:b/>
          <w:bCs/>
          <w:sz w:val="20"/>
          <w:szCs w:val="20"/>
        </w:rPr>
        <w:t>Wypożyczalnia  i  Magazyn</w:t>
      </w:r>
    </w:p>
    <w:p w:rsidR="00263438" w:rsidRPr="00263438" w:rsidRDefault="00263438" w:rsidP="00263438">
      <w:pPr>
        <w:pStyle w:val="Akapitzlist"/>
        <w:spacing w:after="0" w:line="240" w:lineRule="auto"/>
        <w:ind w:left="0" w:right="11"/>
        <w:jc w:val="both"/>
        <w:rPr>
          <w:rFonts w:ascii="Times New Roman" w:hAnsi="Times New Roman" w:cs="Times New Roman"/>
          <w:bCs/>
          <w:sz w:val="20"/>
          <w:szCs w:val="20"/>
        </w:rPr>
      </w:pPr>
    </w:p>
    <w:tbl>
      <w:tblPr>
        <w:tblW w:w="9493" w:type="dxa"/>
        <w:tblBorders>
          <w:top w:val="single" w:sz="4" w:space="0" w:color="C93167"/>
          <w:left w:val="single" w:sz="4" w:space="0" w:color="C93167"/>
          <w:bottom w:val="single" w:sz="4" w:space="0" w:color="C93167"/>
          <w:right w:val="single" w:sz="4" w:space="0" w:color="C93167"/>
          <w:insideH w:val="single" w:sz="4" w:space="0" w:color="C93167"/>
          <w:insideV w:val="single" w:sz="4" w:space="0" w:color="C93167"/>
        </w:tblBorders>
        <w:tblLayout w:type="fixed"/>
        <w:tblLook w:val="04A0" w:firstRow="1" w:lastRow="0" w:firstColumn="1" w:lastColumn="0" w:noHBand="0" w:noVBand="1"/>
      </w:tblPr>
      <w:tblGrid>
        <w:gridCol w:w="909"/>
        <w:gridCol w:w="8584"/>
      </w:tblGrid>
      <w:tr w:rsidR="00263438" w:rsidRPr="00263438" w:rsidTr="00263438">
        <w:tc>
          <w:tcPr>
            <w:tcW w:w="9493" w:type="dxa"/>
            <w:gridSpan w:val="2"/>
          </w:tcPr>
          <w:p w:rsidR="00263438" w:rsidRDefault="00263438" w:rsidP="0026343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63438" w:rsidRDefault="00263438" w:rsidP="0026343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Moduł </w:t>
            </w:r>
            <w:r w:rsidRPr="0026343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Wypożyczalnia i Magazyn</w:t>
            </w:r>
          </w:p>
          <w:p w:rsidR="00263438" w:rsidRPr="00263438" w:rsidRDefault="00263438" w:rsidP="0026343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/>
                <w:sz w:val="20"/>
                <w:szCs w:val="20"/>
              </w:rPr>
              <w:t>I.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/>
                <w:sz w:val="20"/>
                <w:szCs w:val="20"/>
              </w:rPr>
              <w:t>Tworzenie i zarządzanie bazą czytelników</w:t>
            </w: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8584" w:type="dxa"/>
          </w:tcPr>
          <w:p w:rsidR="00263438" w:rsidRDefault="00263438" w:rsidP="00263438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Pełna implementacja wymagań prawnych w zakresie RODO</w:t>
            </w:r>
          </w:p>
          <w:p w:rsidR="00263438" w:rsidRPr="00263438" w:rsidRDefault="00263438" w:rsidP="00263438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2.</w:t>
            </w:r>
          </w:p>
        </w:tc>
        <w:tc>
          <w:tcPr>
            <w:tcW w:w="8584" w:type="dxa"/>
          </w:tcPr>
          <w:p w:rsidR="00263438" w:rsidRDefault="00263438" w:rsidP="0026343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Możliwość zdalnej rejestracji czytelników za pomocą formularza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w multiwyszukiwarce</w:t>
            </w:r>
          </w:p>
          <w:p w:rsidR="00263438" w:rsidRPr="00263438" w:rsidRDefault="00263438" w:rsidP="0026343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3.</w:t>
            </w:r>
          </w:p>
        </w:tc>
        <w:tc>
          <w:tcPr>
            <w:tcW w:w="8584" w:type="dxa"/>
          </w:tcPr>
          <w:p w:rsidR="00263438" w:rsidRDefault="00263438" w:rsidP="0026343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W przypadku rozbudowy systemu o aplikację mobilną możliwość rejestracji czytelnika bezpośrednio z aplikacji</w:t>
            </w:r>
          </w:p>
          <w:p w:rsidR="00263438" w:rsidRPr="00263438" w:rsidRDefault="00263438" w:rsidP="0026343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4,</w:t>
            </w:r>
          </w:p>
        </w:tc>
        <w:tc>
          <w:tcPr>
            <w:tcW w:w="8584" w:type="dxa"/>
          </w:tcPr>
          <w:p w:rsidR="00263438" w:rsidRDefault="00263438" w:rsidP="0026343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W przypadku rozbudowy systemu o integrację z usługą identyfikacji elektronicznej w ramach Węzła Krajowego możliwość zdalnej rejest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racji czytelników za jej pomocą</w:t>
            </w:r>
          </w:p>
          <w:p w:rsidR="00263438" w:rsidRPr="00263438" w:rsidRDefault="00263438" w:rsidP="0026343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5.</w:t>
            </w:r>
          </w:p>
        </w:tc>
        <w:tc>
          <w:tcPr>
            <w:tcW w:w="8584" w:type="dxa"/>
          </w:tcPr>
          <w:p w:rsidR="00263438" w:rsidRDefault="00263438" w:rsidP="0026343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importu danych czytelników z pliku z uwzględnieniem różnych danych wejściowych</w:t>
            </w:r>
          </w:p>
          <w:p w:rsidR="00263438" w:rsidRPr="00263438" w:rsidRDefault="00263438" w:rsidP="0026343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6.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Możliwość gromadzenia danych osobowych czytelnika w następującym zakresie: </w:t>
            </w: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a)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ind w:left="8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nazwiska</w:t>
            </w: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b)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ind w:left="8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imiona</w:t>
            </w: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c)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ind w:left="8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data urodzenia</w:t>
            </w:r>
          </w:p>
        </w:tc>
      </w:tr>
      <w:tr w:rsidR="00263438" w:rsidRPr="00263438" w:rsidTr="00263438">
        <w:trPr>
          <w:trHeight w:val="238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d)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ind w:left="8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płeć</w:t>
            </w: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e)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ind w:left="8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PESEL</w:t>
            </w: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f)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ind w:left="8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miejsce urodzenia</w:t>
            </w: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g)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ind w:left="8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narodowość</w:t>
            </w: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h)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ind w:left="8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imiona rodziców</w:t>
            </w: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i)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ind w:left="8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dokument tożsamości</w:t>
            </w: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j)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ind w:left="8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zakład pracy</w:t>
            </w: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k)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ind w:left="8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opiekun dla czytelnika niepełnoletniego</w:t>
            </w: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l)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ind w:left="8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upoważniony</w:t>
            </w: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ł)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ind w:left="8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numer telefonu</w:t>
            </w: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7.</w:t>
            </w:r>
          </w:p>
        </w:tc>
        <w:tc>
          <w:tcPr>
            <w:tcW w:w="8584" w:type="dxa"/>
          </w:tcPr>
          <w:p w:rsidR="00263438" w:rsidRDefault="00263438" w:rsidP="0026343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rejestracji tylko wybranych danych określonych przez bibliotekę jako niezbędne do identyfikacji czytelnika</w:t>
            </w:r>
          </w:p>
          <w:p w:rsidR="00263438" w:rsidRPr="00263438" w:rsidRDefault="00263438" w:rsidP="0026343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8.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Możliwość zdefiniowania co najmniej następujących rodzajów adresu czytelnika: </w:t>
            </w: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a)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ind w:left="8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stały</w:t>
            </w: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b)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ind w:left="8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tymczasowy</w:t>
            </w: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c)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do wysyłki</w:t>
            </w: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9.</w:t>
            </w:r>
          </w:p>
        </w:tc>
        <w:tc>
          <w:tcPr>
            <w:tcW w:w="8584" w:type="dxa"/>
          </w:tcPr>
          <w:p w:rsid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rejestracji więcej niż jednego adresu e-mail czytelnika</w:t>
            </w:r>
          </w:p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10.</w:t>
            </w:r>
          </w:p>
        </w:tc>
        <w:tc>
          <w:tcPr>
            <w:tcW w:w="8584" w:type="dxa"/>
          </w:tcPr>
          <w:p w:rsid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Możliwość dołączenia do konta zdjęcia czytelnika </w:t>
            </w:r>
          </w:p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11.</w:t>
            </w:r>
          </w:p>
        </w:tc>
        <w:tc>
          <w:tcPr>
            <w:tcW w:w="8584" w:type="dxa"/>
          </w:tcPr>
          <w:p w:rsid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Możliwość zarejestrowania w danych czytelnika osoby upoważnionej </w:t>
            </w:r>
          </w:p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12.</w:t>
            </w:r>
          </w:p>
        </w:tc>
        <w:tc>
          <w:tcPr>
            <w:tcW w:w="8584" w:type="dxa"/>
          </w:tcPr>
          <w:p w:rsid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zarejestrowania opiekuna dla czytelnika niepełnoletniego</w:t>
            </w:r>
          </w:p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13.</w:t>
            </w:r>
          </w:p>
        </w:tc>
        <w:tc>
          <w:tcPr>
            <w:tcW w:w="8584" w:type="dxa"/>
          </w:tcPr>
          <w:p w:rsid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określenia statusu każdego czytelnika, nadania mu właściwego wydziału/klasy oraz określenia uprawnień do agend (filii)</w:t>
            </w:r>
          </w:p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14.</w:t>
            </w:r>
          </w:p>
        </w:tc>
        <w:tc>
          <w:tcPr>
            <w:tcW w:w="8584" w:type="dxa"/>
          </w:tcPr>
          <w:p w:rsid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automatycznego usunięcia konta utworzonego w trybie zdalnej rejestracji w momencie niezgłoszenia się czytelnika do biblioteki w określonym przez bibliotekę terminie</w:t>
            </w:r>
          </w:p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15.</w:t>
            </w:r>
          </w:p>
        </w:tc>
        <w:tc>
          <w:tcPr>
            <w:tcW w:w="8584" w:type="dxa"/>
          </w:tcPr>
          <w:p w:rsid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automatycznego usuwania czytelników nieaktywnych od określonego dnia</w:t>
            </w:r>
          </w:p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/>
                <w:sz w:val="20"/>
                <w:szCs w:val="20"/>
              </w:rPr>
              <w:t>II.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/>
                <w:sz w:val="20"/>
                <w:szCs w:val="20"/>
              </w:rPr>
              <w:t>Obsługa czytelników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identyfikacji zarejestrowanych czytelników za pomocą: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a)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karty czytelnika z kodem kreskowym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b)</w:t>
            </w:r>
          </w:p>
        </w:tc>
        <w:tc>
          <w:tcPr>
            <w:tcW w:w="8584" w:type="dxa"/>
          </w:tcPr>
          <w:p w:rsidR="00263438" w:rsidRPr="00263438" w:rsidRDefault="00BC38AD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karty stykowej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c)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karty </w:t>
            </w:r>
            <w:r w:rsidR="00647269">
              <w:rPr>
                <w:rFonts w:ascii="Times New Roman" w:hAnsi="Times New Roman" w:cs="Times New Roman"/>
                <w:bCs/>
                <w:sz w:val="20"/>
                <w:szCs w:val="20"/>
              </w:rPr>
              <w:t>zbliżeniowej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2.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Wydruk deklaracji czytelnika w języku polskim i angielskim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3.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obsługi i rejestracji usług bibliotecznych co najmniej w następującym zakresie: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a)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wypożyczenia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b)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wypożyczenia nocne i weekendowe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c)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udostępnienia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d)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zwroty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e)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prolongaty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f)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zamówienia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g)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rezerwacje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h)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udzielanie informacji bibliotecznej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i)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rejestracja udostępnień w czytelni z wolnym dostęp</w:t>
            </w:r>
            <w:r w:rsidR="0044431B">
              <w:rPr>
                <w:rFonts w:ascii="Times New Roman" w:hAnsi="Times New Roman" w:cs="Times New Roman"/>
                <w:bCs/>
                <w:sz w:val="20"/>
                <w:szCs w:val="20"/>
              </w:rPr>
              <w:t>ie</w:t>
            </w: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oraz innych działań bibliotekarzy z pominięciem konta czytelnika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4.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obsługi wypożyczeń zdalnych w przypadku rozbudowy systemu o tę usługę, w tym także możliwość realizacji wypożyczenia do: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a)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książkomatu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b)</w:t>
            </w:r>
          </w:p>
        </w:tc>
        <w:tc>
          <w:tcPr>
            <w:tcW w:w="8584" w:type="dxa"/>
          </w:tcPr>
          <w:p w:rsidR="00263438" w:rsidRPr="00263438" w:rsidRDefault="002908F5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paczkomatu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5.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Obsługa finansowa opłat pobieranych od czyt</w:t>
            </w:r>
            <w:r w:rsidR="0044431B">
              <w:rPr>
                <w:rFonts w:ascii="Times New Roman" w:hAnsi="Times New Roman" w:cs="Times New Roman"/>
                <w:bCs/>
                <w:sz w:val="20"/>
                <w:szCs w:val="20"/>
              </w:rPr>
              <w:t>elników co najmniej w zakresie: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a)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za przetrzymanie dokumentów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b)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za zagubione/zniszczone dokumenty 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c)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za wydanie/ duplikat karty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d)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za wysłanie upomnienia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e)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za wysłanie wezwania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f)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kaucji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g)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rozliczeń ekwiwalentem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h)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rejestracji wpłat elektronicznych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i)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możliwości konfiguracji w systemie pobierania innych opłat niż wymienione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6.</w:t>
            </w:r>
          </w:p>
        </w:tc>
        <w:tc>
          <w:tcPr>
            <w:tcW w:w="8584" w:type="dxa"/>
          </w:tcPr>
          <w:p w:rsid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pobierania kaucji dla zdef</w:t>
            </w:r>
            <w:r w:rsidR="00295CCB">
              <w:rPr>
                <w:rFonts w:ascii="Times New Roman" w:hAnsi="Times New Roman" w:cs="Times New Roman"/>
                <w:bCs/>
                <w:sz w:val="20"/>
                <w:szCs w:val="20"/>
              </w:rPr>
              <w:t>iniowanych statusów czytelników</w:t>
            </w:r>
          </w:p>
          <w:p w:rsidR="00295CCB" w:rsidRPr="00263438" w:rsidRDefault="00295CCB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7.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Możliwość dołączania do konta czytelnika plików różnego typu z wyborem jednej z opcji: 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a)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widoczne tylko dla bibliotekarza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b)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widoczne dla bibliotekarza i czytelnika poprzez jego konto systemie bibliotecznym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8.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Automatyczne i/lub ręczne blokowanie kont czytelniczych z komentarzem blokady, w tym także możliwość wprowadzenia blokady czasowej oraz z podziałem na typ dokumentu</w:t>
            </w: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9.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Automatyczne generowanie monitów, upomnień, wezwań do zapłaty – drukowanych i/lub na adres e-mail czytelnika</w:t>
            </w: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10.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Automatyczne wysyłanie e-maili i powiadomień o zmianach na koncie czytelnika co najmniej w zakresie:</w:t>
            </w: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a)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zrealizowane zamówienie</w:t>
            </w: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b)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przypomnienie o zwrocie</w:t>
            </w: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c)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rozpoczęcie naliczania kary</w:t>
            </w: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11.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rozbudowy systemu o integracją z usługą identyfikacji elektronicznej w ramach Węzła Krajowego</w:t>
            </w: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12.</w:t>
            </w:r>
          </w:p>
        </w:tc>
        <w:tc>
          <w:tcPr>
            <w:tcW w:w="8584" w:type="dxa"/>
          </w:tcPr>
          <w:p w:rsid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rozbudowy systemu o obsługę wysyłki SMS-ów do czytelników</w:t>
            </w:r>
          </w:p>
          <w:p w:rsidR="00C9184F" w:rsidRPr="00263438" w:rsidRDefault="00C9184F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13.</w:t>
            </w:r>
          </w:p>
        </w:tc>
        <w:tc>
          <w:tcPr>
            <w:tcW w:w="8584" w:type="dxa"/>
          </w:tcPr>
          <w:p w:rsidR="00263438" w:rsidRPr="00B051BE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Możliwość rozbudowy systemu o usługę płatności </w:t>
            </w:r>
            <w:r w:rsidRPr="00B051BE">
              <w:rPr>
                <w:rFonts w:ascii="Times New Roman" w:hAnsi="Times New Roman" w:cs="Times New Roman"/>
                <w:bCs/>
                <w:sz w:val="20"/>
                <w:szCs w:val="20"/>
              </w:rPr>
              <w:t>BLIK</w:t>
            </w:r>
          </w:p>
          <w:p w:rsidR="00C9184F" w:rsidRPr="00263438" w:rsidRDefault="00C9184F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14.</w:t>
            </w:r>
          </w:p>
        </w:tc>
        <w:tc>
          <w:tcPr>
            <w:tcW w:w="8584" w:type="dxa"/>
          </w:tcPr>
          <w:p w:rsidR="00263438" w:rsidRDefault="00263438" w:rsidP="00C9184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rozbudowy systemu o obsługę zamówień reprograficznych (skany i kserokopie) wraz konfiguracją usług w zakresie ich dostępności, przebiegu procesu zamawiania, kosztów i parametrów zamówień</w:t>
            </w:r>
          </w:p>
          <w:p w:rsidR="00C9184F" w:rsidRPr="00263438" w:rsidRDefault="00C9184F" w:rsidP="00C9184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63438" w:rsidRPr="00263438" w:rsidTr="00263438"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15.</w:t>
            </w:r>
          </w:p>
        </w:tc>
        <w:tc>
          <w:tcPr>
            <w:tcW w:w="8584" w:type="dxa"/>
          </w:tcPr>
          <w:p w:rsidR="00263438" w:rsidRDefault="00263438" w:rsidP="00C9184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rozbudowy systemu o obsługę zamówień na wypożyczenia zdalne wraz z możliwością konfiguracji usługi w zakresie jej dostępności, przebiegu procesu zamawiania, kosztów wysyłki i programu promocyjnego</w:t>
            </w:r>
          </w:p>
          <w:p w:rsidR="00C9184F" w:rsidRPr="00263438" w:rsidRDefault="00C9184F" w:rsidP="00C9184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/>
                <w:sz w:val="20"/>
                <w:szCs w:val="20"/>
              </w:rPr>
              <w:t>III.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Administracja i parametryzacja 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8584" w:type="dxa"/>
          </w:tcPr>
          <w:p w:rsid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Weryfikacja pól wymaganych podczas rejestracji czytelnika oraz pól kontrolujących istnienie czytelnika w systemie</w:t>
            </w:r>
          </w:p>
          <w:p w:rsidR="00C9184F" w:rsidRPr="00263438" w:rsidRDefault="00C9184F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2.</w:t>
            </w:r>
          </w:p>
        </w:tc>
        <w:tc>
          <w:tcPr>
            <w:tcW w:w="8584" w:type="dxa"/>
          </w:tcPr>
          <w:p w:rsid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definiowania drogi dokumentów dla wybranego zakresu księgozbioru (magazyn, wolny dostęp)</w:t>
            </w:r>
          </w:p>
          <w:p w:rsidR="00C9184F" w:rsidRPr="00263438" w:rsidRDefault="00C9184F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3.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Możliwość zdefiniowania następujących rodzajów rezerwacji dokumentu: 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a)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rezerwacja według opisu bibliograficznego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b)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rezerwacja konkretnego egzemplarza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c)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rezerwacja konkretnego egzemplarza w agendzie (filii)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C9184F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4.</w:t>
            </w:r>
          </w:p>
        </w:tc>
        <w:tc>
          <w:tcPr>
            <w:tcW w:w="8584" w:type="dxa"/>
          </w:tcPr>
          <w:p w:rsidR="00263438" w:rsidRDefault="00263438" w:rsidP="00C9184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Umożliwienie czytelnikom ze zdalnej rejestracji tworzenia zamówień i rezerwacji</w:t>
            </w:r>
          </w:p>
          <w:p w:rsidR="00C9184F" w:rsidRPr="00263438" w:rsidRDefault="00C9184F" w:rsidP="00C9184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C9184F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5.</w:t>
            </w:r>
          </w:p>
        </w:tc>
        <w:tc>
          <w:tcPr>
            <w:tcW w:w="8584" w:type="dxa"/>
          </w:tcPr>
          <w:p w:rsidR="00263438" w:rsidRDefault="00263438" w:rsidP="00C9184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Konfigurator prolongat wykonywanych czytelników oraz prolongat grupowych wypożyczeń, udostępnień, zamówień i terminów rezerwacji wykonywanych przez bibliotekarza</w:t>
            </w:r>
          </w:p>
          <w:p w:rsidR="00C9184F" w:rsidRPr="00263438" w:rsidRDefault="00C9184F" w:rsidP="00C9184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C9184F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6.</w:t>
            </w:r>
          </w:p>
        </w:tc>
        <w:tc>
          <w:tcPr>
            <w:tcW w:w="8584" w:type="dxa"/>
          </w:tcPr>
          <w:p w:rsidR="00263438" w:rsidRDefault="00263438" w:rsidP="00C9184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konfiguracji różnych rodzajów rozliczeń opłat (e-rozliczenie, karta)</w:t>
            </w:r>
          </w:p>
          <w:p w:rsidR="00C9184F" w:rsidRPr="00263438" w:rsidRDefault="00C9184F" w:rsidP="00C9184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C9184F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7.</w:t>
            </w:r>
          </w:p>
        </w:tc>
        <w:tc>
          <w:tcPr>
            <w:tcW w:w="8584" w:type="dxa"/>
          </w:tcPr>
          <w:p w:rsidR="00263438" w:rsidRDefault="00263438" w:rsidP="00C9184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konfiguracji różnych rodzajów i wysokości opłat dla poszczególnych jednostek organizacyjnych biblioteki (np. filie, wydziały)</w:t>
            </w:r>
          </w:p>
          <w:p w:rsidR="00C9184F" w:rsidRPr="00263438" w:rsidRDefault="00C9184F" w:rsidP="00C9184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C9184F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8.</w:t>
            </w:r>
          </w:p>
        </w:tc>
        <w:tc>
          <w:tcPr>
            <w:tcW w:w="8584" w:type="dxa"/>
          </w:tcPr>
          <w:p w:rsidR="00263438" w:rsidRDefault="00263438" w:rsidP="00C9184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konfiguracji różnych wysokości opłat dla poszczególnych typów dokumentów oraz statusów czytelników</w:t>
            </w:r>
          </w:p>
          <w:p w:rsidR="00C9184F" w:rsidRPr="00263438" w:rsidRDefault="00C9184F" w:rsidP="00C9184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C9184F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9.</w:t>
            </w:r>
          </w:p>
        </w:tc>
        <w:tc>
          <w:tcPr>
            <w:tcW w:w="8584" w:type="dxa"/>
          </w:tcPr>
          <w:p w:rsidR="00263438" w:rsidRDefault="00263438" w:rsidP="00C9184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konfiguracji i wydruku karty czytelnika (papierowa, plastikowa)</w:t>
            </w:r>
          </w:p>
          <w:p w:rsidR="00C9184F" w:rsidRPr="00263438" w:rsidRDefault="00C9184F" w:rsidP="00C9184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C9184F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10.</w:t>
            </w:r>
          </w:p>
        </w:tc>
        <w:tc>
          <w:tcPr>
            <w:tcW w:w="8584" w:type="dxa"/>
          </w:tcPr>
          <w:p w:rsidR="00263438" w:rsidRPr="00263438" w:rsidRDefault="00263438" w:rsidP="00C9184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konfiguracji rewersów i definiowania miejsca wydruku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11.</w:t>
            </w:r>
          </w:p>
        </w:tc>
        <w:tc>
          <w:tcPr>
            <w:tcW w:w="8584" w:type="dxa"/>
          </w:tcPr>
          <w:p w:rsid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Generowanie raportów, zestawień i statystyk GUS</w:t>
            </w:r>
          </w:p>
          <w:p w:rsidR="009E098A" w:rsidRPr="00263438" w:rsidRDefault="009E098A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63438" w:rsidRPr="00263438" w:rsidTr="00263438">
        <w:trPr>
          <w:trHeight w:val="190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12.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przeglądania całościowej historii działań w module z podziałem na:</w:t>
            </w:r>
          </w:p>
        </w:tc>
      </w:tr>
      <w:tr w:rsidR="00263438" w:rsidRPr="00263438" w:rsidTr="00263438">
        <w:trPr>
          <w:trHeight w:val="270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a)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wybrane agendy (filie)</w:t>
            </w:r>
          </w:p>
        </w:tc>
      </w:tr>
      <w:tr w:rsidR="00263438" w:rsidRPr="00263438" w:rsidTr="00263438">
        <w:trPr>
          <w:trHeight w:val="274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b)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operacje wykonywane przez czytelnika</w:t>
            </w:r>
          </w:p>
        </w:tc>
      </w:tr>
      <w:tr w:rsidR="00263438" w:rsidRPr="00263438" w:rsidTr="00263438">
        <w:trPr>
          <w:trHeight w:val="268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c)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egzemplarz</w:t>
            </w:r>
          </w:p>
        </w:tc>
      </w:tr>
      <w:tr w:rsidR="00263438" w:rsidRPr="00263438" w:rsidTr="00263438">
        <w:trPr>
          <w:trHeight w:val="268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d)</w:t>
            </w:r>
          </w:p>
        </w:tc>
        <w:tc>
          <w:tcPr>
            <w:tcW w:w="8584" w:type="dxa"/>
          </w:tcPr>
          <w:p w:rsidR="00263438" w:rsidRP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zakres czasowy</w:t>
            </w:r>
          </w:p>
        </w:tc>
      </w:tr>
      <w:tr w:rsidR="00263438" w:rsidRPr="00263438" w:rsidTr="00263438">
        <w:trPr>
          <w:trHeight w:val="92"/>
        </w:trPr>
        <w:tc>
          <w:tcPr>
            <w:tcW w:w="909" w:type="dxa"/>
          </w:tcPr>
          <w:p w:rsidR="00263438" w:rsidRPr="00263438" w:rsidRDefault="00263438" w:rsidP="00263438">
            <w:pPr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13.</w:t>
            </w:r>
          </w:p>
        </w:tc>
        <w:tc>
          <w:tcPr>
            <w:tcW w:w="8584" w:type="dxa"/>
          </w:tcPr>
          <w:p w:rsidR="00263438" w:rsidRDefault="00263438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przeszukiwania bazy egzemplarzy za pomocą wyszukiwania prostego i zaawansowanego</w:t>
            </w:r>
          </w:p>
          <w:p w:rsidR="009E098A" w:rsidRPr="00263438" w:rsidRDefault="009E098A" w:rsidP="0026343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6C03EB" w:rsidRDefault="006C03EB"/>
    <w:p w:rsidR="009E098A" w:rsidRDefault="00707D4F" w:rsidP="009E098A">
      <w:pPr>
        <w:pStyle w:val="Akapitzlist"/>
        <w:spacing w:after="0" w:line="240" w:lineRule="auto"/>
        <w:ind w:left="0" w:right="11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Tabela e</w:t>
      </w:r>
      <w:r w:rsidR="009E098A" w:rsidRPr="00263438">
        <w:rPr>
          <w:rFonts w:ascii="Times New Roman" w:hAnsi="Times New Roman" w:cs="Times New Roman"/>
          <w:b/>
          <w:sz w:val="20"/>
          <w:szCs w:val="20"/>
        </w:rPr>
        <w:t xml:space="preserve">)  Moduł  </w:t>
      </w:r>
      <w:r w:rsidR="003F5AFC">
        <w:rPr>
          <w:rFonts w:ascii="Times New Roman" w:hAnsi="Times New Roman" w:cs="Times New Roman"/>
          <w:b/>
          <w:sz w:val="20"/>
          <w:szCs w:val="20"/>
        </w:rPr>
        <w:t>S</w:t>
      </w:r>
      <w:r w:rsidR="009E098A" w:rsidRPr="009E098A">
        <w:rPr>
          <w:rFonts w:ascii="Times New Roman" w:hAnsi="Times New Roman" w:cs="Times New Roman"/>
          <w:b/>
          <w:sz w:val="20"/>
          <w:szCs w:val="20"/>
        </w:rPr>
        <w:t>kontrum</w:t>
      </w:r>
      <w:r w:rsidR="003F5AFC">
        <w:rPr>
          <w:rFonts w:ascii="Times New Roman" w:hAnsi="Times New Roman" w:cs="Times New Roman"/>
          <w:b/>
          <w:sz w:val="20"/>
          <w:szCs w:val="20"/>
        </w:rPr>
        <w:t xml:space="preserve">  i  Ubytki</w:t>
      </w:r>
    </w:p>
    <w:p w:rsidR="009E098A" w:rsidRPr="00263438" w:rsidRDefault="009E098A" w:rsidP="009E098A">
      <w:pPr>
        <w:pStyle w:val="Akapitzlist"/>
        <w:spacing w:after="0" w:line="240" w:lineRule="auto"/>
        <w:ind w:left="0" w:right="11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9506" w:type="dxa"/>
        <w:tblBorders>
          <w:top w:val="single" w:sz="4" w:space="0" w:color="C93167"/>
          <w:left w:val="single" w:sz="4" w:space="0" w:color="C93167"/>
          <w:bottom w:val="single" w:sz="4" w:space="0" w:color="C93167"/>
          <w:right w:val="single" w:sz="4" w:space="0" w:color="C93167"/>
          <w:insideH w:val="single" w:sz="4" w:space="0" w:color="C93167"/>
          <w:insideV w:val="single" w:sz="4" w:space="0" w:color="C93167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8505"/>
        <w:gridCol w:w="9"/>
      </w:tblGrid>
      <w:tr w:rsidR="009E098A" w:rsidRPr="009E098A" w:rsidTr="002E5C4B">
        <w:trPr>
          <w:gridAfter w:val="1"/>
          <w:wAfter w:w="9" w:type="dxa"/>
        </w:trPr>
        <w:tc>
          <w:tcPr>
            <w:tcW w:w="9497" w:type="dxa"/>
            <w:gridSpan w:val="2"/>
          </w:tcPr>
          <w:p w:rsidR="009E098A" w:rsidRPr="009E098A" w:rsidRDefault="003F5AFC" w:rsidP="002E5C4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Moduł S</w:t>
            </w:r>
            <w:r w:rsidR="009E098A" w:rsidRPr="009E098A">
              <w:rPr>
                <w:rFonts w:ascii="Times New Roman" w:hAnsi="Times New Roman" w:cs="Times New Roman"/>
                <w:b/>
                <w:sz w:val="20"/>
                <w:szCs w:val="20"/>
              </w:rPr>
              <w:t>kontrum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i Ubytki</w:t>
            </w:r>
          </w:p>
        </w:tc>
      </w:tr>
      <w:tr w:rsidR="009E098A" w:rsidRPr="009E098A" w:rsidTr="002E5C4B">
        <w:trPr>
          <w:gridAfter w:val="1"/>
          <w:wAfter w:w="9" w:type="dxa"/>
        </w:trPr>
        <w:tc>
          <w:tcPr>
            <w:tcW w:w="992" w:type="dxa"/>
          </w:tcPr>
          <w:p w:rsidR="009E098A" w:rsidRPr="009E098A" w:rsidRDefault="009E098A" w:rsidP="002E5C4B">
            <w:pPr>
              <w:spacing w:after="0" w:line="240" w:lineRule="auto"/>
              <w:ind w:right="66" w:hanging="1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/>
                <w:sz w:val="20"/>
                <w:szCs w:val="20"/>
              </w:rPr>
              <w:t>I.</w:t>
            </w:r>
          </w:p>
        </w:tc>
        <w:tc>
          <w:tcPr>
            <w:tcW w:w="8505" w:type="dxa"/>
          </w:tcPr>
          <w:p w:rsidR="009E098A" w:rsidRPr="009E098A" w:rsidRDefault="009E098A" w:rsidP="002E5C4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/>
                <w:sz w:val="20"/>
                <w:szCs w:val="20"/>
              </w:rPr>
              <w:t>Kon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trola księgozbiorów (skontrum):</w:t>
            </w:r>
          </w:p>
        </w:tc>
      </w:tr>
      <w:tr w:rsidR="009E098A" w:rsidRPr="009E098A" w:rsidTr="002E5C4B">
        <w:trPr>
          <w:gridAfter w:val="1"/>
          <w:wAfter w:w="9" w:type="dxa"/>
        </w:trPr>
        <w:tc>
          <w:tcPr>
            <w:tcW w:w="992" w:type="dxa"/>
          </w:tcPr>
          <w:p w:rsidR="009E098A" w:rsidRPr="009E098A" w:rsidRDefault="009E098A" w:rsidP="002E5C4B">
            <w:pPr>
              <w:tabs>
                <w:tab w:val="left" w:pos="284"/>
              </w:tabs>
              <w:spacing w:after="0" w:line="240" w:lineRule="auto"/>
              <w:ind w:right="66" w:hanging="14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8505" w:type="dxa"/>
          </w:tcPr>
          <w:p w:rsidR="009E098A" w:rsidRDefault="009E098A" w:rsidP="002E5C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przeprowadzenia kontroli całego lub wyodrębnionej części księgozbioru za pomocą kolektora danych (ze śledzeniem postępu odczytu danych z pliku) lub poprzez rejestrację ręczną</w:t>
            </w:r>
          </w:p>
          <w:p w:rsidR="003F5AFC" w:rsidRPr="009E098A" w:rsidRDefault="003F5AFC" w:rsidP="002E5C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E098A" w:rsidRPr="009E098A" w:rsidTr="002E5C4B">
        <w:trPr>
          <w:gridAfter w:val="1"/>
          <w:wAfter w:w="9" w:type="dxa"/>
        </w:trPr>
        <w:tc>
          <w:tcPr>
            <w:tcW w:w="992" w:type="dxa"/>
          </w:tcPr>
          <w:p w:rsidR="009E098A" w:rsidRPr="009E098A" w:rsidRDefault="009E098A" w:rsidP="002E5C4B">
            <w:pPr>
              <w:tabs>
                <w:tab w:val="left" w:pos="284"/>
                <w:tab w:val="left" w:pos="454"/>
              </w:tabs>
              <w:spacing w:after="0" w:line="240" w:lineRule="auto"/>
              <w:ind w:right="66" w:hanging="14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2.</w:t>
            </w:r>
          </w:p>
        </w:tc>
        <w:tc>
          <w:tcPr>
            <w:tcW w:w="8505" w:type="dxa"/>
          </w:tcPr>
          <w:p w:rsidR="009E098A" w:rsidRDefault="009E098A" w:rsidP="002E5C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przeprowadzenia skontrum w oparciu o kody kreskowe dokumentów</w:t>
            </w:r>
          </w:p>
          <w:p w:rsidR="003F5AFC" w:rsidRPr="009E098A" w:rsidRDefault="003F5AFC" w:rsidP="002E5C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E098A" w:rsidRPr="009E098A" w:rsidTr="002E5C4B">
        <w:trPr>
          <w:gridAfter w:val="1"/>
          <w:wAfter w:w="9" w:type="dxa"/>
        </w:trPr>
        <w:tc>
          <w:tcPr>
            <w:tcW w:w="992" w:type="dxa"/>
          </w:tcPr>
          <w:p w:rsidR="009E098A" w:rsidRPr="009E098A" w:rsidRDefault="009E098A" w:rsidP="002E5C4B">
            <w:pPr>
              <w:tabs>
                <w:tab w:val="left" w:pos="284"/>
                <w:tab w:val="left" w:pos="454"/>
              </w:tabs>
              <w:spacing w:after="0" w:line="240" w:lineRule="auto"/>
              <w:ind w:right="66" w:hanging="14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3.</w:t>
            </w:r>
          </w:p>
        </w:tc>
        <w:tc>
          <w:tcPr>
            <w:tcW w:w="8505" w:type="dxa"/>
          </w:tcPr>
          <w:p w:rsidR="009E098A" w:rsidRPr="00B21EB6" w:rsidRDefault="009E098A" w:rsidP="002E5C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Możliwość przeprowadzenia skontrum w oparciu o </w:t>
            </w:r>
            <w:r w:rsidRPr="00B21EB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etykiety RFID </w:t>
            </w: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w przypadku rozbudowy systemu o integrację z </w:t>
            </w:r>
            <w:r w:rsidRPr="00B21EB6">
              <w:rPr>
                <w:rFonts w:ascii="Times New Roman" w:hAnsi="Times New Roman" w:cs="Times New Roman"/>
                <w:bCs/>
                <w:sz w:val="20"/>
                <w:szCs w:val="20"/>
              </w:rPr>
              <w:t>urządzeniami RFID</w:t>
            </w:r>
          </w:p>
          <w:p w:rsidR="003F5AFC" w:rsidRPr="009E098A" w:rsidRDefault="003F5AFC" w:rsidP="002E5C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E098A" w:rsidRPr="009E098A" w:rsidTr="002E5C4B">
        <w:trPr>
          <w:gridAfter w:val="1"/>
          <w:wAfter w:w="9" w:type="dxa"/>
        </w:trPr>
        <w:tc>
          <w:tcPr>
            <w:tcW w:w="992" w:type="dxa"/>
          </w:tcPr>
          <w:p w:rsidR="009E098A" w:rsidRPr="009E098A" w:rsidRDefault="009E098A" w:rsidP="002E5C4B">
            <w:pPr>
              <w:tabs>
                <w:tab w:val="left" w:pos="284"/>
                <w:tab w:val="left" w:pos="454"/>
              </w:tabs>
              <w:spacing w:after="0" w:line="240" w:lineRule="auto"/>
              <w:ind w:right="66" w:hanging="14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4.</w:t>
            </w:r>
          </w:p>
        </w:tc>
        <w:tc>
          <w:tcPr>
            <w:tcW w:w="8505" w:type="dxa"/>
          </w:tcPr>
          <w:p w:rsidR="009E098A" w:rsidRDefault="009E098A" w:rsidP="002E5C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prowadzenia odrębnych skontrów dla różnych części księgozbioru</w:t>
            </w:r>
          </w:p>
          <w:p w:rsidR="003F5AFC" w:rsidRPr="009E098A" w:rsidRDefault="003F5AFC" w:rsidP="002E5C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E098A" w:rsidRPr="009E098A" w:rsidTr="002E5C4B">
        <w:tblPrEx>
          <w:tblLook w:val="00A0" w:firstRow="1" w:lastRow="0" w:firstColumn="1" w:lastColumn="0" w:noHBand="0" w:noVBand="0"/>
        </w:tblPrEx>
        <w:tc>
          <w:tcPr>
            <w:tcW w:w="992" w:type="dxa"/>
          </w:tcPr>
          <w:p w:rsidR="009E098A" w:rsidRPr="009E098A" w:rsidRDefault="009E098A" w:rsidP="002E5C4B">
            <w:pPr>
              <w:tabs>
                <w:tab w:val="left" w:pos="284"/>
                <w:tab w:val="left" w:pos="454"/>
              </w:tabs>
              <w:spacing w:after="0" w:line="240" w:lineRule="auto"/>
              <w:ind w:right="66" w:hanging="14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5.</w:t>
            </w:r>
          </w:p>
        </w:tc>
        <w:tc>
          <w:tcPr>
            <w:tcW w:w="8514" w:type="dxa"/>
            <w:gridSpan w:val="2"/>
          </w:tcPr>
          <w:p w:rsidR="009E098A" w:rsidRDefault="009E098A" w:rsidP="002E5C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Kontrola uprawnień dla operatorów prowadzących skontrum</w:t>
            </w:r>
          </w:p>
          <w:p w:rsidR="003F5AFC" w:rsidRPr="009E098A" w:rsidRDefault="003F5AFC" w:rsidP="002E5C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E098A" w:rsidRPr="009E098A" w:rsidTr="002E5C4B">
        <w:tblPrEx>
          <w:tblLook w:val="00A0" w:firstRow="1" w:lastRow="0" w:firstColumn="1" w:lastColumn="0" w:noHBand="0" w:noVBand="0"/>
        </w:tblPrEx>
        <w:tc>
          <w:tcPr>
            <w:tcW w:w="992" w:type="dxa"/>
          </w:tcPr>
          <w:p w:rsidR="009E098A" w:rsidRPr="009E098A" w:rsidRDefault="009E098A" w:rsidP="002E5C4B">
            <w:pPr>
              <w:tabs>
                <w:tab w:val="left" w:pos="284"/>
                <w:tab w:val="left" w:pos="454"/>
              </w:tabs>
              <w:spacing w:after="0" w:line="240" w:lineRule="auto"/>
              <w:ind w:right="66" w:hanging="14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6.</w:t>
            </w:r>
          </w:p>
        </w:tc>
        <w:tc>
          <w:tcPr>
            <w:tcW w:w="8514" w:type="dxa"/>
            <w:gridSpan w:val="2"/>
          </w:tcPr>
          <w:p w:rsidR="009E098A" w:rsidRDefault="009E098A" w:rsidP="002E5C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Automatyczne oznaczanie księgozbioru objętego skontrum jako niedostępnego w katalogu </w:t>
            </w:r>
          </w:p>
          <w:p w:rsidR="003F5AFC" w:rsidRPr="009E098A" w:rsidRDefault="003F5AFC" w:rsidP="002E5C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E098A" w:rsidRPr="009E098A" w:rsidTr="002E5C4B">
        <w:trPr>
          <w:gridAfter w:val="1"/>
          <w:wAfter w:w="9" w:type="dxa"/>
        </w:trPr>
        <w:tc>
          <w:tcPr>
            <w:tcW w:w="992" w:type="dxa"/>
          </w:tcPr>
          <w:p w:rsidR="009E098A" w:rsidRPr="009E098A" w:rsidRDefault="009E098A" w:rsidP="002E5C4B">
            <w:pPr>
              <w:tabs>
                <w:tab w:val="left" w:pos="284"/>
                <w:tab w:val="left" w:pos="454"/>
              </w:tabs>
              <w:spacing w:after="0" w:line="240" w:lineRule="auto"/>
              <w:ind w:right="66" w:hanging="14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7.</w:t>
            </w:r>
          </w:p>
        </w:tc>
        <w:tc>
          <w:tcPr>
            <w:tcW w:w="8505" w:type="dxa"/>
          </w:tcPr>
          <w:p w:rsidR="009E098A" w:rsidRDefault="009E098A" w:rsidP="002E5C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Rejestracja dokumentów znajdujących się w bibliotece z możliwością automatycznego zaznaczenia statusów co najmniej w zakresie następujących: w opracowaniu, w op</w:t>
            </w:r>
            <w:r w:rsidR="003F5AFC">
              <w:rPr>
                <w:rFonts w:ascii="Times New Roman" w:hAnsi="Times New Roman" w:cs="Times New Roman"/>
                <w:bCs/>
                <w:sz w:val="20"/>
                <w:szCs w:val="20"/>
              </w:rPr>
              <w:t>rawie, w dyspozycji biblioteki</w:t>
            </w:r>
          </w:p>
          <w:p w:rsidR="003F5AFC" w:rsidRPr="009E098A" w:rsidRDefault="003F5AFC" w:rsidP="002E5C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E098A" w:rsidRPr="009E098A" w:rsidTr="002E5C4B">
        <w:trPr>
          <w:gridAfter w:val="1"/>
          <w:wAfter w:w="9" w:type="dxa"/>
        </w:trPr>
        <w:tc>
          <w:tcPr>
            <w:tcW w:w="992" w:type="dxa"/>
          </w:tcPr>
          <w:p w:rsidR="009E098A" w:rsidRPr="009E098A" w:rsidRDefault="009E098A" w:rsidP="002E5C4B">
            <w:pPr>
              <w:tabs>
                <w:tab w:val="left" w:pos="284"/>
                <w:tab w:val="left" w:pos="454"/>
              </w:tabs>
              <w:spacing w:after="0" w:line="240" w:lineRule="auto"/>
              <w:ind w:right="66" w:hanging="14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8.</w:t>
            </w:r>
          </w:p>
        </w:tc>
        <w:tc>
          <w:tcPr>
            <w:tcW w:w="8505" w:type="dxa"/>
          </w:tcPr>
          <w:p w:rsidR="009E098A" w:rsidRDefault="009E098A" w:rsidP="002E5C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Kontrola postępu (pasek) dodawania egzemplarzy do skontrum oraz zamykania skontrum wraz podaniem orientacyjnego czasu zamknięcia skontrum</w:t>
            </w:r>
          </w:p>
          <w:p w:rsidR="003F5AFC" w:rsidRPr="009E098A" w:rsidRDefault="003F5AFC" w:rsidP="002E5C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E098A" w:rsidRPr="009E098A" w:rsidTr="002E5C4B">
        <w:trPr>
          <w:gridAfter w:val="1"/>
          <w:wAfter w:w="9" w:type="dxa"/>
        </w:trPr>
        <w:tc>
          <w:tcPr>
            <w:tcW w:w="992" w:type="dxa"/>
          </w:tcPr>
          <w:p w:rsidR="009E098A" w:rsidRPr="009E098A" w:rsidRDefault="009E098A" w:rsidP="002E5C4B">
            <w:pPr>
              <w:tabs>
                <w:tab w:val="left" w:pos="284"/>
                <w:tab w:val="left" w:pos="454"/>
              </w:tabs>
              <w:spacing w:after="0" w:line="240" w:lineRule="auto"/>
              <w:ind w:right="66" w:hanging="14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9.</w:t>
            </w:r>
          </w:p>
        </w:tc>
        <w:tc>
          <w:tcPr>
            <w:tcW w:w="8505" w:type="dxa"/>
          </w:tcPr>
          <w:p w:rsidR="009E098A" w:rsidRPr="009E098A" w:rsidRDefault="009E098A" w:rsidP="002E5C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Tworzenie raportów pokontrolnych co najmniej w zakresie:</w:t>
            </w:r>
          </w:p>
        </w:tc>
      </w:tr>
      <w:tr w:rsidR="009E098A" w:rsidRPr="009E098A" w:rsidTr="002E5C4B">
        <w:trPr>
          <w:gridAfter w:val="1"/>
          <w:wAfter w:w="9" w:type="dxa"/>
        </w:trPr>
        <w:tc>
          <w:tcPr>
            <w:tcW w:w="992" w:type="dxa"/>
          </w:tcPr>
          <w:p w:rsidR="009E098A" w:rsidRPr="009E098A" w:rsidRDefault="009E098A" w:rsidP="002E5C4B">
            <w:pPr>
              <w:spacing w:after="0" w:line="240" w:lineRule="auto"/>
              <w:ind w:right="66" w:hanging="14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a)</w:t>
            </w:r>
          </w:p>
        </w:tc>
        <w:tc>
          <w:tcPr>
            <w:tcW w:w="8505" w:type="dxa"/>
          </w:tcPr>
          <w:p w:rsidR="009E098A" w:rsidRPr="009E098A" w:rsidRDefault="009E098A" w:rsidP="002E5C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statystyka skontrum</w:t>
            </w:r>
          </w:p>
        </w:tc>
      </w:tr>
      <w:tr w:rsidR="009E098A" w:rsidRPr="009E098A" w:rsidTr="002E5C4B">
        <w:trPr>
          <w:gridAfter w:val="1"/>
          <w:wAfter w:w="9" w:type="dxa"/>
        </w:trPr>
        <w:tc>
          <w:tcPr>
            <w:tcW w:w="992" w:type="dxa"/>
          </w:tcPr>
          <w:p w:rsidR="009E098A" w:rsidRPr="009E098A" w:rsidRDefault="009E098A" w:rsidP="002E5C4B">
            <w:pPr>
              <w:spacing w:after="0" w:line="240" w:lineRule="auto"/>
              <w:ind w:right="66" w:hanging="14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b)</w:t>
            </w:r>
          </w:p>
        </w:tc>
        <w:tc>
          <w:tcPr>
            <w:tcW w:w="8505" w:type="dxa"/>
          </w:tcPr>
          <w:p w:rsidR="009E098A" w:rsidRPr="009E098A" w:rsidRDefault="009E098A" w:rsidP="002E5C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lista odnalezionych braków względnych</w:t>
            </w:r>
          </w:p>
        </w:tc>
      </w:tr>
      <w:tr w:rsidR="009E098A" w:rsidRPr="009E098A" w:rsidTr="002E5C4B">
        <w:trPr>
          <w:gridAfter w:val="1"/>
          <w:wAfter w:w="9" w:type="dxa"/>
        </w:trPr>
        <w:tc>
          <w:tcPr>
            <w:tcW w:w="992" w:type="dxa"/>
          </w:tcPr>
          <w:p w:rsidR="009E098A" w:rsidRPr="009E098A" w:rsidRDefault="009E098A" w:rsidP="002E5C4B">
            <w:pPr>
              <w:spacing w:after="0" w:line="240" w:lineRule="auto"/>
              <w:ind w:right="66" w:hanging="14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c)</w:t>
            </w:r>
          </w:p>
        </w:tc>
        <w:tc>
          <w:tcPr>
            <w:tcW w:w="8505" w:type="dxa"/>
          </w:tcPr>
          <w:p w:rsidR="009E098A" w:rsidRPr="009E098A" w:rsidRDefault="009E098A" w:rsidP="002E5C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wykaz dokumentów nieodnalezionych</w:t>
            </w:r>
          </w:p>
        </w:tc>
      </w:tr>
      <w:tr w:rsidR="009E098A" w:rsidRPr="009E098A" w:rsidTr="002E5C4B">
        <w:trPr>
          <w:gridAfter w:val="1"/>
          <w:wAfter w:w="9" w:type="dxa"/>
        </w:trPr>
        <w:tc>
          <w:tcPr>
            <w:tcW w:w="992" w:type="dxa"/>
          </w:tcPr>
          <w:p w:rsidR="009E098A" w:rsidRPr="009E098A" w:rsidRDefault="009E098A" w:rsidP="002E5C4B">
            <w:pPr>
              <w:spacing w:after="0" w:line="240" w:lineRule="auto"/>
              <w:ind w:right="66" w:hanging="14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d)</w:t>
            </w:r>
          </w:p>
        </w:tc>
        <w:tc>
          <w:tcPr>
            <w:tcW w:w="8505" w:type="dxa"/>
          </w:tcPr>
          <w:p w:rsidR="009E098A" w:rsidRPr="009E098A" w:rsidRDefault="009E098A" w:rsidP="002E5C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wykaz dokumentów z zakresu skontrum</w:t>
            </w:r>
          </w:p>
        </w:tc>
      </w:tr>
      <w:tr w:rsidR="009E098A" w:rsidRPr="009E098A" w:rsidTr="002E5C4B">
        <w:trPr>
          <w:gridAfter w:val="1"/>
          <w:wAfter w:w="9" w:type="dxa"/>
        </w:trPr>
        <w:tc>
          <w:tcPr>
            <w:tcW w:w="992" w:type="dxa"/>
          </w:tcPr>
          <w:p w:rsidR="009E098A" w:rsidRPr="009E098A" w:rsidRDefault="009E098A" w:rsidP="002E5C4B">
            <w:pPr>
              <w:spacing w:after="0" w:line="240" w:lineRule="auto"/>
              <w:ind w:right="66" w:hanging="14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e)</w:t>
            </w:r>
          </w:p>
        </w:tc>
        <w:tc>
          <w:tcPr>
            <w:tcW w:w="8505" w:type="dxa"/>
          </w:tcPr>
          <w:p w:rsidR="009E098A" w:rsidRPr="009E098A" w:rsidRDefault="009E098A" w:rsidP="002E5C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wykaz braków względnych i bezwzględnych </w:t>
            </w:r>
          </w:p>
        </w:tc>
      </w:tr>
      <w:tr w:rsidR="009E098A" w:rsidRPr="009E098A" w:rsidTr="002E5C4B">
        <w:trPr>
          <w:gridAfter w:val="1"/>
          <w:wAfter w:w="9" w:type="dxa"/>
        </w:trPr>
        <w:tc>
          <w:tcPr>
            <w:tcW w:w="992" w:type="dxa"/>
          </w:tcPr>
          <w:p w:rsidR="009E098A" w:rsidRPr="009E098A" w:rsidRDefault="009E098A" w:rsidP="002E5C4B">
            <w:pPr>
              <w:spacing w:after="0" w:line="240" w:lineRule="auto"/>
              <w:ind w:right="66" w:hanging="14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f)</w:t>
            </w:r>
          </w:p>
        </w:tc>
        <w:tc>
          <w:tcPr>
            <w:tcW w:w="8505" w:type="dxa"/>
          </w:tcPr>
          <w:p w:rsidR="009E098A" w:rsidRPr="009E098A" w:rsidRDefault="009E098A" w:rsidP="002E5C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braki w skontrum</w:t>
            </w:r>
          </w:p>
        </w:tc>
      </w:tr>
      <w:tr w:rsidR="009E098A" w:rsidRPr="009E098A" w:rsidTr="002E5C4B">
        <w:trPr>
          <w:gridAfter w:val="1"/>
          <w:wAfter w:w="9" w:type="dxa"/>
        </w:trPr>
        <w:tc>
          <w:tcPr>
            <w:tcW w:w="992" w:type="dxa"/>
          </w:tcPr>
          <w:p w:rsidR="009E098A" w:rsidRPr="009E098A" w:rsidRDefault="009E098A" w:rsidP="002E5C4B">
            <w:pPr>
              <w:spacing w:after="0" w:line="240" w:lineRule="auto"/>
              <w:ind w:right="66" w:hanging="14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g)</w:t>
            </w:r>
          </w:p>
        </w:tc>
        <w:tc>
          <w:tcPr>
            <w:tcW w:w="8505" w:type="dxa"/>
          </w:tcPr>
          <w:p w:rsidR="009E098A" w:rsidRPr="009E098A" w:rsidRDefault="009E098A" w:rsidP="002E5C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automatycznego zaznaczenia braków względnych</w:t>
            </w:r>
          </w:p>
        </w:tc>
      </w:tr>
      <w:tr w:rsidR="009E098A" w:rsidRPr="009E098A" w:rsidTr="002E5C4B">
        <w:trPr>
          <w:gridAfter w:val="1"/>
          <w:wAfter w:w="9" w:type="dxa"/>
          <w:trHeight w:val="291"/>
        </w:trPr>
        <w:tc>
          <w:tcPr>
            <w:tcW w:w="992" w:type="dxa"/>
          </w:tcPr>
          <w:p w:rsidR="009E098A" w:rsidRPr="009E098A" w:rsidRDefault="009E098A" w:rsidP="002E5C4B">
            <w:pPr>
              <w:spacing w:after="0" w:line="240" w:lineRule="auto"/>
              <w:ind w:right="66" w:hanging="1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/>
                <w:sz w:val="20"/>
                <w:szCs w:val="20"/>
              </w:rPr>
              <w:t>II.</w:t>
            </w:r>
          </w:p>
        </w:tc>
        <w:tc>
          <w:tcPr>
            <w:tcW w:w="8505" w:type="dxa"/>
          </w:tcPr>
          <w:p w:rsidR="009E098A" w:rsidRPr="009E098A" w:rsidRDefault="009E098A" w:rsidP="002E5C4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/>
                <w:sz w:val="20"/>
                <w:szCs w:val="20"/>
              </w:rPr>
              <w:t>Ubytkowanie dokumentów:</w:t>
            </w:r>
          </w:p>
        </w:tc>
      </w:tr>
      <w:tr w:rsidR="009E098A" w:rsidRPr="009E098A" w:rsidTr="002E5C4B">
        <w:trPr>
          <w:gridAfter w:val="1"/>
          <w:wAfter w:w="9" w:type="dxa"/>
        </w:trPr>
        <w:tc>
          <w:tcPr>
            <w:tcW w:w="992" w:type="dxa"/>
          </w:tcPr>
          <w:p w:rsidR="009E098A" w:rsidRPr="009E098A" w:rsidRDefault="009E098A" w:rsidP="002E5C4B">
            <w:pPr>
              <w:spacing w:after="0" w:line="240" w:lineRule="auto"/>
              <w:ind w:right="66" w:hanging="14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8505" w:type="dxa"/>
          </w:tcPr>
          <w:p w:rsidR="009E098A" w:rsidRPr="009E098A" w:rsidRDefault="009E098A" w:rsidP="002E5C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Przygotowanie do ubytkowania dokumentów jako: </w:t>
            </w:r>
          </w:p>
        </w:tc>
      </w:tr>
      <w:tr w:rsidR="009E098A" w:rsidRPr="009E098A" w:rsidTr="002E5C4B">
        <w:trPr>
          <w:gridAfter w:val="1"/>
          <w:wAfter w:w="9" w:type="dxa"/>
        </w:trPr>
        <w:tc>
          <w:tcPr>
            <w:tcW w:w="992" w:type="dxa"/>
          </w:tcPr>
          <w:p w:rsidR="009E098A" w:rsidRPr="009E098A" w:rsidRDefault="009E098A" w:rsidP="002E5C4B">
            <w:pPr>
              <w:spacing w:after="0" w:line="240" w:lineRule="auto"/>
              <w:ind w:right="66" w:hanging="14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a)</w:t>
            </w:r>
          </w:p>
        </w:tc>
        <w:tc>
          <w:tcPr>
            <w:tcW w:w="8505" w:type="dxa"/>
          </w:tcPr>
          <w:p w:rsidR="009E098A" w:rsidRPr="009E098A" w:rsidRDefault="009E098A" w:rsidP="002E5C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niezwróconych przez czytelnika</w:t>
            </w:r>
          </w:p>
        </w:tc>
      </w:tr>
      <w:tr w:rsidR="009E098A" w:rsidRPr="009E098A" w:rsidTr="002E5C4B">
        <w:trPr>
          <w:gridAfter w:val="1"/>
          <w:wAfter w:w="9" w:type="dxa"/>
        </w:trPr>
        <w:tc>
          <w:tcPr>
            <w:tcW w:w="992" w:type="dxa"/>
          </w:tcPr>
          <w:p w:rsidR="009E098A" w:rsidRPr="009E098A" w:rsidRDefault="009E098A" w:rsidP="002E5C4B">
            <w:pPr>
              <w:spacing w:after="0" w:line="240" w:lineRule="auto"/>
              <w:ind w:right="66" w:hanging="14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b)</w:t>
            </w:r>
          </w:p>
        </w:tc>
        <w:tc>
          <w:tcPr>
            <w:tcW w:w="8505" w:type="dxa"/>
          </w:tcPr>
          <w:p w:rsidR="009E098A" w:rsidRPr="009E098A" w:rsidRDefault="009E098A" w:rsidP="002E5C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zniszczonych</w:t>
            </w:r>
          </w:p>
        </w:tc>
      </w:tr>
      <w:tr w:rsidR="009E098A" w:rsidRPr="009E098A" w:rsidTr="002E5C4B">
        <w:trPr>
          <w:gridAfter w:val="1"/>
          <w:wAfter w:w="9" w:type="dxa"/>
        </w:trPr>
        <w:tc>
          <w:tcPr>
            <w:tcW w:w="992" w:type="dxa"/>
          </w:tcPr>
          <w:p w:rsidR="009E098A" w:rsidRPr="009E098A" w:rsidRDefault="009E098A" w:rsidP="002E5C4B">
            <w:pPr>
              <w:spacing w:after="0" w:line="240" w:lineRule="auto"/>
              <w:ind w:right="66" w:hanging="14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c)</w:t>
            </w:r>
          </w:p>
        </w:tc>
        <w:tc>
          <w:tcPr>
            <w:tcW w:w="8505" w:type="dxa"/>
          </w:tcPr>
          <w:p w:rsidR="009E098A" w:rsidRPr="009E098A" w:rsidRDefault="009E098A" w:rsidP="002E5C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nieodnalezionych podczas skontrum</w:t>
            </w:r>
          </w:p>
        </w:tc>
      </w:tr>
      <w:tr w:rsidR="009E098A" w:rsidRPr="009E098A" w:rsidTr="002E5C4B">
        <w:trPr>
          <w:gridAfter w:val="1"/>
          <w:wAfter w:w="9" w:type="dxa"/>
        </w:trPr>
        <w:tc>
          <w:tcPr>
            <w:tcW w:w="992" w:type="dxa"/>
          </w:tcPr>
          <w:p w:rsidR="009E098A" w:rsidRPr="009E098A" w:rsidRDefault="009E098A" w:rsidP="002E5C4B">
            <w:pPr>
              <w:spacing w:after="0" w:line="240" w:lineRule="auto"/>
              <w:ind w:right="66" w:hanging="14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d)</w:t>
            </w:r>
          </w:p>
        </w:tc>
        <w:tc>
          <w:tcPr>
            <w:tcW w:w="8505" w:type="dxa"/>
          </w:tcPr>
          <w:p w:rsidR="009E098A" w:rsidRPr="009E098A" w:rsidRDefault="009E098A" w:rsidP="002E5C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wycofanych przez bibliotekarza</w:t>
            </w:r>
          </w:p>
        </w:tc>
      </w:tr>
      <w:tr w:rsidR="009E098A" w:rsidRPr="009E098A" w:rsidTr="002E5C4B">
        <w:trPr>
          <w:gridAfter w:val="1"/>
          <w:wAfter w:w="9" w:type="dxa"/>
        </w:trPr>
        <w:tc>
          <w:tcPr>
            <w:tcW w:w="992" w:type="dxa"/>
          </w:tcPr>
          <w:p w:rsidR="009E098A" w:rsidRPr="009E098A" w:rsidRDefault="009E098A" w:rsidP="002E5C4B">
            <w:pPr>
              <w:spacing w:after="0" w:line="240" w:lineRule="auto"/>
              <w:ind w:right="66" w:hanging="14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2.</w:t>
            </w:r>
          </w:p>
        </w:tc>
        <w:tc>
          <w:tcPr>
            <w:tcW w:w="8505" w:type="dxa"/>
          </w:tcPr>
          <w:p w:rsidR="009E098A" w:rsidRDefault="009E098A" w:rsidP="002E5C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Możliwość przygotowania do ubytkowania dokumentów według zakresu numerów inwentarzowych</w:t>
            </w:r>
          </w:p>
          <w:p w:rsidR="003F5AFC" w:rsidRPr="009E098A" w:rsidRDefault="003F5AFC" w:rsidP="002E5C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E098A" w:rsidRPr="009E098A" w:rsidTr="002E5C4B">
        <w:trPr>
          <w:gridAfter w:val="1"/>
          <w:wAfter w:w="9" w:type="dxa"/>
        </w:trPr>
        <w:tc>
          <w:tcPr>
            <w:tcW w:w="992" w:type="dxa"/>
          </w:tcPr>
          <w:p w:rsidR="009E098A" w:rsidRPr="009E098A" w:rsidRDefault="009E098A" w:rsidP="002E5C4B">
            <w:pPr>
              <w:spacing w:after="0" w:line="240" w:lineRule="auto"/>
              <w:ind w:right="66" w:hanging="14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3.</w:t>
            </w:r>
          </w:p>
        </w:tc>
        <w:tc>
          <w:tcPr>
            <w:tcW w:w="8505" w:type="dxa"/>
          </w:tcPr>
          <w:p w:rsidR="009E098A" w:rsidRDefault="009E098A" w:rsidP="002E5C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Rejestracja ubytków wraz z automatycznym tworzeniem protokołów ubytkowania dokumentów</w:t>
            </w:r>
          </w:p>
          <w:p w:rsidR="003F5AFC" w:rsidRPr="009E098A" w:rsidRDefault="003F5AFC" w:rsidP="002E5C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E098A" w:rsidRPr="009E098A" w:rsidTr="002E5C4B">
        <w:trPr>
          <w:gridAfter w:val="1"/>
          <w:wAfter w:w="9" w:type="dxa"/>
        </w:trPr>
        <w:tc>
          <w:tcPr>
            <w:tcW w:w="992" w:type="dxa"/>
          </w:tcPr>
          <w:p w:rsidR="009E098A" w:rsidRPr="009E098A" w:rsidRDefault="009E098A" w:rsidP="002E5C4B">
            <w:pPr>
              <w:spacing w:after="0" w:line="240" w:lineRule="auto"/>
              <w:ind w:right="66" w:hanging="14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>4.</w:t>
            </w:r>
          </w:p>
        </w:tc>
        <w:tc>
          <w:tcPr>
            <w:tcW w:w="8505" w:type="dxa"/>
          </w:tcPr>
          <w:p w:rsidR="009E098A" w:rsidRDefault="009E098A" w:rsidP="002E5C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098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Możliwość ukrycia w katalogu dokumentów przygotowanych do ubytkowania oraz zubytkowanych </w:t>
            </w:r>
          </w:p>
          <w:p w:rsidR="003F5AFC" w:rsidRPr="009E098A" w:rsidRDefault="003F5AFC" w:rsidP="002E5C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C976DD" w:rsidRDefault="00C976DD"/>
    <w:p w:rsidR="00707D4F" w:rsidRDefault="00707D4F"/>
    <w:p w:rsidR="00B3564B" w:rsidRDefault="00B3564B" w:rsidP="00B3564B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Tabela</w:t>
      </w:r>
      <w:r w:rsidR="00707D4F">
        <w:rPr>
          <w:rFonts w:ascii="Times New Roman" w:hAnsi="Times New Roman" w:cs="Times New Roman"/>
          <w:b/>
          <w:sz w:val="20"/>
          <w:szCs w:val="20"/>
        </w:rPr>
        <w:t xml:space="preserve"> f</w:t>
      </w:r>
      <w:r w:rsidRPr="00263438">
        <w:rPr>
          <w:rFonts w:ascii="Times New Roman" w:hAnsi="Times New Roman" w:cs="Times New Roman"/>
          <w:b/>
          <w:sz w:val="20"/>
          <w:szCs w:val="20"/>
        </w:rPr>
        <w:t xml:space="preserve">)  Moduł  </w:t>
      </w:r>
      <w:r>
        <w:rPr>
          <w:rFonts w:ascii="Times New Roman" w:hAnsi="Times New Roman" w:cs="Times New Roman"/>
          <w:b/>
          <w:sz w:val="20"/>
          <w:szCs w:val="20"/>
        </w:rPr>
        <w:t>Administrator</w:t>
      </w:r>
    </w:p>
    <w:p w:rsidR="00626EA7" w:rsidRDefault="00626EA7" w:rsidP="00B3564B">
      <w:pPr>
        <w:spacing w:after="0" w:line="240" w:lineRule="auto"/>
      </w:pPr>
    </w:p>
    <w:tbl>
      <w:tblPr>
        <w:tblW w:w="9356" w:type="dxa"/>
        <w:tblInd w:w="-147" w:type="dxa"/>
        <w:tbl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single" w:sz="4" w:space="0" w:color="4F81BD"/>
          <w:insideV w:val="single" w:sz="4" w:space="0" w:color="4F81BD"/>
        </w:tblBorders>
        <w:tblLayout w:type="fixed"/>
        <w:tblLook w:val="00A0" w:firstRow="1" w:lastRow="0" w:firstColumn="1" w:lastColumn="0" w:noHBand="0" w:noVBand="0"/>
      </w:tblPr>
      <w:tblGrid>
        <w:gridCol w:w="1056"/>
        <w:gridCol w:w="8300"/>
      </w:tblGrid>
      <w:tr w:rsidR="00AB6C68" w:rsidRPr="00B3564B" w:rsidTr="00263438">
        <w:trPr>
          <w:trHeight w:val="422"/>
        </w:trPr>
        <w:tc>
          <w:tcPr>
            <w:tcW w:w="9356" w:type="dxa"/>
            <w:gridSpan w:val="2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B3564B" w:rsidP="00B3564B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6343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Moduł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Administrator</w:t>
            </w:r>
          </w:p>
        </w:tc>
      </w:tr>
      <w:tr w:rsidR="00AB6C68" w:rsidRPr="00B3564B" w:rsidTr="00263438">
        <w:trPr>
          <w:trHeight w:val="422"/>
        </w:trPr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</w:t>
            </w: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widowControl w:val="0"/>
              <w:suppressLineNumbers/>
              <w:tabs>
                <w:tab w:val="num" w:pos="234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Administracja systemem bibliotecznym:</w:t>
            </w:r>
          </w:p>
        </w:tc>
      </w:tr>
      <w:tr w:rsidR="00AB6C68" w:rsidRPr="00B3564B" w:rsidTr="00263438">
        <w:trPr>
          <w:trHeight w:val="422"/>
        </w:trPr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widowControl w:val="0"/>
              <w:suppressLineNumbers/>
              <w:tabs>
                <w:tab w:val="num" w:pos="234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Możliwość zarządzania konfiguracją systemu co najmniej w zakresie:</w:t>
            </w:r>
          </w:p>
        </w:tc>
      </w:tr>
      <w:tr w:rsidR="00AB6C68" w:rsidRPr="00B3564B" w:rsidTr="00263438">
        <w:trPr>
          <w:trHeight w:val="450"/>
        </w:trPr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a)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widowControl w:val="0"/>
              <w:suppressLineNumbers/>
              <w:suppressAutoHyphens/>
              <w:spacing w:after="0" w:line="240" w:lineRule="auto"/>
              <w:ind w:left="27" w:hanging="27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konfiguratora opłat i kaucji z podziałem na rodzaje dokumentów, statusy czytelników, przeznaczenia i agendy</w:t>
            </w:r>
          </w:p>
        </w:tc>
      </w:tr>
      <w:tr w:rsidR="00AB6C68" w:rsidRPr="00B3564B" w:rsidTr="00263438">
        <w:trPr>
          <w:trHeight w:val="450"/>
        </w:trPr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b)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widowControl w:val="0"/>
              <w:suppressLineNumbers/>
              <w:suppressAutoHyphens/>
              <w:spacing w:after="0" w:line="240" w:lineRule="auto"/>
              <w:ind w:left="27" w:hanging="27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konfiguratora prolongat z podziałem na agendy, statusy czytelników i przeznaczenia i rodzaje dokumentów</w:t>
            </w:r>
          </w:p>
        </w:tc>
      </w:tr>
      <w:tr w:rsidR="00AB6C68" w:rsidRPr="00B3564B" w:rsidTr="00263438">
        <w:trPr>
          <w:trHeight w:val="450"/>
        </w:trPr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c)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widowControl w:val="0"/>
              <w:suppressLineNumbers/>
              <w:tabs>
                <w:tab w:val="num" w:pos="2340"/>
              </w:tabs>
              <w:suppressAutoHyphens/>
              <w:spacing w:after="0" w:line="240" w:lineRule="auto"/>
              <w:ind w:left="27" w:hanging="27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 xml:space="preserve">konfiguratora powiadomień dla czytelników dotyczących wypożyczeń </w:t>
            </w:r>
          </w:p>
        </w:tc>
      </w:tr>
      <w:tr w:rsidR="00AB6C68" w:rsidRPr="00B3564B" w:rsidTr="00263438">
        <w:trPr>
          <w:trHeight w:val="450"/>
        </w:trPr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d)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widowControl w:val="0"/>
              <w:suppressLineNumbers/>
              <w:tabs>
                <w:tab w:val="num" w:pos="2340"/>
              </w:tabs>
              <w:suppressAutoHyphens/>
              <w:spacing w:after="0" w:line="240" w:lineRule="auto"/>
              <w:ind w:left="27" w:hanging="27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konfiguratora powiadomień dla czytelników dotyczących wypożyczeń (w tym zdalnych) oraz zamówień reprograficznych w przypadku rozbudowy systemu o usługi zamówień reprograficznych i wypożyczeni zdalnych</w:t>
            </w:r>
          </w:p>
        </w:tc>
      </w:tr>
      <w:tr w:rsidR="00AB6C68" w:rsidRPr="00B3564B" w:rsidTr="00263438">
        <w:trPr>
          <w:trHeight w:val="450"/>
        </w:trPr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e)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widowControl w:val="0"/>
              <w:suppressLineNumbers/>
              <w:suppressAutoHyphens/>
              <w:spacing w:after="0" w:line="240" w:lineRule="auto"/>
              <w:ind w:left="27" w:hanging="27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konfiguratora zamówień reprograficznych (skany kserokopie) oraz wypożyczeń zdalnych dla czytelnika w przypadku rozbudowy systemu o usługi zamówień reprograficznych i wypożyczeni zdalnych</w:t>
            </w:r>
          </w:p>
        </w:tc>
      </w:tr>
      <w:tr w:rsidR="00AB6C68" w:rsidRPr="00B3564B" w:rsidTr="00263438">
        <w:trPr>
          <w:trHeight w:val="450"/>
        </w:trPr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f)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widowControl w:val="0"/>
              <w:suppressLineNumbers/>
              <w:suppressAutoHyphens/>
              <w:spacing w:after="0" w:line="240" w:lineRule="auto"/>
              <w:ind w:left="27" w:hanging="27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 xml:space="preserve">parametryzacji danych związanych z obsługą budżetowania, zamawiania i gromadzenia dokumentów (w tym dezyderat czytelników) </w:t>
            </w:r>
          </w:p>
        </w:tc>
      </w:tr>
      <w:tr w:rsidR="00AB6C68" w:rsidRPr="00B3564B" w:rsidTr="00263438">
        <w:trPr>
          <w:trHeight w:val="450"/>
        </w:trPr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g)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widowControl w:val="0"/>
              <w:suppressLineNumbers/>
              <w:suppressAutoHyphens/>
              <w:spacing w:after="0" w:line="240" w:lineRule="auto"/>
              <w:ind w:left="27" w:hanging="27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parametryzacji obsługi wypożyczalni co najmniej w zakresie konfiguracji rodzajów i czasów wypożyczeń, zamówień, rezerwacji</w:t>
            </w:r>
          </w:p>
        </w:tc>
      </w:tr>
      <w:tr w:rsidR="00AB6C68" w:rsidRPr="00B3564B" w:rsidTr="00263438">
        <w:trPr>
          <w:trHeight w:val="414"/>
        </w:trPr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h)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widowControl w:val="0"/>
              <w:suppressLineNumbers/>
              <w:suppressAutoHyphens/>
              <w:spacing w:after="0" w:line="240" w:lineRule="auto"/>
              <w:ind w:left="27" w:hanging="27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zarządzenie obsługą czytelnika w zakresie wydruku deklaracji, kart czytelnika itp.</w:t>
            </w:r>
          </w:p>
        </w:tc>
      </w:tr>
      <w:tr w:rsidR="00AB6C68" w:rsidRPr="00B3564B" w:rsidTr="00263438">
        <w:trPr>
          <w:trHeight w:val="414"/>
        </w:trPr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i)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widowControl w:val="0"/>
              <w:suppressLineNumbers/>
              <w:suppressAutoHyphens/>
              <w:spacing w:after="0" w:line="240" w:lineRule="auto"/>
              <w:ind w:left="27" w:hanging="27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definiowania rodzajów obsługiwanych kartotek wzorcowych oraz konfiguracja związana z obsługą formatu MARC21 na potrzeby importu danych</w:t>
            </w:r>
          </w:p>
        </w:tc>
      </w:tr>
      <w:tr w:rsidR="00AB6C68" w:rsidRPr="00B3564B" w:rsidTr="00263438">
        <w:trPr>
          <w:trHeight w:val="877"/>
        </w:trPr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widowControl w:val="0"/>
              <w:suppressLineNumbers/>
              <w:tabs>
                <w:tab w:val="num" w:pos="234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Definiowanie operatorów w systemie oraz grup operatów na potrzeby zarządzania uprawnieniami, w tym m.in. określanie szczegółowych praw dostępu na poziomie poszczególnych funkcjonalności oraz procedur n</w:t>
            </w:r>
            <w:r w:rsidR="00B3564B">
              <w:rPr>
                <w:rFonts w:ascii="Times New Roman" w:hAnsi="Times New Roman" w:cs="Times New Roman"/>
                <w:sz w:val="20"/>
                <w:szCs w:val="20"/>
              </w:rPr>
              <w:t>arzędziowych i procedur obsługi</w:t>
            </w: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widowControl w:val="0"/>
              <w:suppressLineNumbers/>
              <w:tabs>
                <w:tab w:val="num" w:pos="234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Możliwość wysłania powiadomień e-mail o dowolnej treści:</w:t>
            </w: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  <w:tab w:val="left" w:pos="60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a)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do wszystkich czytelników</w:t>
            </w: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  <w:tab w:val="left" w:pos="60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b)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do czytelników, którzy wyrazili zgodę na działania marketingowe</w:t>
            </w:r>
          </w:p>
        </w:tc>
      </w:tr>
      <w:tr w:rsidR="00B3564B" w:rsidRPr="00B3564B" w:rsidTr="00B3564B">
        <w:trPr>
          <w:trHeight w:val="1885"/>
        </w:trPr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  <w:tab w:val="left" w:pos="60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c)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do wybranych czytelników z zastosowaniem szczegółowych dodatkowych kryteriów:</w:t>
            </w:r>
          </w:p>
          <w:p w:rsidR="00AB6C68" w:rsidRPr="00B3564B" w:rsidRDefault="00AB6C68" w:rsidP="00AB6C68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pacing w:after="0" w:line="240" w:lineRule="auto"/>
              <w:ind w:left="310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status czytelnika</w:t>
            </w:r>
          </w:p>
          <w:p w:rsidR="00AB6C68" w:rsidRPr="00B3564B" w:rsidRDefault="00AB6C68" w:rsidP="00AB6C68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pacing w:after="0" w:line="240" w:lineRule="auto"/>
              <w:ind w:left="310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uprawnienia do agend</w:t>
            </w:r>
          </w:p>
          <w:p w:rsidR="00AB6C68" w:rsidRPr="00B3564B" w:rsidRDefault="00AB6C68" w:rsidP="00AB6C68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pacing w:after="0" w:line="240" w:lineRule="auto"/>
              <w:ind w:left="310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wydział czytelnika</w:t>
            </w:r>
          </w:p>
          <w:p w:rsidR="00AB6C68" w:rsidRPr="00B3564B" w:rsidRDefault="00AB6C68" w:rsidP="00AB6C68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pacing w:after="0" w:line="240" w:lineRule="auto"/>
              <w:ind w:left="310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zablokowane / niezablokowane konto</w:t>
            </w:r>
          </w:p>
          <w:p w:rsidR="00AB6C68" w:rsidRPr="00B3564B" w:rsidRDefault="00AB6C68" w:rsidP="00AB6C68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pacing w:after="0" w:line="240" w:lineRule="auto"/>
              <w:ind w:left="310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rozliczone/nierozliczone opłaty</w:t>
            </w:r>
          </w:p>
          <w:p w:rsidR="00AB6C68" w:rsidRPr="00B3564B" w:rsidRDefault="00AB6C68" w:rsidP="00AB6C68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pacing w:after="0" w:line="240" w:lineRule="auto"/>
              <w:ind w:left="310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posiadający/ nie posiadający dokumentów na koncie i/lub rozliczone / nie rozliczone opłaty</w:t>
            </w: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  <w:tab w:val="left" w:pos="60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d)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widowControl w:val="0"/>
              <w:suppressLineNumbers/>
              <w:suppressAutoHyphens/>
              <w:spacing w:after="0" w:line="240" w:lineRule="auto"/>
              <w:ind w:left="27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możliwość zapisywania w historii czytelnika informacji o wysłanym e-mailu</w:t>
            </w: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  <w:tab w:val="left" w:pos="60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e)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widowControl w:val="0"/>
              <w:suppressLineNumbers/>
              <w:suppressAutoHyphens/>
              <w:spacing w:after="0" w:line="240" w:lineRule="auto"/>
              <w:ind w:left="27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możliwość wysyłania poczty e-mail z opóźnieniem</w:t>
            </w: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  <w:tab w:val="left" w:pos="60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f)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widowControl w:val="0"/>
              <w:suppressLineNumbers/>
              <w:suppressAutoHyphens/>
              <w:spacing w:after="0" w:line="240" w:lineRule="auto"/>
              <w:ind w:left="27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możliwość wysyłania poczty e-mail na dodatkowe adresy e-mail czytelnika</w:t>
            </w: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widowControl w:val="0"/>
              <w:suppressLineNumbers/>
              <w:tabs>
                <w:tab w:val="num" w:pos="234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 xml:space="preserve">Możliwość zarządzania przeznaczeniem i dostępnością dokumentów co najmniej w zakresie: </w:t>
            </w: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02"/>
                <w:tab w:val="left" w:pos="567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a)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widowControl w:val="0"/>
              <w:suppressLineNumbers/>
              <w:tabs>
                <w:tab w:val="num" w:pos="234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 xml:space="preserve">definiowania szczegółowych rodzajów przeznaczeń dla dokumentów </w:t>
            </w: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02"/>
                <w:tab w:val="left" w:pos="567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b)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widowControl w:val="0"/>
              <w:suppressLineNumbers/>
              <w:tabs>
                <w:tab w:val="num" w:pos="234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 xml:space="preserve">definiowania grup przeznaczeń dla dokumentów </w:t>
            </w: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02"/>
                <w:tab w:val="left" w:pos="567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c)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widowControl w:val="0"/>
              <w:suppressLineNumbers/>
              <w:tabs>
                <w:tab w:val="num" w:pos="234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definiowania różnych rodzajów obsługi dla dokumentów w odniesieniu zdefiniowanego dla nich przeznaczenia</w:t>
            </w: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02"/>
                <w:tab w:val="left" w:pos="567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d)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widowControl w:val="0"/>
              <w:suppressLineNumbers/>
              <w:tabs>
                <w:tab w:val="num" w:pos="234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definiowania przez operatora nazw dla rodzajów przeznaczenia dokumentów stosowanych w bibliotece</w:t>
            </w: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02"/>
                <w:tab w:val="left" w:pos="567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e)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widowControl w:val="0"/>
              <w:suppressLineNumbers/>
              <w:tabs>
                <w:tab w:val="num" w:pos="234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 xml:space="preserve">definiowania przez operatora statusu dokumentu w zależności od przeznaczenia dokumentu </w:t>
            </w: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02"/>
                <w:tab w:val="left" w:pos="567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f)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widowControl w:val="0"/>
              <w:suppressLineNumbers/>
              <w:tabs>
                <w:tab w:val="num" w:pos="234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konfiguracji widoczności lub braku widoczności dokumentów z wybranych statusem w multiwyszukiwarce bibliotecznej</w:t>
            </w: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widowControl w:val="0"/>
              <w:suppressLineNumbers/>
              <w:tabs>
                <w:tab w:val="num" w:pos="234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Możliwość definiowania dowolnej liczby agend (punktów obsługi czytelnika) wraz</w:t>
            </w:r>
            <w:r w:rsidR="00B3564B">
              <w:rPr>
                <w:rFonts w:ascii="Times New Roman" w:hAnsi="Times New Roman" w:cs="Times New Roman"/>
                <w:sz w:val="20"/>
                <w:szCs w:val="20"/>
              </w:rPr>
              <w:t xml:space="preserve"> z ich szczegółową konfiguracją</w:t>
            </w: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eastAsia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Menager zarządzania raportami z możliwością:</w:t>
            </w: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eastAsia="Times New Roman" w:hAnsi="Times New Roman" w:cs="Times New Roman"/>
                <w:sz w:val="20"/>
                <w:szCs w:val="20"/>
              </w:rPr>
              <w:t>a)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grupowania raportów w oparciu o moduły i funkcjonalności systemu</w:t>
            </w: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b)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zarządzania uprawnieniami do raportów</w:t>
            </w: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eastAsia="Times New Roman" w:hAnsi="Times New Roman" w:cs="Times New Roman"/>
                <w:sz w:val="20"/>
                <w:szCs w:val="20"/>
              </w:rPr>
              <w:t>c)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zarządzania nazewnictwem i kolejnością raportów</w:t>
            </w: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eastAsia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Zarządzanie procedurami narzędziowymi i procedurami obsługi ułatwiającymi pracę z systemem w poszczególnych modułach wraz z możliwością ograniczenia uprawnień dla operatorów lub grup operatorów</w:t>
            </w: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eastAsia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spacing w:after="0" w:line="240" w:lineRule="auto"/>
              <w:ind w:left="94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Możliwość skonfigurowania własnego wyglądu raportów, co najmniej w zakresie:</w:t>
            </w: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eastAsia="Times New Roman" w:hAnsi="Times New Roman" w:cs="Times New Roman"/>
                <w:sz w:val="20"/>
                <w:szCs w:val="20"/>
              </w:rPr>
              <w:t>a)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spacing w:after="0" w:line="240" w:lineRule="auto"/>
              <w:ind w:left="94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konfiguracji skróconych opisów bibliograficznych w wybranych raportach</w:t>
            </w: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eastAsia="Times New Roman" w:hAnsi="Times New Roman" w:cs="Times New Roman"/>
                <w:sz w:val="20"/>
                <w:szCs w:val="20"/>
              </w:rPr>
              <w:t>b)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spacing w:after="0" w:line="240" w:lineRule="auto"/>
              <w:ind w:left="94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konfiguracji rewersów dla drukarek igłowych i laserowych wraz z możliwością wysyłania rewersów ma skrzynkę mailową agendy (filii)</w:t>
            </w: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eastAsia="Times New Roman" w:hAnsi="Times New Roman" w:cs="Times New Roman"/>
                <w:sz w:val="20"/>
                <w:szCs w:val="20"/>
              </w:rPr>
              <w:t>c)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spacing w:after="0" w:line="240" w:lineRule="auto"/>
              <w:ind w:left="94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konfiguracji kodów kreskowych dla egzemplarzy</w:t>
            </w: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eastAsia="Times New Roman" w:hAnsi="Times New Roman" w:cs="Times New Roman"/>
                <w:sz w:val="20"/>
                <w:szCs w:val="20"/>
              </w:rPr>
              <w:t>d)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spacing w:after="0" w:line="240" w:lineRule="auto"/>
              <w:ind w:left="94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konfiguracji kart czytelniczych lub kodów kreskowych</w:t>
            </w: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eastAsia="Times New Roman" w:hAnsi="Times New Roman" w:cs="Times New Roman"/>
                <w:sz w:val="20"/>
                <w:szCs w:val="20"/>
              </w:rPr>
              <w:t>e)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spacing w:after="0" w:line="240" w:lineRule="auto"/>
              <w:ind w:left="94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konfiguracji wyglądu upomnień oraz powiadomień do zapłaty wysyłanych czytelnikom</w:t>
            </w: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eastAsia="Times New Roman" w:hAnsi="Times New Roman" w:cs="Times New Roman"/>
                <w:sz w:val="20"/>
                <w:szCs w:val="20"/>
              </w:rPr>
              <w:t>f)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spacing w:after="0" w:line="240" w:lineRule="auto"/>
              <w:ind w:left="94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konfiguracji kart katalogowych</w:t>
            </w: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eastAsia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Możliwość ustalenia domyślnej karty katalogowej z puli kart systemowych oraz możliwość utworzenia nowej karty na bazie istniejących</w:t>
            </w: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eastAsia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Możliwość definiowana statusów (wraz ze szczegółową parametryzacją ich funkcjonowania w systemie) oraz wydziałów czytelnika</w:t>
            </w: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eastAsia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Zarządzania słownikami biblioteki w zakresie co najmniej w zakresie:</w:t>
            </w:r>
          </w:p>
        </w:tc>
      </w:tr>
      <w:tr w:rsidR="00AB6C68" w:rsidRPr="00B3564B" w:rsidTr="00263438">
        <w:trPr>
          <w:trHeight w:val="1880"/>
        </w:trPr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eastAsia="Times New Roman" w:hAnsi="Times New Roman" w:cs="Times New Roman"/>
                <w:sz w:val="20"/>
                <w:szCs w:val="20"/>
              </w:rPr>
              <w:t>a)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słowników systemowych:</w:t>
            </w:r>
          </w:p>
          <w:p w:rsidR="00AB6C68" w:rsidRPr="00B3564B" w:rsidRDefault="00AB6C68" w:rsidP="00AB6C68">
            <w:pPr>
              <w:numPr>
                <w:ilvl w:val="0"/>
                <w:numId w:val="2"/>
              </w:numPr>
              <w:spacing w:after="0" w:line="240" w:lineRule="auto"/>
              <w:ind w:left="325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określania ksiąg inwentarzowych i ksiąg akcesji</w:t>
            </w:r>
          </w:p>
          <w:p w:rsidR="00AB6C68" w:rsidRPr="00B3564B" w:rsidRDefault="00AB6C68" w:rsidP="00AB6C68">
            <w:pPr>
              <w:numPr>
                <w:ilvl w:val="0"/>
                <w:numId w:val="2"/>
              </w:numPr>
              <w:spacing w:after="0" w:line="240" w:lineRule="auto"/>
              <w:ind w:left="325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określania miejsc przekazania</w:t>
            </w:r>
          </w:p>
          <w:p w:rsidR="00AB6C68" w:rsidRPr="00B3564B" w:rsidRDefault="00AB6C68" w:rsidP="00AB6C68">
            <w:pPr>
              <w:numPr>
                <w:ilvl w:val="0"/>
                <w:numId w:val="2"/>
              </w:numPr>
              <w:spacing w:after="0" w:line="240" w:lineRule="auto"/>
              <w:ind w:left="325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tworzenia listy typów dokumentów tożsamości niezbędnych do rejestracji czytelników</w:t>
            </w:r>
          </w:p>
          <w:p w:rsidR="00AB6C68" w:rsidRPr="00B3564B" w:rsidRDefault="00AB6C68" w:rsidP="00AB6C68">
            <w:pPr>
              <w:numPr>
                <w:ilvl w:val="0"/>
                <w:numId w:val="2"/>
              </w:numPr>
              <w:spacing w:after="0" w:line="240" w:lineRule="auto"/>
              <w:ind w:left="325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tworzenia listy narodowości czytelników</w:t>
            </w:r>
          </w:p>
          <w:p w:rsidR="00AB6C68" w:rsidRPr="00B3564B" w:rsidRDefault="00AB6C68" w:rsidP="00AB6C68">
            <w:pPr>
              <w:numPr>
                <w:ilvl w:val="0"/>
                <w:numId w:val="2"/>
              </w:numPr>
              <w:spacing w:after="0" w:line="240" w:lineRule="auto"/>
              <w:ind w:left="325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tworzenia list nazw miejscowości, gmin, powiatów, województw potrzebnych do rejestracji czytelników</w:t>
            </w:r>
          </w:p>
        </w:tc>
      </w:tr>
      <w:tr w:rsidR="00AB6C68" w:rsidRPr="00B3564B" w:rsidTr="00263438">
        <w:trPr>
          <w:trHeight w:val="2148"/>
        </w:trPr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eastAsia="Times New Roman" w:hAnsi="Times New Roman" w:cs="Times New Roman"/>
                <w:sz w:val="20"/>
                <w:szCs w:val="20"/>
              </w:rPr>
              <w:t>b)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słowników ogólnych mono- i polihierarchicznych:</w:t>
            </w:r>
          </w:p>
          <w:p w:rsidR="00AB6C68" w:rsidRPr="00B3564B" w:rsidRDefault="00AB6C68" w:rsidP="00AB6C68">
            <w:pPr>
              <w:numPr>
                <w:ilvl w:val="0"/>
                <w:numId w:val="3"/>
              </w:numPr>
              <w:spacing w:after="0" w:line="240" w:lineRule="auto"/>
              <w:ind w:left="325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generowania słowników w oparciu o dane w podpolach, w których wykorzystywane są słowniki (zarówno relacyjnych, jak i nierelacyjnych)</w:t>
            </w:r>
          </w:p>
          <w:p w:rsidR="00AB6C68" w:rsidRPr="00B3564B" w:rsidRDefault="00AB6C68" w:rsidP="00AB6C68">
            <w:pPr>
              <w:numPr>
                <w:ilvl w:val="0"/>
                <w:numId w:val="3"/>
              </w:numPr>
              <w:spacing w:after="0" w:line="240" w:lineRule="auto"/>
              <w:ind w:left="325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czyszczenia słowników z zawartych wartości</w:t>
            </w:r>
          </w:p>
          <w:p w:rsidR="00AB6C68" w:rsidRPr="00B3564B" w:rsidRDefault="00AB6C68" w:rsidP="00AB6C68">
            <w:pPr>
              <w:numPr>
                <w:ilvl w:val="0"/>
                <w:numId w:val="3"/>
              </w:numPr>
              <w:spacing w:after="0" w:line="240" w:lineRule="auto"/>
              <w:ind w:left="325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importu/eksportu zesłownikowanych danych</w:t>
            </w:r>
          </w:p>
          <w:p w:rsidR="00AB6C68" w:rsidRPr="00B3564B" w:rsidRDefault="00AB6C68" w:rsidP="00AB6C68">
            <w:pPr>
              <w:numPr>
                <w:ilvl w:val="0"/>
                <w:numId w:val="3"/>
              </w:numPr>
              <w:spacing w:after="0" w:line="240" w:lineRule="auto"/>
              <w:ind w:left="325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walidacji spójności wiązań w słowniku</w:t>
            </w:r>
          </w:p>
          <w:p w:rsidR="00AB6C68" w:rsidRPr="00B3564B" w:rsidRDefault="00AB6C68" w:rsidP="00AB6C68">
            <w:pPr>
              <w:numPr>
                <w:ilvl w:val="0"/>
                <w:numId w:val="3"/>
              </w:numPr>
              <w:spacing w:after="0" w:line="240" w:lineRule="auto"/>
              <w:ind w:left="325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melioracji danych w słowniku (m.in. łączenie wyrażeń synonimicznych)</w:t>
            </w:r>
          </w:p>
          <w:p w:rsidR="00AB6C68" w:rsidRPr="00B3564B" w:rsidRDefault="00AB6C68" w:rsidP="00AB6C68">
            <w:pPr>
              <w:numPr>
                <w:ilvl w:val="0"/>
                <w:numId w:val="3"/>
              </w:numPr>
              <w:spacing w:after="0" w:line="240" w:lineRule="auto"/>
              <w:ind w:left="325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wydruku zawartości słownika</w:t>
            </w: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eastAsia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Możliwość zarządzania listą opiekunów oraz powiązanych z nimi podopiecznymi na potrzeby działania modułu udostępnień i wypożyczeń</w:t>
            </w: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eastAsia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Tworzenie kopii zapasowej pełnej i przyrostowej w trybie on</w:t>
            </w:r>
            <w:r w:rsidR="00B54F4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B54F4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line</w:t>
            </w: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B54F40" w:rsidRDefault="00B54F40" w:rsidP="0026343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356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B54F40" w:rsidRDefault="00B54F40" w:rsidP="002634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B6C68" w:rsidRDefault="00B54F40" w:rsidP="002634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</w:t>
            </w:r>
            <w:r w:rsidR="00AB6C68" w:rsidRPr="00B356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ministrowanie  formatem  MARC21:</w:t>
            </w:r>
          </w:p>
          <w:p w:rsidR="00B54F40" w:rsidRPr="00B3564B" w:rsidRDefault="00B54F40" w:rsidP="002634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Default="00AB6C68" w:rsidP="002634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Zarządzanie formatem, zmianami w formacie, wartościami domyślnymi dla pól, podpól i wskaźników, wyrażeniami dotyczącymi instrukcji dla każdego pola i podpola danych</w:t>
            </w:r>
          </w:p>
          <w:p w:rsidR="00B54F40" w:rsidRPr="00B3564B" w:rsidRDefault="00B54F40" w:rsidP="002634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Default="00AB6C68" w:rsidP="002634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Możliwość kontroli poprawności powiązań z hasłami wzorcowymi</w:t>
            </w:r>
          </w:p>
          <w:p w:rsidR="00B54F40" w:rsidRPr="00B3564B" w:rsidRDefault="00B54F40" w:rsidP="002634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Default="00AB6C68" w:rsidP="002634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Możliwość zarządzania kreatorami danych, ich budową i definicją pól/podpól wchodzących w zakres poszczególnych elementów kreatora</w:t>
            </w:r>
          </w:p>
          <w:p w:rsidR="00B54F40" w:rsidRPr="00B3564B" w:rsidRDefault="00B54F40" w:rsidP="002634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eastAsia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Default="00AB6C68" w:rsidP="002634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Możliwość samodzielnego tworzenia definicji szablonów wyświetlania danych wg ustalonych reguł, które określają, w jaki sposób poszczególne elementy opisu prezentowane będą dla końcowych użytkowników</w:t>
            </w:r>
          </w:p>
          <w:p w:rsidR="00B54F40" w:rsidRPr="00B3564B" w:rsidRDefault="00B54F40" w:rsidP="002634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eastAsia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Default="00AB6C68" w:rsidP="002634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Możliwość tworzenia i zarządzania replikacjami generującymi automatycznie wartości do pól/podpól</w:t>
            </w:r>
          </w:p>
          <w:p w:rsidR="00B54F40" w:rsidRPr="00B3564B" w:rsidRDefault="00B54F40" w:rsidP="002634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eastAsia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Default="00AB6C68" w:rsidP="002634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Możliwość definiowania domyślnych wartości pozycji pól stałej długości oraz podpól przy tworzeniu nowego rekordu bibliograficznego</w:t>
            </w:r>
          </w:p>
          <w:p w:rsidR="00B54F40" w:rsidRPr="00B3564B" w:rsidRDefault="00B54F40" w:rsidP="002634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7.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Default="00AB6C68" w:rsidP="002634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 xml:space="preserve">Możliwość importu i eksportu definicji szablonów wyświetlania pomiędzy różnymi instalacjami systemu </w:t>
            </w:r>
          </w:p>
          <w:p w:rsidR="00B54F40" w:rsidRPr="00B3564B" w:rsidRDefault="00B54F40" w:rsidP="002634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eastAsia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 xml:space="preserve">Definiowanie indeksów wyszukiwawczych wraz możliwością edycji uprawnień, modyfikacji zawartości i dodania instrukcji wyszukiwawczych dostępnych dla operatorów i użytkowników końcowych dla poszczególnych indeksów: </w:t>
            </w:r>
          </w:p>
          <w:p w:rsidR="00AB6C68" w:rsidRPr="00B3564B" w:rsidRDefault="00AB6C68" w:rsidP="00AB6C68">
            <w:pPr>
              <w:numPr>
                <w:ilvl w:val="0"/>
                <w:numId w:val="4"/>
              </w:numPr>
              <w:spacing w:after="0" w:line="240" w:lineRule="auto"/>
              <w:ind w:left="325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 xml:space="preserve">słownego (wyszukiwanie wg dowolnych słów z podpól obsługiwanych przez indeks); alfabetycznego (wyszukiwanie wg początku podpola); </w:t>
            </w:r>
          </w:p>
          <w:p w:rsidR="00AB6C68" w:rsidRPr="00B3564B" w:rsidRDefault="00AB6C68" w:rsidP="00AB6C68">
            <w:pPr>
              <w:numPr>
                <w:ilvl w:val="0"/>
                <w:numId w:val="4"/>
              </w:numPr>
              <w:spacing w:after="0" w:line="240" w:lineRule="auto"/>
              <w:ind w:left="325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 xml:space="preserve">wartościowego (wyszukiwanie wg określonej wartości liczbowej); </w:t>
            </w:r>
          </w:p>
          <w:p w:rsidR="00AB6C68" w:rsidRDefault="00AB6C68" w:rsidP="00AB6C68">
            <w:pPr>
              <w:numPr>
                <w:ilvl w:val="0"/>
                <w:numId w:val="4"/>
              </w:numPr>
              <w:spacing w:after="0" w:line="240" w:lineRule="auto"/>
              <w:ind w:left="325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 xml:space="preserve">chronologicznej (wyszukiwanie wg dat) </w:t>
            </w:r>
          </w:p>
          <w:p w:rsidR="00B54F40" w:rsidRPr="00B3564B" w:rsidRDefault="00B54F40" w:rsidP="00B54F40">
            <w:pPr>
              <w:spacing w:after="0" w:line="240" w:lineRule="auto"/>
              <w:ind w:left="32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eastAsia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Default="00AB6C68" w:rsidP="002634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Możliwość wyświetlania danych w oparciu o istniejące szablony oraz definiowania szablonów domyślnych</w:t>
            </w:r>
          </w:p>
          <w:p w:rsidR="00B54F40" w:rsidRPr="00B3564B" w:rsidRDefault="00B54F40" w:rsidP="002634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eastAsia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Default="00AB6C68" w:rsidP="002634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Możliwość wydruku szczegółowych danych rekordu bibliograficznego wg określonego szablonu</w:t>
            </w:r>
          </w:p>
          <w:p w:rsidR="00B54F40" w:rsidRPr="00B3564B" w:rsidRDefault="00B54F40" w:rsidP="002634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6C68" w:rsidRPr="00B3564B" w:rsidTr="00263438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Pr="00B3564B" w:rsidRDefault="00AB6C68" w:rsidP="0026343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eastAsia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B6C68" w:rsidRDefault="00AB6C68" w:rsidP="002634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Kontrola uprawnień do danych (moduły, indeksy, kreato</w:t>
            </w:r>
            <w:r w:rsidR="00B54F40">
              <w:rPr>
                <w:rFonts w:ascii="Times New Roman" w:hAnsi="Times New Roman" w:cs="Times New Roman"/>
                <w:sz w:val="20"/>
                <w:szCs w:val="20"/>
              </w:rPr>
              <w:t>ry, procedury, funkcjonalności)</w:t>
            </w:r>
          </w:p>
          <w:p w:rsidR="00B54F40" w:rsidRPr="00B3564B" w:rsidRDefault="00B54F40" w:rsidP="002634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B6C68" w:rsidRDefault="00AB6C68"/>
    <w:p w:rsidR="00AB6C68" w:rsidRDefault="00AB6C68"/>
    <w:p w:rsidR="003448AE" w:rsidRPr="006960CF" w:rsidRDefault="00707D4F" w:rsidP="003448AE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Tabela g</w:t>
      </w:r>
      <w:r w:rsidR="004D6B49">
        <w:rPr>
          <w:rFonts w:ascii="Times New Roman" w:hAnsi="Times New Roman" w:cs="Times New Roman"/>
          <w:b/>
          <w:sz w:val="20"/>
          <w:szCs w:val="20"/>
        </w:rPr>
        <w:t xml:space="preserve"> 1</w:t>
      </w:r>
      <w:r w:rsidR="003448AE" w:rsidRPr="006960CF">
        <w:rPr>
          <w:rFonts w:ascii="Times New Roman" w:hAnsi="Times New Roman" w:cs="Times New Roman"/>
          <w:b/>
          <w:sz w:val="20"/>
          <w:szCs w:val="20"/>
        </w:rPr>
        <w:t xml:space="preserve">)  Moduł  </w:t>
      </w:r>
      <w:r w:rsidR="006960CF" w:rsidRPr="006960C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Multiwyszukiwarka </w:t>
      </w:r>
      <w:r w:rsidR="006960C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N</w:t>
      </w:r>
      <w:r w:rsidR="006960CF" w:rsidRPr="006960C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aukowa</w:t>
      </w:r>
    </w:p>
    <w:p w:rsidR="00237423" w:rsidRDefault="00237423" w:rsidP="003448AE">
      <w:pPr>
        <w:spacing w:after="0" w:line="240" w:lineRule="auto"/>
      </w:pPr>
    </w:p>
    <w:tbl>
      <w:tblPr>
        <w:tblW w:w="9356" w:type="dxa"/>
        <w:tblInd w:w="-147" w:type="dxa"/>
        <w:tbl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single" w:sz="4" w:space="0" w:color="4F81BD"/>
          <w:insideV w:val="single" w:sz="4" w:space="0" w:color="4F81BD"/>
        </w:tblBorders>
        <w:tblLayout w:type="fixed"/>
        <w:tblLook w:val="00A0" w:firstRow="1" w:lastRow="0" w:firstColumn="1" w:lastColumn="0" w:noHBand="0" w:noVBand="0"/>
      </w:tblPr>
      <w:tblGrid>
        <w:gridCol w:w="1056"/>
        <w:gridCol w:w="8300"/>
      </w:tblGrid>
      <w:tr w:rsidR="000C1DF3" w:rsidRPr="00B3564B" w:rsidTr="000C1DF3">
        <w:trPr>
          <w:trHeight w:val="422"/>
        </w:trPr>
        <w:tc>
          <w:tcPr>
            <w:tcW w:w="9356" w:type="dxa"/>
            <w:gridSpan w:val="2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0C1DF3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b/>
                <w:sz w:val="20"/>
                <w:szCs w:val="20"/>
              </w:rPr>
              <w:t>Moduł  multiwyszukiwarka  naukowa</w:t>
            </w:r>
          </w:p>
        </w:tc>
      </w:tr>
      <w:tr w:rsidR="000C1DF3" w:rsidRPr="00B3564B" w:rsidTr="000C1DF3">
        <w:trPr>
          <w:trHeight w:val="422"/>
        </w:trPr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0C1DF3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</w:t>
            </w: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0C1DF3">
            <w:pPr>
              <w:widowControl w:val="0"/>
              <w:suppressLineNumbers/>
              <w:tabs>
                <w:tab w:val="num" w:pos="234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b/>
                <w:sz w:val="20"/>
                <w:szCs w:val="20"/>
              </w:rPr>
              <w:t>Przeszukiwanie katalogu b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iblioteki i prezentacja wyników</w:t>
            </w:r>
          </w:p>
        </w:tc>
      </w:tr>
      <w:tr w:rsidR="000C1DF3" w:rsidRPr="00B3564B" w:rsidTr="000C1DF3">
        <w:trPr>
          <w:trHeight w:val="422"/>
        </w:trPr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0C1DF3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64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0C1DF3">
            <w:pPr>
              <w:widowControl w:val="0"/>
              <w:suppressLineNumbers/>
              <w:tabs>
                <w:tab w:val="num" w:pos="234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Udostępnianie zbiorów danych bibliotecznych w Internecie w postaci serwisu www – prezentacja wyników wyszukiwania w katalogu biblioteki</w:t>
            </w:r>
          </w:p>
        </w:tc>
      </w:tr>
      <w:tr w:rsidR="000C1DF3" w:rsidRPr="00B3564B" w:rsidTr="000C1DF3">
        <w:trPr>
          <w:trHeight w:val="450"/>
        </w:trPr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F23B2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F23B21" w:rsidRDefault="00F23B21" w:rsidP="00F23B21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Wyszukiwanie poprzez jedno okno zasobów naukowych (artykułów, książek, patentów, norm, fotografii i in.)</w:t>
            </w:r>
          </w:p>
          <w:p w:rsidR="000C1DF3" w:rsidRPr="00B3564B" w:rsidRDefault="000C1DF3" w:rsidP="000C1DF3">
            <w:pPr>
              <w:widowControl w:val="0"/>
              <w:suppressLineNumbers/>
              <w:suppressAutoHyphens/>
              <w:spacing w:after="0" w:line="240" w:lineRule="auto"/>
              <w:ind w:left="27" w:hanging="2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1DF3" w:rsidRPr="00B3564B" w:rsidTr="000C1DF3">
        <w:trPr>
          <w:trHeight w:val="450"/>
        </w:trPr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F23B2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F23B21" w:rsidRDefault="00F23B21" w:rsidP="00F23B21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 xml:space="preserve">Logiczne oddzielenie katalogów różnych jednostek w ramach całej instytucji </w:t>
            </w:r>
          </w:p>
          <w:p w:rsidR="000C1DF3" w:rsidRPr="00B3564B" w:rsidRDefault="000C1DF3" w:rsidP="000C1DF3">
            <w:pPr>
              <w:widowControl w:val="0"/>
              <w:suppressLineNumbers/>
              <w:suppressAutoHyphens/>
              <w:spacing w:after="0" w:line="240" w:lineRule="auto"/>
              <w:ind w:left="27" w:hanging="2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1DF3" w:rsidRPr="00B3564B" w:rsidTr="000C1DF3">
        <w:trPr>
          <w:trHeight w:val="450"/>
        </w:trPr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F23B2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F23B21" w:rsidRDefault="00F23B21" w:rsidP="00F23B21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wyszukiwania we wszystkich jednostkach instytucji z prezentacją wyników wybranej jednostki</w:t>
            </w:r>
          </w:p>
          <w:p w:rsidR="000C1DF3" w:rsidRPr="00B3564B" w:rsidRDefault="000C1DF3" w:rsidP="000C1DF3">
            <w:pPr>
              <w:widowControl w:val="0"/>
              <w:suppressLineNumbers/>
              <w:tabs>
                <w:tab w:val="num" w:pos="2340"/>
              </w:tabs>
              <w:suppressAutoHyphens/>
              <w:spacing w:after="0" w:line="240" w:lineRule="auto"/>
              <w:ind w:left="27" w:hanging="2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1DF3" w:rsidRPr="00B3564B" w:rsidTr="000C1DF3">
        <w:trPr>
          <w:trHeight w:val="450"/>
        </w:trPr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F23B2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F23B21" w:rsidRDefault="00F23B21" w:rsidP="00F23B21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Obsługa wersji językowych z możliwością przełączania się w trakcie wyszukiwania pomiędzy wersjami językowymi (minimum polska i angielska)</w:t>
            </w:r>
          </w:p>
          <w:p w:rsidR="000C1DF3" w:rsidRPr="00B3564B" w:rsidRDefault="000C1DF3" w:rsidP="000C1DF3">
            <w:pPr>
              <w:widowControl w:val="0"/>
              <w:suppressLineNumbers/>
              <w:tabs>
                <w:tab w:val="num" w:pos="2340"/>
              </w:tabs>
              <w:suppressAutoHyphens/>
              <w:spacing w:after="0" w:line="240" w:lineRule="auto"/>
              <w:ind w:left="27" w:hanging="2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1DF3" w:rsidRPr="00B3564B" w:rsidTr="000C1DF3">
        <w:trPr>
          <w:trHeight w:val="450"/>
        </w:trPr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F23B2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0C1DF3">
            <w:pPr>
              <w:widowControl w:val="0"/>
              <w:suppressLineNumbers/>
              <w:suppressAutoHyphens/>
              <w:spacing w:after="0" w:line="240" w:lineRule="auto"/>
              <w:ind w:left="27" w:hanging="27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Wyszukiwanie informacji za pomocą metod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</w:tr>
      <w:tr w:rsidR="000C1DF3" w:rsidRPr="00B3564B" w:rsidTr="000C1DF3">
        <w:trPr>
          <w:trHeight w:val="450"/>
        </w:trPr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F23B2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0C1DF3">
            <w:pPr>
              <w:widowControl w:val="0"/>
              <w:suppressLineNumbers/>
              <w:suppressAutoHyphens/>
              <w:spacing w:after="0" w:line="240" w:lineRule="auto"/>
              <w:ind w:left="27" w:hanging="27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indeksowej</w:t>
            </w:r>
          </w:p>
        </w:tc>
      </w:tr>
      <w:tr w:rsidR="000C1DF3" w:rsidRPr="00B3564B" w:rsidTr="000C1DF3">
        <w:trPr>
          <w:trHeight w:val="450"/>
        </w:trPr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F23B2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0C1DF3">
            <w:pPr>
              <w:widowControl w:val="0"/>
              <w:suppressLineNumbers/>
              <w:suppressAutoHyphens/>
              <w:spacing w:after="0" w:line="240" w:lineRule="auto"/>
              <w:ind w:left="27" w:hanging="27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swobodnej</w:t>
            </w:r>
          </w:p>
        </w:tc>
      </w:tr>
      <w:tr w:rsidR="000C1DF3" w:rsidRPr="00B3564B" w:rsidTr="000C1DF3">
        <w:trPr>
          <w:trHeight w:val="414"/>
        </w:trPr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F23B2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F23B21">
            <w:pPr>
              <w:widowControl w:val="0"/>
              <w:suppressLineNumbers/>
              <w:suppressAutoHyphens/>
              <w:spacing w:after="0" w:line="240" w:lineRule="auto"/>
              <w:ind w:left="27" w:hanging="27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wyszukiwania w metodzie swobodnej przynajmniej wg kryteriów: autor, tytuł, słowo w tytule, ISBN, ISSN, język, serie wydawnicze, hasło przedmiotowe, sł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owa kluczowe, data wydania itp.</w:t>
            </w:r>
          </w:p>
        </w:tc>
      </w:tr>
      <w:tr w:rsidR="000C1DF3" w:rsidRPr="00B3564B" w:rsidTr="000C1DF3">
        <w:trPr>
          <w:trHeight w:val="414"/>
        </w:trPr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F23B2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F23B21" w:rsidRDefault="00F23B21" w:rsidP="00F23B21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wyszukiwania w metodach indeksowych przynajmniej wg autora, tematu i tytułu</w:t>
            </w:r>
          </w:p>
          <w:p w:rsidR="000C1DF3" w:rsidRPr="00B3564B" w:rsidRDefault="000C1DF3" w:rsidP="000C1DF3">
            <w:pPr>
              <w:widowControl w:val="0"/>
              <w:suppressLineNumbers/>
              <w:suppressAutoHyphens/>
              <w:spacing w:after="0" w:line="240" w:lineRule="auto"/>
              <w:ind w:left="27" w:hanging="2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1DF3" w:rsidRPr="00B3564B" w:rsidTr="00F23B21">
        <w:trPr>
          <w:trHeight w:val="386"/>
        </w:trPr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F23B2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F23B21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obcinania i mas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kowania wyrażeń wyszukiwawczych</w:t>
            </w: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F23B21" w:rsidRDefault="00F23B21" w:rsidP="00F23B21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wyszukiwania egzemplarzy po numerze inwentarzowym, sygnaturze (po po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czątku i wartości), lokalizacji</w:t>
            </w:r>
          </w:p>
          <w:p w:rsidR="000C1DF3" w:rsidRPr="00B3564B" w:rsidRDefault="000C1DF3" w:rsidP="000C1DF3">
            <w:pPr>
              <w:widowControl w:val="0"/>
              <w:suppressLineNumbers/>
              <w:tabs>
                <w:tab w:val="num" w:pos="234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F23B21">
            <w:pPr>
              <w:tabs>
                <w:tab w:val="left" w:pos="567"/>
                <w:tab w:val="left" w:pos="6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0C1DF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Zawężanie zakresu wyszukiwania (fasety) według:</w:t>
            </w: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F23B21">
            <w:pPr>
              <w:tabs>
                <w:tab w:val="left" w:pos="567"/>
                <w:tab w:val="left" w:pos="6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0C1DF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autora</w:t>
            </w:r>
          </w:p>
        </w:tc>
      </w:tr>
      <w:tr w:rsidR="000C1DF3" w:rsidRPr="00B3564B" w:rsidTr="00F23B21">
        <w:trPr>
          <w:trHeight w:val="283"/>
        </w:trPr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F23B21">
            <w:pPr>
              <w:tabs>
                <w:tab w:val="left" w:pos="567"/>
                <w:tab w:val="left" w:pos="6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b)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F23B21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tematu</w:t>
            </w: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F23B21">
            <w:pPr>
              <w:tabs>
                <w:tab w:val="left" w:pos="567"/>
                <w:tab w:val="left" w:pos="6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F23B21">
            <w:pPr>
              <w:widowControl w:val="0"/>
              <w:suppressLineNumbers/>
              <w:suppressAutoHyphens/>
              <w:spacing w:after="0" w:line="240" w:lineRule="auto"/>
              <w:ind w:left="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języka</w:t>
            </w: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F23B21">
            <w:pPr>
              <w:tabs>
                <w:tab w:val="left" w:pos="567"/>
                <w:tab w:val="left" w:pos="6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F23B21">
            <w:pPr>
              <w:widowControl w:val="0"/>
              <w:suppressLineNumbers/>
              <w:suppressAutoHyphens/>
              <w:spacing w:after="0" w:line="240" w:lineRule="auto"/>
              <w:ind w:left="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kraju</w:t>
            </w: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F23B21">
            <w:pPr>
              <w:tabs>
                <w:tab w:val="left" w:pos="567"/>
                <w:tab w:val="left" w:pos="6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F23B21">
            <w:pPr>
              <w:widowControl w:val="0"/>
              <w:suppressLineNumbers/>
              <w:suppressAutoHyphens/>
              <w:spacing w:after="0" w:line="240" w:lineRule="auto"/>
              <w:ind w:left="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roku publikacji</w:t>
            </w: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F23B21">
            <w:pPr>
              <w:widowControl w:val="0"/>
              <w:suppressLineNumbers/>
              <w:tabs>
                <w:tab w:val="num" w:pos="2340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typu dokumentu</w:t>
            </w: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F23B21">
            <w:pPr>
              <w:tabs>
                <w:tab w:val="left" w:pos="50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F23B21">
            <w:pPr>
              <w:widowControl w:val="0"/>
              <w:suppressLineNumbers/>
              <w:tabs>
                <w:tab w:val="num" w:pos="2340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położenia</w:t>
            </w: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F23B21">
            <w:pPr>
              <w:tabs>
                <w:tab w:val="left" w:pos="50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F23B21">
            <w:pPr>
              <w:widowControl w:val="0"/>
              <w:suppressLineNumbers/>
              <w:tabs>
                <w:tab w:val="num" w:pos="2340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lokalizacji</w:t>
            </w: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F23B21">
            <w:pPr>
              <w:tabs>
                <w:tab w:val="left" w:pos="50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F23B21" w:rsidP="00F23B21">
            <w:pPr>
              <w:widowControl w:val="0"/>
              <w:suppressLineNumbers/>
              <w:tabs>
                <w:tab w:val="num" w:pos="2340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klasyfikacji wewnętrznej</w:t>
            </w: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A7D6D" w:rsidP="00F23B21">
            <w:pPr>
              <w:tabs>
                <w:tab w:val="left" w:pos="50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A7D6D" w:rsidP="00F23B21">
            <w:pPr>
              <w:widowControl w:val="0"/>
              <w:suppressLineNumbers/>
              <w:tabs>
                <w:tab w:val="num" w:pos="2340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agendy</w:t>
            </w: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A7D6D" w:rsidP="00F23B21">
            <w:pPr>
              <w:tabs>
                <w:tab w:val="left" w:pos="50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A7D6D" w:rsidP="00F23B21">
            <w:pPr>
              <w:widowControl w:val="0"/>
              <w:suppressLineNumbers/>
              <w:tabs>
                <w:tab w:val="num" w:pos="2340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typu zawartości (deskryptory)</w:t>
            </w: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A7D6D" w:rsidP="00F23B21">
            <w:pPr>
              <w:tabs>
                <w:tab w:val="left" w:pos="502"/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A7D6D" w:rsidP="00F23B21">
            <w:pPr>
              <w:widowControl w:val="0"/>
              <w:suppressLineNumbers/>
              <w:tabs>
                <w:tab w:val="num" w:pos="2340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typu mediów (deskryptory)</w:t>
            </w: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A7D6D" w:rsidP="00F23B2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ł)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A7D6D" w:rsidP="00F23B21">
            <w:pPr>
              <w:widowControl w:val="0"/>
              <w:suppressLineNumbers/>
              <w:tabs>
                <w:tab w:val="num" w:pos="2340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typu nośnika (deskryptory)</w:t>
            </w: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A7D6D" w:rsidP="00F23B2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A7D6D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formy dzieła (deskryptory)</w:t>
            </w: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A7D6D" w:rsidP="00F23B2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A7D6D" w:rsidP="00F23B21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okresu powstania (deskryptory)</w:t>
            </w: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A7D6D" w:rsidP="00F23B2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EB02A3" w:rsidP="00F23B21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dziedziny</w:t>
            </w: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A7D6D" w:rsidP="00F23B2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EB02A3" w:rsidP="00F23B21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odbiorcy (deskryptory)</w:t>
            </w: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A7D6D" w:rsidP="00F23B2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EB02A3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charakterystyki autora (deskryptory)</w:t>
            </w: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EB02A3" w:rsidP="00F23B2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EB02A3" w:rsidRDefault="00EB02A3" w:rsidP="00EB02A3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konfigurowania własnych dedykowanych faset na podstawie danych z opisu bibliograficznego</w:t>
            </w:r>
          </w:p>
          <w:p w:rsidR="000C1DF3" w:rsidRPr="00B3564B" w:rsidRDefault="000C1DF3" w:rsidP="00F23B21">
            <w:pPr>
              <w:spacing w:after="0" w:line="240" w:lineRule="auto"/>
              <w:ind w:left="9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EB02A3" w:rsidP="00F23B2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EB02A3" w:rsidRDefault="00EB02A3" w:rsidP="00EB02A3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zapamiętania wybranej wartości z faset do kolejnego wyszukiwania w obrębie sesji</w:t>
            </w:r>
          </w:p>
          <w:p w:rsidR="000C1DF3" w:rsidRPr="00B3564B" w:rsidRDefault="000C1DF3" w:rsidP="00F23B21">
            <w:pPr>
              <w:spacing w:after="0" w:line="240" w:lineRule="auto"/>
              <w:ind w:left="9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EB02A3" w:rsidP="00F23B2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EB02A3" w:rsidP="00F23B21">
            <w:pPr>
              <w:spacing w:after="0" w:line="240" w:lineRule="auto"/>
              <w:ind w:left="9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Podpowiadanie dalszej części wprowadzanej frazy na podstawie danych dostępnych w indeksie</w:t>
            </w: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EB02A3" w:rsidP="00F23B2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2538F" w:rsidRDefault="0012538F" w:rsidP="0012538F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Wydobycie z wybranego wyrazu rdzenia (stemming), a więc jego części, która jest odporna na odmia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ny przez przyimki, rodzaje itp.</w:t>
            </w:r>
          </w:p>
          <w:p w:rsidR="000C1DF3" w:rsidRPr="00B3564B" w:rsidRDefault="000C1DF3" w:rsidP="00F23B21">
            <w:pPr>
              <w:spacing w:after="0" w:line="240" w:lineRule="auto"/>
              <w:ind w:left="9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EB02A3" w:rsidP="00F23B2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2538F" w:rsidRDefault="0012538F" w:rsidP="0012538F">
            <w:pPr>
              <w:spacing w:after="0" w:line="240" w:lineRule="auto"/>
              <w:ind w:left="36" w:hanging="36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 xml:space="preserve">Podpowiedź/instrukcja jak wyszukiwać w przypadku braku wyników z automatycznym przekierowaniem do innego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źródła, gdzie istnieją wyniki</w:t>
            </w:r>
          </w:p>
          <w:p w:rsidR="000C1DF3" w:rsidRPr="00B3564B" w:rsidRDefault="000C1DF3" w:rsidP="00F23B21">
            <w:pPr>
              <w:spacing w:after="0" w:line="240" w:lineRule="auto"/>
              <w:ind w:left="9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EB02A3" w:rsidP="00F23B2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2538F" w:rsidRDefault="0012538F" w:rsidP="0012538F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wykonania kolejnego wyszukiwania bezpośrednio ze strony z listą wyników wyszukiwania bez konieczności przechodzenia na stronę główną również wg inde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ksów po szczegółach egzemplarza</w:t>
            </w:r>
          </w:p>
          <w:p w:rsidR="000C1DF3" w:rsidRPr="00B3564B" w:rsidRDefault="000C1DF3" w:rsidP="00F23B21">
            <w:pPr>
              <w:spacing w:after="0" w:line="240" w:lineRule="auto"/>
              <w:ind w:left="9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EB02A3" w:rsidP="00F23B2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2538F" w:rsidRDefault="0012538F" w:rsidP="0012538F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wykonania kolejnego wyszukiwania bezpośrednio z widoku szczegółowego opisu bibliograficznego przez pole wyszukiwawcze i przez informacje prezentowane w opisie bi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bliograficznym w postaci linków</w:t>
            </w:r>
          </w:p>
          <w:p w:rsidR="000C1DF3" w:rsidRPr="00B3564B" w:rsidRDefault="000C1DF3" w:rsidP="00F23B21">
            <w:pPr>
              <w:spacing w:after="0" w:line="240" w:lineRule="auto"/>
              <w:ind w:left="9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EB02A3" w:rsidP="00F23B2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2538F" w:rsidRDefault="0012538F" w:rsidP="0012538F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Informacja w czasie rzeczywistym o dostępności egzemplarza w systemie bibliotecznym wraz z aktualnym statusem (dostępny, wolny dostęp, niedostępny) z możliwością zamówienia i/lub rezerwacji oraz planowanym czasem zwrotu dokumentów wypożyczonych a także z informacją o przyczynie niedostępności</w:t>
            </w:r>
          </w:p>
          <w:p w:rsidR="000C1DF3" w:rsidRPr="00B3564B" w:rsidRDefault="000C1DF3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2538F" w:rsidP="00F23B2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2538F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fasetowania listy egzemplarzy co najmniej według:</w:t>
            </w: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2538F" w:rsidP="0012538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2538F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lokalizacji</w:t>
            </w:r>
          </w:p>
        </w:tc>
      </w:tr>
      <w:tr w:rsidR="000C1DF3" w:rsidRPr="00B3564B" w:rsidTr="0012538F">
        <w:trPr>
          <w:trHeight w:val="176"/>
        </w:trPr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2538F" w:rsidP="00F23B2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2538F" w:rsidP="0012538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położenia</w:t>
            </w:r>
          </w:p>
        </w:tc>
      </w:tr>
      <w:tr w:rsidR="000C1DF3" w:rsidRPr="00B3564B" w:rsidTr="0012538F">
        <w:trPr>
          <w:trHeight w:val="222"/>
        </w:trPr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2538F" w:rsidP="00F23B2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2538F" w:rsidP="00125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agendy</w:t>
            </w: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2538F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2538F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Prezentowanie wyników z możliwością posortowania co najmniej według:</w:t>
            </w: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2538F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2538F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relewancji</w:t>
            </w: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12538F" w:rsidRDefault="0012538F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2538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b)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2538F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autora (rosnąco/malejąco)</w:t>
            </w: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2538F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2538F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tytułu (rosnąco/malejąco)</w:t>
            </w: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2538F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2538F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roku wydania (rosnąco/malejąco)</w:t>
            </w: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2538F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2538F" w:rsidRDefault="0012538F" w:rsidP="0012538F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Prezentowanie stanu zasobu wydawnictw ciągłych z możliwością zamawiania połączonych egzemplarzy oraz sortowania wg najstarszych lub najnowszych zasobów</w:t>
            </w:r>
          </w:p>
          <w:p w:rsidR="000C1DF3" w:rsidRPr="00B3564B" w:rsidRDefault="000C1DF3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2538F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2538F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Dostęp do plików:</w:t>
            </w: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2538F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2538F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graficznych</w:t>
            </w: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2538F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2538F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tekstowych</w:t>
            </w: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2538F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2538F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dźwiękowych</w:t>
            </w: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2538F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d)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2538F" w:rsidP="001253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plików multimedialnych</w:t>
            </w: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2538F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2538F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połączonych z opisem bibliograficznym, np. zeskanowanych okładek, spisów treści, dokumentów PDF</w:t>
            </w: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2538F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76BB1" w:rsidRDefault="00A76BB1" w:rsidP="00A76BB1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przeglądania historii wyszukiwania</w:t>
            </w:r>
            <w:r w:rsidRPr="00D05630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z akcją „wyszukaj ponownie”</w:t>
            </w:r>
          </w:p>
          <w:p w:rsidR="000C1DF3" w:rsidRPr="00B3564B" w:rsidRDefault="000C1DF3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1DF3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0C1DF3" w:rsidRPr="00B3564B" w:rsidRDefault="0012538F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76BB1" w:rsidRDefault="00A76BB1" w:rsidP="00A76BB1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Graficzna prezentacja (ikonka) typu dokumentu</w:t>
            </w:r>
            <w:r w:rsidRPr="00D0563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0C1DF3" w:rsidRPr="00B3564B" w:rsidRDefault="000C1DF3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2538F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2538F" w:rsidRPr="00B3564B" w:rsidRDefault="0012538F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2538F" w:rsidRPr="00B3564B" w:rsidRDefault="00A76BB1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Dostęp do nowości biblioteki z możliwością filtrowania co najmniej według:</w:t>
            </w:r>
          </w:p>
        </w:tc>
      </w:tr>
      <w:tr w:rsidR="0012538F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2538F" w:rsidRPr="00B3564B" w:rsidRDefault="00A76BB1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2538F" w:rsidRPr="00B3564B" w:rsidRDefault="00A76BB1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czasu</w:t>
            </w:r>
          </w:p>
        </w:tc>
      </w:tr>
      <w:tr w:rsidR="0012538F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2538F" w:rsidRPr="00B3564B" w:rsidRDefault="00A76BB1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2538F" w:rsidRPr="00B3564B" w:rsidRDefault="00A76BB1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agendy</w:t>
            </w:r>
          </w:p>
        </w:tc>
      </w:tr>
      <w:tr w:rsidR="0012538F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2538F" w:rsidRPr="00B3564B" w:rsidRDefault="00A76BB1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2538F" w:rsidRPr="00B3564B" w:rsidRDefault="00B2128F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typu dokumentu</w:t>
            </w:r>
          </w:p>
        </w:tc>
      </w:tr>
      <w:tr w:rsidR="0012538F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2538F" w:rsidRPr="00B3564B" w:rsidRDefault="00B2128F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27.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B2128F" w:rsidRDefault="00B2128F" w:rsidP="00B2128F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przeglądania recenzji i średniej ocen innych czytelników z danej biblioteki lub wszystkich bibliotek korzystających z katalogu bibliotecznego (dotyczy zasobów posiadających ISBN/ISSN)</w:t>
            </w:r>
          </w:p>
          <w:p w:rsidR="0012538F" w:rsidRPr="00B3564B" w:rsidRDefault="0012538F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2538F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2538F" w:rsidRPr="00B3564B" w:rsidRDefault="00B2128F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B2128F" w:rsidRDefault="00B2128F" w:rsidP="00B2128F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przeglądania wprowadzonych kolekcji, czyli zasobów skompletowanych przez bibliotekarza według wspólnego kryterium/tematu.</w:t>
            </w:r>
          </w:p>
          <w:p w:rsidR="0012538F" w:rsidRPr="00B3564B" w:rsidRDefault="0012538F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2538F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2538F" w:rsidRPr="00B3564B" w:rsidRDefault="00B2128F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B2128F" w:rsidRPr="00647269" w:rsidRDefault="00B2128F" w:rsidP="00B2128F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7269">
              <w:rPr>
                <w:rFonts w:ascii="Times New Roman" w:hAnsi="Times New Roman" w:cs="Times New Roman"/>
                <w:sz w:val="20"/>
                <w:szCs w:val="20"/>
              </w:rPr>
              <w:t>Zgodność z wymaganiami Web Content Accessibility Guidelines (WCAG 2.1) na poziomie AA, określonych w „Ustawie z dnia 4 kwietnia 2019 r. o dostępności cyfrowej stron internetowych i aplikacji mobilnych podmiotów publicznych”, potwierdzone audytem dla co najmniej wersji WCAG 2.0 przeprowadzonym przez niezależną firmę</w:t>
            </w:r>
          </w:p>
          <w:p w:rsidR="0012538F" w:rsidRPr="00B3564B" w:rsidRDefault="0012538F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2538F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2538F" w:rsidRPr="00B3564B" w:rsidRDefault="00B2128F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B2128F" w:rsidRPr="00750F38" w:rsidRDefault="00B2128F" w:rsidP="00B2128F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50F38">
              <w:rPr>
                <w:rFonts w:ascii="Times New Roman" w:hAnsi="Times New Roman" w:cs="Times New Roman"/>
                <w:sz w:val="20"/>
                <w:szCs w:val="20"/>
              </w:rPr>
              <w:t>Obsługa wtyczki głosowej w przeglądarce Chrome</w:t>
            </w:r>
          </w:p>
          <w:p w:rsidR="0012538F" w:rsidRPr="00B3564B" w:rsidRDefault="0012538F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2538F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2538F" w:rsidRPr="00B2128F" w:rsidRDefault="00B2128F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2128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II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2538F" w:rsidRPr="00B3564B" w:rsidRDefault="00B2128F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b/>
                <w:sz w:val="20"/>
                <w:szCs w:val="20"/>
              </w:rPr>
              <w:t>Obsługa konta użytkownika - operacje możliwe do wykonania tylko dla zarejestrowanego czytelnika</w:t>
            </w:r>
          </w:p>
        </w:tc>
      </w:tr>
      <w:tr w:rsidR="00B2128F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B2128F" w:rsidRPr="00B2128F" w:rsidRDefault="00B2128F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28F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B2128F" w:rsidRDefault="00B2128F" w:rsidP="00B2128F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Dostęp do danych osobowych czytelnika z poziomu konta</w:t>
            </w:r>
          </w:p>
          <w:p w:rsidR="00B2128F" w:rsidRPr="00B2128F" w:rsidRDefault="00B2128F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128F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B2128F" w:rsidRPr="00B2128F" w:rsidRDefault="00B2128F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28F"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B2128F" w:rsidRDefault="00B2128F" w:rsidP="00B2128F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 xml:space="preserve">Dostęp do informacji o dokumentach wypożyczonych, udostępnionych, zamówionych i rezerwacjach </w:t>
            </w:r>
          </w:p>
          <w:p w:rsidR="00B2128F" w:rsidRPr="00B2128F" w:rsidRDefault="00B2128F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128F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B2128F" w:rsidRPr="00B2128F" w:rsidRDefault="00B2128F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28F"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B2128F" w:rsidRDefault="00B2128F" w:rsidP="00B2128F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 xml:space="preserve">Możliwość prolongaty terminu rezerwacji </w:t>
            </w:r>
          </w:p>
          <w:p w:rsidR="00B2128F" w:rsidRPr="00B2128F" w:rsidRDefault="00B2128F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128F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B2128F" w:rsidRPr="00B2128F" w:rsidRDefault="00B2128F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28F">
              <w:rPr>
                <w:rFonts w:ascii="Times New Roman" w:eastAsia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B2128F" w:rsidRDefault="00B2128F" w:rsidP="00B2128F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Informacja o realizacji zamówienia</w:t>
            </w:r>
          </w:p>
          <w:p w:rsidR="00B2128F" w:rsidRPr="00B2128F" w:rsidRDefault="00B2128F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128F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B2128F" w:rsidRPr="00B2128F" w:rsidRDefault="00B2128F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28F">
              <w:rPr>
                <w:rFonts w:ascii="Times New Roman" w:eastAsia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B2128F" w:rsidRDefault="00B2128F" w:rsidP="00B2128F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Możliwość rozbudowy systemu o obsługę wypożyczeń międzybibliotecznych czytelnika </w:t>
            </w:r>
          </w:p>
          <w:p w:rsidR="00B2128F" w:rsidRPr="00B2128F" w:rsidRDefault="00B2128F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128F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B2128F" w:rsidRPr="00B2128F" w:rsidRDefault="00B2128F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28F">
              <w:rPr>
                <w:rFonts w:ascii="Times New Roman" w:eastAsia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B2128F" w:rsidRDefault="00B2128F" w:rsidP="00B21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 xml:space="preserve">Możliwość dodania i edycji aliasu do konta czytelnika </w:t>
            </w:r>
          </w:p>
          <w:p w:rsidR="00B2128F" w:rsidRPr="00B2128F" w:rsidRDefault="00B2128F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128F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B2128F" w:rsidRPr="00B2128F" w:rsidRDefault="00B2128F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28F">
              <w:rPr>
                <w:rFonts w:ascii="Times New Roman" w:eastAsia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B2128F" w:rsidRDefault="00B2128F" w:rsidP="00B2128F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edycji i poprawienia adresu e-mail</w:t>
            </w:r>
          </w:p>
          <w:p w:rsidR="00B2128F" w:rsidRPr="00B2128F" w:rsidRDefault="00B2128F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128F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B2128F" w:rsidRPr="00B2128F" w:rsidRDefault="00B2128F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28F">
              <w:rPr>
                <w:rFonts w:ascii="Times New Roman" w:eastAsia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B2128F" w:rsidRDefault="00B2128F" w:rsidP="00B21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zmiany przez czytelnika hasła do logowania do swojego konta (przy zachowaniu wymogów bezpieczeństwa dla hasła)</w:t>
            </w:r>
          </w:p>
          <w:p w:rsidR="00B2128F" w:rsidRPr="00B2128F" w:rsidRDefault="00B2128F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128F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B2128F" w:rsidRPr="00B2128F" w:rsidRDefault="00B2128F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28F">
              <w:rPr>
                <w:rFonts w:ascii="Times New Roman" w:eastAsia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B2128F" w:rsidRDefault="00B2128F" w:rsidP="00B21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edycji numeru telefonu na koncie</w:t>
            </w:r>
          </w:p>
          <w:p w:rsidR="00B2128F" w:rsidRPr="00B2128F" w:rsidRDefault="00B2128F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128F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B2128F" w:rsidRPr="00B2128F" w:rsidRDefault="00B2128F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28F">
              <w:rPr>
                <w:rFonts w:ascii="Times New Roman" w:eastAsia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B2128F" w:rsidRDefault="00B2128F" w:rsidP="00B21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 xml:space="preserve">Możliwość edycji adresu stałego, zamieszkania, wysyłkowego na koncie czytelnika </w:t>
            </w:r>
          </w:p>
          <w:p w:rsidR="00B2128F" w:rsidRPr="00B2128F" w:rsidRDefault="00B2128F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128F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B2128F" w:rsidRPr="00B2128F" w:rsidRDefault="002A3CF8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B2128F" w:rsidRPr="00B2128F" w:rsidRDefault="002A3CF8" w:rsidP="009B3C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Samodzielna zmiana deklaracji czytelnika (zgoda na działania i komunikację marketingową, oświadczenie o regulaminie)</w:t>
            </w:r>
          </w:p>
        </w:tc>
      </w:tr>
      <w:tr w:rsidR="00B2128F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B2128F" w:rsidRPr="00B2128F" w:rsidRDefault="002A3CF8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2A3CF8" w:rsidRDefault="002A3CF8" w:rsidP="002A3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Samodzielne cofnięcie zgody na przetwarzanie lub zgłoszenie ograniczenia przetwarzania danych osobowych bezterm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inowe lub we wskazanych okresie</w:t>
            </w:r>
          </w:p>
          <w:p w:rsidR="00B2128F" w:rsidRPr="00B2128F" w:rsidRDefault="00B2128F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128F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B2128F" w:rsidRPr="00B2128F" w:rsidRDefault="002A3CF8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2A3CF8" w:rsidRDefault="002A3CF8" w:rsidP="002A3CF8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 xml:space="preserve">Składanie zamówień na dokumenty zgodne ze statusem i uprawnieniami </w:t>
            </w:r>
          </w:p>
          <w:p w:rsidR="00B2128F" w:rsidRPr="00B2128F" w:rsidRDefault="00B2128F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128F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B2128F" w:rsidRPr="00B2128F" w:rsidRDefault="002A3CF8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2A3CF8" w:rsidRDefault="002A3CF8" w:rsidP="002A3CF8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Dostęp do koszyka zamówień z możliwością rezygnacji przed wysłaniem zamówienia</w:t>
            </w:r>
          </w:p>
          <w:p w:rsidR="00B2128F" w:rsidRPr="00B2128F" w:rsidRDefault="00B2128F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3CF8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2A3CF8" w:rsidRPr="00B2128F" w:rsidRDefault="002A3CF8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2A3CF8" w:rsidRPr="00B2128F" w:rsidRDefault="002A3CF8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Rezerwacja dokumentów według następujących kryteriów:</w:t>
            </w:r>
          </w:p>
        </w:tc>
      </w:tr>
      <w:tr w:rsidR="002A3CF8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2A3CF8" w:rsidRPr="00B2128F" w:rsidRDefault="002A3CF8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a)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2A3CF8" w:rsidRPr="00B2128F" w:rsidRDefault="007071A0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wybrane przez czytelnika</w:t>
            </w:r>
          </w:p>
        </w:tc>
      </w:tr>
      <w:tr w:rsidR="002A3CF8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2A3CF8" w:rsidRPr="00B2128F" w:rsidRDefault="002A3CF8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2A3CF8" w:rsidRPr="00B2128F" w:rsidRDefault="007071A0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ze wskazanej agendy</w:t>
            </w:r>
          </w:p>
        </w:tc>
      </w:tr>
      <w:tr w:rsidR="002A3CF8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2A3CF8" w:rsidRPr="00B2128F" w:rsidRDefault="002A3CF8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2A3CF8" w:rsidRPr="00B2128F" w:rsidRDefault="007071A0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opis – pierwszy wolny</w:t>
            </w:r>
          </w:p>
        </w:tc>
      </w:tr>
      <w:tr w:rsidR="002A3CF8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2A3CF8" w:rsidRPr="00B2128F" w:rsidRDefault="002A3CF8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2A3CF8" w:rsidRPr="00B2128F" w:rsidRDefault="007071A0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Dostęp do historii operacji na koncie czytelnika co najmniej z możliwością:</w:t>
            </w:r>
          </w:p>
        </w:tc>
      </w:tr>
      <w:tr w:rsidR="002A3CF8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2A3CF8" w:rsidRPr="00B2128F" w:rsidRDefault="007071A0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2A3CF8" w:rsidRPr="00B2128F" w:rsidRDefault="007071A0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wydruku</w:t>
            </w:r>
          </w:p>
        </w:tc>
      </w:tr>
      <w:tr w:rsidR="002A3CF8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2A3CF8" w:rsidRPr="00B2128F" w:rsidRDefault="007071A0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2A3CF8" w:rsidRPr="00B2128F" w:rsidRDefault="007071A0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wysłania e-mailem</w:t>
            </w:r>
          </w:p>
        </w:tc>
      </w:tr>
      <w:tr w:rsidR="002A3CF8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2A3CF8" w:rsidRPr="00B2128F" w:rsidRDefault="007071A0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2A3CF8" w:rsidRPr="00B2128F" w:rsidRDefault="007071A0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filtrowania do wypożyczeń</w:t>
            </w:r>
          </w:p>
        </w:tc>
      </w:tr>
      <w:tr w:rsidR="002A3CF8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2A3CF8" w:rsidRPr="00B2128F" w:rsidRDefault="007071A0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2A3CF8" w:rsidRPr="00B2128F" w:rsidRDefault="007071A0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udostępnień</w:t>
            </w:r>
          </w:p>
        </w:tc>
      </w:tr>
      <w:tr w:rsidR="007071A0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7071A0" w:rsidRDefault="007071A0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7071A0" w:rsidRPr="00B2128F" w:rsidRDefault="007071A0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rezerwacji</w:t>
            </w:r>
          </w:p>
        </w:tc>
      </w:tr>
      <w:tr w:rsidR="007071A0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7071A0" w:rsidRDefault="007071A0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7071A0" w:rsidRPr="00B2128F" w:rsidRDefault="007071A0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prolongaty</w:t>
            </w:r>
          </w:p>
        </w:tc>
      </w:tr>
      <w:tr w:rsidR="007071A0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7071A0" w:rsidRDefault="007071A0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7071A0" w:rsidRPr="00B2128F" w:rsidRDefault="007071A0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Informacja o opłatach rozlicznych, nierozliczonych i bieżących</w:t>
            </w:r>
          </w:p>
        </w:tc>
      </w:tr>
      <w:tr w:rsidR="007071A0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7071A0" w:rsidRDefault="003E7798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Default="003E7798" w:rsidP="003E7798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rozbudowy obsługi konta czytelnika o płatności elektroniczne wraz z możliwością ustawienia z wybranym serwisem płatność zdalnego rozliczenia opłaty</w:t>
            </w:r>
          </w:p>
          <w:p w:rsidR="007071A0" w:rsidRPr="00B2128F" w:rsidRDefault="007071A0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1A0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7071A0" w:rsidRDefault="003E7798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Default="003E7798" w:rsidP="003E7798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zgłaszania propozycji zakupu przez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formularz z konta (dezyderaty)</w:t>
            </w:r>
          </w:p>
          <w:p w:rsidR="007071A0" w:rsidRPr="00B2128F" w:rsidRDefault="007071A0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1A0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7071A0" w:rsidRDefault="003E7798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7071A0" w:rsidRPr="00B2128F" w:rsidRDefault="003E7798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Prezentacja listy propozycji czytelnika (dezyderat) z możliwością filtrowania według statusu:</w:t>
            </w:r>
          </w:p>
        </w:tc>
      </w:tr>
      <w:tr w:rsidR="007071A0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7071A0" w:rsidRDefault="003E7798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7071A0" w:rsidRPr="00B2128F" w:rsidRDefault="003E7798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zgłoszona</w:t>
            </w:r>
          </w:p>
        </w:tc>
      </w:tr>
      <w:tr w:rsidR="007071A0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7071A0" w:rsidRDefault="003E7798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7071A0" w:rsidRPr="00B2128F" w:rsidRDefault="003E7798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analizowana</w:t>
            </w:r>
          </w:p>
        </w:tc>
      </w:tr>
      <w:tr w:rsidR="007071A0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7071A0" w:rsidRDefault="003E7798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7071A0" w:rsidRPr="00B2128F" w:rsidRDefault="003E7798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przyjęta</w:t>
            </w:r>
          </w:p>
        </w:tc>
      </w:tr>
      <w:tr w:rsidR="007071A0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7071A0" w:rsidRDefault="003E7798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7071A0" w:rsidRPr="00B2128F" w:rsidRDefault="003E7798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odrzucona</w:t>
            </w:r>
          </w:p>
        </w:tc>
      </w:tr>
      <w:tr w:rsidR="007071A0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7071A0" w:rsidRDefault="003E7798" w:rsidP="000C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7071A0" w:rsidRPr="00B2128F" w:rsidRDefault="003E7798" w:rsidP="00F23B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zrealizowana</w:t>
            </w:r>
          </w:p>
        </w:tc>
      </w:tr>
      <w:tr w:rsidR="003E7798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Default="003E7798" w:rsidP="003E779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Pr="00D05630" w:rsidRDefault="003E7798" w:rsidP="003E7798">
            <w:pPr>
              <w:spacing w:after="0" w:line="240" w:lineRule="auto"/>
              <w:ind w:left="36" w:hanging="36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</w:t>
            </w:r>
            <w:r w:rsidRPr="00D0563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rozbudowy obsługi konta czytelnika o obsługę zamówień reprograficznych z dostępem do co najmniej następujących opcji:</w:t>
            </w:r>
            <w:r w:rsidRPr="00D056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3E7798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Default="003E7798" w:rsidP="003E779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Pr="00D05630" w:rsidRDefault="003E7798" w:rsidP="003E7798">
            <w:pPr>
              <w:spacing w:after="0" w:line="240" w:lineRule="auto"/>
              <w:ind w:left="36" w:hanging="36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składanie zamówień na skany i kserokopie ze wskazaniem sposobu wysyłki i dostarczenia</w:t>
            </w:r>
          </w:p>
        </w:tc>
      </w:tr>
      <w:tr w:rsidR="003E7798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Default="003E7798" w:rsidP="003E779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Pr="00D05630" w:rsidRDefault="003E7798" w:rsidP="003E7798">
            <w:pPr>
              <w:spacing w:after="0" w:line="240" w:lineRule="auto"/>
              <w:ind w:left="36" w:hanging="36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prezentacja listy złożonych zamówień reprograficznych z bieżącym statusem i podziałem na skany i kserokopie</w:t>
            </w:r>
          </w:p>
        </w:tc>
      </w:tr>
      <w:tr w:rsidR="003E7798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Default="003E7798" w:rsidP="003E779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Pr="00D05630" w:rsidRDefault="003E7798" w:rsidP="003E7798">
            <w:pPr>
              <w:spacing w:after="0" w:line="240" w:lineRule="auto"/>
              <w:ind w:left="36" w:hanging="36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 xml:space="preserve">możliwość czasowego pobrania zamówionego pliku skanu z poziomu zamówienia </w:t>
            </w:r>
          </w:p>
        </w:tc>
      </w:tr>
      <w:tr w:rsidR="003E7798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Default="003E7798" w:rsidP="003E779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Pr="00D05630" w:rsidRDefault="003E7798" w:rsidP="003E7798">
            <w:pPr>
              <w:spacing w:after="0" w:line="240" w:lineRule="auto"/>
              <w:ind w:left="36" w:hanging="36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dostęp do historii zamówień reprografii</w:t>
            </w:r>
          </w:p>
        </w:tc>
      </w:tr>
      <w:tr w:rsidR="003E7798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Default="003E7798" w:rsidP="003E779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Default="003E7798" w:rsidP="003E7798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stałego przechowywania rezultatów wyszukiwania (pojedynczych rekordów lub całych zapytań wyszukiwawczych wraz z aktywnymi filtrami), niezależnie od 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zasu sesji na półce czytelnika</w:t>
            </w:r>
          </w:p>
          <w:p w:rsidR="003E7798" w:rsidRPr="00D05630" w:rsidRDefault="003E7798" w:rsidP="003E7798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7798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Default="003E7798" w:rsidP="003E779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Default="003E7798" w:rsidP="003E7798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ponowienia zapytania przechowywanego na półce czytelnika</w:t>
            </w:r>
          </w:p>
          <w:p w:rsidR="003E7798" w:rsidRPr="00D05630" w:rsidRDefault="003E7798" w:rsidP="003E7798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7798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Default="003E7798" w:rsidP="003E779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Default="003E7798" w:rsidP="003E7798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dodawania przez operatora i czytelnika plików do konta czytelnika (skany oświadczeń, deklaracji i in.) z możliwością ustawi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enia widoczności dla czytelnika</w:t>
            </w:r>
          </w:p>
          <w:p w:rsidR="003E7798" w:rsidRPr="00D05630" w:rsidRDefault="003E7798" w:rsidP="003E7798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7798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Default="003E7798" w:rsidP="003E779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Default="003E7798" w:rsidP="003E7798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dokonywania zdalnego, samodzielnego prolongowania wypożyczonych dokumentów przez czytelnika po spełnieniu przez niego określonych przez bibliotekę warunków</w:t>
            </w:r>
          </w:p>
          <w:p w:rsidR="003E7798" w:rsidRPr="00D05630" w:rsidRDefault="003E7798" w:rsidP="003E7798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7798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Default="003E7798" w:rsidP="003E779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Default="003E7798" w:rsidP="003E7798">
            <w:pPr>
              <w:spacing w:after="0" w:line="240" w:lineRule="auto"/>
              <w:ind w:left="36" w:hanging="36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Zamawianie wysyłkowe dokumentów do wypożyczenia po wskazaniu adresu, zgodnie z usta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lonymi kosztami lub bez kosztów</w:t>
            </w:r>
          </w:p>
          <w:p w:rsidR="003E7798" w:rsidRPr="00D05630" w:rsidRDefault="003E7798" w:rsidP="003E7798">
            <w:pPr>
              <w:spacing w:after="0" w:line="240" w:lineRule="auto"/>
              <w:ind w:left="36" w:hanging="3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7798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Default="003E7798" w:rsidP="003E779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27.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Default="003E7798" w:rsidP="003E7798">
            <w:pPr>
              <w:spacing w:after="0" w:line="240" w:lineRule="auto"/>
              <w:ind w:left="36" w:hanging="36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Obsługa powiadomień wysyłanych przez bibliotekę (z możliwością przejścia do wskazanego w powiadomieniu miejsca zmiany i usunięcia wiadomości)</w:t>
            </w:r>
          </w:p>
          <w:p w:rsidR="003E7798" w:rsidRDefault="003E7798" w:rsidP="003E7798">
            <w:pPr>
              <w:spacing w:after="0" w:line="240" w:lineRule="auto"/>
              <w:ind w:left="36" w:hanging="3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7798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Default="003E7798" w:rsidP="003E779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Pr="00D05630" w:rsidRDefault="003E7798" w:rsidP="003E7798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 xml:space="preserve">Opcja ustawiania preferencji czytelnika co najmniej według następujących kryteriów: </w:t>
            </w:r>
          </w:p>
        </w:tc>
      </w:tr>
      <w:tr w:rsidR="003E7798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Default="003E7798" w:rsidP="003E779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Pr="00D05630" w:rsidRDefault="003E7798" w:rsidP="003E7798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ogólne (język sms, skróty klawiszowe)</w:t>
            </w:r>
          </w:p>
        </w:tc>
      </w:tr>
      <w:tr w:rsidR="003E7798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Default="003E7798" w:rsidP="003E779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Pr="00D05630" w:rsidRDefault="003E7798" w:rsidP="003E7798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otrzymywane powiadomienia (aplikacyjne, push, sms)</w:t>
            </w:r>
          </w:p>
        </w:tc>
      </w:tr>
      <w:tr w:rsidR="003E7798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Default="003E7798" w:rsidP="003E779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Pr="00D05630" w:rsidRDefault="003E7798" w:rsidP="003E7798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zamówienia (odbiór na miejscu, wysyłka, dostawca, kolor, akceptacja kosztów)</w:t>
            </w:r>
          </w:p>
        </w:tc>
      </w:tr>
      <w:tr w:rsidR="003E7798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Default="003E7798" w:rsidP="003E779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Pr="00D05630" w:rsidRDefault="003E7798" w:rsidP="003E7798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recenzje i oceny (nick)</w:t>
            </w:r>
          </w:p>
        </w:tc>
      </w:tr>
      <w:tr w:rsidR="003E7798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Default="003E7798" w:rsidP="003E779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Pr="00D05630" w:rsidRDefault="003E7798" w:rsidP="001B24B9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wyświetlania powiadomienia czytelnika zalogowanego o zmianie statusu dokumentu zarezerwowanego na zamówiony</w:t>
            </w:r>
          </w:p>
        </w:tc>
      </w:tr>
      <w:tr w:rsidR="003E7798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Default="001B24B9" w:rsidP="003E779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3E7798" w:rsidRPr="00D05630" w:rsidRDefault="001B24B9" w:rsidP="003E7798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powiadamiania czytelnika zalogowanego o możliwości odbioru dokumentu zamówionego</w:t>
            </w: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samodzielnego resetowania hasła w przypadku, gdy czytelnik zapomniał obecne hasło</w:t>
            </w:r>
          </w:p>
          <w:p w:rsidR="001B24B9" w:rsidRPr="00D05630" w:rsidRDefault="001B24B9" w:rsidP="001B24B9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32.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 xml:space="preserve">Możliwość samodzielnej rejestracji czytelników poprzez formularz zdalnego zapisu z opcją wyboru </w:t>
            </w:r>
            <w:r w:rsidRPr="00D056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deklarowanego statusu</w:t>
            </w:r>
          </w:p>
          <w:p w:rsidR="001B24B9" w:rsidRPr="00D05630" w:rsidRDefault="001B24B9" w:rsidP="001B24B9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33.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oceniania i recenzowania przez czytelnika zalogowanego zasobów w katalogu biblioteki oraz w multiwyszukiwarce (jeśli zasób posiada ISBN/ISSN)</w:t>
            </w:r>
          </w:p>
          <w:p w:rsidR="001B24B9" w:rsidRPr="00D05630" w:rsidRDefault="001B24B9" w:rsidP="001B24B9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P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B24B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III.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Pr="00D05630" w:rsidRDefault="001B24B9" w:rsidP="001B24B9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b/>
                <w:sz w:val="20"/>
                <w:szCs w:val="20"/>
              </w:rPr>
              <w:t>Obsługa konta użytkownika - operacje możliwe do wykonania dla niezarejestrowanego i/lub zarejestrowanego czytelnika</w:t>
            </w: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Dostęp do opcji zadzwoń i/lub napisz do Biblioteki/Bibliotekarza ze strony głównej katalogu</w:t>
            </w:r>
          </w:p>
          <w:p w:rsidR="001B24B9" w:rsidRPr="00D05630" w:rsidRDefault="001B24B9" w:rsidP="001B24B9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2730"/>
              </w:tabs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Dostęp do mapy serwisu</w:t>
            </w:r>
          </w:p>
          <w:p w:rsidR="001B24B9" w:rsidRPr="00D05630" w:rsidRDefault="001B24B9" w:rsidP="001B24B9">
            <w:pPr>
              <w:tabs>
                <w:tab w:val="left" w:pos="2730"/>
              </w:tabs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linkowania do strony głównej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biblioteki przez logo katalogu</w:t>
            </w:r>
          </w:p>
          <w:p w:rsidR="001B24B9" w:rsidRPr="00D05630" w:rsidRDefault="001B24B9" w:rsidP="001B24B9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Grupowanie rezultatów wyszukiwania (rekordów/wpisów) będących na półce z możliwością nadawania grupom rekordów opisów własnych nazw (etykiety)</w:t>
            </w:r>
          </w:p>
          <w:p w:rsidR="001B24B9" w:rsidRPr="00D05630" w:rsidRDefault="001B24B9" w:rsidP="001B24B9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dodania rekordu do półki czytelnika z widoku prezentującego szczegóły rekordu</w:t>
            </w:r>
          </w:p>
          <w:p w:rsidR="001B24B9" w:rsidRPr="00D05630" w:rsidRDefault="001B24B9" w:rsidP="001B24B9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Pr="00D05630" w:rsidRDefault="001B24B9" w:rsidP="001B24B9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 xml:space="preserve">Opcje do wykonania na zbiorze wyników wyszukiwania: </w:t>
            </w: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Pr="00D05630" w:rsidRDefault="001B24B9" w:rsidP="001B24B9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zapisanie do pliku</w:t>
            </w: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Pr="00D05630" w:rsidRDefault="001B24B9" w:rsidP="001B24B9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wysłanie na e-mail</w:t>
            </w: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Pr="00D05630" w:rsidRDefault="001B24B9" w:rsidP="001B24B9">
            <w:pPr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zapisanie na półce czytelnika dla wszystkich lub wybranych rekordów opisów w wyniku wyszukiwania</w:t>
            </w: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korzystania z wyszukiwarki na urządzeniach mobilnych z zapewnieniem skalowalności do okna przeglądarki danego urządzenia (np. smartfona, tabletu, laptop itp.) – responsywny interfejs (Responsive Web Design)</w:t>
            </w:r>
          </w:p>
          <w:p w:rsidR="001B24B9" w:rsidRPr="00D05630" w:rsidRDefault="001B24B9" w:rsidP="001B24B9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P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B24B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IV.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Pr="00D05630" w:rsidRDefault="001B24B9" w:rsidP="001B24B9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b/>
                <w:sz w:val="20"/>
                <w:szCs w:val="20"/>
              </w:rPr>
              <w:t>Administracja:</w:t>
            </w: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Pr="00D05630" w:rsidRDefault="001B24B9" w:rsidP="001B24B9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Konfigurowanie przez bibliotekę zawartości opisów bibliograficznych prezentowanych w katalogu co najmniej w zakresie:</w:t>
            </w: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Pr="00D05630" w:rsidRDefault="001B24B9" w:rsidP="001B24B9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wyników wyszukiwania</w:t>
            </w: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Pr="00D05630" w:rsidRDefault="001B24B9" w:rsidP="001B24B9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nowości</w:t>
            </w: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Pr="00D05630" w:rsidRDefault="001B24B9" w:rsidP="001B24B9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widoku szczegółowy opisu bibliograficznego</w:t>
            </w: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Pr="00D05630" w:rsidRDefault="001B24B9" w:rsidP="001B24B9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definiowania akcji do prezentowanych elementów opisów bibliograf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icznych co najmniej w zakresie:</w:t>
            </w: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Pr="00D05630" w:rsidRDefault="001B24B9" w:rsidP="001B24B9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przejdź do szczegółów rekordu</w:t>
            </w: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Pr="00D05630" w:rsidRDefault="001B24B9" w:rsidP="001B24B9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przejdź do rekordu powiązanego</w:t>
            </w: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Pr="00D05630" w:rsidRDefault="001B24B9" w:rsidP="001B24B9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przejdź do linku z wartości</w:t>
            </w: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Pr="00D05630" w:rsidRDefault="001B24B9" w:rsidP="001B24B9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szukaj w indeksie wszystkie pola</w:t>
            </w: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Pr="00D05630" w:rsidRDefault="001B24B9" w:rsidP="001B24B9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szukaj w indeksie autor</w:t>
            </w: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Pr="00D05630" w:rsidRDefault="001B24B9" w:rsidP="001B24B9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szukaj w indeksie tytuł</w:t>
            </w: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Pr="00D05630" w:rsidRDefault="001B24B9" w:rsidP="001B24B9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szukaj w indeksie temat</w:t>
            </w: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Konfiguracja przez biblio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tekę widoku rekordu egzemplarza</w:t>
            </w:r>
          </w:p>
          <w:p w:rsidR="001B24B9" w:rsidRPr="00D05630" w:rsidRDefault="001B24B9" w:rsidP="001B24B9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Konfiguracja przez bibliotekę prezentacji rekordu egzemplarza na wydruku</w:t>
            </w:r>
          </w:p>
          <w:p w:rsidR="001B24B9" w:rsidRPr="00D05630" w:rsidRDefault="001B24B9" w:rsidP="001B24B9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Pr="00D05630" w:rsidRDefault="001B24B9" w:rsidP="001B24B9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konfiguracji i wyboru wersji językowej co najmniej w zakresie:</w:t>
            </w: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Pr="00D05630" w:rsidRDefault="001B24B9" w:rsidP="001B24B9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możliwości dodania dowolnego języka</w:t>
            </w: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Pr="00D05630" w:rsidRDefault="001B24B9" w:rsidP="001B24B9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możliwości usuwania języka (z wyjątkiem języka polskiego i angielskiego)</w:t>
            </w: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Pr="00D05630" w:rsidRDefault="001B24B9" w:rsidP="001B24B9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możliwości ustawienia domyślnego języka</w:t>
            </w: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Pr="00D05630" w:rsidRDefault="001B24B9" w:rsidP="001B24B9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możliwości aktywowania/dezaktywowania języka</w:t>
            </w: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Pr="00D05630" w:rsidRDefault="001B24B9" w:rsidP="001B24B9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prezentowania procentowego stopnia przetłumaczenia komunikatów w danym języku</w:t>
            </w: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Pr="00D05630" w:rsidRDefault="001B24B9" w:rsidP="001B24B9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możliwości zmiany treści komunikatów dostępne w systemie</w:t>
            </w: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Pr="00D05630" w:rsidRDefault="001B24B9" w:rsidP="001B24B9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możliwości wyszukiwania po oryginalnej/przetłumaczonej treści komunikatu</w:t>
            </w: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1B24B9" w:rsidP="001B24B9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Dostęp do kreatora interfejsu i konfiguracji kolorystyki z możliwością zapisu, eksportu i importu</w:t>
            </w:r>
          </w:p>
          <w:p w:rsidR="001B24B9" w:rsidRPr="00D05630" w:rsidRDefault="001B24B9" w:rsidP="001B24B9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9561FC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Pr="00D05630" w:rsidRDefault="001B24B9" w:rsidP="001B24B9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Mini CMS – zarządzanie treściami prezentowanymi w serwisie:</w:t>
            </w: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9561FC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Pr="00D05630" w:rsidRDefault="001B24B9" w:rsidP="001B24B9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opracowania treści podstrony z informacjami biblioteki</w:t>
            </w:r>
          </w:p>
        </w:tc>
      </w:tr>
      <w:tr w:rsidR="001B24B9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Default="009561FC" w:rsidP="001B24B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1B24B9" w:rsidRPr="00D05630" w:rsidRDefault="001B24B9" w:rsidP="001B24B9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opracowania treści komunikatu informującego o polityce cookies</w:t>
            </w:r>
          </w:p>
        </w:tc>
      </w:tr>
      <w:tr w:rsidR="00AF265D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Default="00AF265D" w:rsidP="00AF265D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c)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Pr="00D05630" w:rsidRDefault="00AF265D" w:rsidP="00AF265D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 xml:space="preserve">możliwość edycji treści takich danych jak: </w:t>
            </w:r>
          </w:p>
          <w:p w:rsidR="00AF265D" w:rsidRPr="00D05630" w:rsidRDefault="00AF265D" w:rsidP="00AF265D">
            <w:pPr>
              <w:pStyle w:val="Akapitzlist"/>
              <w:numPr>
                <w:ilvl w:val="0"/>
                <w:numId w:val="6"/>
              </w:numPr>
              <w:tabs>
                <w:tab w:val="left" w:pos="216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399" w:hanging="284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zgoda na przetwarzanie danych osobowych</w:t>
            </w:r>
          </w:p>
          <w:p w:rsidR="00AF265D" w:rsidRPr="00D05630" w:rsidRDefault="00AF265D" w:rsidP="00AF265D">
            <w:pPr>
              <w:pStyle w:val="Akapitzlist"/>
              <w:numPr>
                <w:ilvl w:val="0"/>
                <w:numId w:val="6"/>
              </w:numPr>
              <w:tabs>
                <w:tab w:val="left" w:pos="216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399" w:hanging="284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potwierdzenie rejestracji czytelnika</w:t>
            </w:r>
          </w:p>
          <w:p w:rsidR="00AF265D" w:rsidRPr="00D05630" w:rsidRDefault="00AF265D" w:rsidP="00AF265D">
            <w:pPr>
              <w:pStyle w:val="Akapitzlist"/>
              <w:numPr>
                <w:ilvl w:val="0"/>
                <w:numId w:val="6"/>
              </w:numPr>
              <w:tabs>
                <w:tab w:val="left" w:pos="216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399" w:hanging="284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treść akceptacji regulaminu biblioteki</w:t>
            </w:r>
          </w:p>
          <w:p w:rsidR="00AF265D" w:rsidRPr="00D05630" w:rsidRDefault="00AF265D" w:rsidP="00AF265D">
            <w:pPr>
              <w:pStyle w:val="Akapitzlist"/>
              <w:numPr>
                <w:ilvl w:val="0"/>
                <w:numId w:val="6"/>
              </w:numPr>
              <w:tabs>
                <w:tab w:val="left" w:pos="216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399" w:hanging="284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treść strony z brakiem wyników wyszukiwania</w:t>
            </w:r>
          </w:p>
          <w:p w:rsidR="00AF265D" w:rsidRPr="00D05630" w:rsidRDefault="00AF265D" w:rsidP="00AF265D">
            <w:pPr>
              <w:pStyle w:val="Akapitzlist"/>
              <w:numPr>
                <w:ilvl w:val="0"/>
                <w:numId w:val="6"/>
              </w:numPr>
              <w:tabs>
                <w:tab w:val="left" w:pos="216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399" w:hanging="284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dodatkowe komunikaty na głównej stronie wyszukiwania</w:t>
            </w:r>
          </w:p>
        </w:tc>
      </w:tr>
      <w:tr w:rsidR="00AF265D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Default="00AF265D" w:rsidP="00AF265D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Pr="00D05630" w:rsidRDefault="00AF265D" w:rsidP="00AF265D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 xml:space="preserve">możliwość konfiguracji przycisków pomocy (telefon, e-mail) </w:t>
            </w:r>
          </w:p>
        </w:tc>
      </w:tr>
      <w:tr w:rsidR="00AF265D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Default="00AF265D" w:rsidP="00AF265D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e)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Pr="00D05630" w:rsidRDefault="00AF265D" w:rsidP="00AF265D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wpisania własnej wyświetlanej nazwy katalogu</w:t>
            </w:r>
          </w:p>
        </w:tc>
      </w:tr>
      <w:tr w:rsidR="00AF265D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Default="00AF265D" w:rsidP="00AF265D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Default="00AF265D" w:rsidP="00AF265D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aktywowania i konfiguracji formularza umożliwiającego przyjmowanie uwag od czytelników (feedback)</w:t>
            </w:r>
          </w:p>
          <w:p w:rsidR="00AF265D" w:rsidRPr="00D05630" w:rsidRDefault="00AF265D" w:rsidP="00AF265D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F265D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Default="00AF265D" w:rsidP="00AF265D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Pr="005E6052" w:rsidRDefault="0004041C" w:rsidP="00AF265D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052">
              <w:rPr>
                <w:rFonts w:ascii="Times New Roman" w:hAnsi="Times New Roman" w:cs="Times New Roman"/>
                <w:sz w:val="20"/>
                <w:szCs w:val="20"/>
              </w:rPr>
              <w:t>Wybór zabezpieczenia logowania dla</w:t>
            </w:r>
            <w:r w:rsidRPr="005E605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zapewnienia bezpieczeństwa informacji wprowadzanych przez użytkowników </w:t>
            </w:r>
            <w:r w:rsidRPr="005E6052">
              <w:rPr>
                <w:rFonts w:ascii="Times New Roman" w:hAnsi="Times New Roman" w:cs="Times New Roman"/>
                <w:sz w:val="20"/>
                <w:szCs w:val="20"/>
              </w:rPr>
              <w:t xml:space="preserve">, np. typu </w:t>
            </w:r>
            <w:r w:rsidR="00AF265D" w:rsidRPr="005E6052">
              <w:rPr>
                <w:rFonts w:ascii="Times New Roman" w:hAnsi="Times New Roman" w:cs="Times New Roman"/>
                <w:sz w:val="20"/>
                <w:szCs w:val="20"/>
              </w:rPr>
              <w:t xml:space="preserve">Captcha lub </w:t>
            </w:r>
            <w:r w:rsidRPr="005E6052">
              <w:rPr>
                <w:rFonts w:ascii="Times New Roman" w:hAnsi="Times New Roman" w:cs="Times New Roman"/>
                <w:sz w:val="20"/>
                <w:szCs w:val="20"/>
              </w:rPr>
              <w:t xml:space="preserve">typu </w:t>
            </w:r>
            <w:r w:rsidR="00AF265D" w:rsidRPr="005E6052">
              <w:rPr>
                <w:rFonts w:ascii="Times New Roman" w:hAnsi="Times New Roman" w:cs="Times New Roman"/>
                <w:sz w:val="20"/>
                <w:szCs w:val="20"/>
              </w:rPr>
              <w:t>Google reCAPTCHA</w:t>
            </w:r>
          </w:p>
          <w:p w:rsidR="0004041C" w:rsidRPr="00D05630" w:rsidRDefault="0004041C" w:rsidP="00AF265D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F265D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Default="00AF265D" w:rsidP="00AF265D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Default="00AF265D" w:rsidP="00AF265D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ustawienia domyślnego źródła wyszukiwania i ustawienia automatycznej zmiany źródła przy braku wyników</w:t>
            </w:r>
          </w:p>
          <w:p w:rsidR="00AF265D" w:rsidRPr="00D05630" w:rsidDel="00822615" w:rsidRDefault="00AF265D" w:rsidP="00AF265D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F265D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Default="00AF265D" w:rsidP="00AF265D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Default="00AF265D" w:rsidP="00AF265D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zmiany kolejności indeksów wyszukiwawczych i ukrycia wybranych</w:t>
            </w:r>
          </w:p>
          <w:p w:rsidR="00AF265D" w:rsidRPr="00D05630" w:rsidRDefault="00AF265D" w:rsidP="00AF265D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F265D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Default="00AF265D" w:rsidP="00AF265D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Default="00AF265D" w:rsidP="00AF265D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ustawienia logotypu biblioteki z linkiem do strony głównej biblioteki</w:t>
            </w:r>
          </w:p>
          <w:p w:rsidR="00AF265D" w:rsidRPr="00D05630" w:rsidRDefault="00AF265D" w:rsidP="00AF265D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F265D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Default="00AF265D" w:rsidP="00AF265D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Default="00AF265D" w:rsidP="00AF265D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przeglądania statystyk użycia indeksów wyszukiwawczych oraz metod wyszukiwania w danych egzemplarza (wyszukiwanie wg sygnatury, inwentarza i lokalizacji)</w:t>
            </w:r>
          </w:p>
          <w:p w:rsidR="00AF265D" w:rsidRPr="00D05630" w:rsidRDefault="00AF265D" w:rsidP="00AF265D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F265D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Default="00AF265D" w:rsidP="00AF265D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Default="00AF265D" w:rsidP="00AF265D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ustawienia wybranych z listy faset na stronie wyników wyszukiwania i nowości</w:t>
            </w:r>
          </w:p>
          <w:p w:rsidR="00AF265D" w:rsidRPr="00D05630" w:rsidRDefault="00AF265D" w:rsidP="00AF265D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F265D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Default="00AF265D" w:rsidP="00AF265D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Default="00AF265D" w:rsidP="00AF265D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zmiany kole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jności i ukrycia fasety z listy</w:t>
            </w:r>
          </w:p>
          <w:p w:rsidR="00AF265D" w:rsidRPr="00D05630" w:rsidRDefault="00AF265D" w:rsidP="00AF265D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F265D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Default="00AF265D" w:rsidP="00AF265D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Default="00AF265D" w:rsidP="00AF265D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ustawienia w fasecie listy wartości zwiniętej i rozwiniętej z maksymalną liczbą oraz sortowania po wartości lub liczbie wystąpień</w:t>
            </w:r>
          </w:p>
          <w:p w:rsidR="00AF265D" w:rsidRPr="00D05630" w:rsidRDefault="00AF265D" w:rsidP="00AF265D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F265D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Default="00AF265D" w:rsidP="00AF265D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Default="00AF265D" w:rsidP="00AF265D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ustawienie fasetowania egzemplarzy po agendzie, położeniu i lokalizacji</w:t>
            </w:r>
          </w:p>
          <w:p w:rsidR="00AF265D" w:rsidRPr="00D05630" w:rsidRDefault="00AF265D" w:rsidP="00AF265D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F265D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Default="00AF265D" w:rsidP="00AF265D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Default="00AF265D" w:rsidP="00AF265D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ustawienia wyświetlania okładki (małe, duże, średnie) i obramowania okładek</w:t>
            </w:r>
          </w:p>
          <w:p w:rsidR="00AF265D" w:rsidRPr="00D05630" w:rsidRDefault="00AF265D" w:rsidP="00AF265D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F265D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Default="00AF265D" w:rsidP="00AF265D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Default="00AF265D" w:rsidP="00AF265D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ustawienia banera w stopce i nagłówku z linkami do wskazanego adresu url</w:t>
            </w:r>
          </w:p>
          <w:p w:rsidR="00AF265D" w:rsidRPr="00D05630" w:rsidRDefault="00AF265D" w:rsidP="00AF265D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F265D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Default="00AF265D" w:rsidP="00AF265D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Default="00AF265D" w:rsidP="00AF265D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Wybór ustawienia belki wyszukiwawczej jako elementu statycznego lub ru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chomego przy przewijaniu strony</w:t>
            </w:r>
          </w:p>
          <w:p w:rsidR="00AF265D" w:rsidRPr="00D05630" w:rsidRDefault="00AF265D" w:rsidP="00AF265D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F265D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Default="00AF265D" w:rsidP="00AF265D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Default="00AF265D" w:rsidP="00AF265D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skonfigurowania przez administratora systemu dowolnej liczby faset</w:t>
            </w:r>
          </w:p>
          <w:p w:rsidR="00AF265D" w:rsidRPr="00D05630" w:rsidRDefault="00AF265D" w:rsidP="00AF265D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F265D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Default="00AF265D" w:rsidP="00AF265D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Default="00AF265D" w:rsidP="00AF265D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5630">
              <w:rPr>
                <w:rFonts w:ascii="Times New Roman" w:hAnsi="Times New Roman" w:cs="Times New Roman"/>
                <w:sz w:val="20"/>
                <w:szCs w:val="20"/>
              </w:rPr>
              <w:t>Możliwość ustawienia czasu aktywności linka do resetowania hasła i czasu blokady do następnej wysyłki wiadomości email z prośbą o zresetowanie hasła</w:t>
            </w:r>
          </w:p>
          <w:p w:rsidR="00AF265D" w:rsidRPr="00D05630" w:rsidRDefault="00AF265D" w:rsidP="00AF265D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F265D" w:rsidRPr="00B3564B" w:rsidTr="000C1DF3">
        <w:tc>
          <w:tcPr>
            <w:tcW w:w="1056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AF265D" w:rsidRDefault="00AF265D" w:rsidP="00AF265D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23.</w:t>
            </w:r>
          </w:p>
        </w:tc>
        <w:tc>
          <w:tcPr>
            <w:tcW w:w="8300" w:type="dxa"/>
            <w:tcBorders>
              <w:top w:val="single" w:sz="4" w:space="0" w:color="C93167"/>
              <w:left w:val="single" w:sz="4" w:space="0" w:color="C93167"/>
              <w:bottom w:val="single" w:sz="4" w:space="0" w:color="C93167"/>
              <w:right w:val="single" w:sz="4" w:space="0" w:color="C93167"/>
            </w:tcBorders>
          </w:tcPr>
          <w:p w:rsidR="0075302B" w:rsidRPr="00CB2D0E" w:rsidRDefault="0075302B" w:rsidP="0075302B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B2D0E">
              <w:rPr>
                <w:rFonts w:ascii="Times New Roman" w:hAnsi="Times New Roman" w:cs="Times New Roman"/>
                <w:sz w:val="20"/>
                <w:szCs w:val="20"/>
              </w:rPr>
              <w:t xml:space="preserve">Możliwość włączenia usługi </w:t>
            </w:r>
            <w:r w:rsidRPr="00CB2D0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internetowego narzędzia do analizy statystyk serwisów WWW, np. </w:t>
            </w:r>
            <w:r w:rsidRPr="00CB2D0E">
              <w:rPr>
                <w:rFonts w:ascii="Times New Roman" w:hAnsi="Times New Roman" w:cs="Times New Roman"/>
                <w:sz w:val="20"/>
                <w:szCs w:val="20"/>
              </w:rPr>
              <w:t xml:space="preserve"> Google Analytics</w:t>
            </w:r>
          </w:p>
          <w:p w:rsidR="0075302B" w:rsidRPr="00D05630" w:rsidRDefault="0075302B" w:rsidP="00AF265D">
            <w:pPr>
              <w:tabs>
                <w:tab w:val="left" w:pos="2160"/>
              </w:tabs>
              <w:autoSpaceDE w:val="0"/>
              <w:autoSpaceDN w:val="0"/>
              <w:adjustRightInd w:val="0"/>
              <w:spacing w:after="0" w:line="240" w:lineRule="auto"/>
              <w:ind w:left="36" w:hanging="3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37423" w:rsidRDefault="00237423" w:rsidP="003448AE">
      <w:pPr>
        <w:spacing w:after="0" w:line="240" w:lineRule="auto"/>
      </w:pPr>
    </w:p>
    <w:p w:rsidR="00237423" w:rsidRDefault="00237423" w:rsidP="003448AE">
      <w:pPr>
        <w:spacing w:after="0" w:line="240" w:lineRule="auto"/>
      </w:pPr>
    </w:p>
    <w:p w:rsidR="00237423" w:rsidRDefault="00237423" w:rsidP="003448AE">
      <w:pPr>
        <w:spacing w:after="0" w:line="240" w:lineRule="auto"/>
      </w:pPr>
    </w:p>
    <w:p w:rsidR="00237423" w:rsidRDefault="00237423" w:rsidP="003448AE">
      <w:pPr>
        <w:spacing w:after="0" w:line="240" w:lineRule="auto"/>
      </w:pPr>
    </w:p>
    <w:p w:rsidR="00237423" w:rsidRDefault="00237423" w:rsidP="003448AE">
      <w:pPr>
        <w:spacing w:after="0" w:line="240" w:lineRule="auto"/>
      </w:pPr>
    </w:p>
    <w:p w:rsidR="00271626" w:rsidRDefault="00271626" w:rsidP="003448AE">
      <w:pPr>
        <w:spacing w:after="0" w:line="240" w:lineRule="auto"/>
      </w:pPr>
    </w:p>
    <w:p w:rsidR="00237423" w:rsidRDefault="00237423" w:rsidP="003448AE">
      <w:pPr>
        <w:spacing w:after="0" w:line="240" w:lineRule="auto"/>
      </w:pPr>
    </w:p>
    <w:p w:rsidR="00237423" w:rsidRDefault="00237423" w:rsidP="003448AE">
      <w:pPr>
        <w:spacing w:after="0" w:line="240" w:lineRule="auto"/>
      </w:pPr>
    </w:p>
    <w:p w:rsidR="00237423" w:rsidRDefault="00237423" w:rsidP="003448AE">
      <w:pPr>
        <w:spacing w:after="0" w:line="240" w:lineRule="auto"/>
      </w:pPr>
    </w:p>
    <w:p w:rsidR="00237423" w:rsidRDefault="00237423" w:rsidP="003448AE">
      <w:pPr>
        <w:spacing w:after="0" w:line="240" w:lineRule="auto"/>
      </w:pPr>
    </w:p>
    <w:p w:rsidR="00237423" w:rsidRDefault="00237423" w:rsidP="003448A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 xml:space="preserve">Tabela </w:t>
      </w:r>
      <w:r w:rsidR="004D6B49">
        <w:rPr>
          <w:rFonts w:ascii="Times New Roman" w:hAnsi="Times New Roman" w:cs="Times New Roman"/>
          <w:b/>
          <w:sz w:val="20"/>
          <w:szCs w:val="20"/>
        </w:rPr>
        <w:t xml:space="preserve"> g </w:t>
      </w:r>
      <w:r>
        <w:rPr>
          <w:rFonts w:ascii="Times New Roman" w:hAnsi="Times New Roman" w:cs="Times New Roman"/>
          <w:b/>
          <w:sz w:val="20"/>
          <w:szCs w:val="20"/>
        </w:rPr>
        <w:t>2)</w:t>
      </w:r>
    </w:p>
    <w:p w:rsidR="004D6B49" w:rsidRDefault="004D6B49" w:rsidP="003448AE">
      <w:pPr>
        <w:spacing w:after="0" w:line="240" w:lineRule="auto"/>
      </w:pPr>
    </w:p>
    <w:tbl>
      <w:tblPr>
        <w:tblpPr w:leftFromText="142" w:rightFromText="142" w:vertAnchor="text" w:horzAnchor="margin" w:tblpXSpec="outside" w:tblpY="1"/>
        <w:tblW w:w="4957" w:type="pct"/>
        <w:tblBorders>
          <w:top w:val="single" w:sz="4" w:space="0" w:color="C93167"/>
          <w:left w:val="single" w:sz="4" w:space="0" w:color="C93167"/>
          <w:bottom w:val="single" w:sz="4" w:space="0" w:color="C93167"/>
          <w:right w:val="single" w:sz="4" w:space="0" w:color="C93167"/>
          <w:insideH w:val="single" w:sz="4" w:space="0" w:color="C93167"/>
          <w:insideV w:val="single" w:sz="4" w:space="0" w:color="C93167"/>
        </w:tblBorders>
        <w:tblLayout w:type="fixed"/>
        <w:tblLook w:val="00A0" w:firstRow="1" w:lastRow="0" w:firstColumn="1" w:lastColumn="0" w:noHBand="0" w:noVBand="0"/>
      </w:tblPr>
      <w:tblGrid>
        <w:gridCol w:w="982"/>
        <w:gridCol w:w="8226"/>
      </w:tblGrid>
      <w:tr w:rsidR="00237423" w:rsidRPr="00062851" w:rsidTr="000C1DF3">
        <w:tc>
          <w:tcPr>
            <w:tcW w:w="9652" w:type="dxa"/>
            <w:gridSpan w:val="2"/>
            <w:shd w:val="clear" w:color="auto" w:fill="auto"/>
          </w:tcPr>
          <w:p w:rsidR="00237423" w:rsidRDefault="00237423" w:rsidP="000C1DF3">
            <w:pPr>
              <w:spacing w:after="0" w:line="240" w:lineRule="auto"/>
              <w:ind w:left="7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1" w:name="_Hlk67397550"/>
          </w:p>
          <w:p w:rsidR="00237423" w:rsidRDefault="00237423" w:rsidP="000C1DF3">
            <w:pPr>
              <w:spacing w:after="0" w:line="240" w:lineRule="auto"/>
              <w:ind w:left="7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b/>
                <w:sz w:val="20"/>
                <w:szCs w:val="20"/>
              </w:rPr>
              <w:t>Wymaga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nia dla mechanizmu indeksowania, </w:t>
            </w:r>
            <w:r w:rsidRPr="00062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elektronicznych zasobów bibliotecznych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dla multiwyszukiwarki naukowej</w:t>
            </w:r>
          </w:p>
          <w:p w:rsidR="00237423" w:rsidRPr="00062851" w:rsidRDefault="00237423" w:rsidP="000C1DF3">
            <w:pPr>
              <w:spacing w:after="0" w:line="240" w:lineRule="auto"/>
              <w:ind w:left="7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8632" w:type="dxa"/>
            <w:shd w:val="clear" w:color="auto" w:fill="auto"/>
          </w:tcPr>
          <w:p w:rsidR="00237423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Umożliwianie wyszukiwania i prezentacji wyników wyszukiwania z katalogu bibliotecznego wraz z wyszukiwaniem w wybranych zasobach elektronicznych. W standardzie wymagana możliwość integracji z serwisami: IBUK Libra, Wolne Lektury, ebookpoint BIBLIO, LEGIMI,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EMIS, Arianta, ACADEMICA, RCIN</w:t>
            </w:r>
          </w:p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8632" w:type="dxa"/>
            <w:shd w:val="clear" w:color="auto" w:fill="auto"/>
          </w:tcPr>
          <w:p w:rsidR="00170201" w:rsidRPr="005E6052" w:rsidRDefault="00170201" w:rsidP="00170201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052">
              <w:rPr>
                <w:rFonts w:ascii="Times New Roman" w:hAnsi="Times New Roman" w:cs="Times New Roman"/>
                <w:sz w:val="20"/>
                <w:szCs w:val="20"/>
              </w:rPr>
              <w:t>Przeszukiwanie prenumerowanych przez bibliotekę baz danych i serwisów oraz prezentacja wyników wyszukiwania na jednej, spójnej stronie, w ilości przeszukiwanych, następujących baz: IBUK Libra, Wolne Lektury, ebookpoint BIBLIO, LEGIMI, EMIS, Arianta, ACADEMICA, RCIN</w:t>
            </w:r>
          </w:p>
          <w:p w:rsidR="00170201" w:rsidRPr="005E6052" w:rsidRDefault="00170201" w:rsidP="009B3C8A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8632" w:type="dxa"/>
            <w:shd w:val="clear" w:color="auto" w:fill="auto"/>
          </w:tcPr>
          <w:p w:rsidR="003152DC" w:rsidRPr="005E6052" w:rsidRDefault="003152DC" w:rsidP="003152DC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052">
              <w:rPr>
                <w:rFonts w:ascii="Times New Roman" w:hAnsi="Times New Roman" w:cs="Times New Roman"/>
                <w:sz w:val="20"/>
                <w:szCs w:val="20"/>
              </w:rPr>
              <w:t>Linkowanie do pełnego tekstu w serwisach i bazach danych wykupionych przez bibliotekę oraz linkowanie do zasobów pełnotekstowych dostępnych w Open Access, w ilości linkowanych, następujących źródeł: IBUK Libra, Wolne Lektury, ebookpoint BIBLIO, LEGIMI, EMIS, Arianta, ACADEMICA, RCIN</w:t>
            </w:r>
          </w:p>
          <w:p w:rsidR="003152DC" w:rsidRPr="005E6052" w:rsidRDefault="003152DC" w:rsidP="003152DC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8632" w:type="dxa"/>
            <w:shd w:val="clear" w:color="auto" w:fill="auto"/>
          </w:tcPr>
          <w:p w:rsidR="00237423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Linkowanie do zasobów multimedialnych udostępnianych przez bazę danych, do której dostęp ma biblioteka</w:t>
            </w:r>
          </w:p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8632" w:type="dxa"/>
            <w:shd w:val="clear" w:color="auto" w:fill="auto"/>
          </w:tcPr>
          <w:p w:rsidR="00237423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 xml:space="preserve">Prezentacja informacji o rekordach z różnych źródeł w wynikach wyszukiwania, bez konieczności przechodzenia do innego (źródłowego) interfejsu lub otwierania nowego okna przeglądarki </w:t>
            </w:r>
          </w:p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8632" w:type="dxa"/>
            <w:shd w:val="clear" w:color="auto" w:fill="auto"/>
          </w:tcPr>
          <w:p w:rsidR="00237423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Prezentacja informacji na temat dostępności pełnego tekstu zdalnych zasobów</w:t>
            </w:r>
          </w:p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8632" w:type="dxa"/>
            <w:shd w:val="clear" w:color="auto" w:fill="auto"/>
          </w:tcPr>
          <w:p w:rsidR="00237423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Wyświetlanie bezpośredniego linku do zdalnych zasobów</w:t>
            </w:r>
          </w:p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8632" w:type="dxa"/>
            <w:shd w:val="clear" w:color="auto" w:fill="auto"/>
          </w:tcPr>
          <w:p w:rsidR="00237423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Możliwość konfiguracji serwera pośredniczącego (proxy) przy przechodzeniu do linku zasobu elektronicznego z możliwością konfiguracji dostępności użycia tego serwera dla poszczególnego źródła danych oraz dla status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 użytkownika multiwyszukiwarki</w:t>
            </w:r>
          </w:p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8632" w:type="dxa"/>
            <w:shd w:val="clear" w:color="auto" w:fill="auto"/>
          </w:tcPr>
          <w:p w:rsidR="00237423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Możliwość zmiany kolejności indeksów wyszukiwawczych i ukrycia wybranych</w:t>
            </w:r>
          </w:p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8632" w:type="dxa"/>
            <w:shd w:val="clear" w:color="auto" w:fill="auto"/>
          </w:tcPr>
          <w:p w:rsidR="00237423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Zarządzanie transpozycją pól wyszukiwawczych dla indeksów katalogu biblioteki i innych dostępnych źródeł</w:t>
            </w:r>
          </w:p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8632" w:type="dxa"/>
            <w:shd w:val="clear" w:color="auto" w:fill="auto"/>
          </w:tcPr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Zawężanie wyników wyszukiwania według dostępnych filtrów (faset)</w:t>
            </w:r>
            <w:r w:rsidRPr="00062851">
              <w:rPr>
                <w:rStyle w:val="Odwoaniedokomentarza"/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a)</w:t>
            </w:r>
          </w:p>
        </w:tc>
        <w:tc>
          <w:tcPr>
            <w:tcW w:w="8632" w:type="dxa"/>
            <w:shd w:val="clear" w:color="auto" w:fill="auto"/>
          </w:tcPr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dostawca danych (baza danych)</w:t>
            </w: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b)</w:t>
            </w:r>
          </w:p>
        </w:tc>
        <w:tc>
          <w:tcPr>
            <w:tcW w:w="8632" w:type="dxa"/>
            <w:shd w:val="clear" w:color="auto" w:fill="auto"/>
          </w:tcPr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typ dokumentu</w:t>
            </w: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c)</w:t>
            </w:r>
          </w:p>
        </w:tc>
        <w:tc>
          <w:tcPr>
            <w:tcW w:w="8632" w:type="dxa"/>
            <w:shd w:val="clear" w:color="auto" w:fill="auto"/>
          </w:tcPr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rok wydania</w:t>
            </w: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d)</w:t>
            </w:r>
          </w:p>
        </w:tc>
        <w:tc>
          <w:tcPr>
            <w:tcW w:w="8632" w:type="dxa"/>
            <w:shd w:val="clear" w:color="auto" w:fill="auto"/>
          </w:tcPr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autor</w:t>
            </w: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e)</w:t>
            </w:r>
          </w:p>
        </w:tc>
        <w:tc>
          <w:tcPr>
            <w:tcW w:w="8632" w:type="dxa"/>
            <w:shd w:val="clear" w:color="auto" w:fill="auto"/>
          </w:tcPr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temat</w:t>
            </w: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f)</w:t>
            </w:r>
          </w:p>
        </w:tc>
        <w:tc>
          <w:tcPr>
            <w:tcW w:w="8632" w:type="dxa"/>
            <w:shd w:val="clear" w:color="auto" w:fill="auto"/>
          </w:tcPr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wydawca</w:t>
            </w: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g)</w:t>
            </w:r>
          </w:p>
        </w:tc>
        <w:tc>
          <w:tcPr>
            <w:tcW w:w="8632" w:type="dxa"/>
            <w:shd w:val="clear" w:color="auto" w:fill="auto"/>
          </w:tcPr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słowa kluczowe</w:t>
            </w: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h)</w:t>
            </w:r>
          </w:p>
        </w:tc>
        <w:tc>
          <w:tcPr>
            <w:tcW w:w="8632" w:type="dxa"/>
            <w:shd w:val="clear" w:color="auto" w:fill="auto"/>
          </w:tcPr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 xml:space="preserve">język dokumentu </w:t>
            </w: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i)</w:t>
            </w:r>
          </w:p>
        </w:tc>
        <w:tc>
          <w:tcPr>
            <w:tcW w:w="8632" w:type="dxa"/>
            <w:shd w:val="clear" w:color="auto" w:fill="auto"/>
          </w:tcPr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lektora</w:t>
            </w: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j)</w:t>
            </w:r>
          </w:p>
        </w:tc>
        <w:tc>
          <w:tcPr>
            <w:tcW w:w="8632" w:type="dxa"/>
            <w:shd w:val="clear" w:color="auto" w:fill="auto"/>
          </w:tcPr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tłumacza</w:t>
            </w: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k)</w:t>
            </w:r>
          </w:p>
        </w:tc>
        <w:tc>
          <w:tcPr>
            <w:tcW w:w="8632" w:type="dxa"/>
            <w:shd w:val="clear" w:color="auto" w:fill="auto"/>
          </w:tcPr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formy i typu</w:t>
            </w: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l)</w:t>
            </w:r>
          </w:p>
        </w:tc>
        <w:tc>
          <w:tcPr>
            <w:tcW w:w="8632" w:type="dxa"/>
            <w:shd w:val="clear" w:color="auto" w:fill="auto"/>
          </w:tcPr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podbazy</w:t>
            </w: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ł)</w:t>
            </w:r>
          </w:p>
        </w:tc>
        <w:tc>
          <w:tcPr>
            <w:tcW w:w="8632" w:type="dxa"/>
            <w:shd w:val="clear" w:color="auto" w:fill="auto"/>
          </w:tcPr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kolekcji</w:t>
            </w: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m)</w:t>
            </w:r>
          </w:p>
        </w:tc>
        <w:tc>
          <w:tcPr>
            <w:tcW w:w="8632" w:type="dxa"/>
            <w:shd w:val="clear" w:color="auto" w:fill="auto"/>
          </w:tcPr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kraju</w:t>
            </w: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n)</w:t>
            </w:r>
          </w:p>
        </w:tc>
        <w:tc>
          <w:tcPr>
            <w:tcW w:w="8632" w:type="dxa"/>
            <w:shd w:val="clear" w:color="auto" w:fill="auto"/>
          </w:tcPr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sektora</w:t>
            </w: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o)</w:t>
            </w:r>
          </w:p>
        </w:tc>
        <w:tc>
          <w:tcPr>
            <w:tcW w:w="8632" w:type="dxa"/>
            <w:shd w:val="clear" w:color="auto" w:fill="auto"/>
          </w:tcPr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 xml:space="preserve">typu źródła danych </w:t>
            </w: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8632" w:type="dxa"/>
            <w:shd w:val="clear" w:color="auto" w:fill="FFFFFF" w:themeFill="background1"/>
          </w:tcPr>
          <w:p w:rsidR="00237423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Możliwość zmiany kolejności i ukrycia fasety z listy wyświetlania</w:t>
            </w:r>
          </w:p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13.</w:t>
            </w:r>
          </w:p>
        </w:tc>
        <w:tc>
          <w:tcPr>
            <w:tcW w:w="8632" w:type="dxa"/>
            <w:shd w:val="clear" w:color="auto" w:fill="FFFFFF" w:themeFill="background1"/>
          </w:tcPr>
          <w:p w:rsidR="00237423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Możliwość ustawienia w fasecie listy wartości zwiniętej i rozwiniętej z maksymalną liczbą oraz sortowania po wartości lub liczbie wystąpień</w:t>
            </w:r>
          </w:p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8632" w:type="dxa"/>
            <w:shd w:val="clear" w:color="auto" w:fill="FFFFFF" w:themeFill="background1"/>
          </w:tcPr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Konfigurowanie przez bibliotekę zawartości opisów prezentowanych w multiwyszukiwarce co najmniej w zakresie:</w:t>
            </w: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a)</w:t>
            </w:r>
          </w:p>
        </w:tc>
        <w:tc>
          <w:tcPr>
            <w:tcW w:w="8632" w:type="dxa"/>
            <w:shd w:val="clear" w:color="auto" w:fill="FFFFFF" w:themeFill="background1"/>
          </w:tcPr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wyniku wyszukiwania</w:t>
            </w: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b)</w:t>
            </w:r>
          </w:p>
        </w:tc>
        <w:tc>
          <w:tcPr>
            <w:tcW w:w="8632" w:type="dxa"/>
            <w:shd w:val="clear" w:color="auto" w:fill="FFFFFF" w:themeFill="background1"/>
          </w:tcPr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widoku szczegółowego opisu bibliograficznego</w:t>
            </w: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8632" w:type="dxa"/>
            <w:shd w:val="clear" w:color="auto" w:fill="FFFFFF" w:themeFill="background1"/>
          </w:tcPr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 xml:space="preserve">Możliwość definiowania akcji dla wybranych prezentowanych elementów co najmniej w zakresie: </w:t>
            </w: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a)</w:t>
            </w:r>
          </w:p>
        </w:tc>
        <w:tc>
          <w:tcPr>
            <w:tcW w:w="8632" w:type="dxa"/>
            <w:shd w:val="clear" w:color="auto" w:fill="FFFFFF" w:themeFill="background1"/>
          </w:tcPr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przejdź do szczegółów rekordu</w:t>
            </w: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b)</w:t>
            </w:r>
          </w:p>
        </w:tc>
        <w:tc>
          <w:tcPr>
            <w:tcW w:w="8632" w:type="dxa"/>
            <w:shd w:val="clear" w:color="auto" w:fill="FFFFFF" w:themeFill="background1"/>
          </w:tcPr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przejdź do rekordu powiązanego</w:t>
            </w: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c)</w:t>
            </w:r>
          </w:p>
        </w:tc>
        <w:tc>
          <w:tcPr>
            <w:tcW w:w="8632" w:type="dxa"/>
            <w:shd w:val="clear" w:color="auto" w:fill="FFFFFF" w:themeFill="background1"/>
          </w:tcPr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przejdź do linku z wartości</w:t>
            </w: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d)</w:t>
            </w:r>
          </w:p>
        </w:tc>
        <w:tc>
          <w:tcPr>
            <w:tcW w:w="8632" w:type="dxa"/>
            <w:shd w:val="clear" w:color="auto" w:fill="FFFFFF" w:themeFill="background1"/>
          </w:tcPr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szukaj w indeksie wszystkie pola</w:t>
            </w: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e)</w:t>
            </w:r>
          </w:p>
        </w:tc>
        <w:tc>
          <w:tcPr>
            <w:tcW w:w="8632" w:type="dxa"/>
            <w:shd w:val="clear" w:color="auto" w:fill="FFFFFF" w:themeFill="background1"/>
          </w:tcPr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szukaj w indeksie autor</w:t>
            </w: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f)</w:t>
            </w:r>
          </w:p>
        </w:tc>
        <w:tc>
          <w:tcPr>
            <w:tcW w:w="8632" w:type="dxa"/>
            <w:shd w:val="clear" w:color="auto" w:fill="FFFFFF" w:themeFill="background1"/>
          </w:tcPr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szukaj w indeksie tytuł</w:t>
            </w: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g)</w:t>
            </w:r>
          </w:p>
        </w:tc>
        <w:tc>
          <w:tcPr>
            <w:tcW w:w="8632" w:type="dxa"/>
            <w:shd w:val="clear" w:color="auto" w:fill="FFFFFF" w:themeFill="background1"/>
          </w:tcPr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szukaj w indeksie temat</w:t>
            </w: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8632" w:type="dxa"/>
            <w:shd w:val="clear" w:color="auto" w:fill="auto"/>
          </w:tcPr>
          <w:p w:rsidR="00237423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Możliwość prezentowania relacji między zbiorami publika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cji (np. wiersz; zbiór wierszy)</w:t>
            </w:r>
          </w:p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7423" w:rsidRPr="00062851" w:rsidTr="000C1DF3">
        <w:tc>
          <w:tcPr>
            <w:tcW w:w="1020" w:type="dxa"/>
            <w:shd w:val="clear" w:color="auto" w:fill="auto"/>
          </w:tcPr>
          <w:p w:rsidR="00237423" w:rsidRPr="00062851" w:rsidDel="00061542" w:rsidRDefault="00237423" w:rsidP="000C1DF3">
            <w:pPr>
              <w:tabs>
                <w:tab w:val="left" w:pos="0"/>
              </w:tabs>
              <w:spacing w:after="0" w:line="240" w:lineRule="auto"/>
              <w:ind w:left="94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8632" w:type="dxa"/>
            <w:shd w:val="clear" w:color="auto" w:fill="auto"/>
          </w:tcPr>
          <w:p w:rsidR="00237423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851">
              <w:rPr>
                <w:rFonts w:ascii="Times New Roman" w:hAnsi="Times New Roman" w:cs="Times New Roman"/>
                <w:sz w:val="20"/>
                <w:szCs w:val="20"/>
              </w:rPr>
              <w:t>Możliwość przeglądania statystyk z użycia indeksów wyszukiwawczych</w:t>
            </w:r>
          </w:p>
          <w:p w:rsidR="00237423" w:rsidRPr="00062851" w:rsidRDefault="00237423" w:rsidP="000C1DF3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bookmarkEnd w:id="1"/>
    </w:tbl>
    <w:p w:rsidR="00EF6FA3" w:rsidRDefault="00EF6FA3" w:rsidP="00A00720">
      <w:pPr>
        <w:spacing w:after="0" w:line="240" w:lineRule="auto"/>
      </w:pPr>
    </w:p>
    <w:p w:rsidR="00EF6FA3" w:rsidRDefault="00EF6FA3" w:rsidP="00A00720">
      <w:pPr>
        <w:spacing w:after="0" w:line="240" w:lineRule="auto"/>
      </w:pPr>
    </w:p>
    <w:p w:rsidR="004D6B49" w:rsidRPr="00062851" w:rsidRDefault="004D6B49" w:rsidP="00A007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628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Zamawiający wymaga dostawy wielofunkcyjnego narzędzia wyszukiwawczego typu </w:t>
      </w:r>
      <w:r w:rsidRPr="00062851">
        <w:rPr>
          <w:rFonts w:ascii="Times New Roman" w:eastAsia="Times New Roman" w:hAnsi="Times New Roman" w:cs="Times New Roman"/>
          <w:smallCaps/>
          <w:sz w:val="20"/>
          <w:szCs w:val="20"/>
          <w:shd w:val="clear" w:color="auto" w:fill="FFFFFF"/>
          <w:lang w:eastAsia="pl-PL"/>
        </w:rPr>
        <w:t>„</w:t>
      </w:r>
      <w:r w:rsidRPr="00062851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discovery and delivery”,</w:t>
      </w:r>
      <w:r w:rsidRPr="000628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umożliwiającego indeksowanie i przeszukanie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zarówno zasobów elektronicznych, </w:t>
      </w:r>
      <w:r w:rsidRPr="00062851">
        <w:rPr>
          <w:rFonts w:ascii="Times New Roman" w:eastAsia="Times New Roman" w:hAnsi="Times New Roman" w:cs="Times New Roman"/>
          <w:sz w:val="20"/>
          <w:szCs w:val="20"/>
          <w:lang w:eastAsia="pl-PL"/>
        </w:rPr>
        <w:t>będących w użytkowaniu w Bibliotece Zamawiającego (bazy, e-czasopisma, e-książki), jak również katalogu elektronicznego Biblioteki Zamawiającego w jednym, zintegrowanym i intuicyjnym wyszukiwaniu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0628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poprzez jedno okno multiwyszukiwarki.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Użytkownik ma</w:t>
      </w:r>
      <w:r w:rsidRPr="000628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uzyskać łączny wynik wyszukiwania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</w:t>
      </w:r>
      <w:r w:rsidRPr="00062851">
        <w:rPr>
          <w:rFonts w:ascii="Times New Roman" w:eastAsia="Times New Roman" w:hAnsi="Times New Roman" w:cs="Times New Roman"/>
          <w:sz w:val="20"/>
          <w:szCs w:val="20"/>
          <w:lang w:eastAsia="pl-PL"/>
        </w:rPr>
        <w:t>oknie multiwyszukiwarki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0628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62851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posortowany zgodnie z rankingiem relewancji </w:t>
      </w:r>
      <w:r w:rsidRPr="000628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wraz bezpośrednim dostępem do pełnych tekstów w serwisach i wykupionych bazach </w:t>
      </w:r>
      <w:r w:rsidRPr="005E605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danych, </w:t>
      </w:r>
      <w:r w:rsidR="00CB2D0E" w:rsidRPr="005E605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które zostały wskazane w punkcie nr 1) w tabeli powyżej, </w:t>
      </w:r>
      <w:r w:rsidRPr="00062851">
        <w:rPr>
          <w:rFonts w:ascii="Times New Roman" w:eastAsia="Times New Roman" w:hAnsi="Times New Roman" w:cs="Times New Roman"/>
          <w:sz w:val="20"/>
          <w:szCs w:val="20"/>
          <w:lang w:eastAsia="pl-PL"/>
        </w:rPr>
        <w:t>a ta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kże z tego samego okna ma </w:t>
      </w:r>
      <w:r w:rsidRPr="000628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mieć dostęp do swojego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konta i usług z nim związanych.</w:t>
      </w:r>
    </w:p>
    <w:p w:rsidR="00EF6FA3" w:rsidRDefault="00EF6FA3" w:rsidP="00A00720">
      <w:pPr>
        <w:spacing w:after="0" w:line="240" w:lineRule="auto"/>
      </w:pPr>
    </w:p>
    <w:p w:rsidR="00237423" w:rsidRDefault="00237423" w:rsidP="00A00720">
      <w:pPr>
        <w:spacing w:after="0" w:line="240" w:lineRule="auto"/>
      </w:pPr>
    </w:p>
    <w:p w:rsidR="00A00720" w:rsidRDefault="00A00720" w:rsidP="00A00720">
      <w:pPr>
        <w:spacing w:after="0" w:line="240" w:lineRule="auto"/>
      </w:pPr>
    </w:p>
    <w:p w:rsidR="00A00720" w:rsidRDefault="00A00720" w:rsidP="00A00720">
      <w:pPr>
        <w:spacing w:after="0" w:line="240" w:lineRule="auto"/>
      </w:pPr>
    </w:p>
    <w:p w:rsidR="00A00720" w:rsidRDefault="00A00720" w:rsidP="00A00720">
      <w:pPr>
        <w:spacing w:after="0" w:line="240" w:lineRule="auto"/>
      </w:pPr>
      <w:bookmarkStart w:id="2" w:name="_GoBack"/>
      <w:bookmarkEnd w:id="2"/>
    </w:p>
    <w:p w:rsidR="00A00720" w:rsidRDefault="00A00720" w:rsidP="00A00720">
      <w:pPr>
        <w:spacing w:after="0" w:line="240" w:lineRule="auto"/>
      </w:pPr>
    </w:p>
    <w:p w:rsidR="00A00720" w:rsidRDefault="00A00720" w:rsidP="00A00720">
      <w:pPr>
        <w:spacing w:after="0" w:line="240" w:lineRule="auto"/>
      </w:pPr>
    </w:p>
    <w:p w:rsidR="00A00720" w:rsidRDefault="00A00720" w:rsidP="00A00720">
      <w:pPr>
        <w:spacing w:after="0" w:line="240" w:lineRule="auto"/>
      </w:pPr>
    </w:p>
    <w:p w:rsidR="00A00720" w:rsidRDefault="00A00720" w:rsidP="00A00720">
      <w:pPr>
        <w:spacing w:after="0" w:line="240" w:lineRule="auto"/>
      </w:pPr>
    </w:p>
    <w:p w:rsidR="00A00720" w:rsidRDefault="00A00720" w:rsidP="00A00720">
      <w:pPr>
        <w:spacing w:after="0" w:line="240" w:lineRule="auto"/>
      </w:pPr>
    </w:p>
    <w:p w:rsidR="00A00720" w:rsidRDefault="00A00720" w:rsidP="00A00720">
      <w:pPr>
        <w:spacing w:after="0" w:line="240" w:lineRule="auto"/>
      </w:pPr>
    </w:p>
    <w:sectPr w:rsidR="00A0072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28E2" w:rsidRDefault="009628E2" w:rsidP="00AB6C68">
      <w:pPr>
        <w:spacing w:after="0" w:line="240" w:lineRule="auto"/>
      </w:pPr>
      <w:r>
        <w:separator/>
      </w:r>
    </w:p>
  </w:endnote>
  <w:endnote w:type="continuationSeparator" w:id="0">
    <w:p w:rsidR="009628E2" w:rsidRDefault="009628E2" w:rsidP="00AB6C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8378850"/>
      <w:docPartObj>
        <w:docPartGallery w:val="Page Numbers (Bottom of Page)"/>
        <w:docPartUnique/>
      </w:docPartObj>
    </w:sdtPr>
    <w:sdtEndPr/>
    <w:sdtContent>
      <w:p w:rsidR="0060775F" w:rsidRDefault="0060775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6052">
          <w:rPr>
            <w:noProof/>
          </w:rPr>
          <w:t>19</w:t>
        </w:r>
        <w:r>
          <w:fldChar w:fldCharType="end"/>
        </w:r>
      </w:p>
    </w:sdtContent>
  </w:sdt>
  <w:p w:rsidR="0060775F" w:rsidRDefault="006077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28E2" w:rsidRDefault="009628E2" w:rsidP="00AB6C68">
      <w:pPr>
        <w:spacing w:after="0" w:line="240" w:lineRule="auto"/>
      </w:pPr>
      <w:r>
        <w:separator/>
      </w:r>
    </w:p>
  </w:footnote>
  <w:footnote w:type="continuationSeparator" w:id="0">
    <w:p w:rsidR="009628E2" w:rsidRDefault="009628E2" w:rsidP="00AB6C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674C1"/>
    <w:multiLevelType w:val="hybridMultilevel"/>
    <w:tmpl w:val="E86E5470"/>
    <w:lvl w:ilvl="0" w:tplc="7F9A9C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201F68"/>
    <w:multiLevelType w:val="hybridMultilevel"/>
    <w:tmpl w:val="0D5E4DF8"/>
    <w:lvl w:ilvl="0" w:tplc="7F9A9C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C1702A"/>
    <w:multiLevelType w:val="hybridMultilevel"/>
    <w:tmpl w:val="77461EFC"/>
    <w:lvl w:ilvl="0" w:tplc="7F9A9C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066058"/>
    <w:multiLevelType w:val="hybridMultilevel"/>
    <w:tmpl w:val="CAA6D95C"/>
    <w:lvl w:ilvl="0" w:tplc="7F9A9C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8750D0"/>
    <w:multiLevelType w:val="hybridMultilevel"/>
    <w:tmpl w:val="1DD022CE"/>
    <w:lvl w:ilvl="0" w:tplc="7F9A9C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D42FC0"/>
    <w:multiLevelType w:val="hybridMultilevel"/>
    <w:tmpl w:val="046AA944"/>
    <w:lvl w:ilvl="0" w:tplc="7F9A9C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323334"/>
    <w:multiLevelType w:val="multilevel"/>
    <w:tmpl w:val="A84C1B0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C68"/>
    <w:rsid w:val="00035BFE"/>
    <w:rsid w:val="0004041C"/>
    <w:rsid w:val="000664DC"/>
    <w:rsid w:val="000B2ECB"/>
    <w:rsid w:val="000C1DF3"/>
    <w:rsid w:val="000C2022"/>
    <w:rsid w:val="000C7D86"/>
    <w:rsid w:val="000D0952"/>
    <w:rsid w:val="0012538F"/>
    <w:rsid w:val="001667C9"/>
    <w:rsid w:val="00170201"/>
    <w:rsid w:val="001A7D6D"/>
    <w:rsid w:val="001B24B9"/>
    <w:rsid w:val="001E0318"/>
    <w:rsid w:val="002179C0"/>
    <w:rsid w:val="0022542E"/>
    <w:rsid w:val="00237423"/>
    <w:rsid w:val="00263438"/>
    <w:rsid w:val="00271626"/>
    <w:rsid w:val="002818DA"/>
    <w:rsid w:val="00283A5B"/>
    <w:rsid w:val="002908F5"/>
    <w:rsid w:val="00295CCB"/>
    <w:rsid w:val="002A3CF8"/>
    <w:rsid w:val="002E09CC"/>
    <w:rsid w:val="002E5C4B"/>
    <w:rsid w:val="003152DC"/>
    <w:rsid w:val="00325A14"/>
    <w:rsid w:val="003448AE"/>
    <w:rsid w:val="00396D01"/>
    <w:rsid w:val="003E7798"/>
    <w:rsid w:val="003F2069"/>
    <w:rsid w:val="003F5AFC"/>
    <w:rsid w:val="0040610F"/>
    <w:rsid w:val="0044431B"/>
    <w:rsid w:val="00484730"/>
    <w:rsid w:val="004A1C1C"/>
    <w:rsid w:val="004A581B"/>
    <w:rsid w:val="004B3441"/>
    <w:rsid w:val="004D6B49"/>
    <w:rsid w:val="004D7F9F"/>
    <w:rsid w:val="004F5C6B"/>
    <w:rsid w:val="005E6052"/>
    <w:rsid w:val="0060775F"/>
    <w:rsid w:val="00626EA7"/>
    <w:rsid w:val="00647269"/>
    <w:rsid w:val="0067040F"/>
    <w:rsid w:val="00676512"/>
    <w:rsid w:val="006769C7"/>
    <w:rsid w:val="006960CF"/>
    <w:rsid w:val="006C03EB"/>
    <w:rsid w:val="007071A0"/>
    <w:rsid w:val="00707D4F"/>
    <w:rsid w:val="00750F38"/>
    <w:rsid w:val="0075302B"/>
    <w:rsid w:val="00754424"/>
    <w:rsid w:val="007638BE"/>
    <w:rsid w:val="007934E1"/>
    <w:rsid w:val="00892D5F"/>
    <w:rsid w:val="008F763B"/>
    <w:rsid w:val="009523AA"/>
    <w:rsid w:val="009529A3"/>
    <w:rsid w:val="009561FC"/>
    <w:rsid w:val="009628E2"/>
    <w:rsid w:val="009673B6"/>
    <w:rsid w:val="0099772F"/>
    <w:rsid w:val="009A504E"/>
    <w:rsid w:val="009A54FA"/>
    <w:rsid w:val="009B3C8A"/>
    <w:rsid w:val="009E098A"/>
    <w:rsid w:val="009E7632"/>
    <w:rsid w:val="00A00720"/>
    <w:rsid w:val="00A642CF"/>
    <w:rsid w:val="00A76BB1"/>
    <w:rsid w:val="00A87E21"/>
    <w:rsid w:val="00AB26F5"/>
    <w:rsid w:val="00AB6C68"/>
    <w:rsid w:val="00AE436C"/>
    <w:rsid w:val="00AF265D"/>
    <w:rsid w:val="00B051BE"/>
    <w:rsid w:val="00B15E5D"/>
    <w:rsid w:val="00B2128F"/>
    <w:rsid w:val="00B21EB6"/>
    <w:rsid w:val="00B3564B"/>
    <w:rsid w:val="00B54F40"/>
    <w:rsid w:val="00BC38AD"/>
    <w:rsid w:val="00BD0C3B"/>
    <w:rsid w:val="00C010F8"/>
    <w:rsid w:val="00C070A2"/>
    <w:rsid w:val="00C9184F"/>
    <w:rsid w:val="00C976DD"/>
    <w:rsid w:val="00CB2D0E"/>
    <w:rsid w:val="00D14D80"/>
    <w:rsid w:val="00D277A9"/>
    <w:rsid w:val="00D575E1"/>
    <w:rsid w:val="00D96053"/>
    <w:rsid w:val="00DE5569"/>
    <w:rsid w:val="00DE7D97"/>
    <w:rsid w:val="00E57962"/>
    <w:rsid w:val="00EA1840"/>
    <w:rsid w:val="00EB02A3"/>
    <w:rsid w:val="00EF6FA3"/>
    <w:rsid w:val="00F01273"/>
    <w:rsid w:val="00F23B21"/>
    <w:rsid w:val="00F4193D"/>
    <w:rsid w:val="00F65CEC"/>
    <w:rsid w:val="00F9319E"/>
    <w:rsid w:val="00FD1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6C68"/>
  </w:style>
  <w:style w:type="paragraph" w:styleId="Nagwek3">
    <w:name w:val="heading 3"/>
    <w:aliases w:val="LiczbaDziennika,LiczbaDziennika1,- 1),2),3),GPH Heading 3,Criterion"/>
    <w:basedOn w:val="Normalny"/>
    <w:next w:val="Normalny"/>
    <w:link w:val="Nagwek3Znak"/>
    <w:uiPriority w:val="9"/>
    <w:unhideWhenUsed/>
    <w:qFormat/>
    <w:rsid w:val="00AB6C68"/>
    <w:pPr>
      <w:keepNext/>
      <w:keepLines/>
      <w:numPr>
        <w:ilvl w:val="2"/>
        <w:numId w:val="7"/>
      </w:numPr>
      <w:spacing w:before="200" w:after="0"/>
      <w:jc w:val="both"/>
      <w:outlineLvl w:val="2"/>
    </w:pPr>
    <w:rPr>
      <w:rFonts w:ascii="Calibri" w:eastAsiaTheme="majorEastAsia" w:hAnsi="Calibri" w:cstheme="majorBidi"/>
      <w:b/>
      <w:bCs/>
      <w:caps/>
      <w:color w:val="808080" w:themeColor="background1" w:themeShade="80"/>
      <w:sz w:val="24"/>
    </w:rPr>
  </w:style>
  <w:style w:type="paragraph" w:styleId="Nagwek4">
    <w:name w:val="heading 4"/>
    <w:aliases w:val="Ad.1),Ad 2)"/>
    <w:basedOn w:val="Normalny"/>
    <w:next w:val="Normalny"/>
    <w:link w:val="Nagwek4Znak"/>
    <w:uiPriority w:val="9"/>
    <w:unhideWhenUsed/>
    <w:qFormat/>
    <w:rsid w:val="00AB6C68"/>
    <w:pPr>
      <w:keepNext/>
      <w:keepLines/>
      <w:numPr>
        <w:ilvl w:val="3"/>
        <w:numId w:val="7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aliases w:val="Nagłówek A"/>
    <w:basedOn w:val="Normalny"/>
    <w:next w:val="Normalny"/>
    <w:link w:val="Nagwek5Znak"/>
    <w:uiPriority w:val="9"/>
    <w:unhideWhenUsed/>
    <w:qFormat/>
    <w:rsid w:val="00AB6C68"/>
    <w:pPr>
      <w:keepNext/>
      <w:keepLines/>
      <w:numPr>
        <w:ilvl w:val="4"/>
        <w:numId w:val="7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AB6C68"/>
    <w:pPr>
      <w:keepNext/>
      <w:keepLines/>
      <w:numPr>
        <w:ilvl w:val="5"/>
        <w:numId w:val="7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aliases w:val="Nagłówek B"/>
    <w:basedOn w:val="Normalny"/>
    <w:next w:val="Normalny"/>
    <w:link w:val="Nagwek7Znak"/>
    <w:uiPriority w:val="9"/>
    <w:unhideWhenUsed/>
    <w:qFormat/>
    <w:rsid w:val="00AB6C68"/>
    <w:pPr>
      <w:keepNext/>
      <w:keepLines/>
      <w:numPr>
        <w:ilvl w:val="6"/>
        <w:numId w:val="7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aliases w:val="p,Heading 8 (Start Appendices)"/>
    <w:basedOn w:val="Normalny"/>
    <w:next w:val="Normalny"/>
    <w:link w:val="Nagwek8Znak"/>
    <w:uiPriority w:val="9"/>
    <w:unhideWhenUsed/>
    <w:qFormat/>
    <w:rsid w:val="00AB6C68"/>
    <w:pPr>
      <w:keepNext/>
      <w:keepLines/>
      <w:numPr>
        <w:ilvl w:val="7"/>
        <w:numId w:val="7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aliases w:val="Appendix"/>
    <w:basedOn w:val="Normalny"/>
    <w:next w:val="Normalny"/>
    <w:link w:val="Nagwek9Znak"/>
    <w:uiPriority w:val="9"/>
    <w:unhideWhenUsed/>
    <w:qFormat/>
    <w:rsid w:val="00AB6C68"/>
    <w:pPr>
      <w:keepNext/>
      <w:keepLines/>
      <w:numPr>
        <w:ilvl w:val="8"/>
        <w:numId w:val="7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AB6C68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AB6C68"/>
  </w:style>
  <w:style w:type="character" w:customStyle="1" w:styleId="Nagwek3Znak">
    <w:name w:val="Nagłówek 3 Znak"/>
    <w:aliases w:val="LiczbaDziennika Znak,LiczbaDziennika1 Znak,- 1) Znak,2) Znak,3) Znak,GPH Heading 3 Znak,Criterion Znak"/>
    <w:basedOn w:val="Domylnaczcionkaakapitu"/>
    <w:link w:val="Nagwek3"/>
    <w:uiPriority w:val="9"/>
    <w:rsid w:val="00AB6C68"/>
    <w:rPr>
      <w:rFonts w:ascii="Calibri" w:eastAsiaTheme="majorEastAsia" w:hAnsi="Calibri" w:cstheme="majorBidi"/>
      <w:b/>
      <w:bCs/>
      <w:caps/>
      <w:color w:val="808080" w:themeColor="background1" w:themeShade="80"/>
      <w:sz w:val="24"/>
    </w:rPr>
  </w:style>
  <w:style w:type="character" w:customStyle="1" w:styleId="Nagwek4Znak">
    <w:name w:val="Nagłówek 4 Znak"/>
    <w:aliases w:val="Ad.1) Znak,Ad 2) Znak"/>
    <w:basedOn w:val="Domylnaczcionkaakapitu"/>
    <w:link w:val="Nagwek4"/>
    <w:uiPriority w:val="9"/>
    <w:rsid w:val="00AB6C6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aliases w:val="Nagłówek A Znak"/>
    <w:basedOn w:val="Domylnaczcionkaakapitu"/>
    <w:link w:val="Nagwek5"/>
    <w:uiPriority w:val="9"/>
    <w:rsid w:val="00AB6C6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rsid w:val="00AB6C6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aliases w:val="Nagłówek B Znak"/>
    <w:basedOn w:val="Domylnaczcionkaakapitu"/>
    <w:link w:val="Nagwek7"/>
    <w:uiPriority w:val="9"/>
    <w:rsid w:val="00AB6C6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aliases w:val="p Znak,Heading 8 (Start Appendices) Znak"/>
    <w:basedOn w:val="Domylnaczcionkaakapitu"/>
    <w:link w:val="Nagwek8"/>
    <w:uiPriority w:val="9"/>
    <w:rsid w:val="00AB6C6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aliases w:val="Appendix Znak"/>
    <w:basedOn w:val="Domylnaczcionkaakapitu"/>
    <w:link w:val="Nagwek9"/>
    <w:uiPriority w:val="9"/>
    <w:rsid w:val="00AB6C6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6C68"/>
    <w:rPr>
      <w:sz w:val="16"/>
      <w:szCs w:val="16"/>
    </w:rPr>
  </w:style>
  <w:style w:type="paragraph" w:customStyle="1" w:styleId="nagowek3">
    <w:name w:val="nagłowek 3"/>
    <w:basedOn w:val="Normalny"/>
    <w:rsid w:val="00AB6C68"/>
    <w:pPr>
      <w:spacing w:before="240" w:after="240" w:line="240" w:lineRule="auto"/>
      <w:ind w:left="567"/>
      <w:jc w:val="both"/>
    </w:pPr>
    <w:rPr>
      <w:rFonts w:ascii="Arial" w:eastAsia="Times New Roman" w:hAnsi="Arial" w:cs="Arial"/>
      <w:b/>
      <w:bCs/>
      <w:smallCap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B6C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6C68"/>
  </w:style>
  <w:style w:type="paragraph" w:styleId="Stopka">
    <w:name w:val="footer"/>
    <w:basedOn w:val="Normalny"/>
    <w:link w:val="StopkaZnak"/>
    <w:uiPriority w:val="99"/>
    <w:unhideWhenUsed/>
    <w:rsid w:val="00AB6C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6C68"/>
  </w:style>
  <w:style w:type="paragraph" w:styleId="Tekstdymka">
    <w:name w:val="Balloon Text"/>
    <w:basedOn w:val="Normalny"/>
    <w:link w:val="TekstdymkaZnak"/>
    <w:uiPriority w:val="99"/>
    <w:semiHidden/>
    <w:unhideWhenUsed/>
    <w:rsid w:val="00707D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7D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6C68"/>
  </w:style>
  <w:style w:type="paragraph" w:styleId="Nagwek3">
    <w:name w:val="heading 3"/>
    <w:aliases w:val="LiczbaDziennika,LiczbaDziennika1,- 1),2),3),GPH Heading 3,Criterion"/>
    <w:basedOn w:val="Normalny"/>
    <w:next w:val="Normalny"/>
    <w:link w:val="Nagwek3Znak"/>
    <w:uiPriority w:val="9"/>
    <w:unhideWhenUsed/>
    <w:qFormat/>
    <w:rsid w:val="00AB6C68"/>
    <w:pPr>
      <w:keepNext/>
      <w:keepLines/>
      <w:numPr>
        <w:ilvl w:val="2"/>
        <w:numId w:val="7"/>
      </w:numPr>
      <w:spacing w:before="200" w:after="0"/>
      <w:jc w:val="both"/>
      <w:outlineLvl w:val="2"/>
    </w:pPr>
    <w:rPr>
      <w:rFonts w:ascii="Calibri" w:eastAsiaTheme="majorEastAsia" w:hAnsi="Calibri" w:cstheme="majorBidi"/>
      <w:b/>
      <w:bCs/>
      <w:caps/>
      <w:color w:val="808080" w:themeColor="background1" w:themeShade="80"/>
      <w:sz w:val="24"/>
    </w:rPr>
  </w:style>
  <w:style w:type="paragraph" w:styleId="Nagwek4">
    <w:name w:val="heading 4"/>
    <w:aliases w:val="Ad.1),Ad 2)"/>
    <w:basedOn w:val="Normalny"/>
    <w:next w:val="Normalny"/>
    <w:link w:val="Nagwek4Znak"/>
    <w:uiPriority w:val="9"/>
    <w:unhideWhenUsed/>
    <w:qFormat/>
    <w:rsid w:val="00AB6C68"/>
    <w:pPr>
      <w:keepNext/>
      <w:keepLines/>
      <w:numPr>
        <w:ilvl w:val="3"/>
        <w:numId w:val="7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aliases w:val="Nagłówek A"/>
    <w:basedOn w:val="Normalny"/>
    <w:next w:val="Normalny"/>
    <w:link w:val="Nagwek5Znak"/>
    <w:uiPriority w:val="9"/>
    <w:unhideWhenUsed/>
    <w:qFormat/>
    <w:rsid w:val="00AB6C68"/>
    <w:pPr>
      <w:keepNext/>
      <w:keepLines/>
      <w:numPr>
        <w:ilvl w:val="4"/>
        <w:numId w:val="7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AB6C68"/>
    <w:pPr>
      <w:keepNext/>
      <w:keepLines/>
      <w:numPr>
        <w:ilvl w:val="5"/>
        <w:numId w:val="7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aliases w:val="Nagłówek B"/>
    <w:basedOn w:val="Normalny"/>
    <w:next w:val="Normalny"/>
    <w:link w:val="Nagwek7Znak"/>
    <w:uiPriority w:val="9"/>
    <w:unhideWhenUsed/>
    <w:qFormat/>
    <w:rsid w:val="00AB6C68"/>
    <w:pPr>
      <w:keepNext/>
      <w:keepLines/>
      <w:numPr>
        <w:ilvl w:val="6"/>
        <w:numId w:val="7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aliases w:val="p,Heading 8 (Start Appendices)"/>
    <w:basedOn w:val="Normalny"/>
    <w:next w:val="Normalny"/>
    <w:link w:val="Nagwek8Znak"/>
    <w:uiPriority w:val="9"/>
    <w:unhideWhenUsed/>
    <w:qFormat/>
    <w:rsid w:val="00AB6C68"/>
    <w:pPr>
      <w:keepNext/>
      <w:keepLines/>
      <w:numPr>
        <w:ilvl w:val="7"/>
        <w:numId w:val="7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aliases w:val="Appendix"/>
    <w:basedOn w:val="Normalny"/>
    <w:next w:val="Normalny"/>
    <w:link w:val="Nagwek9Znak"/>
    <w:uiPriority w:val="9"/>
    <w:unhideWhenUsed/>
    <w:qFormat/>
    <w:rsid w:val="00AB6C68"/>
    <w:pPr>
      <w:keepNext/>
      <w:keepLines/>
      <w:numPr>
        <w:ilvl w:val="8"/>
        <w:numId w:val="7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AB6C68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AB6C68"/>
  </w:style>
  <w:style w:type="character" w:customStyle="1" w:styleId="Nagwek3Znak">
    <w:name w:val="Nagłówek 3 Znak"/>
    <w:aliases w:val="LiczbaDziennika Znak,LiczbaDziennika1 Znak,- 1) Znak,2) Znak,3) Znak,GPH Heading 3 Znak,Criterion Znak"/>
    <w:basedOn w:val="Domylnaczcionkaakapitu"/>
    <w:link w:val="Nagwek3"/>
    <w:uiPriority w:val="9"/>
    <w:rsid w:val="00AB6C68"/>
    <w:rPr>
      <w:rFonts w:ascii="Calibri" w:eastAsiaTheme="majorEastAsia" w:hAnsi="Calibri" w:cstheme="majorBidi"/>
      <w:b/>
      <w:bCs/>
      <w:caps/>
      <w:color w:val="808080" w:themeColor="background1" w:themeShade="80"/>
      <w:sz w:val="24"/>
    </w:rPr>
  </w:style>
  <w:style w:type="character" w:customStyle="1" w:styleId="Nagwek4Znak">
    <w:name w:val="Nagłówek 4 Znak"/>
    <w:aliases w:val="Ad.1) Znak,Ad 2) Znak"/>
    <w:basedOn w:val="Domylnaczcionkaakapitu"/>
    <w:link w:val="Nagwek4"/>
    <w:uiPriority w:val="9"/>
    <w:rsid w:val="00AB6C6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aliases w:val="Nagłówek A Znak"/>
    <w:basedOn w:val="Domylnaczcionkaakapitu"/>
    <w:link w:val="Nagwek5"/>
    <w:uiPriority w:val="9"/>
    <w:rsid w:val="00AB6C6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rsid w:val="00AB6C6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aliases w:val="Nagłówek B Znak"/>
    <w:basedOn w:val="Domylnaczcionkaakapitu"/>
    <w:link w:val="Nagwek7"/>
    <w:uiPriority w:val="9"/>
    <w:rsid w:val="00AB6C6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aliases w:val="p Znak,Heading 8 (Start Appendices) Znak"/>
    <w:basedOn w:val="Domylnaczcionkaakapitu"/>
    <w:link w:val="Nagwek8"/>
    <w:uiPriority w:val="9"/>
    <w:rsid w:val="00AB6C6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aliases w:val="Appendix Znak"/>
    <w:basedOn w:val="Domylnaczcionkaakapitu"/>
    <w:link w:val="Nagwek9"/>
    <w:uiPriority w:val="9"/>
    <w:rsid w:val="00AB6C6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6C68"/>
    <w:rPr>
      <w:sz w:val="16"/>
      <w:szCs w:val="16"/>
    </w:rPr>
  </w:style>
  <w:style w:type="paragraph" w:customStyle="1" w:styleId="nagowek3">
    <w:name w:val="nagłowek 3"/>
    <w:basedOn w:val="Normalny"/>
    <w:rsid w:val="00AB6C68"/>
    <w:pPr>
      <w:spacing w:before="240" w:after="240" w:line="240" w:lineRule="auto"/>
      <w:ind w:left="567"/>
      <w:jc w:val="both"/>
    </w:pPr>
    <w:rPr>
      <w:rFonts w:ascii="Arial" w:eastAsia="Times New Roman" w:hAnsi="Arial" w:cs="Arial"/>
      <w:b/>
      <w:bCs/>
      <w:smallCap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B6C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6C68"/>
  </w:style>
  <w:style w:type="paragraph" w:styleId="Stopka">
    <w:name w:val="footer"/>
    <w:basedOn w:val="Normalny"/>
    <w:link w:val="StopkaZnak"/>
    <w:uiPriority w:val="99"/>
    <w:unhideWhenUsed/>
    <w:rsid w:val="00AB6C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6C68"/>
  </w:style>
  <w:style w:type="paragraph" w:styleId="Tekstdymka">
    <w:name w:val="Balloon Text"/>
    <w:basedOn w:val="Normalny"/>
    <w:link w:val="TekstdymkaZnak"/>
    <w:uiPriority w:val="99"/>
    <w:semiHidden/>
    <w:unhideWhenUsed/>
    <w:rsid w:val="00707D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7D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19</Pages>
  <Words>6353</Words>
  <Characters>38121</Characters>
  <Application>Microsoft Office Word</Application>
  <DocSecurity>0</DocSecurity>
  <Lines>317</Lines>
  <Paragraphs>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81</cp:revision>
  <cp:lastPrinted>2021-11-18T09:49:00Z</cp:lastPrinted>
  <dcterms:created xsi:type="dcterms:W3CDTF">2021-11-16T14:06:00Z</dcterms:created>
  <dcterms:modified xsi:type="dcterms:W3CDTF">2021-11-18T10:59:00Z</dcterms:modified>
</cp:coreProperties>
</file>