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9C" w:rsidRPr="00AE3F9C" w:rsidRDefault="00AE3F9C" w:rsidP="00AE3F9C">
      <w:pPr>
        <w:widowControl w:val="0"/>
        <w:autoSpaceDE w:val="0"/>
        <w:autoSpaceDN w:val="0"/>
        <w:adjustRightInd w:val="0"/>
        <w:spacing w:line="300" w:lineRule="exact"/>
        <w:ind w:right="72"/>
        <w:jc w:val="both"/>
        <w:rPr>
          <w:sz w:val="22"/>
          <w:szCs w:val="22"/>
        </w:rPr>
      </w:pPr>
      <w:r w:rsidRPr="00AE3F9C">
        <w:rPr>
          <w:sz w:val="22"/>
          <w:szCs w:val="22"/>
        </w:rPr>
        <w:t xml:space="preserve">Specyfikacja Istotnych Warunków Zamówienia dla przetargu nieograniczonego o wartości niższej od kwoty określonej w przepisach wydanych na podstawie art. 11 ust. 8 ustawy z dnia 29 stycznia 2004 roku - Prawo zamówień publicznych. </w:t>
      </w:r>
    </w:p>
    <w:p w:rsidR="00AE3F9C" w:rsidRPr="00AE3F9C" w:rsidRDefault="00AE3F9C" w:rsidP="00AE3F9C">
      <w:pPr>
        <w:spacing w:line="300" w:lineRule="exact"/>
        <w:ind w:right="1"/>
        <w:rPr>
          <w:rFonts w:ascii="Trebuchet MS" w:hAnsi="Trebuchet MS" w:cs="Arial"/>
          <w:b/>
          <w:sz w:val="22"/>
          <w:szCs w:val="22"/>
        </w:rPr>
      </w:pPr>
      <w:r w:rsidRPr="00AE3F9C">
        <w:rPr>
          <w:sz w:val="22"/>
          <w:szCs w:val="22"/>
        </w:rPr>
        <w:t xml:space="preserve">nr sprawy: </w:t>
      </w:r>
      <w:r w:rsidRPr="00AE3F9C">
        <w:rPr>
          <w:b/>
          <w:sz w:val="22"/>
          <w:szCs w:val="22"/>
        </w:rPr>
        <w:t>FT-201</w:t>
      </w:r>
      <w:r w:rsidR="00730E2B">
        <w:rPr>
          <w:b/>
          <w:sz w:val="22"/>
          <w:szCs w:val="22"/>
        </w:rPr>
        <w:t>7</w:t>
      </w:r>
      <w:r w:rsidRPr="00AE3F9C">
        <w:rPr>
          <w:b/>
          <w:sz w:val="22"/>
          <w:szCs w:val="22"/>
        </w:rPr>
        <w:t>/</w:t>
      </w:r>
      <w:r w:rsidR="00730E2B">
        <w:rPr>
          <w:b/>
          <w:sz w:val="22"/>
          <w:szCs w:val="22"/>
        </w:rPr>
        <w:t>01</w:t>
      </w:r>
      <w:r w:rsidRPr="00AE3F9C">
        <w:rPr>
          <w:b/>
          <w:sz w:val="22"/>
          <w:szCs w:val="22"/>
        </w:rPr>
        <w:t>/0</w:t>
      </w:r>
      <w:r w:rsidR="00730E2B">
        <w:rPr>
          <w:b/>
          <w:sz w:val="22"/>
          <w:szCs w:val="22"/>
        </w:rPr>
        <w:t>2</w:t>
      </w:r>
    </w:p>
    <w:p w:rsidR="00AE3F9C" w:rsidRDefault="00AE3F9C" w:rsidP="00B74408">
      <w:pPr>
        <w:spacing w:line="360" w:lineRule="auto"/>
        <w:ind w:right="1"/>
        <w:rPr>
          <w:rFonts w:ascii="Trebuchet MS" w:hAnsi="Trebuchet MS" w:cs="Arial"/>
          <w:b/>
          <w:sz w:val="28"/>
          <w:szCs w:val="28"/>
        </w:rPr>
      </w:pPr>
    </w:p>
    <w:p w:rsidR="00AE3F9C" w:rsidRPr="00AE3F9C" w:rsidRDefault="00AE3F9C" w:rsidP="00AE3F9C">
      <w:pPr>
        <w:widowControl w:val="0"/>
        <w:autoSpaceDE w:val="0"/>
        <w:autoSpaceDN w:val="0"/>
        <w:adjustRightInd w:val="0"/>
        <w:spacing w:line="360" w:lineRule="exact"/>
        <w:ind w:right="72"/>
        <w:jc w:val="center"/>
        <w:rPr>
          <w:b/>
          <w:bCs/>
          <w:sz w:val="24"/>
          <w:szCs w:val="24"/>
        </w:rPr>
      </w:pPr>
      <w:r w:rsidRPr="00AE3F9C">
        <w:rPr>
          <w:b/>
          <w:bCs/>
          <w:sz w:val="24"/>
          <w:szCs w:val="24"/>
        </w:rPr>
        <w:t>GŁÓWNY INSTYTUT GÓRNICTWA</w:t>
      </w:r>
    </w:p>
    <w:p w:rsidR="00AE3F9C" w:rsidRPr="00AE3F9C" w:rsidRDefault="00AE3F9C" w:rsidP="00AE3F9C">
      <w:pPr>
        <w:widowControl w:val="0"/>
        <w:autoSpaceDE w:val="0"/>
        <w:autoSpaceDN w:val="0"/>
        <w:adjustRightInd w:val="0"/>
        <w:spacing w:line="360" w:lineRule="exact"/>
        <w:ind w:right="72"/>
        <w:jc w:val="center"/>
        <w:rPr>
          <w:b/>
          <w:bCs/>
          <w:sz w:val="24"/>
          <w:szCs w:val="24"/>
        </w:rPr>
      </w:pPr>
      <w:r w:rsidRPr="00AE3F9C">
        <w:rPr>
          <w:b/>
          <w:bCs/>
          <w:sz w:val="24"/>
          <w:szCs w:val="24"/>
        </w:rPr>
        <w:t>PLAC GWARKÓW 1</w:t>
      </w:r>
    </w:p>
    <w:p w:rsidR="00AE3F9C" w:rsidRPr="00AE3F9C" w:rsidRDefault="00AE3F9C" w:rsidP="00AE3F9C">
      <w:pPr>
        <w:widowControl w:val="0"/>
        <w:autoSpaceDE w:val="0"/>
        <w:autoSpaceDN w:val="0"/>
        <w:adjustRightInd w:val="0"/>
        <w:spacing w:line="360" w:lineRule="exact"/>
        <w:ind w:right="72"/>
        <w:jc w:val="center"/>
        <w:rPr>
          <w:b/>
          <w:bCs/>
          <w:sz w:val="24"/>
          <w:szCs w:val="24"/>
        </w:rPr>
      </w:pPr>
      <w:r w:rsidRPr="00AE3F9C">
        <w:rPr>
          <w:b/>
          <w:bCs/>
          <w:sz w:val="24"/>
          <w:szCs w:val="24"/>
        </w:rPr>
        <w:t>40-166 KATOWICE</w:t>
      </w:r>
    </w:p>
    <w:p w:rsidR="00AE3F9C" w:rsidRPr="00AE3F9C" w:rsidRDefault="00AE3F9C" w:rsidP="00AE3F9C">
      <w:pPr>
        <w:widowControl w:val="0"/>
        <w:tabs>
          <w:tab w:val="left" w:pos="2481"/>
          <w:tab w:val="left" w:leader="dot" w:pos="4238"/>
          <w:tab w:val="left" w:leader="dot" w:pos="6388"/>
          <w:tab w:val="left" w:pos="6576"/>
        </w:tabs>
        <w:autoSpaceDE w:val="0"/>
        <w:autoSpaceDN w:val="0"/>
        <w:adjustRightInd w:val="0"/>
        <w:spacing w:line="360" w:lineRule="exact"/>
        <w:ind w:right="72"/>
        <w:jc w:val="both"/>
        <w:rPr>
          <w:sz w:val="24"/>
          <w:szCs w:val="24"/>
        </w:rPr>
      </w:pPr>
    </w:p>
    <w:p w:rsidR="00AE3F9C" w:rsidRPr="00AE3F9C" w:rsidRDefault="00AE3F9C" w:rsidP="00AE3F9C">
      <w:pPr>
        <w:widowControl w:val="0"/>
        <w:tabs>
          <w:tab w:val="left" w:pos="2481"/>
          <w:tab w:val="left" w:leader="dot" w:pos="4238"/>
          <w:tab w:val="left" w:leader="dot" w:pos="6388"/>
          <w:tab w:val="left" w:pos="6576"/>
        </w:tabs>
        <w:autoSpaceDE w:val="0"/>
        <w:autoSpaceDN w:val="0"/>
        <w:adjustRightInd w:val="0"/>
        <w:spacing w:line="360" w:lineRule="exact"/>
        <w:ind w:right="72"/>
        <w:jc w:val="center"/>
        <w:rPr>
          <w:sz w:val="24"/>
          <w:szCs w:val="24"/>
        </w:rPr>
      </w:pPr>
      <w:r w:rsidRPr="00AE3F9C">
        <w:rPr>
          <w:sz w:val="24"/>
          <w:szCs w:val="24"/>
        </w:rPr>
        <w:t>Tel. (32) 259-26-47;</w:t>
      </w:r>
      <w:r w:rsidRPr="00AE3F9C">
        <w:rPr>
          <w:sz w:val="24"/>
          <w:szCs w:val="24"/>
        </w:rPr>
        <w:tab/>
        <w:t>Fax (32) 25-85-997</w:t>
      </w:r>
    </w:p>
    <w:p w:rsidR="00AE3F9C" w:rsidRPr="00AE3F9C" w:rsidRDefault="00AE3F9C" w:rsidP="00AE3F9C">
      <w:pPr>
        <w:widowControl w:val="0"/>
        <w:tabs>
          <w:tab w:val="left" w:pos="2323"/>
          <w:tab w:val="left" w:leader="dot" w:pos="4296"/>
          <w:tab w:val="left" w:leader="dot" w:pos="6388"/>
          <w:tab w:val="left" w:leader="dot" w:pos="6556"/>
        </w:tabs>
        <w:autoSpaceDE w:val="0"/>
        <w:autoSpaceDN w:val="0"/>
        <w:adjustRightInd w:val="0"/>
        <w:spacing w:line="360" w:lineRule="exact"/>
        <w:ind w:right="72"/>
        <w:jc w:val="center"/>
        <w:rPr>
          <w:sz w:val="24"/>
          <w:szCs w:val="24"/>
        </w:rPr>
      </w:pPr>
      <w:r w:rsidRPr="00AE3F9C">
        <w:rPr>
          <w:sz w:val="24"/>
          <w:szCs w:val="24"/>
        </w:rPr>
        <w:t>NIP: 634-012-60-16;</w:t>
      </w:r>
      <w:r w:rsidRPr="00AE3F9C">
        <w:rPr>
          <w:sz w:val="24"/>
          <w:szCs w:val="24"/>
        </w:rPr>
        <w:tab/>
      </w:r>
      <w:r w:rsidR="00AE0CF3">
        <w:rPr>
          <w:sz w:val="24"/>
          <w:szCs w:val="24"/>
        </w:rPr>
        <w:t>KRS</w:t>
      </w:r>
      <w:r w:rsidRPr="00AE3F9C">
        <w:rPr>
          <w:sz w:val="24"/>
          <w:szCs w:val="24"/>
        </w:rPr>
        <w:t>: 0000090660</w:t>
      </w:r>
    </w:p>
    <w:p w:rsidR="00AE3F9C" w:rsidRPr="00AE3F9C" w:rsidRDefault="00AE3F9C" w:rsidP="00AE3F9C">
      <w:pPr>
        <w:widowControl w:val="0"/>
        <w:tabs>
          <w:tab w:val="left" w:pos="2529"/>
          <w:tab w:val="left" w:leader="dot" w:pos="4296"/>
          <w:tab w:val="left" w:pos="6393"/>
          <w:tab w:val="left" w:pos="6576"/>
        </w:tabs>
        <w:autoSpaceDE w:val="0"/>
        <w:autoSpaceDN w:val="0"/>
        <w:adjustRightInd w:val="0"/>
        <w:spacing w:line="360" w:lineRule="exact"/>
        <w:ind w:right="72"/>
        <w:jc w:val="center"/>
        <w:rPr>
          <w:sz w:val="24"/>
          <w:szCs w:val="24"/>
        </w:rPr>
      </w:pPr>
      <w:r w:rsidRPr="00AE3F9C">
        <w:rPr>
          <w:sz w:val="24"/>
          <w:szCs w:val="24"/>
        </w:rPr>
        <w:t>http://www.gig.eu</w:t>
      </w:r>
    </w:p>
    <w:p w:rsidR="00AE3F9C" w:rsidRPr="00AE3F9C" w:rsidRDefault="00081086" w:rsidP="00AE3F9C">
      <w:pPr>
        <w:widowControl w:val="0"/>
        <w:autoSpaceDE w:val="0"/>
        <w:autoSpaceDN w:val="0"/>
        <w:adjustRightInd w:val="0"/>
        <w:spacing w:line="360" w:lineRule="exact"/>
        <w:ind w:right="7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AE3F9C" w:rsidRPr="00AE3F9C" w:rsidRDefault="00AE3F9C" w:rsidP="00AE3F9C">
      <w:pPr>
        <w:widowControl w:val="0"/>
        <w:autoSpaceDE w:val="0"/>
        <w:autoSpaceDN w:val="0"/>
        <w:adjustRightInd w:val="0"/>
        <w:spacing w:line="360" w:lineRule="exact"/>
        <w:ind w:right="72"/>
        <w:jc w:val="center"/>
        <w:rPr>
          <w:b/>
          <w:bCs/>
          <w:sz w:val="32"/>
          <w:szCs w:val="32"/>
        </w:rPr>
      </w:pPr>
      <w:r w:rsidRPr="00AE3F9C">
        <w:rPr>
          <w:b/>
          <w:bCs/>
          <w:sz w:val="32"/>
          <w:szCs w:val="32"/>
        </w:rPr>
        <w:t xml:space="preserve">SPECYFIKACJA ISTOTNYCH WARUNKÓW ZAMÓWIENIA </w:t>
      </w:r>
      <w:r w:rsidRPr="00AE3F9C">
        <w:rPr>
          <w:b/>
          <w:bCs/>
          <w:sz w:val="32"/>
          <w:szCs w:val="32"/>
        </w:rPr>
        <w:br/>
        <w:t>(W SKRÓCIE: SIWZ)</w:t>
      </w:r>
    </w:p>
    <w:p w:rsidR="00AE3F9C" w:rsidRPr="00AE3F9C" w:rsidRDefault="00AE3F9C" w:rsidP="00AE3F9C">
      <w:pPr>
        <w:widowControl w:val="0"/>
        <w:autoSpaceDE w:val="0"/>
        <w:autoSpaceDN w:val="0"/>
        <w:adjustRightInd w:val="0"/>
        <w:spacing w:line="360" w:lineRule="exact"/>
        <w:ind w:right="72"/>
        <w:jc w:val="both"/>
        <w:rPr>
          <w:i/>
          <w:iCs/>
          <w:sz w:val="24"/>
          <w:szCs w:val="24"/>
        </w:rPr>
      </w:pPr>
    </w:p>
    <w:p w:rsidR="00AE3F9C" w:rsidRPr="00AE3F9C" w:rsidRDefault="00AE3F9C" w:rsidP="00AE3F9C">
      <w:pPr>
        <w:widowControl w:val="0"/>
        <w:autoSpaceDE w:val="0"/>
        <w:autoSpaceDN w:val="0"/>
        <w:adjustRightInd w:val="0"/>
        <w:spacing w:line="360" w:lineRule="exact"/>
        <w:ind w:right="72"/>
        <w:jc w:val="both"/>
        <w:rPr>
          <w:i/>
          <w:iCs/>
          <w:sz w:val="24"/>
          <w:szCs w:val="24"/>
        </w:rPr>
      </w:pPr>
      <w:r w:rsidRPr="00AE3F9C">
        <w:rPr>
          <w:i/>
          <w:iCs/>
          <w:sz w:val="24"/>
          <w:szCs w:val="24"/>
        </w:rPr>
        <w:t xml:space="preserve">dla zamówienia </w:t>
      </w:r>
      <w:r w:rsidRPr="00AE3F9C">
        <w:rPr>
          <w:w w:val="109"/>
          <w:sz w:val="24"/>
          <w:szCs w:val="24"/>
        </w:rPr>
        <w:t xml:space="preserve">o </w:t>
      </w:r>
      <w:r w:rsidRPr="00AE3F9C">
        <w:rPr>
          <w:i/>
          <w:iCs/>
          <w:sz w:val="24"/>
          <w:szCs w:val="24"/>
        </w:rPr>
        <w:t xml:space="preserve">nazwie: </w:t>
      </w:r>
    </w:p>
    <w:p w:rsidR="00AE3F9C" w:rsidRPr="00AE3F9C" w:rsidRDefault="00AE3F9C" w:rsidP="00AE3F9C">
      <w:pPr>
        <w:widowControl w:val="0"/>
        <w:autoSpaceDE w:val="0"/>
        <w:autoSpaceDN w:val="0"/>
        <w:adjustRightInd w:val="0"/>
        <w:spacing w:line="360" w:lineRule="exact"/>
        <w:ind w:right="72"/>
        <w:jc w:val="both"/>
        <w:rPr>
          <w:i/>
          <w:iCs/>
          <w:sz w:val="24"/>
          <w:szCs w:val="24"/>
        </w:rPr>
      </w:pPr>
    </w:p>
    <w:p w:rsidR="001F4D61" w:rsidRDefault="001F4D61" w:rsidP="00AE3F9C">
      <w:pPr>
        <w:spacing w:before="100" w:after="100" w:line="360" w:lineRule="auto"/>
        <w:jc w:val="center"/>
        <w:rPr>
          <w:b/>
          <w:bCs/>
          <w:sz w:val="28"/>
          <w:szCs w:val="28"/>
        </w:rPr>
      </w:pPr>
      <w:r w:rsidRPr="001F4D61">
        <w:rPr>
          <w:b/>
          <w:bCs/>
          <w:sz w:val="28"/>
          <w:szCs w:val="28"/>
        </w:rPr>
        <w:t>Ubezpiecze</w:t>
      </w:r>
      <w:r w:rsidR="004A4C2D">
        <w:rPr>
          <w:b/>
          <w:bCs/>
          <w:sz w:val="28"/>
          <w:szCs w:val="28"/>
        </w:rPr>
        <w:t>nie GIG w Katowicach na rok 2017/2018</w:t>
      </w:r>
    </w:p>
    <w:p w:rsidR="00AE3F9C" w:rsidRPr="00396EDF" w:rsidRDefault="001F4D61" w:rsidP="00AE3F9C">
      <w:pPr>
        <w:spacing w:before="100" w:after="100" w:line="360" w:lineRule="auto"/>
        <w:jc w:val="center"/>
        <w:rPr>
          <w:b/>
          <w:bCs/>
          <w:sz w:val="24"/>
          <w:szCs w:val="24"/>
        </w:rPr>
      </w:pPr>
      <w:r w:rsidRPr="00396EDF">
        <w:rPr>
          <w:b/>
          <w:bCs/>
          <w:sz w:val="24"/>
          <w:szCs w:val="24"/>
        </w:rPr>
        <w:t xml:space="preserve">Część 1 </w:t>
      </w:r>
      <w:r w:rsidR="00396EDF" w:rsidRPr="00396EDF">
        <w:rPr>
          <w:b/>
          <w:bCs/>
          <w:sz w:val="24"/>
          <w:szCs w:val="24"/>
        </w:rPr>
        <w:t>–</w:t>
      </w:r>
      <w:r w:rsidRPr="00396EDF">
        <w:rPr>
          <w:b/>
          <w:bCs/>
          <w:sz w:val="24"/>
          <w:szCs w:val="24"/>
        </w:rPr>
        <w:t xml:space="preserve"> </w:t>
      </w:r>
      <w:r w:rsidR="00396EDF" w:rsidRPr="00396EDF">
        <w:rPr>
          <w:b/>
          <w:bCs/>
          <w:sz w:val="24"/>
          <w:szCs w:val="24"/>
        </w:rPr>
        <w:t xml:space="preserve">ubezpieczenie </w:t>
      </w:r>
      <w:r w:rsidRPr="00396EDF">
        <w:rPr>
          <w:b/>
          <w:bCs/>
          <w:sz w:val="24"/>
          <w:szCs w:val="24"/>
        </w:rPr>
        <w:t xml:space="preserve">mienia i odpowiedzialności cywilnej </w:t>
      </w:r>
      <w:r w:rsidR="00396EDF" w:rsidRPr="00396EDF">
        <w:rPr>
          <w:b/>
          <w:bCs/>
          <w:sz w:val="24"/>
          <w:szCs w:val="24"/>
        </w:rPr>
        <w:t>GIG</w:t>
      </w:r>
    </w:p>
    <w:p w:rsidR="001F4D61" w:rsidRPr="00396EDF" w:rsidRDefault="001F4D61" w:rsidP="00AE3F9C">
      <w:pPr>
        <w:spacing w:before="100" w:after="100" w:line="360" w:lineRule="auto"/>
        <w:jc w:val="center"/>
        <w:rPr>
          <w:b/>
          <w:sz w:val="24"/>
          <w:szCs w:val="24"/>
        </w:rPr>
      </w:pPr>
      <w:r w:rsidRPr="00396EDF">
        <w:rPr>
          <w:b/>
          <w:bCs/>
          <w:sz w:val="24"/>
          <w:szCs w:val="24"/>
        </w:rPr>
        <w:t xml:space="preserve">Część 2 </w:t>
      </w:r>
      <w:r w:rsidR="00396EDF" w:rsidRPr="00396EDF">
        <w:rPr>
          <w:b/>
          <w:bCs/>
          <w:sz w:val="24"/>
          <w:szCs w:val="24"/>
        </w:rPr>
        <w:t>–</w:t>
      </w:r>
      <w:r w:rsidRPr="00396EDF">
        <w:rPr>
          <w:b/>
          <w:bCs/>
          <w:sz w:val="24"/>
          <w:szCs w:val="24"/>
        </w:rPr>
        <w:t xml:space="preserve"> </w:t>
      </w:r>
      <w:r w:rsidR="00396EDF" w:rsidRPr="00396EDF">
        <w:rPr>
          <w:b/>
          <w:bCs/>
          <w:sz w:val="24"/>
          <w:szCs w:val="24"/>
        </w:rPr>
        <w:t xml:space="preserve">ubezpieczenie </w:t>
      </w:r>
      <w:r w:rsidRPr="00396EDF">
        <w:rPr>
          <w:b/>
          <w:bCs/>
          <w:sz w:val="24"/>
          <w:szCs w:val="24"/>
        </w:rPr>
        <w:t>służbowych wyjazdów zagranicznych pracowników GIG</w:t>
      </w:r>
      <w:r w:rsidR="00396EDF">
        <w:rPr>
          <w:b/>
          <w:bCs/>
          <w:sz w:val="24"/>
          <w:szCs w:val="24"/>
        </w:rPr>
        <w:t xml:space="preserve"> </w:t>
      </w:r>
    </w:p>
    <w:p w:rsidR="00AE3F9C" w:rsidRPr="00AE3F9C" w:rsidRDefault="00AE3F9C" w:rsidP="00AE3F9C">
      <w:pPr>
        <w:widowControl w:val="0"/>
        <w:tabs>
          <w:tab w:val="left" w:pos="19"/>
          <w:tab w:val="left" w:leader="dot" w:pos="5116"/>
        </w:tabs>
        <w:autoSpaceDE w:val="0"/>
        <w:autoSpaceDN w:val="0"/>
        <w:adjustRightInd w:val="0"/>
        <w:spacing w:line="360" w:lineRule="exact"/>
        <w:ind w:right="72"/>
        <w:jc w:val="center"/>
        <w:rPr>
          <w:b/>
          <w:sz w:val="28"/>
          <w:szCs w:val="28"/>
        </w:rPr>
      </w:pPr>
    </w:p>
    <w:p w:rsidR="00AE3F9C" w:rsidRPr="00AE3F9C" w:rsidRDefault="00AE3F9C" w:rsidP="00AE3F9C">
      <w:pPr>
        <w:widowControl w:val="0"/>
        <w:tabs>
          <w:tab w:val="left" w:pos="19"/>
          <w:tab w:val="left" w:leader="dot" w:pos="5116"/>
        </w:tabs>
        <w:autoSpaceDE w:val="0"/>
        <w:autoSpaceDN w:val="0"/>
        <w:adjustRightInd w:val="0"/>
        <w:spacing w:line="360" w:lineRule="exact"/>
        <w:ind w:right="72"/>
        <w:jc w:val="both"/>
        <w:rPr>
          <w:sz w:val="24"/>
          <w:szCs w:val="24"/>
        </w:rPr>
      </w:pPr>
      <w:r w:rsidRPr="00AE3F9C">
        <w:rPr>
          <w:sz w:val="24"/>
          <w:szCs w:val="24"/>
        </w:rPr>
        <w:t xml:space="preserve">Specyfikacja istotnych warunków zamówienia zawiera ...... stron. </w:t>
      </w:r>
    </w:p>
    <w:p w:rsidR="00AE3F9C" w:rsidRPr="00AE3F9C" w:rsidRDefault="00AE3F9C" w:rsidP="00AE3F9C">
      <w:pPr>
        <w:widowControl w:val="0"/>
        <w:autoSpaceDE w:val="0"/>
        <w:autoSpaceDN w:val="0"/>
        <w:adjustRightInd w:val="0"/>
        <w:spacing w:line="360" w:lineRule="exact"/>
        <w:ind w:right="72"/>
        <w:jc w:val="both"/>
        <w:rPr>
          <w:sz w:val="24"/>
          <w:szCs w:val="24"/>
        </w:rPr>
      </w:pPr>
      <w:r w:rsidRPr="00AE3F9C">
        <w:rPr>
          <w:sz w:val="24"/>
          <w:szCs w:val="24"/>
        </w:rPr>
        <w:t xml:space="preserve">Zatwierdzona przez: </w:t>
      </w:r>
    </w:p>
    <w:p w:rsidR="00AE3F9C" w:rsidRPr="00AE3F9C" w:rsidRDefault="00AE3F9C" w:rsidP="00AE3F9C">
      <w:pPr>
        <w:widowControl w:val="0"/>
        <w:tabs>
          <w:tab w:val="left" w:pos="5472"/>
          <w:tab w:val="left" w:leader="dot" w:pos="8865"/>
        </w:tabs>
        <w:autoSpaceDE w:val="0"/>
        <w:autoSpaceDN w:val="0"/>
        <w:adjustRightInd w:val="0"/>
        <w:spacing w:line="360" w:lineRule="exact"/>
        <w:ind w:right="72"/>
        <w:jc w:val="both"/>
        <w:rPr>
          <w:sz w:val="24"/>
          <w:szCs w:val="24"/>
        </w:rPr>
      </w:pPr>
    </w:p>
    <w:p w:rsidR="00AE3F9C" w:rsidRPr="00AE3F9C" w:rsidRDefault="00AE3F9C" w:rsidP="00AE3F9C">
      <w:pPr>
        <w:widowControl w:val="0"/>
        <w:tabs>
          <w:tab w:val="left" w:pos="5472"/>
          <w:tab w:val="left" w:leader="dot" w:pos="8865"/>
        </w:tabs>
        <w:autoSpaceDE w:val="0"/>
        <w:autoSpaceDN w:val="0"/>
        <w:adjustRightInd w:val="0"/>
        <w:spacing w:line="360" w:lineRule="exact"/>
        <w:ind w:right="72"/>
        <w:jc w:val="both"/>
        <w:rPr>
          <w:sz w:val="24"/>
          <w:szCs w:val="24"/>
        </w:rPr>
      </w:pPr>
    </w:p>
    <w:p w:rsidR="00AE3F9C" w:rsidRPr="00AE3F9C" w:rsidRDefault="00AE3F9C" w:rsidP="00AE3F9C">
      <w:pPr>
        <w:widowControl w:val="0"/>
        <w:tabs>
          <w:tab w:val="left" w:pos="5472"/>
          <w:tab w:val="left" w:leader="dot" w:pos="8865"/>
        </w:tabs>
        <w:autoSpaceDE w:val="0"/>
        <w:autoSpaceDN w:val="0"/>
        <w:adjustRightInd w:val="0"/>
        <w:spacing w:line="360" w:lineRule="exact"/>
        <w:ind w:right="72"/>
        <w:jc w:val="both"/>
        <w:rPr>
          <w:sz w:val="24"/>
          <w:szCs w:val="24"/>
        </w:rPr>
      </w:pPr>
      <w:r w:rsidRPr="00AE3F9C">
        <w:rPr>
          <w:sz w:val="24"/>
          <w:szCs w:val="24"/>
        </w:rPr>
        <w:tab/>
        <w:t>Katowice, dnia .................................</w:t>
      </w:r>
    </w:p>
    <w:p w:rsidR="00EA378E" w:rsidRPr="008D72B0" w:rsidRDefault="00EA378E" w:rsidP="00AC0995">
      <w:pPr>
        <w:spacing w:line="360" w:lineRule="auto"/>
        <w:ind w:left="4956" w:right="1" w:firstLine="708"/>
        <w:rPr>
          <w:rFonts w:ascii="Trebuchet MS" w:hAnsi="Trebuchet MS" w:cs="Arial"/>
        </w:rPr>
      </w:pPr>
    </w:p>
    <w:p w:rsidR="00EA378E" w:rsidRPr="00B74408" w:rsidRDefault="00B74408" w:rsidP="00B74408">
      <w:pPr>
        <w:spacing w:line="360" w:lineRule="auto"/>
        <w:ind w:right="1"/>
        <w:rPr>
          <w:rFonts w:ascii="Arial" w:hAnsi="Arial" w:cs="Arial"/>
          <w:sz w:val="18"/>
          <w:szCs w:val="18"/>
        </w:rPr>
      </w:pPr>
      <w:r w:rsidRPr="00B74408">
        <w:rPr>
          <w:rFonts w:ascii="Arial" w:hAnsi="Arial" w:cs="Arial"/>
          <w:sz w:val="18"/>
          <w:szCs w:val="18"/>
        </w:rPr>
        <w:t xml:space="preserve">Wykaz załączników: </w:t>
      </w:r>
    </w:p>
    <w:p w:rsidR="00B74408" w:rsidRPr="00B74408" w:rsidRDefault="00B74408" w:rsidP="00B74408">
      <w:pPr>
        <w:spacing w:line="360" w:lineRule="auto"/>
        <w:ind w:right="1"/>
        <w:rPr>
          <w:rFonts w:ascii="Arial" w:hAnsi="Arial" w:cs="Arial"/>
          <w:sz w:val="18"/>
          <w:szCs w:val="18"/>
        </w:rPr>
      </w:pPr>
      <w:r w:rsidRPr="00B74408">
        <w:rPr>
          <w:rFonts w:ascii="Arial" w:hAnsi="Arial" w:cs="Arial"/>
          <w:sz w:val="18"/>
          <w:szCs w:val="18"/>
        </w:rPr>
        <w:t>Załącznik 1 – formularz ofert</w:t>
      </w:r>
      <w:r>
        <w:rPr>
          <w:rFonts w:ascii="Arial" w:hAnsi="Arial" w:cs="Arial"/>
          <w:sz w:val="18"/>
          <w:szCs w:val="18"/>
        </w:rPr>
        <w:t xml:space="preserve">owy </w:t>
      </w:r>
      <w:r w:rsidRPr="00B74408">
        <w:rPr>
          <w:rFonts w:ascii="Arial" w:hAnsi="Arial" w:cs="Arial"/>
          <w:sz w:val="18"/>
          <w:szCs w:val="18"/>
        </w:rPr>
        <w:t xml:space="preserve">do części 1 </w:t>
      </w:r>
    </w:p>
    <w:p w:rsidR="00B74408" w:rsidRPr="00B74408" w:rsidRDefault="00B74408" w:rsidP="00B74408">
      <w:pPr>
        <w:spacing w:line="360" w:lineRule="auto"/>
        <w:ind w:right="1"/>
        <w:rPr>
          <w:rFonts w:ascii="Arial" w:hAnsi="Arial" w:cs="Arial"/>
          <w:sz w:val="18"/>
          <w:szCs w:val="18"/>
        </w:rPr>
      </w:pPr>
      <w:r w:rsidRPr="00B74408">
        <w:rPr>
          <w:rFonts w:ascii="Arial" w:hAnsi="Arial" w:cs="Arial"/>
          <w:sz w:val="18"/>
          <w:szCs w:val="18"/>
        </w:rPr>
        <w:t xml:space="preserve">Załącznik 2 – </w:t>
      </w:r>
      <w:r>
        <w:rPr>
          <w:rFonts w:ascii="Arial" w:hAnsi="Arial" w:cs="Arial"/>
          <w:sz w:val="18"/>
          <w:szCs w:val="18"/>
        </w:rPr>
        <w:t xml:space="preserve">formularz ofertowy do części 2 </w:t>
      </w:r>
    </w:p>
    <w:p w:rsidR="00B74408" w:rsidRPr="00B74408" w:rsidRDefault="00B74408" w:rsidP="00B74408">
      <w:pPr>
        <w:spacing w:line="360" w:lineRule="auto"/>
        <w:ind w:right="1"/>
        <w:rPr>
          <w:rFonts w:ascii="Arial" w:hAnsi="Arial" w:cs="Arial"/>
          <w:sz w:val="18"/>
          <w:szCs w:val="18"/>
        </w:rPr>
      </w:pPr>
      <w:r w:rsidRPr="00B74408">
        <w:rPr>
          <w:rFonts w:ascii="Arial" w:hAnsi="Arial" w:cs="Arial"/>
          <w:sz w:val="18"/>
          <w:szCs w:val="18"/>
        </w:rPr>
        <w:t xml:space="preserve">Załącznik 3 </w:t>
      </w:r>
      <w:r>
        <w:rPr>
          <w:rFonts w:ascii="Arial" w:hAnsi="Arial" w:cs="Arial"/>
          <w:sz w:val="18"/>
          <w:szCs w:val="18"/>
        </w:rPr>
        <w:t>–</w:t>
      </w:r>
      <w:r w:rsidRPr="00B7440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oświadczenie o niepodleganiu wykluczeniu </w:t>
      </w:r>
    </w:p>
    <w:p w:rsidR="00B74408" w:rsidRPr="00B74408" w:rsidRDefault="00B74408" w:rsidP="00B74408">
      <w:pPr>
        <w:spacing w:line="360" w:lineRule="auto"/>
        <w:ind w:right="1"/>
        <w:rPr>
          <w:rFonts w:ascii="Arial" w:hAnsi="Arial" w:cs="Arial"/>
          <w:sz w:val="18"/>
          <w:szCs w:val="18"/>
        </w:rPr>
      </w:pPr>
      <w:r w:rsidRPr="00B74408">
        <w:rPr>
          <w:rFonts w:ascii="Arial" w:hAnsi="Arial" w:cs="Arial"/>
          <w:sz w:val="18"/>
          <w:szCs w:val="18"/>
        </w:rPr>
        <w:t xml:space="preserve">Załącznik 4 </w:t>
      </w:r>
      <w:r>
        <w:rPr>
          <w:rFonts w:ascii="Arial" w:hAnsi="Arial" w:cs="Arial"/>
          <w:sz w:val="18"/>
          <w:szCs w:val="18"/>
        </w:rPr>
        <w:t>–</w:t>
      </w:r>
      <w:r w:rsidRPr="00B7440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oświadczenie o spełnieniu warunków </w:t>
      </w:r>
    </w:p>
    <w:p w:rsidR="00B74408" w:rsidRPr="00B74408" w:rsidRDefault="00B74408" w:rsidP="00B74408">
      <w:pPr>
        <w:spacing w:line="360" w:lineRule="auto"/>
        <w:ind w:right="1"/>
        <w:rPr>
          <w:rFonts w:ascii="Arial" w:hAnsi="Arial" w:cs="Arial"/>
          <w:sz w:val="18"/>
          <w:szCs w:val="18"/>
        </w:rPr>
      </w:pPr>
      <w:r w:rsidRPr="00B74408">
        <w:rPr>
          <w:rFonts w:ascii="Arial" w:hAnsi="Arial" w:cs="Arial"/>
          <w:sz w:val="18"/>
          <w:szCs w:val="18"/>
        </w:rPr>
        <w:t xml:space="preserve">Załącznik 5 </w:t>
      </w:r>
      <w:r>
        <w:rPr>
          <w:rFonts w:ascii="Arial" w:hAnsi="Arial" w:cs="Arial"/>
          <w:sz w:val="18"/>
          <w:szCs w:val="18"/>
        </w:rPr>
        <w:t>–</w:t>
      </w:r>
      <w:r w:rsidRPr="00B7440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wzór umowy do części 1 </w:t>
      </w:r>
    </w:p>
    <w:p w:rsidR="00B74408" w:rsidRPr="00B74408" w:rsidRDefault="00B74408" w:rsidP="00B74408">
      <w:pPr>
        <w:spacing w:line="360" w:lineRule="auto"/>
        <w:ind w:right="1"/>
        <w:rPr>
          <w:rFonts w:ascii="Arial" w:hAnsi="Arial" w:cs="Arial"/>
          <w:sz w:val="18"/>
          <w:szCs w:val="18"/>
        </w:rPr>
      </w:pPr>
      <w:r w:rsidRPr="00B74408">
        <w:rPr>
          <w:rFonts w:ascii="Arial" w:hAnsi="Arial" w:cs="Arial"/>
          <w:sz w:val="18"/>
          <w:szCs w:val="18"/>
        </w:rPr>
        <w:t xml:space="preserve">Załącznik 6 </w:t>
      </w:r>
      <w:r>
        <w:rPr>
          <w:rFonts w:ascii="Arial" w:hAnsi="Arial" w:cs="Arial"/>
          <w:sz w:val="18"/>
          <w:szCs w:val="18"/>
        </w:rPr>
        <w:t>–</w:t>
      </w:r>
      <w:r w:rsidRPr="00B7440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wzór umowy do części 2 </w:t>
      </w:r>
    </w:p>
    <w:p w:rsidR="00B74408" w:rsidRPr="00B74408" w:rsidRDefault="00B74408" w:rsidP="00B74408">
      <w:pPr>
        <w:spacing w:line="360" w:lineRule="auto"/>
        <w:ind w:right="1"/>
        <w:rPr>
          <w:rFonts w:ascii="Arial" w:hAnsi="Arial" w:cs="Arial"/>
          <w:sz w:val="18"/>
          <w:szCs w:val="18"/>
        </w:rPr>
      </w:pPr>
      <w:r w:rsidRPr="00B74408">
        <w:rPr>
          <w:rFonts w:ascii="Arial" w:hAnsi="Arial" w:cs="Arial"/>
          <w:sz w:val="18"/>
          <w:szCs w:val="18"/>
        </w:rPr>
        <w:t xml:space="preserve">Załącznik 7 – </w:t>
      </w:r>
      <w:r>
        <w:rPr>
          <w:rFonts w:ascii="Arial" w:hAnsi="Arial" w:cs="Arial"/>
          <w:sz w:val="18"/>
          <w:szCs w:val="18"/>
        </w:rPr>
        <w:t xml:space="preserve">opis przedmiotu zamówienia do części 1 </w:t>
      </w:r>
    </w:p>
    <w:p w:rsidR="00B74408" w:rsidRPr="00B74408" w:rsidRDefault="00B74408" w:rsidP="00B74408">
      <w:pPr>
        <w:spacing w:line="360" w:lineRule="auto"/>
        <w:ind w:right="1"/>
        <w:rPr>
          <w:rFonts w:ascii="Arial" w:hAnsi="Arial" w:cs="Arial"/>
          <w:sz w:val="18"/>
          <w:szCs w:val="18"/>
        </w:rPr>
      </w:pPr>
      <w:r w:rsidRPr="00B74408">
        <w:rPr>
          <w:rFonts w:ascii="Arial" w:hAnsi="Arial" w:cs="Arial"/>
          <w:sz w:val="18"/>
          <w:szCs w:val="18"/>
        </w:rPr>
        <w:t xml:space="preserve">Załącznik 8 </w:t>
      </w:r>
      <w:r>
        <w:rPr>
          <w:rFonts w:ascii="Arial" w:hAnsi="Arial" w:cs="Arial"/>
          <w:sz w:val="18"/>
          <w:szCs w:val="18"/>
        </w:rPr>
        <w:t>–</w:t>
      </w:r>
      <w:r w:rsidRPr="00B7440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opis przedmiotu zamówienia do części 2 </w:t>
      </w:r>
    </w:p>
    <w:p w:rsidR="00EA378E" w:rsidRPr="00D2177F" w:rsidRDefault="00EA378E" w:rsidP="00B74408">
      <w:pPr>
        <w:spacing w:line="360" w:lineRule="auto"/>
        <w:ind w:right="1"/>
        <w:rPr>
          <w:rFonts w:ascii="Arial" w:hAnsi="Arial" w:cs="Arial"/>
        </w:rPr>
      </w:pPr>
    </w:p>
    <w:p w:rsidR="004956A7" w:rsidRDefault="00EA3B2E" w:rsidP="00AC0995">
      <w:pPr>
        <w:spacing w:line="360" w:lineRule="auto"/>
        <w:ind w:left="4956" w:right="1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285F36" w:rsidRDefault="004D73F5" w:rsidP="00BB3825">
      <w:pPr>
        <w:pStyle w:val="Spistreci2"/>
        <w:rPr>
          <w:rFonts w:asciiTheme="minorHAnsi" w:eastAsiaTheme="minorEastAsia" w:hAnsiTheme="minorHAnsi" w:cstheme="minorBidi"/>
          <w:sz w:val="22"/>
          <w:szCs w:val="22"/>
        </w:rPr>
      </w:pPr>
      <w:r w:rsidRPr="004D73F5">
        <w:rPr>
          <w:sz w:val="20"/>
          <w:szCs w:val="20"/>
        </w:rPr>
        <w:lastRenderedPageBreak/>
        <w:fldChar w:fldCharType="begin"/>
      </w:r>
      <w:r w:rsidRPr="004D73F5">
        <w:instrText xml:space="preserve"> TOC \o "1-2" \h \z \u </w:instrText>
      </w:r>
      <w:r w:rsidRPr="004D73F5">
        <w:rPr>
          <w:sz w:val="20"/>
          <w:szCs w:val="20"/>
        </w:rPr>
        <w:fldChar w:fldCharType="separate"/>
      </w:r>
    </w:p>
    <w:sdt>
      <w:sdtPr>
        <w:rPr>
          <w:b w:val="0"/>
          <w:bCs w:val="0"/>
          <w:noProof/>
          <w:sz w:val="20"/>
          <w:szCs w:val="20"/>
          <w:lang w:eastAsia="pl-PL"/>
        </w:rPr>
        <w:id w:val="398639924"/>
        <w:docPartObj>
          <w:docPartGallery w:val="Table of Contents"/>
          <w:docPartUnique/>
        </w:docPartObj>
      </w:sdtPr>
      <w:sdtContent>
        <w:p w:rsidR="00BB3825" w:rsidRDefault="00BB3825" w:rsidP="00BB3825">
          <w:pPr>
            <w:pStyle w:val="Nagwekspisutreci"/>
            <w:spacing w:before="0" w:after="0"/>
            <w:jc w:val="center"/>
            <w:rPr>
              <w:noProof/>
            </w:rPr>
          </w:pPr>
          <w:r>
            <w:rPr>
              <w:noProof/>
            </w:rPr>
            <w:t>Spis treści</w:t>
          </w:r>
        </w:p>
        <w:p w:rsidR="00BB3825" w:rsidRPr="00BB3825" w:rsidRDefault="00BB3825" w:rsidP="00BB3825">
          <w:pPr>
            <w:pStyle w:val="Spistreci3"/>
            <w:spacing w:line="260" w:lineRule="exact"/>
            <w:rPr>
              <w:rFonts w:ascii="Times New Roman" w:eastAsiaTheme="minorEastAsia" w:hAnsi="Times New Roman" w:cs="Times New Roman"/>
              <w:noProof/>
              <w:sz w:val="18"/>
              <w:szCs w:val="18"/>
            </w:rPr>
          </w:pPr>
          <w:r w:rsidRPr="00BB3825">
            <w:rPr>
              <w:rFonts w:ascii="Times New Roman" w:hAnsi="Times New Roman" w:cs="Times New Roman"/>
              <w:noProof/>
              <w:sz w:val="18"/>
              <w:szCs w:val="18"/>
            </w:rPr>
            <w:fldChar w:fldCharType="begin"/>
          </w:r>
          <w:r w:rsidRPr="00BB3825">
            <w:rPr>
              <w:rFonts w:ascii="Times New Roman" w:hAnsi="Times New Roman" w:cs="Times New Roman"/>
              <w:noProof/>
              <w:sz w:val="18"/>
              <w:szCs w:val="18"/>
            </w:rPr>
            <w:instrText xml:space="preserve"> TOC \o "1-3" \h \z \u </w:instrText>
          </w:r>
          <w:r w:rsidRPr="00BB3825">
            <w:rPr>
              <w:rFonts w:ascii="Times New Roman" w:hAnsi="Times New Roman" w:cs="Times New Roman"/>
              <w:noProof/>
              <w:sz w:val="18"/>
              <w:szCs w:val="18"/>
            </w:rPr>
            <w:fldChar w:fldCharType="separate"/>
          </w:r>
          <w:hyperlink w:anchor="_Toc473019307" w:history="1">
            <w:r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ROZDZIAŁ I.</w:t>
            </w:r>
            <w:r w:rsidRPr="00BB3825"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w:tab/>
            </w:r>
            <w:r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ZAMAWIAJĄCY (NAZWA I ADRES)</w:t>
            </w:r>
            <w:r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_Toc473019307 \h </w:instrText>
            </w:r>
            <w:r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C7312E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3</w:t>
            </w:r>
            <w:r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B3825" w:rsidRPr="00BB3825" w:rsidRDefault="0003048F" w:rsidP="00BB3825">
          <w:pPr>
            <w:pStyle w:val="Spistreci3"/>
            <w:spacing w:line="260" w:lineRule="exact"/>
            <w:rPr>
              <w:rFonts w:ascii="Times New Roman" w:eastAsiaTheme="minorEastAsia" w:hAnsi="Times New Roman" w:cs="Times New Roman"/>
              <w:noProof/>
              <w:sz w:val="18"/>
              <w:szCs w:val="18"/>
            </w:rPr>
          </w:pPr>
          <w:hyperlink w:anchor="_Toc473019308" w:history="1"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ROZDZIAŁ II.</w:t>
            </w:r>
            <w:r w:rsidR="00BB3825" w:rsidRPr="00BB3825"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w:tab/>
            </w:r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TRYB UDZIELENIA ZAMÓWIENIA PUBLICZNEGO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_Toc473019308 \h </w:instrTex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C7312E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3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B3825" w:rsidRPr="00BB3825" w:rsidRDefault="0003048F" w:rsidP="00BB3825">
          <w:pPr>
            <w:pStyle w:val="Spistreci3"/>
            <w:spacing w:line="260" w:lineRule="exact"/>
            <w:rPr>
              <w:rFonts w:ascii="Times New Roman" w:eastAsiaTheme="minorEastAsia" w:hAnsi="Times New Roman" w:cs="Times New Roman"/>
              <w:noProof/>
              <w:sz w:val="18"/>
              <w:szCs w:val="18"/>
            </w:rPr>
          </w:pPr>
          <w:hyperlink w:anchor="_Toc473019309" w:history="1"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ROZDZIAŁ III.</w:t>
            </w:r>
            <w:r w:rsidR="00BB3825" w:rsidRPr="00BB3825"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w:tab/>
            </w:r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OPIS PRZEDMIOTU ZAMÓWIENIA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_Toc473019309 \h </w:instrTex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C7312E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3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B3825" w:rsidRPr="00BB3825" w:rsidRDefault="0003048F" w:rsidP="00BB3825">
          <w:pPr>
            <w:pStyle w:val="Spistreci3"/>
            <w:spacing w:line="260" w:lineRule="exact"/>
            <w:rPr>
              <w:rFonts w:ascii="Times New Roman" w:eastAsiaTheme="minorEastAsia" w:hAnsi="Times New Roman" w:cs="Times New Roman"/>
              <w:noProof/>
              <w:sz w:val="18"/>
              <w:szCs w:val="18"/>
            </w:rPr>
          </w:pPr>
          <w:hyperlink w:anchor="_Toc473019310" w:history="1"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 xml:space="preserve">ROZDZIAŁ IV. </w:t>
            </w:r>
            <w:r w:rsidR="00BB3825" w:rsidRPr="00BB3825"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w:tab/>
            </w:r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INFORMACJA NA TEMAT CZĘŚCI ZAMÓWIENIA I MOŻLIWOŚCI SKŁADANIA OFERT CZĘŚCIOWYCH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_Toc473019310 \h </w:instrTex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C7312E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5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B3825" w:rsidRPr="00BB3825" w:rsidRDefault="0003048F" w:rsidP="00BB3825">
          <w:pPr>
            <w:pStyle w:val="Spistreci3"/>
            <w:spacing w:line="260" w:lineRule="exact"/>
            <w:rPr>
              <w:rFonts w:ascii="Times New Roman" w:eastAsiaTheme="minorEastAsia" w:hAnsi="Times New Roman" w:cs="Times New Roman"/>
              <w:noProof/>
              <w:sz w:val="18"/>
              <w:szCs w:val="18"/>
            </w:rPr>
          </w:pPr>
          <w:hyperlink w:anchor="_Toc473019311" w:history="1"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 xml:space="preserve">ROZDZIAŁ V. </w:t>
            </w:r>
            <w:r w:rsidR="00BB3825" w:rsidRPr="00BB3825"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w:tab/>
            </w:r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INFORMACJA NA TEMAT MOŻLIWOŚCI SKŁADANIA OFERT WARIANTOWYCH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_Toc473019311 \h </w:instrTex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C7312E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6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B3825" w:rsidRPr="00BB3825" w:rsidRDefault="0003048F" w:rsidP="00BB3825">
          <w:pPr>
            <w:pStyle w:val="Spistreci3"/>
            <w:spacing w:line="260" w:lineRule="exact"/>
            <w:rPr>
              <w:rFonts w:ascii="Times New Roman" w:eastAsiaTheme="minorEastAsia" w:hAnsi="Times New Roman" w:cs="Times New Roman"/>
              <w:noProof/>
              <w:sz w:val="18"/>
              <w:szCs w:val="18"/>
            </w:rPr>
          </w:pPr>
          <w:hyperlink w:anchor="_Toc473019312" w:history="1"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 xml:space="preserve">ROZDZIAŁ VI. </w:t>
            </w:r>
            <w:r w:rsidR="00BB3825" w:rsidRPr="00BB3825"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w:tab/>
            </w:r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INFORMACJA NA TEMAT PRZEWIDYWANYCH ZAMÓWIEŃ POLEGAJĄCYCH NA POWTÓRZENIU TEGO SAMEGO RODZAJU USŁUG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_Toc473019312 \h </w:instrTex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C7312E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6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B3825" w:rsidRPr="00BB3825" w:rsidRDefault="0003048F" w:rsidP="00BB3825">
          <w:pPr>
            <w:pStyle w:val="Spistreci3"/>
            <w:spacing w:line="260" w:lineRule="exact"/>
            <w:rPr>
              <w:rFonts w:ascii="Times New Roman" w:eastAsiaTheme="minorEastAsia" w:hAnsi="Times New Roman" w:cs="Times New Roman"/>
              <w:noProof/>
              <w:sz w:val="18"/>
              <w:szCs w:val="18"/>
            </w:rPr>
          </w:pPr>
          <w:hyperlink w:anchor="_Toc473019313" w:history="1"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 xml:space="preserve">ROZDZIAŁ VII. </w:t>
            </w:r>
            <w:r w:rsidR="00BB3825" w:rsidRPr="00BB3825"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w:tab/>
            </w:r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MAKSYMALNA LICZBA WYKONAWCÓW, Z KTÓRYMI ZAMAWIAJĄCY ZAWRZE UMOWĘ RAMOWĄ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_Toc473019313 \h </w:instrTex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C7312E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6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B3825" w:rsidRPr="00BB3825" w:rsidRDefault="0003048F" w:rsidP="00BB3825">
          <w:pPr>
            <w:pStyle w:val="Spistreci3"/>
            <w:spacing w:line="260" w:lineRule="exact"/>
            <w:rPr>
              <w:rFonts w:ascii="Times New Roman" w:eastAsiaTheme="minorEastAsia" w:hAnsi="Times New Roman" w:cs="Times New Roman"/>
              <w:noProof/>
              <w:sz w:val="18"/>
              <w:szCs w:val="18"/>
            </w:rPr>
          </w:pPr>
          <w:hyperlink w:anchor="_Toc473019314" w:history="1"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 xml:space="preserve">ROZDZIAŁ VIII. </w:t>
            </w:r>
            <w:r w:rsidR="00BB3825" w:rsidRPr="00BB3825"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w:tab/>
            </w:r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INFORMACJE NA TEMAT AUKCJI ELEKTRONICZNEJ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_Toc473019314 \h </w:instrTex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C7312E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6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B3825" w:rsidRPr="00BB3825" w:rsidRDefault="0003048F" w:rsidP="00BB3825">
          <w:pPr>
            <w:pStyle w:val="Spistreci3"/>
            <w:spacing w:line="260" w:lineRule="exact"/>
            <w:rPr>
              <w:rFonts w:ascii="Times New Roman" w:eastAsiaTheme="minorEastAsia" w:hAnsi="Times New Roman" w:cs="Times New Roman"/>
              <w:noProof/>
              <w:sz w:val="18"/>
              <w:szCs w:val="18"/>
            </w:rPr>
          </w:pPr>
          <w:hyperlink w:anchor="_Toc473019315" w:history="1"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 xml:space="preserve">ROZDZIAŁ IX. </w:t>
            </w:r>
            <w:r w:rsidR="00BB3825" w:rsidRPr="00BB3825"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w:tab/>
            </w:r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INFORMACJA W SPRAWIE ZWROTU KOSZTÓW W POSTĘPOWANIU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_Toc473019315 \h </w:instrTex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C7312E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6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B3825" w:rsidRPr="00BB3825" w:rsidRDefault="0003048F" w:rsidP="00BB3825">
          <w:pPr>
            <w:pStyle w:val="Spistreci3"/>
            <w:spacing w:line="260" w:lineRule="exact"/>
            <w:rPr>
              <w:rFonts w:ascii="Times New Roman" w:eastAsiaTheme="minorEastAsia" w:hAnsi="Times New Roman" w:cs="Times New Roman"/>
              <w:noProof/>
              <w:sz w:val="18"/>
              <w:szCs w:val="18"/>
            </w:rPr>
          </w:pPr>
          <w:hyperlink w:anchor="_Toc473019316" w:history="1"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 xml:space="preserve">ROZDZIAŁ X. </w:t>
            </w:r>
            <w:r w:rsidR="00BB3825" w:rsidRPr="00BB3825"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w:tab/>
            </w:r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INFORMACJA NA TEMAT MOŻLIWOŚCI SKŁADANIA OFERTY WSPÓLNEJ (PRZEZ DWA LUB WIĘCEJ PODMIOTÓW)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_Toc473019316 \h </w:instrTex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C7312E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6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B3825" w:rsidRPr="00BB3825" w:rsidRDefault="0003048F" w:rsidP="00BB3825">
          <w:pPr>
            <w:pStyle w:val="Spistreci3"/>
            <w:spacing w:line="260" w:lineRule="exact"/>
            <w:rPr>
              <w:rFonts w:ascii="Times New Roman" w:eastAsiaTheme="minorEastAsia" w:hAnsi="Times New Roman" w:cs="Times New Roman"/>
              <w:noProof/>
              <w:sz w:val="18"/>
              <w:szCs w:val="18"/>
            </w:rPr>
          </w:pPr>
          <w:hyperlink w:anchor="_Toc473019317" w:history="1"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 xml:space="preserve">ROZDZIAŁ XI. </w:t>
            </w:r>
            <w:r w:rsidR="00BB3825" w:rsidRPr="00BB3825"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w:tab/>
            </w:r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INFORMACJA NA TEMAT PODWYKONAWCÓW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_Toc473019317 \h </w:instrTex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C7312E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7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B3825" w:rsidRPr="00BB3825" w:rsidRDefault="0003048F" w:rsidP="00BB3825">
          <w:pPr>
            <w:pStyle w:val="Spistreci3"/>
            <w:spacing w:line="260" w:lineRule="exact"/>
            <w:rPr>
              <w:rFonts w:ascii="Times New Roman" w:eastAsiaTheme="minorEastAsia" w:hAnsi="Times New Roman" w:cs="Times New Roman"/>
              <w:noProof/>
              <w:sz w:val="18"/>
              <w:szCs w:val="18"/>
            </w:rPr>
          </w:pPr>
          <w:hyperlink w:anchor="_Toc473019318" w:history="1"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ROZDZIAŁ XII.</w:t>
            </w:r>
            <w:r w:rsidR="00BB3825" w:rsidRPr="00BB3825"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w:tab/>
            </w:r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TERMIN WYKONANIA ZAMÓWIENIA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_Toc473019318 \h </w:instrTex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C7312E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7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B3825" w:rsidRPr="00BB3825" w:rsidRDefault="0003048F" w:rsidP="00BB3825">
          <w:pPr>
            <w:pStyle w:val="Spistreci3"/>
            <w:spacing w:line="260" w:lineRule="exact"/>
            <w:rPr>
              <w:rFonts w:ascii="Times New Roman" w:eastAsiaTheme="minorEastAsia" w:hAnsi="Times New Roman" w:cs="Times New Roman"/>
              <w:noProof/>
              <w:sz w:val="18"/>
              <w:szCs w:val="18"/>
            </w:rPr>
          </w:pPr>
          <w:hyperlink w:anchor="_Toc473019319" w:history="1"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ROZDZIAŁ XIII.</w:t>
            </w:r>
            <w:r w:rsidR="00BB3825" w:rsidRPr="00BB3825"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w:tab/>
            </w:r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PODSTAWY WYKLUCZENIA Z POSTĘPOWANIA O UDZIELENIE ZAMÓWIENIA; WARUNKI UDZIAŁU W POSTĘPOWANIU ORAZ WYKAZ OŚWIADCZEŃ I DOKUMENTÓW, POTWIERDZAJĄCYCH SPEŁNIANIE WARUNKÓW UDZIAŁU W POSTĘPOWANIU ORAZ BRAK PODSTAW WYKLUCZENIA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_Toc473019319 \h </w:instrTex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C7312E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8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B3825" w:rsidRPr="00BB3825" w:rsidRDefault="0003048F" w:rsidP="00BB3825">
          <w:pPr>
            <w:pStyle w:val="Spistreci3"/>
            <w:spacing w:line="260" w:lineRule="exact"/>
            <w:rPr>
              <w:rFonts w:ascii="Times New Roman" w:eastAsiaTheme="minorEastAsia" w:hAnsi="Times New Roman" w:cs="Times New Roman"/>
              <w:noProof/>
              <w:sz w:val="18"/>
              <w:szCs w:val="18"/>
            </w:rPr>
          </w:pPr>
          <w:hyperlink w:anchor="_Toc473019320" w:history="1"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ROZDZIAŁ XIV.</w:t>
            </w:r>
            <w:r w:rsidR="00BB3825" w:rsidRPr="00BB3825"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w:tab/>
            </w:r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KORZYSTANIE Z ZASOBÓW INNYCH PODMIOTÓW W CELU POTWIERDZENIA SPEŁNIANIA WARUNKÓW UDZIAŁU W POSTĘPOWANIU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_Toc473019320 \h </w:instrTex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C7312E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10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B3825" w:rsidRPr="00BB3825" w:rsidRDefault="0003048F" w:rsidP="00BB3825">
          <w:pPr>
            <w:pStyle w:val="Spistreci3"/>
            <w:spacing w:line="260" w:lineRule="exact"/>
            <w:rPr>
              <w:rFonts w:ascii="Times New Roman" w:eastAsiaTheme="minorEastAsia" w:hAnsi="Times New Roman" w:cs="Times New Roman"/>
              <w:noProof/>
              <w:sz w:val="18"/>
              <w:szCs w:val="18"/>
            </w:rPr>
          </w:pPr>
          <w:hyperlink w:anchor="_Toc473019321" w:history="1"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ROZDZIAŁ XV.</w:t>
            </w:r>
            <w:r w:rsidR="00BB3825" w:rsidRPr="00BB3825"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w:tab/>
            </w:r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PROCEDURA SANACYJNA - SAMOOCZYSZCZENIE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_Toc473019321 \h </w:instrTex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C7312E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10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B3825" w:rsidRPr="00BB3825" w:rsidRDefault="0003048F" w:rsidP="00BB3825">
          <w:pPr>
            <w:pStyle w:val="Spistreci3"/>
            <w:spacing w:line="260" w:lineRule="exact"/>
            <w:rPr>
              <w:rFonts w:ascii="Times New Roman" w:eastAsiaTheme="minorEastAsia" w:hAnsi="Times New Roman" w:cs="Times New Roman"/>
              <w:noProof/>
              <w:sz w:val="18"/>
              <w:szCs w:val="18"/>
            </w:rPr>
          </w:pPr>
          <w:hyperlink w:anchor="_Toc473019322" w:history="1"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ROZDZIAŁ XVI.</w:t>
            </w:r>
            <w:r w:rsidR="00BB3825" w:rsidRPr="00BB3825"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w:tab/>
            </w:r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INFORMACJA O SPOSOBIE POROZUMIEWANIA SIĘ ZAMAWIAJĄCEGO Z WYKONAWCAMI ORAZ PRZEKAZYWANIA DOKUMENTÓW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_Toc473019322 \h </w:instrTex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C7312E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10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B3825" w:rsidRPr="00BB3825" w:rsidRDefault="0003048F" w:rsidP="00BB3825">
          <w:pPr>
            <w:pStyle w:val="Spistreci3"/>
            <w:tabs>
              <w:tab w:val="left" w:pos="1720"/>
            </w:tabs>
            <w:spacing w:line="260" w:lineRule="exact"/>
            <w:rPr>
              <w:rFonts w:ascii="Times New Roman" w:eastAsiaTheme="minorEastAsia" w:hAnsi="Times New Roman" w:cs="Times New Roman"/>
              <w:noProof/>
              <w:sz w:val="18"/>
              <w:szCs w:val="18"/>
            </w:rPr>
          </w:pPr>
          <w:hyperlink w:anchor="_Toc473019323" w:history="1"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 xml:space="preserve">ROZDZIAŁ XVII. </w:t>
            </w:r>
            <w:r w:rsidR="00BB3825" w:rsidRPr="00BB3825"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w:tab/>
            </w:r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OPIS SPOSOBU UDZIELANIA WYJAŚNIEŃ DOTYCZĄCYCH SPECYFIKACJI ISTOTNYCH WARUNKÓW ZAMÓWIENIA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_Toc473019323 \h </w:instrTex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C7312E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11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B3825" w:rsidRPr="00BB3825" w:rsidRDefault="0003048F" w:rsidP="00BB3825">
          <w:pPr>
            <w:pStyle w:val="Spistreci3"/>
            <w:tabs>
              <w:tab w:val="left" w:pos="1771"/>
            </w:tabs>
            <w:spacing w:line="260" w:lineRule="exact"/>
            <w:rPr>
              <w:rFonts w:ascii="Times New Roman" w:eastAsiaTheme="minorEastAsia" w:hAnsi="Times New Roman" w:cs="Times New Roman"/>
              <w:noProof/>
              <w:sz w:val="18"/>
              <w:szCs w:val="18"/>
            </w:rPr>
          </w:pPr>
          <w:hyperlink w:anchor="_Toc473019324" w:history="1"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 xml:space="preserve">ROZDZIAŁ XVIII. </w:t>
            </w:r>
            <w:r w:rsidR="00BB3825" w:rsidRPr="00BB3825"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w:tab/>
            </w:r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OSOBY ZE STRONY ZAMAWIAJĄCEGO UPRAWNIONE DO POROZUMIEWANIA SIĘ Z WYKONAWCAMI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_Toc473019324 \h </w:instrTex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C7312E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12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B3825" w:rsidRPr="00BB3825" w:rsidRDefault="0003048F" w:rsidP="00BB3825">
          <w:pPr>
            <w:pStyle w:val="Spistreci3"/>
            <w:spacing w:line="260" w:lineRule="exact"/>
            <w:rPr>
              <w:rFonts w:ascii="Times New Roman" w:eastAsiaTheme="minorEastAsia" w:hAnsi="Times New Roman" w:cs="Times New Roman"/>
              <w:noProof/>
              <w:sz w:val="18"/>
              <w:szCs w:val="18"/>
            </w:rPr>
          </w:pPr>
          <w:hyperlink w:anchor="_Toc473019325" w:history="1"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 xml:space="preserve">ROZDZIAŁ XIX. </w:t>
            </w:r>
            <w:r w:rsidR="00BB3825" w:rsidRPr="00BB3825"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w:tab/>
            </w:r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WYMAGANIA DOTYCZĄCE WADIUM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_Toc473019325 \h </w:instrTex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C7312E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12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B3825" w:rsidRPr="00BB3825" w:rsidRDefault="0003048F" w:rsidP="00BB3825">
          <w:pPr>
            <w:pStyle w:val="Spistreci3"/>
            <w:spacing w:line="260" w:lineRule="exact"/>
            <w:rPr>
              <w:rFonts w:ascii="Times New Roman" w:eastAsiaTheme="minorEastAsia" w:hAnsi="Times New Roman" w:cs="Times New Roman"/>
              <w:noProof/>
              <w:sz w:val="18"/>
              <w:szCs w:val="18"/>
            </w:rPr>
          </w:pPr>
          <w:hyperlink w:anchor="_Toc473019326" w:history="1"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ROZDZIAŁ XX.</w:t>
            </w:r>
            <w:r w:rsidR="00BB3825" w:rsidRPr="00BB3825"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w:tab/>
            </w:r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TERMIN ZWIĄZANIA OFERTĄ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_Toc473019326 \h </w:instrTex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C7312E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12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B3825" w:rsidRPr="00BB3825" w:rsidRDefault="0003048F" w:rsidP="00BB3825">
          <w:pPr>
            <w:pStyle w:val="Spistreci3"/>
            <w:tabs>
              <w:tab w:val="left" w:pos="1711"/>
            </w:tabs>
            <w:spacing w:line="260" w:lineRule="exact"/>
            <w:rPr>
              <w:rFonts w:ascii="Times New Roman" w:eastAsiaTheme="minorEastAsia" w:hAnsi="Times New Roman" w:cs="Times New Roman"/>
              <w:noProof/>
              <w:sz w:val="18"/>
              <w:szCs w:val="18"/>
            </w:rPr>
          </w:pPr>
          <w:hyperlink w:anchor="_Toc473019327" w:history="1"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 xml:space="preserve">ROZDZIAŁ XXII. </w:t>
            </w:r>
            <w:r w:rsidR="00BB3825" w:rsidRPr="00BB3825"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w:tab/>
            </w:r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OPIS SPOSOBU OBLICZENIA CENY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_Toc473019327 \h </w:instrTex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C7312E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14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B3825" w:rsidRPr="00BB3825" w:rsidRDefault="0003048F" w:rsidP="00BB3825">
          <w:pPr>
            <w:pStyle w:val="Spistreci3"/>
            <w:tabs>
              <w:tab w:val="left" w:pos="1761"/>
            </w:tabs>
            <w:spacing w:line="260" w:lineRule="exact"/>
            <w:rPr>
              <w:rFonts w:ascii="Times New Roman" w:eastAsiaTheme="minorEastAsia" w:hAnsi="Times New Roman" w:cs="Times New Roman"/>
              <w:noProof/>
              <w:sz w:val="18"/>
              <w:szCs w:val="18"/>
            </w:rPr>
          </w:pPr>
          <w:hyperlink w:anchor="_Toc473019328" w:history="1"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 xml:space="preserve">ROZDZIAŁ XXIII. </w:t>
            </w:r>
            <w:r w:rsidR="00BB3825" w:rsidRPr="00BB3825"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w:tab/>
            </w:r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MIEJSCE ORAZ TERMIN SKŁADANIA I OTWARCIA OFERT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_Toc473019328 \h </w:instrTex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C7312E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15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B3825" w:rsidRPr="00BB3825" w:rsidRDefault="0003048F" w:rsidP="00BB3825">
          <w:pPr>
            <w:pStyle w:val="Spistreci3"/>
            <w:tabs>
              <w:tab w:val="left" w:pos="1774"/>
            </w:tabs>
            <w:spacing w:line="260" w:lineRule="exact"/>
            <w:rPr>
              <w:rFonts w:ascii="Times New Roman" w:eastAsiaTheme="minorEastAsia" w:hAnsi="Times New Roman" w:cs="Times New Roman"/>
              <w:noProof/>
              <w:sz w:val="18"/>
              <w:szCs w:val="18"/>
            </w:rPr>
          </w:pPr>
          <w:hyperlink w:anchor="_Toc473019329" w:history="1"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 xml:space="preserve">ROZDZIAŁ XXIV. </w:t>
            </w:r>
            <w:r w:rsidR="00BB3825" w:rsidRPr="00BB3825"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w:tab/>
            </w:r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INFORMACJE O TRYBIE OTWARCIA I OCENY OFERT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_Toc473019329 \h </w:instrTex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C7312E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15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B3825" w:rsidRPr="00BB3825" w:rsidRDefault="0003048F" w:rsidP="00BB3825">
          <w:pPr>
            <w:pStyle w:val="Spistreci3"/>
            <w:tabs>
              <w:tab w:val="left" w:pos="1723"/>
            </w:tabs>
            <w:spacing w:line="260" w:lineRule="exact"/>
            <w:rPr>
              <w:rFonts w:ascii="Times New Roman" w:eastAsiaTheme="minorEastAsia" w:hAnsi="Times New Roman" w:cs="Times New Roman"/>
              <w:noProof/>
              <w:sz w:val="18"/>
              <w:szCs w:val="18"/>
            </w:rPr>
          </w:pPr>
          <w:hyperlink w:anchor="_Toc473019330" w:history="1"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 xml:space="preserve">ROZDZIAŁ XXV. </w:t>
            </w:r>
            <w:r w:rsidR="00BB3825" w:rsidRPr="00BB3825"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w:tab/>
            </w:r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OPIS KRYTERIÓW, KTÓRYMI ZAMAWIAJĄCY BĘDZIE SIĘ KIEROWAŁ PRZY WYBORZE OFERTY, WRAZ Z PODANIEM ZNACZENIA TYCH KRYTERIÓW I SPOSOBU OCENY OFERT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_Toc473019330 \h </w:instrTex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C7312E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16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B3825" w:rsidRPr="00BB3825" w:rsidRDefault="0003048F" w:rsidP="00BB3825">
          <w:pPr>
            <w:pStyle w:val="Spistreci3"/>
            <w:tabs>
              <w:tab w:val="left" w:pos="1774"/>
            </w:tabs>
            <w:spacing w:line="260" w:lineRule="exact"/>
            <w:rPr>
              <w:rFonts w:ascii="Times New Roman" w:eastAsiaTheme="minorEastAsia" w:hAnsi="Times New Roman" w:cs="Times New Roman"/>
              <w:noProof/>
              <w:sz w:val="18"/>
              <w:szCs w:val="18"/>
            </w:rPr>
          </w:pPr>
          <w:hyperlink w:anchor="_Toc473019331" w:history="1"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 xml:space="preserve">ROZDZIAŁ XXVI. </w:t>
            </w:r>
            <w:r w:rsidR="00BB3825" w:rsidRPr="00BB3825"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w:tab/>
            </w:r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INFORMACJA NA TEMAT MOŻLIWOŚCI ROZLICZANIA SIĘ W WALUTACH OBCYCH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_Toc473019331 \h </w:instrTex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C7312E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19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B3825" w:rsidRPr="00BB3825" w:rsidRDefault="0003048F" w:rsidP="00BB3825">
          <w:pPr>
            <w:pStyle w:val="Spistreci3"/>
            <w:tabs>
              <w:tab w:val="left" w:pos="1824"/>
            </w:tabs>
            <w:spacing w:line="260" w:lineRule="exact"/>
            <w:rPr>
              <w:rFonts w:ascii="Times New Roman" w:eastAsiaTheme="minorEastAsia" w:hAnsi="Times New Roman" w:cs="Times New Roman"/>
              <w:noProof/>
              <w:sz w:val="18"/>
              <w:szCs w:val="18"/>
            </w:rPr>
          </w:pPr>
          <w:hyperlink w:anchor="_Toc473019332" w:history="1"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 xml:space="preserve">ROZDZIAŁ XXVII. </w:t>
            </w:r>
            <w:r w:rsidR="00BB3825" w:rsidRPr="00BB3825"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w:tab/>
            </w:r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INFORMACJE DOTYCZĄCE UMOWY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_Toc473019332 \h </w:instrTex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C7312E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19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B3825" w:rsidRPr="00BB3825" w:rsidRDefault="0003048F" w:rsidP="00BB3825">
          <w:pPr>
            <w:pStyle w:val="Spistreci3"/>
            <w:tabs>
              <w:tab w:val="left" w:pos="1829"/>
            </w:tabs>
            <w:spacing w:line="260" w:lineRule="exact"/>
            <w:rPr>
              <w:rFonts w:ascii="Times New Roman" w:eastAsiaTheme="minorEastAsia" w:hAnsi="Times New Roman" w:cs="Times New Roman"/>
              <w:noProof/>
              <w:sz w:val="18"/>
              <w:szCs w:val="18"/>
            </w:rPr>
          </w:pPr>
          <w:hyperlink w:anchor="_Toc473019333" w:history="1"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ROZDZIAŁ XXVIII.</w:t>
            </w:r>
            <w:r w:rsidR="00BB3825" w:rsidRPr="00BB3825">
              <w:rPr>
                <w:rFonts w:ascii="Times New Roman" w:eastAsiaTheme="minorEastAsia" w:hAnsi="Times New Roman" w:cs="Times New Roman"/>
                <w:noProof/>
                <w:sz w:val="18"/>
                <w:szCs w:val="18"/>
              </w:rPr>
              <w:tab/>
            </w:r>
            <w:r w:rsidR="00BB3825" w:rsidRPr="00BB3825">
              <w:rPr>
                <w:rStyle w:val="Hipercze"/>
                <w:rFonts w:ascii="Times New Roman" w:hAnsi="Times New Roman" w:cs="Times New Roman"/>
                <w:noProof/>
                <w:sz w:val="18"/>
                <w:szCs w:val="18"/>
              </w:rPr>
              <w:t>POUCZENIE O ŚRODKACH OCHRONY PRAWNEJ PRZYSŁUGUJĄCYCH WYKONAWCOM W TOKU POSTĘPOWANIA O UDZIELENIE ZAMÓWIENIA PUBLICZNEGO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ab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begin"/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instrText xml:space="preserve"> PAGEREF _Toc473019333 \h </w:instrTex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separate"/>
            </w:r>
            <w:r w:rsidR="00C7312E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t>20</w:t>
            </w:r>
            <w:r w:rsidR="00BB3825" w:rsidRPr="00BB3825">
              <w:rPr>
                <w:rFonts w:ascii="Times New Roman" w:hAnsi="Times New Roman" w:cs="Times New Roman"/>
                <w:noProof/>
                <w:webHidden/>
                <w:sz w:val="18"/>
                <w:szCs w:val="18"/>
              </w:rPr>
              <w:fldChar w:fldCharType="end"/>
            </w:r>
          </w:hyperlink>
        </w:p>
        <w:p w:rsidR="00BB3825" w:rsidRDefault="00BB3825" w:rsidP="00BB3825">
          <w:pPr>
            <w:spacing w:line="260" w:lineRule="exact"/>
            <w:rPr>
              <w:noProof/>
            </w:rPr>
          </w:pPr>
          <w:r w:rsidRPr="00BB3825">
            <w:rPr>
              <w:b/>
              <w:bCs/>
              <w:noProof/>
              <w:sz w:val="18"/>
              <w:szCs w:val="18"/>
            </w:rPr>
            <w:fldChar w:fldCharType="end"/>
          </w:r>
        </w:p>
      </w:sdtContent>
    </w:sdt>
    <w:p w:rsidR="004D73F5" w:rsidRDefault="004D73F5" w:rsidP="00912452">
      <w:pPr>
        <w:spacing w:line="360" w:lineRule="auto"/>
        <w:ind w:right="1"/>
        <w:jc w:val="center"/>
        <w:rPr>
          <w:rFonts w:ascii="Trebuchet MS" w:hAnsi="Trebuchet MS" w:cs="Arial"/>
          <w:b/>
          <w:sz w:val="24"/>
          <w:szCs w:val="24"/>
        </w:rPr>
      </w:pPr>
      <w:r w:rsidRPr="004D73F5">
        <w:rPr>
          <w:bCs/>
          <w:sz w:val="24"/>
          <w:szCs w:val="24"/>
        </w:rPr>
        <w:fldChar w:fldCharType="end"/>
      </w:r>
    </w:p>
    <w:p w:rsidR="004D73F5" w:rsidRDefault="004D73F5" w:rsidP="00AC0995">
      <w:pPr>
        <w:spacing w:line="360" w:lineRule="auto"/>
        <w:ind w:right="1"/>
        <w:jc w:val="center"/>
        <w:rPr>
          <w:rFonts w:ascii="Trebuchet MS" w:hAnsi="Trebuchet MS" w:cs="Arial"/>
          <w:b/>
          <w:sz w:val="24"/>
          <w:szCs w:val="24"/>
        </w:rPr>
        <w:sectPr w:rsidR="004D73F5" w:rsidSect="0015602F">
          <w:footerReference w:type="even" r:id="rId9"/>
          <w:footerReference w:type="default" r:id="rId10"/>
          <w:headerReference w:type="first" r:id="rId11"/>
          <w:pgSz w:w="11907" w:h="16840" w:code="9"/>
          <w:pgMar w:top="1417" w:right="1275" w:bottom="1417" w:left="1417" w:header="709" w:footer="709" w:gutter="0"/>
          <w:cols w:space="708" w:equalWidth="0">
            <w:col w:w="9215"/>
          </w:cols>
          <w:noEndnote/>
          <w:docGrid w:linePitch="272"/>
        </w:sectPr>
      </w:pPr>
    </w:p>
    <w:p w:rsidR="00A16332" w:rsidRPr="00D26D10" w:rsidRDefault="00A16332" w:rsidP="00AC0995">
      <w:pPr>
        <w:spacing w:line="360" w:lineRule="auto"/>
        <w:ind w:right="1"/>
        <w:jc w:val="center"/>
        <w:rPr>
          <w:b/>
          <w:sz w:val="24"/>
          <w:szCs w:val="24"/>
        </w:rPr>
      </w:pPr>
      <w:r w:rsidRPr="00D26D10">
        <w:rPr>
          <w:b/>
          <w:sz w:val="24"/>
          <w:szCs w:val="24"/>
        </w:rPr>
        <w:lastRenderedPageBreak/>
        <w:t>POSTANOWIENIA</w:t>
      </w:r>
    </w:p>
    <w:p w:rsidR="00A16332" w:rsidRPr="00D26D10" w:rsidRDefault="00A16332" w:rsidP="00AC0995">
      <w:pPr>
        <w:spacing w:line="360" w:lineRule="auto"/>
        <w:ind w:right="1"/>
        <w:jc w:val="center"/>
        <w:rPr>
          <w:b/>
          <w:sz w:val="24"/>
          <w:szCs w:val="24"/>
        </w:rPr>
      </w:pPr>
      <w:r w:rsidRPr="00D26D10">
        <w:rPr>
          <w:b/>
          <w:sz w:val="24"/>
          <w:szCs w:val="24"/>
        </w:rPr>
        <w:t>SPECYFIKACJI  ISTOTNYCH  WARUNKÓW  ZAMÓWIENIA</w:t>
      </w:r>
    </w:p>
    <w:p w:rsidR="00A16332" w:rsidRPr="00D26D10" w:rsidRDefault="00A16332" w:rsidP="00AC0995">
      <w:pPr>
        <w:spacing w:line="360" w:lineRule="auto"/>
        <w:ind w:right="1"/>
        <w:jc w:val="center"/>
        <w:rPr>
          <w:b/>
          <w:sz w:val="24"/>
          <w:szCs w:val="24"/>
        </w:rPr>
      </w:pPr>
      <w:r w:rsidRPr="00D26D10">
        <w:rPr>
          <w:b/>
          <w:sz w:val="24"/>
          <w:szCs w:val="24"/>
        </w:rPr>
        <w:t>(SIWZ)</w:t>
      </w:r>
    </w:p>
    <w:p w:rsidR="009A6A9F" w:rsidRPr="00D2177F" w:rsidRDefault="009A6A9F" w:rsidP="00AC0995">
      <w:pPr>
        <w:spacing w:line="360" w:lineRule="auto"/>
        <w:ind w:right="1"/>
        <w:jc w:val="both"/>
        <w:rPr>
          <w:rFonts w:ascii="Arial" w:hAnsi="Arial" w:cs="Arial"/>
        </w:rPr>
      </w:pPr>
    </w:p>
    <w:p w:rsidR="00F72BCD" w:rsidRPr="007717F9" w:rsidRDefault="00F72BCD" w:rsidP="006752C7">
      <w:pPr>
        <w:pStyle w:val="Nagwek3"/>
      </w:pPr>
      <w:bookmarkStart w:id="0" w:name="_Toc473019307"/>
      <w:r w:rsidRPr="007717F9">
        <w:t>ROZDZIAŁ I.</w:t>
      </w:r>
      <w:r w:rsidRPr="007717F9">
        <w:tab/>
      </w:r>
      <w:r w:rsidRPr="00713290">
        <w:t>ZAMAWIAJĄCY</w:t>
      </w:r>
      <w:r w:rsidRPr="007717F9">
        <w:t xml:space="preserve"> (NAZWA I </w:t>
      </w:r>
      <w:r w:rsidRPr="00285F36">
        <w:t>ADRES</w:t>
      </w:r>
      <w:r w:rsidRPr="007717F9">
        <w:t>)</w:t>
      </w:r>
      <w:bookmarkEnd w:id="0"/>
    </w:p>
    <w:p w:rsidR="004D73F5" w:rsidRPr="001E33EA" w:rsidRDefault="004D73F5" w:rsidP="00B8246F">
      <w:pPr>
        <w:tabs>
          <w:tab w:val="left" w:pos="567"/>
        </w:tabs>
        <w:spacing w:line="340" w:lineRule="exact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Główny Instytut Górnictwa</w:t>
      </w:r>
    </w:p>
    <w:p w:rsidR="004D73F5" w:rsidRPr="001E33EA" w:rsidRDefault="004D73F5" w:rsidP="00B8246F">
      <w:pPr>
        <w:tabs>
          <w:tab w:val="left" w:pos="567"/>
        </w:tabs>
        <w:spacing w:line="340" w:lineRule="exact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Plac Gwarków 1</w:t>
      </w:r>
    </w:p>
    <w:p w:rsidR="004D73F5" w:rsidRPr="001E33EA" w:rsidRDefault="004D73F5" w:rsidP="00B8246F">
      <w:pPr>
        <w:tabs>
          <w:tab w:val="left" w:pos="567"/>
        </w:tabs>
        <w:spacing w:line="340" w:lineRule="exact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40-166 Katowice</w:t>
      </w:r>
    </w:p>
    <w:p w:rsidR="00F72BCD" w:rsidRPr="001E33EA" w:rsidRDefault="004D73F5" w:rsidP="00B8246F">
      <w:pPr>
        <w:tabs>
          <w:tab w:val="left" w:pos="567"/>
        </w:tabs>
        <w:spacing w:line="340" w:lineRule="exact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zwany dalej „Zamawiającym”</w:t>
      </w:r>
    </w:p>
    <w:p w:rsidR="00F72BCD" w:rsidRPr="007717F9" w:rsidRDefault="00F72BCD" w:rsidP="006752C7">
      <w:pPr>
        <w:pStyle w:val="Nagwek3"/>
      </w:pPr>
      <w:bookmarkStart w:id="1" w:name="_Toc473019308"/>
      <w:r w:rsidRPr="007717F9">
        <w:t>ROZDZIAŁ II.</w:t>
      </w:r>
      <w:r w:rsidRPr="007717F9">
        <w:tab/>
        <w:t>TRYB UDZIELENIA ZAMÓWIENIA PUBLICZNEGO</w:t>
      </w:r>
      <w:bookmarkEnd w:id="1"/>
    </w:p>
    <w:p w:rsidR="00F72BCD" w:rsidRPr="00D26D10" w:rsidRDefault="00F94CBC" w:rsidP="007E5C7C">
      <w:pPr>
        <w:spacing w:line="360" w:lineRule="exact"/>
        <w:jc w:val="both"/>
        <w:rPr>
          <w:sz w:val="22"/>
          <w:szCs w:val="22"/>
        </w:rPr>
      </w:pPr>
      <w:r w:rsidRPr="00F94CBC">
        <w:rPr>
          <w:sz w:val="22"/>
          <w:szCs w:val="22"/>
        </w:rPr>
        <w:t xml:space="preserve">Postępowanie prowadzone jest w trybie </w:t>
      </w:r>
      <w:r w:rsidRPr="00F94CBC">
        <w:rPr>
          <w:b/>
          <w:sz w:val="22"/>
          <w:szCs w:val="22"/>
          <w:u w:val="single"/>
        </w:rPr>
        <w:t>przetargu nieograniczonego</w:t>
      </w:r>
      <w:r w:rsidRPr="00F94CBC">
        <w:rPr>
          <w:sz w:val="22"/>
          <w:szCs w:val="22"/>
        </w:rPr>
        <w:t xml:space="preserve"> zgodnie z ustawą z dnia 29 stycznia 2004 r. Prawo zamówień publicznych (tekst jednolity Dz. U. z 2015 r. poz. 2164 z </w:t>
      </w:r>
      <w:proofErr w:type="spellStart"/>
      <w:r w:rsidRPr="00F94CBC">
        <w:rPr>
          <w:sz w:val="22"/>
          <w:szCs w:val="22"/>
        </w:rPr>
        <w:t>późn</w:t>
      </w:r>
      <w:proofErr w:type="spellEnd"/>
      <w:r w:rsidRPr="00F94CBC">
        <w:rPr>
          <w:sz w:val="22"/>
          <w:szCs w:val="22"/>
        </w:rPr>
        <w:t>. zm.) zwaną w dalszej części „ustawą”. W sprawach nieuregulowanych zapisami niniejszej SIWZ, stosuje się przepisy wspomnianej ustawy.</w:t>
      </w:r>
    </w:p>
    <w:p w:rsidR="00F72BCD" w:rsidRPr="007717F9" w:rsidRDefault="00F72BCD" w:rsidP="006752C7">
      <w:pPr>
        <w:pStyle w:val="Nagwek3"/>
      </w:pPr>
      <w:bookmarkStart w:id="2" w:name="_Toc473019309"/>
      <w:r w:rsidRPr="007717F9">
        <w:t>ROZDZIAŁ III.</w:t>
      </w:r>
      <w:r w:rsidRPr="007717F9">
        <w:tab/>
        <w:t>OPIS PRZEDMIOTU ZAMÓWIENIA</w:t>
      </w:r>
      <w:bookmarkEnd w:id="2"/>
    </w:p>
    <w:p w:rsidR="00B719D4" w:rsidRPr="00B719D4" w:rsidRDefault="00B719D4" w:rsidP="00B719D4">
      <w:pPr>
        <w:widowControl w:val="0"/>
        <w:autoSpaceDE w:val="0"/>
        <w:autoSpaceDN w:val="0"/>
        <w:adjustRightInd w:val="0"/>
        <w:spacing w:line="360" w:lineRule="exact"/>
        <w:jc w:val="both"/>
        <w:rPr>
          <w:sz w:val="24"/>
          <w:szCs w:val="24"/>
          <w:lang w:bidi="he-IL"/>
        </w:rPr>
      </w:pPr>
      <w:r w:rsidRPr="00B719D4">
        <w:rPr>
          <w:sz w:val="24"/>
          <w:szCs w:val="24"/>
          <w:lang w:bidi="he-IL"/>
        </w:rPr>
        <w:t>Przedmiotem zamówienia objętego niniejszym postępowaniem jest:</w:t>
      </w:r>
    </w:p>
    <w:p w:rsidR="001F4D61" w:rsidRPr="001F4D61" w:rsidRDefault="001F4D61" w:rsidP="001F4D61">
      <w:pPr>
        <w:widowControl w:val="0"/>
        <w:autoSpaceDE w:val="0"/>
        <w:autoSpaceDN w:val="0"/>
        <w:adjustRightInd w:val="0"/>
        <w:spacing w:line="360" w:lineRule="exact"/>
        <w:jc w:val="both"/>
        <w:rPr>
          <w:b/>
          <w:bCs/>
          <w:sz w:val="24"/>
          <w:szCs w:val="24"/>
          <w:lang w:bidi="he-IL"/>
        </w:rPr>
      </w:pPr>
      <w:r w:rsidRPr="001F4D61">
        <w:rPr>
          <w:b/>
          <w:bCs/>
          <w:sz w:val="24"/>
          <w:szCs w:val="24"/>
          <w:lang w:bidi="he-IL"/>
        </w:rPr>
        <w:t>Ubezpiecze</w:t>
      </w:r>
      <w:r w:rsidR="00EE0357">
        <w:rPr>
          <w:b/>
          <w:bCs/>
          <w:sz w:val="24"/>
          <w:szCs w:val="24"/>
          <w:lang w:bidi="he-IL"/>
        </w:rPr>
        <w:t>nie GIG w Katowicach na rok 2017/2018</w:t>
      </w:r>
    </w:p>
    <w:p w:rsidR="001F4D61" w:rsidRPr="001F4D61" w:rsidRDefault="001F4D61" w:rsidP="001F4D61">
      <w:pPr>
        <w:widowControl w:val="0"/>
        <w:autoSpaceDE w:val="0"/>
        <w:autoSpaceDN w:val="0"/>
        <w:adjustRightInd w:val="0"/>
        <w:spacing w:line="360" w:lineRule="exact"/>
        <w:jc w:val="both"/>
        <w:rPr>
          <w:b/>
          <w:bCs/>
          <w:sz w:val="24"/>
          <w:szCs w:val="24"/>
          <w:lang w:bidi="he-IL"/>
        </w:rPr>
      </w:pPr>
      <w:r w:rsidRPr="001F4D61">
        <w:rPr>
          <w:b/>
          <w:bCs/>
          <w:sz w:val="24"/>
          <w:szCs w:val="24"/>
          <w:lang w:bidi="he-IL"/>
        </w:rPr>
        <w:t xml:space="preserve">Część 1 </w:t>
      </w:r>
      <w:r w:rsidR="00EE0357">
        <w:rPr>
          <w:b/>
          <w:bCs/>
          <w:sz w:val="24"/>
          <w:szCs w:val="24"/>
          <w:lang w:bidi="he-IL"/>
        </w:rPr>
        <w:t>–</w:t>
      </w:r>
      <w:r w:rsidRPr="001F4D61">
        <w:rPr>
          <w:b/>
          <w:bCs/>
          <w:sz w:val="24"/>
          <w:szCs w:val="24"/>
          <w:lang w:bidi="he-IL"/>
        </w:rPr>
        <w:t xml:space="preserve"> </w:t>
      </w:r>
      <w:r w:rsidR="00EE0357">
        <w:rPr>
          <w:b/>
          <w:bCs/>
          <w:sz w:val="24"/>
          <w:szCs w:val="24"/>
          <w:lang w:bidi="he-IL"/>
        </w:rPr>
        <w:t xml:space="preserve">ubezpieczenie </w:t>
      </w:r>
      <w:r w:rsidRPr="001F4D61">
        <w:rPr>
          <w:b/>
          <w:bCs/>
          <w:sz w:val="24"/>
          <w:szCs w:val="24"/>
          <w:lang w:bidi="he-IL"/>
        </w:rPr>
        <w:t xml:space="preserve">mienia i odpowiedzialności cywilnej </w:t>
      </w:r>
      <w:r w:rsidR="00EE0357">
        <w:rPr>
          <w:b/>
          <w:bCs/>
          <w:sz w:val="24"/>
          <w:szCs w:val="24"/>
          <w:lang w:bidi="he-IL"/>
        </w:rPr>
        <w:t>GIG</w:t>
      </w:r>
    </w:p>
    <w:p w:rsidR="00B719D4" w:rsidRPr="00B719D4" w:rsidRDefault="001F4D61" w:rsidP="001F4D61">
      <w:pPr>
        <w:widowControl w:val="0"/>
        <w:autoSpaceDE w:val="0"/>
        <w:autoSpaceDN w:val="0"/>
        <w:adjustRightInd w:val="0"/>
        <w:spacing w:line="360" w:lineRule="exact"/>
        <w:jc w:val="both"/>
        <w:rPr>
          <w:b/>
          <w:bCs/>
          <w:sz w:val="24"/>
          <w:szCs w:val="24"/>
          <w:lang w:bidi="he-IL"/>
        </w:rPr>
      </w:pPr>
      <w:r w:rsidRPr="001F4D61">
        <w:rPr>
          <w:b/>
          <w:bCs/>
          <w:sz w:val="24"/>
          <w:szCs w:val="24"/>
          <w:lang w:bidi="he-IL"/>
        </w:rPr>
        <w:t xml:space="preserve">Część 2 </w:t>
      </w:r>
      <w:r w:rsidR="00EE0357">
        <w:rPr>
          <w:b/>
          <w:bCs/>
          <w:sz w:val="24"/>
          <w:szCs w:val="24"/>
          <w:lang w:bidi="he-IL"/>
        </w:rPr>
        <w:t>–</w:t>
      </w:r>
      <w:r w:rsidRPr="001F4D61">
        <w:rPr>
          <w:b/>
          <w:bCs/>
          <w:sz w:val="24"/>
          <w:szCs w:val="24"/>
          <w:lang w:bidi="he-IL"/>
        </w:rPr>
        <w:t xml:space="preserve"> </w:t>
      </w:r>
      <w:r w:rsidR="00EE0357">
        <w:rPr>
          <w:b/>
          <w:bCs/>
          <w:sz w:val="24"/>
          <w:szCs w:val="24"/>
          <w:lang w:bidi="he-IL"/>
        </w:rPr>
        <w:t xml:space="preserve">ubezpieczenie </w:t>
      </w:r>
      <w:r w:rsidRPr="001F4D61">
        <w:rPr>
          <w:b/>
          <w:bCs/>
          <w:sz w:val="24"/>
          <w:szCs w:val="24"/>
          <w:lang w:bidi="he-IL"/>
        </w:rPr>
        <w:t>służbowych wyjazdów zagranicznych pracowników GIG</w:t>
      </w:r>
      <w:r w:rsidR="00EE0357">
        <w:rPr>
          <w:b/>
          <w:bCs/>
          <w:sz w:val="24"/>
          <w:szCs w:val="24"/>
          <w:lang w:bidi="he-IL"/>
        </w:rPr>
        <w:t xml:space="preserve"> </w:t>
      </w:r>
    </w:p>
    <w:p w:rsidR="00EE0357" w:rsidRDefault="00EE0357" w:rsidP="00A808B7">
      <w:pPr>
        <w:widowControl w:val="0"/>
        <w:autoSpaceDE w:val="0"/>
        <w:autoSpaceDN w:val="0"/>
        <w:adjustRightInd w:val="0"/>
        <w:spacing w:line="360" w:lineRule="exact"/>
        <w:jc w:val="both"/>
        <w:rPr>
          <w:sz w:val="24"/>
          <w:szCs w:val="24"/>
          <w:lang w:bidi="he-IL"/>
        </w:rPr>
      </w:pPr>
    </w:p>
    <w:p w:rsidR="00A808B7" w:rsidRPr="00A808B7" w:rsidRDefault="00A808B7" w:rsidP="00A808B7">
      <w:pPr>
        <w:widowControl w:val="0"/>
        <w:autoSpaceDE w:val="0"/>
        <w:autoSpaceDN w:val="0"/>
        <w:adjustRightInd w:val="0"/>
        <w:spacing w:line="360" w:lineRule="exact"/>
        <w:jc w:val="both"/>
        <w:rPr>
          <w:sz w:val="24"/>
          <w:szCs w:val="24"/>
          <w:lang w:bidi="he-IL"/>
        </w:rPr>
      </w:pPr>
      <w:r w:rsidRPr="00A808B7">
        <w:rPr>
          <w:sz w:val="24"/>
          <w:szCs w:val="24"/>
          <w:lang w:bidi="he-IL"/>
        </w:rPr>
        <w:t xml:space="preserve">Zakres przedmiotu zamówienia obejmuje: </w:t>
      </w:r>
    </w:p>
    <w:p w:rsidR="00A808B7" w:rsidRPr="00DD7984" w:rsidRDefault="00A808B7" w:rsidP="00A808B7">
      <w:pPr>
        <w:widowControl w:val="0"/>
        <w:autoSpaceDE w:val="0"/>
        <w:autoSpaceDN w:val="0"/>
        <w:adjustRightInd w:val="0"/>
        <w:spacing w:line="360" w:lineRule="exact"/>
        <w:jc w:val="both"/>
        <w:rPr>
          <w:b/>
          <w:sz w:val="24"/>
          <w:szCs w:val="24"/>
          <w:lang w:bidi="he-IL"/>
        </w:rPr>
      </w:pPr>
      <w:r w:rsidRPr="00DD7984">
        <w:rPr>
          <w:b/>
          <w:sz w:val="24"/>
          <w:szCs w:val="24"/>
          <w:lang w:bidi="he-IL"/>
        </w:rPr>
        <w:t>Część 1</w:t>
      </w:r>
    </w:p>
    <w:p w:rsidR="00A808B7" w:rsidRPr="00A808B7" w:rsidRDefault="00A808B7" w:rsidP="00A808B7">
      <w:pPr>
        <w:widowControl w:val="0"/>
        <w:autoSpaceDE w:val="0"/>
        <w:autoSpaceDN w:val="0"/>
        <w:adjustRightInd w:val="0"/>
        <w:spacing w:line="360" w:lineRule="exact"/>
        <w:jc w:val="both"/>
        <w:rPr>
          <w:bCs/>
          <w:sz w:val="24"/>
          <w:szCs w:val="24"/>
          <w:lang w:bidi="he-IL"/>
        </w:rPr>
      </w:pPr>
      <w:r w:rsidRPr="00A808B7">
        <w:rPr>
          <w:bCs/>
          <w:sz w:val="24"/>
          <w:szCs w:val="24"/>
          <w:lang w:bidi="he-IL"/>
        </w:rPr>
        <w:t>-</w:t>
      </w:r>
      <w:r w:rsidRPr="00A808B7">
        <w:rPr>
          <w:bCs/>
          <w:sz w:val="24"/>
          <w:szCs w:val="24"/>
          <w:lang w:bidi="he-IL"/>
        </w:rPr>
        <w:tab/>
        <w:t>Ubezpieczenie mienia od zdarzeń losowych</w:t>
      </w:r>
    </w:p>
    <w:p w:rsidR="00A808B7" w:rsidRPr="00A808B7" w:rsidRDefault="00A808B7" w:rsidP="00A808B7">
      <w:pPr>
        <w:widowControl w:val="0"/>
        <w:autoSpaceDE w:val="0"/>
        <w:autoSpaceDN w:val="0"/>
        <w:adjustRightInd w:val="0"/>
        <w:spacing w:line="360" w:lineRule="exact"/>
        <w:jc w:val="both"/>
        <w:rPr>
          <w:bCs/>
          <w:sz w:val="24"/>
          <w:szCs w:val="24"/>
          <w:lang w:bidi="he-IL"/>
        </w:rPr>
      </w:pPr>
      <w:r w:rsidRPr="00A808B7">
        <w:rPr>
          <w:bCs/>
          <w:sz w:val="24"/>
          <w:szCs w:val="24"/>
          <w:lang w:bidi="he-IL"/>
        </w:rPr>
        <w:t>-</w:t>
      </w:r>
      <w:r w:rsidRPr="00A808B7">
        <w:rPr>
          <w:bCs/>
          <w:sz w:val="24"/>
          <w:szCs w:val="24"/>
          <w:lang w:bidi="he-IL"/>
        </w:rPr>
        <w:tab/>
        <w:t>Ubezpieczenie mienia w podziemnej części zakładu</w:t>
      </w:r>
    </w:p>
    <w:p w:rsidR="00A808B7" w:rsidRPr="00A808B7" w:rsidRDefault="00A808B7" w:rsidP="00A808B7">
      <w:pPr>
        <w:widowControl w:val="0"/>
        <w:autoSpaceDE w:val="0"/>
        <w:autoSpaceDN w:val="0"/>
        <w:adjustRightInd w:val="0"/>
        <w:spacing w:line="360" w:lineRule="exact"/>
        <w:jc w:val="both"/>
        <w:rPr>
          <w:bCs/>
          <w:sz w:val="24"/>
          <w:szCs w:val="24"/>
          <w:lang w:bidi="he-IL"/>
        </w:rPr>
      </w:pPr>
      <w:r w:rsidRPr="00A808B7">
        <w:rPr>
          <w:bCs/>
          <w:sz w:val="24"/>
          <w:szCs w:val="24"/>
          <w:lang w:bidi="he-IL"/>
        </w:rPr>
        <w:t>-</w:t>
      </w:r>
      <w:r w:rsidRPr="00A808B7">
        <w:rPr>
          <w:bCs/>
          <w:sz w:val="24"/>
          <w:szCs w:val="24"/>
          <w:lang w:bidi="he-IL"/>
        </w:rPr>
        <w:tab/>
        <w:t>Ubezpieczenie szkód elektrycznych</w:t>
      </w:r>
    </w:p>
    <w:p w:rsidR="00A808B7" w:rsidRPr="00A808B7" w:rsidRDefault="00A808B7" w:rsidP="00A808B7">
      <w:pPr>
        <w:widowControl w:val="0"/>
        <w:autoSpaceDE w:val="0"/>
        <w:autoSpaceDN w:val="0"/>
        <w:adjustRightInd w:val="0"/>
        <w:spacing w:line="360" w:lineRule="exact"/>
        <w:jc w:val="both"/>
        <w:rPr>
          <w:bCs/>
          <w:sz w:val="24"/>
          <w:szCs w:val="24"/>
          <w:lang w:bidi="he-IL"/>
        </w:rPr>
      </w:pPr>
      <w:r w:rsidRPr="00A808B7">
        <w:rPr>
          <w:bCs/>
          <w:sz w:val="24"/>
          <w:szCs w:val="24"/>
          <w:lang w:bidi="he-IL"/>
        </w:rPr>
        <w:t>-</w:t>
      </w:r>
      <w:r w:rsidRPr="00A808B7">
        <w:rPr>
          <w:bCs/>
          <w:sz w:val="24"/>
          <w:szCs w:val="24"/>
          <w:lang w:bidi="he-IL"/>
        </w:rPr>
        <w:tab/>
        <w:t xml:space="preserve">Ubezpieczenie sprzętu elektronicznego  </w:t>
      </w:r>
    </w:p>
    <w:p w:rsidR="00A808B7" w:rsidRDefault="00A808B7" w:rsidP="00A808B7">
      <w:pPr>
        <w:widowControl w:val="0"/>
        <w:autoSpaceDE w:val="0"/>
        <w:autoSpaceDN w:val="0"/>
        <w:adjustRightInd w:val="0"/>
        <w:spacing w:line="360" w:lineRule="exact"/>
        <w:ind w:left="709" w:hanging="709"/>
        <w:jc w:val="both"/>
        <w:rPr>
          <w:sz w:val="24"/>
          <w:szCs w:val="24"/>
          <w:lang w:bidi="he-IL"/>
        </w:rPr>
      </w:pPr>
      <w:r w:rsidRPr="00A808B7">
        <w:rPr>
          <w:sz w:val="24"/>
          <w:szCs w:val="24"/>
          <w:lang w:bidi="he-IL"/>
        </w:rPr>
        <w:t>-</w:t>
      </w:r>
      <w:r w:rsidRPr="00A808B7">
        <w:rPr>
          <w:sz w:val="24"/>
          <w:szCs w:val="24"/>
          <w:lang w:bidi="he-IL"/>
        </w:rPr>
        <w:tab/>
        <w:t xml:space="preserve">Ubezpieczenie odpowiedzialności cywilnej. </w:t>
      </w:r>
    </w:p>
    <w:p w:rsidR="00EE0357" w:rsidRPr="00A808B7" w:rsidRDefault="00EE0357" w:rsidP="00EE0357">
      <w:pPr>
        <w:widowControl w:val="0"/>
        <w:tabs>
          <w:tab w:val="num" w:pos="567"/>
        </w:tabs>
        <w:autoSpaceDE w:val="0"/>
        <w:autoSpaceDN w:val="0"/>
        <w:adjustRightInd w:val="0"/>
        <w:spacing w:line="360" w:lineRule="exact"/>
        <w:ind w:left="567" w:hanging="567"/>
        <w:jc w:val="both"/>
        <w:rPr>
          <w:sz w:val="24"/>
          <w:szCs w:val="24"/>
          <w:lang w:bidi="he-IL"/>
        </w:rPr>
      </w:pPr>
      <w:r w:rsidRPr="00A808B7">
        <w:rPr>
          <w:sz w:val="24"/>
          <w:szCs w:val="24"/>
          <w:lang w:bidi="he-IL"/>
        </w:rPr>
        <w:t>Szczegółowy opis przedmiotu zamówienia</w:t>
      </w:r>
      <w:r>
        <w:rPr>
          <w:sz w:val="24"/>
          <w:szCs w:val="24"/>
          <w:lang w:bidi="he-IL"/>
        </w:rPr>
        <w:t xml:space="preserve"> dla części 1 zawiera załącznik nr 7</w:t>
      </w:r>
      <w:r w:rsidRPr="00A808B7">
        <w:rPr>
          <w:sz w:val="24"/>
          <w:szCs w:val="24"/>
          <w:lang w:bidi="he-IL"/>
        </w:rPr>
        <w:t xml:space="preserve">. </w:t>
      </w:r>
    </w:p>
    <w:p w:rsidR="00EE0357" w:rsidRPr="00A808B7" w:rsidRDefault="00EE0357" w:rsidP="00EE0357">
      <w:pPr>
        <w:widowControl w:val="0"/>
        <w:autoSpaceDE w:val="0"/>
        <w:autoSpaceDN w:val="0"/>
        <w:adjustRightInd w:val="0"/>
        <w:spacing w:line="360" w:lineRule="exact"/>
        <w:jc w:val="both"/>
        <w:rPr>
          <w:sz w:val="24"/>
          <w:szCs w:val="24"/>
          <w:lang w:bidi="he-IL"/>
        </w:rPr>
      </w:pPr>
    </w:p>
    <w:p w:rsidR="00A808B7" w:rsidRDefault="00A808B7" w:rsidP="00A808B7">
      <w:pPr>
        <w:widowControl w:val="0"/>
        <w:autoSpaceDE w:val="0"/>
        <w:autoSpaceDN w:val="0"/>
        <w:adjustRightInd w:val="0"/>
        <w:spacing w:line="360" w:lineRule="exact"/>
        <w:jc w:val="both"/>
        <w:rPr>
          <w:b/>
          <w:bCs/>
          <w:sz w:val="24"/>
          <w:szCs w:val="24"/>
          <w:lang w:bidi="he-IL"/>
        </w:rPr>
      </w:pPr>
      <w:r>
        <w:rPr>
          <w:b/>
          <w:bCs/>
          <w:sz w:val="24"/>
          <w:szCs w:val="24"/>
          <w:lang w:bidi="he-IL"/>
        </w:rPr>
        <w:t>Część 2</w:t>
      </w:r>
    </w:p>
    <w:p w:rsidR="00A808B7" w:rsidRDefault="00A808B7" w:rsidP="00AF731F">
      <w:pPr>
        <w:widowControl w:val="0"/>
        <w:autoSpaceDE w:val="0"/>
        <w:autoSpaceDN w:val="0"/>
        <w:adjustRightInd w:val="0"/>
        <w:spacing w:line="360" w:lineRule="exact"/>
        <w:ind w:left="567"/>
        <w:jc w:val="both"/>
        <w:rPr>
          <w:bCs/>
          <w:sz w:val="24"/>
          <w:szCs w:val="24"/>
          <w:lang w:bidi="he-IL"/>
        </w:rPr>
      </w:pPr>
      <w:r w:rsidRPr="00A808B7">
        <w:rPr>
          <w:bCs/>
          <w:sz w:val="24"/>
          <w:szCs w:val="24"/>
          <w:lang w:bidi="he-IL"/>
        </w:rPr>
        <w:t>Przedmiotem zamówienia w ramach niniejsz</w:t>
      </w:r>
      <w:r w:rsidR="008426EA">
        <w:rPr>
          <w:bCs/>
          <w:sz w:val="24"/>
          <w:szCs w:val="24"/>
          <w:lang w:bidi="he-IL"/>
        </w:rPr>
        <w:t>ej części</w:t>
      </w:r>
      <w:r w:rsidRPr="00A808B7">
        <w:rPr>
          <w:bCs/>
          <w:sz w:val="24"/>
          <w:szCs w:val="24"/>
          <w:lang w:bidi="he-IL"/>
        </w:rPr>
        <w:t xml:space="preserve"> </w:t>
      </w:r>
      <w:r w:rsidR="008426EA">
        <w:rPr>
          <w:bCs/>
          <w:sz w:val="24"/>
          <w:szCs w:val="24"/>
          <w:lang w:bidi="he-IL"/>
        </w:rPr>
        <w:t>postępowania</w:t>
      </w:r>
      <w:r w:rsidRPr="00A808B7">
        <w:rPr>
          <w:bCs/>
          <w:sz w:val="24"/>
          <w:szCs w:val="24"/>
          <w:lang w:bidi="he-IL"/>
        </w:rPr>
        <w:t xml:space="preserve"> jest zakup ubezpieczenia podróżnego dla pracowników GIG na służbowe wyjazdy zagraniczne związane m. in. z: udziałem pracowników w spotkaniach rady/sieci naukowej itp., udziałem w konferencjach – naukowo-technicznych, przeprowadzeniem badań w ramach realizowanych projektów/prac badawczo-usługowych, w tym z wyjazdami związanymi z</w:t>
      </w:r>
      <w:r w:rsidR="008426EA">
        <w:rPr>
          <w:bCs/>
          <w:sz w:val="24"/>
          <w:szCs w:val="24"/>
          <w:lang w:bidi="he-IL"/>
        </w:rPr>
        <w:t> </w:t>
      </w:r>
      <w:r w:rsidRPr="00A808B7">
        <w:rPr>
          <w:bCs/>
          <w:sz w:val="24"/>
          <w:szCs w:val="24"/>
          <w:lang w:bidi="he-IL"/>
        </w:rPr>
        <w:t>pracą w podziemnych wyrobiskach górniczych.</w:t>
      </w:r>
      <w:r w:rsidR="00EE0357">
        <w:rPr>
          <w:bCs/>
          <w:sz w:val="24"/>
          <w:szCs w:val="24"/>
          <w:lang w:bidi="he-IL"/>
        </w:rPr>
        <w:t xml:space="preserve"> </w:t>
      </w:r>
    </w:p>
    <w:p w:rsidR="00EE0357" w:rsidRPr="00EE0357" w:rsidRDefault="00EE0357" w:rsidP="00EE0357">
      <w:pPr>
        <w:widowControl w:val="0"/>
        <w:tabs>
          <w:tab w:val="num" w:pos="567"/>
        </w:tabs>
        <w:autoSpaceDE w:val="0"/>
        <w:autoSpaceDN w:val="0"/>
        <w:adjustRightInd w:val="0"/>
        <w:spacing w:line="360" w:lineRule="exact"/>
        <w:jc w:val="both"/>
        <w:rPr>
          <w:sz w:val="24"/>
          <w:szCs w:val="24"/>
          <w:lang w:bidi="he-IL"/>
        </w:rPr>
      </w:pPr>
      <w:r w:rsidRPr="00EE0357">
        <w:rPr>
          <w:sz w:val="24"/>
          <w:szCs w:val="24"/>
          <w:lang w:bidi="he-IL"/>
        </w:rPr>
        <w:t>Szczegółowy opis przedmiotu zamówienia</w:t>
      </w:r>
      <w:r>
        <w:rPr>
          <w:sz w:val="24"/>
          <w:szCs w:val="24"/>
          <w:lang w:bidi="he-IL"/>
        </w:rPr>
        <w:t xml:space="preserve"> dla części 2</w:t>
      </w:r>
      <w:r w:rsidRPr="00EE0357">
        <w:rPr>
          <w:sz w:val="24"/>
          <w:szCs w:val="24"/>
          <w:lang w:bidi="he-IL"/>
        </w:rPr>
        <w:t xml:space="preserve"> zawiera załącznik nr </w:t>
      </w:r>
      <w:r>
        <w:rPr>
          <w:sz w:val="24"/>
          <w:szCs w:val="24"/>
          <w:lang w:bidi="he-IL"/>
        </w:rPr>
        <w:t>8</w:t>
      </w:r>
      <w:r w:rsidRPr="00EE0357">
        <w:rPr>
          <w:sz w:val="24"/>
          <w:szCs w:val="24"/>
          <w:lang w:bidi="he-IL"/>
        </w:rPr>
        <w:t xml:space="preserve">. </w:t>
      </w:r>
    </w:p>
    <w:p w:rsidR="00EE0357" w:rsidRDefault="00EE0357" w:rsidP="00EE0357">
      <w:pPr>
        <w:widowControl w:val="0"/>
        <w:autoSpaceDE w:val="0"/>
        <w:autoSpaceDN w:val="0"/>
        <w:adjustRightInd w:val="0"/>
        <w:spacing w:line="360" w:lineRule="exact"/>
        <w:jc w:val="both"/>
        <w:rPr>
          <w:bCs/>
          <w:sz w:val="24"/>
          <w:szCs w:val="24"/>
          <w:lang w:bidi="he-IL"/>
        </w:rPr>
      </w:pPr>
    </w:p>
    <w:p w:rsidR="00EE0357" w:rsidRDefault="00EE0357" w:rsidP="00EE0357">
      <w:pPr>
        <w:widowControl w:val="0"/>
        <w:autoSpaceDE w:val="0"/>
        <w:autoSpaceDN w:val="0"/>
        <w:adjustRightInd w:val="0"/>
        <w:spacing w:line="360" w:lineRule="exact"/>
        <w:jc w:val="both"/>
        <w:rPr>
          <w:bCs/>
          <w:sz w:val="24"/>
          <w:szCs w:val="24"/>
          <w:lang w:bidi="he-IL"/>
        </w:rPr>
      </w:pPr>
    </w:p>
    <w:p w:rsidR="00B719D4" w:rsidRPr="00B719D4" w:rsidRDefault="00B719D4" w:rsidP="00B719D4">
      <w:pPr>
        <w:widowControl w:val="0"/>
        <w:autoSpaceDE w:val="0"/>
        <w:autoSpaceDN w:val="0"/>
        <w:adjustRightInd w:val="0"/>
        <w:spacing w:line="360" w:lineRule="exact"/>
        <w:jc w:val="both"/>
        <w:rPr>
          <w:sz w:val="24"/>
          <w:szCs w:val="24"/>
          <w:lang w:bidi="he-IL"/>
        </w:rPr>
      </w:pPr>
      <w:r w:rsidRPr="00B719D4">
        <w:rPr>
          <w:sz w:val="24"/>
          <w:szCs w:val="24"/>
          <w:lang w:bidi="he-IL"/>
        </w:rPr>
        <w:t>Nazwa i kod Wspólnego Słownika Zamówień (CPV):</w:t>
      </w:r>
    </w:p>
    <w:p w:rsidR="00A808B7" w:rsidRPr="00A808B7" w:rsidRDefault="00A808B7" w:rsidP="00A808B7">
      <w:pPr>
        <w:widowControl w:val="0"/>
        <w:autoSpaceDE w:val="0"/>
        <w:autoSpaceDN w:val="0"/>
        <w:adjustRightInd w:val="0"/>
        <w:spacing w:line="360" w:lineRule="exact"/>
        <w:jc w:val="both"/>
        <w:rPr>
          <w:b/>
          <w:bCs/>
          <w:sz w:val="24"/>
          <w:szCs w:val="24"/>
          <w:lang w:bidi="he-IL"/>
        </w:rPr>
      </w:pPr>
      <w:bookmarkStart w:id="3" w:name="bookmark5"/>
      <w:r w:rsidRPr="00A808B7">
        <w:rPr>
          <w:b/>
          <w:bCs/>
          <w:sz w:val="24"/>
          <w:szCs w:val="24"/>
          <w:lang w:bidi="he-IL"/>
        </w:rPr>
        <w:t xml:space="preserve">66510000-8   usługi ubezpieczeniowe </w:t>
      </w:r>
    </w:p>
    <w:p w:rsidR="00A808B7" w:rsidRPr="00A808B7" w:rsidRDefault="00A808B7" w:rsidP="00A808B7">
      <w:pPr>
        <w:widowControl w:val="0"/>
        <w:autoSpaceDE w:val="0"/>
        <w:autoSpaceDN w:val="0"/>
        <w:adjustRightInd w:val="0"/>
        <w:spacing w:line="360" w:lineRule="exact"/>
        <w:jc w:val="both"/>
        <w:rPr>
          <w:b/>
          <w:bCs/>
          <w:sz w:val="24"/>
          <w:szCs w:val="24"/>
          <w:lang w:bidi="he-IL"/>
        </w:rPr>
      </w:pPr>
      <w:r w:rsidRPr="00A808B7">
        <w:rPr>
          <w:b/>
          <w:bCs/>
          <w:sz w:val="24"/>
          <w:szCs w:val="24"/>
          <w:lang w:bidi="he-IL"/>
        </w:rPr>
        <w:t xml:space="preserve">66515000-3   usługi ubezpieczenia od uszkodzenia lub utraty </w:t>
      </w:r>
    </w:p>
    <w:p w:rsidR="00A808B7" w:rsidRPr="00A808B7" w:rsidRDefault="00A808B7" w:rsidP="00A808B7">
      <w:pPr>
        <w:widowControl w:val="0"/>
        <w:autoSpaceDE w:val="0"/>
        <w:autoSpaceDN w:val="0"/>
        <w:adjustRightInd w:val="0"/>
        <w:spacing w:line="360" w:lineRule="exact"/>
        <w:jc w:val="both"/>
        <w:rPr>
          <w:b/>
          <w:bCs/>
          <w:sz w:val="24"/>
          <w:szCs w:val="24"/>
          <w:lang w:bidi="he-IL"/>
        </w:rPr>
      </w:pPr>
      <w:r w:rsidRPr="00A808B7">
        <w:rPr>
          <w:b/>
          <w:bCs/>
          <w:sz w:val="24"/>
          <w:szCs w:val="24"/>
          <w:lang w:bidi="he-IL"/>
        </w:rPr>
        <w:t xml:space="preserve">66515100-4   usługi ubezpieczenia od ognia </w:t>
      </w:r>
    </w:p>
    <w:p w:rsidR="00A808B7" w:rsidRPr="00A808B7" w:rsidRDefault="00A808B7" w:rsidP="00A808B7">
      <w:pPr>
        <w:widowControl w:val="0"/>
        <w:autoSpaceDE w:val="0"/>
        <w:autoSpaceDN w:val="0"/>
        <w:adjustRightInd w:val="0"/>
        <w:spacing w:line="360" w:lineRule="exact"/>
        <w:jc w:val="both"/>
        <w:rPr>
          <w:b/>
          <w:bCs/>
          <w:sz w:val="24"/>
          <w:szCs w:val="24"/>
          <w:lang w:bidi="he-IL"/>
        </w:rPr>
      </w:pPr>
      <w:r w:rsidRPr="00A808B7">
        <w:rPr>
          <w:b/>
          <w:bCs/>
          <w:sz w:val="24"/>
          <w:szCs w:val="24"/>
          <w:lang w:bidi="he-IL"/>
        </w:rPr>
        <w:t xml:space="preserve">66515400-7   usługi ubezpieczenia od skutków żywiołów </w:t>
      </w:r>
    </w:p>
    <w:p w:rsidR="00A808B7" w:rsidRPr="00A808B7" w:rsidRDefault="00A808B7" w:rsidP="00A808B7">
      <w:pPr>
        <w:widowControl w:val="0"/>
        <w:autoSpaceDE w:val="0"/>
        <w:autoSpaceDN w:val="0"/>
        <w:adjustRightInd w:val="0"/>
        <w:spacing w:line="360" w:lineRule="exact"/>
        <w:jc w:val="both"/>
        <w:rPr>
          <w:b/>
          <w:bCs/>
          <w:sz w:val="24"/>
          <w:szCs w:val="24"/>
          <w:lang w:bidi="he-IL"/>
        </w:rPr>
      </w:pPr>
      <w:r w:rsidRPr="00A808B7">
        <w:rPr>
          <w:b/>
          <w:bCs/>
          <w:sz w:val="24"/>
          <w:szCs w:val="24"/>
          <w:lang w:bidi="he-IL"/>
        </w:rPr>
        <w:t xml:space="preserve">66516000-0   usługi ubezpieczenia od odpowiedzialności cywilnej </w:t>
      </w:r>
    </w:p>
    <w:p w:rsidR="00A808B7" w:rsidRDefault="00A808B7" w:rsidP="00673005">
      <w:pPr>
        <w:widowControl w:val="0"/>
        <w:autoSpaceDE w:val="0"/>
        <w:autoSpaceDN w:val="0"/>
        <w:adjustRightInd w:val="0"/>
        <w:spacing w:line="340" w:lineRule="exact"/>
        <w:jc w:val="both"/>
        <w:rPr>
          <w:b/>
          <w:bCs/>
          <w:sz w:val="24"/>
          <w:szCs w:val="24"/>
          <w:lang w:bidi="he-IL"/>
        </w:rPr>
      </w:pPr>
      <w:r w:rsidRPr="00A808B7">
        <w:rPr>
          <w:b/>
          <w:bCs/>
          <w:sz w:val="24"/>
          <w:szCs w:val="24"/>
          <w:lang w:bidi="he-IL"/>
        </w:rPr>
        <w:t xml:space="preserve">66516400-4   usługi ubezpieczenia od ogólnej odpowiedzialności cywilnej </w:t>
      </w:r>
    </w:p>
    <w:p w:rsidR="00350176" w:rsidRPr="00BF22FE" w:rsidRDefault="00350176" w:rsidP="00673005">
      <w:pPr>
        <w:spacing w:line="340" w:lineRule="exact"/>
        <w:ind w:left="1276" w:hanging="1276"/>
        <w:jc w:val="both"/>
        <w:rPr>
          <w:b/>
          <w:bCs/>
          <w:color w:val="000000"/>
          <w:sz w:val="24"/>
          <w:szCs w:val="24"/>
        </w:rPr>
      </w:pPr>
      <w:r w:rsidRPr="00BF22FE">
        <w:rPr>
          <w:b/>
          <w:bCs/>
          <w:color w:val="000000"/>
          <w:sz w:val="24"/>
          <w:szCs w:val="24"/>
        </w:rPr>
        <w:t>66512000-2</w:t>
      </w:r>
      <w:r w:rsidRPr="00BF22FE">
        <w:rPr>
          <w:rFonts w:eastAsia="Arial"/>
          <w:b/>
          <w:bCs/>
          <w:color w:val="000000"/>
          <w:sz w:val="24"/>
          <w:szCs w:val="24"/>
        </w:rPr>
        <w:t xml:space="preserve"> </w:t>
      </w:r>
      <w:r w:rsidRPr="00BF22FE">
        <w:rPr>
          <w:b/>
          <w:bCs/>
          <w:color w:val="000000"/>
          <w:sz w:val="24"/>
          <w:szCs w:val="24"/>
        </w:rPr>
        <w:t>Usługi</w:t>
      </w:r>
      <w:r w:rsidRPr="00BF22FE">
        <w:rPr>
          <w:rFonts w:eastAsia="Arial"/>
          <w:b/>
          <w:bCs/>
          <w:color w:val="000000"/>
          <w:sz w:val="24"/>
          <w:szCs w:val="24"/>
        </w:rPr>
        <w:t xml:space="preserve"> </w:t>
      </w:r>
      <w:r w:rsidRPr="00BF22FE">
        <w:rPr>
          <w:b/>
          <w:bCs/>
          <w:color w:val="000000"/>
          <w:sz w:val="24"/>
          <w:szCs w:val="24"/>
        </w:rPr>
        <w:t>ubezpieczeń od</w:t>
      </w:r>
      <w:r w:rsidRPr="00BF22FE">
        <w:rPr>
          <w:rFonts w:eastAsia="Arial"/>
          <w:b/>
          <w:bCs/>
          <w:color w:val="000000"/>
          <w:sz w:val="24"/>
          <w:szCs w:val="24"/>
        </w:rPr>
        <w:t xml:space="preserve"> </w:t>
      </w:r>
      <w:r w:rsidRPr="00BF22FE">
        <w:rPr>
          <w:b/>
          <w:bCs/>
          <w:color w:val="000000"/>
          <w:sz w:val="24"/>
          <w:szCs w:val="24"/>
        </w:rPr>
        <w:t>następstw</w:t>
      </w:r>
      <w:r w:rsidRPr="00BF22FE">
        <w:rPr>
          <w:rFonts w:eastAsia="Arial"/>
          <w:b/>
          <w:bCs/>
          <w:color w:val="000000"/>
          <w:sz w:val="24"/>
          <w:szCs w:val="24"/>
        </w:rPr>
        <w:t xml:space="preserve"> </w:t>
      </w:r>
      <w:r w:rsidRPr="00BF22FE">
        <w:rPr>
          <w:b/>
          <w:bCs/>
          <w:color w:val="000000"/>
          <w:sz w:val="24"/>
          <w:szCs w:val="24"/>
        </w:rPr>
        <w:t>nieszczęśliwych</w:t>
      </w:r>
      <w:r w:rsidRPr="00BF22FE">
        <w:rPr>
          <w:rFonts w:eastAsia="Arial"/>
          <w:b/>
          <w:bCs/>
          <w:color w:val="000000"/>
          <w:sz w:val="24"/>
          <w:szCs w:val="24"/>
        </w:rPr>
        <w:t xml:space="preserve"> </w:t>
      </w:r>
      <w:r w:rsidRPr="00BF22FE">
        <w:rPr>
          <w:b/>
          <w:bCs/>
          <w:color w:val="000000"/>
          <w:sz w:val="24"/>
          <w:szCs w:val="24"/>
        </w:rPr>
        <w:t xml:space="preserve">wypadków i ubezpieczeń zdrowotnych </w:t>
      </w:r>
    </w:p>
    <w:bookmarkEnd w:id="3"/>
    <w:p w:rsidR="00EE0357" w:rsidRPr="00673005" w:rsidRDefault="00EE0357" w:rsidP="00673005">
      <w:pPr>
        <w:spacing w:line="340" w:lineRule="exact"/>
        <w:ind w:left="1276" w:hanging="1276"/>
        <w:jc w:val="both"/>
        <w:rPr>
          <w:b/>
          <w:bCs/>
          <w:color w:val="000000"/>
          <w:sz w:val="24"/>
          <w:szCs w:val="24"/>
        </w:rPr>
      </w:pPr>
      <w:r w:rsidRPr="00BF22FE">
        <w:rPr>
          <w:b/>
          <w:bCs/>
          <w:color w:val="000000"/>
          <w:sz w:val="24"/>
          <w:szCs w:val="24"/>
        </w:rPr>
        <w:t>66512100-3</w:t>
      </w:r>
      <w:r w:rsidRPr="00BF22FE">
        <w:rPr>
          <w:rFonts w:eastAsia="Arial"/>
          <w:b/>
          <w:bCs/>
          <w:color w:val="000000"/>
          <w:sz w:val="24"/>
          <w:szCs w:val="24"/>
        </w:rPr>
        <w:t xml:space="preserve"> </w:t>
      </w:r>
      <w:r w:rsidRPr="00BF22FE">
        <w:rPr>
          <w:b/>
          <w:bCs/>
          <w:color w:val="000000"/>
          <w:sz w:val="24"/>
          <w:szCs w:val="24"/>
        </w:rPr>
        <w:t>Usługi</w:t>
      </w:r>
      <w:r w:rsidRPr="00BF22FE">
        <w:rPr>
          <w:rFonts w:eastAsia="Arial"/>
          <w:b/>
          <w:bCs/>
          <w:color w:val="000000"/>
          <w:sz w:val="24"/>
          <w:szCs w:val="24"/>
        </w:rPr>
        <w:t xml:space="preserve"> </w:t>
      </w:r>
      <w:r w:rsidRPr="00BF22FE">
        <w:rPr>
          <w:b/>
          <w:bCs/>
          <w:color w:val="000000"/>
          <w:sz w:val="24"/>
          <w:szCs w:val="24"/>
        </w:rPr>
        <w:t>ubezpieczenia</w:t>
      </w:r>
      <w:r w:rsidRPr="00BF22FE">
        <w:rPr>
          <w:rFonts w:eastAsia="Arial"/>
          <w:b/>
          <w:bCs/>
          <w:color w:val="000000"/>
          <w:sz w:val="24"/>
          <w:szCs w:val="24"/>
        </w:rPr>
        <w:t xml:space="preserve"> </w:t>
      </w:r>
      <w:r w:rsidRPr="00BF22FE">
        <w:rPr>
          <w:b/>
          <w:bCs/>
          <w:color w:val="000000"/>
          <w:sz w:val="24"/>
          <w:szCs w:val="24"/>
        </w:rPr>
        <w:t>od</w:t>
      </w:r>
      <w:r w:rsidRPr="00BF22FE">
        <w:rPr>
          <w:rFonts w:eastAsia="Arial"/>
          <w:b/>
          <w:bCs/>
          <w:color w:val="000000"/>
          <w:sz w:val="24"/>
          <w:szCs w:val="24"/>
        </w:rPr>
        <w:t xml:space="preserve"> </w:t>
      </w:r>
      <w:r w:rsidRPr="00BF22FE">
        <w:rPr>
          <w:b/>
          <w:bCs/>
          <w:color w:val="000000"/>
          <w:sz w:val="24"/>
          <w:szCs w:val="24"/>
        </w:rPr>
        <w:t>następstw</w:t>
      </w:r>
      <w:r w:rsidRPr="00BF22FE">
        <w:rPr>
          <w:rFonts w:eastAsia="Arial"/>
          <w:b/>
          <w:bCs/>
          <w:color w:val="000000"/>
          <w:sz w:val="24"/>
          <w:szCs w:val="24"/>
        </w:rPr>
        <w:t xml:space="preserve"> </w:t>
      </w:r>
      <w:r w:rsidRPr="00BF22FE">
        <w:rPr>
          <w:b/>
          <w:bCs/>
          <w:color w:val="000000"/>
          <w:sz w:val="24"/>
          <w:szCs w:val="24"/>
        </w:rPr>
        <w:t>nieszczęśliwych</w:t>
      </w:r>
      <w:r w:rsidRPr="00BF22FE">
        <w:rPr>
          <w:rFonts w:eastAsia="Arial"/>
          <w:b/>
          <w:bCs/>
          <w:color w:val="000000"/>
          <w:sz w:val="24"/>
          <w:szCs w:val="24"/>
        </w:rPr>
        <w:t xml:space="preserve"> </w:t>
      </w:r>
      <w:r w:rsidRPr="00BF22FE">
        <w:rPr>
          <w:b/>
          <w:bCs/>
          <w:color w:val="000000"/>
          <w:sz w:val="24"/>
          <w:szCs w:val="24"/>
        </w:rPr>
        <w:t>wypadków</w:t>
      </w:r>
    </w:p>
    <w:p w:rsidR="00CB150A" w:rsidRDefault="00CB150A" w:rsidP="00F029CE">
      <w:pPr>
        <w:widowControl w:val="0"/>
        <w:autoSpaceDE w:val="0"/>
        <w:autoSpaceDN w:val="0"/>
        <w:adjustRightInd w:val="0"/>
        <w:spacing w:line="360" w:lineRule="exact"/>
        <w:jc w:val="both"/>
        <w:rPr>
          <w:b/>
          <w:sz w:val="24"/>
          <w:szCs w:val="24"/>
          <w:u w:val="single"/>
          <w:lang w:bidi="he-IL"/>
        </w:rPr>
      </w:pPr>
    </w:p>
    <w:p w:rsidR="00A808B7" w:rsidRPr="00A808B7" w:rsidRDefault="00A808B7" w:rsidP="00A808B7">
      <w:pPr>
        <w:spacing w:line="320" w:lineRule="exact"/>
        <w:rPr>
          <w:b/>
          <w:sz w:val="24"/>
          <w:szCs w:val="24"/>
        </w:rPr>
      </w:pPr>
      <w:bookmarkStart w:id="4" w:name="_GoBack"/>
      <w:bookmarkEnd w:id="4"/>
      <w:r w:rsidRPr="00A808B7">
        <w:rPr>
          <w:b/>
          <w:sz w:val="24"/>
          <w:szCs w:val="24"/>
        </w:rPr>
        <w:t xml:space="preserve">Zamawiający powołał pełnomocnika: </w:t>
      </w:r>
    </w:p>
    <w:p w:rsidR="00A808B7" w:rsidRPr="00A808B7" w:rsidRDefault="00A808B7" w:rsidP="00A808B7">
      <w:pPr>
        <w:spacing w:line="320" w:lineRule="exact"/>
        <w:jc w:val="both"/>
        <w:rPr>
          <w:sz w:val="24"/>
          <w:szCs w:val="24"/>
        </w:rPr>
      </w:pPr>
      <w:r w:rsidRPr="00A808B7">
        <w:rPr>
          <w:sz w:val="24"/>
          <w:szCs w:val="24"/>
        </w:rPr>
        <w:t>Danutę Spadek-</w:t>
      </w:r>
      <w:proofErr w:type="spellStart"/>
      <w:r w:rsidRPr="00A808B7">
        <w:rPr>
          <w:sz w:val="24"/>
          <w:szCs w:val="24"/>
        </w:rPr>
        <w:t>Antos</w:t>
      </w:r>
      <w:proofErr w:type="spellEnd"/>
      <w:r w:rsidRPr="00A808B7">
        <w:rPr>
          <w:sz w:val="24"/>
          <w:szCs w:val="24"/>
        </w:rPr>
        <w:t xml:space="preserve">, nr dowodu osobistego ARE 145997 </w:t>
      </w:r>
    </w:p>
    <w:p w:rsidR="00A808B7" w:rsidRPr="00A808B7" w:rsidRDefault="00A808B7" w:rsidP="00A808B7">
      <w:pPr>
        <w:spacing w:line="320" w:lineRule="exact"/>
        <w:jc w:val="both"/>
        <w:rPr>
          <w:sz w:val="24"/>
          <w:szCs w:val="24"/>
        </w:rPr>
      </w:pPr>
      <w:r w:rsidRPr="00A808B7">
        <w:rPr>
          <w:sz w:val="24"/>
          <w:szCs w:val="24"/>
        </w:rPr>
        <w:t xml:space="preserve">wykonującego czynności brokerskie w ramach firmy EKONOMIK-PROFIL sp. z o.o. z siedzibą Gliwicach, ul. Bojkowska 43c/105, Zezwolenie Komisji Nadzoru Ubezpieczeń i Funduszy Emerytalnych nr 1120/02, KRS 0000030996 </w:t>
      </w:r>
    </w:p>
    <w:p w:rsidR="00A808B7" w:rsidRPr="0074218F" w:rsidRDefault="00A808B7" w:rsidP="00A808B7">
      <w:pPr>
        <w:widowControl w:val="0"/>
        <w:autoSpaceDE w:val="0"/>
        <w:autoSpaceDN w:val="0"/>
        <w:adjustRightInd w:val="0"/>
        <w:spacing w:line="320" w:lineRule="exact"/>
        <w:jc w:val="both"/>
        <w:rPr>
          <w:sz w:val="24"/>
          <w:szCs w:val="24"/>
          <w:lang w:bidi="he-IL"/>
        </w:rPr>
      </w:pPr>
      <w:r w:rsidRPr="00A808B7">
        <w:rPr>
          <w:sz w:val="24"/>
          <w:szCs w:val="24"/>
        </w:rPr>
        <w:t>na podstawie Art. 15 Ustawy Prawo zamówień publicznych do wyko</w:t>
      </w:r>
      <w:r w:rsidR="005C7ADB">
        <w:rPr>
          <w:sz w:val="24"/>
          <w:szCs w:val="24"/>
        </w:rPr>
        <w:t xml:space="preserve">nywania określonych czynności w </w:t>
      </w:r>
      <w:r w:rsidRPr="00A808B7">
        <w:rPr>
          <w:sz w:val="24"/>
          <w:szCs w:val="24"/>
        </w:rPr>
        <w:t xml:space="preserve">postępowaniu o udzielenie zamówienia, jak również do wykonywania określonych czynności przy realizacji umowy o świadczenie usług ubezpieczeniowych zgodnie z ustawą z dnia 22 maja 2003 r. o pośrednictwie ubezpieczeniowym Art. 4 ust 2. (Dz. U. z 2003 r. Nr 124, poz. 1154. z </w:t>
      </w:r>
      <w:proofErr w:type="spellStart"/>
      <w:r w:rsidRPr="00A808B7">
        <w:rPr>
          <w:sz w:val="24"/>
          <w:szCs w:val="24"/>
        </w:rPr>
        <w:t>póź</w:t>
      </w:r>
      <w:proofErr w:type="spellEnd"/>
      <w:r w:rsidRPr="00A808B7">
        <w:rPr>
          <w:sz w:val="24"/>
          <w:szCs w:val="24"/>
        </w:rPr>
        <w:t>. zm.).</w:t>
      </w:r>
    </w:p>
    <w:p w:rsidR="00F72BCD" w:rsidRPr="007717F9" w:rsidRDefault="00F72BCD" w:rsidP="006752C7">
      <w:pPr>
        <w:pStyle w:val="Nagwek3"/>
      </w:pPr>
      <w:bookmarkStart w:id="5" w:name="_Toc473019310"/>
      <w:r w:rsidRPr="007717F9">
        <w:t xml:space="preserve">ROZDZIAŁ IV. </w:t>
      </w:r>
      <w:r w:rsidRPr="007717F9">
        <w:tab/>
        <w:t>INFORMACJA NA TEMAT CZĘŚCI ZAMÓWIENIA I MOŻLIWO</w:t>
      </w:r>
      <w:r w:rsidR="00415F52" w:rsidRPr="007717F9">
        <w:t>ŚCI SKŁADANIA OFERT CZĘŚCIOWYCH</w:t>
      </w:r>
      <w:bookmarkEnd w:id="5"/>
    </w:p>
    <w:p w:rsidR="005C7ADB" w:rsidRDefault="005C7ADB" w:rsidP="005C7ADB">
      <w:pPr>
        <w:suppressAutoHyphens/>
        <w:spacing w:line="360" w:lineRule="exact"/>
        <w:jc w:val="both"/>
        <w:rPr>
          <w:sz w:val="22"/>
          <w:szCs w:val="22"/>
        </w:rPr>
      </w:pPr>
    </w:p>
    <w:p w:rsidR="005C7ADB" w:rsidRPr="00F029CE" w:rsidRDefault="005C7ADB" w:rsidP="00F029CE">
      <w:pPr>
        <w:spacing w:line="360" w:lineRule="exact"/>
        <w:rPr>
          <w:sz w:val="24"/>
          <w:szCs w:val="24"/>
        </w:rPr>
      </w:pPr>
      <w:r w:rsidRPr="00F029CE">
        <w:rPr>
          <w:sz w:val="24"/>
          <w:szCs w:val="24"/>
        </w:rPr>
        <w:t>Zamawiający dopuszcza składanie ofert częściowych. Zamawiający dopuszcza złożenie oferty na cały zakres przedmiotu zamówienia obejmujący część 1 i 2,  jak również na każdą część osobno. Zamawiający wybierze osobno Wykonawcę dla każdej części zamówienia. Jeśli oferta tego samego Wykonawcy będzie najkorzystniejsza dla dwóch części zamówienia - Zamawiający udzieli zamówienia na dwie części zamówienia temu samemu wykonawcy.</w:t>
      </w:r>
    </w:p>
    <w:p w:rsidR="005C7ADB" w:rsidRPr="00F029CE" w:rsidRDefault="005C7ADB" w:rsidP="00F029CE">
      <w:pPr>
        <w:spacing w:line="360" w:lineRule="exact"/>
        <w:rPr>
          <w:sz w:val="24"/>
          <w:szCs w:val="24"/>
        </w:rPr>
      </w:pPr>
    </w:p>
    <w:p w:rsidR="005C7ADB" w:rsidRPr="00F25926" w:rsidRDefault="005C7ADB" w:rsidP="00F029CE">
      <w:pPr>
        <w:spacing w:line="360" w:lineRule="exact"/>
        <w:rPr>
          <w:rFonts w:ascii="Arial" w:hAnsi="Arial" w:cs="Arial"/>
        </w:rPr>
      </w:pPr>
      <w:r w:rsidRPr="00F029CE">
        <w:rPr>
          <w:sz w:val="24"/>
          <w:szCs w:val="24"/>
        </w:rPr>
        <w:t>W obrębie poszczególnych części nie dopuszcza się składania ofert nieobejmujących całego zakresu przedmiotu zamówienia określonego w danej części.</w:t>
      </w:r>
      <w:r w:rsidRPr="00F25926">
        <w:rPr>
          <w:rFonts w:ascii="Arial" w:hAnsi="Arial" w:cs="Arial"/>
        </w:rPr>
        <w:t xml:space="preserve"> </w:t>
      </w:r>
    </w:p>
    <w:p w:rsidR="005C7ADB" w:rsidRDefault="005C7ADB" w:rsidP="005C7ADB">
      <w:pPr>
        <w:suppressAutoHyphens/>
        <w:spacing w:line="360" w:lineRule="exact"/>
        <w:jc w:val="both"/>
        <w:rPr>
          <w:sz w:val="22"/>
          <w:szCs w:val="22"/>
        </w:rPr>
      </w:pPr>
    </w:p>
    <w:p w:rsidR="00F72BCD" w:rsidRPr="001E33EA" w:rsidRDefault="00F72BCD" w:rsidP="00C131C9">
      <w:pPr>
        <w:pStyle w:val="Nagwek3"/>
      </w:pPr>
      <w:bookmarkStart w:id="6" w:name="_Toc473019311"/>
      <w:r w:rsidRPr="001E33EA">
        <w:t xml:space="preserve">ROZDZIAŁ V. </w:t>
      </w:r>
      <w:r w:rsidRPr="001E33EA">
        <w:tab/>
        <w:t>INFORMACJA NA TEMAT MOŻLIWOŚCI SKŁADANIA OFERT WAR</w:t>
      </w:r>
      <w:r w:rsidRPr="00C131C9">
        <w:t>I</w:t>
      </w:r>
      <w:r w:rsidRPr="001E33EA">
        <w:t>ANTOWYCH</w:t>
      </w:r>
      <w:bookmarkEnd w:id="6"/>
    </w:p>
    <w:p w:rsidR="00F72BCD" w:rsidRPr="001E33EA" w:rsidRDefault="00F72BCD" w:rsidP="007E5C7C">
      <w:pPr>
        <w:spacing w:line="360" w:lineRule="exact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Zamawiający nie dopuszcza możliwości złożenia oferty wariantowej.</w:t>
      </w:r>
    </w:p>
    <w:p w:rsidR="00F72BCD" w:rsidRPr="001E33EA" w:rsidRDefault="00F72BCD" w:rsidP="006752C7">
      <w:pPr>
        <w:pStyle w:val="Nagwek3"/>
      </w:pPr>
      <w:bookmarkStart w:id="7" w:name="_Toc473019312"/>
      <w:r w:rsidRPr="001E33EA">
        <w:t xml:space="preserve">ROZDZIAŁ VI. </w:t>
      </w:r>
      <w:r w:rsidRPr="001E33EA">
        <w:tab/>
        <w:t>INFORMACJA NA TEMAT PRZEWIDY</w:t>
      </w:r>
      <w:r w:rsidR="00726F73" w:rsidRPr="001E33EA">
        <w:t xml:space="preserve">WANYCH ZAMÓWIEŃ </w:t>
      </w:r>
      <w:r w:rsidR="00726F73" w:rsidRPr="00032593">
        <w:t>POLEGAJĄCYCH</w:t>
      </w:r>
      <w:r w:rsidR="00726F73" w:rsidRPr="001E33EA">
        <w:t xml:space="preserve"> NA POWTÓRZENIU TEGO SAMEGO RODZAJU USŁUG</w:t>
      </w:r>
      <w:bookmarkEnd w:id="7"/>
    </w:p>
    <w:p w:rsidR="0070219B" w:rsidRDefault="0070219B" w:rsidP="002A4F5B">
      <w:pPr>
        <w:spacing w:line="340" w:lineRule="exact"/>
        <w:jc w:val="both"/>
        <w:rPr>
          <w:sz w:val="22"/>
          <w:szCs w:val="22"/>
        </w:rPr>
      </w:pPr>
      <w:r w:rsidRPr="0070219B">
        <w:rPr>
          <w:sz w:val="22"/>
          <w:szCs w:val="22"/>
        </w:rPr>
        <w:t xml:space="preserve">Zamawiający </w:t>
      </w:r>
      <w:r w:rsidR="00DB5282">
        <w:rPr>
          <w:sz w:val="22"/>
          <w:szCs w:val="22"/>
        </w:rPr>
        <w:t xml:space="preserve">przewiduje </w:t>
      </w:r>
      <w:r w:rsidR="005162CE">
        <w:rPr>
          <w:sz w:val="22"/>
          <w:szCs w:val="22"/>
        </w:rPr>
        <w:t xml:space="preserve">możliwość </w:t>
      </w:r>
      <w:r w:rsidRPr="0070219B">
        <w:rPr>
          <w:sz w:val="22"/>
          <w:szCs w:val="22"/>
        </w:rPr>
        <w:t>udzielenia zamówień, o których mowa w art. 67 ust. 1 pkt 6</w:t>
      </w:r>
      <w:r w:rsidR="005162CE">
        <w:rPr>
          <w:sz w:val="22"/>
          <w:szCs w:val="22"/>
        </w:rPr>
        <w:t xml:space="preserve"> ustawy zamówień polegających na powtórzeniu podobnych usług, zgodnych z przedmiot</w:t>
      </w:r>
      <w:r w:rsidR="002A4F5B">
        <w:rPr>
          <w:sz w:val="22"/>
          <w:szCs w:val="22"/>
        </w:rPr>
        <w:t>em</w:t>
      </w:r>
      <w:r w:rsidR="005162CE">
        <w:rPr>
          <w:sz w:val="22"/>
          <w:szCs w:val="22"/>
        </w:rPr>
        <w:t xml:space="preserve"> zamówienia podstawowego</w:t>
      </w:r>
      <w:r w:rsidRPr="0070219B">
        <w:rPr>
          <w:sz w:val="22"/>
          <w:szCs w:val="22"/>
        </w:rPr>
        <w:t>.</w:t>
      </w:r>
    </w:p>
    <w:p w:rsidR="008404B8" w:rsidRPr="001E33EA" w:rsidRDefault="00F72BCD" w:rsidP="006752C7">
      <w:pPr>
        <w:pStyle w:val="Nagwek3"/>
      </w:pPr>
      <w:bookmarkStart w:id="8" w:name="_Toc473019313"/>
      <w:r w:rsidRPr="001E33EA">
        <w:t xml:space="preserve">ROZDZIAŁ VII. </w:t>
      </w:r>
      <w:r w:rsidRPr="001E33EA">
        <w:tab/>
        <w:t>MAKSYMALNA LICZBA WYKONAWCÓW, Z KTÓRYMI ZAMAWIAJĄCY ZAWRZE UMOWĘ RAMOWĄ</w:t>
      </w:r>
      <w:bookmarkEnd w:id="8"/>
    </w:p>
    <w:p w:rsidR="00F72BCD" w:rsidRPr="001E33EA" w:rsidRDefault="00F72BCD" w:rsidP="00667C8C">
      <w:pPr>
        <w:tabs>
          <w:tab w:val="left" w:pos="426"/>
        </w:tabs>
        <w:spacing w:line="340" w:lineRule="exact"/>
        <w:ind w:left="1701" w:hanging="1701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Przedmiotowe postępowanie nie jest prowadzone w celu zawarcia umowy ramowej.</w:t>
      </w:r>
    </w:p>
    <w:p w:rsidR="00F72BCD" w:rsidRPr="001E33EA" w:rsidRDefault="00F72BCD" w:rsidP="006752C7">
      <w:pPr>
        <w:pStyle w:val="Nagwek3"/>
      </w:pPr>
      <w:bookmarkStart w:id="9" w:name="_Toc473019314"/>
      <w:r w:rsidRPr="001E33EA">
        <w:t xml:space="preserve">ROZDZIAŁ VIII. </w:t>
      </w:r>
      <w:r w:rsidRPr="001E33EA">
        <w:tab/>
        <w:t>INFORMACJE NA TEMAT AUKCJI ELEKTRONICZNEJ</w:t>
      </w:r>
      <w:bookmarkEnd w:id="9"/>
    </w:p>
    <w:p w:rsidR="00F72BCD" w:rsidRPr="001E33EA" w:rsidRDefault="00F72BCD" w:rsidP="00667C8C">
      <w:pPr>
        <w:spacing w:line="340" w:lineRule="exact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Zamawiający nie przewiduje w niniejszym postępowaniu przeprowadzenia aukcji elektronicznej.</w:t>
      </w:r>
    </w:p>
    <w:p w:rsidR="00F72BCD" w:rsidRPr="001E33EA" w:rsidRDefault="00F72BCD" w:rsidP="006752C7">
      <w:pPr>
        <w:pStyle w:val="Nagwek3"/>
      </w:pPr>
      <w:bookmarkStart w:id="10" w:name="_Toc473019315"/>
      <w:r w:rsidRPr="001E33EA">
        <w:t xml:space="preserve">ROZDZIAŁ IX. </w:t>
      </w:r>
      <w:r w:rsidRPr="001E33EA">
        <w:tab/>
        <w:t>INFORMACJA W SPRAWIE ZWROTU KOSZTÓW W</w:t>
      </w:r>
      <w:r w:rsidR="00C838D1">
        <w:t> </w:t>
      </w:r>
      <w:r w:rsidRPr="001E33EA">
        <w:t>POSTĘPOWANIU</w:t>
      </w:r>
      <w:bookmarkEnd w:id="10"/>
    </w:p>
    <w:p w:rsidR="00F72BCD" w:rsidRPr="001E33EA" w:rsidRDefault="00F72BCD" w:rsidP="00667C8C">
      <w:pPr>
        <w:spacing w:line="340" w:lineRule="exact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Koszty udziału w postępowaniu, a w szczególności koszty sporządzenia oferty, pokrywa Wykonawca. Zamawiający nie przewiduje zwrotu kosztów udziału w postępowaniu (za wyjątkiem zaistnienia sytuacji, o której mowa w art. 93 ust. 4 ustawy).</w:t>
      </w:r>
    </w:p>
    <w:p w:rsidR="00A16332" w:rsidRPr="001E33EA" w:rsidRDefault="00F72BCD" w:rsidP="006752C7">
      <w:pPr>
        <w:pStyle w:val="Nagwek3"/>
      </w:pPr>
      <w:bookmarkStart w:id="11" w:name="_Toc473019316"/>
      <w:r w:rsidRPr="001E33EA">
        <w:t xml:space="preserve">ROZDZIAŁ </w:t>
      </w:r>
      <w:r w:rsidR="00A16332" w:rsidRPr="001E33EA">
        <w:t xml:space="preserve">X. </w:t>
      </w:r>
      <w:r w:rsidR="00A16332" w:rsidRPr="001E33EA">
        <w:tab/>
      </w:r>
      <w:r w:rsidR="009E28CE">
        <w:t>INFORMACJA NA TEMAT MOŻLIWOŚCI SKŁADANIA OFERTY WSPÓLNEJ (PRZEZ DWA LUB WIĘCEJ PODMIOTÓW)</w:t>
      </w:r>
      <w:bookmarkEnd w:id="11"/>
    </w:p>
    <w:p w:rsidR="00717C04" w:rsidRPr="001E33EA" w:rsidRDefault="00717C04" w:rsidP="0092484E">
      <w:pPr>
        <w:pStyle w:val="Akapitzlist"/>
        <w:numPr>
          <w:ilvl w:val="1"/>
          <w:numId w:val="5"/>
        </w:numPr>
        <w:tabs>
          <w:tab w:val="clear" w:pos="510"/>
        </w:tabs>
        <w:spacing w:line="340" w:lineRule="exact"/>
        <w:ind w:left="567" w:hanging="567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Wykonawcy wspólnie ubiegający się o zamówienie muszą ustanowić pełnomocnika do reprezentowania ich w postępowaniu o udzielenie zamówienia albo reprezentowania w postępowaniu i zawarcia umowy w sprawie zamówienia publicznego – nie dotyczy spółki cywilnej, o ile upoważnienie/pełnomocnictwo do występowania w imieniu tej spółki wynika z dołączonej do oferty umowy spółki bądź ws</w:t>
      </w:r>
      <w:r w:rsidR="00677341" w:rsidRPr="001E33EA">
        <w:rPr>
          <w:sz w:val="22"/>
          <w:szCs w:val="22"/>
        </w:rPr>
        <w:t>zyscy wspólnicy podpiszą ofertę.</w:t>
      </w:r>
    </w:p>
    <w:p w:rsidR="00717C04" w:rsidRPr="001E33EA" w:rsidRDefault="00717C04" w:rsidP="0092484E">
      <w:pPr>
        <w:numPr>
          <w:ilvl w:val="1"/>
          <w:numId w:val="5"/>
        </w:numPr>
        <w:tabs>
          <w:tab w:val="clear" w:pos="510"/>
        </w:tabs>
        <w:spacing w:line="340" w:lineRule="exact"/>
        <w:ind w:left="567" w:hanging="567"/>
        <w:jc w:val="both"/>
        <w:rPr>
          <w:sz w:val="22"/>
          <w:szCs w:val="22"/>
        </w:rPr>
      </w:pPr>
      <w:r w:rsidRPr="001E33EA">
        <w:rPr>
          <w:sz w:val="22"/>
          <w:szCs w:val="22"/>
        </w:rPr>
        <w:t xml:space="preserve">Wykonawcy tworzący jeden podmiot przedłożą wraz z ofertą stosowne pełnomocnictwo – zgodnie z rozdz. </w:t>
      </w:r>
      <w:r w:rsidR="00C60C22" w:rsidRPr="001E33EA">
        <w:rPr>
          <w:sz w:val="22"/>
          <w:szCs w:val="22"/>
        </w:rPr>
        <w:t>XX</w:t>
      </w:r>
      <w:r w:rsidR="000E084A" w:rsidRPr="001E33EA">
        <w:rPr>
          <w:sz w:val="22"/>
          <w:szCs w:val="22"/>
        </w:rPr>
        <w:t>I</w:t>
      </w:r>
      <w:r w:rsidR="00C60C22" w:rsidRPr="001E33EA">
        <w:rPr>
          <w:sz w:val="22"/>
          <w:szCs w:val="22"/>
        </w:rPr>
        <w:t xml:space="preserve"> pkt. 2</w:t>
      </w:r>
      <w:r w:rsidRPr="001E33EA">
        <w:rPr>
          <w:sz w:val="22"/>
          <w:szCs w:val="22"/>
        </w:rPr>
        <w:t>.</w:t>
      </w:r>
      <w:r w:rsidR="000E084A" w:rsidRPr="001E33EA">
        <w:rPr>
          <w:sz w:val="22"/>
          <w:szCs w:val="22"/>
        </w:rPr>
        <w:t>4</w:t>
      </w:r>
      <w:r w:rsidR="00C60C22" w:rsidRPr="001E33EA">
        <w:rPr>
          <w:sz w:val="22"/>
          <w:szCs w:val="22"/>
        </w:rPr>
        <w:t>.</w:t>
      </w:r>
      <w:r w:rsidRPr="001E33EA">
        <w:rPr>
          <w:sz w:val="22"/>
          <w:szCs w:val="22"/>
        </w:rPr>
        <w:t xml:space="preserve"> SIWZ - nie dotyczy spółki cywilnej, o ile upoważnienie/pełnomocnictwo do występowania w imieniu tej spółki wynika z dołączonej do oferty umowy spółki bądź ws</w:t>
      </w:r>
      <w:r w:rsidR="00677341" w:rsidRPr="001E33EA">
        <w:rPr>
          <w:sz w:val="22"/>
          <w:szCs w:val="22"/>
        </w:rPr>
        <w:t>zyscy wspólnicy podpiszą ofertę.</w:t>
      </w:r>
    </w:p>
    <w:p w:rsidR="009E5A70" w:rsidRPr="001E33EA" w:rsidRDefault="00717C04" w:rsidP="00667C8C">
      <w:pPr>
        <w:tabs>
          <w:tab w:val="num" w:pos="0"/>
        </w:tabs>
        <w:spacing w:line="340" w:lineRule="exact"/>
        <w:jc w:val="both"/>
        <w:rPr>
          <w:sz w:val="22"/>
          <w:szCs w:val="22"/>
        </w:rPr>
      </w:pPr>
      <w:r w:rsidRPr="001E33EA">
        <w:rPr>
          <w:b/>
          <w:sz w:val="22"/>
          <w:szCs w:val="22"/>
          <w:u w:val="single"/>
        </w:rPr>
        <w:t xml:space="preserve">Uwaga </w:t>
      </w:r>
      <w:r w:rsidR="00143414" w:rsidRPr="001E33EA">
        <w:rPr>
          <w:b/>
          <w:sz w:val="22"/>
          <w:szCs w:val="22"/>
          <w:u w:val="single"/>
        </w:rPr>
        <w:t xml:space="preserve">nr </w:t>
      </w:r>
      <w:r w:rsidRPr="001E33EA">
        <w:rPr>
          <w:b/>
          <w:sz w:val="22"/>
          <w:szCs w:val="22"/>
          <w:u w:val="single"/>
        </w:rPr>
        <w:t>1:</w:t>
      </w:r>
    </w:p>
    <w:p w:rsidR="00717C04" w:rsidRPr="001E33EA" w:rsidRDefault="009E5A70" w:rsidP="00667C8C">
      <w:pPr>
        <w:tabs>
          <w:tab w:val="num" w:pos="0"/>
        </w:tabs>
        <w:spacing w:line="340" w:lineRule="exact"/>
        <w:jc w:val="both"/>
        <w:rPr>
          <w:b/>
          <w:sz w:val="22"/>
          <w:szCs w:val="22"/>
        </w:rPr>
      </w:pPr>
      <w:r w:rsidRPr="001E33EA">
        <w:rPr>
          <w:b/>
          <w:sz w:val="22"/>
          <w:szCs w:val="22"/>
        </w:rPr>
        <w:t>P</w:t>
      </w:r>
      <w:r w:rsidR="00717C04" w:rsidRPr="001E33EA">
        <w:rPr>
          <w:b/>
          <w:sz w:val="22"/>
          <w:szCs w:val="22"/>
        </w:rPr>
        <w:t>ełnomocnictwo, o k</w:t>
      </w:r>
      <w:r w:rsidR="00C60C22" w:rsidRPr="001E33EA">
        <w:rPr>
          <w:b/>
          <w:sz w:val="22"/>
          <w:szCs w:val="22"/>
        </w:rPr>
        <w:t xml:space="preserve">tórym mowa powyżej </w:t>
      </w:r>
      <w:r w:rsidR="00717C04" w:rsidRPr="001E33EA">
        <w:rPr>
          <w:b/>
          <w:sz w:val="22"/>
          <w:szCs w:val="22"/>
        </w:rPr>
        <w:t>może wynikać albo z dokumentu pod taką samą nazwą, albo z umowy podmiotów składających wspólnie ofertę.</w:t>
      </w:r>
    </w:p>
    <w:p w:rsidR="00717C04" w:rsidRPr="001E33EA" w:rsidRDefault="00717C04" w:rsidP="0092484E">
      <w:pPr>
        <w:numPr>
          <w:ilvl w:val="1"/>
          <w:numId w:val="5"/>
        </w:numPr>
        <w:tabs>
          <w:tab w:val="clear" w:pos="510"/>
        </w:tabs>
        <w:spacing w:line="340" w:lineRule="exact"/>
        <w:ind w:left="567" w:hanging="567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Oferta musi być podpisana w taki sposób, by prawnie zobowiązywała wszystkich Wykonawców występujących wspólnie (przez każdego</w:t>
      </w:r>
      <w:r w:rsidR="00A261C8" w:rsidRPr="001E33EA">
        <w:rPr>
          <w:sz w:val="22"/>
          <w:szCs w:val="22"/>
        </w:rPr>
        <w:t xml:space="preserve"> z W</w:t>
      </w:r>
      <w:r w:rsidR="00677341" w:rsidRPr="001E33EA">
        <w:rPr>
          <w:sz w:val="22"/>
          <w:szCs w:val="22"/>
        </w:rPr>
        <w:t>ykonawców lub pełnomocnika).</w:t>
      </w:r>
    </w:p>
    <w:p w:rsidR="00677341" w:rsidRPr="001E33EA" w:rsidRDefault="008E7E52" w:rsidP="0092484E">
      <w:pPr>
        <w:numPr>
          <w:ilvl w:val="1"/>
          <w:numId w:val="5"/>
        </w:numPr>
        <w:tabs>
          <w:tab w:val="clear" w:pos="510"/>
        </w:tabs>
        <w:spacing w:line="340" w:lineRule="exact"/>
        <w:ind w:left="567" w:hanging="567"/>
        <w:jc w:val="both"/>
        <w:rPr>
          <w:sz w:val="22"/>
          <w:szCs w:val="22"/>
        </w:rPr>
      </w:pPr>
      <w:r w:rsidRPr="001E33EA">
        <w:rPr>
          <w:bCs/>
          <w:sz w:val="22"/>
          <w:szCs w:val="22"/>
        </w:rPr>
        <w:t xml:space="preserve">W przypadku wspólnego ubiegania się o zamówienie </w:t>
      </w:r>
      <w:r w:rsidR="00155FF4" w:rsidRPr="001E33EA">
        <w:rPr>
          <w:bCs/>
          <w:sz w:val="22"/>
          <w:szCs w:val="22"/>
        </w:rPr>
        <w:t>przez Wykonawców, oświadczenie,</w:t>
      </w:r>
      <w:r w:rsidR="00155FF4" w:rsidRPr="001E33EA">
        <w:rPr>
          <w:bCs/>
          <w:sz w:val="22"/>
          <w:szCs w:val="22"/>
        </w:rPr>
        <w:br/>
      </w:r>
      <w:r w:rsidRPr="001E33EA">
        <w:rPr>
          <w:bCs/>
          <w:sz w:val="22"/>
          <w:szCs w:val="22"/>
        </w:rPr>
        <w:t>o któr</w:t>
      </w:r>
      <w:r w:rsidR="00747942" w:rsidRPr="001E33EA">
        <w:rPr>
          <w:bCs/>
          <w:sz w:val="22"/>
          <w:szCs w:val="22"/>
        </w:rPr>
        <w:t>ym</w:t>
      </w:r>
      <w:r w:rsidR="00180EDE" w:rsidRPr="001E33EA">
        <w:rPr>
          <w:bCs/>
          <w:sz w:val="22"/>
          <w:szCs w:val="22"/>
        </w:rPr>
        <w:t xml:space="preserve"> mowa w art. 25a ustawy (pkt 4.1</w:t>
      </w:r>
      <w:r w:rsidR="00747942" w:rsidRPr="001E33EA">
        <w:rPr>
          <w:bCs/>
          <w:sz w:val="22"/>
          <w:szCs w:val="22"/>
        </w:rPr>
        <w:t>. rozdziału XII</w:t>
      </w:r>
      <w:r w:rsidR="005D045A" w:rsidRPr="001E33EA">
        <w:rPr>
          <w:bCs/>
          <w:sz w:val="22"/>
          <w:szCs w:val="22"/>
        </w:rPr>
        <w:t>I</w:t>
      </w:r>
      <w:r w:rsidRPr="001E33EA">
        <w:rPr>
          <w:bCs/>
          <w:sz w:val="22"/>
          <w:szCs w:val="22"/>
        </w:rPr>
        <w:t xml:space="preserve"> SIWZ) składa każdy z Wykonawców wspólnie ubiegających się o zamówienie. Oświadczenia te potwierdzaj</w:t>
      </w:r>
      <w:r w:rsidR="00E66D11">
        <w:rPr>
          <w:bCs/>
          <w:sz w:val="22"/>
          <w:szCs w:val="22"/>
        </w:rPr>
        <w:t xml:space="preserve">ą spełnianie warunków udziału w </w:t>
      </w:r>
      <w:r w:rsidRPr="001E33EA">
        <w:rPr>
          <w:bCs/>
          <w:sz w:val="22"/>
          <w:szCs w:val="22"/>
        </w:rPr>
        <w:t>postępowaniu oraz brak podstaw wykluczenia</w:t>
      </w:r>
      <w:r w:rsidR="00180EDE" w:rsidRPr="001E33EA">
        <w:rPr>
          <w:bCs/>
          <w:sz w:val="22"/>
          <w:szCs w:val="22"/>
        </w:rPr>
        <w:t xml:space="preserve"> (każdy z Wykonawców wspólnie składających ofertę nie może podlegać wykluczeniu z postępowania co oznacza, iż oświadczenie w tym zakresie musi złożyć każdy z Wykonawców składających ofertę wspólną; oświadczenie o</w:t>
      </w:r>
      <w:r w:rsidR="002900F7">
        <w:rPr>
          <w:bCs/>
          <w:sz w:val="22"/>
          <w:szCs w:val="22"/>
        </w:rPr>
        <w:t> </w:t>
      </w:r>
      <w:r w:rsidR="00180EDE" w:rsidRPr="001E33EA">
        <w:rPr>
          <w:bCs/>
          <w:sz w:val="22"/>
          <w:szCs w:val="22"/>
        </w:rPr>
        <w:t>spełnianiu warunków udziału składa podmiot, który w odniesieniu do danego warunku udziału w postępowaniu potwierdza jego spełnianie).</w:t>
      </w:r>
    </w:p>
    <w:p w:rsidR="00EB24B7" w:rsidRPr="001E33EA" w:rsidRDefault="00E97E91" w:rsidP="0092484E">
      <w:pPr>
        <w:numPr>
          <w:ilvl w:val="1"/>
          <w:numId w:val="5"/>
        </w:numPr>
        <w:tabs>
          <w:tab w:val="clear" w:pos="510"/>
        </w:tabs>
        <w:spacing w:line="340" w:lineRule="exact"/>
        <w:ind w:left="567" w:hanging="567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W</w:t>
      </w:r>
      <w:r w:rsidR="00EB24B7" w:rsidRPr="001E33EA">
        <w:rPr>
          <w:sz w:val="22"/>
          <w:szCs w:val="22"/>
        </w:rPr>
        <w:t xml:space="preserve">szelka korespondencja </w:t>
      </w:r>
      <w:r w:rsidR="002F76D9" w:rsidRPr="001E33EA">
        <w:rPr>
          <w:sz w:val="22"/>
          <w:szCs w:val="22"/>
        </w:rPr>
        <w:t>prowadzona</w:t>
      </w:r>
      <w:r w:rsidR="00EB24B7" w:rsidRPr="001E33EA">
        <w:rPr>
          <w:sz w:val="22"/>
          <w:szCs w:val="22"/>
        </w:rPr>
        <w:t xml:space="preserve"> będzie wyłącznie z </w:t>
      </w:r>
      <w:r w:rsidR="00A261C8" w:rsidRPr="001E33EA">
        <w:rPr>
          <w:sz w:val="22"/>
          <w:szCs w:val="22"/>
        </w:rPr>
        <w:t>podmiotem</w:t>
      </w:r>
      <w:r w:rsidR="00EB24B7" w:rsidRPr="001E33EA">
        <w:rPr>
          <w:sz w:val="22"/>
          <w:szCs w:val="22"/>
        </w:rPr>
        <w:t xml:space="preserve"> występując</w:t>
      </w:r>
      <w:r w:rsidR="00A261C8" w:rsidRPr="001E33EA">
        <w:rPr>
          <w:sz w:val="22"/>
          <w:szCs w:val="22"/>
        </w:rPr>
        <w:t>ym jako pełnomocnik Wykonawców składających wspólną ofertę.</w:t>
      </w:r>
    </w:p>
    <w:p w:rsidR="00677341" w:rsidRPr="001E33EA" w:rsidRDefault="00677341" w:rsidP="006752C7">
      <w:pPr>
        <w:pStyle w:val="Nagwek3"/>
      </w:pPr>
      <w:bookmarkStart w:id="12" w:name="_Toc473019317"/>
      <w:r w:rsidRPr="001E33EA">
        <w:t xml:space="preserve">ROZDZIAŁ XI. </w:t>
      </w:r>
      <w:r w:rsidRPr="001E33EA">
        <w:tab/>
        <w:t>INFORMACJA NA TEMAT PODWYKONAWCÓW</w:t>
      </w:r>
      <w:bookmarkEnd w:id="12"/>
    </w:p>
    <w:p w:rsidR="00E97E91" w:rsidRPr="001E33EA" w:rsidRDefault="002C5A1B" w:rsidP="00915E53">
      <w:pPr>
        <w:pStyle w:val="Akapitzlist"/>
        <w:numPr>
          <w:ilvl w:val="0"/>
          <w:numId w:val="48"/>
        </w:numPr>
        <w:tabs>
          <w:tab w:val="left" w:pos="567"/>
        </w:tabs>
        <w:spacing w:line="340" w:lineRule="exact"/>
        <w:ind w:left="567" w:hanging="567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Wykonawca może powierzyć wykonanie części zamówienia podwykonawcy.</w:t>
      </w:r>
    </w:p>
    <w:p w:rsidR="002C5A1B" w:rsidRPr="001E33EA" w:rsidRDefault="002C5A1B" w:rsidP="00915E53">
      <w:pPr>
        <w:pStyle w:val="Akapitzlist"/>
        <w:numPr>
          <w:ilvl w:val="0"/>
          <w:numId w:val="48"/>
        </w:numPr>
        <w:tabs>
          <w:tab w:val="left" w:pos="567"/>
        </w:tabs>
        <w:spacing w:line="340" w:lineRule="exact"/>
        <w:ind w:left="567" w:hanging="567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Wykonawca, który zamierza wykonywać zamówienie p</w:t>
      </w:r>
      <w:r w:rsidR="003757F1" w:rsidRPr="001E33EA">
        <w:rPr>
          <w:sz w:val="22"/>
          <w:szCs w:val="22"/>
        </w:rPr>
        <w:t xml:space="preserve">rzy </w:t>
      </w:r>
      <w:r w:rsidRPr="001E33EA">
        <w:rPr>
          <w:sz w:val="22"/>
          <w:szCs w:val="22"/>
        </w:rPr>
        <w:t>udziale podwykonawcy, musi wyraźnie w ofercie wskazać, jaką część (zakres zamówienia) wykonywać będzie w jego imieniu podwykonaw</w:t>
      </w:r>
      <w:r w:rsidR="003757F1" w:rsidRPr="001E33EA">
        <w:rPr>
          <w:sz w:val="22"/>
          <w:szCs w:val="22"/>
        </w:rPr>
        <w:t xml:space="preserve">ca </w:t>
      </w:r>
      <w:r w:rsidR="003757F1" w:rsidRPr="001E33EA">
        <w:rPr>
          <w:b/>
          <w:sz w:val="22"/>
          <w:szCs w:val="22"/>
        </w:rPr>
        <w:t xml:space="preserve">oraz </w:t>
      </w:r>
      <w:r w:rsidR="007717F9" w:rsidRPr="001E33EA">
        <w:rPr>
          <w:b/>
          <w:sz w:val="22"/>
          <w:szCs w:val="22"/>
        </w:rPr>
        <w:t xml:space="preserve">podać </w:t>
      </w:r>
      <w:r w:rsidR="003757F1" w:rsidRPr="001E33EA">
        <w:rPr>
          <w:b/>
          <w:sz w:val="22"/>
          <w:szCs w:val="22"/>
        </w:rPr>
        <w:t>firmę podwykonawcy</w:t>
      </w:r>
      <w:r w:rsidR="003757F1" w:rsidRPr="001E33EA">
        <w:rPr>
          <w:sz w:val="22"/>
          <w:szCs w:val="22"/>
        </w:rPr>
        <w:t xml:space="preserve">. Należy w tym celu wypełnić </w:t>
      </w:r>
      <w:r w:rsidR="0075701E" w:rsidRPr="001E33EA">
        <w:rPr>
          <w:sz w:val="22"/>
          <w:szCs w:val="22"/>
        </w:rPr>
        <w:t xml:space="preserve">odpowiedni punkt formularza oferty, stanowiącego załącznik nr </w:t>
      </w:r>
      <w:r w:rsidR="0075701E" w:rsidRPr="00F029CE">
        <w:rPr>
          <w:sz w:val="22"/>
          <w:szCs w:val="22"/>
        </w:rPr>
        <w:t>1</w:t>
      </w:r>
      <w:r w:rsidR="00E66D11" w:rsidRPr="00F029CE">
        <w:rPr>
          <w:sz w:val="22"/>
          <w:szCs w:val="22"/>
        </w:rPr>
        <w:t xml:space="preserve"> i 2</w:t>
      </w:r>
      <w:r w:rsidR="00E66D11">
        <w:rPr>
          <w:sz w:val="22"/>
          <w:szCs w:val="22"/>
        </w:rPr>
        <w:t xml:space="preserve"> </w:t>
      </w:r>
      <w:r w:rsidR="00D742A4" w:rsidRPr="001E33EA">
        <w:rPr>
          <w:sz w:val="22"/>
          <w:szCs w:val="22"/>
        </w:rPr>
        <w:t>do SIWZ</w:t>
      </w:r>
      <w:r w:rsidR="0075701E" w:rsidRPr="001E33EA">
        <w:rPr>
          <w:sz w:val="22"/>
          <w:szCs w:val="22"/>
        </w:rPr>
        <w:t>.</w:t>
      </w:r>
      <w:r w:rsidR="0075701E" w:rsidRPr="001E33EA">
        <w:rPr>
          <w:b/>
          <w:sz w:val="22"/>
          <w:szCs w:val="22"/>
        </w:rPr>
        <w:t xml:space="preserve"> </w:t>
      </w:r>
      <w:r w:rsidR="00E66D11">
        <w:rPr>
          <w:sz w:val="22"/>
          <w:szCs w:val="22"/>
        </w:rPr>
        <w:t xml:space="preserve">W </w:t>
      </w:r>
      <w:r w:rsidR="003757F1" w:rsidRPr="001E33EA">
        <w:rPr>
          <w:sz w:val="22"/>
          <w:szCs w:val="22"/>
        </w:rPr>
        <w:t>przypadku, gdy Wykonawca nie </w:t>
      </w:r>
      <w:r w:rsidRPr="001E33EA">
        <w:rPr>
          <w:sz w:val="22"/>
          <w:szCs w:val="22"/>
        </w:rPr>
        <w:t>zamierza wykonywać zamówienia przy udziale podwykona</w:t>
      </w:r>
      <w:r w:rsidR="004B74EA" w:rsidRPr="001E33EA">
        <w:rPr>
          <w:sz w:val="22"/>
          <w:szCs w:val="22"/>
        </w:rPr>
        <w:t>wców, należy wpisać w </w:t>
      </w:r>
      <w:r w:rsidR="0075701E" w:rsidRPr="001E33EA">
        <w:rPr>
          <w:sz w:val="22"/>
          <w:szCs w:val="22"/>
        </w:rPr>
        <w:t>formularzu</w:t>
      </w:r>
      <w:r w:rsidRPr="001E33EA">
        <w:rPr>
          <w:sz w:val="22"/>
          <w:szCs w:val="22"/>
        </w:rPr>
        <w:t xml:space="preserve"> „nie dotyczy” lub inne podobne sformułowanie. Jeżeli Wykonawca zostawi </w:t>
      </w:r>
      <w:r w:rsidR="00D742A4" w:rsidRPr="001E33EA">
        <w:rPr>
          <w:sz w:val="22"/>
          <w:szCs w:val="22"/>
        </w:rPr>
        <w:t xml:space="preserve">ten </w:t>
      </w:r>
      <w:r w:rsidRPr="001E33EA">
        <w:rPr>
          <w:sz w:val="22"/>
          <w:szCs w:val="22"/>
        </w:rPr>
        <w:t xml:space="preserve">punkt </w:t>
      </w:r>
      <w:r w:rsidR="003757F1" w:rsidRPr="001E33EA">
        <w:rPr>
          <w:sz w:val="22"/>
          <w:szCs w:val="22"/>
        </w:rPr>
        <w:t>nie</w:t>
      </w:r>
      <w:r w:rsidR="00D742A4" w:rsidRPr="001E33EA">
        <w:rPr>
          <w:sz w:val="22"/>
          <w:szCs w:val="22"/>
        </w:rPr>
        <w:t>wypełniony (puste pole</w:t>
      </w:r>
      <w:r w:rsidR="004B74EA" w:rsidRPr="001E33EA">
        <w:rPr>
          <w:sz w:val="22"/>
          <w:szCs w:val="22"/>
        </w:rPr>
        <w:t>),</w:t>
      </w:r>
      <w:r w:rsidRPr="001E33EA">
        <w:rPr>
          <w:sz w:val="22"/>
          <w:szCs w:val="22"/>
        </w:rPr>
        <w:t xml:space="preserve"> Zamawiający uzna, iż zamówienie zostanie wykonane siłami własny</w:t>
      </w:r>
      <w:r w:rsidR="00D742A4" w:rsidRPr="001E33EA">
        <w:rPr>
          <w:sz w:val="22"/>
          <w:szCs w:val="22"/>
        </w:rPr>
        <w:t>mi tj.</w:t>
      </w:r>
      <w:r w:rsidR="003757F1" w:rsidRPr="001E33EA">
        <w:rPr>
          <w:sz w:val="22"/>
          <w:szCs w:val="22"/>
        </w:rPr>
        <w:t xml:space="preserve"> bez </w:t>
      </w:r>
      <w:r w:rsidRPr="001E33EA">
        <w:rPr>
          <w:sz w:val="22"/>
          <w:szCs w:val="22"/>
        </w:rPr>
        <w:t>udziału podwykonawców.</w:t>
      </w:r>
    </w:p>
    <w:p w:rsidR="00E97E91" w:rsidRPr="001E33EA" w:rsidRDefault="00E97E91" w:rsidP="00915E53">
      <w:pPr>
        <w:pStyle w:val="Akapitzlist"/>
        <w:numPr>
          <w:ilvl w:val="0"/>
          <w:numId w:val="48"/>
        </w:numPr>
        <w:tabs>
          <w:tab w:val="left" w:pos="567"/>
        </w:tabs>
        <w:spacing w:line="340" w:lineRule="exact"/>
        <w:ind w:left="567" w:hanging="567"/>
        <w:jc w:val="both"/>
        <w:rPr>
          <w:sz w:val="22"/>
          <w:szCs w:val="22"/>
        </w:rPr>
      </w:pPr>
      <w:r w:rsidRPr="001E33EA">
        <w:rPr>
          <w:sz w:val="22"/>
          <w:szCs w:val="22"/>
        </w:rPr>
        <w:t xml:space="preserve">Zamawiający żąda, </w:t>
      </w:r>
      <w:r w:rsidRPr="001E33EA">
        <w:rPr>
          <w:color w:val="000000"/>
          <w:sz w:val="22"/>
          <w:szCs w:val="22"/>
        </w:rPr>
        <w:t xml:space="preserve">aby przed przystąpieniem do wykonania zamówienia Wykonawca, podał nazwy albo imiona i nazwiska </w:t>
      </w:r>
      <w:r w:rsidRPr="001E33EA">
        <w:rPr>
          <w:bCs/>
          <w:color w:val="000000"/>
          <w:sz w:val="22"/>
          <w:szCs w:val="22"/>
        </w:rPr>
        <w:t xml:space="preserve">oraz </w:t>
      </w:r>
      <w:r w:rsidRPr="001E33EA">
        <w:rPr>
          <w:color w:val="000000"/>
          <w:sz w:val="22"/>
          <w:szCs w:val="22"/>
        </w:rPr>
        <w:t>dane kontaktowe pod</w:t>
      </w:r>
      <w:r w:rsidR="00E66D11">
        <w:rPr>
          <w:color w:val="000000"/>
          <w:sz w:val="22"/>
          <w:szCs w:val="22"/>
        </w:rPr>
        <w:t xml:space="preserve">wykonawców i osób do kontaktu z </w:t>
      </w:r>
      <w:r w:rsidRPr="001E33EA">
        <w:rPr>
          <w:color w:val="000000"/>
          <w:sz w:val="22"/>
          <w:szCs w:val="22"/>
        </w:rPr>
        <w:t>nimi, zaangażowanych w wykonanie zamówienia. Wykonawca zobowiązany jest do zawiadomienia Zamawiającego o wszelkich zmianach danych, o których mowa w zdaniu pierwszym, w trakcie realizacji zamówienia, a także przekazuje informacje na temat nowych podwykonawców, którym w późniejszym okresie zamierza powierzyć realizację zamówienia.</w:t>
      </w:r>
    </w:p>
    <w:p w:rsidR="002C4FEF" w:rsidRPr="001E33EA" w:rsidRDefault="002C4FEF" w:rsidP="00915E53">
      <w:pPr>
        <w:pStyle w:val="Akapitzlist"/>
        <w:numPr>
          <w:ilvl w:val="0"/>
          <w:numId w:val="48"/>
        </w:numPr>
        <w:tabs>
          <w:tab w:val="left" w:pos="567"/>
        </w:tabs>
        <w:spacing w:line="340" w:lineRule="exact"/>
        <w:ind w:left="567" w:hanging="567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Powierzenie wykonania części zamówienia podwykonawcom nie zwalnia Wykonawcy z odpowiedzialności za należyte wykonanie tego zamówie</w:t>
      </w:r>
      <w:r w:rsidR="00825854" w:rsidRPr="001E33EA">
        <w:rPr>
          <w:sz w:val="22"/>
          <w:szCs w:val="22"/>
        </w:rPr>
        <w:t>n</w:t>
      </w:r>
      <w:r w:rsidRPr="001E33EA">
        <w:rPr>
          <w:sz w:val="22"/>
          <w:szCs w:val="22"/>
        </w:rPr>
        <w:t>ia.</w:t>
      </w:r>
    </w:p>
    <w:p w:rsidR="00A16332" w:rsidRPr="001E33EA" w:rsidRDefault="00A16332" w:rsidP="006752C7">
      <w:pPr>
        <w:pStyle w:val="Nagwek3"/>
      </w:pPr>
      <w:bookmarkStart w:id="13" w:name="_Toc473019318"/>
      <w:r w:rsidRPr="001E33EA">
        <w:t>ROZDZIAŁ X</w:t>
      </w:r>
      <w:r w:rsidR="00E625A9" w:rsidRPr="001E33EA">
        <w:t>I</w:t>
      </w:r>
      <w:r w:rsidR="00005B35" w:rsidRPr="001E33EA">
        <w:t>I.</w:t>
      </w:r>
      <w:r w:rsidR="00005B35" w:rsidRPr="001E33EA">
        <w:tab/>
      </w:r>
      <w:r w:rsidRPr="001E33EA">
        <w:t>TERMIN WYKONANIA ZAMÓWIENIA</w:t>
      </w:r>
      <w:bookmarkEnd w:id="13"/>
    </w:p>
    <w:p w:rsidR="00CF4254" w:rsidRPr="00F029CE" w:rsidRDefault="00CB1A66" w:rsidP="00BB6814">
      <w:pPr>
        <w:spacing w:line="3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Rozpoczęcie</w:t>
      </w:r>
      <w:r>
        <w:rPr>
          <w:sz w:val="22"/>
          <w:szCs w:val="22"/>
        </w:rPr>
        <w:tab/>
      </w:r>
      <w:r w:rsidRPr="00051D99">
        <w:rPr>
          <w:b/>
          <w:sz w:val="22"/>
          <w:szCs w:val="22"/>
        </w:rPr>
        <w:t>1</w:t>
      </w:r>
      <w:r w:rsidR="000A42CA">
        <w:rPr>
          <w:b/>
          <w:sz w:val="22"/>
          <w:szCs w:val="22"/>
        </w:rPr>
        <w:t>8</w:t>
      </w:r>
      <w:r w:rsidRPr="00051D99">
        <w:rPr>
          <w:b/>
          <w:sz w:val="22"/>
          <w:szCs w:val="22"/>
        </w:rPr>
        <w:t>.0</w:t>
      </w:r>
      <w:r w:rsidR="000A42CA">
        <w:rPr>
          <w:b/>
          <w:sz w:val="22"/>
          <w:szCs w:val="22"/>
        </w:rPr>
        <w:t>3</w:t>
      </w:r>
      <w:r w:rsidRPr="00051D99">
        <w:rPr>
          <w:b/>
          <w:sz w:val="22"/>
          <w:szCs w:val="22"/>
        </w:rPr>
        <w:t>.201</w:t>
      </w:r>
      <w:r w:rsidR="00A158D2" w:rsidRPr="00051D99">
        <w:rPr>
          <w:b/>
          <w:sz w:val="22"/>
          <w:szCs w:val="22"/>
        </w:rPr>
        <w:t>7</w:t>
      </w:r>
      <w:r w:rsidRPr="00051D99">
        <w:rPr>
          <w:b/>
          <w:sz w:val="22"/>
          <w:szCs w:val="22"/>
        </w:rPr>
        <w:t xml:space="preserve"> r.</w:t>
      </w:r>
      <w:r w:rsidR="00E66D11">
        <w:rPr>
          <w:b/>
          <w:sz w:val="22"/>
          <w:szCs w:val="22"/>
        </w:rPr>
        <w:t xml:space="preserve"> – </w:t>
      </w:r>
      <w:r w:rsidR="00E66D11" w:rsidRPr="00F029CE">
        <w:rPr>
          <w:sz w:val="22"/>
          <w:szCs w:val="22"/>
        </w:rPr>
        <w:t>dotyczy części 1 i 2 zamówienia</w:t>
      </w:r>
      <w:r w:rsidR="00E66D11" w:rsidRPr="00F029CE">
        <w:rPr>
          <w:b/>
          <w:sz w:val="22"/>
          <w:szCs w:val="22"/>
        </w:rPr>
        <w:t xml:space="preserve"> </w:t>
      </w:r>
    </w:p>
    <w:p w:rsidR="00CB1A66" w:rsidRPr="001E33EA" w:rsidRDefault="00CB1A66" w:rsidP="00BB6814">
      <w:pPr>
        <w:spacing w:line="340" w:lineRule="exact"/>
        <w:jc w:val="both"/>
        <w:rPr>
          <w:sz w:val="22"/>
          <w:szCs w:val="22"/>
        </w:rPr>
      </w:pPr>
      <w:r w:rsidRPr="00F029CE">
        <w:rPr>
          <w:sz w:val="22"/>
          <w:szCs w:val="22"/>
        </w:rPr>
        <w:t>2.</w:t>
      </w:r>
      <w:r w:rsidRPr="00F029CE">
        <w:rPr>
          <w:sz w:val="22"/>
          <w:szCs w:val="22"/>
        </w:rPr>
        <w:tab/>
        <w:t>Zakończenie</w:t>
      </w:r>
      <w:r w:rsidRPr="00F029CE">
        <w:rPr>
          <w:sz w:val="22"/>
          <w:szCs w:val="22"/>
        </w:rPr>
        <w:tab/>
      </w:r>
      <w:r w:rsidRPr="00F029CE">
        <w:rPr>
          <w:b/>
          <w:sz w:val="22"/>
          <w:szCs w:val="22"/>
        </w:rPr>
        <w:t>1</w:t>
      </w:r>
      <w:r w:rsidR="000A42CA" w:rsidRPr="00F029CE">
        <w:rPr>
          <w:b/>
          <w:sz w:val="22"/>
          <w:szCs w:val="22"/>
        </w:rPr>
        <w:t>7</w:t>
      </w:r>
      <w:r w:rsidRPr="00F029CE">
        <w:rPr>
          <w:b/>
          <w:sz w:val="22"/>
          <w:szCs w:val="22"/>
        </w:rPr>
        <w:t>.</w:t>
      </w:r>
      <w:r w:rsidR="004A7529" w:rsidRPr="00F029CE">
        <w:rPr>
          <w:b/>
          <w:sz w:val="22"/>
          <w:szCs w:val="22"/>
        </w:rPr>
        <w:t>03</w:t>
      </w:r>
      <w:r w:rsidRPr="00F029CE">
        <w:rPr>
          <w:b/>
          <w:sz w:val="22"/>
          <w:szCs w:val="22"/>
        </w:rPr>
        <w:t>.20</w:t>
      </w:r>
      <w:r w:rsidR="000A42CA" w:rsidRPr="00F029CE">
        <w:rPr>
          <w:b/>
          <w:sz w:val="22"/>
          <w:szCs w:val="22"/>
        </w:rPr>
        <w:t>18</w:t>
      </w:r>
      <w:r w:rsidRPr="00F029CE">
        <w:rPr>
          <w:b/>
          <w:sz w:val="22"/>
          <w:szCs w:val="22"/>
        </w:rPr>
        <w:t xml:space="preserve"> r.</w:t>
      </w:r>
      <w:r w:rsidR="00E66D11" w:rsidRPr="00F029CE">
        <w:rPr>
          <w:sz w:val="22"/>
          <w:szCs w:val="22"/>
        </w:rPr>
        <w:t xml:space="preserve">  - dotyczy części 1 i 2 zamówienia</w:t>
      </w:r>
    </w:p>
    <w:p w:rsidR="00A16332" w:rsidRPr="001E33EA" w:rsidRDefault="00A16332" w:rsidP="006752C7">
      <w:pPr>
        <w:pStyle w:val="Nagwek3"/>
      </w:pPr>
      <w:bookmarkStart w:id="14" w:name="_Toc473019319"/>
      <w:r w:rsidRPr="001E33EA">
        <w:t>ROZDZIAŁ XI</w:t>
      </w:r>
      <w:r w:rsidR="00E625A9" w:rsidRPr="001E33EA">
        <w:t>I</w:t>
      </w:r>
      <w:r w:rsidR="00005B35" w:rsidRPr="001E33EA">
        <w:t>I</w:t>
      </w:r>
      <w:r w:rsidRPr="001E33EA">
        <w:t>.</w:t>
      </w:r>
      <w:r w:rsidRPr="001E33EA">
        <w:tab/>
      </w:r>
      <w:r w:rsidR="00B708B3" w:rsidRPr="001E33EA">
        <w:t>PODSTAWY WYKLUCZENIA Z POSTĘPOWANIA O</w:t>
      </w:r>
      <w:r w:rsidR="006B2982">
        <w:t> </w:t>
      </w:r>
      <w:r w:rsidR="00B708B3" w:rsidRPr="001E33EA">
        <w:t>U</w:t>
      </w:r>
      <w:r w:rsidR="00DF5565" w:rsidRPr="001E33EA">
        <w:t>DZIELENIE ZAMÓWIENIA</w:t>
      </w:r>
      <w:r w:rsidR="00A16400">
        <w:t xml:space="preserve">; </w:t>
      </w:r>
      <w:r w:rsidR="007717F9" w:rsidRPr="001E33EA">
        <w:t>WARUNKI UDZIAŁU W</w:t>
      </w:r>
      <w:r w:rsidR="006B2982">
        <w:t> </w:t>
      </w:r>
      <w:r w:rsidR="007717F9" w:rsidRPr="001E33EA">
        <w:t>POSTĘPOWANIU</w:t>
      </w:r>
      <w:r w:rsidR="004868BC" w:rsidRPr="001E33EA">
        <w:t xml:space="preserve"> ORAZ</w:t>
      </w:r>
      <w:r w:rsidR="00A16400">
        <w:t xml:space="preserve"> </w:t>
      </w:r>
      <w:r w:rsidR="007E35E0" w:rsidRPr="001E33EA">
        <w:t>WYKAZ OŚWIADCZEŃ I</w:t>
      </w:r>
      <w:r w:rsidR="006B2982">
        <w:t> </w:t>
      </w:r>
      <w:r w:rsidR="0071081B" w:rsidRPr="001E33EA">
        <w:t>DOKUMENTÓW,</w:t>
      </w:r>
      <w:r w:rsidR="009B2579" w:rsidRPr="001E33EA">
        <w:t xml:space="preserve"> </w:t>
      </w:r>
      <w:r w:rsidR="0071081B" w:rsidRPr="001E33EA">
        <w:t>POTWIERDZAJĄCYC</w:t>
      </w:r>
      <w:r w:rsidR="007717F9" w:rsidRPr="001E33EA">
        <w:t>H SPEŁNIANIE WARUNKÓW UDZIAŁU W </w:t>
      </w:r>
      <w:r w:rsidR="0071081B" w:rsidRPr="001E33EA">
        <w:t>POSTĘPOWANIU ORAZ BRAK PODSTAW WYKLUCZENIA</w:t>
      </w:r>
      <w:bookmarkEnd w:id="14"/>
      <w:r w:rsidR="00481DEC">
        <w:t xml:space="preserve"> (Dotyczy części I </w:t>
      </w:r>
      <w:proofErr w:type="spellStart"/>
      <w:r w:rsidR="00481DEC">
        <w:t>i</w:t>
      </w:r>
      <w:proofErr w:type="spellEnd"/>
      <w:r w:rsidR="00481DEC">
        <w:t xml:space="preserve"> II)</w:t>
      </w:r>
    </w:p>
    <w:p w:rsidR="004E0390" w:rsidRPr="00A16400" w:rsidRDefault="004E0390" w:rsidP="00915E53">
      <w:pPr>
        <w:pStyle w:val="Akapitzlist"/>
        <w:numPr>
          <w:ilvl w:val="0"/>
          <w:numId w:val="46"/>
        </w:numPr>
        <w:spacing w:line="340" w:lineRule="exact"/>
        <w:ind w:left="567" w:right="1" w:hanging="567"/>
        <w:jc w:val="both"/>
        <w:rPr>
          <w:sz w:val="22"/>
          <w:szCs w:val="22"/>
        </w:rPr>
      </w:pPr>
      <w:r w:rsidRPr="00A16400">
        <w:rPr>
          <w:sz w:val="22"/>
          <w:szCs w:val="22"/>
        </w:rPr>
        <w:t>O udzielenie zamówienia mogą się ubiegać Wykonawcy, którzy:</w:t>
      </w:r>
    </w:p>
    <w:p w:rsidR="004E0390" w:rsidRPr="001E33EA" w:rsidRDefault="00117D44" w:rsidP="00915E53">
      <w:pPr>
        <w:pStyle w:val="Akapitzlist"/>
        <w:numPr>
          <w:ilvl w:val="0"/>
          <w:numId w:val="47"/>
        </w:numPr>
        <w:spacing w:line="340" w:lineRule="exact"/>
        <w:ind w:left="567" w:right="1" w:hanging="567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nie podlegają</w:t>
      </w:r>
      <w:r w:rsidR="004E0390" w:rsidRPr="001E33EA">
        <w:rPr>
          <w:sz w:val="22"/>
          <w:szCs w:val="22"/>
        </w:rPr>
        <w:t xml:space="preserve"> wykluczeniu;</w:t>
      </w:r>
    </w:p>
    <w:p w:rsidR="004E0390" w:rsidRPr="001E33EA" w:rsidRDefault="004E0390" w:rsidP="00915E53">
      <w:pPr>
        <w:pStyle w:val="Akapitzlist"/>
        <w:numPr>
          <w:ilvl w:val="0"/>
          <w:numId w:val="47"/>
        </w:numPr>
        <w:spacing w:line="340" w:lineRule="exact"/>
        <w:ind w:left="567" w:right="1" w:hanging="567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spełniają warunki udziału w postępowaniu określone przez Zamawiającego w ogło</w:t>
      </w:r>
      <w:r w:rsidR="007717F9" w:rsidRPr="001E33EA">
        <w:rPr>
          <w:sz w:val="22"/>
          <w:szCs w:val="22"/>
        </w:rPr>
        <w:t xml:space="preserve">szeniu o zamówieniu oraz w pkt 3 </w:t>
      </w:r>
      <w:r w:rsidRPr="001E33EA">
        <w:rPr>
          <w:sz w:val="22"/>
          <w:szCs w:val="22"/>
        </w:rPr>
        <w:t>niniejszego rozdziału SIWZ.</w:t>
      </w:r>
    </w:p>
    <w:p w:rsidR="004E0390" w:rsidRPr="00A16400" w:rsidRDefault="004E0390" w:rsidP="00915E53">
      <w:pPr>
        <w:pStyle w:val="Akapitzlist"/>
        <w:numPr>
          <w:ilvl w:val="0"/>
          <w:numId w:val="46"/>
        </w:numPr>
        <w:spacing w:line="340" w:lineRule="exact"/>
        <w:ind w:left="567" w:right="1" w:hanging="567"/>
        <w:jc w:val="both"/>
        <w:rPr>
          <w:sz w:val="22"/>
          <w:szCs w:val="22"/>
        </w:rPr>
      </w:pPr>
      <w:r w:rsidRPr="00A16400">
        <w:rPr>
          <w:sz w:val="22"/>
          <w:szCs w:val="22"/>
        </w:rPr>
        <w:t>Podstawy wykluczenia:</w:t>
      </w:r>
    </w:p>
    <w:p w:rsidR="00717C04" w:rsidRPr="00A16400" w:rsidRDefault="00117D44" w:rsidP="00915E53">
      <w:pPr>
        <w:pStyle w:val="Akapitzlist"/>
        <w:numPr>
          <w:ilvl w:val="1"/>
          <w:numId w:val="46"/>
        </w:numPr>
        <w:spacing w:line="340" w:lineRule="exact"/>
        <w:ind w:left="567" w:right="1" w:hanging="567"/>
        <w:jc w:val="both"/>
        <w:rPr>
          <w:sz w:val="22"/>
          <w:szCs w:val="22"/>
        </w:rPr>
      </w:pPr>
      <w:r w:rsidRPr="00A16400">
        <w:rPr>
          <w:sz w:val="22"/>
          <w:szCs w:val="22"/>
        </w:rPr>
        <w:t xml:space="preserve">Zamawiający wykluczy z postępowania Wykonawcę/ów w przypadkach, o których mowa w art. 24 ust. 1 pkt 12-23 ustawy </w:t>
      </w:r>
      <w:r w:rsidR="0094158F" w:rsidRPr="00A16400">
        <w:rPr>
          <w:sz w:val="22"/>
          <w:szCs w:val="22"/>
        </w:rPr>
        <w:t>(przesł</w:t>
      </w:r>
      <w:r w:rsidRPr="00A16400">
        <w:rPr>
          <w:sz w:val="22"/>
          <w:szCs w:val="22"/>
        </w:rPr>
        <w:t>anki wykluczenia obligatoryjne).</w:t>
      </w:r>
    </w:p>
    <w:p w:rsidR="006E4084" w:rsidRPr="00B77249" w:rsidRDefault="006E4084" w:rsidP="006E4084">
      <w:pPr>
        <w:pStyle w:val="Akapitzlist"/>
        <w:numPr>
          <w:ilvl w:val="1"/>
          <w:numId w:val="46"/>
        </w:numPr>
        <w:spacing w:line="340" w:lineRule="exact"/>
        <w:ind w:left="567" w:right="1" w:hanging="567"/>
        <w:jc w:val="both"/>
        <w:rPr>
          <w:b/>
          <w:i/>
          <w:color w:val="FF0000"/>
          <w:sz w:val="22"/>
          <w:szCs w:val="22"/>
        </w:rPr>
      </w:pPr>
      <w:r w:rsidRPr="00B77249">
        <w:rPr>
          <w:sz w:val="22"/>
          <w:szCs w:val="22"/>
        </w:rPr>
        <w:t>Zamawiający nie precyzuje wymagań w odniesieniu do przesłanek określonych w art. 24 ust. 5 ustawy.</w:t>
      </w:r>
      <w:r w:rsidR="006F7B5B" w:rsidRPr="00B77249">
        <w:rPr>
          <w:sz w:val="22"/>
          <w:szCs w:val="22"/>
        </w:rPr>
        <w:t xml:space="preserve"> </w:t>
      </w:r>
    </w:p>
    <w:p w:rsidR="00BD5BAC" w:rsidRPr="00A16400" w:rsidRDefault="00BD5BAC" w:rsidP="00915E53">
      <w:pPr>
        <w:pStyle w:val="Akapitzlist"/>
        <w:numPr>
          <w:ilvl w:val="0"/>
          <w:numId w:val="46"/>
        </w:numPr>
        <w:spacing w:line="340" w:lineRule="exact"/>
        <w:ind w:left="567" w:right="1" w:hanging="567"/>
        <w:jc w:val="both"/>
        <w:rPr>
          <w:sz w:val="22"/>
          <w:szCs w:val="22"/>
        </w:rPr>
      </w:pPr>
      <w:r w:rsidRPr="00A16400">
        <w:rPr>
          <w:sz w:val="22"/>
          <w:szCs w:val="22"/>
        </w:rPr>
        <w:t>Warunki udziału w postępowaniu, określone przez Zamawiającego zgodnie z art. 22 ust. 1b ustawy:</w:t>
      </w:r>
    </w:p>
    <w:p w:rsidR="003B3999" w:rsidRPr="00A16400" w:rsidRDefault="002C38F2" w:rsidP="00915E53">
      <w:pPr>
        <w:pStyle w:val="Akapitzlist"/>
        <w:numPr>
          <w:ilvl w:val="1"/>
          <w:numId w:val="46"/>
        </w:numPr>
        <w:spacing w:line="340" w:lineRule="exact"/>
        <w:ind w:left="567" w:right="1" w:hanging="567"/>
        <w:jc w:val="both"/>
        <w:rPr>
          <w:sz w:val="22"/>
          <w:szCs w:val="22"/>
        </w:rPr>
      </w:pPr>
      <w:r>
        <w:rPr>
          <w:sz w:val="22"/>
          <w:szCs w:val="22"/>
        </w:rPr>
        <w:t>Uprawnienia do prowadzenia określonej działalności zawodowej:</w:t>
      </w:r>
    </w:p>
    <w:p w:rsidR="00A37B63" w:rsidRDefault="000C3086" w:rsidP="00EA0339">
      <w:pPr>
        <w:tabs>
          <w:tab w:val="left" w:pos="1134"/>
        </w:tabs>
        <w:spacing w:line="340" w:lineRule="exact"/>
        <w:ind w:left="567" w:right="1"/>
        <w:jc w:val="both"/>
        <w:rPr>
          <w:sz w:val="22"/>
          <w:szCs w:val="22"/>
        </w:rPr>
      </w:pPr>
      <w:r>
        <w:rPr>
          <w:sz w:val="22"/>
          <w:szCs w:val="22"/>
          <w:lang w:eastAsia="ar-SA"/>
        </w:rPr>
        <w:t>Wykonawca musi posiada</w:t>
      </w:r>
      <w:r w:rsidR="00481DEC">
        <w:rPr>
          <w:sz w:val="22"/>
          <w:szCs w:val="22"/>
          <w:lang w:eastAsia="ar-SA"/>
        </w:rPr>
        <w:t>ć</w:t>
      </w:r>
      <w:r>
        <w:rPr>
          <w:sz w:val="22"/>
          <w:szCs w:val="22"/>
          <w:lang w:eastAsia="ar-SA"/>
        </w:rPr>
        <w:t xml:space="preserve"> zezwolenie na prowadzenie dz</w:t>
      </w:r>
      <w:r w:rsidR="00087AA4">
        <w:rPr>
          <w:sz w:val="22"/>
          <w:szCs w:val="22"/>
          <w:lang w:eastAsia="ar-SA"/>
        </w:rPr>
        <w:t>iałalności ubezpieczeniowej. Na </w:t>
      </w:r>
      <w:r>
        <w:rPr>
          <w:sz w:val="22"/>
          <w:szCs w:val="22"/>
          <w:lang w:eastAsia="ar-SA"/>
        </w:rPr>
        <w:t xml:space="preserve">podstawie przepisów art. 30 ustawy z dnia 28 lipca 1990 r. o działalności ubezpieczeniowej (Dz.U. nr 59, poz. 344) </w:t>
      </w:r>
      <w:r w:rsidR="00B30411" w:rsidRPr="00EA0339">
        <w:rPr>
          <w:sz w:val="22"/>
          <w:szCs w:val="22"/>
          <w:lang w:eastAsia="ar-SA"/>
        </w:rPr>
        <w:t xml:space="preserve">na prowadzenie działalności ubezpieczeniowej na terenie Polski we wszystkich grupach </w:t>
      </w:r>
      <w:proofErr w:type="spellStart"/>
      <w:r w:rsidR="00B30411" w:rsidRPr="00EA0339">
        <w:rPr>
          <w:sz w:val="22"/>
          <w:szCs w:val="22"/>
          <w:lang w:eastAsia="ar-SA"/>
        </w:rPr>
        <w:t>ryzyk</w:t>
      </w:r>
      <w:proofErr w:type="spellEnd"/>
      <w:r w:rsidR="00B30411" w:rsidRPr="00EA0339">
        <w:rPr>
          <w:sz w:val="22"/>
          <w:szCs w:val="22"/>
          <w:lang w:eastAsia="ar-SA"/>
        </w:rPr>
        <w:t>, których dotyczy przedmiot zamówienia</w:t>
      </w:r>
      <w:r w:rsidR="00694C0C" w:rsidRPr="00EA0339">
        <w:rPr>
          <w:sz w:val="22"/>
          <w:szCs w:val="22"/>
        </w:rPr>
        <w:t>.</w:t>
      </w:r>
      <w:r w:rsidR="006E4084">
        <w:rPr>
          <w:sz w:val="22"/>
          <w:szCs w:val="22"/>
        </w:rPr>
        <w:t xml:space="preserve"> </w:t>
      </w:r>
    </w:p>
    <w:p w:rsidR="006E4084" w:rsidRPr="00B77249" w:rsidRDefault="006E4084" w:rsidP="006E4084">
      <w:pPr>
        <w:tabs>
          <w:tab w:val="left" w:pos="1134"/>
        </w:tabs>
        <w:spacing w:line="340" w:lineRule="exact"/>
        <w:ind w:left="567" w:right="1"/>
        <w:jc w:val="both"/>
        <w:rPr>
          <w:sz w:val="22"/>
          <w:szCs w:val="22"/>
        </w:rPr>
      </w:pPr>
      <w:r w:rsidRPr="00B77249">
        <w:rPr>
          <w:sz w:val="22"/>
          <w:szCs w:val="22"/>
        </w:rPr>
        <w:t>Zamawiający nie precyzuje wymagań w odniesieniu do warunków określonych w art. 22 ust.</w:t>
      </w:r>
    </w:p>
    <w:p w:rsidR="006E4084" w:rsidRPr="00EA0339" w:rsidRDefault="006E4084" w:rsidP="006E4084">
      <w:pPr>
        <w:tabs>
          <w:tab w:val="left" w:pos="1134"/>
        </w:tabs>
        <w:spacing w:line="340" w:lineRule="exact"/>
        <w:ind w:left="567" w:right="1"/>
        <w:jc w:val="both"/>
        <w:rPr>
          <w:sz w:val="22"/>
          <w:szCs w:val="22"/>
        </w:rPr>
      </w:pPr>
      <w:r w:rsidRPr="00B77249">
        <w:rPr>
          <w:sz w:val="22"/>
          <w:szCs w:val="22"/>
        </w:rPr>
        <w:t>1b pkt. 2 i 3.</w:t>
      </w:r>
    </w:p>
    <w:p w:rsidR="007E35E0" w:rsidRPr="00A16400" w:rsidRDefault="007E35E0" w:rsidP="00915E53">
      <w:pPr>
        <w:pStyle w:val="Akapitzlist"/>
        <w:numPr>
          <w:ilvl w:val="0"/>
          <w:numId w:val="46"/>
        </w:numPr>
        <w:spacing w:line="340" w:lineRule="exact"/>
        <w:ind w:left="567" w:right="1" w:hanging="567"/>
        <w:jc w:val="both"/>
        <w:rPr>
          <w:sz w:val="22"/>
          <w:szCs w:val="22"/>
        </w:rPr>
      </w:pPr>
      <w:r w:rsidRPr="00A16400">
        <w:rPr>
          <w:sz w:val="22"/>
          <w:szCs w:val="22"/>
        </w:rPr>
        <w:t>Wykaz oświadczeń i dokumentów, potwierdzających brak podstaw wykluczenia</w:t>
      </w:r>
      <w:r w:rsidR="004F2D26" w:rsidRPr="00A16400">
        <w:rPr>
          <w:sz w:val="22"/>
          <w:szCs w:val="22"/>
        </w:rPr>
        <w:t xml:space="preserve"> oraz spełnianie warunków udziału w postępowaniu określonych przez Zamawiającego w pkt </w:t>
      </w:r>
      <w:r w:rsidR="00636DD4">
        <w:rPr>
          <w:sz w:val="22"/>
          <w:szCs w:val="22"/>
        </w:rPr>
        <w:t>2</w:t>
      </w:r>
      <w:r w:rsidR="004F2D26" w:rsidRPr="00A16400">
        <w:rPr>
          <w:sz w:val="22"/>
          <w:szCs w:val="22"/>
        </w:rPr>
        <w:t>.1</w:t>
      </w:r>
      <w:r w:rsidR="00AE5C28">
        <w:rPr>
          <w:sz w:val="22"/>
          <w:szCs w:val="22"/>
        </w:rPr>
        <w:t>.</w:t>
      </w:r>
    </w:p>
    <w:p w:rsidR="00634BDB" w:rsidRDefault="00A850B2" w:rsidP="00BB6814">
      <w:pPr>
        <w:spacing w:line="340" w:lineRule="exact"/>
        <w:ind w:left="567" w:right="1" w:hanging="567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4</w:t>
      </w:r>
      <w:r w:rsidR="007E35E0" w:rsidRPr="001E33EA">
        <w:rPr>
          <w:sz w:val="22"/>
          <w:szCs w:val="22"/>
        </w:rPr>
        <w:t>.1.</w:t>
      </w:r>
      <w:r w:rsidR="00C2109F" w:rsidRPr="001E33EA">
        <w:rPr>
          <w:sz w:val="22"/>
          <w:szCs w:val="22"/>
        </w:rPr>
        <w:tab/>
      </w:r>
      <w:r w:rsidR="00717C04" w:rsidRPr="001E33EA">
        <w:rPr>
          <w:sz w:val="22"/>
          <w:szCs w:val="22"/>
        </w:rPr>
        <w:t xml:space="preserve">W </w:t>
      </w:r>
      <w:r w:rsidR="007E35E0" w:rsidRPr="001E33EA">
        <w:rPr>
          <w:sz w:val="22"/>
          <w:szCs w:val="22"/>
        </w:rPr>
        <w:t xml:space="preserve">celu wykazania braku </w:t>
      </w:r>
      <w:r w:rsidRPr="001E33EA">
        <w:rPr>
          <w:sz w:val="22"/>
          <w:szCs w:val="22"/>
        </w:rPr>
        <w:t xml:space="preserve">podstaw </w:t>
      </w:r>
      <w:r w:rsidR="00717C04" w:rsidRPr="001E33EA">
        <w:rPr>
          <w:sz w:val="22"/>
          <w:szCs w:val="22"/>
        </w:rPr>
        <w:t xml:space="preserve">wykluczenia z postępowania </w:t>
      </w:r>
      <w:r w:rsidRPr="001E33EA">
        <w:rPr>
          <w:sz w:val="22"/>
          <w:szCs w:val="22"/>
        </w:rPr>
        <w:t>o udzielenie zamówienia oraz spełniania warunków udziału w postępowaniu określonych prze</w:t>
      </w:r>
      <w:r w:rsidR="00412623" w:rsidRPr="001E33EA">
        <w:rPr>
          <w:sz w:val="22"/>
          <w:szCs w:val="22"/>
        </w:rPr>
        <w:t xml:space="preserve">z Zamawiającego w pkt </w:t>
      </w:r>
      <w:r w:rsidR="009539EF">
        <w:rPr>
          <w:sz w:val="22"/>
          <w:szCs w:val="22"/>
        </w:rPr>
        <w:t>2</w:t>
      </w:r>
      <w:r w:rsidR="00412623" w:rsidRPr="001E33EA">
        <w:rPr>
          <w:sz w:val="22"/>
          <w:szCs w:val="22"/>
        </w:rPr>
        <w:t>. –</w:t>
      </w:r>
      <w:r w:rsidR="00E612CC">
        <w:rPr>
          <w:sz w:val="22"/>
          <w:szCs w:val="22"/>
        </w:rPr>
        <w:t xml:space="preserve"> </w:t>
      </w:r>
      <w:r w:rsidR="00634BDB" w:rsidRPr="001E33EA">
        <w:rPr>
          <w:b/>
          <w:sz w:val="22"/>
          <w:szCs w:val="22"/>
          <w:u w:val="single"/>
        </w:rPr>
        <w:t xml:space="preserve">do </w:t>
      </w:r>
      <w:r w:rsidR="00717C04" w:rsidRPr="001E33EA">
        <w:rPr>
          <w:b/>
          <w:sz w:val="22"/>
          <w:szCs w:val="22"/>
          <w:u w:val="single"/>
        </w:rPr>
        <w:t>ofert</w:t>
      </w:r>
      <w:r w:rsidR="00634BDB" w:rsidRPr="001E33EA">
        <w:rPr>
          <w:b/>
          <w:sz w:val="22"/>
          <w:szCs w:val="22"/>
          <w:u w:val="single"/>
        </w:rPr>
        <w:t>y</w:t>
      </w:r>
      <w:r w:rsidR="00717C04" w:rsidRPr="001E33EA">
        <w:rPr>
          <w:b/>
          <w:sz w:val="22"/>
          <w:szCs w:val="22"/>
          <w:u w:val="single"/>
        </w:rPr>
        <w:t xml:space="preserve"> należy dołączyć</w:t>
      </w:r>
      <w:r w:rsidR="00634BDB" w:rsidRPr="001E33EA">
        <w:rPr>
          <w:sz w:val="22"/>
          <w:szCs w:val="22"/>
        </w:rPr>
        <w:t xml:space="preserve"> akt</w:t>
      </w:r>
      <w:r w:rsidR="00503C0D" w:rsidRPr="001E33EA">
        <w:rPr>
          <w:sz w:val="22"/>
          <w:szCs w:val="22"/>
        </w:rPr>
        <w:t xml:space="preserve">ualne na dzień składania ofert </w:t>
      </w:r>
      <w:r w:rsidR="00503C0D" w:rsidRPr="001E33EA">
        <w:rPr>
          <w:b/>
          <w:sz w:val="22"/>
          <w:szCs w:val="22"/>
          <w:u w:val="single"/>
        </w:rPr>
        <w:t>O</w:t>
      </w:r>
      <w:r w:rsidR="00634BDB" w:rsidRPr="001E33EA">
        <w:rPr>
          <w:b/>
          <w:sz w:val="22"/>
          <w:szCs w:val="22"/>
          <w:u w:val="single"/>
        </w:rPr>
        <w:t>świadczeni</w:t>
      </w:r>
      <w:r w:rsidR="000F0612" w:rsidRPr="001E33EA">
        <w:rPr>
          <w:b/>
          <w:sz w:val="22"/>
          <w:szCs w:val="22"/>
          <w:u w:val="single"/>
        </w:rPr>
        <w:t>a</w:t>
      </w:r>
      <w:r w:rsidR="0064774E" w:rsidRPr="001E33EA">
        <w:rPr>
          <w:sz w:val="22"/>
          <w:szCs w:val="22"/>
        </w:rPr>
        <w:t>, zgodn</w:t>
      </w:r>
      <w:r w:rsidR="00503C0D" w:rsidRPr="001E33EA">
        <w:rPr>
          <w:sz w:val="22"/>
          <w:szCs w:val="22"/>
        </w:rPr>
        <w:t>e ze w</w:t>
      </w:r>
      <w:r w:rsidR="00087AA4">
        <w:rPr>
          <w:sz w:val="22"/>
          <w:szCs w:val="22"/>
        </w:rPr>
        <w:t xml:space="preserve">zorem stanowiącym załącznik nr </w:t>
      </w:r>
      <w:r w:rsidR="00087AA4" w:rsidRPr="00B77249">
        <w:rPr>
          <w:sz w:val="22"/>
          <w:szCs w:val="22"/>
        </w:rPr>
        <w:t>3 oraz nr 4</w:t>
      </w:r>
      <w:r w:rsidR="00503C0D" w:rsidRPr="001E33EA">
        <w:rPr>
          <w:sz w:val="22"/>
          <w:szCs w:val="22"/>
        </w:rPr>
        <w:t xml:space="preserve"> do SIWZ (oświadczenie z art. 25a ustawy). Informacje </w:t>
      </w:r>
      <w:r w:rsidR="00634BDB" w:rsidRPr="001E33EA">
        <w:rPr>
          <w:sz w:val="22"/>
          <w:szCs w:val="22"/>
        </w:rPr>
        <w:t xml:space="preserve">zawarte w </w:t>
      </w:r>
      <w:r w:rsidR="00503C0D" w:rsidRPr="001E33EA">
        <w:rPr>
          <w:sz w:val="22"/>
          <w:szCs w:val="22"/>
        </w:rPr>
        <w:t>O</w:t>
      </w:r>
      <w:r w:rsidR="000F0612" w:rsidRPr="001E33EA">
        <w:rPr>
          <w:sz w:val="22"/>
          <w:szCs w:val="22"/>
        </w:rPr>
        <w:t>świadczeniach</w:t>
      </w:r>
      <w:r w:rsidR="00634BDB" w:rsidRPr="001E33EA">
        <w:rPr>
          <w:sz w:val="22"/>
          <w:szCs w:val="22"/>
        </w:rPr>
        <w:t xml:space="preserve"> stanowią wstępne </w:t>
      </w:r>
      <w:r w:rsidR="001A3321" w:rsidRPr="001E33EA">
        <w:rPr>
          <w:sz w:val="22"/>
          <w:szCs w:val="22"/>
        </w:rPr>
        <w:t>potwierdzenie, że Wykonawca nie </w:t>
      </w:r>
      <w:r w:rsidR="00634BDB" w:rsidRPr="001E33EA">
        <w:rPr>
          <w:sz w:val="22"/>
          <w:szCs w:val="22"/>
        </w:rPr>
        <w:t>podlega wykluczeniu z postępowania oraz spełnia warunki udziału w postępowaniu</w:t>
      </w:r>
      <w:r w:rsidR="00CE3C7A" w:rsidRPr="001E33EA">
        <w:rPr>
          <w:sz w:val="22"/>
          <w:szCs w:val="22"/>
        </w:rPr>
        <w:t>.</w:t>
      </w:r>
    </w:p>
    <w:p w:rsidR="00742EFF" w:rsidRPr="001E33EA" w:rsidRDefault="00742EFF" w:rsidP="00BB6814">
      <w:pPr>
        <w:spacing w:line="340" w:lineRule="exact"/>
        <w:ind w:left="567" w:right="1" w:hanging="567"/>
        <w:jc w:val="both"/>
        <w:rPr>
          <w:sz w:val="22"/>
          <w:szCs w:val="22"/>
        </w:rPr>
      </w:pPr>
      <w:r>
        <w:rPr>
          <w:sz w:val="22"/>
          <w:szCs w:val="22"/>
        </w:rPr>
        <w:t>4.1.1.</w:t>
      </w:r>
      <w:r>
        <w:rPr>
          <w:sz w:val="22"/>
          <w:szCs w:val="22"/>
        </w:rPr>
        <w:tab/>
      </w:r>
      <w:r w:rsidRPr="00742EFF">
        <w:rPr>
          <w:sz w:val="22"/>
          <w:szCs w:val="22"/>
        </w:rPr>
        <w:t xml:space="preserve">w celu potwierdzenia braku podstawy do wykluczenia Wykonawcy z postępowania, o której mowa w art. 24 ust. 1 pkt 23 ustawy, Wykonawca składa, stosownie do treści art. 24 ust. 11 ustawy </w:t>
      </w:r>
      <w:r w:rsidRPr="00742EFF">
        <w:rPr>
          <w:b/>
          <w:sz w:val="22"/>
          <w:szCs w:val="22"/>
        </w:rPr>
        <w:t>(w terminie 3 dni od dnia zamieszczenia przez Zamawiającego na stronie internetowej informacji z otwarcia ofert, tj. informacji, o których mowa w art. 86 ust. 5 ustawy)</w:t>
      </w:r>
      <w:r w:rsidRPr="00742EFF">
        <w:rPr>
          <w:sz w:val="22"/>
          <w:szCs w:val="22"/>
        </w:rPr>
        <w:t>, oświadczenie o przynależności lub braku przynależności do tej samej grupy kapitałowej, o której mowa w art. 24 ust. 1 pkt 23 ustawy. Wraz ze złożeniem oświadczenia, Wykonawca może przedstawić dowody, że powiązania z innym Wykonawcą nie prowadzą do zakłócenia konkurencji w postępowaniu o udzieleniu zamówienia;</w:t>
      </w:r>
    </w:p>
    <w:p w:rsidR="00A16332" w:rsidRPr="001E33EA" w:rsidRDefault="00A16332" w:rsidP="00BB6814">
      <w:pPr>
        <w:spacing w:line="340" w:lineRule="exact"/>
        <w:ind w:left="360" w:right="1" w:hanging="360"/>
        <w:jc w:val="both"/>
        <w:rPr>
          <w:b/>
          <w:sz w:val="22"/>
          <w:szCs w:val="22"/>
        </w:rPr>
      </w:pPr>
    </w:p>
    <w:p w:rsidR="000E39E8" w:rsidRPr="00A16400" w:rsidRDefault="000E39E8" w:rsidP="00B02AD1">
      <w:pPr>
        <w:spacing w:line="360" w:lineRule="exact"/>
        <w:ind w:left="567" w:right="1" w:hanging="567"/>
        <w:jc w:val="both"/>
        <w:rPr>
          <w:sz w:val="22"/>
          <w:szCs w:val="22"/>
        </w:rPr>
      </w:pPr>
      <w:r w:rsidRPr="00A16400">
        <w:rPr>
          <w:sz w:val="22"/>
          <w:szCs w:val="22"/>
        </w:rPr>
        <w:t>4.3.</w:t>
      </w:r>
      <w:r w:rsidR="00C2109F" w:rsidRPr="00A16400">
        <w:rPr>
          <w:sz w:val="22"/>
          <w:szCs w:val="22"/>
        </w:rPr>
        <w:tab/>
      </w:r>
      <w:r w:rsidRPr="00A16400">
        <w:rPr>
          <w:sz w:val="22"/>
          <w:szCs w:val="22"/>
        </w:rPr>
        <w:t xml:space="preserve">Wykonawca, którego oferta zostanie </w:t>
      </w:r>
      <w:r w:rsidR="00C660A9" w:rsidRPr="00A16400">
        <w:rPr>
          <w:sz w:val="22"/>
          <w:szCs w:val="22"/>
        </w:rPr>
        <w:t>najwyżej oceniona,</w:t>
      </w:r>
      <w:r w:rsidRPr="00A16400">
        <w:rPr>
          <w:sz w:val="22"/>
          <w:szCs w:val="22"/>
        </w:rPr>
        <w:t xml:space="preserve"> w celu wykazania spełniania warunków udział</w:t>
      </w:r>
      <w:r w:rsidR="00172542" w:rsidRPr="00A16400">
        <w:rPr>
          <w:sz w:val="22"/>
          <w:szCs w:val="22"/>
        </w:rPr>
        <w:t>u w postępowaniu (pkt 3.1.</w:t>
      </w:r>
      <w:r w:rsidRPr="00A16400">
        <w:rPr>
          <w:sz w:val="22"/>
          <w:szCs w:val="22"/>
        </w:rPr>
        <w:t xml:space="preserve"> niniejszego rozdziału SIWZ), zostanie wezwany do przedłożenia następujących oświadczeń i dokumentów (aktualnych na dzień złożenia oświadczeń lub dokumentów):</w:t>
      </w:r>
    </w:p>
    <w:p w:rsidR="000E39E8" w:rsidRPr="001E33EA" w:rsidRDefault="000E39E8" w:rsidP="00B02AD1">
      <w:pPr>
        <w:tabs>
          <w:tab w:val="left" w:pos="567"/>
        </w:tabs>
        <w:spacing w:line="360" w:lineRule="exact"/>
        <w:ind w:right="1"/>
        <w:jc w:val="both"/>
        <w:rPr>
          <w:sz w:val="22"/>
          <w:szCs w:val="22"/>
          <w:u w:val="single"/>
        </w:rPr>
      </w:pPr>
      <w:r w:rsidRPr="001E33EA">
        <w:rPr>
          <w:sz w:val="22"/>
          <w:szCs w:val="22"/>
        </w:rPr>
        <w:t>-</w:t>
      </w:r>
      <w:r w:rsidR="00575D5F" w:rsidRPr="001E33EA">
        <w:rPr>
          <w:sz w:val="22"/>
          <w:szCs w:val="22"/>
        </w:rPr>
        <w:tab/>
      </w:r>
      <w:r w:rsidRPr="001E33EA">
        <w:rPr>
          <w:sz w:val="22"/>
          <w:szCs w:val="22"/>
          <w:u w:val="single"/>
        </w:rPr>
        <w:t>w celu wykaza</w:t>
      </w:r>
      <w:r w:rsidR="00B256E1" w:rsidRPr="001E33EA">
        <w:rPr>
          <w:sz w:val="22"/>
          <w:szCs w:val="22"/>
          <w:u w:val="single"/>
        </w:rPr>
        <w:t>nia spełniania warunku z pkt 3.1</w:t>
      </w:r>
      <w:r w:rsidRPr="001E33EA">
        <w:rPr>
          <w:sz w:val="22"/>
          <w:szCs w:val="22"/>
          <w:u w:val="single"/>
        </w:rPr>
        <w:t>:</w:t>
      </w:r>
    </w:p>
    <w:p w:rsidR="00610473" w:rsidRPr="00C22566" w:rsidRDefault="007A3654" w:rsidP="00610473">
      <w:pPr>
        <w:autoSpaceDE w:val="0"/>
        <w:autoSpaceDN w:val="0"/>
        <w:adjustRightInd w:val="0"/>
        <w:spacing w:line="360" w:lineRule="exact"/>
        <w:ind w:left="567" w:hanging="567"/>
        <w:jc w:val="both"/>
        <w:rPr>
          <w:b/>
          <w:bCs/>
          <w:sz w:val="22"/>
          <w:szCs w:val="22"/>
        </w:rPr>
      </w:pPr>
      <w:r w:rsidRPr="001E33EA">
        <w:rPr>
          <w:sz w:val="22"/>
          <w:szCs w:val="22"/>
        </w:rPr>
        <w:t>4.3.1</w:t>
      </w:r>
      <w:r w:rsidR="00DA1705" w:rsidRPr="001E33EA">
        <w:rPr>
          <w:sz w:val="22"/>
          <w:szCs w:val="22"/>
        </w:rPr>
        <w:t>.</w:t>
      </w:r>
      <w:r w:rsidR="00575D5F" w:rsidRPr="001E33EA">
        <w:rPr>
          <w:sz w:val="22"/>
          <w:szCs w:val="22"/>
        </w:rPr>
        <w:tab/>
      </w:r>
      <w:r w:rsidR="00610473" w:rsidRPr="00610473">
        <w:rPr>
          <w:sz w:val="22"/>
          <w:szCs w:val="22"/>
        </w:rPr>
        <w:t xml:space="preserve">zezwolenie </w:t>
      </w:r>
      <w:r w:rsidR="006210A5">
        <w:rPr>
          <w:sz w:val="22"/>
          <w:szCs w:val="22"/>
        </w:rPr>
        <w:t>Ministra Finansów wydanego n</w:t>
      </w:r>
      <w:r w:rsidR="006210A5" w:rsidRPr="006210A5">
        <w:rPr>
          <w:sz w:val="22"/>
          <w:szCs w:val="22"/>
        </w:rPr>
        <w:t>a podstawie przepisów art. 30 ustawy z dnia 28 lipca 1990 r. o działalności ubezpieczeniowej (Dz.U. nr 59, poz. 344</w:t>
      </w:r>
      <w:r w:rsidR="006210A5">
        <w:rPr>
          <w:sz w:val="22"/>
          <w:szCs w:val="22"/>
        </w:rPr>
        <w:t xml:space="preserve"> z </w:t>
      </w:r>
      <w:proofErr w:type="spellStart"/>
      <w:r w:rsidR="006210A5">
        <w:rPr>
          <w:sz w:val="22"/>
          <w:szCs w:val="22"/>
        </w:rPr>
        <w:t>późn</w:t>
      </w:r>
      <w:proofErr w:type="spellEnd"/>
      <w:r w:rsidR="006210A5">
        <w:rPr>
          <w:sz w:val="22"/>
          <w:szCs w:val="22"/>
        </w:rPr>
        <w:t>. zm.</w:t>
      </w:r>
      <w:r w:rsidR="006210A5" w:rsidRPr="006210A5">
        <w:rPr>
          <w:sz w:val="22"/>
          <w:szCs w:val="22"/>
        </w:rPr>
        <w:t>)</w:t>
      </w:r>
      <w:r w:rsidR="006210A5">
        <w:rPr>
          <w:sz w:val="22"/>
          <w:szCs w:val="22"/>
        </w:rPr>
        <w:t xml:space="preserve"> oraz art. 104 ustawy z dnia 14 czerwca 1960 r. Kodeks Postępowania Administracyjnego (Dz.U. z 1980 r. </w:t>
      </w:r>
      <w:r w:rsidR="004162F8">
        <w:rPr>
          <w:sz w:val="22"/>
          <w:szCs w:val="22"/>
        </w:rPr>
        <w:t xml:space="preserve">nr 9 poz. 26 z </w:t>
      </w:r>
      <w:proofErr w:type="spellStart"/>
      <w:r w:rsidR="004162F8">
        <w:rPr>
          <w:sz w:val="22"/>
          <w:szCs w:val="22"/>
        </w:rPr>
        <w:t>późn</w:t>
      </w:r>
      <w:proofErr w:type="spellEnd"/>
      <w:r w:rsidR="004162F8">
        <w:rPr>
          <w:sz w:val="22"/>
          <w:szCs w:val="22"/>
        </w:rPr>
        <w:t>. zm.)</w:t>
      </w:r>
      <w:r w:rsidR="006210A5">
        <w:rPr>
          <w:sz w:val="22"/>
          <w:szCs w:val="22"/>
        </w:rPr>
        <w:t xml:space="preserve">  </w:t>
      </w:r>
      <w:r w:rsidR="00610473" w:rsidRPr="00610473">
        <w:rPr>
          <w:sz w:val="22"/>
          <w:szCs w:val="22"/>
        </w:rPr>
        <w:t xml:space="preserve">na prowadzenie działalności ubezpieczeniowej na terenie Polski we wszystkich grupach </w:t>
      </w:r>
      <w:proofErr w:type="spellStart"/>
      <w:r w:rsidR="00610473" w:rsidRPr="00610473">
        <w:rPr>
          <w:sz w:val="22"/>
          <w:szCs w:val="22"/>
        </w:rPr>
        <w:t>ryzyk</w:t>
      </w:r>
      <w:proofErr w:type="spellEnd"/>
      <w:r w:rsidR="00610473" w:rsidRPr="00610473">
        <w:rPr>
          <w:sz w:val="22"/>
          <w:szCs w:val="22"/>
        </w:rPr>
        <w:t>, których dotyczy przedmiot zamówienia</w:t>
      </w:r>
      <w:r w:rsidR="00610473">
        <w:rPr>
          <w:sz w:val="22"/>
          <w:szCs w:val="22"/>
        </w:rPr>
        <w:t>.</w:t>
      </w:r>
    </w:p>
    <w:p w:rsidR="00285832" w:rsidRPr="001E33EA" w:rsidRDefault="00285832" w:rsidP="00B02AD1">
      <w:pPr>
        <w:autoSpaceDE w:val="0"/>
        <w:autoSpaceDN w:val="0"/>
        <w:adjustRightInd w:val="0"/>
        <w:spacing w:line="360" w:lineRule="exact"/>
        <w:ind w:left="709" w:right="1" w:hanging="283"/>
        <w:jc w:val="both"/>
        <w:rPr>
          <w:sz w:val="22"/>
          <w:szCs w:val="22"/>
        </w:rPr>
      </w:pPr>
    </w:p>
    <w:p w:rsidR="00007A71" w:rsidRPr="001E33EA" w:rsidRDefault="003C20A5" w:rsidP="00B02AD1">
      <w:pPr>
        <w:tabs>
          <w:tab w:val="left" w:pos="0"/>
          <w:tab w:val="left" w:pos="1276"/>
        </w:tabs>
        <w:spacing w:line="360" w:lineRule="exact"/>
        <w:jc w:val="both"/>
        <w:rPr>
          <w:b/>
          <w:bCs/>
          <w:sz w:val="22"/>
          <w:szCs w:val="22"/>
          <w:u w:val="single"/>
        </w:rPr>
      </w:pPr>
      <w:r w:rsidRPr="001E33EA">
        <w:rPr>
          <w:b/>
          <w:bCs/>
          <w:sz w:val="22"/>
          <w:szCs w:val="22"/>
          <w:u w:val="single"/>
        </w:rPr>
        <w:t>Uwaga</w:t>
      </w:r>
      <w:r w:rsidR="00291036" w:rsidRPr="001E33EA">
        <w:rPr>
          <w:b/>
          <w:bCs/>
          <w:sz w:val="22"/>
          <w:szCs w:val="22"/>
          <w:u w:val="single"/>
        </w:rPr>
        <w:t xml:space="preserve"> </w:t>
      </w:r>
      <w:r w:rsidR="00737E5C" w:rsidRPr="001E33EA">
        <w:rPr>
          <w:b/>
          <w:bCs/>
          <w:sz w:val="22"/>
          <w:szCs w:val="22"/>
          <w:u w:val="single"/>
        </w:rPr>
        <w:t xml:space="preserve">nr </w:t>
      </w:r>
      <w:r w:rsidR="00B77249">
        <w:rPr>
          <w:b/>
          <w:bCs/>
          <w:sz w:val="22"/>
          <w:szCs w:val="22"/>
          <w:u w:val="single"/>
        </w:rPr>
        <w:t>2</w:t>
      </w:r>
      <w:r w:rsidR="00493C8E" w:rsidRPr="001E33EA">
        <w:rPr>
          <w:b/>
          <w:bCs/>
          <w:sz w:val="22"/>
          <w:szCs w:val="22"/>
          <w:u w:val="single"/>
        </w:rPr>
        <w:t xml:space="preserve"> (dotycząca wszystkich oświadczeń i dokumentów)</w:t>
      </w:r>
      <w:r w:rsidR="00007A71" w:rsidRPr="001E33EA">
        <w:rPr>
          <w:b/>
          <w:bCs/>
          <w:sz w:val="22"/>
          <w:szCs w:val="22"/>
          <w:u w:val="single"/>
        </w:rPr>
        <w:t>:</w:t>
      </w:r>
    </w:p>
    <w:p w:rsidR="007E2635" w:rsidRPr="001E33EA" w:rsidRDefault="003C20A5" w:rsidP="0092484E">
      <w:pPr>
        <w:pStyle w:val="Akapitzlist"/>
        <w:numPr>
          <w:ilvl w:val="3"/>
          <w:numId w:val="5"/>
        </w:numPr>
        <w:spacing w:line="360" w:lineRule="exact"/>
        <w:ind w:left="567" w:hanging="567"/>
        <w:jc w:val="both"/>
        <w:rPr>
          <w:b/>
          <w:bCs/>
          <w:sz w:val="22"/>
          <w:szCs w:val="22"/>
        </w:rPr>
      </w:pPr>
      <w:r w:rsidRPr="001E33EA">
        <w:rPr>
          <w:b/>
          <w:bCs/>
          <w:sz w:val="22"/>
          <w:szCs w:val="22"/>
        </w:rPr>
        <w:t xml:space="preserve">Wykonawca nie jest obowiązany do złożenia oświadczeń lub dokumentów potwierdzających </w:t>
      </w:r>
      <w:r w:rsidR="00E512DB" w:rsidRPr="001E33EA">
        <w:rPr>
          <w:b/>
          <w:bCs/>
          <w:sz w:val="22"/>
          <w:szCs w:val="22"/>
        </w:rPr>
        <w:t>spełnianie warunków udziału w postępowaniu lub brak podstaw wykluczenia, jeżeli Z</w:t>
      </w:r>
      <w:r w:rsidRPr="001E33EA">
        <w:rPr>
          <w:b/>
          <w:bCs/>
          <w:sz w:val="22"/>
          <w:szCs w:val="22"/>
        </w:rPr>
        <w:t>amawiający posiada oświadczeni</w:t>
      </w:r>
      <w:r w:rsidR="00E512DB" w:rsidRPr="001E33EA">
        <w:rPr>
          <w:b/>
          <w:bCs/>
          <w:sz w:val="22"/>
          <w:szCs w:val="22"/>
        </w:rPr>
        <w:t>a lub dokumenty dotyczące tego Wykonawcy lub może je uzyskać</w:t>
      </w:r>
      <w:r w:rsidRPr="001E33EA">
        <w:rPr>
          <w:b/>
          <w:bCs/>
          <w:sz w:val="22"/>
          <w:szCs w:val="22"/>
        </w:rPr>
        <w:t xml:space="preserve"> za pomocą bezpłatnych</w:t>
      </w:r>
      <w:r w:rsidR="00155FF4" w:rsidRPr="001E33EA">
        <w:rPr>
          <w:b/>
          <w:bCs/>
          <w:sz w:val="22"/>
          <w:szCs w:val="22"/>
        </w:rPr>
        <w:t xml:space="preserve"> i ogólnodostępnych baz danych,</w:t>
      </w:r>
      <w:r w:rsidR="00C22566">
        <w:rPr>
          <w:b/>
          <w:bCs/>
          <w:sz w:val="22"/>
          <w:szCs w:val="22"/>
        </w:rPr>
        <w:t xml:space="preserve"> </w:t>
      </w:r>
      <w:r w:rsidRPr="001E33EA">
        <w:rPr>
          <w:b/>
          <w:bCs/>
          <w:sz w:val="22"/>
          <w:szCs w:val="22"/>
        </w:rPr>
        <w:t>w szczególności rejestrów publicznych w rozumieniu ustawy z d</w:t>
      </w:r>
      <w:r w:rsidR="00155FF4" w:rsidRPr="001E33EA">
        <w:rPr>
          <w:b/>
          <w:bCs/>
          <w:sz w:val="22"/>
          <w:szCs w:val="22"/>
        </w:rPr>
        <w:t>nia 17 lutego 2005 r.</w:t>
      </w:r>
      <w:r w:rsidR="00C22566">
        <w:rPr>
          <w:b/>
          <w:bCs/>
          <w:sz w:val="22"/>
          <w:szCs w:val="22"/>
        </w:rPr>
        <w:t xml:space="preserve"> </w:t>
      </w:r>
      <w:r w:rsidRPr="001E33EA">
        <w:rPr>
          <w:b/>
          <w:bCs/>
          <w:sz w:val="22"/>
          <w:szCs w:val="22"/>
        </w:rPr>
        <w:t>o informatyzacji działalności podmiotów realizujących zadania publiczne (Dz. U. z 2014 r. poz</w:t>
      </w:r>
      <w:r w:rsidR="008B6A3D" w:rsidRPr="001E33EA">
        <w:rPr>
          <w:b/>
          <w:bCs/>
          <w:sz w:val="22"/>
          <w:szCs w:val="22"/>
        </w:rPr>
        <w:t>. 1114 oraz z 2016 r. poz. 352),</w:t>
      </w:r>
    </w:p>
    <w:p w:rsidR="008B6A3D" w:rsidRPr="001E33EA" w:rsidRDefault="008B6A3D" w:rsidP="0092484E">
      <w:pPr>
        <w:pStyle w:val="Akapitzlist"/>
        <w:numPr>
          <w:ilvl w:val="3"/>
          <w:numId w:val="5"/>
        </w:numPr>
        <w:spacing w:line="360" w:lineRule="exact"/>
        <w:ind w:left="567" w:hanging="567"/>
        <w:jc w:val="both"/>
        <w:rPr>
          <w:b/>
          <w:bCs/>
          <w:sz w:val="22"/>
          <w:szCs w:val="22"/>
        </w:rPr>
      </w:pPr>
      <w:r w:rsidRPr="001E33EA">
        <w:rPr>
          <w:b/>
          <w:sz w:val="22"/>
          <w:szCs w:val="22"/>
        </w:rPr>
        <w:t>w przypadku wskazania przez Wykonawcę dostępności oświadczeń lub dokumentów, w formie elektronicznej pod określonymi adresami internetowymi ogólnodostępnych i bezpłatnych baz danych, Zamawiający pobiera samodzielnie z tych baz danych wskazane przez Wykonawcę oświadczenia lub dokumenty,</w:t>
      </w:r>
    </w:p>
    <w:p w:rsidR="008B6A3D" w:rsidRPr="001E33EA" w:rsidRDefault="008B6A3D" w:rsidP="0092484E">
      <w:pPr>
        <w:pStyle w:val="Akapitzlist"/>
        <w:numPr>
          <w:ilvl w:val="3"/>
          <w:numId w:val="5"/>
        </w:numPr>
        <w:spacing w:line="360" w:lineRule="exact"/>
        <w:ind w:left="567" w:hanging="567"/>
        <w:jc w:val="both"/>
        <w:rPr>
          <w:b/>
          <w:bCs/>
          <w:sz w:val="22"/>
          <w:szCs w:val="22"/>
        </w:rPr>
      </w:pPr>
      <w:r w:rsidRPr="001E33EA">
        <w:rPr>
          <w:b/>
          <w:bCs/>
          <w:sz w:val="22"/>
          <w:szCs w:val="22"/>
        </w:rPr>
        <w:t>w przypadku wskazania przez Wykonawcę oświadczeń lub dokumentów na potwierdzenie braku podstaw wykluczenia lub spełniania warunków udziału w postępowaniu, w formie elektronicznej pod określonymi adresami internetowymi ogólnodostępnych i bezpłatnych baz danych, Zamawiający żąda od Wykonawcy przedstawienia tłumaczenia na język polski wskazanych przez Wykonawcę i pobranych samodzielnie przez Zamawiającego dokumentów,</w:t>
      </w:r>
    </w:p>
    <w:p w:rsidR="008B6A3D" w:rsidRPr="001E33EA" w:rsidRDefault="008B6A3D" w:rsidP="0092484E">
      <w:pPr>
        <w:pStyle w:val="Akapitzlist"/>
        <w:numPr>
          <w:ilvl w:val="3"/>
          <w:numId w:val="5"/>
        </w:numPr>
        <w:spacing w:line="360" w:lineRule="exact"/>
        <w:ind w:left="567" w:hanging="567"/>
        <w:jc w:val="both"/>
        <w:rPr>
          <w:b/>
          <w:bCs/>
          <w:sz w:val="22"/>
          <w:szCs w:val="22"/>
        </w:rPr>
      </w:pPr>
      <w:r w:rsidRPr="001E33EA">
        <w:rPr>
          <w:b/>
          <w:sz w:val="22"/>
          <w:szCs w:val="22"/>
        </w:rPr>
        <w:t>w przyp</w:t>
      </w:r>
      <w:r w:rsidR="00AF101C" w:rsidRPr="001E33EA">
        <w:rPr>
          <w:b/>
          <w:sz w:val="22"/>
          <w:szCs w:val="22"/>
        </w:rPr>
        <w:t>adku wskazania przez W</w:t>
      </w:r>
      <w:r w:rsidRPr="001E33EA">
        <w:rPr>
          <w:b/>
          <w:sz w:val="22"/>
          <w:szCs w:val="22"/>
        </w:rPr>
        <w:t xml:space="preserve">ykonawcę oświadczeń lub dokumentów, które </w:t>
      </w:r>
      <w:r w:rsidR="00753B44" w:rsidRPr="001E33EA">
        <w:rPr>
          <w:b/>
          <w:sz w:val="22"/>
          <w:szCs w:val="22"/>
        </w:rPr>
        <w:t>znajdują się</w:t>
      </w:r>
      <w:r w:rsidR="00ED7E4C">
        <w:rPr>
          <w:b/>
          <w:sz w:val="22"/>
          <w:szCs w:val="22"/>
        </w:rPr>
        <w:t xml:space="preserve"> </w:t>
      </w:r>
      <w:r w:rsidRPr="001E33EA">
        <w:rPr>
          <w:b/>
          <w:sz w:val="22"/>
          <w:szCs w:val="22"/>
        </w:rPr>
        <w:t xml:space="preserve">w posiadaniu Zamawiającego, w szczególności oświadczeń lub dokumentów przechowywanych przez Zamawiającego zgodnie z art. 97 ust. 1 ustawy, Zamawiający w celu potwierdzenia okoliczności, o których mowa w art. 25 ust. 1 pkt 1 i 3 ustawy (brak podstaw wykluczenia oraz spełnianie warunków udziału w postępowaniu określonych przez Zamawiającego), korzysta z posiadanych oświadczeń lub dokumentów, </w:t>
      </w:r>
      <w:r w:rsidRPr="001E33EA">
        <w:rPr>
          <w:b/>
          <w:sz w:val="22"/>
          <w:szCs w:val="22"/>
          <w:u w:val="single"/>
        </w:rPr>
        <w:t>o ile są one aktualne</w:t>
      </w:r>
      <w:r w:rsidRPr="001E33EA">
        <w:rPr>
          <w:b/>
          <w:sz w:val="22"/>
          <w:szCs w:val="22"/>
        </w:rPr>
        <w:t>.</w:t>
      </w:r>
    </w:p>
    <w:p w:rsidR="00211765" w:rsidRPr="001E33EA" w:rsidRDefault="00F7023E" w:rsidP="006752C7">
      <w:pPr>
        <w:pStyle w:val="Nagwek3"/>
      </w:pPr>
      <w:bookmarkStart w:id="15" w:name="_Toc473019320"/>
      <w:r w:rsidRPr="001E33EA">
        <w:t>ROZDZIAŁ XIV</w:t>
      </w:r>
      <w:r w:rsidR="00211765" w:rsidRPr="001E33EA">
        <w:t>.</w:t>
      </w:r>
      <w:r w:rsidR="00211765" w:rsidRPr="001E33EA">
        <w:tab/>
        <w:t xml:space="preserve">KORZYSTANIE Z ZASOBÓW INNYCH PODMIOTÓW </w:t>
      </w:r>
      <w:r w:rsidR="00E17D8B" w:rsidRPr="001E33EA">
        <w:t>W CELU POTWIERDZENIA SPEŁNIANIA WARUNKÓW UDZIAŁU W</w:t>
      </w:r>
      <w:r w:rsidR="006D48B9">
        <w:t> </w:t>
      </w:r>
      <w:r w:rsidR="00E17D8B" w:rsidRPr="001E33EA">
        <w:t>POSTĘPOWANIU</w:t>
      </w:r>
      <w:bookmarkEnd w:id="15"/>
    </w:p>
    <w:p w:rsidR="003A019A" w:rsidRDefault="00361B08" w:rsidP="003A019A">
      <w:pPr>
        <w:pStyle w:val="NormalnyWeb"/>
        <w:spacing w:before="0" w:beforeAutospacing="0" w:after="0" w:afterAutospacing="0" w:line="360" w:lineRule="exac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Nie dotyczy niniejszego postępowania</w:t>
      </w:r>
    </w:p>
    <w:p w:rsidR="00143414" w:rsidRPr="001E33EA" w:rsidRDefault="00143414" w:rsidP="006752C7">
      <w:pPr>
        <w:pStyle w:val="Nagwek3"/>
      </w:pPr>
      <w:bookmarkStart w:id="16" w:name="_Toc473019321"/>
      <w:r w:rsidRPr="001E33EA">
        <w:t>ROZDZIAŁ XV.</w:t>
      </w:r>
      <w:r w:rsidRPr="001E33EA">
        <w:tab/>
      </w:r>
      <w:r w:rsidR="00A6210A" w:rsidRPr="001E33EA">
        <w:t>PROCEDURA SANACYJNA - SAMOOCZYSZCZENIE</w:t>
      </w:r>
      <w:bookmarkEnd w:id="16"/>
    </w:p>
    <w:p w:rsidR="00143414" w:rsidRPr="001E33EA" w:rsidRDefault="00143414" w:rsidP="00915E53">
      <w:pPr>
        <w:pStyle w:val="Akapitzlist"/>
        <w:numPr>
          <w:ilvl w:val="2"/>
          <w:numId w:val="34"/>
        </w:numPr>
        <w:tabs>
          <w:tab w:val="clear" w:pos="2520"/>
        </w:tabs>
        <w:spacing w:line="360" w:lineRule="exact"/>
        <w:ind w:left="567" w:hanging="567"/>
        <w:jc w:val="both"/>
        <w:rPr>
          <w:sz w:val="22"/>
          <w:szCs w:val="22"/>
        </w:rPr>
      </w:pPr>
      <w:r w:rsidRPr="001E33EA">
        <w:rPr>
          <w:color w:val="000000"/>
          <w:sz w:val="22"/>
          <w:szCs w:val="22"/>
        </w:rPr>
        <w:t xml:space="preserve">Wykonawca, który podlega wykluczeniu na podstawie </w:t>
      </w:r>
      <w:r w:rsidR="00215658" w:rsidRPr="001E33EA">
        <w:rPr>
          <w:color w:val="000000"/>
          <w:sz w:val="22"/>
          <w:szCs w:val="22"/>
        </w:rPr>
        <w:t xml:space="preserve">art. 24 </w:t>
      </w:r>
      <w:r w:rsidRPr="001E33EA">
        <w:rPr>
          <w:color w:val="000000"/>
          <w:sz w:val="22"/>
          <w:szCs w:val="22"/>
        </w:rPr>
        <w:t xml:space="preserve">ust. 1 pkt 13 i 14 oraz 16-20 może przedstawić dowody na to, że podjęte </w:t>
      </w:r>
      <w:r w:rsidRPr="001E33EA">
        <w:rPr>
          <w:color w:val="000000"/>
          <w:spacing w:val="-1"/>
          <w:sz w:val="22"/>
          <w:szCs w:val="22"/>
        </w:rPr>
        <w:t xml:space="preserve">przez niego środki są wystarczające do wykazania jego rzetelności, w szczególności udowodnić naprawienie szkody wyrządzonej przestępstwem </w:t>
      </w:r>
      <w:r w:rsidRPr="001E33EA">
        <w:rPr>
          <w:color w:val="000000"/>
          <w:sz w:val="22"/>
          <w:szCs w:val="22"/>
        </w:rPr>
        <w:t xml:space="preserve">lub przestępstwem skarbowym, zadośćuczynienie </w:t>
      </w:r>
      <w:r w:rsidRPr="001E33EA">
        <w:rPr>
          <w:bCs/>
          <w:color w:val="000000"/>
          <w:sz w:val="22"/>
          <w:szCs w:val="22"/>
        </w:rPr>
        <w:t xml:space="preserve">pieniężne </w:t>
      </w:r>
      <w:r w:rsidRPr="001E33EA">
        <w:rPr>
          <w:color w:val="000000"/>
          <w:sz w:val="22"/>
          <w:szCs w:val="22"/>
        </w:rPr>
        <w:t>za doznaną krzywdę lub naprawienie szkody, wyczerpujące wyjaśnienie st</w:t>
      </w:r>
      <w:r w:rsidR="00155FF4" w:rsidRPr="001E33EA">
        <w:rPr>
          <w:color w:val="000000"/>
          <w:sz w:val="22"/>
          <w:szCs w:val="22"/>
        </w:rPr>
        <w:t>anu faktycznego oraz współpracę</w:t>
      </w:r>
      <w:r w:rsidR="00304855" w:rsidRPr="001E33EA">
        <w:rPr>
          <w:color w:val="000000"/>
          <w:sz w:val="22"/>
          <w:szCs w:val="22"/>
        </w:rPr>
        <w:t xml:space="preserve"> </w:t>
      </w:r>
      <w:r w:rsidRPr="001E33EA">
        <w:rPr>
          <w:color w:val="000000"/>
          <w:sz w:val="22"/>
          <w:szCs w:val="22"/>
        </w:rPr>
        <w:t>z organami ścigania oraz podjęcie konkretnych środkó</w:t>
      </w:r>
      <w:r w:rsidR="00155FF4" w:rsidRPr="001E33EA">
        <w:rPr>
          <w:color w:val="000000"/>
          <w:sz w:val="22"/>
          <w:szCs w:val="22"/>
        </w:rPr>
        <w:t>w technicznych, organizacyjnych</w:t>
      </w:r>
      <w:r w:rsidR="00304855" w:rsidRPr="001E33EA">
        <w:rPr>
          <w:color w:val="000000"/>
          <w:sz w:val="22"/>
          <w:szCs w:val="22"/>
        </w:rPr>
        <w:t xml:space="preserve"> </w:t>
      </w:r>
      <w:r w:rsidRPr="001E33EA">
        <w:rPr>
          <w:color w:val="000000"/>
          <w:sz w:val="22"/>
          <w:szCs w:val="22"/>
        </w:rPr>
        <w:t xml:space="preserve">i kadrowych, które są odpowiednie dla zapobiegania dalszym przestępstwom lub </w:t>
      </w:r>
      <w:r w:rsidRPr="001E33EA">
        <w:rPr>
          <w:color w:val="000000"/>
          <w:spacing w:val="-2"/>
          <w:sz w:val="22"/>
          <w:szCs w:val="22"/>
        </w:rPr>
        <w:t>przestępstwom</w:t>
      </w:r>
      <w:r w:rsidRPr="001E33EA">
        <w:rPr>
          <w:color w:val="000000"/>
          <w:sz w:val="22"/>
          <w:szCs w:val="22"/>
        </w:rPr>
        <w:t xml:space="preserve"> </w:t>
      </w:r>
      <w:r w:rsidRPr="001E33EA">
        <w:rPr>
          <w:color w:val="000000"/>
          <w:spacing w:val="-2"/>
          <w:sz w:val="22"/>
          <w:szCs w:val="22"/>
        </w:rPr>
        <w:t>skarbowym</w:t>
      </w:r>
      <w:r w:rsidRPr="001E33EA">
        <w:rPr>
          <w:color w:val="000000"/>
          <w:sz w:val="22"/>
          <w:szCs w:val="22"/>
        </w:rPr>
        <w:t xml:space="preserve"> </w:t>
      </w:r>
      <w:r w:rsidRPr="001E33EA">
        <w:rPr>
          <w:color w:val="000000"/>
          <w:spacing w:val="-2"/>
          <w:sz w:val="22"/>
          <w:szCs w:val="22"/>
        </w:rPr>
        <w:t>lub</w:t>
      </w:r>
      <w:r w:rsidRPr="001E33EA">
        <w:rPr>
          <w:color w:val="000000"/>
          <w:sz w:val="22"/>
          <w:szCs w:val="22"/>
        </w:rPr>
        <w:t xml:space="preserve"> </w:t>
      </w:r>
      <w:r w:rsidRPr="001E33EA">
        <w:rPr>
          <w:color w:val="000000"/>
          <w:spacing w:val="-2"/>
          <w:sz w:val="22"/>
          <w:szCs w:val="22"/>
        </w:rPr>
        <w:t>nieprawidłowemu</w:t>
      </w:r>
      <w:r w:rsidRPr="001E33EA">
        <w:rPr>
          <w:color w:val="000000"/>
          <w:sz w:val="22"/>
          <w:szCs w:val="22"/>
        </w:rPr>
        <w:t xml:space="preserve"> </w:t>
      </w:r>
      <w:r w:rsidRPr="001E33EA">
        <w:rPr>
          <w:color w:val="000000"/>
          <w:spacing w:val="-2"/>
          <w:sz w:val="22"/>
          <w:szCs w:val="22"/>
        </w:rPr>
        <w:t xml:space="preserve">postępowaniu </w:t>
      </w:r>
      <w:r w:rsidR="007677FF" w:rsidRPr="001E33EA">
        <w:rPr>
          <w:color w:val="000000"/>
          <w:sz w:val="22"/>
          <w:szCs w:val="22"/>
        </w:rPr>
        <w:t>W</w:t>
      </w:r>
      <w:r w:rsidRPr="001E33EA">
        <w:rPr>
          <w:color w:val="000000"/>
          <w:sz w:val="22"/>
          <w:szCs w:val="22"/>
        </w:rPr>
        <w:t xml:space="preserve">ykonawcy. Przepisu </w:t>
      </w:r>
      <w:r w:rsidRPr="001E33EA">
        <w:rPr>
          <w:bCs/>
          <w:color w:val="000000"/>
          <w:sz w:val="22"/>
          <w:szCs w:val="22"/>
        </w:rPr>
        <w:t xml:space="preserve">zdania pierwszego </w:t>
      </w:r>
      <w:r w:rsidR="007677FF" w:rsidRPr="001E33EA">
        <w:rPr>
          <w:color w:val="000000"/>
          <w:sz w:val="22"/>
          <w:szCs w:val="22"/>
        </w:rPr>
        <w:t>nie stosuje się, jeżeli wobec W</w:t>
      </w:r>
      <w:r w:rsidRPr="001E33EA">
        <w:rPr>
          <w:color w:val="000000"/>
          <w:sz w:val="22"/>
          <w:szCs w:val="22"/>
        </w:rPr>
        <w:t>ykonawcy, będącego podmiotem zbiorowym, orzeczono prawomocnym wy</w:t>
      </w:r>
      <w:r w:rsidR="00753B44" w:rsidRPr="001E33EA">
        <w:rPr>
          <w:color w:val="000000"/>
          <w:sz w:val="22"/>
          <w:szCs w:val="22"/>
        </w:rPr>
        <w:t>rokiem sądu zakaz ubiegania się</w:t>
      </w:r>
      <w:r w:rsidR="00155FF4" w:rsidRPr="001E33EA">
        <w:rPr>
          <w:color w:val="000000"/>
          <w:sz w:val="22"/>
          <w:szCs w:val="22"/>
        </w:rPr>
        <w:t xml:space="preserve"> </w:t>
      </w:r>
      <w:r w:rsidRPr="001E33EA">
        <w:rPr>
          <w:color w:val="000000"/>
          <w:sz w:val="22"/>
          <w:szCs w:val="22"/>
        </w:rPr>
        <w:t>o udzielenie zamówienia oraz nie upłynął określony w tym wyroku okres obowiązywania tego zakazu.</w:t>
      </w:r>
    </w:p>
    <w:p w:rsidR="00143414" w:rsidRPr="001E33EA" w:rsidRDefault="00143414" w:rsidP="00915E53">
      <w:pPr>
        <w:pStyle w:val="Akapitzlist"/>
        <w:numPr>
          <w:ilvl w:val="2"/>
          <w:numId w:val="34"/>
        </w:numPr>
        <w:tabs>
          <w:tab w:val="clear" w:pos="2520"/>
        </w:tabs>
        <w:spacing w:line="360" w:lineRule="exact"/>
        <w:ind w:left="567" w:hanging="567"/>
        <w:jc w:val="both"/>
        <w:rPr>
          <w:sz w:val="22"/>
          <w:szCs w:val="22"/>
        </w:rPr>
      </w:pPr>
      <w:r w:rsidRPr="001E33EA">
        <w:rPr>
          <w:sz w:val="22"/>
          <w:szCs w:val="22"/>
        </w:rPr>
        <w:t xml:space="preserve">W celu skorzystania z instytucji „samooczyszczenia”, Wykonawca zobowiązany jest do </w:t>
      </w:r>
      <w:r w:rsidR="00215658" w:rsidRPr="001E33EA">
        <w:rPr>
          <w:sz w:val="22"/>
          <w:szCs w:val="22"/>
        </w:rPr>
        <w:t xml:space="preserve">złożenia wraz </w:t>
      </w:r>
      <w:r w:rsidR="00B10332" w:rsidRPr="001E33EA">
        <w:rPr>
          <w:sz w:val="22"/>
          <w:szCs w:val="22"/>
        </w:rPr>
        <w:t>z ofertą stosownego oświadczenia</w:t>
      </w:r>
      <w:r w:rsidRPr="001E33EA">
        <w:rPr>
          <w:sz w:val="22"/>
          <w:szCs w:val="22"/>
        </w:rPr>
        <w:t>, a na</w:t>
      </w:r>
      <w:r w:rsidR="00682A0D" w:rsidRPr="001E33EA">
        <w:rPr>
          <w:sz w:val="22"/>
          <w:szCs w:val="22"/>
        </w:rPr>
        <w:t>stępnie zgodnie z art. 26 ust. 2</w:t>
      </w:r>
      <w:r w:rsidRPr="001E33EA">
        <w:rPr>
          <w:sz w:val="22"/>
          <w:szCs w:val="22"/>
        </w:rPr>
        <w:t xml:space="preserve"> ustawy do złożenia dowodów.</w:t>
      </w:r>
    </w:p>
    <w:p w:rsidR="00143414" w:rsidRPr="001E33EA" w:rsidRDefault="00143414" w:rsidP="00915E53">
      <w:pPr>
        <w:pStyle w:val="Akapitzlist"/>
        <w:numPr>
          <w:ilvl w:val="2"/>
          <w:numId w:val="34"/>
        </w:numPr>
        <w:tabs>
          <w:tab w:val="clear" w:pos="2520"/>
        </w:tabs>
        <w:spacing w:line="360" w:lineRule="exact"/>
        <w:ind w:left="567" w:hanging="567"/>
        <w:jc w:val="both"/>
        <w:rPr>
          <w:sz w:val="22"/>
          <w:szCs w:val="22"/>
        </w:rPr>
      </w:pPr>
      <w:r w:rsidRPr="001E33EA">
        <w:rPr>
          <w:color w:val="000000"/>
          <w:sz w:val="22"/>
          <w:szCs w:val="22"/>
        </w:rPr>
        <w:t xml:space="preserve">Wykonawca nie podlega wykluczeniu, jeżeli Zamawiający, uwzględniając wagę i szczególne okoliczności czynu Wykonawcy, uzna za wystarczające </w:t>
      </w:r>
      <w:r w:rsidR="00215658" w:rsidRPr="001E33EA">
        <w:rPr>
          <w:color w:val="000000"/>
          <w:sz w:val="22"/>
          <w:szCs w:val="22"/>
        </w:rPr>
        <w:t>dowody</w:t>
      </w:r>
      <w:r w:rsidR="000E50E3" w:rsidRPr="001E33EA">
        <w:rPr>
          <w:color w:val="000000"/>
          <w:sz w:val="22"/>
          <w:szCs w:val="22"/>
        </w:rPr>
        <w:t>, o których mowa w pkt 1</w:t>
      </w:r>
      <w:r w:rsidRPr="001E33EA">
        <w:rPr>
          <w:color w:val="000000"/>
          <w:sz w:val="22"/>
          <w:szCs w:val="22"/>
        </w:rPr>
        <w:t>.</w:t>
      </w:r>
    </w:p>
    <w:p w:rsidR="00A16332" w:rsidRPr="001E33EA" w:rsidRDefault="00543542" w:rsidP="006752C7">
      <w:pPr>
        <w:pStyle w:val="Nagwek3"/>
      </w:pPr>
      <w:bookmarkStart w:id="17" w:name="_Toc473019322"/>
      <w:r w:rsidRPr="001E33EA">
        <w:t>ROZDZIAŁ XV</w:t>
      </w:r>
      <w:r w:rsidR="00143414" w:rsidRPr="001E33EA">
        <w:t>I</w:t>
      </w:r>
      <w:r w:rsidR="00A16332" w:rsidRPr="001E33EA">
        <w:t>.</w:t>
      </w:r>
      <w:r w:rsidR="00A16332" w:rsidRPr="001E33EA">
        <w:tab/>
        <w:t>INFORMACJA O SPOSOBIE POROZUMIEWANIA SIĘ ZAMAWIAJĄCEGO Z</w:t>
      </w:r>
      <w:r w:rsidR="002F3CAD">
        <w:t xml:space="preserve"> </w:t>
      </w:r>
      <w:r w:rsidR="00A16332" w:rsidRPr="001E33EA">
        <w:t>WYKONAWCAMI</w:t>
      </w:r>
      <w:r w:rsidRPr="001E33EA">
        <w:t xml:space="preserve"> ORAZ PRZEKAZYWANIA DOKUMENTÓW</w:t>
      </w:r>
      <w:bookmarkEnd w:id="17"/>
    </w:p>
    <w:p w:rsidR="003B51C3" w:rsidRDefault="00460668" w:rsidP="0092484E">
      <w:pPr>
        <w:numPr>
          <w:ilvl w:val="1"/>
          <w:numId w:val="12"/>
        </w:numPr>
        <w:tabs>
          <w:tab w:val="clear" w:pos="567"/>
        </w:tabs>
        <w:spacing w:line="340" w:lineRule="exact"/>
        <w:jc w:val="both"/>
        <w:rPr>
          <w:sz w:val="22"/>
          <w:szCs w:val="22"/>
        </w:rPr>
      </w:pPr>
      <w:r w:rsidRPr="001E33EA">
        <w:rPr>
          <w:sz w:val="22"/>
          <w:szCs w:val="22"/>
        </w:rPr>
        <w:t xml:space="preserve">Z zastrzeżeniem postanowień zawartych w pkt 3, </w:t>
      </w:r>
      <w:r w:rsidR="003B51C3" w:rsidRPr="001E33EA">
        <w:rPr>
          <w:sz w:val="22"/>
          <w:szCs w:val="22"/>
        </w:rPr>
        <w:t>Zamawiający dopuszcza, aby komunikacja między Zamawiającym a Wykonawcami odbywała się za pośre</w:t>
      </w:r>
      <w:r w:rsidR="00DE7C8A" w:rsidRPr="001E33EA">
        <w:rPr>
          <w:sz w:val="22"/>
          <w:szCs w:val="22"/>
        </w:rPr>
        <w:t>dnictwem operatora pocztowego w </w:t>
      </w:r>
      <w:r w:rsidR="003B51C3" w:rsidRPr="001E33EA">
        <w:rPr>
          <w:sz w:val="22"/>
          <w:szCs w:val="22"/>
        </w:rPr>
        <w:t xml:space="preserve">rozumieniu ustawy z dnia 23 listopada 2012 r. – </w:t>
      </w:r>
      <w:r w:rsidR="00AD7296" w:rsidRPr="001E33EA">
        <w:rPr>
          <w:sz w:val="22"/>
          <w:szCs w:val="22"/>
        </w:rPr>
        <w:t>Prawo pocztowe (Dz.U. poz. 1529</w:t>
      </w:r>
      <w:r w:rsidR="003B51C3" w:rsidRPr="001E33EA">
        <w:rPr>
          <w:sz w:val="22"/>
          <w:szCs w:val="22"/>
        </w:rPr>
        <w:t xml:space="preserve"> oraz z 2015 r. poz. 1830), osobiście, za pośrednictwem posłańca, faksu (nr faksu: 32-2</w:t>
      </w:r>
      <w:r w:rsidR="001C1611">
        <w:rPr>
          <w:sz w:val="22"/>
          <w:szCs w:val="22"/>
        </w:rPr>
        <w:t>5 85 997</w:t>
      </w:r>
      <w:r w:rsidR="003B51C3" w:rsidRPr="001E33EA">
        <w:rPr>
          <w:sz w:val="22"/>
          <w:szCs w:val="22"/>
        </w:rPr>
        <w:t>) lub przy użyciu środków komunikacji elektronicznej w rozumieniu u</w:t>
      </w:r>
      <w:r w:rsidR="00DE7C8A" w:rsidRPr="001E33EA">
        <w:rPr>
          <w:sz w:val="22"/>
          <w:szCs w:val="22"/>
        </w:rPr>
        <w:t>stawy z dnia 18 lipca 2002 r. o </w:t>
      </w:r>
      <w:r w:rsidR="003B51C3" w:rsidRPr="001E33EA">
        <w:rPr>
          <w:sz w:val="22"/>
          <w:szCs w:val="22"/>
        </w:rPr>
        <w:t>świadczeniu usług drogą elektroniczną (Dz.U. z 2013 r. poz. 1</w:t>
      </w:r>
      <w:r w:rsidR="00DE7C8A" w:rsidRPr="001E33EA">
        <w:rPr>
          <w:sz w:val="22"/>
          <w:szCs w:val="22"/>
        </w:rPr>
        <w:t>422, z 2015 r. poz. 1844 oraz z </w:t>
      </w:r>
      <w:r w:rsidR="003B51C3" w:rsidRPr="001E33EA">
        <w:rPr>
          <w:sz w:val="22"/>
          <w:szCs w:val="22"/>
        </w:rPr>
        <w:t>2016 r. poz. 1</w:t>
      </w:r>
      <w:r w:rsidR="004B52C6" w:rsidRPr="001E33EA">
        <w:rPr>
          <w:sz w:val="22"/>
          <w:szCs w:val="22"/>
        </w:rPr>
        <w:t>47 i </w:t>
      </w:r>
      <w:r w:rsidR="003B51C3" w:rsidRPr="001E33EA">
        <w:rPr>
          <w:sz w:val="22"/>
          <w:szCs w:val="22"/>
        </w:rPr>
        <w:t xml:space="preserve">615) – adres e-mail: </w:t>
      </w:r>
      <w:hyperlink r:id="rId12" w:history="1">
        <w:r w:rsidR="00D805A1" w:rsidRPr="001B07D0">
          <w:rPr>
            <w:rStyle w:val="Hipercze"/>
            <w:sz w:val="22"/>
            <w:szCs w:val="22"/>
          </w:rPr>
          <w:t>p.hachula@gig.eu</w:t>
        </w:r>
      </w:hyperlink>
    </w:p>
    <w:p w:rsidR="00A50C73" w:rsidRPr="001E33EA" w:rsidRDefault="003B51C3" w:rsidP="0092484E">
      <w:pPr>
        <w:numPr>
          <w:ilvl w:val="1"/>
          <w:numId w:val="12"/>
        </w:numPr>
        <w:tabs>
          <w:tab w:val="clear" w:pos="567"/>
        </w:tabs>
        <w:spacing w:line="340" w:lineRule="exact"/>
        <w:jc w:val="both"/>
        <w:rPr>
          <w:sz w:val="22"/>
          <w:szCs w:val="22"/>
        </w:rPr>
      </w:pPr>
      <w:r w:rsidRPr="001E33EA">
        <w:rPr>
          <w:sz w:val="22"/>
          <w:szCs w:val="22"/>
        </w:rPr>
        <w:t xml:space="preserve">Wszelką korespondencję Wykonawcy mają obowiązek kierować na Zamawiającego </w:t>
      </w:r>
      <w:r w:rsidR="00DE7C8A" w:rsidRPr="001E33EA">
        <w:rPr>
          <w:sz w:val="22"/>
          <w:szCs w:val="22"/>
        </w:rPr>
        <w:t xml:space="preserve">oraz </w:t>
      </w:r>
      <w:r w:rsidRPr="001E33EA">
        <w:rPr>
          <w:sz w:val="22"/>
          <w:szCs w:val="22"/>
        </w:rPr>
        <w:t>os</w:t>
      </w:r>
      <w:r w:rsidR="00DE7C8A" w:rsidRPr="001E33EA">
        <w:rPr>
          <w:sz w:val="22"/>
          <w:szCs w:val="22"/>
        </w:rPr>
        <w:t>oby wskazanej do porozumiewania się, o </w:t>
      </w:r>
      <w:r w:rsidR="00753B44" w:rsidRPr="001E33EA">
        <w:rPr>
          <w:sz w:val="22"/>
          <w:szCs w:val="22"/>
        </w:rPr>
        <w:t>której mowa</w:t>
      </w:r>
      <w:r w:rsidR="00155FF4" w:rsidRPr="001E33EA">
        <w:rPr>
          <w:sz w:val="22"/>
          <w:szCs w:val="22"/>
        </w:rPr>
        <w:t xml:space="preserve"> </w:t>
      </w:r>
      <w:r w:rsidRPr="001E33EA">
        <w:rPr>
          <w:sz w:val="22"/>
          <w:szCs w:val="22"/>
        </w:rPr>
        <w:t xml:space="preserve">w rozdziale </w:t>
      </w:r>
      <w:r w:rsidR="0088789F" w:rsidRPr="001E33EA">
        <w:rPr>
          <w:sz w:val="22"/>
          <w:szCs w:val="22"/>
        </w:rPr>
        <w:t>XVI</w:t>
      </w:r>
      <w:r w:rsidR="00215658" w:rsidRPr="001E33EA">
        <w:rPr>
          <w:sz w:val="22"/>
          <w:szCs w:val="22"/>
        </w:rPr>
        <w:t>I</w:t>
      </w:r>
      <w:r w:rsidR="0088789F" w:rsidRPr="001E33EA">
        <w:rPr>
          <w:sz w:val="22"/>
          <w:szCs w:val="22"/>
        </w:rPr>
        <w:t>I</w:t>
      </w:r>
      <w:r w:rsidRPr="001E33EA">
        <w:rPr>
          <w:sz w:val="22"/>
          <w:szCs w:val="22"/>
        </w:rPr>
        <w:t xml:space="preserve"> SIWZ.</w:t>
      </w:r>
    </w:p>
    <w:p w:rsidR="000120B5" w:rsidRPr="001E33EA" w:rsidRDefault="000120B5" w:rsidP="0092484E">
      <w:pPr>
        <w:numPr>
          <w:ilvl w:val="1"/>
          <w:numId w:val="12"/>
        </w:numPr>
        <w:tabs>
          <w:tab w:val="clear" w:pos="567"/>
        </w:tabs>
        <w:spacing w:line="340" w:lineRule="exact"/>
        <w:jc w:val="both"/>
        <w:rPr>
          <w:sz w:val="22"/>
          <w:szCs w:val="22"/>
        </w:rPr>
      </w:pPr>
      <w:r w:rsidRPr="001E33EA">
        <w:rPr>
          <w:sz w:val="22"/>
          <w:szCs w:val="22"/>
        </w:rPr>
        <w:t xml:space="preserve">W </w:t>
      </w:r>
      <w:r w:rsidR="00EB6C47" w:rsidRPr="001E33EA">
        <w:rPr>
          <w:sz w:val="22"/>
          <w:szCs w:val="22"/>
        </w:rPr>
        <w:t>przypadku wezwania przez Zamawiaj</w:t>
      </w:r>
      <w:r w:rsidR="00357F64" w:rsidRPr="001E33EA">
        <w:rPr>
          <w:sz w:val="22"/>
          <w:szCs w:val="22"/>
        </w:rPr>
        <w:t>ącego do złożenia, uzupełnienia lub poprawienia</w:t>
      </w:r>
      <w:r w:rsidR="00EB6C47" w:rsidRPr="001E33EA">
        <w:rPr>
          <w:sz w:val="22"/>
          <w:szCs w:val="22"/>
        </w:rPr>
        <w:t xml:space="preserve"> oświadczeń, dokumentów lub pełnomocnictw</w:t>
      </w:r>
      <w:r w:rsidR="00357F64" w:rsidRPr="001E33EA">
        <w:rPr>
          <w:sz w:val="22"/>
          <w:szCs w:val="22"/>
        </w:rPr>
        <w:t>,</w:t>
      </w:r>
      <w:r w:rsidR="00EB6C47" w:rsidRPr="001E33EA">
        <w:rPr>
          <w:sz w:val="22"/>
          <w:szCs w:val="22"/>
        </w:rPr>
        <w:t xml:space="preserve"> w trybie art. 26 </w:t>
      </w:r>
      <w:r w:rsidR="00C41FE2" w:rsidRPr="001E33EA">
        <w:rPr>
          <w:sz w:val="22"/>
          <w:szCs w:val="22"/>
        </w:rPr>
        <w:t>ust. 2</w:t>
      </w:r>
      <w:r w:rsidR="00460668" w:rsidRPr="001E33EA">
        <w:rPr>
          <w:sz w:val="22"/>
          <w:szCs w:val="22"/>
        </w:rPr>
        <w:t xml:space="preserve"> lub </w:t>
      </w:r>
      <w:r w:rsidR="00EB6C47" w:rsidRPr="001E33EA">
        <w:rPr>
          <w:sz w:val="22"/>
          <w:szCs w:val="22"/>
        </w:rPr>
        <w:t>ust. 3 ustawy, oświadczenia, dokumenty lub pełnomocnictwa należy przedłożyć (złożyć/uzupełnić</w:t>
      </w:r>
      <w:r w:rsidR="00357F64" w:rsidRPr="001E33EA">
        <w:rPr>
          <w:sz w:val="22"/>
          <w:szCs w:val="22"/>
        </w:rPr>
        <w:t>/poprawić</w:t>
      </w:r>
      <w:r w:rsidR="00460668" w:rsidRPr="001E33EA">
        <w:rPr>
          <w:sz w:val="22"/>
          <w:szCs w:val="22"/>
        </w:rPr>
        <w:t>) w </w:t>
      </w:r>
      <w:r w:rsidR="00357F64" w:rsidRPr="001E33EA">
        <w:rPr>
          <w:sz w:val="22"/>
          <w:szCs w:val="22"/>
        </w:rPr>
        <w:t>formie wskazanej przez Zamawiającego w wezwaniu. Forma ta winna odpowiadać wymogom wynikającym ze stosownych przepisów.</w:t>
      </w:r>
    </w:p>
    <w:p w:rsidR="00A50C73" w:rsidRPr="001E33EA" w:rsidRDefault="00A50C73" w:rsidP="0092484E">
      <w:pPr>
        <w:numPr>
          <w:ilvl w:val="1"/>
          <w:numId w:val="12"/>
        </w:numPr>
        <w:tabs>
          <w:tab w:val="clear" w:pos="567"/>
        </w:tabs>
        <w:spacing w:line="340" w:lineRule="exact"/>
        <w:jc w:val="both"/>
        <w:rPr>
          <w:sz w:val="22"/>
          <w:szCs w:val="22"/>
        </w:rPr>
      </w:pPr>
      <w:r w:rsidRPr="001E33EA">
        <w:rPr>
          <w:sz w:val="22"/>
          <w:szCs w:val="22"/>
        </w:rPr>
        <w:t xml:space="preserve">Jeżeli Zamawiający lub Wykonawca przekazują oświadczenia, wnioski, zawiadomienia oraz informacje </w:t>
      </w:r>
      <w:r w:rsidR="0061545B" w:rsidRPr="001E33EA">
        <w:rPr>
          <w:sz w:val="22"/>
          <w:szCs w:val="22"/>
        </w:rPr>
        <w:t>za pośrednictwem faksu lub przy użyciu środków komunikacji elektronicznej w rozumieniu ustawy z dnia 18 lipca 2002 r. o świadczeniu usług drogą elektroniczną</w:t>
      </w:r>
      <w:r w:rsidR="006032B1" w:rsidRPr="001E33EA">
        <w:rPr>
          <w:sz w:val="22"/>
          <w:szCs w:val="22"/>
        </w:rPr>
        <w:t>,</w:t>
      </w:r>
      <w:r w:rsidRPr="001E33EA">
        <w:rPr>
          <w:sz w:val="22"/>
          <w:szCs w:val="22"/>
        </w:rPr>
        <w:t xml:space="preserve"> każda ze stron na żądanie drugiej </w:t>
      </w:r>
      <w:r w:rsidR="0061545B" w:rsidRPr="001E33EA">
        <w:rPr>
          <w:sz w:val="22"/>
          <w:szCs w:val="22"/>
        </w:rPr>
        <w:t>strony niezwłocznie potwierdza fakt ich otrzymania</w:t>
      </w:r>
      <w:r w:rsidR="006032B1" w:rsidRPr="001E33EA">
        <w:rPr>
          <w:sz w:val="22"/>
          <w:szCs w:val="22"/>
        </w:rPr>
        <w:t>.</w:t>
      </w:r>
    </w:p>
    <w:p w:rsidR="00DA6669" w:rsidRPr="00D805A1" w:rsidRDefault="00F86695" w:rsidP="0092484E">
      <w:pPr>
        <w:numPr>
          <w:ilvl w:val="1"/>
          <w:numId w:val="12"/>
        </w:numPr>
        <w:spacing w:line="340" w:lineRule="exact"/>
        <w:jc w:val="both"/>
        <w:rPr>
          <w:sz w:val="22"/>
          <w:szCs w:val="22"/>
        </w:rPr>
      </w:pPr>
      <w:r w:rsidRPr="00D805A1">
        <w:rPr>
          <w:sz w:val="22"/>
          <w:szCs w:val="22"/>
        </w:rPr>
        <w:t>Niezwłocznie po otwarciu złożonych ofert, Zamawiający zamieści na swojej stronie internetowej (</w:t>
      </w:r>
      <w:hyperlink r:id="rId13" w:history="1">
        <w:r w:rsidR="00D805A1" w:rsidRPr="001B07D0">
          <w:rPr>
            <w:rStyle w:val="Hipercze"/>
            <w:sz w:val="22"/>
            <w:szCs w:val="22"/>
          </w:rPr>
          <w:t>www.gig.eu/pl/przetargi/aktualne</w:t>
        </w:r>
      </w:hyperlink>
      <w:r w:rsidRPr="00D805A1">
        <w:rPr>
          <w:sz w:val="22"/>
          <w:szCs w:val="22"/>
        </w:rPr>
        <w:t xml:space="preserve">) </w:t>
      </w:r>
      <w:r w:rsidR="00DA6669" w:rsidRPr="00D805A1">
        <w:rPr>
          <w:sz w:val="22"/>
          <w:szCs w:val="22"/>
        </w:rPr>
        <w:t>informacje dotyczące:</w:t>
      </w:r>
    </w:p>
    <w:p w:rsidR="00DA6669" w:rsidRDefault="0092662C" w:rsidP="00BB6814">
      <w:pPr>
        <w:pStyle w:val="Akapitzlist"/>
        <w:spacing w:line="340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5.1.</w:t>
      </w:r>
      <w:r>
        <w:rPr>
          <w:sz w:val="22"/>
          <w:szCs w:val="22"/>
        </w:rPr>
        <w:tab/>
      </w:r>
      <w:r w:rsidR="00DA6669" w:rsidRPr="001E33EA">
        <w:rPr>
          <w:sz w:val="22"/>
          <w:szCs w:val="22"/>
        </w:rPr>
        <w:t>kwoty, jaką zamierza przeznaczyć na sfinansowanie zamówienia;</w:t>
      </w:r>
    </w:p>
    <w:p w:rsidR="006032B1" w:rsidRPr="001E33EA" w:rsidRDefault="0092662C" w:rsidP="00BB6814">
      <w:pPr>
        <w:pStyle w:val="Akapitzlist"/>
        <w:spacing w:line="340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5.2.</w:t>
      </w:r>
      <w:r>
        <w:rPr>
          <w:sz w:val="22"/>
          <w:szCs w:val="22"/>
        </w:rPr>
        <w:tab/>
      </w:r>
      <w:r w:rsidR="00DA6669" w:rsidRPr="001E33EA">
        <w:rPr>
          <w:sz w:val="22"/>
          <w:szCs w:val="22"/>
        </w:rPr>
        <w:t>firm oraz adresów Wykonawców, którzy złożyli oferty w terminie;</w:t>
      </w:r>
    </w:p>
    <w:p w:rsidR="00DA6669" w:rsidRPr="001E33EA" w:rsidRDefault="0092662C" w:rsidP="00BB6814">
      <w:pPr>
        <w:pStyle w:val="Akapitzlist"/>
        <w:spacing w:line="340" w:lineRule="exact"/>
        <w:ind w:left="567" w:hanging="567"/>
        <w:jc w:val="both"/>
        <w:rPr>
          <w:b/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 w:rsidR="00DA6669" w:rsidRPr="001E33EA">
        <w:rPr>
          <w:sz w:val="22"/>
          <w:szCs w:val="22"/>
        </w:rPr>
        <w:t>ceny, terminu wykonania zamówienia</w:t>
      </w:r>
      <w:r w:rsidR="00215658" w:rsidRPr="001E33EA">
        <w:rPr>
          <w:sz w:val="22"/>
          <w:szCs w:val="22"/>
        </w:rPr>
        <w:t xml:space="preserve"> i</w:t>
      </w:r>
      <w:r w:rsidR="00FE5FED" w:rsidRPr="001E33EA">
        <w:rPr>
          <w:sz w:val="22"/>
          <w:szCs w:val="22"/>
        </w:rPr>
        <w:t xml:space="preserve"> warunków płatności zawartych w </w:t>
      </w:r>
      <w:r w:rsidR="00DA6669" w:rsidRPr="001E33EA">
        <w:rPr>
          <w:sz w:val="22"/>
          <w:szCs w:val="22"/>
        </w:rPr>
        <w:t>ofertach.</w:t>
      </w:r>
    </w:p>
    <w:p w:rsidR="00A50C73" w:rsidRPr="001E33EA" w:rsidRDefault="00A50C73" w:rsidP="0092484E">
      <w:pPr>
        <w:numPr>
          <w:ilvl w:val="1"/>
          <w:numId w:val="12"/>
        </w:numPr>
        <w:spacing w:line="340" w:lineRule="exact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Informację o wyborze oferty najkorzystniejszej bądź o unieważnieniu pos</w:t>
      </w:r>
      <w:r w:rsidR="00DA6669" w:rsidRPr="001E33EA">
        <w:rPr>
          <w:sz w:val="22"/>
          <w:szCs w:val="22"/>
        </w:rPr>
        <w:t>tępowania Zamawiający zamieści</w:t>
      </w:r>
      <w:r w:rsidRPr="001E33EA">
        <w:rPr>
          <w:sz w:val="22"/>
          <w:szCs w:val="22"/>
        </w:rPr>
        <w:t xml:space="preserve"> na stronie internetowej pod następującym adresem: </w:t>
      </w:r>
      <w:hyperlink r:id="rId14" w:history="1">
        <w:r w:rsidR="00465CC4" w:rsidRPr="001C0B2B">
          <w:rPr>
            <w:rStyle w:val="Hipercze"/>
            <w:sz w:val="22"/>
            <w:szCs w:val="22"/>
          </w:rPr>
          <w:t>www.gig.eu/pl/przetargi/</w:t>
        </w:r>
      </w:hyperlink>
      <w:r w:rsidR="00465CC4">
        <w:rPr>
          <w:rStyle w:val="Hipercze"/>
          <w:sz w:val="22"/>
          <w:szCs w:val="22"/>
        </w:rPr>
        <w:t>wyniki</w:t>
      </w:r>
      <w:r w:rsidR="00D805A1">
        <w:rPr>
          <w:b/>
          <w:sz w:val="22"/>
          <w:szCs w:val="22"/>
        </w:rPr>
        <w:t xml:space="preserve"> </w:t>
      </w:r>
    </w:p>
    <w:p w:rsidR="00A16332" w:rsidRPr="001E33EA" w:rsidRDefault="00460668" w:rsidP="006752C7">
      <w:pPr>
        <w:pStyle w:val="Nagwek3"/>
      </w:pPr>
      <w:bookmarkStart w:id="18" w:name="_Toc473019323"/>
      <w:r w:rsidRPr="001E33EA">
        <w:t>ROZDZIAŁ X</w:t>
      </w:r>
      <w:r w:rsidR="000549E7" w:rsidRPr="001E33EA">
        <w:t>V</w:t>
      </w:r>
      <w:r w:rsidRPr="001E33EA">
        <w:t>I</w:t>
      </w:r>
      <w:r w:rsidR="00143414" w:rsidRPr="001E33EA">
        <w:t>I</w:t>
      </w:r>
      <w:r w:rsidR="00A16332" w:rsidRPr="001E33EA">
        <w:t xml:space="preserve">. </w:t>
      </w:r>
      <w:r w:rsidR="00A16332" w:rsidRPr="001E33EA">
        <w:tab/>
        <w:t>OPIS SPOSOBU UDZIELANIA WYJAŚNIEŃ DOTYCZĄCYCH SPECYFIKACJI</w:t>
      </w:r>
      <w:r w:rsidR="00CC6A34" w:rsidRPr="001E33EA">
        <w:t xml:space="preserve"> ISTOTNYCH WARUNKÓW ZAMÓWIENIA</w:t>
      </w:r>
      <w:bookmarkEnd w:id="18"/>
    </w:p>
    <w:p w:rsidR="00A16332" w:rsidRPr="001E33EA" w:rsidRDefault="00A16332" w:rsidP="0092484E">
      <w:pPr>
        <w:pStyle w:val="Tekstpodstawowy"/>
        <w:numPr>
          <w:ilvl w:val="0"/>
          <w:numId w:val="6"/>
        </w:numPr>
        <w:spacing w:line="340" w:lineRule="exact"/>
        <w:rPr>
          <w:sz w:val="22"/>
          <w:szCs w:val="22"/>
        </w:rPr>
      </w:pPr>
      <w:r w:rsidRPr="001E33EA">
        <w:rPr>
          <w:sz w:val="22"/>
          <w:szCs w:val="22"/>
        </w:rPr>
        <w:t>Wykonawca może zwrócić się do Zamawiającego o wyjaśnienie treści SIWZ.</w:t>
      </w:r>
    </w:p>
    <w:p w:rsidR="00A16332" w:rsidRPr="001E33EA" w:rsidRDefault="00A16332" w:rsidP="0092484E">
      <w:pPr>
        <w:pStyle w:val="Tekstpodstawowy"/>
        <w:numPr>
          <w:ilvl w:val="0"/>
          <w:numId w:val="6"/>
        </w:numPr>
        <w:spacing w:line="340" w:lineRule="exact"/>
        <w:rPr>
          <w:sz w:val="22"/>
          <w:szCs w:val="22"/>
        </w:rPr>
      </w:pPr>
      <w:r w:rsidRPr="001E33EA">
        <w:rPr>
          <w:sz w:val="22"/>
          <w:szCs w:val="22"/>
        </w:rPr>
        <w:t>Zamawiający niezwłocznie udzieli wyjaśnień</w:t>
      </w:r>
      <w:r w:rsidR="00C41FE2" w:rsidRPr="001E33EA">
        <w:rPr>
          <w:sz w:val="22"/>
          <w:szCs w:val="22"/>
        </w:rPr>
        <w:t>, jednakże nie później niż na 2</w:t>
      </w:r>
      <w:r w:rsidRPr="001E33EA">
        <w:rPr>
          <w:sz w:val="22"/>
          <w:szCs w:val="22"/>
        </w:rPr>
        <w:t xml:space="preserve"> dni przed upływem terminu składania ofert, o ile wniosek o wyjaśnienie Specyfikacji wpłynie do Z</w:t>
      </w:r>
      <w:r w:rsidR="0064002D" w:rsidRPr="001E33EA">
        <w:rPr>
          <w:sz w:val="22"/>
          <w:szCs w:val="22"/>
        </w:rPr>
        <w:t>a</w:t>
      </w:r>
      <w:r w:rsidRPr="001E33EA">
        <w:rPr>
          <w:sz w:val="22"/>
          <w:szCs w:val="22"/>
        </w:rPr>
        <w:t>mawiającego nie później niż do końca dnia, w którym upływa połowa wyznaczonego terminu składania ofert.</w:t>
      </w:r>
    </w:p>
    <w:p w:rsidR="00A16332" w:rsidRPr="001E33EA" w:rsidRDefault="00460668" w:rsidP="0092484E">
      <w:pPr>
        <w:pStyle w:val="Tekstpodstawowy"/>
        <w:numPr>
          <w:ilvl w:val="0"/>
          <w:numId w:val="6"/>
        </w:numPr>
        <w:spacing w:line="340" w:lineRule="exact"/>
        <w:rPr>
          <w:sz w:val="22"/>
          <w:szCs w:val="22"/>
        </w:rPr>
      </w:pPr>
      <w:r w:rsidRPr="001E33EA">
        <w:rPr>
          <w:sz w:val="22"/>
          <w:szCs w:val="22"/>
        </w:rPr>
        <w:t xml:space="preserve">W uzasadnionych przypadkach </w:t>
      </w:r>
      <w:r w:rsidR="00A16332" w:rsidRPr="001E33EA">
        <w:rPr>
          <w:sz w:val="22"/>
          <w:szCs w:val="22"/>
        </w:rPr>
        <w:t xml:space="preserve">Zamawiający może </w:t>
      </w:r>
      <w:r w:rsidRPr="001E33EA">
        <w:rPr>
          <w:sz w:val="22"/>
          <w:szCs w:val="22"/>
        </w:rPr>
        <w:t xml:space="preserve">przed upływem terminu składania ofert </w:t>
      </w:r>
      <w:r w:rsidR="00A16332" w:rsidRPr="001E33EA">
        <w:rPr>
          <w:sz w:val="22"/>
          <w:szCs w:val="22"/>
        </w:rPr>
        <w:t xml:space="preserve">zmienić treść SIWZ. Każda wprowadzona przez Zamawiającego zmiana staje się w takim przypadku częścią Specyfikacji. </w:t>
      </w:r>
      <w:r w:rsidR="002D75F6" w:rsidRPr="001E33EA">
        <w:rPr>
          <w:sz w:val="22"/>
          <w:szCs w:val="22"/>
        </w:rPr>
        <w:t>Dokonaną zmianę treści SIWZ Zamawiający udo</w:t>
      </w:r>
      <w:r w:rsidRPr="001E33EA">
        <w:rPr>
          <w:sz w:val="22"/>
          <w:szCs w:val="22"/>
        </w:rPr>
        <w:t xml:space="preserve">stępnia na stronie internetowej po adresem: </w:t>
      </w:r>
      <w:hyperlink r:id="rId15" w:history="1">
        <w:r w:rsidR="00D805A1" w:rsidRPr="001B07D0">
          <w:rPr>
            <w:rStyle w:val="Hipercze"/>
            <w:sz w:val="22"/>
            <w:szCs w:val="22"/>
          </w:rPr>
          <w:t>www.gig.eu/pl/przetargi/aktualne</w:t>
        </w:r>
      </w:hyperlink>
      <w:r w:rsidR="00D805A1">
        <w:rPr>
          <w:sz w:val="22"/>
          <w:szCs w:val="22"/>
        </w:rPr>
        <w:t xml:space="preserve"> </w:t>
      </w:r>
    </w:p>
    <w:p w:rsidR="00A16332" w:rsidRPr="001E33EA" w:rsidRDefault="00A16332" w:rsidP="0092484E">
      <w:pPr>
        <w:pStyle w:val="Tekstpodstawowy"/>
        <w:numPr>
          <w:ilvl w:val="0"/>
          <w:numId w:val="6"/>
        </w:numPr>
        <w:spacing w:line="340" w:lineRule="exact"/>
        <w:rPr>
          <w:sz w:val="22"/>
          <w:szCs w:val="22"/>
        </w:rPr>
      </w:pPr>
      <w:r w:rsidRPr="001E33EA">
        <w:rPr>
          <w:sz w:val="22"/>
          <w:szCs w:val="22"/>
        </w:rPr>
        <w:t>Zamawiający oświadcza, iż nie zamierza zwoływać zebrania Wykonawców w celu wyjaśnienia treści SIWZ.</w:t>
      </w:r>
    </w:p>
    <w:p w:rsidR="00B54F8C" w:rsidRPr="001E33EA" w:rsidRDefault="00A16332" w:rsidP="0092484E">
      <w:pPr>
        <w:pStyle w:val="Tekstpodstawowy"/>
        <w:numPr>
          <w:ilvl w:val="0"/>
          <w:numId w:val="6"/>
        </w:numPr>
        <w:spacing w:line="340" w:lineRule="exact"/>
        <w:rPr>
          <w:sz w:val="22"/>
          <w:szCs w:val="22"/>
        </w:rPr>
      </w:pPr>
      <w:r w:rsidRPr="001E33EA">
        <w:rPr>
          <w:sz w:val="22"/>
          <w:szCs w:val="22"/>
        </w:rPr>
        <w:t xml:space="preserve">Treść niniejszej SIWZ zamieszczona jest na stronie internetowej, pod następującym adresem: </w:t>
      </w:r>
      <w:hyperlink r:id="rId16" w:history="1">
        <w:r w:rsidR="00D805A1" w:rsidRPr="001B07D0">
          <w:rPr>
            <w:rStyle w:val="Hipercze"/>
            <w:sz w:val="22"/>
            <w:szCs w:val="22"/>
          </w:rPr>
          <w:t>www.gig.eu/pl/przetargi/aktualne</w:t>
        </w:r>
      </w:hyperlink>
      <w:r w:rsidR="00D805A1">
        <w:rPr>
          <w:sz w:val="22"/>
          <w:szCs w:val="22"/>
        </w:rPr>
        <w:t xml:space="preserve"> </w:t>
      </w:r>
      <w:r w:rsidRPr="001E33EA">
        <w:rPr>
          <w:sz w:val="22"/>
          <w:szCs w:val="22"/>
        </w:rPr>
        <w:t>Wszelkie zmiany treści SIWZ, jak też wyjaśnienia i odpowiedzi na pytania co do treści SIWZ, Zamawiający zamieszczać będzie także pod wskazanym wyżej adresem internetowym.</w:t>
      </w:r>
    </w:p>
    <w:p w:rsidR="00A16332" w:rsidRPr="001E33EA" w:rsidRDefault="000549E7" w:rsidP="006752C7">
      <w:pPr>
        <w:pStyle w:val="Nagwek3"/>
      </w:pPr>
      <w:bookmarkStart w:id="19" w:name="_Toc473019324"/>
      <w:r w:rsidRPr="001E33EA">
        <w:t>ROZDZIAŁ X</w:t>
      </w:r>
      <w:r w:rsidR="00A16332" w:rsidRPr="001E33EA">
        <w:t>V</w:t>
      </w:r>
      <w:r w:rsidR="0088789F" w:rsidRPr="001E33EA">
        <w:t>II</w:t>
      </w:r>
      <w:r w:rsidR="00143414" w:rsidRPr="001E33EA">
        <w:t>I</w:t>
      </w:r>
      <w:r w:rsidR="00A16332" w:rsidRPr="001E33EA">
        <w:t xml:space="preserve">. </w:t>
      </w:r>
      <w:r w:rsidR="00A16332" w:rsidRPr="001E33EA">
        <w:tab/>
        <w:t>OSOBY ZE STRONY ZAMAWIAJĄCEGO UPR</w:t>
      </w:r>
      <w:r w:rsidR="008D7B58" w:rsidRPr="001E33EA">
        <w:t>AWNIONE DO POROZUMIEWANIA SIĘ Z </w:t>
      </w:r>
      <w:r w:rsidR="00A16332" w:rsidRPr="001E33EA">
        <w:t>WYKONAWCAMI</w:t>
      </w:r>
      <w:bookmarkEnd w:id="19"/>
    </w:p>
    <w:p w:rsidR="00A16332" w:rsidRPr="001E33EA" w:rsidRDefault="00A16332" w:rsidP="00667C8C">
      <w:pPr>
        <w:pStyle w:val="Tekstpodstawowy"/>
        <w:spacing w:line="340" w:lineRule="exact"/>
        <w:rPr>
          <w:sz w:val="22"/>
          <w:szCs w:val="22"/>
        </w:rPr>
      </w:pPr>
      <w:r w:rsidRPr="001E33EA">
        <w:rPr>
          <w:sz w:val="22"/>
          <w:szCs w:val="22"/>
        </w:rPr>
        <w:t>Zamawia</w:t>
      </w:r>
      <w:r w:rsidR="000549E7" w:rsidRPr="001E33EA">
        <w:rPr>
          <w:sz w:val="22"/>
          <w:szCs w:val="22"/>
        </w:rPr>
        <w:t>jący wyznacza następującą osobę</w:t>
      </w:r>
      <w:r w:rsidRPr="001E33EA">
        <w:rPr>
          <w:sz w:val="22"/>
          <w:szCs w:val="22"/>
        </w:rPr>
        <w:t xml:space="preserve"> do porozumiewania się z Wykonawcami, w sprawach dotyczących niniejszego postępowania:</w:t>
      </w:r>
    </w:p>
    <w:p w:rsidR="00D805A1" w:rsidRPr="00D805A1" w:rsidRDefault="00D805A1" w:rsidP="00667C8C">
      <w:pPr>
        <w:pStyle w:val="Tekstpodstawowy"/>
        <w:spacing w:line="340" w:lineRule="exac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Piotr Hachuła - </w:t>
      </w:r>
      <w:r w:rsidRPr="00D805A1">
        <w:rPr>
          <w:color w:val="000000"/>
          <w:sz w:val="22"/>
          <w:szCs w:val="22"/>
        </w:rPr>
        <w:t xml:space="preserve">e-mail: </w:t>
      </w:r>
      <w:hyperlink r:id="rId17" w:history="1">
        <w:r w:rsidRPr="001B07D0">
          <w:rPr>
            <w:rStyle w:val="Hipercze"/>
            <w:sz w:val="22"/>
            <w:szCs w:val="22"/>
          </w:rPr>
          <w:t>p.hachula@gig.eu</w:t>
        </w:r>
      </w:hyperlink>
      <w:r>
        <w:rPr>
          <w:color w:val="000000"/>
          <w:sz w:val="22"/>
          <w:szCs w:val="22"/>
        </w:rPr>
        <w:t xml:space="preserve"> </w:t>
      </w:r>
      <w:r w:rsidRPr="00D805A1">
        <w:rPr>
          <w:color w:val="000000"/>
          <w:sz w:val="22"/>
          <w:szCs w:val="22"/>
        </w:rPr>
        <w:t>, tel. (32) 259-26-47</w:t>
      </w:r>
      <w:r w:rsidRPr="00D805A1">
        <w:rPr>
          <w:color w:val="000000"/>
          <w:sz w:val="22"/>
          <w:szCs w:val="22"/>
        </w:rPr>
        <w:tab/>
      </w:r>
      <w:r w:rsidRPr="00D805A1">
        <w:rPr>
          <w:color w:val="000000"/>
          <w:sz w:val="22"/>
          <w:szCs w:val="22"/>
        </w:rPr>
        <w:tab/>
      </w:r>
    </w:p>
    <w:p w:rsidR="00A16332" w:rsidRPr="00392557" w:rsidRDefault="00D805A1" w:rsidP="00667C8C">
      <w:pPr>
        <w:pStyle w:val="Tekstpodstawowy"/>
        <w:spacing w:line="340" w:lineRule="exact"/>
        <w:rPr>
          <w:color w:val="000000"/>
          <w:sz w:val="22"/>
          <w:szCs w:val="22"/>
        </w:rPr>
      </w:pPr>
      <w:r w:rsidRPr="00D805A1">
        <w:rPr>
          <w:color w:val="000000"/>
          <w:sz w:val="22"/>
          <w:szCs w:val="22"/>
        </w:rPr>
        <w:t>w godzinach 9.oo -:- 14.oo</w:t>
      </w:r>
    </w:p>
    <w:p w:rsidR="00A16332" w:rsidRPr="001E33EA" w:rsidRDefault="00143414" w:rsidP="006752C7">
      <w:pPr>
        <w:pStyle w:val="Nagwek3"/>
      </w:pPr>
      <w:bookmarkStart w:id="20" w:name="_Toc473019325"/>
      <w:r w:rsidRPr="001E33EA">
        <w:t>ROZDZIAŁ XIX</w:t>
      </w:r>
      <w:r w:rsidR="00A16332" w:rsidRPr="001E33EA">
        <w:t xml:space="preserve">. </w:t>
      </w:r>
      <w:r w:rsidR="00A16332" w:rsidRPr="001E33EA">
        <w:tab/>
        <w:t>WYMAGANIA DOTYCZĄCE WADIUM</w:t>
      </w:r>
      <w:bookmarkEnd w:id="20"/>
    </w:p>
    <w:p w:rsidR="00051D99" w:rsidRPr="001E33EA" w:rsidRDefault="00051D99" w:rsidP="00051D99">
      <w:pPr>
        <w:pStyle w:val="Tekstpodstawowy"/>
        <w:spacing w:line="340" w:lineRule="exact"/>
        <w:ind w:left="567" w:hanging="567"/>
        <w:rPr>
          <w:sz w:val="22"/>
          <w:szCs w:val="22"/>
        </w:rPr>
      </w:pPr>
      <w:r w:rsidRPr="00051D99">
        <w:rPr>
          <w:sz w:val="22"/>
          <w:szCs w:val="22"/>
        </w:rPr>
        <w:t>Zamawiający nie wymaga wniesienia wadium.</w:t>
      </w:r>
    </w:p>
    <w:p w:rsidR="00A16332" w:rsidRPr="001E33EA" w:rsidRDefault="00143414" w:rsidP="006752C7">
      <w:pPr>
        <w:pStyle w:val="Nagwek3"/>
      </w:pPr>
      <w:bookmarkStart w:id="21" w:name="_Toc473019326"/>
      <w:r w:rsidRPr="001E33EA">
        <w:t>ROZDZIAŁ X</w:t>
      </w:r>
      <w:r w:rsidR="006238C1" w:rsidRPr="001E33EA">
        <w:t>X</w:t>
      </w:r>
      <w:r w:rsidR="00A16332" w:rsidRPr="001E33EA">
        <w:t>.</w:t>
      </w:r>
      <w:r w:rsidR="00A16332" w:rsidRPr="001E33EA">
        <w:tab/>
        <w:t>TERMIN ZWIĄZANIA OFERTĄ</w:t>
      </w:r>
      <w:bookmarkEnd w:id="21"/>
    </w:p>
    <w:p w:rsidR="00A16332" w:rsidRPr="001E33EA" w:rsidRDefault="00A16332" w:rsidP="00667C8C">
      <w:pPr>
        <w:pStyle w:val="Tekstpodstawowy"/>
        <w:spacing w:line="340" w:lineRule="exact"/>
        <w:rPr>
          <w:sz w:val="22"/>
          <w:szCs w:val="22"/>
        </w:rPr>
      </w:pPr>
      <w:r w:rsidRPr="001E33EA">
        <w:rPr>
          <w:sz w:val="22"/>
          <w:szCs w:val="22"/>
        </w:rPr>
        <w:t xml:space="preserve">Termin związania ofertą wynosi: </w:t>
      </w:r>
      <w:r w:rsidR="0035252F" w:rsidRPr="00174A31">
        <w:rPr>
          <w:b/>
          <w:sz w:val="22"/>
          <w:szCs w:val="22"/>
        </w:rPr>
        <w:t>3</w:t>
      </w:r>
      <w:r w:rsidRPr="00174A31">
        <w:rPr>
          <w:b/>
          <w:sz w:val="22"/>
          <w:szCs w:val="22"/>
        </w:rPr>
        <w:t>0 dni</w:t>
      </w:r>
      <w:r w:rsidRPr="001E33EA">
        <w:rPr>
          <w:b/>
          <w:sz w:val="22"/>
          <w:szCs w:val="22"/>
        </w:rPr>
        <w:t>.</w:t>
      </w:r>
      <w:r w:rsidRPr="001E33EA">
        <w:rPr>
          <w:sz w:val="22"/>
          <w:szCs w:val="22"/>
        </w:rPr>
        <w:t xml:space="preserve"> Bieg terminu związania ofertą rozpoczyna się wraz z upływem terminu składania </w:t>
      </w:r>
      <w:r w:rsidR="000414E0" w:rsidRPr="001E33EA">
        <w:rPr>
          <w:sz w:val="22"/>
          <w:szCs w:val="22"/>
        </w:rPr>
        <w:t>ofert, określonym w rozdziale X</w:t>
      </w:r>
      <w:r w:rsidR="00DC4DBD" w:rsidRPr="001E33EA">
        <w:rPr>
          <w:sz w:val="22"/>
          <w:szCs w:val="22"/>
        </w:rPr>
        <w:t>XII</w:t>
      </w:r>
      <w:r w:rsidR="0035252F" w:rsidRPr="001E33EA">
        <w:rPr>
          <w:sz w:val="22"/>
          <w:szCs w:val="22"/>
        </w:rPr>
        <w:t>I</w:t>
      </w:r>
      <w:r w:rsidR="00DC4DBD" w:rsidRPr="001E33EA">
        <w:rPr>
          <w:sz w:val="22"/>
          <w:szCs w:val="22"/>
        </w:rPr>
        <w:t xml:space="preserve"> SIWZ. Dzień ten jest pierwszym</w:t>
      </w:r>
      <w:r w:rsidRPr="001E33EA">
        <w:rPr>
          <w:sz w:val="22"/>
          <w:szCs w:val="22"/>
        </w:rPr>
        <w:t xml:space="preserve"> dniem terminu związania ofertą.</w:t>
      </w:r>
    </w:p>
    <w:p w:rsidR="00A16332" w:rsidRPr="001E33EA" w:rsidRDefault="00DC4DBD" w:rsidP="00285F36">
      <w:pPr>
        <w:pStyle w:val="Nagwekspisutreci"/>
      </w:pPr>
      <w:r w:rsidRPr="001E33EA">
        <w:t>ROZDZIAŁ XX</w:t>
      </w:r>
      <w:r w:rsidR="00143414" w:rsidRPr="001E33EA">
        <w:t>I</w:t>
      </w:r>
      <w:r w:rsidR="00A16332" w:rsidRPr="001E33EA">
        <w:t xml:space="preserve">. </w:t>
      </w:r>
      <w:r w:rsidRPr="001E33EA">
        <w:tab/>
      </w:r>
      <w:r w:rsidR="00A16332" w:rsidRPr="001E33EA">
        <w:t xml:space="preserve">OPIS SPOSOBU </w:t>
      </w:r>
      <w:r w:rsidR="00A16332" w:rsidRPr="006752C7">
        <w:rPr>
          <w:rStyle w:val="Nagwek3Znak"/>
        </w:rPr>
        <w:t>P</w:t>
      </w:r>
      <w:r w:rsidR="00A16332" w:rsidRPr="001E33EA">
        <w:t>RZYGOTOWANIA OFERT</w:t>
      </w:r>
    </w:p>
    <w:p w:rsidR="00A16332" w:rsidRPr="001E33EA" w:rsidRDefault="00A16332" w:rsidP="0092484E">
      <w:pPr>
        <w:pStyle w:val="Tekstpodstawowy2"/>
        <w:numPr>
          <w:ilvl w:val="0"/>
          <w:numId w:val="8"/>
        </w:numPr>
        <w:tabs>
          <w:tab w:val="clear" w:pos="567"/>
        </w:tabs>
        <w:spacing w:line="340" w:lineRule="exact"/>
        <w:jc w:val="both"/>
        <w:rPr>
          <w:sz w:val="22"/>
          <w:szCs w:val="22"/>
        </w:rPr>
      </w:pPr>
      <w:r w:rsidRPr="001E33EA">
        <w:rPr>
          <w:sz w:val="22"/>
          <w:szCs w:val="22"/>
        </w:rPr>
        <w:t xml:space="preserve">Ofertę należy sporządzić na formularzu oferty lub według takiego samego schematu, stanowiącego </w:t>
      </w:r>
      <w:r w:rsidRPr="001E33EA">
        <w:rPr>
          <w:b/>
          <w:sz w:val="22"/>
          <w:szCs w:val="22"/>
        </w:rPr>
        <w:t xml:space="preserve">załącznik nr </w:t>
      </w:r>
      <w:r w:rsidRPr="00B77249">
        <w:rPr>
          <w:b/>
          <w:sz w:val="22"/>
          <w:szCs w:val="22"/>
        </w:rPr>
        <w:t>1</w:t>
      </w:r>
      <w:r w:rsidR="00B64F3B" w:rsidRPr="00B77249">
        <w:rPr>
          <w:b/>
          <w:sz w:val="22"/>
          <w:szCs w:val="22"/>
        </w:rPr>
        <w:t xml:space="preserve"> i 2</w:t>
      </w:r>
      <w:r w:rsidR="008D72B0" w:rsidRPr="001E33EA">
        <w:rPr>
          <w:b/>
          <w:sz w:val="22"/>
          <w:szCs w:val="22"/>
        </w:rPr>
        <w:t xml:space="preserve"> </w:t>
      </w:r>
      <w:r w:rsidRPr="001E33EA">
        <w:rPr>
          <w:sz w:val="22"/>
          <w:szCs w:val="22"/>
        </w:rPr>
        <w:t>do SIWZ.</w:t>
      </w:r>
      <w:r w:rsidR="00766EE9" w:rsidRPr="001E33EA">
        <w:rPr>
          <w:sz w:val="22"/>
          <w:szCs w:val="22"/>
        </w:rPr>
        <w:t xml:space="preserve"> </w:t>
      </w:r>
      <w:r w:rsidR="00105AA9" w:rsidRPr="001E33EA">
        <w:rPr>
          <w:sz w:val="22"/>
          <w:szCs w:val="22"/>
        </w:rPr>
        <w:t>Ofertę</w:t>
      </w:r>
      <w:r w:rsidR="00766EE9" w:rsidRPr="001E33EA">
        <w:rPr>
          <w:sz w:val="22"/>
          <w:szCs w:val="22"/>
        </w:rPr>
        <w:t xml:space="preserve"> należy złożyć w formie pisemnej</w:t>
      </w:r>
      <w:r w:rsidR="00105AA9" w:rsidRPr="001E33EA">
        <w:rPr>
          <w:sz w:val="22"/>
          <w:szCs w:val="22"/>
        </w:rPr>
        <w:t xml:space="preserve"> pod rygorem nieważności</w:t>
      </w:r>
      <w:r w:rsidR="00766EE9" w:rsidRPr="001E33EA">
        <w:rPr>
          <w:sz w:val="22"/>
          <w:szCs w:val="22"/>
        </w:rPr>
        <w:t>.</w:t>
      </w:r>
      <w:r w:rsidR="00215658" w:rsidRPr="001E33EA">
        <w:rPr>
          <w:sz w:val="22"/>
          <w:szCs w:val="22"/>
        </w:rPr>
        <w:t xml:space="preserve"> Zamawiający nie wyraża zgody na złożenie oferty w postaci elektronicznej podpisanej bezpiecznym podpisem elektronicznym.</w:t>
      </w:r>
    </w:p>
    <w:p w:rsidR="00166C41" w:rsidRPr="001E33EA" w:rsidRDefault="00166C41" w:rsidP="0092484E">
      <w:pPr>
        <w:pStyle w:val="Tekstpodstawowy2"/>
        <w:numPr>
          <w:ilvl w:val="1"/>
          <w:numId w:val="8"/>
        </w:numPr>
        <w:tabs>
          <w:tab w:val="clear" w:pos="465"/>
        </w:tabs>
        <w:spacing w:line="340" w:lineRule="exact"/>
        <w:ind w:left="567" w:hanging="567"/>
        <w:jc w:val="both"/>
        <w:rPr>
          <w:sz w:val="22"/>
          <w:szCs w:val="22"/>
        </w:rPr>
      </w:pPr>
      <w:r w:rsidRPr="001E33EA">
        <w:rPr>
          <w:sz w:val="22"/>
          <w:szCs w:val="22"/>
        </w:rPr>
        <w:t xml:space="preserve">Oświadczenia Wykonawcy oraz innych podmiotów, na których zdolnościach </w:t>
      </w:r>
      <w:r w:rsidR="00A31EE1" w:rsidRPr="001E33EA">
        <w:rPr>
          <w:sz w:val="22"/>
          <w:szCs w:val="22"/>
        </w:rPr>
        <w:t xml:space="preserve">lub sytuacji </w:t>
      </w:r>
      <w:r w:rsidRPr="001E33EA">
        <w:rPr>
          <w:sz w:val="22"/>
          <w:szCs w:val="22"/>
        </w:rPr>
        <w:t>polega Wykonawca na zasadach określonych w art. 22a ustawy, składane na potwierdzenie braku podstaw wykluczenia oraz spełniania warunków udział</w:t>
      </w:r>
      <w:r w:rsidR="00A31EE1" w:rsidRPr="001E33EA">
        <w:rPr>
          <w:sz w:val="22"/>
          <w:szCs w:val="22"/>
        </w:rPr>
        <w:t>u w postęp</w:t>
      </w:r>
      <w:r w:rsidR="00D86D9F" w:rsidRPr="001E33EA">
        <w:rPr>
          <w:sz w:val="22"/>
          <w:szCs w:val="22"/>
        </w:rPr>
        <w:t>owaniu, składane są w oryginale.</w:t>
      </w:r>
    </w:p>
    <w:p w:rsidR="00166C41" w:rsidRPr="001E33EA" w:rsidRDefault="00166C41" w:rsidP="0092484E">
      <w:pPr>
        <w:pStyle w:val="Tekstpodstawowy2"/>
        <w:numPr>
          <w:ilvl w:val="1"/>
          <w:numId w:val="8"/>
        </w:numPr>
        <w:tabs>
          <w:tab w:val="clear" w:pos="465"/>
        </w:tabs>
        <w:spacing w:line="340" w:lineRule="exact"/>
        <w:ind w:left="567" w:hanging="567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Dokumenty inne niż oświadczenia, składane w celu wskazanym w pkt 1.1., składane są w oryginale lub kopii poświadczonej za zgodność z oryginałem.</w:t>
      </w:r>
    </w:p>
    <w:p w:rsidR="00166C41" w:rsidRPr="001E33EA" w:rsidRDefault="00166C41" w:rsidP="0092484E">
      <w:pPr>
        <w:pStyle w:val="Tekstpodstawowy2"/>
        <w:numPr>
          <w:ilvl w:val="1"/>
          <w:numId w:val="8"/>
        </w:numPr>
        <w:tabs>
          <w:tab w:val="clear" w:pos="465"/>
        </w:tabs>
        <w:spacing w:line="340" w:lineRule="exact"/>
        <w:ind w:left="567" w:hanging="567"/>
        <w:jc w:val="both"/>
        <w:rPr>
          <w:sz w:val="22"/>
          <w:szCs w:val="22"/>
        </w:rPr>
      </w:pPr>
      <w:r w:rsidRPr="001E33EA">
        <w:rPr>
          <w:sz w:val="22"/>
          <w:szCs w:val="22"/>
        </w:rPr>
        <w:t xml:space="preserve">Poświadczenia za zgodność z oryginałem dokonuje odpowiednio Wykonawca, podmiot, na którego zdolnościach </w:t>
      </w:r>
      <w:r w:rsidR="00A31EE1" w:rsidRPr="001E33EA">
        <w:rPr>
          <w:sz w:val="22"/>
          <w:szCs w:val="22"/>
        </w:rPr>
        <w:t xml:space="preserve">lub sytuacji </w:t>
      </w:r>
      <w:r w:rsidRPr="001E33EA">
        <w:rPr>
          <w:sz w:val="22"/>
          <w:szCs w:val="22"/>
        </w:rPr>
        <w:t>polega Wykonawca, Wyko</w:t>
      </w:r>
      <w:r w:rsidR="00A31EE1" w:rsidRPr="001E33EA">
        <w:rPr>
          <w:sz w:val="22"/>
          <w:szCs w:val="22"/>
        </w:rPr>
        <w:t>nawcy wspólnie ubiegający się o </w:t>
      </w:r>
      <w:r w:rsidRPr="001E33EA">
        <w:rPr>
          <w:sz w:val="22"/>
          <w:szCs w:val="22"/>
        </w:rPr>
        <w:t>udzielenie zamówienia publicznego, w zakresie dokumentów, którego każdego z nich dotyczą.</w:t>
      </w:r>
    </w:p>
    <w:p w:rsidR="00EE2111" w:rsidRPr="001E33EA" w:rsidRDefault="00EE2111" w:rsidP="0092484E">
      <w:pPr>
        <w:pStyle w:val="Tekstpodstawowy2"/>
        <w:numPr>
          <w:ilvl w:val="1"/>
          <w:numId w:val="8"/>
        </w:numPr>
        <w:tabs>
          <w:tab w:val="clear" w:pos="465"/>
        </w:tabs>
        <w:spacing w:line="340" w:lineRule="exact"/>
        <w:ind w:left="567" w:hanging="567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Poświadczenie za zgodność z oryginałem następuje w formie pisemnej lub w formie elektronicznej.</w:t>
      </w:r>
    </w:p>
    <w:p w:rsidR="00652BBF" w:rsidRPr="001E33EA" w:rsidRDefault="00652BBF" w:rsidP="0092484E">
      <w:pPr>
        <w:pStyle w:val="Tekstpodstawowy2"/>
        <w:numPr>
          <w:ilvl w:val="1"/>
          <w:numId w:val="8"/>
        </w:numPr>
        <w:tabs>
          <w:tab w:val="clear" w:pos="465"/>
        </w:tabs>
        <w:spacing w:line="340" w:lineRule="exact"/>
        <w:ind w:left="567" w:hanging="567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Oferta wraz ze wszystkimi załącznikami (dokumentami i oświadczeniami) stanowi jedną całość. Zaleca się, aby wszystkie strony były ze sobą połączone w sposób uniemożliwiający ich samoczynną dekompletację (np. zszyte, spięte, zbindowane itp.).</w:t>
      </w:r>
    </w:p>
    <w:p w:rsidR="00A16332" w:rsidRPr="00392557" w:rsidRDefault="00A16332" w:rsidP="0092484E">
      <w:pPr>
        <w:pStyle w:val="Tekstpodstawowy2"/>
        <w:numPr>
          <w:ilvl w:val="0"/>
          <w:numId w:val="8"/>
        </w:numPr>
        <w:spacing w:line="340" w:lineRule="exact"/>
        <w:jc w:val="both"/>
        <w:rPr>
          <w:sz w:val="22"/>
          <w:szCs w:val="22"/>
          <w:u w:val="single"/>
        </w:rPr>
      </w:pPr>
      <w:r w:rsidRPr="00392557">
        <w:rPr>
          <w:sz w:val="22"/>
          <w:szCs w:val="22"/>
          <w:u w:val="single"/>
        </w:rPr>
        <w:t>Do oferty należy dołączyć:</w:t>
      </w:r>
    </w:p>
    <w:p w:rsidR="00A31EE1" w:rsidRPr="001E33EA" w:rsidRDefault="00944081" w:rsidP="0092484E">
      <w:pPr>
        <w:pStyle w:val="Tekstpodstawowy2"/>
        <w:numPr>
          <w:ilvl w:val="1"/>
          <w:numId w:val="8"/>
        </w:numPr>
        <w:tabs>
          <w:tab w:val="clear" w:pos="465"/>
        </w:tabs>
        <w:spacing w:line="340" w:lineRule="exact"/>
        <w:ind w:left="567" w:hanging="567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Oświadc</w:t>
      </w:r>
      <w:r w:rsidR="00B64F3B">
        <w:rPr>
          <w:sz w:val="22"/>
          <w:szCs w:val="22"/>
        </w:rPr>
        <w:t xml:space="preserve">zenia zgodne z </w:t>
      </w:r>
      <w:r w:rsidR="00B64F3B" w:rsidRPr="00077345">
        <w:rPr>
          <w:sz w:val="22"/>
          <w:szCs w:val="22"/>
        </w:rPr>
        <w:t>załącznikiem nr 3</w:t>
      </w:r>
      <w:r w:rsidRPr="00077345">
        <w:rPr>
          <w:sz w:val="22"/>
          <w:szCs w:val="22"/>
        </w:rPr>
        <w:t xml:space="preserve"> oraz </w:t>
      </w:r>
      <w:r w:rsidR="00C320F6" w:rsidRPr="00077345">
        <w:rPr>
          <w:sz w:val="22"/>
          <w:szCs w:val="22"/>
        </w:rPr>
        <w:t xml:space="preserve">nr </w:t>
      </w:r>
      <w:r w:rsidR="00B64F3B" w:rsidRPr="00077345">
        <w:rPr>
          <w:sz w:val="22"/>
          <w:szCs w:val="22"/>
        </w:rPr>
        <w:t>4</w:t>
      </w:r>
      <w:r w:rsidRPr="00077345">
        <w:rPr>
          <w:sz w:val="22"/>
          <w:szCs w:val="22"/>
        </w:rPr>
        <w:t xml:space="preserve"> do</w:t>
      </w:r>
      <w:r w:rsidRPr="001E33EA">
        <w:rPr>
          <w:sz w:val="22"/>
          <w:szCs w:val="22"/>
        </w:rPr>
        <w:t xml:space="preserve"> SIWZ (oświadczenia z art. 25a ustawy), które</w:t>
      </w:r>
      <w:r w:rsidR="00E0205B" w:rsidRPr="001E33EA">
        <w:rPr>
          <w:sz w:val="22"/>
          <w:szCs w:val="22"/>
        </w:rPr>
        <w:t xml:space="preserve"> należy złożyć w formie pisemnej albo </w:t>
      </w:r>
      <w:r w:rsidR="00105AA9" w:rsidRPr="001E33EA">
        <w:rPr>
          <w:sz w:val="22"/>
          <w:szCs w:val="22"/>
        </w:rPr>
        <w:t>w </w:t>
      </w:r>
      <w:r w:rsidR="00E0205B" w:rsidRPr="001E33EA">
        <w:rPr>
          <w:sz w:val="22"/>
          <w:szCs w:val="22"/>
        </w:rPr>
        <w:t>postaci elektronicznej</w:t>
      </w:r>
      <w:r w:rsidR="00766EE9" w:rsidRPr="001E33EA">
        <w:rPr>
          <w:sz w:val="22"/>
          <w:szCs w:val="22"/>
        </w:rPr>
        <w:t>.</w:t>
      </w:r>
    </w:p>
    <w:p w:rsidR="00105AA9" w:rsidRPr="0067032B" w:rsidRDefault="00105AA9" w:rsidP="0092484E">
      <w:pPr>
        <w:pStyle w:val="Tekstpodstawowy2"/>
        <w:numPr>
          <w:ilvl w:val="1"/>
          <w:numId w:val="8"/>
        </w:numPr>
        <w:tabs>
          <w:tab w:val="clear" w:pos="465"/>
        </w:tabs>
        <w:spacing w:line="340" w:lineRule="exact"/>
        <w:ind w:left="567" w:hanging="567"/>
        <w:jc w:val="both"/>
        <w:rPr>
          <w:sz w:val="22"/>
          <w:szCs w:val="22"/>
        </w:rPr>
      </w:pPr>
      <w:r w:rsidRPr="0067032B">
        <w:rPr>
          <w:sz w:val="22"/>
          <w:szCs w:val="22"/>
        </w:rPr>
        <w:t>Oświadczenie, że Wykonawca zapoznał się z warunkami zamówienia i z załączonym wzorem umowy oraz, że przyjmuje ich treść bez żadnych zastrzeżeń</w:t>
      </w:r>
      <w:r w:rsidR="00DC4DBD" w:rsidRPr="0067032B">
        <w:rPr>
          <w:sz w:val="22"/>
          <w:szCs w:val="22"/>
        </w:rPr>
        <w:t xml:space="preserve"> </w:t>
      </w:r>
      <w:r w:rsidRPr="0067032B">
        <w:rPr>
          <w:sz w:val="22"/>
          <w:szCs w:val="22"/>
        </w:rPr>
        <w:t>-</w:t>
      </w:r>
      <w:r w:rsidR="00DC4DBD" w:rsidRPr="0067032B">
        <w:rPr>
          <w:sz w:val="22"/>
          <w:szCs w:val="22"/>
        </w:rPr>
        <w:t xml:space="preserve"> </w:t>
      </w:r>
      <w:r w:rsidRPr="0067032B">
        <w:rPr>
          <w:sz w:val="22"/>
          <w:szCs w:val="22"/>
        </w:rPr>
        <w:t>na formularzu oferty – zgodnie z </w:t>
      </w:r>
      <w:r w:rsidRPr="0067032B">
        <w:rPr>
          <w:b/>
          <w:sz w:val="22"/>
          <w:szCs w:val="22"/>
        </w:rPr>
        <w:t>załącznikiem nr 1</w:t>
      </w:r>
      <w:r w:rsidR="00B64F3B" w:rsidRPr="0067032B">
        <w:rPr>
          <w:b/>
          <w:sz w:val="22"/>
          <w:szCs w:val="22"/>
        </w:rPr>
        <w:t xml:space="preserve"> i 2</w:t>
      </w:r>
      <w:r w:rsidRPr="0067032B">
        <w:rPr>
          <w:b/>
          <w:sz w:val="22"/>
          <w:szCs w:val="22"/>
        </w:rPr>
        <w:t xml:space="preserve"> </w:t>
      </w:r>
      <w:r w:rsidRPr="0067032B">
        <w:rPr>
          <w:sz w:val="22"/>
          <w:szCs w:val="22"/>
        </w:rPr>
        <w:t>do SIWZ.</w:t>
      </w:r>
    </w:p>
    <w:p w:rsidR="00766EE9" w:rsidRDefault="005275D0" w:rsidP="0092484E">
      <w:pPr>
        <w:pStyle w:val="Tekstpodstawowy2"/>
        <w:numPr>
          <w:ilvl w:val="1"/>
          <w:numId w:val="8"/>
        </w:numPr>
        <w:tabs>
          <w:tab w:val="clear" w:pos="465"/>
        </w:tabs>
        <w:spacing w:line="340" w:lineRule="exact"/>
        <w:ind w:left="567" w:hanging="567"/>
        <w:jc w:val="both"/>
        <w:rPr>
          <w:sz w:val="22"/>
          <w:szCs w:val="22"/>
        </w:rPr>
      </w:pPr>
      <w:r w:rsidRPr="005275D0">
        <w:rPr>
          <w:sz w:val="22"/>
          <w:szCs w:val="22"/>
        </w:rPr>
        <w:t xml:space="preserve">W przypadku podpisania oferty oraz poświadczenia za zgodność z oryginałem kopii dokumentów przez osobę niewymienioną w dokumencie rejestracyjnym (ewidencyjnym) Wykonawcy, należy do oferty dołączyć stosowne pełnomocnictwo w oryginale lub </w:t>
      </w:r>
      <w:r>
        <w:rPr>
          <w:sz w:val="22"/>
          <w:szCs w:val="22"/>
        </w:rPr>
        <w:t>kopii poświadczonej notarialnie</w:t>
      </w:r>
      <w:r w:rsidR="00105AA9" w:rsidRPr="00174A31">
        <w:rPr>
          <w:sz w:val="22"/>
          <w:szCs w:val="22"/>
        </w:rPr>
        <w:t>.</w:t>
      </w:r>
    </w:p>
    <w:p w:rsidR="00A16332" w:rsidRPr="001E33EA" w:rsidRDefault="00602A88" w:rsidP="00667C8C">
      <w:pPr>
        <w:pStyle w:val="Tekstpodstawowy2"/>
        <w:tabs>
          <w:tab w:val="left" w:pos="540"/>
        </w:tabs>
        <w:spacing w:line="340" w:lineRule="exact"/>
        <w:ind w:left="567" w:hanging="567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2.</w:t>
      </w:r>
      <w:r w:rsidR="0067032B">
        <w:rPr>
          <w:sz w:val="22"/>
          <w:szCs w:val="22"/>
        </w:rPr>
        <w:t>4</w:t>
      </w:r>
      <w:r w:rsidR="007C60AF" w:rsidRPr="001E33EA">
        <w:rPr>
          <w:sz w:val="22"/>
          <w:szCs w:val="22"/>
        </w:rPr>
        <w:t>.</w:t>
      </w:r>
      <w:r w:rsidR="007C60AF" w:rsidRPr="001E33EA">
        <w:rPr>
          <w:sz w:val="22"/>
          <w:szCs w:val="22"/>
        </w:rPr>
        <w:tab/>
      </w:r>
      <w:r w:rsidR="00A16332" w:rsidRPr="001E33EA">
        <w:rPr>
          <w:sz w:val="22"/>
          <w:szCs w:val="22"/>
        </w:rPr>
        <w:t>Spis wszystkich załączonych dokumentów (spis treści) – zalecane, nie wymagane.</w:t>
      </w:r>
    </w:p>
    <w:p w:rsidR="00A16332" w:rsidRPr="001E33EA" w:rsidRDefault="0037443B" w:rsidP="0037443B">
      <w:pPr>
        <w:pStyle w:val="Akapitzlist"/>
        <w:spacing w:line="340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A16332" w:rsidRPr="001E33EA">
        <w:rPr>
          <w:sz w:val="22"/>
          <w:szCs w:val="22"/>
        </w:rPr>
        <w:t>Każdy Wykonawca może złożyć tylko jedną ofertę.</w:t>
      </w:r>
    </w:p>
    <w:p w:rsidR="00A16332" w:rsidRPr="001E33EA" w:rsidRDefault="00A16332" w:rsidP="00667C8C">
      <w:pPr>
        <w:spacing w:line="340" w:lineRule="exact"/>
        <w:ind w:left="567" w:hanging="567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3.1.</w:t>
      </w:r>
      <w:r w:rsidRPr="001E33EA">
        <w:rPr>
          <w:sz w:val="22"/>
          <w:szCs w:val="22"/>
        </w:rPr>
        <w:tab/>
        <w:t>Ofertę należy sporządzić zgodnie z wymaganiami SIWZ.</w:t>
      </w:r>
    </w:p>
    <w:p w:rsidR="00A16332" w:rsidRPr="001E33EA" w:rsidRDefault="00A16332" w:rsidP="00667C8C">
      <w:pPr>
        <w:numPr>
          <w:ilvl w:val="0"/>
          <w:numId w:val="1"/>
        </w:numPr>
        <w:spacing w:line="340" w:lineRule="exact"/>
        <w:jc w:val="both"/>
        <w:rPr>
          <w:sz w:val="22"/>
          <w:szCs w:val="22"/>
        </w:rPr>
      </w:pPr>
      <w:r w:rsidRPr="001E33EA">
        <w:rPr>
          <w:sz w:val="22"/>
          <w:szCs w:val="22"/>
        </w:rPr>
        <w:t xml:space="preserve">Oferta </w:t>
      </w:r>
      <w:r w:rsidR="00737E5C" w:rsidRPr="001E33EA">
        <w:rPr>
          <w:sz w:val="22"/>
          <w:szCs w:val="22"/>
        </w:rPr>
        <w:t>musi być sporządzona w formie pisemnej pod rygorem nieważności</w:t>
      </w:r>
      <w:r w:rsidRPr="001E33EA">
        <w:rPr>
          <w:sz w:val="22"/>
          <w:szCs w:val="22"/>
        </w:rPr>
        <w:t>, w języku polskim.</w:t>
      </w:r>
    </w:p>
    <w:p w:rsidR="00A16332" w:rsidRPr="001E33EA" w:rsidRDefault="00BF1827" w:rsidP="0092484E">
      <w:pPr>
        <w:numPr>
          <w:ilvl w:val="1"/>
          <w:numId w:val="11"/>
        </w:numPr>
        <w:tabs>
          <w:tab w:val="clear" w:pos="360"/>
          <w:tab w:val="num" w:pos="540"/>
        </w:tabs>
        <w:spacing w:line="340" w:lineRule="exact"/>
        <w:ind w:left="567" w:hanging="567"/>
        <w:jc w:val="both"/>
        <w:rPr>
          <w:sz w:val="22"/>
          <w:szCs w:val="22"/>
        </w:rPr>
      </w:pPr>
      <w:r w:rsidRPr="001E33EA">
        <w:rPr>
          <w:sz w:val="22"/>
          <w:szCs w:val="22"/>
        </w:rPr>
        <w:t xml:space="preserve">Dokumenty </w:t>
      </w:r>
      <w:r w:rsidR="00AB6AF7" w:rsidRPr="001E33EA">
        <w:rPr>
          <w:sz w:val="22"/>
          <w:szCs w:val="22"/>
        </w:rPr>
        <w:t xml:space="preserve">sporządzone w języku </w:t>
      </w:r>
      <w:r w:rsidR="009B03F7" w:rsidRPr="001E33EA">
        <w:rPr>
          <w:sz w:val="22"/>
          <w:szCs w:val="22"/>
        </w:rPr>
        <w:t xml:space="preserve">obcym, należy składać wraz </w:t>
      </w:r>
      <w:r w:rsidR="00AB6AF7" w:rsidRPr="001E33EA">
        <w:rPr>
          <w:sz w:val="22"/>
          <w:szCs w:val="22"/>
        </w:rPr>
        <w:t xml:space="preserve">z tłumaczeniem na język polski </w:t>
      </w:r>
      <w:r w:rsidR="00A16332" w:rsidRPr="001E33EA">
        <w:rPr>
          <w:b/>
          <w:sz w:val="22"/>
          <w:szCs w:val="22"/>
        </w:rPr>
        <w:t xml:space="preserve">– </w:t>
      </w:r>
      <w:r w:rsidR="00A16332" w:rsidRPr="00392557">
        <w:rPr>
          <w:sz w:val="22"/>
          <w:szCs w:val="22"/>
        </w:rPr>
        <w:t xml:space="preserve">nie dotyczy oferty, która musi być sporządzona </w:t>
      </w:r>
      <w:r w:rsidR="0071463A" w:rsidRPr="00392557">
        <w:rPr>
          <w:sz w:val="22"/>
          <w:szCs w:val="22"/>
        </w:rPr>
        <w:t>w języku polskim.</w:t>
      </w:r>
    </w:p>
    <w:p w:rsidR="00A16332" w:rsidRPr="001E33EA" w:rsidRDefault="00A16332" w:rsidP="00667C8C">
      <w:pPr>
        <w:spacing w:line="340" w:lineRule="exact"/>
        <w:ind w:left="567" w:hanging="567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4.2.</w:t>
      </w:r>
      <w:r w:rsidRPr="001E33EA">
        <w:rPr>
          <w:sz w:val="22"/>
          <w:szCs w:val="22"/>
        </w:rPr>
        <w:tab/>
        <w:t>Oferta musi być napisana na maszynie do pisania, komputerze lub nieścieralnym atramentem.</w:t>
      </w:r>
    </w:p>
    <w:p w:rsidR="00A16332" w:rsidRPr="001E33EA" w:rsidRDefault="00A16332" w:rsidP="00667C8C">
      <w:pPr>
        <w:spacing w:line="340" w:lineRule="exact"/>
        <w:ind w:left="567" w:hanging="567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4.3.</w:t>
      </w:r>
      <w:r w:rsidRPr="001E33EA">
        <w:rPr>
          <w:sz w:val="22"/>
          <w:szCs w:val="22"/>
        </w:rPr>
        <w:tab/>
        <w:t>Oferta musi być podpisana przez osobę/y upoważnioną/e do reprezentowania Wykonawcy.</w:t>
      </w:r>
    </w:p>
    <w:p w:rsidR="00A16332" w:rsidRPr="001E33EA" w:rsidRDefault="00A16332" w:rsidP="00667C8C">
      <w:pPr>
        <w:spacing w:line="340" w:lineRule="exact"/>
        <w:ind w:left="567" w:hanging="567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4.4.</w:t>
      </w:r>
      <w:r w:rsidRPr="001E33EA">
        <w:rPr>
          <w:sz w:val="22"/>
          <w:szCs w:val="22"/>
        </w:rPr>
        <w:tab/>
        <w:t>Wszystkie załączniki do oferty stanowiące oświadczenie Wykonawcy, muszą być również podpisane przez osobę/y upoważnioną/e do reprezentowania Wykonawcy.</w:t>
      </w:r>
    </w:p>
    <w:p w:rsidR="00A47E35" w:rsidRPr="001E33EA" w:rsidRDefault="00A16332" w:rsidP="00667C8C">
      <w:pPr>
        <w:pStyle w:val="Tekstpodstawowy"/>
        <w:tabs>
          <w:tab w:val="left" w:pos="540"/>
        </w:tabs>
        <w:spacing w:line="340" w:lineRule="exact"/>
        <w:ind w:left="567" w:hanging="567"/>
        <w:rPr>
          <w:sz w:val="22"/>
          <w:szCs w:val="22"/>
        </w:rPr>
      </w:pPr>
      <w:r w:rsidRPr="001E33EA">
        <w:rPr>
          <w:sz w:val="22"/>
          <w:szCs w:val="22"/>
        </w:rPr>
        <w:t>4.5.</w:t>
      </w:r>
      <w:r w:rsidRPr="001E33EA">
        <w:rPr>
          <w:sz w:val="22"/>
          <w:szCs w:val="22"/>
        </w:rPr>
        <w:tab/>
      </w:r>
      <w:r w:rsidR="0071463A" w:rsidRPr="001E33EA">
        <w:rPr>
          <w:sz w:val="22"/>
          <w:szCs w:val="22"/>
        </w:rPr>
        <w:t>Upoważnienie (</w:t>
      </w:r>
      <w:r w:rsidR="00DE2D0C" w:rsidRPr="001E33EA">
        <w:rPr>
          <w:sz w:val="22"/>
          <w:szCs w:val="22"/>
        </w:rPr>
        <w:t>pełnomocnictwo</w:t>
      </w:r>
      <w:r w:rsidR="0071463A" w:rsidRPr="001E33EA">
        <w:rPr>
          <w:sz w:val="22"/>
          <w:szCs w:val="22"/>
        </w:rPr>
        <w:t>)</w:t>
      </w:r>
      <w:r w:rsidR="00DE2D0C" w:rsidRPr="001E33EA">
        <w:rPr>
          <w:sz w:val="22"/>
          <w:szCs w:val="22"/>
        </w:rPr>
        <w:t xml:space="preserve"> do podpisania oferty, do poświ</w:t>
      </w:r>
      <w:r w:rsidR="00B27226" w:rsidRPr="001E33EA">
        <w:rPr>
          <w:sz w:val="22"/>
          <w:szCs w:val="22"/>
        </w:rPr>
        <w:t xml:space="preserve">adczania dokumentów za zgodność </w:t>
      </w:r>
      <w:r w:rsidR="00DE2D0C" w:rsidRPr="001E33EA">
        <w:rPr>
          <w:sz w:val="22"/>
          <w:szCs w:val="22"/>
        </w:rPr>
        <w:t>z oryginałem oraz do parafowania stron należy dołączyć do oferty, o ile nie wynika ono z dokumentów rejestrowych Wykonawcy</w:t>
      </w:r>
      <w:r w:rsidRPr="001E33EA">
        <w:rPr>
          <w:sz w:val="22"/>
          <w:szCs w:val="22"/>
        </w:rPr>
        <w:t>.</w:t>
      </w:r>
      <w:r w:rsidR="00A47E35" w:rsidRPr="001E33EA">
        <w:rPr>
          <w:sz w:val="22"/>
          <w:szCs w:val="22"/>
        </w:rPr>
        <w:t xml:space="preserve"> </w:t>
      </w:r>
      <w:r w:rsidR="00A47E35" w:rsidRPr="00174A31">
        <w:rPr>
          <w:sz w:val="22"/>
          <w:szCs w:val="22"/>
        </w:rPr>
        <w:t xml:space="preserve">Pełnomocnictwo należy dołączyć w oryginale bądź kopii, potwierdzonej </w:t>
      </w:r>
      <w:r w:rsidR="00CD34B9" w:rsidRPr="00174A31">
        <w:rPr>
          <w:sz w:val="22"/>
          <w:szCs w:val="22"/>
          <w:u w:val="single"/>
        </w:rPr>
        <w:t>notarialnie</w:t>
      </w:r>
      <w:r w:rsidR="00CD34B9" w:rsidRPr="00174A31">
        <w:rPr>
          <w:sz w:val="22"/>
          <w:szCs w:val="22"/>
        </w:rPr>
        <w:t xml:space="preserve"> </w:t>
      </w:r>
      <w:r w:rsidR="00A47E35" w:rsidRPr="00174A31">
        <w:rPr>
          <w:sz w:val="22"/>
          <w:szCs w:val="22"/>
        </w:rPr>
        <w:t>za zgodność z oryginałem</w:t>
      </w:r>
      <w:r w:rsidR="00A47E35" w:rsidRPr="00CD34B9">
        <w:rPr>
          <w:sz w:val="22"/>
          <w:szCs w:val="22"/>
        </w:rPr>
        <w:t>.</w:t>
      </w:r>
    </w:p>
    <w:p w:rsidR="00A16332" w:rsidRPr="001E33EA" w:rsidRDefault="00A16332" w:rsidP="00667C8C">
      <w:pPr>
        <w:spacing w:line="340" w:lineRule="exact"/>
        <w:ind w:left="567" w:hanging="567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4.6.</w:t>
      </w:r>
      <w:r w:rsidRPr="001E33EA">
        <w:rPr>
          <w:sz w:val="22"/>
          <w:szCs w:val="22"/>
        </w:rPr>
        <w:tab/>
        <w:t>Wszelkie miejsca, w których Wykonawca naniósł zmiany, powinny być parafowane przez osobę/y upoważnioną/e do reprezentowania Wykonawcy.</w:t>
      </w:r>
    </w:p>
    <w:p w:rsidR="00A16332" w:rsidRPr="001E33EA" w:rsidRDefault="00A16332" w:rsidP="0092484E">
      <w:pPr>
        <w:numPr>
          <w:ilvl w:val="0"/>
          <w:numId w:val="11"/>
        </w:numPr>
        <w:tabs>
          <w:tab w:val="clear" w:pos="360"/>
          <w:tab w:val="num" w:pos="540"/>
        </w:tabs>
        <w:spacing w:line="340" w:lineRule="exact"/>
        <w:ind w:left="567" w:hanging="567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Zaleca się, aby zapisane strony oferty, wraz z dołączonymi do niej dokumentami i oświadczeniami były ponumerowane oraz parafowane przez osobę/y upoważnioną/e do reprezentowania Wykonawcy. W przypadku, gdy jakakolwiek strona zostanie podpisana przez Wykonawcę, parafa na tej stronie nie jest już wymagana.</w:t>
      </w:r>
    </w:p>
    <w:p w:rsidR="00E5554D" w:rsidRPr="001E33EA" w:rsidRDefault="00A16332" w:rsidP="0092484E">
      <w:pPr>
        <w:numPr>
          <w:ilvl w:val="0"/>
          <w:numId w:val="11"/>
        </w:numPr>
        <w:tabs>
          <w:tab w:val="clear" w:pos="360"/>
        </w:tabs>
        <w:spacing w:line="340" w:lineRule="exact"/>
        <w:ind w:left="540" w:hanging="540"/>
        <w:jc w:val="both"/>
        <w:rPr>
          <w:sz w:val="22"/>
          <w:szCs w:val="22"/>
        </w:rPr>
      </w:pPr>
      <w:r w:rsidRPr="001E33EA">
        <w:rPr>
          <w:sz w:val="22"/>
          <w:szCs w:val="22"/>
        </w:rPr>
        <w:t xml:space="preserve">Wykonawca powinien zamieścić ofertę wraz z </w:t>
      </w:r>
      <w:r w:rsidR="00B27226" w:rsidRPr="001E33EA">
        <w:rPr>
          <w:sz w:val="22"/>
          <w:szCs w:val="22"/>
        </w:rPr>
        <w:t>załącznikami w</w:t>
      </w:r>
      <w:r w:rsidR="00174A31">
        <w:rPr>
          <w:sz w:val="22"/>
          <w:szCs w:val="22"/>
        </w:rPr>
        <w:t xml:space="preserve"> </w:t>
      </w:r>
      <w:r w:rsidR="00B27226" w:rsidRPr="001E33EA">
        <w:rPr>
          <w:sz w:val="22"/>
          <w:szCs w:val="22"/>
        </w:rPr>
        <w:t>koper</w:t>
      </w:r>
      <w:r w:rsidR="00174A31">
        <w:rPr>
          <w:sz w:val="22"/>
          <w:szCs w:val="22"/>
        </w:rPr>
        <w:t>cie</w:t>
      </w:r>
      <w:r w:rsidR="00B27226" w:rsidRPr="001E33EA">
        <w:rPr>
          <w:sz w:val="22"/>
          <w:szCs w:val="22"/>
        </w:rPr>
        <w:t>, opisan</w:t>
      </w:r>
      <w:r w:rsidR="00174A31">
        <w:rPr>
          <w:sz w:val="22"/>
          <w:szCs w:val="22"/>
        </w:rPr>
        <w:t>ej</w:t>
      </w:r>
      <w:r w:rsidR="007A7007">
        <w:rPr>
          <w:sz w:val="22"/>
          <w:szCs w:val="22"/>
        </w:rPr>
        <w:t xml:space="preserve"> </w:t>
      </w:r>
      <w:r w:rsidR="00E96631">
        <w:rPr>
          <w:sz w:val="22"/>
          <w:szCs w:val="22"/>
        </w:rPr>
        <w:t xml:space="preserve">co najmniej </w:t>
      </w:r>
      <w:r w:rsidRPr="001E33EA">
        <w:rPr>
          <w:sz w:val="22"/>
          <w:szCs w:val="22"/>
        </w:rPr>
        <w:t>w</w:t>
      </w:r>
      <w:r w:rsidR="007A7007">
        <w:rPr>
          <w:sz w:val="22"/>
          <w:szCs w:val="22"/>
        </w:rPr>
        <w:t> </w:t>
      </w:r>
      <w:r w:rsidRPr="001E33EA">
        <w:rPr>
          <w:sz w:val="22"/>
          <w:szCs w:val="22"/>
        </w:rPr>
        <w:t>następujący sposób:</w:t>
      </w:r>
    </w:p>
    <w:p w:rsidR="005F4036" w:rsidRPr="001E33EA" w:rsidRDefault="005F4036" w:rsidP="00AC0995">
      <w:pPr>
        <w:tabs>
          <w:tab w:val="num" w:pos="567"/>
        </w:tabs>
        <w:spacing w:line="360" w:lineRule="auto"/>
        <w:ind w:right="1"/>
        <w:jc w:val="both"/>
        <w:rPr>
          <w:sz w:val="22"/>
          <w:szCs w:val="22"/>
        </w:rPr>
      </w:pPr>
    </w:p>
    <w:tbl>
      <w:tblPr>
        <w:tblW w:w="0" w:type="auto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0"/>
      </w:tblGrid>
      <w:tr w:rsidR="005F4036" w:rsidRPr="001E33EA" w:rsidTr="00667C8C">
        <w:trPr>
          <w:trHeight w:val="3670"/>
        </w:trPr>
        <w:tc>
          <w:tcPr>
            <w:tcW w:w="8640" w:type="dxa"/>
          </w:tcPr>
          <w:p w:rsidR="00624952" w:rsidRDefault="00624952" w:rsidP="00624952">
            <w:pPr>
              <w:spacing w:line="360" w:lineRule="auto"/>
              <w:ind w:right="1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Wykonawca:</w:t>
            </w:r>
          </w:p>
          <w:p w:rsidR="007A7007" w:rsidRPr="007A7007" w:rsidRDefault="007A7007" w:rsidP="00624952">
            <w:pPr>
              <w:spacing w:line="360" w:lineRule="auto"/>
              <w:ind w:right="1"/>
              <w:rPr>
                <w:sz w:val="22"/>
                <w:szCs w:val="22"/>
              </w:rPr>
            </w:pPr>
            <w:r w:rsidRPr="007A7007">
              <w:rPr>
                <w:sz w:val="22"/>
                <w:szCs w:val="22"/>
              </w:rPr>
              <w:t>…………………</w:t>
            </w:r>
          </w:p>
          <w:p w:rsidR="007A7007" w:rsidRPr="007A7007" w:rsidRDefault="007A7007" w:rsidP="00624952">
            <w:pPr>
              <w:spacing w:line="360" w:lineRule="auto"/>
              <w:ind w:right="1"/>
              <w:rPr>
                <w:sz w:val="22"/>
                <w:szCs w:val="22"/>
              </w:rPr>
            </w:pPr>
            <w:r w:rsidRPr="007A7007">
              <w:rPr>
                <w:sz w:val="22"/>
                <w:szCs w:val="22"/>
              </w:rPr>
              <w:t>………………….</w:t>
            </w:r>
          </w:p>
          <w:p w:rsidR="005F4036" w:rsidRPr="001E33EA" w:rsidRDefault="00E96631" w:rsidP="00667C8C">
            <w:pPr>
              <w:spacing w:line="340" w:lineRule="exact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Główny Instytut Górnictwa</w:t>
            </w:r>
          </w:p>
          <w:p w:rsidR="005F4036" w:rsidRPr="001E33EA" w:rsidRDefault="005F4036" w:rsidP="00667C8C">
            <w:pPr>
              <w:spacing w:line="340" w:lineRule="exact"/>
              <w:jc w:val="center"/>
              <w:rPr>
                <w:b/>
                <w:sz w:val="22"/>
                <w:szCs w:val="22"/>
                <w:u w:val="single"/>
              </w:rPr>
            </w:pPr>
            <w:r w:rsidRPr="001E33EA">
              <w:rPr>
                <w:b/>
                <w:sz w:val="22"/>
                <w:szCs w:val="22"/>
                <w:u w:val="single"/>
              </w:rPr>
              <w:t>4</w:t>
            </w:r>
            <w:r w:rsidR="00E96631">
              <w:rPr>
                <w:b/>
                <w:sz w:val="22"/>
                <w:szCs w:val="22"/>
                <w:u w:val="single"/>
              </w:rPr>
              <w:t>0</w:t>
            </w:r>
            <w:r w:rsidRPr="001E33EA">
              <w:rPr>
                <w:b/>
                <w:sz w:val="22"/>
                <w:szCs w:val="22"/>
                <w:u w:val="single"/>
              </w:rPr>
              <w:t>-</w:t>
            </w:r>
            <w:r w:rsidR="00E96631">
              <w:rPr>
                <w:b/>
                <w:sz w:val="22"/>
                <w:szCs w:val="22"/>
                <w:u w:val="single"/>
              </w:rPr>
              <w:t>166</w:t>
            </w:r>
            <w:r w:rsidRPr="001E33EA">
              <w:rPr>
                <w:b/>
                <w:sz w:val="22"/>
                <w:szCs w:val="22"/>
                <w:u w:val="single"/>
              </w:rPr>
              <w:t xml:space="preserve"> </w:t>
            </w:r>
            <w:r w:rsidR="00E96631">
              <w:rPr>
                <w:b/>
                <w:sz w:val="22"/>
                <w:szCs w:val="22"/>
                <w:u w:val="single"/>
              </w:rPr>
              <w:t>Katowice</w:t>
            </w:r>
            <w:r w:rsidRPr="001E33EA">
              <w:rPr>
                <w:b/>
                <w:sz w:val="22"/>
                <w:szCs w:val="22"/>
                <w:u w:val="single"/>
              </w:rPr>
              <w:t xml:space="preserve">, Plac </w:t>
            </w:r>
            <w:r w:rsidR="00E96631">
              <w:rPr>
                <w:b/>
                <w:sz w:val="22"/>
                <w:szCs w:val="22"/>
                <w:u w:val="single"/>
              </w:rPr>
              <w:t>Gwarków 1</w:t>
            </w:r>
          </w:p>
          <w:p w:rsidR="005F4036" w:rsidRPr="00C12375" w:rsidRDefault="005F4036" w:rsidP="00667C8C">
            <w:pPr>
              <w:tabs>
                <w:tab w:val="num" w:pos="567"/>
              </w:tabs>
              <w:spacing w:line="340" w:lineRule="exact"/>
              <w:ind w:left="27"/>
              <w:jc w:val="center"/>
              <w:rPr>
                <w:u w:val="single"/>
              </w:rPr>
            </w:pPr>
          </w:p>
          <w:p w:rsidR="005F4036" w:rsidRPr="001E33EA" w:rsidRDefault="005F4036" w:rsidP="00667C8C">
            <w:pPr>
              <w:spacing w:line="340" w:lineRule="exact"/>
              <w:jc w:val="center"/>
              <w:rPr>
                <w:sz w:val="22"/>
                <w:szCs w:val="22"/>
              </w:rPr>
            </w:pPr>
            <w:r w:rsidRPr="001E33EA">
              <w:rPr>
                <w:sz w:val="22"/>
                <w:szCs w:val="22"/>
              </w:rPr>
              <w:t>Oferta do przetargu nieograniczonego na:</w:t>
            </w:r>
          </w:p>
          <w:p w:rsidR="00944FFA" w:rsidRPr="00944FFA" w:rsidRDefault="00944FFA" w:rsidP="00944FFA">
            <w:pPr>
              <w:tabs>
                <w:tab w:val="num" w:pos="383"/>
              </w:tabs>
              <w:spacing w:line="340" w:lineRule="exact"/>
              <w:ind w:left="383"/>
              <w:jc w:val="center"/>
              <w:rPr>
                <w:b/>
                <w:bCs/>
                <w:sz w:val="22"/>
                <w:szCs w:val="22"/>
              </w:rPr>
            </w:pPr>
            <w:r w:rsidRPr="00944FFA">
              <w:rPr>
                <w:b/>
                <w:bCs/>
                <w:sz w:val="22"/>
                <w:szCs w:val="22"/>
              </w:rPr>
              <w:t>Ubezpiecze</w:t>
            </w:r>
            <w:r w:rsidR="00B64F3B">
              <w:rPr>
                <w:b/>
                <w:bCs/>
                <w:sz w:val="22"/>
                <w:szCs w:val="22"/>
              </w:rPr>
              <w:t>nie GIG w Katowicach na rok 2017/2018</w:t>
            </w:r>
          </w:p>
          <w:p w:rsidR="002C3D25" w:rsidRPr="001E33EA" w:rsidRDefault="00B64F3B" w:rsidP="00944FFA">
            <w:pPr>
              <w:tabs>
                <w:tab w:val="num" w:pos="383"/>
              </w:tabs>
              <w:spacing w:line="340" w:lineRule="exact"/>
              <w:ind w:left="383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Część ……….. </w:t>
            </w:r>
          </w:p>
          <w:p w:rsidR="002C3D25" w:rsidRPr="00C12375" w:rsidRDefault="002C3D25" w:rsidP="00C12375">
            <w:pPr>
              <w:tabs>
                <w:tab w:val="num" w:pos="567"/>
              </w:tabs>
              <w:ind w:left="567"/>
              <w:jc w:val="center"/>
            </w:pPr>
          </w:p>
          <w:p w:rsidR="005F4036" w:rsidRPr="00E96631" w:rsidRDefault="005F4036" w:rsidP="008D5208">
            <w:pPr>
              <w:tabs>
                <w:tab w:val="num" w:pos="567"/>
              </w:tabs>
              <w:spacing w:line="340" w:lineRule="exact"/>
              <w:ind w:left="567"/>
              <w:jc w:val="center"/>
              <w:rPr>
                <w:b/>
                <w:sz w:val="22"/>
                <w:szCs w:val="22"/>
              </w:rPr>
            </w:pPr>
            <w:r w:rsidRPr="00E96631">
              <w:rPr>
                <w:b/>
                <w:sz w:val="22"/>
                <w:szCs w:val="22"/>
              </w:rPr>
              <w:t xml:space="preserve">Nie otwierać </w:t>
            </w:r>
            <w:r w:rsidR="00D700D8" w:rsidRPr="00E96631">
              <w:rPr>
                <w:b/>
                <w:sz w:val="22"/>
                <w:szCs w:val="22"/>
              </w:rPr>
              <w:t xml:space="preserve">przed </w:t>
            </w:r>
            <w:r w:rsidR="00481DEC">
              <w:rPr>
                <w:b/>
                <w:sz w:val="22"/>
                <w:szCs w:val="22"/>
              </w:rPr>
              <w:t>0</w:t>
            </w:r>
            <w:r w:rsidR="008D5208">
              <w:rPr>
                <w:b/>
                <w:sz w:val="22"/>
                <w:szCs w:val="22"/>
              </w:rPr>
              <w:t>9</w:t>
            </w:r>
            <w:r w:rsidR="00F1747A" w:rsidRPr="00E96631">
              <w:rPr>
                <w:b/>
                <w:sz w:val="22"/>
                <w:szCs w:val="22"/>
              </w:rPr>
              <w:t>.</w:t>
            </w:r>
            <w:r w:rsidR="00051D99">
              <w:rPr>
                <w:b/>
                <w:sz w:val="22"/>
                <w:szCs w:val="22"/>
              </w:rPr>
              <w:t>0</w:t>
            </w:r>
            <w:r w:rsidR="00481DEC">
              <w:rPr>
                <w:b/>
                <w:sz w:val="22"/>
                <w:szCs w:val="22"/>
              </w:rPr>
              <w:t>3</w:t>
            </w:r>
            <w:r w:rsidR="00B27226" w:rsidRPr="00E96631">
              <w:rPr>
                <w:b/>
                <w:sz w:val="22"/>
                <w:szCs w:val="22"/>
              </w:rPr>
              <w:t>.201</w:t>
            </w:r>
            <w:r w:rsidR="00920E4D">
              <w:rPr>
                <w:b/>
                <w:sz w:val="22"/>
                <w:szCs w:val="22"/>
              </w:rPr>
              <w:t>7</w:t>
            </w:r>
            <w:r w:rsidR="00D700D8" w:rsidRPr="00E96631">
              <w:rPr>
                <w:b/>
                <w:sz w:val="22"/>
                <w:szCs w:val="22"/>
              </w:rPr>
              <w:t xml:space="preserve"> </w:t>
            </w:r>
            <w:r w:rsidRPr="00E96631">
              <w:rPr>
                <w:b/>
                <w:sz w:val="22"/>
                <w:szCs w:val="22"/>
              </w:rPr>
              <w:t xml:space="preserve">r.  godz. </w:t>
            </w:r>
            <w:r w:rsidR="00F1747A" w:rsidRPr="00E96631">
              <w:rPr>
                <w:b/>
                <w:sz w:val="22"/>
                <w:szCs w:val="22"/>
              </w:rPr>
              <w:t>1</w:t>
            </w:r>
            <w:r w:rsidR="00E96631" w:rsidRPr="00E96631">
              <w:rPr>
                <w:b/>
                <w:sz w:val="22"/>
                <w:szCs w:val="22"/>
              </w:rPr>
              <w:t>2</w:t>
            </w:r>
            <w:r w:rsidR="00E96631" w:rsidRPr="00E96631">
              <w:rPr>
                <w:b/>
                <w:sz w:val="22"/>
                <w:szCs w:val="22"/>
                <w:u w:val="single"/>
                <w:vertAlign w:val="superscript"/>
              </w:rPr>
              <w:t>15</w:t>
            </w:r>
          </w:p>
        </w:tc>
      </w:tr>
    </w:tbl>
    <w:p w:rsidR="005F4036" w:rsidRPr="00C12375" w:rsidRDefault="005F4036" w:rsidP="00AC0995">
      <w:pPr>
        <w:spacing w:line="360" w:lineRule="auto"/>
        <w:ind w:right="1"/>
        <w:jc w:val="both"/>
        <w:rPr>
          <w:sz w:val="16"/>
          <w:szCs w:val="16"/>
        </w:rPr>
      </w:pPr>
    </w:p>
    <w:p w:rsidR="005F4036" w:rsidRPr="001E33EA" w:rsidRDefault="005F4036" w:rsidP="0092484E">
      <w:pPr>
        <w:numPr>
          <w:ilvl w:val="0"/>
          <w:numId w:val="11"/>
        </w:numPr>
        <w:tabs>
          <w:tab w:val="clear" w:pos="360"/>
          <w:tab w:val="num" w:pos="540"/>
        </w:tabs>
        <w:spacing w:line="340" w:lineRule="exact"/>
        <w:ind w:left="540" w:hanging="540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Wykonawca może wprowadzić zmiany lub wycofać złożoną przez siebie ofertę pod warunkiem, że Zamawiający otrzyma pisemne powiadomienie o wprowadzeniu zmian lub wycofaniu, przed upływem terminu do składania ofert. Powiadomienie o wprowadzeniu zmian lub wycofaniu oferty należy umieścić w kopercie, opisanej jak wyżej w pkt. 6. Koperta dodatkowo musi być oznaczona określeniami: „Zmiana” lub „Wycofanie”.</w:t>
      </w:r>
    </w:p>
    <w:p w:rsidR="005F4036" w:rsidRPr="001E33EA" w:rsidRDefault="005F4036" w:rsidP="0092484E">
      <w:pPr>
        <w:numPr>
          <w:ilvl w:val="0"/>
          <w:numId w:val="13"/>
        </w:numPr>
        <w:spacing w:line="340" w:lineRule="exact"/>
        <w:jc w:val="both"/>
        <w:rPr>
          <w:sz w:val="22"/>
          <w:szCs w:val="22"/>
        </w:rPr>
      </w:pPr>
      <w:r w:rsidRPr="001E33EA">
        <w:rPr>
          <w:sz w:val="22"/>
          <w:szCs w:val="22"/>
        </w:rPr>
        <w:t xml:space="preserve">Złożona oferta wraz z załącznikami będzie jawna, z wyjątkiem informacji stanowiących tajemnicę przedsiębiorstwa w rozumieniu przepisów o zwalczaniu nieuczciwej konkurencji co, do których Wykonawca składając ofertę </w:t>
      </w:r>
      <w:r w:rsidRPr="001E33EA">
        <w:rPr>
          <w:b/>
          <w:sz w:val="22"/>
          <w:szCs w:val="22"/>
          <w:u w:val="single"/>
        </w:rPr>
        <w:t>zastrzegł oraz wykazał</w:t>
      </w:r>
      <w:r w:rsidRPr="001E33EA">
        <w:rPr>
          <w:sz w:val="22"/>
          <w:szCs w:val="22"/>
        </w:rPr>
        <w:t>, iż zastrzeżone informacje stanowią tajemnicę przedsiębiorstwa. Wykonawca nie może zastrzec informacji, o których mowa w art. 86 ust. 4.</w:t>
      </w:r>
    </w:p>
    <w:p w:rsidR="005F4036" w:rsidRPr="001E33EA" w:rsidRDefault="005F4036" w:rsidP="0092484E">
      <w:pPr>
        <w:numPr>
          <w:ilvl w:val="1"/>
          <w:numId w:val="13"/>
        </w:numPr>
        <w:tabs>
          <w:tab w:val="clear" w:pos="360"/>
          <w:tab w:val="num" w:pos="567"/>
        </w:tabs>
        <w:spacing w:line="340" w:lineRule="exact"/>
        <w:ind w:left="567" w:hanging="567"/>
        <w:jc w:val="both"/>
        <w:rPr>
          <w:b/>
          <w:sz w:val="22"/>
          <w:szCs w:val="22"/>
          <w:u w:val="single"/>
        </w:rPr>
      </w:pPr>
      <w:r w:rsidRPr="001E33EA">
        <w:rPr>
          <w:sz w:val="22"/>
          <w:szCs w:val="22"/>
        </w:rPr>
        <w:t>W przypadku gdy Wykonawca nie wykaże, że zastrzeżone informacje stanowią tajemnicę przedsiębiorstwa w rozumieniu art. 11 ust. 4 ustawy z dnia 1</w:t>
      </w:r>
      <w:r w:rsidR="00684128" w:rsidRPr="001E33EA">
        <w:rPr>
          <w:sz w:val="22"/>
          <w:szCs w:val="22"/>
        </w:rPr>
        <w:t>6</w:t>
      </w:r>
      <w:r w:rsidRPr="001E33EA">
        <w:rPr>
          <w:sz w:val="22"/>
          <w:szCs w:val="22"/>
        </w:rPr>
        <w:t>.04.1993 r. o zwalczaniu nieuczciwej konkurenc</w:t>
      </w:r>
      <w:r w:rsidR="00AD1319" w:rsidRPr="001E33EA">
        <w:rPr>
          <w:sz w:val="22"/>
          <w:szCs w:val="22"/>
        </w:rPr>
        <w:t>ji (tekst jednolity Dz. U. z 200</w:t>
      </w:r>
      <w:r w:rsidRPr="001E33EA">
        <w:rPr>
          <w:sz w:val="22"/>
          <w:szCs w:val="22"/>
        </w:rPr>
        <w:t xml:space="preserve">3 r. Nr 153, poz. 1503, z </w:t>
      </w:r>
      <w:proofErr w:type="spellStart"/>
      <w:r w:rsidRPr="001E33EA">
        <w:rPr>
          <w:sz w:val="22"/>
          <w:szCs w:val="22"/>
        </w:rPr>
        <w:t>późn</w:t>
      </w:r>
      <w:proofErr w:type="spellEnd"/>
      <w:r w:rsidRPr="001E33EA">
        <w:rPr>
          <w:sz w:val="22"/>
          <w:szCs w:val="22"/>
        </w:rPr>
        <w:t xml:space="preserve">. zm.) Zamawiający uzna </w:t>
      </w:r>
      <w:r w:rsidR="00B27226" w:rsidRPr="001E33EA">
        <w:rPr>
          <w:sz w:val="22"/>
          <w:szCs w:val="22"/>
        </w:rPr>
        <w:t>zastrzeżenie za bezskuteczne</w:t>
      </w:r>
      <w:r w:rsidRPr="001E33EA">
        <w:rPr>
          <w:sz w:val="22"/>
          <w:szCs w:val="22"/>
        </w:rPr>
        <w:t>, o czym poinformuje Wykonawcę.</w:t>
      </w:r>
    </w:p>
    <w:p w:rsidR="005F4036" w:rsidRPr="001E33EA" w:rsidRDefault="005F4036" w:rsidP="0092484E">
      <w:pPr>
        <w:numPr>
          <w:ilvl w:val="1"/>
          <w:numId w:val="13"/>
        </w:numPr>
        <w:tabs>
          <w:tab w:val="clear" w:pos="360"/>
          <w:tab w:val="num" w:pos="567"/>
        </w:tabs>
        <w:spacing w:line="340" w:lineRule="exact"/>
        <w:ind w:left="567" w:hanging="567"/>
        <w:jc w:val="both"/>
        <w:rPr>
          <w:sz w:val="22"/>
          <w:szCs w:val="22"/>
        </w:rPr>
      </w:pPr>
      <w:r w:rsidRPr="001E33EA">
        <w:rPr>
          <w:sz w:val="22"/>
          <w:szCs w:val="22"/>
        </w:rPr>
        <w:t>Informacje stanowiące tajemnicę przedsiębiorstwa, winny być zgrupowane i stanowić oddzielną część oferty, opisaną w następujący sposób: „tajemnice przedsiębiorstwa – tylko do wglądu przez Zamawiającego”.</w:t>
      </w:r>
    </w:p>
    <w:p w:rsidR="005F4036" w:rsidRDefault="005F4036" w:rsidP="008E08A7">
      <w:pPr>
        <w:pStyle w:val="Tekstpodstawowy"/>
        <w:tabs>
          <w:tab w:val="num" w:pos="567"/>
        </w:tabs>
        <w:spacing w:line="340" w:lineRule="exact"/>
        <w:ind w:left="567" w:hanging="567"/>
        <w:rPr>
          <w:sz w:val="22"/>
          <w:szCs w:val="22"/>
        </w:rPr>
      </w:pPr>
      <w:r w:rsidRPr="001E33EA">
        <w:rPr>
          <w:sz w:val="22"/>
          <w:szCs w:val="22"/>
        </w:rPr>
        <w:t>8.3.</w:t>
      </w:r>
      <w:r w:rsidRPr="001E33EA">
        <w:rPr>
          <w:sz w:val="22"/>
          <w:szCs w:val="22"/>
        </w:rPr>
        <w:tab/>
        <w:t>Po otwarciu złożonych ofert, Wykonawca, który będzie chciał skorzystać z jawności dokumentacji z postępowania (protokołu), w tym ofert, musi wystąpić w tej sprawie do Zamawiającego z</w:t>
      </w:r>
      <w:r w:rsidR="00B27226" w:rsidRPr="001E33EA">
        <w:rPr>
          <w:sz w:val="22"/>
          <w:szCs w:val="22"/>
        </w:rPr>
        <w:t>e stosownym</w:t>
      </w:r>
      <w:r w:rsidRPr="001E33EA">
        <w:rPr>
          <w:sz w:val="22"/>
          <w:szCs w:val="22"/>
        </w:rPr>
        <w:t> wnioskiem.</w:t>
      </w:r>
    </w:p>
    <w:p w:rsidR="005F4036" w:rsidRPr="001E33EA" w:rsidRDefault="0071463A" w:rsidP="006752C7">
      <w:pPr>
        <w:pStyle w:val="Nagwek3"/>
      </w:pPr>
      <w:bookmarkStart w:id="22" w:name="_Toc473019327"/>
      <w:r w:rsidRPr="001E33EA">
        <w:t>ROZDZIAŁ XXI</w:t>
      </w:r>
      <w:r w:rsidR="00143414" w:rsidRPr="001E33EA">
        <w:t>I</w:t>
      </w:r>
      <w:r w:rsidR="005F4036" w:rsidRPr="001E33EA">
        <w:t xml:space="preserve">. </w:t>
      </w:r>
      <w:r w:rsidRPr="001E33EA">
        <w:tab/>
      </w:r>
      <w:r w:rsidR="005F4036" w:rsidRPr="001E33EA">
        <w:t>OPIS SPOSOBU OBLICZENIA CENY</w:t>
      </w:r>
      <w:bookmarkEnd w:id="22"/>
    </w:p>
    <w:p w:rsidR="00EF2033" w:rsidRPr="00EF2033" w:rsidRDefault="00EF2033" w:rsidP="0067032B">
      <w:pPr>
        <w:pStyle w:val="Tekstpodstawowy"/>
        <w:spacing w:line="340" w:lineRule="exact"/>
        <w:rPr>
          <w:b/>
          <w:i/>
          <w:sz w:val="22"/>
          <w:szCs w:val="22"/>
        </w:rPr>
      </w:pPr>
      <w:r w:rsidRPr="00EF2033">
        <w:rPr>
          <w:sz w:val="22"/>
          <w:szCs w:val="22"/>
        </w:rPr>
        <w:t>Cenę oferty należy obliczyć na podstawie Opisu Przedmiotu Zamówie</w:t>
      </w:r>
      <w:r w:rsidR="00396B16">
        <w:rPr>
          <w:sz w:val="22"/>
          <w:szCs w:val="22"/>
        </w:rPr>
        <w:t xml:space="preserve">nia stanowiącego załącznik nr </w:t>
      </w:r>
      <w:r w:rsidR="00396B16" w:rsidRPr="0067032B">
        <w:rPr>
          <w:sz w:val="22"/>
          <w:szCs w:val="22"/>
        </w:rPr>
        <w:t>7 i 8</w:t>
      </w:r>
      <w:r w:rsidRPr="0067032B">
        <w:rPr>
          <w:sz w:val="22"/>
          <w:szCs w:val="22"/>
        </w:rPr>
        <w:t xml:space="preserve"> do SIWZ.</w:t>
      </w:r>
      <w:r w:rsidRPr="00EF2033">
        <w:rPr>
          <w:sz w:val="22"/>
          <w:szCs w:val="22"/>
        </w:rPr>
        <w:t xml:space="preserve"> </w:t>
      </w:r>
    </w:p>
    <w:p w:rsidR="00EF2033" w:rsidRPr="00EF2033" w:rsidRDefault="00396B16" w:rsidP="0067032B">
      <w:pPr>
        <w:pStyle w:val="Tekstpodstawowy"/>
        <w:spacing w:line="340" w:lineRule="exact"/>
        <w:rPr>
          <w:b/>
          <w:i/>
          <w:sz w:val="22"/>
          <w:szCs w:val="22"/>
        </w:rPr>
      </w:pPr>
      <w:r>
        <w:rPr>
          <w:sz w:val="22"/>
          <w:szCs w:val="22"/>
        </w:rPr>
        <w:t>C</w:t>
      </w:r>
      <w:r w:rsidR="00EF2033" w:rsidRPr="00EF2033">
        <w:rPr>
          <w:sz w:val="22"/>
          <w:szCs w:val="22"/>
        </w:rPr>
        <w:t xml:space="preserve">eny za poszczególne części programu ubezpieczeniowego - należy wpisać do formularza OFERTA WYKONAWCY. Wszystkie wartości należy podać z dokładnością do dwóch miejsc po przecinku. </w:t>
      </w:r>
    </w:p>
    <w:p w:rsidR="00EF2033" w:rsidRPr="00EF2033" w:rsidRDefault="00EF2033" w:rsidP="0067032B">
      <w:pPr>
        <w:pStyle w:val="Tekstpodstawowy"/>
        <w:tabs>
          <w:tab w:val="left" w:pos="720"/>
        </w:tabs>
        <w:spacing w:line="340" w:lineRule="exact"/>
        <w:rPr>
          <w:b/>
          <w:i/>
          <w:sz w:val="22"/>
          <w:szCs w:val="22"/>
        </w:rPr>
      </w:pPr>
      <w:r w:rsidRPr="00EF2033">
        <w:rPr>
          <w:sz w:val="22"/>
          <w:szCs w:val="22"/>
        </w:rPr>
        <w:t xml:space="preserve">Przy kalkulacji ceny oferty Wykonawca nie może pominąć jakiejkolwiek pozycji wymienionej w formularzu OFERTA WYKONAWCY. </w:t>
      </w:r>
    </w:p>
    <w:p w:rsidR="00EF2033" w:rsidRPr="00EF2033" w:rsidRDefault="00EF2033" w:rsidP="0067032B">
      <w:pPr>
        <w:pStyle w:val="Tekstpodstawowy"/>
        <w:tabs>
          <w:tab w:val="left" w:pos="360"/>
          <w:tab w:val="left" w:pos="540"/>
        </w:tabs>
        <w:spacing w:line="340" w:lineRule="exact"/>
        <w:rPr>
          <w:b/>
          <w:i/>
          <w:sz w:val="22"/>
          <w:szCs w:val="22"/>
        </w:rPr>
      </w:pPr>
      <w:r w:rsidRPr="00EF2033">
        <w:rPr>
          <w:sz w:val="22"/>
          <w:szCs w:val="22"/>
        </w:rPr>
        <w:t xml:space="preserve">W cenie oferty należy skalkulować wszystkie koszty i czynności związane z realizacją przedmiotu zamówienia (opłaty, prowizje, odsetki i inne świadczenia). </w:t>
      </w:r>
    </w:p>
    <w:p w:rsidR="00EF2033" w:rsidRPr="00EF2033" w:rsidRDefault="00EF2033" w:rsidP="0067032B">
      <w:pPr>
        <w:pStyle w:val="Tekstpodstawowy"/>
        <w:tabs>
          <w:tab w:val="left" w:pos="440"/>
        </w:tabs>
        <w:spacing w:line="340" w:lineRule="exact"/>
        <w:rPr>
          <w:b/>
          <w:i/>
          <w:sz w:val="22"/>
          <w:szCs w:val="22"/>
        </w:rPr>
      </w:pPr>
      <w:r w:rsidRPr="00EF2033">
        <w:rPr>
          <w:sz w:val="22"/>
          <w:szCs w:val="22"/>
        </w:rPr>
        <w:t>Cenę należy określić w złotych polskich. Nie dopuszcza się rozliczenia zamówienia w walutach innych niż polskie złote.</w:t>
      </w:r>
    </w:p>
    <w:p w:rsidR="00EF2033" w:rsidRPr="00EF2033" w:rsidRDefault="00EF2033" w:rsidP="0067032B">
      <w:pPr>
        <w:pStyle w:val="Tekstpodstawowy"/>
        <w:tabs>
          <w:tab w:val="left" w:pos="440"/>
        </w:tabs>
        <w:spacing w:line="340" w:lineRule="exact"/>
        <w:rPr>
          <w:sz w:val="22"/>
          <w:szCs w:val="22"/>
        </w:rPr>
      </w:pPr>
      <w:r w:rsidRPr="00EF2033">
        <w:rPr>
          <w:sz w:val="22"/>
          <w:szCs w:val="22"/>
        </w:rPr>
        <w:t xml:space="preserve">Cena netto oferty nie ulega zmianie przez cały czas trwania umowy. Cena brutto oferty może się zmienić tylko w przypadku urzędowej zmiany stawki podatku VAT. </w:t>
      </w:r>
    </w:p>
    <w:p w:rsidR="0071463A" w:rsidRPr="00EF2033" w:rsidRDefault="00EF2033" w:rsidP="0067032B">
      <w:pPr>
        <w:pStyle w:val="Tekstpodstawowy"/>
        <w:tabs>
          <w:tab w:val="left" w:pos="440"/>
        </w:tabs>
        <w:spacing w:line="340" w:lineRule="exact"/>
        <w:rPr>
          <w:sz w:val="22"/>
          <w:szCs w:val="22"/>
        </w:rPr>
      </w:pPr>
      <w:r w:rsidRPr="00EF2033">
        <w:rPr>
          <w:sz w:val="22"/>
          <w:szCs w:val="22"/>
        </w:rPr>
        <w:t>Oferowane ceny zamówienia będą traktowane jako ostateczne i nie będą podlegać żadnym negocjacjom, jak również nie będą waloryzowane wskaźnikiem inflacji w okresie realizacji zamówienia.</w:t>
      </w:r>
    </w:p>
    <w:p w:rsidR="00A16332" w:rsidRPr="001E33EA" w:rsidRDefault="00A16332" w:rsidP="006752C7">
      <w:pPr>
        <w:pStyle w:val="Nagwek3"/>
      </w:pPr>
      <w:bookmarkStart w:id="23" w:name="_Toc473019328"/>
      <w:r w:rsidRPr="001E33EA">
        <w:t>ROZDZIAŁ XX</w:t>
      </w:r>
      <w:r w:rsidR="0071463A" w:rsidRPr="001E33EA">
        <w:t>I</w:t>
      </w:r>
      <w:r w:rsidR="00143414" w:rsidRPr="001E33EA">
        <w:t>I</w:t>
      </w:r>
      <w:r w:rsidR="0071463A" w:rsidRPr="001E33EA">
        <w:t>I</w:t>
      </w:r>
      <w:r w:rsidRPr="001E33EA">
        <w:t xml:space="preserve">. </w:t>
      </w:r>
      <w:r w:rsidRPr="001E33EA">
        <w:tab/>
        <w:t>MIEJSCE ORAZ TERMIN SKŁADANIA I OTWARCIA OFERT</w:t>
      </w:r>
      <w:bookmarkEnd w:id="23"/>
    </w:p>
    <w:p w:rsidR="00A16332" w:rsidRPr="001E33EA" w:rsidRDefault="000208D8" w:rsidP="0092484E">
      <w:pPr>
        <w:pStyle w:val="Tekstpodstawowy"/>
        <w:numPr>
          <w:ilvl w:val="0"/>
          <w:numId w:val="7"/>
        </w:numPr>
        <w:spacing w:line="340" w:lineRule="exact"/>
        <w:rPr>
          <w:sz w:val="22"/>
          <w:szCs w:val="22"/>
        </w:rPr>
      </w:pPr>
      <w:r w:rsidRPr="000208D8">
        <w:rPr>
          <w:sz w:val="22"/>
          <w:szCs w:val="22"/>
        </w:rPr>
        <w:t xml:space="preserve">Oferty należy składać na adres: </w:t>
      </w:r>
      <w:bookmarkStart w:id="24" w:name="OLE_LINK2"/>
      <w:r w:rsidRPr="000208D8">
        <w:rPr>
          <w:sz w:val="22"/>
          <w:szCs w:val="22"/>
        </w:rPr>
        <w:t>Główny Instytut Górnictwa 40-166 Katowice, Plac Gwarków 1, Zespół Inwestycji i Remontów pok. 9a budynek „B</w:t>
      </w:r>
      <w:bookmarkEnd w:id="24"/>
      <w:r w:rsidRPr="000208D8">
        <w:rPr>
          <w:sz w:val="22"/>
          <w:szCs w:val="22"/>
        </w:rPr>
        <w:t>” do</w:t>
      </w:r>
      <w:r w:rsidRPr="000208D8">
        <w:rPr>
          <w:b/>
          <w:bCs/>
          <w:sz w:val="22"/>
          <w:szCs w:val="22"/>
        </w:rPr>
        <w:t xml:space="preserve"> </w:t>
      </w:r>
      <w:r w:rsidR="00481DEC">
        <w:rPr>
          <w:b/>
          <w:bCs/>
          <w:sz w:val="22"/>
          <w:szCs w:val="22"/>
        </w:rPr>
        <w:t>0</w:t>
      </w:r>
      <w:r w:rsidR="008D5208">
        <w:rPr>
          <w:b/>
          <w:bCs/>
          <w:sz w:val="22"/>
          <w:szCs w:val="22"/>
        </w:rPr>
        <w:t>9</w:t>
      </w:r>
      <w:r w:rsidRPr="000208D8">
        <w:rPr>
          <w:b/>
          <w:bCs/>
          <w:sz w:val="22"/>
          <w:szCs w:val="22"/>
        </w:rPr>
        <w:t>.</w:t>
      </w:r>
      <w:r w:rsidR="00920E4D">
        <w:rPr>
          <w:b/>
          <w:bCs/>
          <w:sz w:val="22"/>
          <w:szCs w:val="22"/>
        </w:rPr>
        <w:t>0</w:t>
      </w:r>
      <w:r w:rsidR="00481DEC">
        <w:rPr>
          <w:b/>
          <w:bCs/>
          <w:sz w:val="22"/>
          <w:szCs w:val="22"/>
        </w:rPr>
        <w:t>3</w:t>
      </w:r>
      <w:r w:rsidRPr="000208D8">
        <w:rPr>
          <w:b/>
          <w:bCs/>
          <w:sz w:val="22"/>
          <w:szCs w:val="22"/>
        </w:rPr>
        <w:t>.201</w:t>
      </w:r>
      <w:r w:rsidR="00920E4D">
        <w:rPr>
          <w:b/>
          <w:bCs/>
          <w:sz w:val="22"/>
          <w:szCs w:val="22"/>
        </w:rPr>
        <w:t>7</w:t>
      </w:r>
      <w:r w:rsidRPr="000208D8">
        <w:rPr>
          <w:b/>
          <w:bCs/>
          <w:sz w:val="22"/>
          <w:szCs w:val="22"/>
        </w:rPr>
        <w:t xml:space="preserve"> r</w:t>
      </w:r>
      <w:r w:rsidRPr="000208D8">
        <w:rPr>
          <w:sz w:val="22"/>
          <w:szCs w:val="22"/>
        </w:rPr>
        <w:t xml:space="preserve">. do godz. </w:t>
      </w:r>
      <w:r w:rsidRPr="000208D8">
        <w:rPr>
          <w:b/>
          <w:sz w:val="22"/>
          <w:szCs w:val="22"/>
        </w:rPr>
        <w:t>12</w:t>
      </w:r>
      <w:r w:rsidRPr="000208D8">
        <w:rPr>
          <w:b/>
          <w:sz w:val="22"/>
          <w:szCs w:val="22"/>
          <w:vertAlign w:val="superscript"/>
        </w:rPr>
        <w:t>00</w:t>
      </w:r>
    </w:p>
    <w:p w:rsidR="00A16332" w:rsidRPr="001E33EA" w:rsidRDefault="00E0205B" w:rsidP="0092484E">
      <w:pPr>
        <w:pStyle w:val="Tekstpodstawowy"/>
        <w:numPr>
          <w:ilvl w:val="0"/>
          <w:numId w:val="7"/>
        </w:numPr>
        <w:spacing w:line="340" w:lineRule="exact"/>
        <w:rPr>
          <w:sz w:val="22"/>
          <w:szCs w:val="22"/>
        </w:rPr>
      </w:pPr>
      <w:r w:rsidRPr="001E33EA">
        <w:rPr>
          <w:sz w:val="22"/>
          <w:szCs w:val="22"/>
        </w:rPr>
        <w:t>W przypadku otrzymania</w:t>
      </w:r>
      <w:r w:rsidR="00A16332" w:rsidRPr="001E33EA">
        <w:rPr>
          <w:sz w:val="22"/>
          <w:szCs w:val="22"/>
        </w:rPr>
        <w:t xml:space="preserve"> przez Zamawiającego</w:t>
      </w:r>
      <w:r w:rsidRPr="001E33EA">
        <w:rPr>
          <w:sz w:val="22"/>
          <w:szCs w:val="22"/>
        </w:rPr>
        <w:t xml:space="preserve"> oferty</w:t>
      </w:r>
      <w:r w:rsidR="00A16332" w:rsidRPr="001E33EA">
        <w:rPr>
          <w:sz w:val="22"/>
          <w:szCs w:val="22"/>
        </w:rPr>
        <w:t xml:space="preserve"> po terminie podanym</w:t>
      </w:r>
      <w:r w:rsidRPr="001E33EA">
        <w:rPr>
          <w:sz w:val="22"/>
          <w:szCs w:val="22"/>
        </w:rPr>
        <w:t xml:space="preserve"> w pkt. 1 niniejszego rozdziału Zamawiający niezwłocznie zawiadomi Wykonawcę o złożeniu oferty po terminie oraz </w:t>
      </w:r>
      <w:r w:rsidR="00F1747A" w:rsidRPr="001E33EA">
        <w:rPr>
          <w:sz w:val="22"/>
          <w:szCs w:val="22"/>
        </w:rPr>
        <w:t xml:space="preserve">niezwłocznie </w:t>
      </w:r>
      <w:r w:rsidRPr="001E33EA">
        <w:rPr>
          <w:sz w:val="22"/>
          <w:szCs w:val="22"/>
        </w:rPr>
        <w:t>zwróci ofertę.</w:t>
      </w:r>
    </w:p>
    <w:p w:rsidR="00A16332" w:rsidRPr="001E33EA" w:rsidRDefault="00F24AA7" w:rsidP="0092484E">
      <w:pPr>
        <w:pStyle w:val="Tekstpodstawowy"/>
        <w:numPr>
          <w:ilvl w:val="0"/>
          <w:numId w:val="7"/>
        </w:numPr>
        <w:spacing w:line="340" w:lineRule="exact"/>
        <w:rPr>
          <w:sz w:val="22"/>
          <w:szCs w:val="22"/>
        </w:rPr>
      </w:pPr>
      <w:r w:rsidRPr="00F24AA7">
        <w:rPr>
          <w:sz w:val="22"/>
          <w:szCs w:val="22"/>
        </w:rPr>
        <w:t xml:space="preserve">Otwarcie złożonych ofert nastąpi w dniu </w:t>
      </w:r>
      <w:r w:rsidR="00481DEC">
        <w:rPr>
          <w:b/>
          <w:sz w:val="22"/>
          <w:szCs w:val="22"/>
        </w:rPr>
        <w:t>0</w:t>
      </w:r>
      <w:r w:rsidR="008D5208">
        <w:rPr>
          <w:b/>
          <w:sz w:val="22"/>
          <w:szCs w:val="22"/>
        </w:rPr>
        <w:t>9</w:t>
      </w:r>
      <w:r w:rsidRPr="00D11A69">
        <w:rPr>
          <w:b/>
          <w:sz w:val="22"/>
          <w:szCs w:val="22"/>
        </w:rPr>
        <w:t>.</w:t>
      </w:r>
      <w:r w:rsidR="00920E4D">
        <w:rPr>
          <w:b/>
          <w:sz w:val="22"/>
          <w:szCs w:val="22"/>
        </w:rPr>
        <w:t>0</w:t>
      </w:r>
      <w:r w:rsidR="00481DEC">
        <w:rPr>
          <w:b/>
          <w:sz w:val="22"/>
          <w:szCs w:val="22"/>
        </w:rPr>
        <w:t>3</w:t>
      </w:r>
      <w:r w:rsidRPr="00F24AA7">
        <w:rPr>
          <w:b/>
          <w:bCs/>
          <w:sz w:val="22"/>
          <w:szCs w:val="22"/>
        </w:rPr>
        <w:t>.201</w:t>
      </w:r>
      <w:r w:rsidR="00920E4D">
        <w:rPr>
          <w:b/>
          <w:bCs/>
          <w:sz w:val="22"/>
          <w:szCs w:val="22"/>
        </w:rPr>
        <w:t>7</w:t>
      </w:r>
      <w:r w:rsidRPr="00F24AA7">
        <w:rPr>
          <w:b/>
          <w:bCs/>
          <w:sz w:val="22"/>
          <w:szCs w:val="22"/>
        </w:rPr>
        <w:t xml:space="preserve"> r.</w:t>
      </w:r>
      <w:r w:rsidRPr="00F24AA7">
        <w:rPr>
          <w:sz w:val="22"/>
          <w:szCs w:val="22"/>
        </w:rPr>
        <w:t xml:space="preserve"> o godz. </w:t>
      </w:r>
      <w:r w:rsidRPr="00F24AA7">
        <w:rPr>
          <w:b/>
          <w:bCs/>
          <w:sz w:val="22"/>
          <w:szCs w:val="22"/>
        </w:rPr>
        <w:t>12</w:t>
      </w:r>
      <w:r w:rsidRPr="00F24AA7">
        <w:rPr>
          <w:b/>
          <w:bCs/>
          <w:sz w:val="22"/>
          <w:szCs w:val="22"/>
          <w:vertAlign w:val="superscript"/>
        </w:rPr>
        <w:t>15</w:t>
      </w:r>
      <w:r w:rsidRPr="00F24AA7">
        <w:rPr>
          <w:sz w:val="22"/>
          <w:szCs w:val="22"/>
        </w:rPr>
        <w:t xml:space="preserve"> w pokoju nr 11, w bud „B” Głównego Instytutu Górnictwa w Katowicach, Plac Gwarków 1, zgodnie z art. 86 UPZP</w:t>
      </w:r>
      <w:r w:rsidR="00A16332" w:rsidRPr="001E33EA">
        <w:rPr>
          <w:sz w:val="22"/>
          <w:szCs w:val="22"/>
        </w:rPr>
        <w:t>.</w:t>
      </w:r>
    </w:p>
    <w:p w:rsidR="00A16332" w:rsidRPr="001E33EA" w:rsidRDefault="00A16332" w:rsidP="006752C7">
      <w:pPr>
        <w:pStyle w:val="Nagwek3"/>
      </w:pPr>
      <w:bookmarkStart w:id="25" w:name="_Toc473019329"/>
      <w:r w:rsidRPr="001E33EA">
        <w:t>ROZDZIAŁ XX</w:t>
      </w:r>
      <w:r w:rsidR="002F648A" w:rsidRPr="001E33EA">
        <w:t>I</w:t>
      </w:r>
      <w:r w:rsidR="00143414" w:rsidRPr="001E33EA">
        <w:t>V</w:t>
      </w:r>
      <w:r w:rsidRPr="001E33EA">
        <w:t xml:space="preserve">. </w:t>
      </w:r>
      <w:r w:rsidRPr="001E33EA">
        <w:tab/>
        <w:t>INFORMACJE O TRYBIE OTWARCIA I OCENY OFERT</w:t>
      </w:r>
      <w:bookmarkEnd w:id="25"/>
    </w:p>
    <w:p w:rsidR="00A16332" w:rsidRPr="001E33EA" w:rsidRDefault="00A16332" w:rsidP="0092484E">
      <w:pPr>
        <w:pStyle w:val="Tekstpodstawowy"/>
        <w:numPr>
          <w:ilvl w:val="0"/>
          <w:numId w:val="3"/>
        </w:numPr>
        <w:spacing w:line="340" w:lineRule="exact"/>
        <w:rPr>
          <w:sz w:val="22"/>
          <w:szCs w:val="22"/>
        </w:rPr>
      </w:pPr>
      <w:r w:rsidRPr="001E33EA">
        <w:rPr>
          <w:sz w:val="22"/>
          <w:szCs w:val="22"/>
        </w:rPr>
        <w:t>Otwarcie ofert jest jawne.</w:t>
      </w:r>
    </w:p>
    <w:p w:rsidR="00A16332" w:rsidRPr="001E33EA" w:rsidRDefault="00A16332" w:rsidP="0092484E">
      <w:pPr>
        <w:pStyle w:val="Tekstpodstawowy"/>
        <w:numPr>
          <w:ilvl w:val="0"/>
          <w:numId w:val="3"/>
        </w:numPr>
        <w:spacing w:line="340" w:lineRule="exact"/>
        <w:rPr>
          <w:sz w:val="22"/>
          <w:szCs w:val="22"/>
        </w:rPr>
      </w:pPr>
      <w:r w:rsidRPr="001E33EA">
        <w:rPr>
          <w:sz w:val="22"/>
          <w:szCs w:val="22"/>
        </w:rPr>
        <w:t>Bezpośrednio przed otwarciem ofert Zamawiający poda kwotę, jaką zamierza przeznaczyć na sfinansowanie niniejszego zamówienia (kwota brutto, wraz z podatkiem VAT).</w:t>
      </w:r>
    </w:p>
    <w:p w:rsidR="00A16332" w:rsidRPr="001E33EA" w:rsidRDefault="00A16332" w:rsidP="0092484E">
      <w:pPr>
        <w:pStyle w:val="Tekstpodstawowy"/>
        <w:numPr>
          <w:ilvl w:val="0"/>
          <w:numId w:val="3"/>
        </w:numPr>
        <w:spacing w:line="340" w:lineRule="exact"/>
        <w:rPr>
          <w:sz w:val="22"/>
          <w:szCs w:val="22"/>
        </w:rPr>
      </w:pPr>
      <w:r w:rsidRPr="001E33EA">
        <w:rPr>
          <w:sz w:val="22"/>
          <w:szCs w:val="22"/>
        </w:rPr>
        <w:t xml:space="preserve">Podczas otwarcia kopert z ofertami, Zamawiający poda (odczyta) imię i nazwisko, nazwę (firmę) oraz adres (siedzibę) Wykonawcy, którego oferta jest otwierana, a także informacje dotyczące ceny oferty, terminu wykonania zamówienia </w:t>
      </w:r>
      <w:r w:rsidR="00FD0AAC" w:rsidRPr="001E33EA">
        <w:rPr>
          <w:sz w:val="22"/>
          <w:szCs w:val="22"/>
        </w:rPr>
        <w:t>ora</w:t>
      </w:r>
      <w:r w:rsidRPr="001E33EA">
        <w:rPr>
          <w:sz w:val="22"/>
          <w:szCs w:val="22"/>
        </w:rPr>
        <w:t xml:space="preserve">z warunków płatności zawartych </w:t>
      </w:r>
      <w:r w:rsidR="004870C5" w:rsidRPr="001E33EA">
        <w:rPr>
          <w:sz w:val="22"/>
          <w:szCs w:val="22"/>
        </w:rPr>
        <w:t>w </w:t>
      </w:r>
      <w:r w:rsidRPr="001E33EA">
        <w:rPr>
          <w:sz w:val="22"/>
          <w:szCs w:val="22"/>
        </w:rPr>
        <w:t>ofercie.</w:t>
      </w:r>
    </w:p>
    <w:p w:rsidR="00C7421C" w:rsidRPr="001E33EA" w:rsidRDefault="004870C5" w:rsidP="0092484E">
      <w:pPr>
        <w:pStyle w:val="NormalnyWeb"/>
        <w:numPr>
          <w:ilvl w:val="0"/>
          <w:numId w:val="3"/>
        </w:numPr>
        <w:spacing w:before="0" w:beforeAutospacing="0" w:after="0" w:afterAutospacing="0" w:line="340" w:lineRule="exact"/>
        <w:jc w:val="both"/>
        <w:rPr>
          <w:bCs/>
          <w:sz w:val="22"/>
          <w:szCs w:val="22"/>
        </w:rPr>
      </w:pPr>
      <w:r w:rsidRPr="001E33EA">
        <w:rPr>
          <w:bCs/>
          <w:sz w:val="22"/>
          <w:szCs w:val="22"/>
        </w:rPr>
        <w:t>Niezwłocznie po otwarciu ofert Zamawiający zamieści</w:t>
      </w:r>
      <w:r w:rsidR="00C7421C" w:rsidRPr="001E33EA">
        <w:rPr>
          <w:bCs/>
          <w:sz w:val="22"/>
          <w:szCs w:val="22"/>
        </w:rPr>
        <w:t xml:space="preserve"> na stronie internetowej</w:t>
      </w:r>
      <w:r w:rsidRPr="001E33EA">
        <w:rPr>
          <w:bCs/>
          <w:sz w:val="22"/>
          <w:szCs w:val="22"/>
        </w:rPr>
        <w:t xml:space="preserve"> (</w:t>
      </w:r>
      <w:hyperlink r:id="rId18" w:history="1">
        <w:r w:rsidR="00B9376C" w:rsidRPr="00B9376C">
          <w:rPr>
            <w:rStyle w:val="Hipercze"/>
          </w:rPr>
          <w:t>www.gig.eu/pl/przetargi/aktualne</w:t>
        </w:r>
      </w:hyperlink>
      <w:r w:rsidRPr="001E33EA">
        <w:rPr>
          <w:bCs/>
          <w:sz w:val="22"/>
          <w:szCs w:val="22"/>
        </w:rPr>
        <w:t>)</w:t>
      </w:r>
      <w:r w:rsidR="00C7421C" w:rsidRPr="001E33EA">
        <w:rPr>
          <w:bCs/>
          <w:sz w:val="22"/>
          <w:szCs w:val="22"/>
        </w:rPr>
        <w:t xml:space="preserve"> informacje dotyczące:</w:t>
      </w:r>
    </w:p>
    <w:p w:rsidR="00C7421C" w:rsidRPr="001E33EA" w:rsidRDefault="001E3628" w:rsidP="008E08A7">
      <w:pPr>
        <w:pStyle w:val="NormalnyWeb"/>
        <w:spacing w:before="0" w:beforeAutospacing="0" w:after="0" w:afterAutospacing="0" w:line="340" w:lineRule="exact"/>
        <w:ind w:left="851" w:hanging="284"/>
        <w:jc w:val="both"/>
        <w:rPr>
          <w:sz w:val="22"/>
          <w:szCs w:val="22"/>
        </w:rPr>
      </w:pPr>
      <w:r>
        <w:rPr>
          <w:bCs/>
          <w:sz w:val="22"/>
          <w:szCs w:val="22"/>
        </w:rPr>
        <w:t>-</w:t>
      </w:r>
      <w:r w:rsidR="00B9376C">
        <w:rPr>
          <w:bCs/>
          <w:sz w:val="22"/>
          <w:szCs w:val="22"/>
        </w:rPr>
        <w:tab/>
      </w:r>
      <w:r w:rsidR="00C7421C" w:rsidRPr="001E33EA">
        <w:rPr>
          <w:bCs/>
          <w:sz w:val="22"/>
          <w:szCs w:val="22"/>
        </w:rPr>
        <w:t>kwoty, jaką zamierza przeznaczyć na sfinansowanie zamówienia;</w:t>
      </w:r>
    </w:p>
    <w:p w:rsidR="00C7421C" w:rsidRPr="001E33EA" w:rsidRDefault="001E3628" w:rsidP="008E08A7">
      <w:pPr>
        <w:pStyle w:val="NormalnyWeb"/>
        <w:spacing w:before="0" w:beforeAutospacing="0" w:after="0" w:afterAutospacing="0" w:line="340" w:lineRule="exact"/>
        <w:ind w:left="851" w:hanging="284"/>
        <w:jc w:val="both"/>
        <w:rPr>
          <w:sz w:val="22"/>
          <w:szCs w:val="22"/>
        </w:rPr>
      </w:pPr>
      <w:r>
        <w:rPr>
          <w:bCs/>
          <w:sz w:val="22"/>
          <w:szCs w:val="22"/>
        </w:rPr>
        <w:t>-</w:t>
      </w:r>
      <w:r w:rsidR="00B9376C">
        <w:rPr>
          <w:bCs/>
          <w:sz w:val="22"/>
          <w:szCs w:val="22"/>
        </w:rPr>
        <w:tab/>
      </w:r>
      <w:r w:rsidR="004870C5" w:rsidRPr="001E33EA">
        <w:rPr>
          <w:bCs/>
          <w:sz w:val="22"/>
          <w:szCs w:val="22"/>
        </w:rPr>
        <w:t>firm oraz adresów W</w:t>
      </w:r>
      <w:r w:rsidR="00C7421C" w:rsidRPr="001E33EA">
        <w:rPr>
          <w:bCs/>
          <w:sz w:val="22"/>
          <w:szCs w:val="22"/>
        </w:rPr>
        <w:t>ykonawców, którzy złożyli oferty w terminie;</w:t>
      </w:r>
    </w:p>
    <w:p w:rsidR="009A759E" w:rsidRDefault="001E3628" w:rsidP="008E08A7">
      <w:pPr>
        <w:pStyle w:val="NormalnyWeb"/>
        <w:spacing w:before="0" w:beforeAutospacing="0" w:after="0" w:afterAutospacing="0" w:line="340" w:lineRule="exact"/>
        <w:ind w:left="851" w:hanging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</w:t>
      </w:r>
      <w:r w:rsidR="00B9376C">
        <w:rPr>
          <w:bCs/>
          <w:sz w:val="22"/>
          <w:szCs w:val="22"/>
        </w:rPr>
        <w:tab/>
      </w:r>
      <w:r w:rsidR="00C7421C" w:rsidRPr="001E33EA">
        <w:rPr>
          <w:bCs/>
          <w:sz w:val="22"/>
          <w:szCs w:val="22"/>
        </w:rPr>
        <w:t xml:space="preserve">ceny, terminu wykonania zamówienia i warunków płatności zawartych </w:t>
      </w:r>
      <w:r w:rsidR="004870C5" w:rsidRPr="001E33EA">
        <w:rPr>
          <w:bCs/>
          <w:sz w:val="22"/>
          <w:szCs w:val="22"/>
        </w:rPr>
        <w:t>w </w:t>
      </w:r>
      <w:r w:rsidR="00C7421C" w:rsidRPr="001E33EA">
        <w:rPr>
          <w:bCs/>
          <w:sz w:val="22"/>
          <w:szCs w:val="22"/>
        </w:rPr>
        <w:t>ofertach.</w:t>
      </w:r>
    </w:p>
    <w:p w:rsidR="001E3628" w:rsidRPr="001E33EA" w:rsidRDefault="001E3628" w:rsidP="008E08A7">
      <w:pPr>
        <w:pStyle w:val="NormalnyWeb"/>
        <w:spacing w:before="0" w:beforeAutospacing="0" w:after="0" w:afterAutospacing="0" w:line="340" w:lineRule="exact"/>
        <w:ind w:left="567" w:hanging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4.1.</w:t>
      </w:r>
      <w:r>
        <w:rPr>
          <w:bCs/>
          <w:sz w:val="22"/>
          <w:szCs w:val="22"/>
        </w:rPr>
        <w:tab/>
      </w:r>
      <w:r w:rsidRPr="001E3628">
        <w:rPr>
          <w:bCs/>
          <w:sz w:val="22"/>
          <w:szCs w:val="22"/>
        </w:rPr>
        <w:t>W terminie 3 dni od dnia zamieszczenia przez Zamawiającego na stronie internetowej informacji z otwarcia ofert, tj. informacji, o których wyżej mowa</w:t>
      </w:r>
      <w:r w:rsidRPr="001E3628">
        <w:rPr>
          <w:b/>
          <w:bCs/>
          <w:sz w:val="22"/>
          <w:szCs w:val="22"/>
        </w:rPr>
        <w:t xml:space="preserve"> </w:t>
      </w:r>
      <w:r w:rsidRPr="001E3628">
        <w:rPr>
          <w:bCs/>
          <w:sz w:val="22"/>
          <w:szCs w:val="22"/>
        </w:rPr>
        <w:t>Wykonawcy złożą, stosownie do treści art. 24 ust. 11 ustawy oświadczenie o przynależności lub braku przynależności do tej samej grupy kapitałowej, o której mowa w art. 24 ust. 1 pkt 23 ustawy. Wraz ze złożeniem oświadczenia, Wykonawca może przedstawić dowody, że powiązania z innym Wykonawcą nie prowadzą do zakłócenia konkurencji w postępowaniu o udzielenie zamówienia.</w:t>
      </w:r>
    </w:p>
    <w:p w:rsidR="00A16332" w:rsidRPr="001E33EA" w:rsidRDefault="00A16332" w:rsidP="0092484E">
      <w:pPr>
        <w:pStyle w:val="Tekstpodstawowy"/>
        <w:numPr>
          <w:ilvl w:val="0"/>
          <w:numId w:val="3"/>
        </w:numPr>
        <w:spacing w:line="340" w:lineRule="exact"/>
        <w:rPr>
          <w:sz w:val="22"/>
          <w:szCs w:val="22"/>
        </w:rPr>
      </w:pPr>
      <w:r w:rsidRPr="001E33EA">
        <w:rPr>
          <w:sz w:val="22"/>
          <w:szCs w:val="22"/>
        </w:rPr>
        <w:t>Z zastrzeżeniem wyjątków określonych w ustawie, oferta niezgodna z ustawą Prawo zamó</w:t>
      </w:r>
      <w:r w:rsidR="00CB71FB" w:rsidRPr="001E33EA">
        <w:rPr>
          <w:sz w:val="22"/>
          <w:szCs w:val="22"/>
        </w:rPr>
        <w:t>wi</w:t>
      </w:r>
      <w:r w:rsidR="00974AE0" w:rsidRPr="001E33EA">
        <w:rPr>
          <w:sz w:val="22"/>
          <w:szCs w:val="22"/>
        </w:rPr>
        <w:t>eń publicznych lub nie</w:t>
      </w:r>
      <w:r w:rsidR="00CB71FB" w:rsidRPr="001E33EA">
        <w:rPr>
          <w:sz w:val="22"/>
          <w:szCs w:val="22"/>
        </w:rPr>
        <w:t>odpowiadająca treści</w:t>
      </w:r>
      <w:r w:rsidRPr="001E33EA">
        <w:rPr>
          <w:sz w:val="22"/>
          <w:szCs w:val="22"/>
        </w:rPr>
        <w:t xml:space="preserve"> SIWZ, podlega odrz</w:t>
      </w:r>
      <w:r w:rsidR="00CB71FB" w:rsidRPr="001E33EA">
        <w:rPr>
          <w:sz w:val="22"/>
          <w:szCs w:val="22"/>
        </w:rPr>
        <w:t>uceniu. Wszystkie przesłanki, w </w:t>
      </w:r>
      <w:r w:rsidRPr="001E33EA">
        <w:rPr>
          <w:sz w:val="22"/>
          <w:szCs w:val="22"/>
        </w:rPr>
        <w:t>przypadkach których Zamawiający jest zobowiązany do odrzucenia oferty, zawarte są w art. 89 ustawy.</w:t>
      </w:r>
    </w:p>
    <w:p w:rsidR="00A16332" w:rsidRPr="001E33EA" w:rsidRDefault="00A16332" w:rsidP="0092484E">
      <w:pPr>
        <w:pStyle w:val="Tekstpodstawowy"/>
        <w:numPr>
          <w:ilvl w:val="0"/>
          <w:numId w:val="3"/>
        </w:numPr>
        <w:spacing w:line="340" w:lineRule="exact"/>
        <w:rPr>
          <w:sz w:val="22"/>
          <w:szCs w:val="22"/>
        </w:rPr>
      </w:pPr>
      <w:r w:rsidRPr="001E33EA">
        <w:rPr>
          <w:sz w:val="22"/>
          <w:szCs w:val="22"/>
        </w:rPr>
        <w:t>W toku dokonywania oceny złożonych ofert Zamawiający może żądać udzielenia przez Wykonawców wyjaśnień dotyczących treści złożonych przez nich ofert.</w:t>
      </w:r>
    </w:p>
    <w:p w:rsidR="00A16332" w:rsidRPr="001E33EA" w:rsidRDefault="00A16332" w:rsidP="0092484E">
      <w:pPr>
        <w:pStyle w:val="Tekstpodstawowy"/>
        <w:numPr>
          <w:ilvl w:val="0"/>
          <w:numId w:val="3"/>
        </w:numPr>
        <w:spacing w:line="340" w:lineRule="exact"/>
        <w:rPr>
          <w:sz w:val="22"/>
          <w:szCs w:val="22"/>
        </w:rPr>
      </w:pPr>
      <w:r w:rsidRPr="001E33EA">
        <w:rPr>
          <w:sz w:val="22"/>
          <w:szCs w:val="22"/>
        </w:rPr>
        <w:t>Zamawiający poprawi w tekście oferty omyłki, wskazane w art. 87 ust. 2 ustawy, niezwłocznie zawiadamiając o tym Wykonawcę, którego oferta zostanie poprawiona.</w:t>
      </w:r>
    </w:p>
    <w:p w:rsidR="00A16332" w:rsidRPr="001E33EA" w:rsidRDefault="00A16332" w:rsidP="0092484E">
      <w:pPr>
        <w:pStyle w:val="Tekstpodstawowy"/>
        <w:numPr>
          <w:ilvl w:val="0"/>
          <w:numId w:val="3"/>
        </w:numPr>
        <w:spacing w:line="340" w:lineRule="exact"/>
        <w:rPr>
          <w:sz w:val="22"/>
          <w:szCs w:val="22"/>
        </w:rPr>
      </w:pPr>
      <w:r w:rsidRPr="001E33EA">
        <w:rPr>
          <w:sz w:val="22"/>
          <w:szCs w:val="22"/>
        </w:rPr>
        <w:t>W przypadku, gdy złożona zostanie mniej niż jedna oferta niepodlegająca odrzuceniu, przetarg zostanie unieważniony. Zamawiający unieważni postępowanie także w innych przypadkach, określo</w:t>
      </w:r>
      <w:r w:rsidR="009E48E3" w:rsidRPr="001E33EA">
        <w:rPr>
          <w:sz w:val="22"/>
          <w:szCs w:val="22"/>
        </w:rPr>
        <w:t>nych w ustawie w art. 93 u</w:t>
      </w:r>
      <w:r w:rsidR="00636588" w:rsidRPr="001E33EA">
        <w:rPr>
          <w:sz w:val="22"/>
          <w:szCs w:val="22"/>
        </w:rPr>
        <w:t>st. 1 ustawy.</w:t>
      </w:r>
    </w:p>
    <w:p w:rsidR="00A16332" w:rsidRPr="001E33EA" w:rsidRDefault="00A16332" w:rsidP="0092484E">
      <w:pPr>
        <w:pStyle w:val="Tekstpodstawowy"/>
        <w:numPr>
          <w:ilvl w:val="0"/>
          <w:numId w:val="3"/>
        </w:numPr>
        <w:spacing w:line="340" w:lineRule="exact"/>
        <w:rPr>
          <w:sz w:val="22"/>
          <w:szCs w:val="22"/>
        </w:rPr>
      </w:pPr>
      <w:r w:rsidRPr="001E33EA">
        <w:rPr>
          <w:sz w:val="22"/>
          <w:szCs w:val="22"/>
        </w:rPr>
        <w:t>Zamawiający przyzna zamówienie Wykonawcy, który złoży ofertę niepodlegającą odrzuceniu, i która zostanie uznana za najkorzystniejszą (uzyska największą liczbę punktów przyznanych według kryteriów wyboru oferty określonych w niniejszej SIWZ).</w:t>
      </w:r>
    </w:p>
    <w:p w:rsidR="009561E5" w:rsidRPr="00C63F42" w:rsidRDefault="009561E5" w:rsidP="0092484E">
      <w:pPr>
        <w:pStyle w:val="Tekstpodstawowy"/>
        <w:numPr>
          <w:ilvl w:val="0"/>
          <w:numId w:val="3"/>
        </w:numPr>
        <w:spacing w:line="340" w:lineRule="exact"/>
        <w:rPr>
          <w:strike/>
          <w:sz w:val="22"/>
          <w:szCs w:val="22"/>
        </w:rPr>
      </w:pPr>
      <w:r w:rsidRPr="00C63F42">
        <w:rPr>
          <w:bCs/>
          <w:sz w:val="22"/>
          <w:szCs w:val="22"/>
        </w:rPr>
        <w:t xml:space="preserve">Zamawiający przed udzieleniem zamówienia wezwie Wykonawcę, którego oferta została najwyżej oceniona, do złożenia w </w:t>
      </w:r>
      <w:r w:rsidR="00636588" w:rsidRPr="00C63F42">
        <w:rPr>
          <w:bCs/>
          <w:sz w:val="22"/>
          <w:szCs w:val="22"/>
        </w:rPr>
        <w:t>wyznaczonym, nie krótszym niż 5</w:t>
      </w:r>
      <w:r w:rsidRPr="00C63F42">
        <w:rPr>
          <w:bCs/>
          <w:sz w:val="22"/>
          <w:szCs w:val="22"/>
        </w:rPr>
        <w:t xml:space="preserve"> dni, terminie aktualnych na dzień złożenia oświadczeń lub dokumentów p</w:t>
      </w:r>
      <w:r w:rsidR="00B67D82" w:rsidRPr="00C63F42">
        <w:rPr>
          <w:bCs/>
          <w:sz w:val="22"/>
          <w:szCs w:val="22"/>
        </w:rPr>
        <w:t>otwierdzających okoliczności, o </w:t>
      </w:r>
      <w:r w:rsidRPr="00C63F42">
        <w:rPr>
          <w:bCs/>
          <w:sz w:val="22"/>
          <w:szCs w:val="22"/>
        </w:rPr>
        <w:t>których mowa w art. 25 ust. 1</w:t>
      </w:r>
      <w:r w:rsidR="00636588" w:rsidRPr="00C63F42">
        <w:rPr>
          <w:bCs/>
          <w:sz w:val="22"/>
          <w:szCs w:val="22"/>
        </w:rPr>
        <w:t xml:space="preserve"> </w:t>
      </w:r>
      <w:r w:rsidRPr="00C63F42">
        <w:rPr>
          <w:bCs/>
          <w:sz w:val="22"/>
          <w:szCs w:val="22"/>
        </w:rPr>
        <w:t>ustawy</w:t>
      </w:r>
      <w:r w:rsidR="00B67D82" w:rsidRPr="00C63F42">
        <w:rPr>
          <w:bCs/>
          <w:sz w:val="22"/>
          <w:szCs w:val="22"/>
        </w:rPr>
        <w:t xml:space="preserve"> (zgodnie z pkt </w:t>
      </w:r>
      <w:r w:rsidR="00C63F42" w:rsidRPr="00C63F42">
        <w:rPr>
          <w:bCs/>
          <w:sz w:val="22"/>
          <w:szCs w:val="22"/>
        </w:rPr>
        <w:t>3.1.</w:t>
      </w:r>
      <w:r w:rsidR="00B67D82" w:rsidRPr="00C63F42">
        <w:rPr>
          <w:bCs/>
          <w:sz w:val="22"/>
          <w:szCs w:val="22"/>
        </w:rPr>
        <w:t xml:space="preserve"> rozdziału XIII SIWZ).</w:t>
      </w:r>
    </w:p>
    <w:p w:rsidR="00A16332" w:rsidRPr="001E33EA" w:rsidRDefault="00CB257D" w:rsidP="0092484E">
      <w:pPr>
        <w:pStyle w:val="Tekstpodstawowy"/>
        <w:numPr>
          <w:ilvl w:val="0"/>
          <w:numId w:val="3"/>
        </w:numPr>
        <w:spacing w:line="340" w:lineRule="exact"/>
        <w:rPr>
          <w:sz w:val="22"/>
          <w:szCs w:val="22"/>
        </w:rPr>
      </w:pPr>
      <w:r w:rsidRPr="001E33EA">
        <w:rPr>
          <w:sz w:val="22"/>
          <w:szCs w:val="22"/>
        </w:rPr>
        <w:t>Zamawiający powiadomi o wyniku</w:t>
      </w:r>
      <w:r w:rsidR="00A16332" w:rsidRPr="001E33EA">
        <w:rPr>
          <w:sz w:val="22"/>
          <w:szCs w:val="22"/>
        </w:rPr>
        <w:t xml:space="preserve"> przetargu przesyłając zawiadomienie wszystkim Wykonawcom, którzy złożyli oferty oraz poprzez zamieszczenie </w:t>
      </w:r>
      <w:r w:rsidR="009B03F7" w:rsidRPr="001E33EA">
        <w:rPr>
          <w:sz w:val="22"/>
          <w:szCs w:val="22"/>
        </w:rPr>
        <w:t>w </w:t>
      </w:r>
      <w:r w:rsidR="00A16332" w:rsidRPr="001E33EA">
        <w:rPr>
          <w:sz w:val="22"/>
          <w:szCs w:val="22"/>
        </w:rPr>
        <w:t xml:space="preserve">miejscu publicznie dostępnym w swojej siedzibie, a także na stronie internetowej pod następującym adresem: </w:t>
      </w:r>
      <w:hyperlink r:id="rId19" w:history="1">
        <w:r w:rsidR="00D879C6" w:rsidRPr="008D4729">
          <w:rPr>
            <w:rStyle w:val="Hipercze"/>
          </w:rPr>
          <w:t>www.gig.eu/pl/przetargi/</w:t>
        </w:r>
      </w:hyperlink>
      <w:r w:rsidR="00D879C6">
        <w:rPr>
          <w:rStyle w:val="Hipercze"/>
        </w:rPr>
        <w:t>wyniki</w:t>
      </w:r>
    </w:p>
    <w:p w:rsidR="00B67D82" w:rsidRPr="001E33EA" w:rsidRDefault="00974AE0" w:rsidP="0092484E">
      <w:pPr>
        <w:pStyle w:val="Tekstpodstawowy"/>
        <w:numPr>
          <w:ilvl w:val="1"/>
          <w:numId w:val="3"/>
        </w:numPr>
        <w:tabs>
          <w:tab w:val="clear" w:pos="360"/>
          <w:tab w:val="num" w:pos="567"/>
        </w:tabs>
        <w:spacing w:line="340" w:lineRule="exact"/>
        <w:ind w:left="567" w:hanging="567"/>
        <w:rPr>
          <w:sz w:val="22"/>
          <w:szCs w:val="22"/>
        </w:rPr>
      </w:pPr>
      <w:r w:rsidRPr="001E33EA">
        <w:rPr>
          <w:sz w:val="22"/>
          <w:szCs w:val="22"/>
        </w:rPr>
        <w:t>W przypadku dokonania wyboru najkorzystniejszej oferty, z</w:t>
      </w:r>
      <w:r w:rsidR="00A16332" w:rsidRPr="001E33EA">
        <w:rPr>
          <w:sz w:val="22"/>
          <w:szCs w:val="22"/>
        </w:rPr>
        <w:t>awiadomienie o wyniku przetargu przesyłane do Wykonawców, którzy złożyli ofert</w:t>
      </w:r>
      <w:r w:rsidR="00B67D82" w:rsidRPr="001E33EA">
        <w:rPr>
          <w:sz w:val="22"/>
          <w:szCs w:val="22"/>
        </w:rPr>
        <w:t>y, będzie zawierało informacje, o których mowa w art. 92 ust. 1 ustawy.</w:t>
      </w:r>
    </w:p>
    <w:p w:rsidR="00A16332" w:rsidRPr="001E33EA" w:rsidRDefault="00143414" w:rsidP="006752C7">
      <w:pPr>
        <w:pStyle w:val="Nagwek3"/>
      </w:pPr>
      <w:bookmarkStart w:id="26" w:name="_Toc473019330"/>
      <w:r w:rsidRPr="001E33EA">
        <w:t>ROZDZIAŁ XX</w:t>
      </w:r>
      <w:r w:rsidR="00FF27BF" w:rsidRPr="001E33EA">
        <w:t>V</w:t>
      </w:r>
      <w:r w:rsidR="00A16332" w:rsidRPr="001E33EA">
        <w:t xml:space="preserve">. </w:t>
      </w:r>
      <w:r w:rsidR="00A16332" w:rsidRPr="001E33EA">
        <w:tab/>
        <w:t>OPIS KRYTERIÓW, KTÓRYMI ZAMAWIAJĄCY BĘDZIE SIĘ KIEROWAŁ PRZY WYBORZE OFERTY, WRAZ Z PODANIEM ZNACZENIA TYCH KRYTERIÓW</w:t>
      </w:r>
      <w:r w:rsidR="00974AE0" w:rsidRPr="001E33EA">
        <w:t xml:space="preserve"> I SPOSOBU OCENY OFERT</w:t>
      </w:r>
      <w:bookmarkEnd w:id="26"/>
    </w:p>
    <w:p w:rsidR="001D296E" w:rsidRPr="001D296E" w:rsidRDefault="001D296E" w:rsidP="001D296E">
      <w:pPr>
        <w:tabs>
          <w:tab w:val="left" w:pos="284"/>
        </w:tabs>
        <w:suppressAutoHyphens/>
        <w:spacing w:line="320" w:lineRule="exact"/>
        <w:jc w:val="both"/>
        <w:rPr>
          <w:sz w:val="24"/>
          <w:szCs w:val="24"/>
          <w:lang w:eastAsia="ar-SA"/>
        </w:rPr>
      </w:pPr>
      <w:r w:rsidRPr="001D296E">
        <w:rPr>
          <w:sz w:val="24"/>
          <w:szCs w:val="24"/>
          <w:lang w:eastAsia="ar-SA"/>
        </w:rPr>
        <w:t>Przyjęte oferty będą oceniane na podstawie następujących kryteriów</w:t>
      </w:r>
    </w:p>
    <w:p w:rsidR="001D296E" w:rsidRPr="005069C4" w:rsidRDefault="00A53EC8" w:rsidP="001D296E">
      <w:pPr>
        <w:tabs>
          <w:tab w:val="left" w:pos="4754"/>
        </w:tabs>
        <w:suppressAutoHyphens/>
        <w:spacing w:line="320" w:lineRule="exact"/>
        <w:jc w:val="both"/>
        <w:rPr>
          <w:b/>
          <w:sz w:val="24"/>
          <w:szCs w:val="24"/>
          <w:lang w:eastAsia="ar-SA"/>
        </w:rPr>
      </w:pPr>
      <w:r w:rsidRPr="005069C4">
        <w:rPr>
          <w:b/>
          <w:sz w:val="24"/>
          <w:szCs w:val="24"/>
          <w:lang w:eastAsia="ar-SA"/>
        </w:rPr>
        <w:t>Część 1</w:t>
      </w:r>
    </w:p>
    <w:p w:rsidR="001D296E" w:rsidRPr="001D296E" w:rsidRDefault="001D296E" w:rsidP="001D296E">
      <w:pPr>
        <w:tabs>
          <w:tab w:val="left" w:pos="5605"/>
        </w:tabs>
        <w:suppressAutoHyphens/>
        <w:spacing w:line="320" w:lineRule="exact"/>
        <w:ind w:left="851"/>
        <w:jc w:val="both"/>
        <w:rPr>
          <w:sz w:val="24"/>
          <w:szCs w:val="24"/>
          <w:lang w:eastAsia="ar-SA"/>
        </w:rPr>
      </w:pPr>
      <w:r w:rsidRPr="001D296E">
        <w:rPr>
          <w:sz w:val="24"/>
          <w:szCs w:val="24"/>
          <w:lang w:eastAsia="ar-SA"/>
        </w:rPr>
        <w:t xml:space="preserve">1)  cena  80% </w:t>
      </w:r>
    </w:p>
    <w:p w:rsidR="001D296E" w:rsidRPr="001D296E" w:rsidRDefault="001D296E" w:rsidP="001D296E">
      <w:pPr>
        <w:tabs>
          <w:tab w:val="left" w:pos="5605"/>
        </w:tabs>
        <w:suppressAutoHyphens/>
        <w:spacing w:line="320" w:lineRule="exact"/>
        <w:ind w:left="851"/>
        <w:jc w:val="both"/>
        <w:rPr>
          <w:sz w:val="24"/>
          <w:szCs w:val="24"/>
          <w:lang w:eastAsia="ar-SA"/>
        </w:rPr>
      </w:pPr>
      <w:r w:rsidRPr="001D296E">
        <w:rPr>
          <w:sz w:val="24"/>
          <w:szCs w:val="24"/>
          <w:lang w:eastAsia="ar-SA"/>
        </w:rPr>
        <w:t xml:space="preserve">2)  zaakceptowane klauzule dodatkowe  20% </w:t>
      </w:r>
    </w:p>
    <w:p w:rsidR="001D296E" w:rsidRPr="001D296E" w:rsidRDefault="001D296E" w:rsidP="001D296E">
      <w:pPr>
        <w:tabs>
          <w:tab w:val="left" w:pos="5322"/>
        </w:tabs>
        <w:suppressAutoHyphens/>
        <w:spacing w:line="320" w:lineRule="exact"/>
        <w:jc w:val="both"/>
        <w:rPr>
          <w:sz w:val="24"/>
          <w:szCs w:val="24"/>
          <w:lang w:eastAsia="ar-SA"/>
        </w:rPr>
      </w:pPr>
    </w:p>
    <w:p w:rsidR="001D296E" w:rsidRPr="001D296E" w:rsidRDefault="001D296E" w:rsidP="001D296E">
      <w:pPr>
        <w:tabs>
          <w:tab w:val="left" w:pos="567"/>
        </w:tabs>
        <w:suppressAutoHyphens/>
        <w:spacing w:line="320" w:lineRule="exact"/>
        <w:ind w:left="567" w:hanging="537"/>
        <w:jc w:val="both"/>
        <w:rPr>
          <w:sz w:val="24"/>
          <w:szCs w:val="24"/>
          <w:lang w:eastAsia="ar-SA"/>
        </w:rPr>
      </w:pPr>
      <w:r w:rsidRPr="001D296E">
        <w:rPr>
          <w:sz w:val="24"/>
          <w:szCs w:val="24"/>
          <w:lang w:eastAsia="ar-SA"/>
        </w:rPr>
        <w:t>1)</w:t>
      </w:r>
      <w:r w:rsidRPr="001D296E">
        <w:rPr>
          <w:sz w:val="24"/>
          <w:szCs w:val="24"/>
          <w:lang w:eastAsia="ar-SA"/>
        </w:rPr>
        <w:tab/>
      </w:r>
      <w:r w:rsidRPr="001D296E">
        <w:rPr>
          <w:sz w:val="24"/>
          <w:szCs w:val="24"/>
          <w:u w:val="single"/>
          <w:lang w:eastAsia="ar-SA"/>
        </w:rPr>
        <w:t>cena łączna ubezpieczenia</w:t>
      </w:r>
      <w:r w:rsidRPr="001D296E">
        <w:rPr>
          <w:sz w:val="24"/>
          <w:szCs w:val="24"/>
          <w:lang w:eastAsia="ar-SA"/>
        </w:rPr>
        <w:t xml:space="preserve"> – suma składek za wszystkie ubezpieczenia będące przedmiotem niniejszego</w:t>
      </w:r>
      <w:r w:rsidR="005069C4">
        <w:rPr>
          <w:sz w:val="24"/>
          <w:szCs w:val="24"/>
          <w:lang w:eastAsia="ar-SA"/>
        </w:rPr>
        <w:t xml:space="preserve"> postępowania </w:t>
      </w:r>
      <w:r w:rsidRPr="001D296E">
        <w:rPr>
          <w:sz w:val="24"/>
          <w:szCs w:val="24"/>
          <w:lang w:eastAsia="ar-SA"/>
        </w:rPr>
        <w:t>przetarg</w:t>
      </w:r>
      <w:r w:rsidR="005069C4">
        <w:rPr>
          <w:sz w:val="24"/>
          <w:szCs w:val="24"/>
          <w:lang w:eastAsia="ar-SA"/>
        </w:rPr>
        <w:t>owego</w:t>
      </w:r>
      <w:r w:rsidRPr="001D296E">
        <w:rPr>
          <w:sz w:val="24"/>
          <w:szCs w:val="24"/>
          <w:lang w:eastAsia="ar-SA"/>
        </w:rPr>
        <w:t xml:space="preserve">.  </w:t>
      </w:r>
    </w:p>
    <w:p w:rsidR="001D296E" w:rsidRPr="001D296E" w:rsidRDefault="001D296E" w:rsidP="001D296E">
      <w:pPr>
        <w:tabs>
          <w:tab w:val="left" w:pos="5605"/>
        </w:tabs>
        <w:suppressAutoHyphens/>
        <w:spacing w:line="320" w:lineRule="exact"/>
        <w:ind w:left="643"/>
        <w:jc w:val="both"/>
        <w:rPr>
          <w:sz w:val="24"/>
          <w:szCs w:val="24"/>
          <w:lang w:eastAsia="ar-SA"/>
        </w:rPr>
      </w:pPr>
      <w:r w:rsidRPr="001D296E">
        <w:rPr>
          <w:sz w:val="24"/>
          <w:szCs w:val="24"/>
          <w:lang w:eastAsia="ar-SA"/>
        </w:rPr>
        <w:t>Oferty będą podlegały ocenie według następującego wzoru:</w:t>
      </w:r>
    </w:p>
    <w:p w:rsidR="001D296E" w:rsidRPr="001D296E" w:rsidRDefault="001D296E" w:rsidP="001D296E">
      <w:pPr>
        <w:suppressAutoHyphens/>
        <w:spacing w:line="320" w:lineRule="exact"/>
        <w:jc w:val="center"/>
        <w:rPr>
          <w:sz w:val="24"/>
          <w:szCs w:val="24"/>
          <w:u w:val="single"/>
          <w:lang w:eastAsia="ar-SA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1134"/>
        <w:gridCol w:w="2268"/>
        <w:gridCol w:w="993"/>
      </w:tblGrid>
      <w:tr w:rsidR="001D296E" w:rsidRPr="001D296E" w:rsidTr="00DD7984">
        <w:trPr>
          <w:cantSplit/>
          <w:trHeight w:hRule="exact" w:val="240"/>
        </w:trPr>
        <w:tc>
          <w:tcPr>
            <w:tcW w:w="1984" w:type="dxa"/>
            <w:vMerge w:val="restart"/>
            <w:shd w:val="clear" w:color="auto" w:fill="auto"/>
            <w:vAlign w:val="center"/>
          </w:tcPr>
          <w:p w:rsidR="001D296E" w:rsidRPr="001D296E" w:rsidRDefault="001D296E" w:rsidP="001D296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1D296E">
              <w:rPr>
                <w:sz w:val="22"/>
                <w:szCs w:val="22"/>
                <w:lang w:eastAsia="ar-SA"/>
              </w:rPr>
              <w:t>Ocena ceny łącznej badanej oferty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D296E" w:rsidRPr="001D296E" w:rsidRDefault="001D296E" w:rsidP="001D296E">
            <w:pPr>
              <w:suppressAutoHyphens/>
              <w:snapToGrid w:val="0"/>
              <w:jc w:val="center"/>
              <w:rPr>
                <w:sz w:val="22"/>
                <w:szCs w:val="22"/>
                <w:u w:val="single"/>
                <w:lang w:eastAsia="ar-SA"/>
              </w:rPr>
            </w:pPr>
            <w:r w:rsidRPr="001D296E">
              <w:rPr>
                <w:sz w:val="22"/>
                <w:szCs w:val="22"/>
                <w:u w:val="single"/>
                <w:lang w:eastAsia="ar-SA"/>
              </w:rPr>
              <w:t>=</w:t>
            </w:r>
          </w:p>
        </w:tc>
        <w:tc>
          <w:tcPr>
            <w:tcW w:w="2268" w:type="dxa"/>
            <w:shd w:val="clear" w:color="auto" w:fill="auto"/>
          </w:tcPr>
          <w:p w:rsidR="001D296E" w:rsidRPr="001D296E" w:rsidRDefault="001D296E" w:rsidP="001D296E">
            <w:pPr>
              <w:suppressAutoHyphens/>
              <w:snapToGrid w:val="0"/>
              <w:jc w:val="right"/>
              <w:rPr>
                <w:sz w:val="22"/>
                <w:szCs w:val="22"/>
                <w:u w:val="single"/>
                <w:lang w:eastAsia="ar-SA"/>
              </w:rPr>
            </w:pPr>
            <w:r w:rsidRPr="001D296E">
              <w:rPr>
                <w:sz w:val="22"/>
                <w:szCs w:val="22"/>
                <w:u w:val="single"/>
                <w:lang w:eastAsia="ar-SA"/>
              </w:rPr>
              <w:t xml:space="preserve">cena najniższa x 100  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1D296E" w:rsidRPr="001D296E" w:rsidRDefault="001D296E" w:rsidP="001D296E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 w:rsidRPr="001D296E">
              <w:rPr>
                <w:sz w:val="22"/>
                <w:szCs w:val="22"/>
                <w:lang w:eastAsia="ar-SA"/>
              </w:rPr>
              <w:t xml:space="preserve"> X 80%</w:t>
            </w:r>
          </w:p>
        </w:tc>
      </w:tr>
      <w:tr w:rsidR="001D296E" w:rsidRPr="001D296E" w:rsidTr="00DD7984">
        <w:trPr>
          <w:cantSplit/>
          <w:trHeight w:hRule="exact" w:val="240"/>
        </w:trPr>
        <w:tc>
          <w:tcPr>
            <w:tcW w:w="1984" w:type="dxa"/>
            <w:vMerge/>
            <w:shd w:val="clear" w:color="auto" w:fill="auto"/>
          </w:tcPr>
          <w:p w:rsidR="001D296E" w:rsidRPr="001D296E" w:rsidRDefault="001D296E" w:rsidP="001D296E">
            <w:pPr>
              <w:suppressAutoHyphens/>
              <w:snapToGrid w:val="0"/>
              <w:jc w:val="right"/>
              <w:rPr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296E" w:rsidRPr="001D296E" w:rsidRDefault="001D296E" w:rsidP="001D296E">
            <w:pPr>
              <w:suppressAutoHyphens/>
              <w:snapToGrid w:val="0"/>
              <w:jc w:val="right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shd w:val="clear" w:color="auto" w:fill="auto"/>
          </w:tcPr>
          <w:p w:rsidR="001D296E" w:rsidRPr="001D296E" w:rsidRDefault="001D296E" w:rsidP="001D296E">
            <w:pPr>
              <w:suppressAutoHyphens/>
              <w:snapToGrid w:val="0"/>
              <w:jc w:val="center"/>
              <w:rPr>
                <w:sz w:val="22"/>
                <w:szCs w:val="22"/>
                <w:lang w:eastAsia="ar-SA"/>
              </w:rPr>
            </w:pPr>
            <w:r w:rsidRPr="001D296E">
              <w:rPr>
                <w:sz w:val="22"/>
                <w:szCs w:val="22"/>
                <w:lang w:eastAsia="ar-SA"/>
              </w:rPr>
              <w:t xml:space="preserve">       cena oferty</w:t>
            </w:r>
            <w:r w:rsidRPr="001D296E">
              <w:rPr>
                <w:b/>
                <w:sz w:val="22"/>
                <w:szCs w:val="22"/>
                <w:lang w:eastAsia="ar-SA"/>
              </w:rPr>
              <w:t xml:space="preserve"> </w:t>
            </w:r>
            <w:r w:rsidRPr="001D296E">
              <w:rPr>
                <w:sz w:val="22"/>
                <w:szCs w:val="22"/>
                <w:lang w:eastAsia="ar-SA"/>
              </w:rPr>
              <w:t>badanej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D296E" w:rsidRPr="001D296E" w:rsidRDefault="001D296E" w:rsidP="001D296E">
            <w:pPr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</w:p>
        </w:tc>
      </w:tr>
    </w:tbl>
    <w:p w:rsidR="001D296E" w:rsidRPr="001D296E" w:rsidRDefault="001D296E" w:rsidP="001D296E">
      <w:pPr>
        <w:suppressAutoHyphens/>
        <w:spacing w:line="320" w:lineRule="exact"/>
        <w:jc w:val="center"/>
        <w:rPr>
          <w:b/>
          <w:sz w:val="22"/>
          <w:szCs w:val="22"/>
          <w:lang w:eastAsia="ar-SA"/>
        </w:rPr>
      </w:pPr>
    </w:p>
    <w:p w:rsidR="001D296E" w:rsidRPr="001D296E" w:rsidRDefault="001D296E" w:rsidP="001D296E">
      <w:pPr>
        <w:suppressAutoHyphens/>
        <w:spacing w:line="320" w:lineRule="exact"/>
        <w:ind w:left="567" w:hanging="567"/>
        <w:jc w:val="both"/>
        <w:rPr>
          <w:sz w:val="24"/>
          <w:szCs w:val="24"/>
          <w:lang w:eastAsia="ar-SA"/>
        </w:rPr>
      </w:pPr>
      <w:r w:rsidRPr="001D296E">
        <w:rPr>
          <w:sz w:val="24"/>
          <w:szCs w:val="24"/>
          <w:lang w:eastAsia="ar-SA"/>
        </w:rPr>
        <w:t>2)</w:t>
      </w:r>
      <w:r w:rsidRPr="001D296E">
        <w:rPr>
          <w:sz w:val="24"/>
          <w:szCs w:val="24"/>
          <w:lang w:eastAsia="ar-SA"/>
        </w:rPr>
        <w:tab/>
      </w:r>
      <w:r w:rsidRPr="001D296E">
        <w:rPr>
          <w:sz w:val="24"/>
          <w:szCs w:val="24"/>
          <w:u w:val="single"/>
          <w:lang w:eastAsia="ar-SA"/>
        </w:rPr>
        <w:t>zaakceptowane klauzule dodatkowe</w:t>
      </w:r>
      <w:r w:rsidRPr="001D296E">
        <w:rPr>
          <w:sz w:val="24"/>
          <w:szCs w:val="24"/>
          <w:lang w:eastAsia="ar-SA"/>
        </w:rPr>
        <w:t xml:space="preserve"> – ocena kryterium polega na przyznaniu punktów za wprowadzenie do oferty dodatkowych klauzul rozszerzających ochronę ubezpieczeniową – za każdą zaakceptowaną klauzulę dodatkową zostaną przyznane 20 punktów. </w:t>
      </w:r>
    </w:p>
    <w:p w:rsidR="001D296E" w:rsidRPr="001D296E" w:rsidRDefault="001D296E" w:rsidP="001D296E">
      <w:pPr>
        <w:suppressAutoHyphens/>
        <w:spacing w:line="320" w:lineRule="exact"/>
        <w:ind w:left="284" w:hanging="284"/>
        <w:jc w:val="both"/>
        <w:rPr>
          <w:sz w:val="24"/>
          <w:szCs w:val="24"/>
          <w:lang w:eastAsia="ar-SA"/>
        </w:rPr>
      </w:pPr>
    </w:p>
    <w:p w:rsidR="001D296E" w:rsidRPr="001D296E" w:rsidRDefault="001D296E" w:rsidP="001D296E">
      <w:pPr>
        <w:suppressAutoHyphens/>
        <w:spacing w:line="320" w:lineRule="exact"/>
        <w:ind w:left="643"/>
        <w:jc w:val="both"/>
        <w:rPr>
          <w:sz w:val="24"/>
          <w:szCs w:val="24"/>
          <w:lang w:eastAsia="ar-SA"/>
        </w:rPr>
      </w:pPr>
      <w:r w:rsidRPr="001D296E">
        <w:rPr>
          <w:sz w:val="24"/>
          <w:szCs w:val="24"/>
          <w:lang w:eastAsia="ar-SA"/>
        </w:rPr>
        <w:t>Oferty będą podlegały ocenie według następującego wzoru:</w:t>
      </w:r>
    </w:p>
    <w:p w:rsidR="001D296E" w:rsidRPr="001D296E" w:rsidRDefault="001D296E" w:rsidP="001D296E">
      <w:pPr>
        <w:suppressAutoHyphens/>
        <w:spacing w:line="320" w:lineRule="exact"/>
        <w:jc w:val="center"/>
        <w:rPr>
          <w:b/>
          <w:sz w:val="24"/>
          <w:szCs w:val="24"/>
          <w:lang w:eastAsia="ar-SA"/>
        </w:rPr>
      </w:pPr>
    </w:p>
    <w:tbl>
      <w:tblPr>
        <w:tblW w:w="0" w:type="auto"/>
        <w:tblInd w:w="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709"/>
        <w:gridCol w:w="2835"/>
        <w:gridCol w:w="993"/>
      </w:tblGrid>
      <w:tr w:rsidR="001D296E" w:rsidRPr="001D296E" w:rsidTr="00DD7984">
        <w:trPr>
          <w:cantSplit/>
          <w:trHeight w:hRule="exact" w:val="893"/>
        </w:trPr>
        <w:tc>
          <w:tcPr>
            <w:tcW w:w="2410" w:type="dxa"/>
            <w:vAlign w:val="center"/>
          </w:tcPr>
          <w:p w:rsidR="001D296E" w:rsidRPr="001D296E" w:rsidRDefault="001D296E" w:rsidP="001D296E">
            <w:pPr>
              <w:suppressAutoHyphens/>
              <w:spacing w:line="320" w:lineRule="exact"/>
              <w:jc w:val="center"/>
              <w:rPr>
                <w:sz w:val="22"/>
                <w:szCs w:val="22"/>
                <w:lang w:eastAsia="ar-SA"/>
              </w:rPr>
            </w:pPr>
            <w:r w:rsidRPr="001D296E">
              <w:rPr>
                <w:sz w:val="22"/>
                <w:szCs w:val="22"/>
                <w:lang w:eastAsia="ar-SA"/>
              </w:rPr>
              <w:t>Ocena zaakceptowanych klauzul badanej oferty</w:t>
            </w:r>
          </w:p>
        </w:tc>
        <w:tc>
          <w:tcPr>
            <w:tcW w:w="709" w:type="dxa"/>
            <w:vAlign w:val="center"/>
          </w:tcPr>
          <w:p w:rsidR="001D296E" w:rsidRPr="001D296E" w:rsidRDefault="001D296E" w:rsidP="001D296E">
            <w:pPr>
              <w:suppressAutoHyphens/>
              <w:spacing w:line="320" w:lineRule="exact"/>
              <w:jc w:val="center"/>
              <w:rPr>
                <w:sz w:val="22"/>
                <w:szCs w:val="22"/>
                <w:lang w:eastAsia="ar-SA"/>
              </w:rPr>
            </w:pPr>
            <w:r w:rsidRPr="001D296E">
              <w:rPr>
                <w:sz w:val="22"/>
                <w:szCs w:val="22"/>
                <w:lang w:eastAsia="ar-SA"/>
              </w:rPr>
              <w:t>=</w:t>
            </w:r>
          </w:p>
        </w:tc>
        <w:tc>
          <w:tcPr>
            <w:tcW w:w="2835" w:type="dxa"/>
            <w:vAlign w:val="center"/>
          </w:tcPr>
          <w:p w:rsidR="001D296E" w:rsidRPr="001D296E" w:rsidRDefault="001D296E" w:rsidP="001D296E">
            <w:pPr>
              <w:suppressAutoHyphens/>
              <w:spacing w:line="320" w:lineRule="exact"/>
              <w:jc w:val="center"/>
              <w:rPr>
                <w:sz w:val="22"/>
                <w:szCs w:val="22"/>
                <w:u w:val="single"/>
                <w:lang w:eastAsia="ar-SA"/>
              </w:rPr>
            </w:pPr>
            <w:r w:rsidRPr="001D296E">
              <w:rPr>
                <w:sz w:val="22"/>
                <w:szCs w:val="22"/>
                <w:lang w:eastAsia="ar-SA"/>
              </w:rPr>
              <w:t>Łączna przyznana ilość punktów za zaakceptowane klauzule dodatkowe</w:t>
            </w:r>
          </w:p>
        </w:tc>
        <w:tc>
          <w:tcPr>
            <w:tcW w:w="993" w:type="dxa"/>
            <w:vAlign w:val="center"/>
          </w:tcPr>
          <w:p w:rsidR="001D296E" w:rsidRPr="001D296E" w:rsidRDefault="001D296E" w:rsidP="001D296E">
            <w:pPr>
              <w:suppressAutoHyphens/>
              <w:spacing w:line="320" w:lineRule="exact"/>
              <w:rPr>
                <w:sz w:val="22"/>
                <w:szCs w:val="22"/>
                <w:lang w:eastAsia="ar-SA"/>
              </w:rPr>
            </w:pPr>
            <w:r w:rsidRPr="001D296E">
              <w:rPr>
                <w:sz w:val="22"/>
                <w:szCs w:val="22"/>
                <w:lang w:eastAsia="ar-SA"/>
              </w:rPr>
              <w:t xml:space="preserve"> X 20%</w:t>
            </w:r>
          </w:p>
        </w:tc>
      </w:tr>
    </w:tbl>
    <w:p w:rsidR="001D296E" w:rsidRPr="001D296E" w:rsidRDefault="001D296E" w:rsidP="001D296E">
      <w:pPr>
        <w:suppressAutoHyphens/>
        <w:spacing w:line="320" w:lineRule="exact"/>
        <w:jc w:val="center"/>
        <w:rPr>
          <w:b/>
          <w:sz w:val="22"/>
          <w:szCs w:val="22"/>
          <w:lang w:eastAsia="ar-SA"/>
        </w:rPr>
      </w:pPr>
    </w:p>
    <w:p w:rsidR="001D296E" w:rsidRPr="001D296E" w:rsidRDefault="001D296E" w:rsidP="001D296E">
      <w:pPr>
        <w:tabs>
          <w:tab w:val="left" w:pos="993"/>
        </w:tabs>
        <w:suppressAutoHyphens/>
        <w:spacing w:line="320" w:lineRule="exact"/>
        <w:jc w:val="both"/>
        <w:rPr>
          <w:b/>
          <w:sz w:val="24"/>
          <w:szCs w:val="24"/>
          <w:lang w:eastAsia="ar-SA"/>
        </w:rPr>
      </w:pPr>
      <w:r w:rsidRPr="001D296E">
        <w:rPr>
          <w:b/>
          <w:sz w:val="24"/>
          <w:szCs w:val="24"/>
          <w:lang w:eastAsia="ar-SA"/>
        </w:rPr>
        <w:t xml:space="preserve">Klauzule dodatkowe rozszerzające zakres ochrony </w:t>
      </w:r>
    </w:p>
    <w:p w:rsidR="001D296E" w:rsidRPr="001D296E" w:rsidRDefault="001D296E" w:rsidP="001D296E">
      <w:pPr>
        <w:suppressAutoHyphens/>
        <w:spacing w:line="320" w:lineRule="exact"/>
        <w:jc w:val="both"/>
        <w:rPr>
          <w:sz w:val="24"/>
          <w:szCs w:val="24"/>
          <w:lang w:eastAsia="ar-SA"/>
        </w:rPr>
      </w:pPr>
    </w:p>
    <w:p w:rsidR="001D296E" w:rsidRPr="001D296E" w:rsidRDefault="001D296E" w:rsidP="001D296E">
      <w:pPr>
        <w:tabs>
          <w:tab w:val="left" w:pos="1355"/>
        </w:tabs>
        <w:suppressAutoHyphens/>
        <w:spacing w:line="320" w:lineRule="exact"/>
        <w:jc w:val="both"/>
        <w:rPr>
          <w:b/>
          <w:sz w:val="24"/>
          <w:szCs w:val="24"/>
          <w:lang w:eastAsia="ar-SA"/>
        </w:rPr>
      </w:pPr>
      <w:r w:rsidRPr="001D296E">
        <w:rPr>
          <w:b/>
          <w:sz w:val="24"/>
          <w:szCs w:val="24"/>
          <w:lang w:eastAsia="ar-SA"/>
        </w:rPr>
        <w:t xml:space="preserve">A. </w:t>
      </w:r>
    </w:p>
    <w:p w:rsidR="001D296E" w:rsidRPr="001D296E" w:rsidRDefault="001D296E" w:rsidP="001D296E">
      <w:pPr>
        <w:tabs>
          <w:tab w:val="left" w:pos="1355"/>
        </w:tabs>
        <w:suppressAutoHyphens/>
        <w:spacing w:line="320" w:lineRule="exact"/>
        <w:jc w:val="both"/>
        <w:rPr>
          <w:sz w:val="24"/>
          <w:szCs w:val="24"/>
          <w:lang w:eastAsia="ar-SA"/>
        </w:rPr>
      </w:pPr>
      <w:r w:rsidRPr="001D296E">
        <w:rPr>
          <w:sz w:val="24"/>
          <w:szCs w:val="24"/>
          <w:lang w:eastAsia="ar-SA"/>
        </w:rPr>
        <w:t xml:space="preserve">Klauzula funduszu prewencyjnego: </w:t>
      </w:r>
    </w:p>
    <w:p w:rsidR="001D296E" w:rsidRPr="001D296E" w:rsidRDefault="001D296E" w:rsidP="001D296E">
      <w:pPr>
        <w:tabs>
          <w:tab w:val="left" w:pos="1355"/>
        </w:tabs>
        <w:suppressAutoHyphens/>
        <w:spacing w:line="320" w:lineRule="exact"/>
        <w:jc w:val="both"/>
        <w:rPr>
          <w:sz w:val="24"/>
          <w:szCs w:val="24"/>
          <w:lang w:eastAsia="ar-SA"/>
        </w:rPr>
      </w:pPr>
      <w:r w:rsidRPr="001D296E">
        <w:rPr>
          <w:sz w:val="24"/>
          <w:szCs w:val="24"/>
          <w:lang w:eastAsia="ar-SA"/>
        </w:rPr>
        <w:t xml:space="preserve">Ubezpieczyciel uruchomi – do wykorzystania przez Ubezpieczającego - fundusz prewencyjny w wysokości 10 % składki łącznej z wszystkich ubezpieczeń objętych postępowaniem przetargowym. Środki z funduszu prewencyjnego mogą być wykorzystane przez Ubezpieczającego przed zakończeniem okresu ubezpieczenia na cele związanie z poprawą bezpieczeństwa i zapobieganiem występowania szkód objętych programem ubezpieczenia. Ubezpieczający przedstawi Ubezpieczycielowi rachunki lub kosztorys potwierdzający wydatki z tego funduszu. Klauzula dotyczy wszystkich ubezpieczeń objętych programem ubezpieczeniowym. </w:t>
      </w:r>
    </w:p>
    <w:p w:rsidR="001D296E" w:rsidRPr="001D296E" w:rsidRDefault="001D296E" w:rsidP="001D296E">
      <w:pPr>
        <w:tabs>
          <w:tab w:val="left" w:pos="1355"/>
        </w:tabs>
        <w:suppressAutoHyphens/>
        <w:spacing w:line="320" w:lineRule="exact"/>
        <w:jc w:val="both"/>
        <w:rPr>
          <w:sz w:val="24"/>
          <w:szCs w:val="24"/>
          <w:lang w:eastAsia="ar-SA"/>
        </w:rPr>
      </w:pPr>
    </w:p>
    <w:p w:rsidR="001D296E" w:rsidRPr="001D296E" w:rsidRDefault="001D296E" w:rsidP="001D296E">
      <w:pPr>
        <w:tabs>
          <w:tab w:val="left" w:pos="1355"/>
        </w:tabs>
        <w:suppressAutoHyphens/>
        <w:spacing w:line="320" w:lineRule="exact"/>
        <w:jc w:val="both"/>
        <w:rPr>
          <w:b/>
          <w:sz w:val="24"/>
          <w:szCs w:val="24"/>
          <w:lang w:eastAsia="ar-SA"/>
        </w:rPr>
      </w:pPr>
      <w:r w:rsidRPr="001D296E">
        <w:rPr>
          <w:b/>
          <w:sz w:val="24"/>
          <w:szCs w:val="24"/>
          <w:lang w:eastAsia="ar-SA"/>
        </w:rPr>
        <w:t xml:space="preserve">B. </w:t>
      </w:r>
    </w:p>
    <w:p w:rsidR="001D296E" w:rsidRPr="001D296E" w:rsidRDefault="001D296E" w:rsidP="00C63F42">
      <w:pPr>
        <w:tabs>
          <w:tab w:val="left" w:pos="1355"/>
        </w:tabs>
        <w:suppressAutoHyphens/>
        <w:spacing w:line="320" w:lineRule="exact"/>
        <w:jc w:val="both"/>
        <w:rPr>
          <w:color w:val="000000"/>
          <w:sz w:val="24"/>
          <w:szCs w:val="24"/>
          <w:lang w:eastAsia="ar-SA"/>
        </w:rPr>
      </w:pPr>
      <w:r w:rsidRPr="001D296E">
        <w:rPr>
          <w:sz w:val="24"/>
          <w:szCs w:val="24"/>
          <w:lang w:eastAsia="ar-SA"/>
        </w:rPr>
        <w:t xml:space="preserve">Klauzula aktów terroryzmu  – z zachowaniem pozostałych, nie zmienionych niniejszą klauzulą, postanowień umowy ubezpieczenia, strony uzgodniły, że </w:t>
      </w:r>
      <w:r w:rsidRPr="001D296E">
        <w:rPr>
          <w:color w:val="000000"/>
          <w:sz w:val="24"/>
          <w:szCs w:val="24"/>
          <w:lang w:eastAsia="ar-SA"/>
        </w:rPr>
        <w:t xml:space="preserve">zakres ochrony ubezpieczeniowej zostaje rozszerzony o szkody powstałe w ubezpieczonym mieniu w wyniku aktów terroryzmu. </w:t>
      </w:r>
    </w:p>
    <w:p w:rsidR="001D296E" w:rsidRPr="001D296E" w:rsidRDefault="001D296E" w:rsidP="001D296E">
      <w:pPr>
        <w:tabs>
          <w:tab w:val="num" w:pos="1276"/>
        </w:tabs>
        <w:spacing w:line="320" w:lineRule="exact"/>
        <w:jc w:val="both"/>
        <w:rPr>
          <w:color w:val="000000"/>
          <w:sz w:val="24"/>
          <w:szCs w:val="24"/>
          <w:lang w:eastAsia="ar-SA"/>
        </w:rPr>
      </w:pPr>
    </w:p>
    <w:p w:rsidR="001D296E" w:rsidRPr="001D296E" w:rsidRDefault="001D296E" w:rsidP="001D296E">
      <w:pPr>
        <w:tabs>
          <w:tab w:val="num" w:pos="1276"/>
        </w:tabs>
        <w:spacing w:line="320" w:lineRule="exact"/>
        <w:jc w:val="both"/>
        <w:rPr>
          <w:color w:val="000000"/>
          <w:sz w:val="24"/>
          <w:szCs w:val="24"/>
          <w:lang w:eastAsia="ar-SA"/>
        </w:rPr>
      </w:pPr>
      <w:r w:rsidRPr="001D296E">
        <w:rPr>
          <w:color w:val="000000"/>
          <w:sz w:val="24"/>
          <w:szCs w:val="24"/>
          <w:lang w:eastAsia="ar-SA"/>
        </w:rPr>
        <w:t xml:space="preserve">Aktem terroryzmu w rozumieniu niniejszej klauzuli jest użycie przemocy indywidualne lub grupowe dla osiągnięcia na celów politycznych, ideologicznych, ekonomicznych lub społecznych, skierowane przeciwko społeczeństwu lub obiektom publicznym z zamiarem zastraszenia społeczeństwa lub wywarcia wpływu na organy władzy. </w:t>
      </w:r>
    </w:p>
    <w:p w:rsidR="001D296E" w:rsidRPr="001D296E" w:rsidRDefault="001D296E" w:rsidP="001D296E">
      <w:pPr>
        <w:tabs>
          <w:tab w:val="num" w:pos="1276"/>
        </w:tabs>
        <w:spacing w:line="320" w:lineRule="exact"/>
        <w:jc w:val="both"/>
        <w:rPr>
          <w:color w:val="000000"/>
          <w:sz w:val="24"/>
          <w:szCs w:val="24"/>
          <w:lang w:eastAsia="ar-SA"/>
        </w:rPr>
      </w:pPr>
      <w:r w:rsidRPr="001D296E">
        <w:rPr>
          <w:color w:val="000000"/>
          <w:sz w:val="24"/>
          <w:szCs w:val="24"/>
          <w:lang w:eastAsia="ar-SA"/>
        </w:rPr>
        <w:t xml:space="preserve">Limit odpowiedzialności dla klauzuli: 500.000 PLN na jedno i wszystkie zdarzenia w okresie ubezpieczenia. </w:t>
      </w:r>
    </w:p>
    <w:p w:rsidR="001D296E" w:rsidRPr="001D296E" w:rsidRDefault="001D296E" w:rsidP="001D296E">
      <w:pPr>
        <w:tabs>
          <w:tab w:val="left" w:pos="1355"/>
        </w:tabs>
        <w:suppressAutoHyphens/>
        <w:spacing w:line="320" w:lineRule="exact"/>
        <w:jc w:val="both"/>
        <w:rPr>
          <w:i/>
          <w:sz w:val="24"/>
          <w:szCs w:val="24"/>
          <w:lang w:eastAsia="ar-SA"/>
        </w:rPr>
      </w:pPr>
      <w:r w:rsidRPr="001D296E">
        <w:rPr>
          <w:color w:val="000000"/>
          <w:sz w:val="24"/>
          <w:szCs w:val="24"/>
          <w:lang w:eastAsia="ar-SA"/>
        </w:rPr>
        <w:t xml:space="preserve">Klauzula dotyczy ubezpieczenia mienia. </w:t>
      </w:r>
    </w:p>
    <w:p w:rsidR="001D296E" w:rsidRPr="001D296E" w:rsidRDefault="001D296E" w:rsidP="001D296E">
      <w:pPr>
        <w:tabs>
          <w:tab w:val="left" w:pos="1355"/>
        </w:tabs>
        <w:suppressAutoHyphens/>
        <w:spacing w:line="320" w:lineRule="exact"/>
        <w:ind w:left="284"/>
        <w:jc w:val="both"/>
        <w:rPr>
          <w:sz w:val="24"/>
          <w:szCs w:val="24"/>
          <w:lang w:eastAsia="ar-SA"/>
        </w:rPr>
      </w:pPr>
    </w:p>
    <w:p w:rsidR="001D296E" w:rsidRPr="001D296E" w:rsidRDefault="001D296E" w:rsidP="001D296E">
      <w:pPr>
        <w:suppressAutoHyphens/>
        <w:spacing w:line="320" w:lineRule="exact"/>
        <w:jc w:val="both"/>
        <w:rPr>
          <w:b/>
          <w:bCs/>
          <w:sz w:val="24"/>
          <w:szCs w:val="24"/>
          <w:lang w:eastAsia="ar-SA"/>
        </w:rPr>
      </w:pPr>
      <w:r w:rsidRPr="001D296E">
        <w:rPr>
          <w:b/>
          <w:bCs/>
          <w:sz w:val="24"/>
          <w:szCs w:val="24"/>
          <w:lang w:eastAsia="ar-SA"/>
        </w:rPr>
        <w:t xml:space="preserve">C. </w:t>
      </w:r>
    </w:p>
    <w:p w:rsidR="001D296E" w:rsidRPr="001D296E" w:rsidRDefault="001D296E" w:rsidP="001D296E">
      <w:pPr>
        <w:suppressAutoHyphens/>
        <w:spacing w:line="320" w:lineRule="exact"/>
        <w:rPr>
          <w:bCs/>
          <w:kern w:val="1"/>
          <w:sz w:val="24"/>
          <w:szCs w:val="24"/>
          <w:lang w:eastAsia="ar-SA"/>
        </w:rPr>
      </w:pPr>
      <w:r w:rsidRPr="001D296E">
        <w:rPr>
          <w:bCs/>
          <w:kern w:val="1"/>
          <w:sz w:val="24"/>
          <w:szCs w:val="24"/>
          <w:lang w:eastAsia="ar-SA"/>
        </w:rPr>
        <w:t xml:space="preserve">Klauzula Likwidacji Małych Szkód </w:t>
      </w:r>
    </w:p>
    <w:p w:rsidR="001D296E" w:rsidRPr="001D296E" w:rsidRDefault="001D296E" w:rsidP="001D296E">
      <w:pPr>
        <w:spacing w:line="320" w:lineRule="exact"/>
        <w:jc w:val="both"/>
        <w:rPr>
          <w:sz w:val="24"/>
          <w:szCs w:val="24"/>
        </w:rPr>
      </w:pPr>
      <w:r w:rsidRPr="001D296E">
        <w:rPr>
          <w:sz w:val="24"/>
          <w:szCs w:val="24"/>
        </w:rPr>
        <w:t>W przypadku wystąpienia szkód majątkowych w ramach zawartych ubezpieczeń, których szacunkowa wartość nie przekracza 10 000,00 PLN likwidacja szkód będzie odbywała się zgodnie z następującą procedurą:</w:t>
      </w:r>
    </w:p>
    <w:p w:rsidR="001D296E" w:rsidRPr="001D296E" w:rsidRDefault="001D296E" w:rsidP="001D296E">
      <w:pPr>
        <w:numPr>
          <w:ilvl w:val="0"/>
          <w:numId w:val="92"/>
        </w:numPr>
        <w:tabs>
          <w:tab w:val="num" w:pos="851"/>
        </w:tabs>
        <w:suppressAutoHyphens/>
        <w:spacing w:line="320" w:lineRule="exact"/>
        <w:ind w:left="851" w:hanging="491"/>
        <w:jc w:val="both"/>
        <w:rPr>
          <w:sz w:val="24"/>
          <w:szCs w:val="24"/>
          <w:lang w:eastAsia="ar-SA"/>
        </w:rPr>
      </w:pPr>
      <w:r w:rsidRPr="001D296E">
        <w:rPr>
          <w:sz w:val="24"/>
          <w:szCs w:val="24"/>
          <w:lang w:eastAsia="ar-SA"/>
        </w:rPr>
        <w:t>Ubezpieczający dokona zgłoszenia szkody do Ubezpieczyciela, zgodnie z obowiązującymi warunkami umowy ubezpieczenia.</w:t>
      </w:r>
    </w:p>
    <w:p w:rsidR="001D296E" w:rsidRPr="001D296E" w:rsidRDefault="001D296E" w:rsidP="001D296E">
      <w:pPr>
        <w:numPr>
          <w:ilvl w:val="0"/>
          <w:numId w:val="92"/>
        </w:numPr>
        <w:tabs>
          <w:tab w:val="num" w:pos="851"/>
        </w:tabs>
        <w:suppressAutoHyphens/>
        <w:spacing w:line="320" w:lineRule="exact"/>
        <w:ind w:left="851" w:hanging="491"/>
        <w:jc w:val="both"/>
        <w:rPr>
          <w:sz w:val="24"/>
          <w:szCs w:val="24"/>
          <w:lang w:eastAsia="ar-SA"/>
        </w:rPr>
      </w:pPr>
      <w:r w:rsidRPr="001D296E">
        <w:rPr>
          <w:sz w:val="24"/>
          <w:szCs w:val="24"/>
          <w:lang w:eastAsia="ar-SA"/>
        </w:rPr>
        <w:t>Ubezpieczający przystąpi do likwidacji szkody, w tym uprzątnięcia mienia bez oczekiwania na oględziny likwidatora.</w:t>
      </w:r>
    </w:p>
    <w:p w:rsidR="001D296E" w:rsidRPr="001D296E" w:rsidRDefault="001D296E" w:rsidP="001D296E">
      <w:pPr>
        <w:numPr>
          <w:ilvl w:val="0"/>
          <w:numId w:val="92"/>
        </w:numPr>
        <w:tabs>
          <w:tab w:val="num" w:pos="851"/>
        </w:tabs>
        <w:suppressAutoHyphens/>
        <w:spacing w:line="320" w:lineRule="exact"/>
        <w:ind w:left="851" w:hanging="491"/>
        <w:jc w:val="both"/>
        <w:rPr>
          <w:sz w:val="24"/>
          <w:szCs w:val="24"/>
          <w:lang w:eastAsia="ar-SA"/>
        </w:rPr>
      </w:pPr>
      <w:r w:rsidRPr="001D296E">
        <w:rPr>
          <w:sz w:val="24"/>
          <w:szCs w:val="24"/>
          <w:lang w:eastAsia="ar-SA"/>
        </w:rPr>
        <w:t>Ubezpieczający przygotuje i prześle do Ubezpieczyciela dokumenty niezbędne do podjęcia decyzji o wypłacie odszkodowania tj.</w:t>
      </w:r>
    </w:p>
    <w:p w:rsidR="001D296E" w:rsidRPr="001D296E" w:rsidRDefault="001D296E" w:rsidP="001D296E">
      <w:pPr>
        <w:numPr>
          <w:ilvl w:val="0"/>
          <w:numId w:val="93"/>
        </w:numPr>
        <w:tabs>
          <w:tab w:val="num" w:pos="1276"/>
        </w:tabs>
        <w:suppressAutoHyphens/>
        <w:spacing w:line="320" w:lineRule="exact"/>
        <w:ind w:left="1276" w:hanging="425"/>
        <w:jc w:val="both"/>
        <w:rPr>
          <w:sz w:val="24"/>
          <w:szCs w:val="24"/>
          <w:lang w:eastAsia="ar-SA"/>
        </w:rPr>
      </w:pPr>
      <w:r w:rsidRPr="001D296E">
        <w:rPr>
          <w:sz w:val="24"/>
          <w:szCs w:val="24"/>
          <w:lang w:eastAsia="ar-SA"/>
        </w:rPr>
        <w:t>Wykaz strat poniesionych w związku ze zdarzeniem,</w:t>
      </w:r>
    </w:p>
    <w:p w:rsidR="001D296E" w:rsidRPr="001D296E" w:rsidRDefault="001D296E" w:rsidP="001D296E">
      <w:pPr>
        <w:numPr>
          <w:ilvl w:val="0"/>
          <w:numId w:val="93"/>
        </w:numPr>
        <w:tabs>
          <w:tab w:val="num" w:pos="1276"/>
        </w:tabs>
        <w:suppressAutoHyphens/>
        <w:spacing w:line="320" w:lineRule="exact"/>
        <w:ind w:left="1276" w:hanging="425"/>
        <w:jc w:val="both"/>
        <w:rPr>
          <w:sz w:val="24"/>
          <w:szCs w:val="24"/>
          <w:lang w:eastAsia="ar-SA"/>
        </w:rPr>
      </w:pPr>
      <w:r w:rsidRPr="001D296E">
        <w:rPr>
          <w:sz w:val="24"/>
          <w:szCs w:val="24"/>
          <w:lang w:eastAsia="ar-SA"/>
        </w:rPr>
        <w:t>Dokładny opis zdarzenia,</w:t>
      </w:r>
    </w:p>
    <w:p w:rsidR="001D296E" w:rsidRPr="001D296E" w:rsidRDefault="001D296E" w:rsidP="001D296E">
      <w:pPr>
        <w:numPr>
          <w:ilvl w:val="0"/>
          <w:numId w:val="93"/>
        </w:numPr>
        <w:tabs>
          <w:tab w:val="num" w:pos="1276"/>
        </w:tabs>
        <w:suppressAutoHyphens/>
        <w:spacing w:line="320" w:lineRule="exact"/>
        <w:ind w:left="1276" w:hanging="425"/>
        <w:jc w:val="both"/>
        <w:rPr>
          <w:sz w:val="24"/>
          <w:szCs w:val="24"/>
          <w:lang w:eastAsia="ar-SA"/>
        </w:rPr>
      </w:pPr>
      <w:r w:rsidRPr="001D296E">
        <w:rPr>
          <w:sz w:val="24"/>
          <w:szCs w:val="24"/>
          <w:lang w:eastAsia="ar-SA"/>
        </w:rPr>
        <w:t>Zdjęcia wykonane na miejscu zdarzenia dokumentujące stan mienia bezpośrednio po szkodzie,</w:t>
      </w:r>
    </w:p>
    <w:p w:rsidR="001D296E" w:rsidRPr="001D296E" w:rsidRDefault="001D296E" w:rsidP="001D296E">
      <w:pPr>
        <w:numPr>
          <w:ilvl w:val="0"/>
          <w:numId w:val="93"/>
        </w:numPr>
        <w:tabs>
          <w:tab w:val="num" w:pos="1276"/>
        </w:tabs>
        <w:suppressAutoHyphens/>
        <w:spacing w:line="320" w:lineRule="exact"/>
        <w:ind w:left="1276" w:hanging="425"/>
        <w:jc w:val="both"/>
        <w:rPr>
          <w:sz w:val="24"/>
          <w:szCs w:val="24"/>
          <w:lang w:eastAsia="ar-SA"/>
        </w:rPr>
      </w:pPr>
      <w:r w:rsidRPr="001D296E">
        <w:rPr>
          <w:sz w:val="24"/>
          <w:szCs w:val="24"/>
          <w:lang w:eastAsia="ar-SA"/>
        </w:rPr>
        <w:t xml:space="preserve">Kopie kosztorysów napraw oraz faktur za odtworzenie stanu mienia sprzed szkody, </w:t>
      </w:r>
      <w:r w:rsidRPr="00C63F42">
        <w:rPr>
          <w:sz w:val="24"/>
          <w:szCs w:val="24"/>
          <w:lang w:eastAsia="ar-SA"/>
        </w:rPr>
        <w:t>ocena serwisu</w:t>
      </w:r>
    </w:p>
    <w:p w:rsidR="001D296E" w:rsidRPr="001D296E" w:rsidRDefault="001D296E" w:rsidP="001D296E">
      <w:pPr>
        <w:numPr>
          <w:ilvl w:val="0"/>
          <w:numId w:val="93"/>
        </w:numPr>
        <w:tabs>
          <w:tab w:val="num" w:pos="1276"/>
        </w:tabs>
        <w:suppressAutoHyphens/>
        <w:spacing w:line="320" w:lineRule="exact"/>
        <w:ind w:left="1276" w:hanging="425"/>
        <w:jc w:val="both"/>
        <w:rPr>
          <w:sz w:val="24"/>
          <w:szCs w:val="24"/>
          <w:lang w:eastAsia="ar-SA"/>
        </w:rPr>
      </w:pPr>
      <w:r w:rsidRPr="001D296E">
        <w:rPr>
          <w:sz w:val="24"/>
          <w:szCs w:val="24"/>
          <w:lang w:eastAsia="ar-SA"/>
        </w:rPr>
        <w:t xml:space="preserve">Kopie faktur dokumentujących wszelkie pozostałe koszty poniesione w związku ze zdarzeniem; </w:t>
      </w:r>
    </w:p>
    <w:p w:rsidR="001D296E" w:rsidRPr="001D296E" w:rsidRDefault="001D296E" w:rsidP="001D296E">
      <w:pPr>
        <w:numPr>
          <w:ilvl w:val="0"/>
          <w:numId w:val="93"/>
        </w:numPr>
        <w:tabs>
          <w:tab w:val="num" w:pos="1276"/>
        </w:tabs>
        <w:suppressAutoHyphens/>
        <w:spacing w:line="320" w:lineRule="exact"/>
        <w:ind w:left="1276" w:hanging="425"/>
        <w:jc w:val="both"/>
        <w:rPr>
          <w:sz w:val="24"/>
          <w:szCs w:val="24"/>
          <w:lang w:eastAsia="ar-SA"/>
        </w:rPr>
      </w:pPr>
      <w:r w:rsidRPr="001D296E">
        <w:rPr>
          <w:sz w:val="24"/>
          <w:szCs w:val="24"/>
          <w:lang w:eastAsia="ar-SA"/>
        </w:rPr>
        <w:t xml:space="preserve">Kopie faktury zakupu mienia przed szkodą lub dokument przyjęcia mienia na stan środków trwałych; </w:t>
      </w:r>
    </w:p>
    <w:p w:rsidR="001D296E" w:rsidRPr="001D296E" w:rsidRDefault="001D296E" w:rsidP="001D296E">
      <w:pPr>
        <w:numPr>
          <w:ilvl w:val="0"/>
          <w:numId w:val="93"/>
        </w:numPr>
        <w:tabs>
          <w:tab w:val="num" w:pos="1276"/>
        </w:tabs>
        <w:suppressAutoHyphens/>
        <w:spacing w:line="320" w:lineRule="exact"/>
        <w:ind w:left="1276" w:hanging="425"/>
        <w:jc w:val="both"/>
        <w:rPr>
          <w:sz w:val="24"/>
          <w:szCs w:val="24"/>
          <w:lang w:eastAsia="ar-SA"/>
        </w:rPr>
      </w:pPr>
      <w:r w:rsidRPr="001D296E">
        <w:rPr>
          <w:sz w:val="24"/>
          <w:szCs w:val="24"/>
          <w:lang w:eastAsia="ar-SA"/>
        </w:rPr>
        <w:t>W przypadku szkody, która miała miejsce w lokalach wynajmowanych - kopię umowy najmu lokalu.</w:t>
      </w:r>
    </w:p>
    <w:p w:rsidR="001D296E" w:rsidRPr="001D296E" w:rsidRDefault="001D296E" w:rsidP="001D296E">
      <w:pPr>
        <w:numPr>
          <w:ilvl w:val="0"/>
          <w:numId w:val="93"/>
        </w:numPr>
        <w:tabs>
          <w:tab w:val="num" w:pos="1276"/>
        </w:tabs>
        <w:suppressAutoHyphens/>
        <w:spacing w:line="320" w:lineRule="exact"/>
        <w:ind w:left="1276" w:hanging="425"/>
        <w:jc w:val="both"/>
        <w:rPr>
          <w:sz w:val="24"/>
          <w:szCs w:val="24"/>
          <w:lang w:eastAsia="ar-SA"/>
        </w:rPr>
      </w:pPr>
      <w:r w:rsidRPr="001D296E">
        <w:rPr>
          <w:sz w:val="24"/>
          <w:szCs w:val="24"/>
          <w:lang w:eastAsia="ar-SA"/>
        </w:rPr>
        <w:t>W przypadku zalania – protokół spisany z najemcą / wynajmującym</w:t>
      </w:r>
    </w:p>
    <w:p w:rsidR="001D296E" w:rsidRPr="001D296E" w:rsidRDefault="001D296E" w:rsidP="001D296E">
      <w:pPr>
        <w:suppressAutoHyphens/>
        <w:spacing w:line="320" w:lineRule="exact"/>
        <w:jc w:val="both"/>
        <w:rPr>
          <w:bCs/>
          <w:sz w:val="24"/>
          <w:szCs w:val="24"/>
          <w:lang w:eastAsia="ar-SA"/>
        </w:rPr>
      </w:pPr>
    </w:p>
    <w:p w:rsidR="001D296E" w:rsidRPr="001D296E" w:rsidRDefault="001D296E" w:rsidP="001D296E">
      <w:pPr>
        <w:suppressAutoHyphens/>
        <w:spacing w:line="320" w:lineRule="exact"/>
        <w:jc w:val="both"/>
        <w:rPr>
          <w:b/>
          <w:bCs/>
          <w:sz w:val="24"/>
          <w:szCs w:val="24"/>
          <w:lang w:eastAsia="ar-SA"/>
        </w:rPr>
      </w:pPr>
      <w:r w:rsidRPr="001D296E">
        <w:rPr>
          <w:b/>
          <w:bCs/>
          <w:sz w:val="24"/>
          <w:szCs w:val="24"/>
          <w:lang w:eastAsia="ar-SA"/>
        </w:rPr>
        <w:t xml:space="preserve">D. </w:t>
      </w:r>
    </w:p>
    <w:p w:rsidR="001D296E" w:rsidRPr="001D296E" w:rsidRDefault="001D296E" w:rsidP="001D296E">
      <w:pPr>
        <w:suppressAutoHyphens/>
        <w:autoSpaceDE w:val="0"/>
        <w:autoSpaceDN w:val="0"/>
        <w:adjustRightInd w:val="0"/>
        <w:spacing w:line="320" w:lineRule="exact"/>
        <w:jc w:val="both"/>
        <w:rPr>
          <w:bCs/>
          <w:color w:val="000000"/>
          <w:sz w:val="24"/>
          <w:szCs w:val="24"/>
          <w:lang w:eastAsia="ar-SA"/>
        </w:rPr>
      </w:pPr>
      <w:r w:rsidRPr="001D296E">
        <w:rPr>
          <w:bCs/>
          <w:color w:val="000000"/>
          <w:sz w:val="24"/>
          <w:szCs w:val="24"/>
          <w:lang w:eastAsia="ar-SA"/>
        </w:rPr>
        <w:t xml:space="preserve">Klauzula rzeczoznawców </w:t>
      </w:r>
    </w:p>
    <w:p w:rsidR="001D296E" w:rsidRPr="001D296E" w:rsidRDefault="001D296E" w:rsidP="001D296E">
      <w:pPr>
        <w:tabs>
          <w:tab w:val="left" w:pos="360"/>
        </w:tabs>
        <w:suppressAutoHyphens/>
        <w:autoSpaceDE w:val="0"/>
        <w:autoSpaceDN w:val="0"/>
        <w:adjustRightInd w:val="0"/>
        <w:spacing w:line="320" w:lineRule="exact"/>
        <w:jc w:val="both"/>
        <w:rPr>
          <w:color w:val="000000"/>
          <w:sz w:val="24"/>
          <w:szCs w:val="24"/>
          <w:lang w:eastAsia="ar-SA"/>
        </w:rPr>
      </w:pPr>
      <w:r w:rsidRPr="001D296E">
        <w:rPr>
          <w:color w:val="000000"/>
          <w:sz w:val="24"/>
          <w:szCs w:val="24"/>
          <w:lang w:eastAsia="ar-SA"/>
        </w:rPr>
        <w:t>Ochroną ubezpieczeniową objęte są koszty dodatkowe związane z wynagrodzeniem należnym architektom, inspektorom, inżynierom-konsultantom, a także pozostałe koszty ekspertów, które Ubezpieczający jest zobowiązany ponieść w celu odtworzenia lub zastąpienia ubezpieczonego mienia uszkodzonego w wyniku zaistnienia ubezpieczonego zdarzenia szkodowego. Ubezpieczone koszty ekspertów nie mogą przekraczać normalnie obowiązujących stawek rynkowych. Rzeczoznawcy będą powoływani po uprzedniej akceptacji przez Ubezpieczyciela.</w:t>
      </w:r>
    </w:p>
    <w:p w:rsidR="001D296E" w:rsidRPr="001D296E" w:rsidRDefault="001D296E" w:rsidP="001D296E">
      <w:pPr>
        <w:suppressAutoHyphens/>
        <w:autoSpaceDE w:val="0"/>
        <w:autoSpaceDN w:val="0"/>
        <w:adjustRightInd w:val="0"/>
        <w:spacing w:line="320" w:lineRule="exact"/>
        <w:jc w:val="both"/>
        <w:rPr>
          <w:color w:val="000000"/>
          <w:sz w:val="24"/>
          <w:szCs w:val="24"/>
          <w:lang w:eastAsia="ar-SA"/>
        </w:rPr>
      </w:pPr>
      <w:r w:rsidRPr="001D296E">
        <w:rPr>
          <w:color w:val="000000"/>
          <w:sz w:val="24"/>
          <w:szCs w:val="24"/>
          <w:lang w:eastAsia="ar-SA"/>
        </w:rPr>
        <w:t xml:space="preserve">Limit odpowiedzialności z tytułu udziału Ubezpieczyciela w kosztach wynosi </w:t>
      </w:r>
      <w:r w:rsidRPr="001D296E">
        <w:rPr>
          <w:bCs/>
          <w:color w:val="000000"/>
          <w:sz w:val="24"/>
          <w:szCs w:val="24"/>
          <w:lang w:eastAsia="ar-SA"/>
        </w:rPr>
        <w:t xml:space="preserve">30.000,00 zł </w:t>
      </w:r>
      <w:r w:rsidRPr="001D296E">
        <w:rPr>
          <w:color w:val="000000"/>
          <w:sz w:val="24"/>
          <w:szCs w:val="24"/>
          <w:lang w:eastAsia="ar-SA"/>
        </w:rPr>
        <w:t>na jedno i wszystkie zdarzenia w okresie ubezpieczenia.</w:t>
      </w:r>
    </w:p>
    <w:p w:rsidR="001D296E" w:rsidRPr="001D296E" w:rsidRDefault="001D296E" w:rsidP="001D296E">
      <w:pPr>
        <w:tabs>
          <w:tab w:val="left" w:pos="1355"/>
        </w:tabs>
        <w:suppressAutoHyphens/>
        <w:spacing w:line="320" w:lineRule="exact"/>
        <w:jc w:val="both"/>
        <w:rPr>
          <w:sz w:val="24"/>
          <w:szCs w:val="24"/>
          <w:lang w:eastAsia="ar-SA"/>
        </w:rPr>
      </w:pPr>
    </w:p>
    <w:p w:rsidR="001D296E" w:rsidRPr="001D296E" w:rsidRDefault="001D296E" w:rsidP="001D296E">
      <w:pPr>
        <w:tabs>
          <w:tab w:val="left" w:pos="1355"/>
        </w:tabs>
        <w:suppressAutoHyphens/>
        <w:spacing w:line="320" w:lineRule="exact"/>
        <w:jc w:val="both"/>
        <w:rPr>
          <w:b/>
          <w:sz w:val="24"/>
          <w:szCs w:val="24"/>
          <w:lang w:eastAsia="ar-SA"/>
        </w:rPr>
      </w:pPr>
      <w:r w:rsidRPr="001D296E">
        <w:rPr>
          <w:b/>
          <w:sz w:val="24"/>
          <w:szCs w:val="24"/>
          <w:lang w:eastAsia="ar-SA"/>
        </w:rPr>
        <w:t xml:space="preserve">E. </w:t>
      </w:r>
    </w:p>
    <w:p w:rsidR="001D296E" w:rsidRPr="001D296E" w:rsidRDefault="001D296E" w:rsidP="001D296E">
      <w:pPr>
        <w:spacing w:line="320" w:lineRule="exact"/>
        <w:rPr>
          <w:sz w:val="24"/>
          <w:szCs w:val="24"/>
        </w:rPr>
      </w:pPr>
      <w:r w:rsidRPr="001D296E">
        <w:rPr>
          <w:sz w:val="24"/>
          <w:szCs w:val="24"/>
        </w:rPr>
        <w:t xml:space="preserve">Klauzula zwiększonych kosztów działalności </w:t>
      </w:r>
    </w:p>
    <w:p w:rsidR="001D296E" w:rsidRPr="001D296E" w:rsidRDefault="001D296E" w:rsidP="001D296E">
      <w:pPr>
        <w:spacing w:line="320" w:lineRule="exact"/>
        <w:jc w:val="both"/>
        <w:rPr>
          <w:sz w:val="24"/>
          <w:szCs w:val="24"/>
        </w:rPr>
      </w:pPr>
      <w:r w:rsidRPr="001D296E">
        <w:rPr>
          <w:sz w:val="24"/>
          <w:szCs w:val="24"/>
        </w:rPr>
        <w:t xml:space="preserve">Na podstawie niniejszej klauzuli zakres ubezpieczenia zostaje rozszerzony o dodatkowe koszty poniesione przez Ubezpieczającego w związku ze szkodą w mieniu, za którą Ubezpieczyciel ponosi odpowiedzialność z tytułu ubezpieczenia mienia od wszystkich </w:t>
      </w:r>
      <w:proofErr w:type="spellStart"/>
      <w:r w:rsidRPr="001D296E">
        <w:rPr>
          <w:sz w:val="24"/>
          <w:szCs w:val="24"/>
        </w:rPr>
        <w:t>ryzyk</w:t>
      </w:r>
      <w:proofErr w:type="spellEnd"/>
      <w:r w:rsidRPr="001D296E">
        <w:rPr>
          <w:sz w:val="24"/>
          <w:szCs w:val="24"/>
        </w:rPr>
        <w:t>. Przez koszty dodatkowe należy rozumieć następujące koszty, mające bezpośredni związek ze szkodą i poniesione w celu kontynuowania działalności:</w:t>
      </w:r>
    </w:p>
    <w:p w:rsidR="001D296E" w:rsidRPr="001D296E" w:rsidRDefault="001D296E" w:rsidP="001D296E">
      <w:pPr>
        <w:spacing w:line="320" w:lineRule="exact"/>
        <w:ind w:left="851" w:hanging="425"/>
        <w:rPr>
          <w:sz w:val="24"/>
          <w:szCs w:val="24"/>
        </w:rPr>
      </w:pPr>
      <w:r w:rsidRPr="001D296E">
        <w:rPr>
          <w:sz w:val="24"/>
          <w:szCs w:val="24"/>
        </w:rPr>
        <w:t>1)</w:t>
      </w:r>
      <w:r w:rsidRPr="001D296E">
        <w:rPr>
          <w:sz w:val="24"/>
          <w:szCs w:val="24"/>
        </w:rPr>
        <w:tab/>
        <w:t>koszty związane z koniecznością użytkowania zastępczych pomieszczeń,</w:t>
      </w:r>
    </w:p>
    <w:p w:rsidR="001D296E" w:rsidRPr="001D296E" w:rsidRDefault="001D296E" w:rsidP="001D296E">
      <w:pPr>
        <w:spacing w:line="320" w:lineRule="exact"/>
        <w:ind w:left="851" w:hanging="425"/>
        <w:rPr>
          <w:sz w:val="24"/>
          <w:szCs w:val="24"/>
        </w:rPr>
      </w:pPr>
      <w:r w:rsidRPr="001D296E">
        <w:rPr>
          <w:sz w:val="24"/>
          <w:szCs w:val="24"/>
        </w:rPr>
        <w:t>2)</w:t>
      </w:r>
      <w:r w:rsidRPr="001D296E">
        <w:rPr>
          <w:sz w:val="24"/>
          <w:szCs w:val="24"/>
        </w:rPr>
        <w:tab/>
        <w:t>koszty związane z koniecznością użytkowania zastępczych maszyn i urządzeń,</w:t>
      </w:r>
    </w:p>
    <w:p w:rsidR="001D296E" w:rsidRPr="001D296E" w:rsidRDefault="001D296E" w:rsidP="001D296E">
      <w:pPr>
        <w:spacing w:line="320" w:lineRule="exact"/>
        <w:ind w:left="851" w:hanging="425"/>
        <w:jc w:val="both"/>
        <w:rPr>
          <w:sz w:val="24"/>
          <w:szCs w:val="24"/>
        </w:rPr>
      </w:pPr>
      <w:r w:rsidRPr="001D296E">
        <w:rPr>
          <w:sz w:val="24"/>
          <w:szCs w:val="24"/>
        </w:rPr>
        <w:t>3)</w:t>
      </w:r>
      <w:r w:rsidRPr="001D296E">
        <w:rPr>
          <w:sz w:val="24"/>
          <w:szCs w:val="24"/>
        </w:rPr>
        <w:tab/>
        <w:t>koszty przeniesienia lub przewiezienia maszyn, urządzeń, wyposażenia i środków obrotowych do nowych zastępczych pomieszczeń,</w:t>
      </w:r>
    </w:p>
    <w:p w:rsidR="001D296E" w:rsidRPr="001D296E" w:rsidRDefault="001D296E" w:rsidP="001D296E">
      <w:pPr>
        <w:spacing w:line="320" w:lineRule="exact"/>
        <w:ind w:left="851" w:hanging="425"/>
        <w:jc w:val="both"/>
        <w:rPr>
          <w:sz w:val="24"/>
          <w:szCs w:val="24"/>
        </w:rPr>
      </w:pPr>
      <w:r w:rsidRPr="001D296E">
        <w:rPr>
          <w:sz w:val="24"/>
          <w:szCs w:val="24"/>
        </w:rPr>
        <w:t>4)</w:t>
      </w:r>
      <w:r w:rsidRPr="001D296E">
        <w:rPr>
          <w:sz w:val="24"/>
          <w:szCs w:val="24"/>
        </w:rPr>
        <w:tab/>
        <w:t>dodatkowe koszty pracy, w szczególności: godziny nadliczbowe, dodatki za pracę w nocy, niedziele i święta,</w:t>
      </w:r>
    </w:p>
    <w:p w:rsidR="00A53EC8" w:rsidRDefault="001D296E" w:rsidP="001D296E">
      <w:pPr>
        <w:spacing w:line="320" w:lineRule="exact"/>
        <w:ind w:left="851" w:hanging="425"/>
        <w:rPr>
          <w:sz w:val="24"/>
          <w:szCs w:val="24"/>
        </w:rPr>
      </w:pPr>
      <w:r w:rsidRPr="001D296E">
        <w:rPr>
          <w:sz w:val="24"/>
          <w:szCs w:val="24"/>
        </w:rPr>
        <w:t>5)</w:t>
      </w:r>
      <w:r w:rsidRPr="001D296E">
        <w:rPr>
          <w:sz w:val="24"/>
          <w:szCs w:val="24"/>
        </w:rPr>
        <w:tab/>
        <w:t>działania niezbędne w celu poinformowania stałych klientów, w tym pisma i telefony, o zmianach w prowadzonej działalności.</w:t>
      </w:r>
    </w:p>
    <w:p w:rsidR="001E3628" w:rsidRDefault="00A53EC8" w:rsidP="00A53EC8">
      <w:pPr>
        <w:spacing w:line="320" w:lineRule="exact"/>
        <w:ind w:left="851" w:hanging="425"/>
        <w:rPr>
          <w:sz w:val="22"/>
          <w:szCs w:val="22"/>
          <w:lang w:eastAsia="ar-SA"/>
        </w:rPr>
      </w:pPr>
      <w:r>
        <w:rPr>
          <w:sz w:val="24"/>
          <w:szCs w:val="24"/>
        </w:rPr>
        <w:t>6)</w:t>
      </w:r>
      <w:r>
        <w:rPr>
          <w:sz w:val="24"/>
          <w:szCs w:val="24"/>
        </w:rPr>
        <w:tab/>
      </w:r>
      <w:r w:rsidR="001D296E" w:rsidRPr="00A53EC8">
        <w:rPr>
          <w:sz w:val="22"/>
          <w:szCs w:val="22"/>
          <w:lang w:eastAsia="ar-SA"/>
        </w:rPr>
        <w:t>Limit dla klauzuli: 30.000 zł na jedno i wszystkie zdarzenia w okresie ubezpieczenia.</w:t>
      </w:r>
    </w:p>
    <w:p w:rsidR="00A53EC8" w:rsidRDefault="00A53EC8" w:rsidP="00A53EC8">
      <w:pPr>
        <w:spacing w:line="320" w:lineRule="exact"/>
        <w:ind w:left="851" w:hanging="425"/>
        <w:rPr>
          <w:sz w:val="22"/>
          <w:szCs w:val="22"/>
          <w:lang w:eastAsia="ar-SA"/>
        </w:rPr>
      </w:pPr>
    </w:p>
    <w:p w:rsidR="00A53EC8" w:rsidRPr="005069C4" w:rsidRDefault="00A53EC8" w:rsidP="00A53EC8">
      <w:pPr>
        <w:spacing w:line="320" w:lineRule="exact"/>
        <w:ind w:left="851" w:hanging="425"/>
        <w:rPr>
          <w:b/>
          <w:sz w:val="22"/>
          <w:szCs w:val="22"/>
          <w:lang w:eastAsia="ar-SA"/>
        </w:rPr>
      </w:pPr>
      <w:r w:rsidRPr="005069C4">
        <w:rPr>
          <w:b/>
          <w:sz w:val="22"/>
          <w:szCs w:val="22"/>
          <w:lang w:eastAsia="ar-SA"/>
        </w:rPr>
        <w:t>Część 2.</w:t>
      </w:r>
    </w:p>
    <w:p w:rsidR="005069C4" w:rsidRPr="005069C4" w:rsidRDefault="005069C4" w:rsidP="005069C4">
      <w:pPr>
        <w:spacing w:line="340" w:lineRule="exact"/>
        <w:ind w:left="851" w:hanging="425"/>
        <w:rPr>
          <w:sz w:val="22"/>
          <w:szCs w:val="22"/>
          <w:lang w:eastAsia="ar-SA"/>
        </w:rPr>
      </w:pPr>
      <w:r w:rsidRPr="005069C4">
        <w:rPr>
          <w:sz w:val="22"/>
          <w:szCs w:val="22"/>
          <w:lang w:eastAsia="ar-SA"/>
        </w:rPr>
        <w:t>1.</w:t>
      </w:r>
      <w:r w:rsidRPr="005069C4">
        <w:rPr>
          <w:sz w:val="22"/>
          <w:szCs w:val="22"/>
          <w:lang w:eastAsia="ar-SA"/>
        </w:rPr>
        <w:tab/>
        <w:t xml:space="preserve">Przy wyborze oferty najkorzystniejszej, Zamawiający będzie się kierował następującymi kryteriami: </w:t>
      </w:r>
      <w:r w:rsidRPr="005069C4">
        <w:rPr>
          <w:b/>
          <w:bCs/>
          <w:sz w:val="22"/>
          <w:szCs w:val="22"/>
          <w:lang w:eastAsia="ar-SA"/>
        </w:rPr>
        <w:t>cena oferty brutto</w:t>
      </w:r>
      <w:r w:rsidRPr="005069C4">
        <w:rPr>
          <w:sz w:val="22"/>
          <w:szCs w:val="22"/>
          <w:lang w:eastAsia="ar-SA"/>
        </w:rPr>
        <w:t xml:space="preserve"> – </w:t>
      </w:r>
      <w:r w:rsidRPr="005069C4">
        <w:rPr>
          <w:b/>
          <w:sz w:val="22"/>
          <w:szCs w:val="22"/>
          <w:lang w:eastAsia="ar-SA"/>
        </w:rPr>
        <w:t>100%</w:t>
      </w:r>
      <w:r w:rsidRPr="005069C4">
        <w:rPr>
          <w:sz w:val="22"/>
          <w:szCs w:val="22"/>
          <w:lang w:eastAsia="ar-SA"/>
        </w:rPr>
        <w:t>.</w:t>
      </w:r>
    </w:p>
    <w:p w:rsidR="005069C4" w:rsidRPr="005069C4" w:rsidRDefault="005069C4" w:rsidP="005069C4">
      <w:pPr>
        <w:spacing w:line="340" w:lineRule="exact"/>
        <w:ind w:left="851" w:hanging="425"/>
        <w:rPr>
          <w:b/>
          <w:sz w:val="22"/>
          <w:szCs w:val="22"/>
          <w:lang w:eastAsia="ar-SA"/>
        </w:rPr>
      </w:pPr>
      <w:r w:rsidRPr="005069C4">
        <w:rPr>
          <w:sz w:val="22"/>
          <w:szCs w:val="22"/>
          <w:lang w:eastAsia="ar-SA"/>
        </w:rPr>
        <w:t>2.</w:t>
      </w:r>
      <w:r w:rsidRPr="005069C4">
        <w:rPr>
          <w:sz w:val="22"/>
          <w:szCs w:val="22"/>
          <w:lang w:eastAsia="ar-SA"/>
        </w:rPr>
        <w:tab/>
        <w:t>Oferta najtańsza spośród ofert nieodrzuconych otrzyma 100 punktów. Pozostałe proporcjonalnie mniej, według wzoru:</w:t>
      </w:r>
    </w:p>
    <w:p w:rsidR="005069C4" w:rsidRPr="005069C4" w:rsidRDefault="005069C4" w:rsidP="005069C4">
      <w:pPr>
        <w:spacing w:line="340" w:lineRule="exact"/>
        <w:ind w:left="851"/>
        <w:rPr>
          <w:sz w:val="22"/>
          <w:szCs w:val="22"/>
          <w:lang w:eastAsia="ar-SA"/>
        </w:rPr>
      </w:pPr>
      <w:r w:rsidRPr="005069C4">
        <w:rPr>
          <w:b/>
          <w:sz w:val="22"/>
          <w:szCs w:val="22"/>
          <w:lang w:eastAsia="ar-SA"/>
        </w:rPr>
        <w:t>(</w:t>
      </w:r>
      <w:proofErr w:type="spellStart"/>
      <w:r w:rsidRPr="005069C4">
        <w:rPr>
          <w:b/>
          <w:sz w:val="22"/>
          <w:szCs w:val="22"/>
          <w:lang w:eastAsia="ar-SA"/>
        </w:rPr>
        <w:t>Cn</w:t>
      </w:r>
      <w:proofErr w:type="spellEnd"/>
      <w:r w:rsidRPr="005069C4">
        <w:rPr>
          <w:b/>
          <w:sz w:val="22"/>
          <w:szCs w:val="22"/>
          <w:lang w:eastAsia="ar-SA"/>
        </w:rPr>
        <w:t xml:space="preserve"> / </w:t>
      </w:r>
      <w:proofErr w:type="spellStart"/>
      <w:r w:rsidRPr="005069C4">
        <w:rPr>
          <w:b/>
          <w:sz w:val="22"/>
          <w:szCs w:val="22"/>
          <w:lang w:eastAsia="ar-SA"/>
        </w:rPr>
        <w:t>Cof.b</w:t>
      </w:r>
      <w:proofErr w:type="spellEnd"/>
      <w:r w:rsidRPr="005069C4">
        <w:rPr>
          <w:b/>
          <w:sz w:val="22"/>
          <w:szCs w:val="22"/>
          <w:lang w:eastAsia="ar-SA"/>
        </w:rPr>
        <w:t>. x 100) x 100% = ilość punktów</w:t>
      </w:r>
    </w:p>
    <w:p w:rsidR="005069C4" w:rsidRPr="005069C4" w:rsidRDefault="005069C4" w:rsidP="005069C4">
      <w:pPr>
        <w:spacing w:line="340" w:lineRule="exact"/>
        <w:ind w:left="851"/>
        <w:rPr>
          <w:sz w:val="22"/>
          <w:szCs w:val="22"/>
          <w:lang w:eastAsia="ar-SA"/>
        </w:rPr>
      </w:pPr>
      <w:r w:rsidRPr="005069C4">
        <w:rPr>
          <w:sz w:val="22"/>
          <w:szCs w:val="22"/>
          <w:lang w:eastAsia="ar-SA"/>
        </w:rPr>
        <w:t>gdzie:</w:t>
      </w:r>
    </w:p>
    <w:p w:rsidR="005069C4" w:rsidRPr="005069C4" w:rsidRDefault="005069C4" w:rsidP="005069C4">
      <w:pPr>
        <w:spacing w:line="340" w:lineRule="exact"/>
        <w:ind w:left="851"/>
        <w:rPr>
          <w:sz w:val="22"/>
          <w:szCs w:val="22"/>
          <w:lang w:eastAsia="ar-SA"/>
        </w:rPr>
      </w:pPr>
      <w:proofErr w:type="spellStart"/>
      <w:r w:rsidRPr="005069C4">
        <w:rPr>
          <w:sz w:val="22"/>
          <w:szCs w:val="22"/>
          <w:lang w:eastAsia="ar-SA"/>
        </w:rPr>
        <w:t>Cn</w:t>
      </w:r>
      <w:proofErr w:type="spellEnd"/>
      <w:r w:rsidRPr="005069C4">
        <w:rPr>
          <w:sz w:val="22"/>
          <w:szCs w:val="22"/>
          <w:lang w:eastAsia="ar-SA"/>
        </w:rPr>
        <w:t xml:space="preserve"> – najniższa cena spośród ofert nieodrzuconych,</w:t>
      </w:r>
    </w:p>
    <w:p w:rsidR="005069C4" w:rsidRPr="005069C4" w:rsidRDefault="005069C4" w:rsidP="005069C4">
      <w:pPr>
        <w:spacing w:line="340" w:lineRule="exact"/>
        <w:ind w:left="851"/>
        <w:rPr>
          <w:sz w:val="22"/>
          <w:szCs w:val="22"/>
          <w:lang w:eastAsia="ar-SA"/>
        </w:rPr>
      </w:pPr>
      <w:proofErr w:type="spellStart"/>
      <w:r w:rsidRPr="005069C4">
        <w:rPr>
          <w:sz w:val="22"/>
          <w:szCs w:val="22"/>
          <w:lang w:eastAsia="ar-SA"/>
        </w:rPr>
        <w:t>Cof.b</w:t>
      </w:r>
      <w:proofErr w:type="spellEnd"/>
      <w:r w:rsidRPr="005069C4">
        <w:rPr>
          <w:sz w:val="22"/>
          <w:szCs w:val="22"/>
          <w:lang w:eastAsia="ar-SA"/>
        </w:rPr>
        <w:t>. – cena oferty badanej nieodrzuconej,</w:t>
      </w:r>
    </w:p>
    <w:p w:rsidR="005069C4" w:rsidRPr="005069C4" w:rsidRDefault="005069C4" w:rsidP="005069C4">
      <w:pPr>
        <w:spacing w:line="340" w:lineRule="exact"/>
        <w:ind w:left="851"/>
        <w:rPr>
          <w:sz w:val="22"/>
          <w:szCs w:val="22"/>
          <w:lang w:eastAsia="ar-SA"/>
        </w:rPr>
      </w:pPr>
      <w:r w:rsidRPr="005069C4">
        <w:rPr>
          <w:sz w:val="22"/>
          <w:szCs w:val="22"/>
          <w:lang w:eastAsia="ar-SA"/>
        </w:rPr>
        <w:t>100 – wskaźnik stały,</w:t>
      </w:r>
    </w:p>
    <w:p w:rsidR="00A53EC8" w:rsidRPr="00A53EC8" w:rsidRDefault="005069C4" w:rsidP="005069C4">
      <w:pPr>
        <w:spacing w:line="340" w:lineRule="exact"/>
        <w:ind w:left="851"/>
        <w:rPr>
          <w:sz w:val="24"/>
          <w:szCs w:val="24"/>
        </w:rPr>
      </w:pPr>
      <w:r w:rsidRPr="005069C4">
        <w:rPr>
          <w:sz w:val="22"/>
          <w:szCs w:val="22"/>
          <w:lang w:eastAsia="ar-SA"/>
        </w:rPr>
        <w:t>100% – procentowe znaczenie kryterium ceny.</w:t>
      </w:r>
    </w:p>
    <w:p w:rsidR="00A16332" w:rsidRPr="001E33EA" w:rsidRDefault="00E85CB5" w:rsidP="006752C7">
      <w:pPr>
        <w:pStyle w:val="Nagwek3"/>
      </w:pPr>
      <w:bookmarkStart w:id="27" w:name="_Toc473019331"/>
      <w:r w:rsidRPr="001E33EA">
        <w:t>ROZDZIAŁ XXV</w:t>
      </w:r>
      <w:r w:rsidR="00143414" w:rsidRPr="001E33EA">
        <w:t>I</w:t>
      </w:r>
      <w:r w:rsidR="00A16332" w:rsidRPr="001E33EA">
        <w:t xml:space="preserve">. </w:t>
      </w:r>
      <w:r w:rsidR="00A16332" w:rsidRPr="001E33EA">
        <w:tab/>
        <w:t>INFORMACJA NA TEMAT MOŻLIWOŚCI ROZLICZANIA SIĘ W WALUTACH OBCYCH</w:t>
      </w:r>
      <w:bookmarkEnd w:id="27"/>
    </w:p>
    <w:p w:rsidR="00A16332" w:rsidRPr="001E33EA" w:rsidRDefault="00A16332" w:rsidP="008E08A7">
      <w:pPr>
        <w:pStyle w:val="Tekstpodstawowy"/>
        <w:spacing w:line="340" w:lineRule="exact"/>
        <w:rPr>
          <w:sz w:val="22"/>
          <w:szCs w:val="22"/>
        </w:rPr>
      </w:pPr>
      <w:r w:rsidRPr="001E33EA">
        <w:rPr>
          <w:sz w:val="22"/>
          <w:szCs w:val="22"/>
        </w:rPr>
        <w:t>Zamawiający będzie rozli</w:t>
      </w:r>
      <w:r w:rsidR="00974AE0" w:rsidRPr="001E33EA">
        <w:rPr>
          <w:sz w:val="22"/>
          <w:szCs w:val="22"/>
        </w:rPr>
        <w:t>czał się z Wykonawcą wyłącznie w walucie polskiej (PLN)</w:t>
      </w:r>
      <w:r w:rsidRPr="001E33EA">
        <w:rPr>
          <w:sz w:val="22"/>
          <w:szCs w:val="22"/>
        </w:rPr>
        <w:t>.</w:t>
      </w:r>
    </w:p>
    <w:p w:rsidR="00A16332" w:rsidRPr="001E33EA" w:rsidRDefault="00A16332" w:rsidP="006752C7">
      <w:pPr>
        <w:pStyle w:val="Nagwek3"/>
      </w:pPr>
      <w:bookmarkStart w:id="28" w:name="_Toc473019332"/>
      <w:r w:rsidRPr="001E33EA">
        <w:t>ROZDZIAŁ XX</w:t>
      </w:r>
      <w:r w:rsidR="00E85CB5" w:rsidRPr="001E33EA">
        <w:t>V</w:t>
      </w:r>
      <w:r w:rsidR="00143414" w:rsidRPr="001E33EA">
        <w:t>I</w:t>
      </w:r>
      <w:r w:rsidR="00E85CB5" w:rsidRPr="001E33EA">
        <w:t>I</w:t>
      </w:r>
      <w:r w:rsidRPr="001E33EA">
        <w:t xml:space="preserve">. </w:t>
      </w:r>
      <w:r w:rsidRPr="001E33EA">
        <w:tab/>
        <w:t>INFORMACJE DOTYCZĄCE UMOWY</w:t>
      </w:r>
      <w:bookmarkEnd w:id="28"/>
    </w:p>
    <w:p w:rsidR="002D56E4" w:rsidRPr="001E33EA" w:rsidRDefault="002D56E4" w:rsidP="0092484E">
      <w:pPr>
        <w:pStyle w:val="Tekstpodstawowy"/>
        <w:numPr>
          <w:ilvl w:val="0"/>
          <w:numId w:val="4"/>
        </w:numPr>
        <w:tabs>
          <w:tab w:val="clear" w:pos="567"/>
        </w:tabs>
        <w:spacing w:line="340" w:lineRule="exact"/>
        <w:ind w:right="1"/>
        <w:rPr>
          <w:sz w:val="22"/>
          <w:szCs w:val="22"/>
        </w:rPr>
      </w:pPr>
      <w:r w:rsidRPr="001E33EA">
        <w:rPr>
          <w:sz w:val="22"/>
          <w:szCs w:val="22"/>
        </w:rPr>
        <w:t>Istotne dla Zamawiającego postanowienia umowy, zawiera załączony do niniejszej</w:t>
      </w:r>
      <w:r w:rsidR="00E816F6" w:rsidRPr="001E33EA">
        <w:rPr>
          <w:sz w:val="22"/>
          <w:szCs w:val="22"/>
        </w:rPr>
        <w:t xml:space="preserve"> SIWZ wzór umowy (</w:t>
      </w:r>
      <w:r w:rsidR="00E816F6" w:rsidRPr="00C63F42">
        <w:rPr>
          <w:sz w:val="22"/>
          <w:szCs w:val="22"/>
        </w:rPr>
        <w:t xml:space="preserve">załącznik nr </w:t>
      </w:r>
      <w:r w:rsidR="00396B16" w:rsidRPr="00C63F42">
        <w:rPr>
          <w:sz w:val="22"/>
          <w:szCs w:val="22"/>
        </w:rPr>
        <w:t>5 i 6</w:t>
      </w:r>
      <w:r w:rsidRPr="00C63F42">
        <w:rPr>
          <w:sz w:val="22"/>
          <w:szCs w:val="22"/>
        </w:rPr>
        <w:t>).</w:t>
      </w:r>
    </w:p>
    <w:p w:rsidR="00784FF0" w:rsidRPr="001E33EA" w:rsidRDefault="002D56E4" w:rsidP="0092484E">
      <w:pPr>
        <w:pStyle w:val="Tekstpodstawowy"/>
        <w:numPr>
          <w:ilvl w:val="1"/>
          <w:numId w:val="9"/>
        </w:numPr>
        <w:tabs>
          <w:tab w:val="clear" w:pos="360"/>
          <w:tab w:val="num" w:pos="709"/>
        </w:tabs>
        <w:spacing w:line="340" w:lineRule="exact"/>
        <w:ind w:left="567" w:hanging="567"/>
        <w:rPr>
          <w:sz w:val="22"/>
          <w:szCs w:val="22"/>
        </w:rPr>
      </w:pPr>
      <w:r w:rsidRPr="001E33EA">
        <w:rPr>
          <w:sz w:val="22"/>
          <w:szCs w:val="22"/>
        </w:rPr>
        <w:t>Zamawiający przewiduje możliwość zmian postanowień zawartej umowy</w:t>
      </w:r>
      <w:r w:rsidR="00974AE0" w:rsidRPr="001E33EA">
        <w:rPr>
          <w:sz w:val="22"/>
          <w:szCs w:val="22"/>
        </w:rPr>
        <w:t xml:space="preserve"> (tzw. zmiany kontraktowe)</w:t>
      </w:r>
      <w:r w:rsidR="00777804" w:rsidRPr="001E33EA">
        <w:rPr>
          <w:sz w:val="22"/>
          <w:szCs w:val="22"/>
        </w:rPr>
        <w:t xml:space="preserve"> w stosunku do </w:t>
      </w:r>
      <w:r w:rsidRPr="001E33EA">
        <w:rPr>
          <w:sz w:val="22"/>
          <w:szCs w:val="22"/>
        </w:rPr>
        <w:t>treści oferty, na podstawie której dokon</w:t>
      </w:r>
      <w:r w:rsidR="00777804" w:rsidRPr="001E33EA">
        <w:rPr>
          <w:sz w:val="22"/>
          <w:szCs w:val="22"/>
        </w:rPr>
        <w:t xml:space="preserve">ano wyboru Wykonawcy, zgodnie </w:t>
      </w:r>
      <w:r w:rsidRPr="001E33EA">
        <w:rPr>
          <w:sz w:val="22"/>
          <w:szCs w:val="22"/>
        </w:rPr>
        <w:t>z warunkami podanymi we wzorze um</w:t>
      </w:r>
      <w:r w:rsidR="00FD0AAC" w:rsidRPr="001E33EA">
        <w:rPr>
          <w:sz w:val="22"/>
          <w:szCs w:val="22"/>
        </w:rPr>
        <w:t xml:space="preserve">owy, stanowiącym załącznik nr </w:t>
      </w:r>
      <w:r w:rsidR="001763FA">
        <w:rPr>
          <w:sz w:val="22"/>
          <w:szCs w:val="22"/>
        </w:rPr>
        <w:t>5</w:t>
      </w:r>
      <w:r w:rsidR="00396B16">
        <w:rPr>
          <w:sz w:val="22"/>
          <w:szCs w:val="22"/>
        </w:rPr>
        <w:t xml:space="preserve"> i 6</w:t>
      </w:r>
      <w:r w:rsidR="00784FF0" w:rsidRPr="001E33EA">
        <w:rPr>
          <w:sz w:val="22"/>
          <w:szCs w:val="22"/>
        </w:rPr>
        <w:t xml:space="preserve"> do SIWZ.</w:t>
      </w:r>
    </w:p>
    <w:p w:rsidR="002D56E4" w:rsidRPr="001E33EA" w:rsidRDefault="00784FF0" w:rsidP="0092484E">
      <w:pPr>
        <w:pStyle w:val="Tekstpodstawowy"/>
        <w:numPr>
          <w:ilvl w:val="1"/>
          <w:numId w:val="9"/>
        </w:numPr>
        <w:tabs>
          <w:tab w:val="clear" w:pos="360"/>
          <w:tab w:val="num" w:pos="709"/>
        </w:tabs>
        <w:spacing w:line="340" w:lineRule="exact"/>
        <w:ind w:left="567" w:hanging="567"/>
        <w:rPr>
          <w:sz w:val="22"/>
          <w:szCs w:val="22"/>
        </w:rPr>
      </w:pPr>
      <w:r w:rsidRPr="001E33EA">
        <w:rPr>
          <w:sz w:val="22"/>
          <w:szCs w:val="22"/>
        </w:rPr>
        <w:t>Zmiana umowy może także nastąpić w przypadkach, o których mowa w art. 144 ust. 1 pkt 2-6 ustawy.</w:t>
      </w:r>
    </w:p>
    <w:p w:rsidR="002D56E4" w:rsidRPr="001E33EA" w:rsidRDefault="002D56E4" w:rsidP="0092484E">
      <w:pPr>
        <w:pStyle w:val="Tekstpodstawowy"/>
        <w:numPr>
          <w:ilvl w:val="0"/>
          <w:numId w:val="4"/>
        </w:numPr>
        <w:tabs>
          <w:tab w:val="clear" w:pos="567"/>
        </w:tabs>
        <w:spacing w:line="340" w:lineRule="exact"/>
        <w:rPr>
          <w:sz w:val="22"/>
          <w:szCs w:val="22"/>
        </w:rPr>
      </w:pPr>
      <w:r w:rsidRPr="001E33EA">
        <w:rPr>
          <w:sz w:val="22"/>
          <w:szCs w:val="22"/>
        </w:rPr>
        <w:t>Umowa w sprawie zamówienia publicznego może zostać zawarta wyłącznie z Wykonawcą, którego oferta zostanie wybrana jako najkorzystniejsza, po upływie terminów określonych w art. 94 ustawy.</w:t>
      </w:r>
    </w:p>
    <w:p w:rsidR="002D56E4" w:rsidRDefault="002D56E4" w:rsidP="0092484E">
      <w:pPr>
        <w:pStyle w:val="Tekstpodstawowy"/>
        <w:numPr>
          <w:ilvl w:val="0"/>
          <w:numId w:val="4"/>
        </w:numPr>
        <w:tabs>
          <w:tab w:val="clear" w:pos="567"/>
        </w:tabs>
        <w:spacing w:line="340" w:lineRule="exact"/>
        <w:rPr>
          <w:sz w:val="22"/>
          <w:szCs w:val="22"/>
        </w:rPr>
      </w:pPr>
      <w:r w:rsidRPr="001E33EA">
        <w:rPr>
          <w:sz w:val="22"/>
          <w:szCs w:val="22"/>
        </w:rPr>
        <w:t>W przypadku wniesienia odwołania, aż do jego rozstrzygnięcia, Zamawiający wstrzyma podpisanie umowy.</w:t>
      </w:r>
    </w:p>
    <w:p w:rsidR="002365EC" w:rsidRDefault="002D56E4" w:rsidP="0092484E">
      <w:pPr>
        <w:pStyle w:val="Tekstpodstawowy"/>
        <w:numPr>
          <w:ilvl w:val="0"/>
          <w:numId w:val="4"/>
        </w:numPr>
        <w:tabs>
          <w:tab w:val="clear" w:pos="567"/>
        </w:tabs>
        <w:spacing w:line="340" w:lineRule="exact"/>
        <w:rPr>
          <w:sz w:val="22"/>
          <w:szCs w:val="22"/>
        </w:rPr>
      </w:pPr>
      <w:r w:rsidRPr="001E33EA">
        <w:rPr>
          <w:sz w:val="22"/>
          <w:szCs w:val="22"/>
        </w:rPr>
        <w:t>W przypadku dokonania wyboru najkorzystniejszej oferty złożonej przez Wykonawców wspólnie ubiegających się o udzielenie zamówienia, przed podpisaniem umowy należy przedłożyć umowę regulującą współpracę tych podmiotów (umowa konsorcjum, umowa spółki cywilnej).</w:t>
      </w:r>
    </w:p>
    <w:p w:rsidR="00465CC4" w:rsidRDefault="00465CC4" w:rsidP="0092484E">
      <w:pPr>
        <w:pStyle w:val="Akapitzlist"/>
        <w:numPr>
          <w:ilvl w:val="0"/>
          <w:numId w:val="4"/>
        </w:numPr>
        <w:spacing w:line="340" w:lineRule="exact"/>
        <w:rPr>
          <w:sz w:val="22"/>
          <w:szCs w:val="22"/>
        </w:rPr>
      </w:pPr>
      <w:r w:rsidRPr="002A3618">
        <w:rPr>
          <w:sz w:val="22"/>
          <w:szCs w:val="22"/>
        </w:rPr>
        <w:t xml:space="preserve">Wykonawca, którego oferta zostanie wybrana (uznana za najkorzystniejszą) przed zawarciem umowy zobowiązany jest złożyć </w:t>
      </w:r>
      <w:r>
        <w:rPr>
          <w:sz w:val="22"/>
          <w:szCs w:val="22"/>
        </w:rPr>
        <w:t>następujące dokumenty:</w:t>
      </w:r>
    </w:p>
    <w:p w:rsidR="00465CC4" w:rsidRDefault="00465CC4" w:rsidP="008E08A7">
      <w:pPr>
        <w:pStyle w:val="Akapitzlist"/>
        <w:spacing w:line="340" w:lineRule="exact"/>
        <w:ind w:left="1134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umowy z podwykonawcami</w:t>
      </w:r>
    </w:p>
    <w:p w:rsidR="00465CC4" w:rsidRPr="002A3618" w:rsidRDefault="00465CC4" w:rsidP="008E08A7">
      <w:pPr>
        <w:pStyle w:val="Akapitzlist"/>
        <w:spacing w:line="340" w:lineRule="exact"/>
        <w:ind w:left="1134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umowy o pracę z pracownikami</w:t>
      </w:r>
    </w:p>
    <w:p w:rsidR="00402456" w:rsidRPr="002A3618" w:rsidRDefault="002D56E4" w:rsidP="0092484E">
      <w:pPr>
        <w:pStyle w:val="Tekstpodstawowy"/>
        <w:numPr>
          <w:ilvl w:val="0"/>
          <w:numId w:val="4"/>
        </w:numPr>
        <w:tabs>
          <w:tab w:val="clear" w:pos="567"/>
        </w:tabs>
        <w:spacing w:line="340" w:lineRule="exact"/>
        <w:rPr>
          <w:sz w:val="22"/>
          <w:szCs w:val="22"/>
        </w:rPr>
      </w:pPr>
      <w:r w:rsidRPr="002A3618">
        <w:rPr>
          <w:sz w:val="22"/>
          <w:szCs w:val="22"/>
        </w:rPr>
        <w:t>Osobą uprawnioną ze strony Zamawiającego do u</w:t>
      </w:r>
      <w:r w:rsidR="00402456" w:rsidRPr="002A3618">
        <w:rPr>
          <w:sz w:val="22"/>
          <w:szCs w:val="22"/>
        </w:rPr>
        <w:t xml:space="preserve">stalania szczegółów związanych </w:t>
      </w:r>
      <w:r w:rsidRPr="002A3618">
        <w:rPr>
          <w:sz w:val="22"/>
          <w:szCs w:val="22"/>
        </w:rPr>
        <w:t>z podpisaniem umowy po wyborze najkorzystniejszej oferty, będzie:</w:t>
      </w:r>
      <w:r w:rsidR="00402456" w:rsidRPr="002A3618">
        <w:rPr>
          <w:sz w:val="22"/>
          <w:szCs w:val="22"/>
        </w:rPr>
        <w:t xml:space="preserve"> </w:t>
      </w:r>
    </w:p>
    <w:p w:rsidR="00EE419B" w:rsidRPr="00EE419B" w:rsidRDefault="00EE419B" w:rsidP="008E08A7">
      <w:pPr>
        <w:pStyle w:val="Tekstpodstawowy"/>
        <w:spacing w:line="340" w:lineRule="exact"/>
        <w:ind w:left="709" w:hanging="1"/>
        <w:rPr>
          <w:sz w:val="22"/>
          <w:szCs w:val="22"/>
        </w:rPr>
      </w:pPr>
      <w:r w:rsidRPr="00EE419B">
        <w:rPr>
          <w:sz w:val="22"/>
          <w:szCs w:val="22"/>
        </w:rPr>
        <w:t xml:space="preserve">Piotr Hachuła w godzinach 9.oo -:- 14.oo </w:t>
      </w:r>
    </w:p>
    <w:p w:rsidR="008E6D2F" w:rsidRPr="00396EDF" w:rsidRDefault="00EE419B" w:rsidP="008E08A7">
      <w:pPr>
        <w:pStyle w:val="Tekstpodstawowy"/>
        <w:spacing w:line="340" w:lineRule="exact"/>
        <w:ind w:left="709" w:hanging="1"/>
        <w:rPr>
          <w:sz w:val="22"/>
          <w:szCs w:val="22"/>
          <w:lang w:val="en-US"/>
        </w:rPr>
      </w:pPr>
      <w:r w:rsidRPr="00EE419B">
        <w:rPr>
          <w:sz w:val="22"/>
          <w:szCs w:val="22"/>
          <w:lang w:val="pt-BR"/>
        </w:rPr>
        <w:t>tel. (32) 259-26-47</w:t>
      </w:r>
      <w:r w:rsidRPr="00EE419B">
        <w:rPr>
          <w:sz w:val="22"/>
          <w:szCs w:val="22"/>
          <w:lang w:val="pt-BR"/>
        </w:rPr>
        <w:tab/>
      </w:r>
      <w:r w:rsidRPr="00EE419B">
        <w:rPr>
          <w:sz w:val="22"/>
          <w:szCs w:val="22"/>
          <w:lang w:val="pt-BR"/>
        </w:rPr>
        <w:tab/>
        <w:t>faks (32) 25-85-997</w:t>
      </w:r>
      <w:r w:rsidRPr="00EE419B">
        <w:rPr>
          <w:sz w:val="22"/>
          <w:szCs w:val="22"/>
          <w:lang w:val="pt-BR"/>
        </w:rPr>
        <w:tab/>
      </w:r>
      <w:r w:rsidRPr="00EE419B">
        <w:rPr>
          <w:sz w:val="22"/>
          <w:szCs w:val="22"/>
          <w:lang w:val="pt-BR"/>
        </w:rPr>
        <w:br/>
        <w:t>e-mail: p.hachula@gig.eu</w:t>
      </w:r>
    </w:p>
    <w:p w:rsidR="00A16332" w:rsidRPr="001E33EA" w:rsidRDefault="001C2A6F" w:rsidP="006752C7">
      <w:pPr>
        <w:pStyle w:val="Nagwek3"/>
      </w:pPr>
      <w:bookmarkStart w:id="29" w:name="_Toc473019333"/>
      <w:r w:rsidRPr="001E33EA">
        <w:t>ROZDZIAŁ XX</w:t>
      </w:r>
      <w:r w:rsidR="00A16332" w:rsidRPr="001E33EA">
        <w:t>V</w:t>
      </w:r>
      <w:r w:rsidR="0066614F" w:rsidRPr="001E33EA">
        <w:t>II</w:t>
      </w:r>
      <w:r w:rsidR="00143414" w:rsidRPr="001E33EA">
        <w:t>I</w:t>
      </w:r>
      <w:r w:rsidR="00A16332" w:rsidRPr="001E33EA">
        <w:t>.</w:t>
      </w:r>
      <w:r w:rsidR="00A16332" w:rsidRPr="001E33EA">
        <w:tab/>
        <w:t>POUCZENIE O ŚRODKACH OCHRONY PRA</w:t>
      </w:r>
      <w:r w:rsidR="00753B44" w:rsidRPr="001E33EA">
        <w:t>WNEJ PRZYSŁUGUJĄCYCH WYKONAWCOM</w:t>
      </w:r>
      <w:r w:rsidR="00392557">
        <w:t xml:space="preserve"> </w:t>
      </w:r>
      <w:r w:rsidR="00A16332" w:rsidRPr="001E33EA">
        <w:t>W TOKU POSTĘPOWANIA O UDZIELENIE ZAMÓWIENIA PUBLICZNEGO</w:t>
      </w:r>
      <w:bookmarkEnd w:id="29"/>
    </w:p>
    <w:p w:rsidR="00F83997" w:rsidRPr="001E33EA" w:rsidRDefault="00F83997" w:rsidP="00470B5B">
      <w:pPr>
        <w:pStyle w:val="Tekstpodstawowy"/>
        <w:numPr>
          <w:ilvl w:val="0"/>
          <w:numId w:val="33"/>
        </w:numPr>
        <w:tabs>
          <w:tab w:val="clear" w:pos="720"/>
        </w:tabs>
        <w:spacing w:line="320" w:lineRule="exact"/>
        <w:ind w:left="567" w:right="1" w:hanging="567"/>
        <w:rPr>
          <w:b/>
          <w:sz w:val="22"/>
          <w:szCs w:val="22"/>
        </w:rPr>
      </w:pPr>
      <w:r w:rsidRPr="001E33EA">
        <w:rPr>
          <w:sz w:val="22"/>
          <w:szCs w:val="22"/>
        </w:rPr>
        <w:t xml:space="preserve">Zasady, terminy oraz sposób korzystania ze środków ochrony prawnej szczegółowo regulują przepisy </w:t>
      </w:r>
      <w:r w:rsidRPr="001E33EA">
        <w:rPr>
          <w:b/>
          <w:sz w:val="22"/>
          <w:szCs w:val="22"/>
        </w:rPr>
        <w:t>działu VI ustawy</w:t>
      </w:r>
      <w:r w:rsidRPr="001E33EA">
        <w:rPr>
          <w:sz w:val="22"/>
          <w:szCs w:val="22"/>
        </w:rPr>
        <w:t xml:space="preserve"> </w:t>
      </w:r>
      <w:proofErr w:type="spellStart"/>
      <w:r w:rsidR="00775BDD">
        <w:rPr>
          <w:sz w:val="22"/>
          <w:szCs w:val="22"/>
        </w:rPr>
        <w:t>Pzp</w:t>
      </w:r>
      <w:proofErr w:type="spellEnd"/>
      <w:r w:rsidR="00775BDD">
        <w:rPr>
          <w:sz w:val="22"/>
          <w:szCs w:val="22"/>
        </w:rPr>
        <w:t xml:space="preserve"> </w:t>
      </w:r>
      <w:r w:rsidRPr="001E33EA">
        <w:rPr>
          <w:sz w:val="22"/>
          <w:szCs w:val="22"/>
        </w:rPr>
        <w:t>– Środki ochrony prawnej (</w:t>
      </w:r>
      <w:r w:rsidRPr="001E33EA">
        <w:rPr>
          <w:b/>
          <w:sz w:val="22"/>
          <w:szCs w:val="22"/>
        </w:rPr>
        <w:t>art. 179 – 198 g ustawy</w:t>
      </w:r>
      <w:r w:rsidRPr="001E33EA">
        <w:rPr>
          <w:sz w:val="22"/>
          <w:szCs w:val="22"/>
        </w:rPr>
        <w:t>)</w:t>
      </w:r>
      <w:r w:rsidRPr="001E33EA">
        <w:rPr>
          <w:b/>
          <w:sz w:val="22"/>
          <w:szCs w:val="22"/>
        </w:rPr>
        <w:t>.</w:t>
      </w:r>
    </w:p>
    <w:p w:rsidR="00F83997" w:rsidRPr="001E33EA" w:rsidRDefault="00F83997" w:rsidP="00470B5B">
      <w:pPr>
        <w:pStyle w:val="Tekstpodstawowy"/>
        <w:numPr>
          <w:ilvl w:val="0"/>
          <w:numId w:val="33"/>
        </w:numPr>
        <w:tabs>
          <w:tab w:val="left" w:pos="900"/>
        </w:tabs>
        <w:spacing w:line="320" w:lineRule="exact"/>
        <w:ind w:left="567" w:right="1" w:hanging="567"/>
        <w:rPr>
          <w:sz w:val="22"/>
          <w:szCs w:val="22"/>
        </w:rPr>
      </w:pPr>
      <w:r w:rsidRPr="001E33EA">
        <w:rPr>
          <w:sz w:val="22"/>
          <w:szCs w:val="22"/>
        </w:rPr>
        <w:t>Środki ochrony prawnej okr</w:t>
      </w:r>
      <w:r w:rsidR="00F47900" w:rsidRPr="001E33EA">
        <w:rPr>
          <w:sz w:val="22"/>
          <w:szCs w:val="22"/>
        </w:rPr>
        <w:t xml:space="preserve">eślone w dziale VI </w:t>
      </w:r>
      <w:r w:rsidR="006F5ED9">
        <w:rPr>
          <w:sz w:val="22"/>
          <w:szCs w:val="22"/>
        </w:rPr>
        <w:t xml:space="preserve">ustawy </w:t>
      </w:r>
      <w:proofErr w:type="spellStart"/>
      <w:r w:rsidR="006F5ED9">
        <w:rPr>
          <w:sz w:val="22"/>
          <w:szCs w:val="22"/>
        </w:rPr>
        <w:t>Pzp</w:t>
      </w:r>
      <w:proofErr w:type="spellEnd"/>
      <w:r w:rsidR="006F5ED9">
        <w:rPr>
          <w:sz w:val="22"/>
          <w:szCs w:val="22"/>
        </w:rPr>
        <w:t xml:space="preserve"> </w:t>
      </w:r>
      <w:r w:rsidR="00F47900" w:rsidRPr="001E33EA">
        <w:rPr>
          <w:sz w:val="22"/>
          <w:szCs w:val="22"/>
        </w:rPr>
        <w:t>przysługują W</w:t>
      </w:r>
      <w:r w:rsidRPr="001E33EA">
        <w:rPr>
          <w:sz w:val="22"/>
          <w:szCs w:val="22"/>
        </w:rPr>
        <w:t>ykonawcy, uczestnikowi konkursu, a także innemu podmiotowi, jeżeli ma lub miał interes w uzyskaniu danego zamówienia oraz poniósł lub może ponieść szkodę w wyniku naruszenia przez Zamawiającego przepisów ustawy.</w:t>
      </w:r>
    </w:p>
    <w:p w:rsidR="00F83997" w:rsidRPr="001E33EA" w:rsidRDefault="00F57462" w:rsidP="00470B5B">
      <w:pPr>
        <w:pStyle w:val="Tekstpodstawowy"/>
        <w:numPr>
          <w:ilvl w:val="0"/>
          <w:numId w:val="33"/>
        </w:numPr>
        <w:tabs>
          <w:tab w:val="left" w:pos="900"/>
        </w:tabs>
        <w:spacing w:line="320" w:lineRule="exact"/>
        <w:ind w:left="567" w:right="1" w:hanging="567"/>
        <w:rPr>
          <w:sz w:val="22"/>
          <w:szCs w:val="22"/>
        </w:rPr>
      </w:pPr>
      <w:r w:rsidRPr="001E33EA">
        <w:rPr>
          <w:sz w:val="22"/>
          <w:szCs w:val="22"/>
        </w:rPr>
        <w:t xml:space="preserve">Środki ochrony prawnej </w:t>
      </w:r>
      <w:r w:rsidR="00F83997" w:rsidRPr="001E33EA">
        <w:rPr>
          <w:sz w:val="22"/>
          <w:szCs w:val="22"/>
        </w:rPr>
        <w:t xml:space="preserve">wobec ogłoszenia o zamówieniu oraz </w:t>
      </w:r>
      <w:r w:rsidR="00F47900" w:rsidRPr="001E33EA">
        <w:rPr>
          <w:sz w:val="22"/>
          <w:szCs w:val="22"/>
        </w:rPr>
        <w:t>SIWZ</w:t>
      </w:r>
      <w:r w:rsidR="00F83997" w:rsidRPr="001E33EA">
        <w:rPr>
          <w:sz w:val="22"/>
          <w:szCs w:val="22"/>
        </w:rPr>
        <w:t>, przysługują również organizacjom wpisanym na listę organizacji uprawnionych do wnoszenia środków ochrony prawnej, prowadzoną przez Prezesa Urzędu Zamówień Publicznych.</w:t>
      </w:r>
    </w:p>
    <w:p w:rsidR="00F83997" w:rsidRPr="001E33EA" w:rsidRDefault="00F83997" w:rsidP="00470B5B">
      <w:pPr>
        <w:pStyle w:val="Tekstpodstawowy"/>
        <w:numPr>
          <w:ilvl w:val="0"/>
          <w:numId w:val="33"/>
        </w:numPr>
        <w:tabs>
          <w:tab w:val="left" w:pos="900"/>
        </w:tabs>
        <w:spacing w:line="320" w:lineRule="exact"/>
        <w:ind w:left="567" w:right="1" w:hanging="567"/>
        <w:rPr>
          <w:sz w:val="22"/>
          <w:szCs w:val="22"/>
        </w:rPr>
      </w:pPr>
      <w:r w:rsidRPr="001E33EA">
        <w:rPr>
          <w:sz w:val="22"/>
          <w:szCs w:val="22"/>
        </w:rPr>
        <w:t xml:space="preserve">Terminy wnoszenia </w:t>
      </w:r>
      <w:proofErr w:type="spellStart"/>
      <w:r w:rsidRPr="001E33EA">
        <w:rPr>
          <w:sz w:val="22"/>
          <w:szCs w:val="22"/>
        </w:rPr>
        <w:t>odwołań</w:t>
      </w:r>
      <w:proofErr w:type="spellEnd"/>
      <w:r w:rsidRPr="001E33EA">
        <w:rPr>
          <w:sz w:val="22"/>
          <w:szCs w:val="22"/>
        </w:rPr>
        <w:t>:</w:t>
      </w:r>
    </w:p>
    <w:p w:rsidR="00F83997" w:rsidRPr="001E33EA" w:rsidRDefault="00F83997" w:rsidP="00470B5B">
      <w:pPr>
        <w:pStyle w:val="Tekstpodstawowy"/>
        <w:tabs>
          <w:tab w:val="num" w:pos="720"/>
          <w:tab w:val="left" w:pos="900"/>
        </w:tabs>
        <w:spacing w:line="320" w:lineRule="exact"/>
        <w:ind w:left="567" w:right="1" w:hanging="567"/>
        <w:rPr>
          <w:sz w:val="22"/>
          <w:szCs w:val="22"/>
        </w:rPr>
      </w:pPr>
      <w:r w:rsidRPr="001E33EA">
        <w:rPr>
          <w:sz w:val="22"/>
          <w:szCs w:val="22"/>
        </w:rPr>
        <w:t>4.1.</w:t>
      </w:r>
      <w:r w:rsidRPr="001E33EA">
        <w:rPr>
          <w:sz w:val="22"/>
          <w:szCs w:val="22"/>
        </w:rPr>
        <w:tab/>
        <w:t>Odwołanie wnosi się:</w:t>
      </w:r>
    </w:p>
    <w:p w:rsidR="00B91EA4" w:rsidRPr="001E33EA" w:rsidRDefault="00E51B8D" w:rsidP="00470B5B">
      <w:pPr>
        <w:pStyle w:val="Tekstpodstawowy"/>
        <w:tabs>
          <w:tab w:val="num" w:pos="720"/>
          <w:tab w:val="left" w:pos="900"/>
        </w:tabs>
        <w:spacing w:line="320" w:lineRule="exact"/>
        <w:ind w:left="567" w:right="1" w:hanging="567"/>
        <w:rPr>
          <w:sz w:val="22"/>
          <w:szCs w:val="22"/>
        </w:rPr>
      </w:pPr>
      <w:r w:rsidRPr="001E33EA">
        <w:rPr>
          <w:bCs/>
          <w:sz w:val="22"/>
          <w:szCs w:val="22"/>
        </w:rPr>
        <w:tab/>
      </w:r>
      <w:r w:rsidR="00B91EA4" w:rsidRPr="001E33EA">
        <w:rPr>
          <w:bCs/>
          <w:sz w:val="22"/>
          <w:szCs w:val="22"/>
        </w:rPr>
        <w:t xml:space="preserve">w terminie </w:t>
      </w:r>
      <w:r w:rsidR="00F57462" w:rsidRPr="001E33EA">
        <w:rPr>
          <w:bCs/>
          <w:sz w:val="22"/>
          <w:szCs w:val="22"/>
        </w:rPr>
        <w:t>5</w:t>
      </w:r>
      <w:r w:rsidR="00B91EA4" w:rsidRPr="001E33EA">
        <w:rPr>
          <w:bCs/>
          <w:sz w:val="22"/>
          <w:szCs w:val="22"/>
        </w:rPr>
        <w:t xml:space="preserve"> dni od dnia prz</w:t>
      </w:r>
      <w:r w:rsidR="00F47900" w:rsidRPr="001E33EA">
        <w:rPr>
          <w:bCs/>
          <w:sz w:val="22"/>
          <w:szCs w:val="22"/>
        </w:rPr>
        <w:t>esłania informacji o czynności Z</w:t>
      </w:r>
      <w:r w:rsidR="00B91EA4" w:rsidRPr="001E33EA">
        <w:rPr>
          <w:bCs/>
          <w:sz w:val="22"/>
          <w:szCs w:val="22"/>
        </w:rPr>
        <w:t xml:space="preserve">amawiającego stanowiącej podstawę jego wniesienia – jeżeli zostały przesłane w sposób określony w art. 180 ust. 5 ustawy zdanie drugie albo w terminie </w:t>
      </w:r>
      <w:r w:rsidR="00F57462" w:rsidRPr="001E33EA">
        <w:rPr>
          <w:bCs/>
          <w:sz w:val="22"/>
          <w:szCs w:val="22"/>
        </w:rPr>
        <w:t>10</w:t>
      </w:r>
      <w:r w:rsidR="00B91EA4" w:rsidRPr="001E33EA">
        <w:rPr>
          <w:bCs/>
          <w:sz w:val="22"/>
          <w:szCs w:val="22"/>
        </w:rPr>
        <w:t xml:space="preserve"> dni – jeżeli zostały przesłane w inny sposób</w:t>
      </w:r>
      <w:r w:rsidR="00B91EA4" w:rsidRPr="001E33EA">
        <w:rPr>
          <w:sz w:val="22"/>
          <w:szCs w:val="22"/>
        </w:rPr>
        <w:t>,</w:t>
      </w:r>
    </w:p>
    <w:p w:rsidR="00F83997" w:rsidRPr="001E33EA" w:rsidRDefault="00F83997" w:rsidP="00470B5B">
      <w:pPr>
        <w:pStyle w:val="Tekstpodstawowy"/>
        <w:tabs>
          <w:tab w:val="left" w:pos="720"/>
        </w:tabs>
        <w:spacing w:line="320" w:lineRule="exact"/>
        <w:ind w:left="567" w:right="1" w:hanging="567"/>
        <w:rPr>
          <w:sz w:val="22"/>
          <w:szCs w:val="22"/>
        </w:rPr>
      </w:pPr>
      <w:r w:rsidRPr="001E33EA">
        <w:rPr>
          <w:sz w:val="22"/>
          <w:szCs w:val="22"/>
        </w:rPr>
        <w:t>4.2.</w:t>
      </w:r>
      <w:r w:rsidRPr="001E33EA">
        <w:rPr>
          <w:sz w:val="22"/>
          <w:szCs w:val="22"/>
        </w:rPr>
        <w:tab/>
        <w:t>Odwołanie wobec treści ogłoszenia o zamówieniu oraz wobec postanowień SIWZ, wnosi się w terminie:</w:t>
      </w:r>
    </w:p>
    <w:p w:rsidR="00F83997" w:rsidRPr="001E33EA" w:rsidRDefault="00E51B8D" w:rsidP="00470B5B">
      <w:pPr>
        <w:pStyle w:val="Tekstpodstawowy"/>
        <w:tabs>
          <w:tab w:val="num" w:pos="720"/>
          <w:tab w:val="left" w:pos="900"/>
        </w:tabs>
        <w:spacing w:line="320" w:lineRule="exact"/>
        <w:ind w:left="567" w:right="1" w:hanging="567"/>
        <w:rPr>
          <w:sz w:val="22"/>
          <w:szCs w:val="22"/>
        </w:rPr>
      </w:pPr>
      <w:r w:rsidRPr="001E33EA">
        <w:rPr>
          <w:b/>
          <w:sz w:val="22"/>
          <w:szCs w:val="22"/>
        </w:rPr>
        <w:tab/>
      </w:r>
      <w:r w:rsidR="00F57462" w:rsidRPr="001E33EA">
        <w:rPr>
          <w:b/>
          <w:sz w:val="22"/>
          <w:szCs w:val="22"/>
        </w:rPr>
        <w:t>5</w:t>
      </w:r>
      <w:r w:rsidR="00F83997" w:rsidRPr="001E33EA">
        <w:rPr>
          <w:b/>
          <w:sz w:val="22"/>
          <w:szCs w:val="22"/>
        </w:rPr>
        <w:t xml:space="preserve"> dni</w:t>
      </w:r>
      <w:r w:rsidR="00F83997" w:rsidRPr="001E33EA">
        <w:rPr>
          <w:sz w:val="22"/>
          <w:szCs w:val="22"/>
        </w:rPr>
        <w:t xml:space="preserve"> od dnia </w:t>
      </w:r>
      <w:r w:rsidR="00F57462" w:rsidRPr="001E33EA">
        <w:rPr>
          <w:sz w:val="22"/>
          <w:szCs w:val="22"/>
        </w:rPr>
        <w:t>zamieszczenia</w:t>
      </w:r>
      <w:r w:rsidR="00F83997" w:rsidRPr="001E33EA">
        <w:rPr>
          <w:sz w:val="22"/>
          <w:szCs w:val="22"/>
        </w:rPr>
        <w:t xml:space="preserve"> ogłoszenia w </w:t>
      </w:r>
      <w:r w:rsidR="00F57462" w:rsidRPr="001E33EA">
        <w:rPr>
          <w:sz w:val="22"/>
          <w:szCs w:val="22"/>
        </w:rPr>
        <w:t>Biuletynie Zamówień Publicznych</w:t>
      </w:r>
      <w:r w:rsidR="00F83997" w:rsidRPr="001E33EA">
        <w:rPr>
          <w:sz w:val="22"/>
          <w:szCs w:val="22"/>
        </w:rPr>
        <w:t xml:space="preserve"> lub SIWZ na stronie internetowej.</w:t>
      </w:r>
    </w:p>
    <w:p w:rsidR="00F83997" w:rsidRPr="001E33EA" w:rsidRDefault="00F83997" w:rsidP="00470B5B">
      <w:pPr>
        <w:pStyle w:val="Tekstpodstawowy"/>
        <w:tabs>
          <w:tab w:val="left" w:pos="720"/>
        </w:tabs>
        <w:spacing w:line="320" w:lineRule="exact"/>
        <w:ind w:left="567" w:right="1" w:hanging="567"/>
        <w:rPr>
          <w:sz w:val="22"/>
          <w:szCs w:val="22"/>
        </w:rPr>
      </w:pPr>
      <w:r w:rsidRPr="001E33EA">
        <w:rPr>
          <w:sz w:val="22"/>
          <w:szCs w:val="22"/>
        </w:rPr>
        <w:t>4.3.</w:t>
      </w:r>
      <w:r w:rsidRPr="001E33EA">
        <w:rPr>
          <w:sz w:val="22"/>
          <w:szCs w:val="22"/>
        </w:rPr>
        <w:tab/>
        <w:t>Odwołanie wobec czynności innych niż określone w pkt. 4.1. i 4.2. wnosi się:</w:t>
      </w:r>
    </w:p>
    <w:p w:rsidR="00F83997" w:rsidRPr="001E33EA" w:rsidRDefault="00E51B8D" w:rsidP="00470B5B">
      <w:pPr>
        <w:pStyle w:val="Tekstpodstawowy"/>
        <w:tabs>
          <w:tab w:val="left" w:pos="720"/>
        </w:tabs>
        <w:spacing w:line="320" w:lineRule="exact"/>
        <w:ind w:left="567" w:right="1" w:hanging="567"/>
        <w:rPr>
          <w:sz w:val="22"/>
          <w:szCs w:val="22"/>
        </w:rPr>
      </w:pPr>
      <w:r w:rsidRPr="001E33EA">
        <w:rPr>
          <w:sz w:val="22"/>
          <w:szCs w:val="22"/>
        </w:rPr>
        <w:tab/>
      </w:r>
      <w:r w:rsidR="00F83997" w:rsidRPr="001E33EA">
        <w:rPr>
          <w:sz w:val="22"/>
          <w:szCs w:val="22"/>
        </w:rPr>
        <w:t xml:space="preserve">w terminie </w:t>
      </w:r>
      <w:r w:rsidR="00F57462" w:rsidRPr="001E33EA">
        <w:rPr>
          <w:b/>
          <w:sz w:val="22"/>
          <w:szCs w:val="22"/>
        </w:rPr>
        <w:t>5</w:t>
      </w:r>
      <w:r w:rsidR="00F83997" w:rsidRPr="001E33EA">
        <w:rPr>
          <w:b/>
          <w:sz w:val="22"/>
          <w:szCs w:val="22"/>
        </w:rPr>
        <w:t xml:space="preserve"> dni</w:t>
      </w:r>
      <w:r w:rsidR="00F83997" w:rsidRPr="001E33EA">
        <w:rPr>
          <w:sz w:val="22"/>
          <w:szCs w:val="22"/>
        </w:rPr>
        <w:t xml:space="preserve"> od dnia, w którym powzięto lub przy zachowaniu należytej staranności można było powziąć wiadomość o okolicznościach stanowiących podstawę jego wniesienia.</w:t>
      </w:r>
    </w:p>
    <w:p w:rsidR="00F83997" w:rsidRPr="001E33EA" w:rsidRDefault="00F83997" w:rsidP="00470B5B">
      <w:pPr>
        <w:pStyle w:val="Tekstpodstawowy"/>
        <w:numPr>
          <w:ilvl w:val="0"/>
          <w:numId w:val="33"/>
        </w:numPr>
        <w:tabs>
          <w:tab w:val="left" w:pos="900"/>
        </w:tabs>
        <w:spacing w:line="320" w:lineRule="exact"/>
        <w:ind w:left="567" w:right="1" w:hanging="567"/>
        <w:rPr>
          <w:sz w:val="22"/>
          <w:szCs w:val="22"/>
        </w:rPr>
      </w:pPr>
      <w:r w:rsidRPr="001E33EA">
        <w:rPr>
          <w:sz w:val="22"/>
          <w:szCs w:val="22"/>
        </w:rPr>
        <w:t>Odwołanie przysługuje wyłącznie od niezgodn</w:t>
      </w:r>
      <w:r w:rsidR="00F47900" w:rsidRPr="001E33EA">
        <w:rPr>
          <w:sz w:val="22"/>
          <w:szCs w:val="22"/>
        </w:rPr>
        <w:t>ej przepisami ustawy czynności Z</w:t>
      </w:r>
      <w:r w:rsidRPr="001E33EA">
        <w:rPr>
          <w:sz w:val="22"/>
          <w:szCs w:val="22"/>
        </w:rPr>
        <w:t>amawiającego podjętej w postępowaniu o udzielenie zamówienia lub zaniechania czynnośc</w:t>
      </w:r>
      <w:r w:rsidR="00F47900" w:rsidRPr="001E33EA">
        <w:rPr>
          <w:sz w:val="22"/>
          <w:szCs w:val="22"/>
        </w:rPr>
        <w:t>i, do której Z</w:t>
      </w:r>
      <w:r w:rsidRPr="001E33EA">
        <w:rPr>
          <w:sz w:val="22"/>
          <w:szCs w:val="22"/>
        </w:rPr>
        <w:t>amawiający jest zobowiązany na podstawie ustawy.</w:t>
      </w:r>
    </w:p>
    <w:p w:rsidR="00F83997" w:rsidRPr="001E33EA" w:rsidRDefault="00F83997" w:rsidP="00470B5B">
      <w:pPr>
        <w:pStyle w:val="Tekstpodstawowy"/>
        <w:numPr>
          <w:ilvl w:val="1"/>
          <w:numId w:val="33"/>
        </w:numPr>
        <w:spacing w:line="320" w:lineRule="exact"/>
        <w:ind w:left="567" w:right="1" w:hanging="567"/>
        <w:rPr>
          <w:sz w:val="22"/>
          <w:szCs w:val="22"/>
        </w:rPr>
      </w:pPr>
      <w:r w:rsidRPr="001E33EA">
        <w:rPr>
          <w:sz w:val="22"/>
          <w:szCs w:val="22"/>
        </w:rPr>
        <w:t>Odwołanie powinno wskazywać czynno</w:t>
      </w:r>
      <w:r w:rsidR="00F47900" w:rsidRPr="001E33EA">
        <w:rPr>
          <w:sz w:val="22"/>
          <w:szCs w:val="22"/>
        </w:rPr>
        <w:t>ści lub zaniechanie czynności Z</w:t>
      </w:r>
      <w:r w:rsidRPr="001E33EA">
        <w:rPr>
          <w:sz w:val="22"/>
          <w:szCs w:val="22"/>
        </w:rPr>
        <w:t>amawiającego, której zarzuca się niezgodność z przepisami ustawy, zawierać zwięzłe przedstawienie zarzutów, określać żądanie oraz wskazywać okoliczności faktyczne i prawne uzasadniające wniesienie odwołania.</w:t>
      </w:r>
    </w:p>
    <w:p w:rsidR="00F83997" w:rsidRPr="001E33EA" w:rsidRDefault="00F83997" w:rsidP="00470B5B">
      <w:pPr>
        <w:pStyle w:val="Tekstpodstawowy"/>
        <w:numPr>
          <w:ilvl w:val="1"/>
          <w:numId w:val="33"/>
        </w:numPr>
        <w:spacing w:line="320" w:lineRule="exact"/>
        <w:ind w:left="567" w:right="1" w:hanging="567"/>
        <w:rPr>
          <w:sz w:val="22"/>
          <w:szCs w:val="22"/>
        </w:rPr>
      </w:pPr>
      <w:r w:rsidRPr="001E33EA">
        <w:rPr>
          <w:sz w:val="22"/>
          <w:szCs w:val="22"/>
        </w:rPr>
        <w:t xml:space="preserve">Odwołanie wnosi się do Prezesa Izby w formie pisemnej </w:t>
      </w:r>
      <w:r w:rsidR="00F47900" w:rsidRPr="001E33EA">
        <w:rPr>
          <w:sz w:val="22"/>
          <w:szCs w:val="22"/>
        </w:rPr>
        <w:t>lub postaci</w:t>
      </w:r>
      <w:r w:rsidRPr="001E33EA">
        <w:rPr>
          <w:sz w:val="22"/>
          <w:szCs w:val="22"/>
        </w:rPr>
        <w:t xml:space="preserve"> elektronicznej</w:t>
      </w:r>
      <w:r w:rsidR="00F47900" w:rsidRPr="001E33EA">
        <w:rPr>
          <w:sz w:val="22"/>
          <w:szCs w:val="22"/>
        </w:rPr>
        <w:t>,</w:t>
      </w:r>
      <w:r w:rsidRPr="001E33EA">
        <w:rPr>
          <w:sz w:val="22"/>
          <w:szCs w:val="22"/>
        </w:rPr>
        <w:t xml:space="preserve"> </w:t>
      </w:r>
      <w:r w:rsidR="00F47900" w:rsidRPr="001E33EA">
        <w:rPr>
          <w:sz w:val="22"/>
          <w:szCs w:val="22"/>
        </w:rPr>
        <w:t>podpisane</w:t>
      </w:r>
      <w:r w:rsidRPr="001E33EA">
        <w:rPr>
          <w:sz w:val="22"/>
          <w:szCs w:val="22"/>
        </w:rPr>
        <w:t xml:space="preserve"> bezpiecznym podpisem elektronicznym weryfikowanym za pomocą ważnego kwalifikowanego certyfikatu.</w:t>
      </w:r>
    </w:p>
    <w:p w:rsidR="00F83997" w:rsidRPr="001E33EA" w:rsidRDefault="00F83997" w:rsidP="00470B5B">
      <w:pPr>
        <w:pStyle w:val="Tekstpodstawowy"/>
        <w:numPr>
          <w:ilvl w:val="1"/>
          <w:numId w:val="33"/>
        </w:numPr>
        <w:spacing w:line="320" w:lineRule="exact"/>
        <w:ind w:left="567" w:right="1" w:hanging="567"/>
        <w:rPr>
          <w:sz w:val="22"/>
          <w:szCs w:val="22"/>
        </w:rPr>
      </w:pPr>
      <w:r w:rsidRPr="001E33EA">
        <w:rPr>
          <w:sz w:val="22"/>
          <w:szCs w:val="22"/>
        </w:rPr>
        <w:t>Odwołanie podlega rozpoznaniu, jeżeli:</w:t>
      </w:r>
    </w:p>
    <w:p w:rsidR="00F83997" w:rsidRPr="001E33EA" w:rsidRDefault="00F83997" w:rsidP="00470B5B">
      <w:pPr>
        <w:pStyle w:val="Tekstpodstawowy"/>
        <w:spacing w:line="320" w:lineRule="exact"/>
        <w:ind w:left="567" w:right="1" w:hanging="567"/>
        <w:rPr>
          <w:sz w:val="22"/>
          <w:szCs w:val="22"/>
        </w:rPr>
      </w:pPr>
      <w:r w:rsidRPr="001E33EA">
        <w:rPr>
          <w:sz w:val="22"/>
          <w:szCs w:val="22"/>
        </w:rPr>
        <w:t>a)</w:t>
      </w:r>
      <w:r w:rsidR="00E51B8D" w:rsidRPr="001E33EA">
        <w:rPr>
          <w:sz w:val="22"/>
          <w:szCs w:val="22"/>
        </w:rPr>
        <w:tab/>
      </w:r>
      <w:r w:rsidRPr="001E33EA">
        <w:rPr>
          <w:sz w:val="22"/>
          <w:szCs w:val="22"/>
        </w:rPr>
        <w:t>nie zawiera braków formalnych;</w:t>
      </w:r>
    </w:p>
    <w:p w:rsidR="00F83997" w:rsidRPr="001E33EA" w:rsidRDefault="00F83997" w:rsidP="00470B5B">
      <w:pPr>
        <w:pStyle w:val="Tekstpodstawowy"/>
        <w:spacing w:line="320" w:lineRule="exact"/>
        <w:ind w:left="567" w:right="1" w:hanging="567"/>
        <w:rPr>
          <w:sz w:val="22"/>
          <w:szCs w:val="22"/>
        </w:rPr>
      </w:pPr>
      <w:r w:rsidRPr="001E33EA">
        <w:rPr>
          <w:sz w:val="22"/>
          <w:szCs w:val="22"/>
        </w:rPr>
        <w:t>b)</w:t>
      </w:r>
      <w:r w:rsidR="00E51B8D" w:rsidRPr="001E33EA">
        <w:rPr>
          <w:sz w:val="22"/>
          <w:szCs w:val="22"/>
        </w:rPr>
        <w:tab/>
      </w:r>
      <w:r w:rsidRPr="001E33EA">
        <w:rPr>
          <w:sz w:val="22"/>
          <w:szCs w:val="22"/>
        </w:rPr>
        <w:t>uiszczono wpis (wpis uiszcza się najpóźniej do dnia upływu terminu do wn</w:t>
      </w:r>
      <w:r w:rsidR="00753B44" w:rsidRPr="001E33EA">
        <w:rPr>
          <w:sz w:val="22"/>
          <w:szCs w:val="22"/>
        </w:rPr>
        <w:t>iesienia odwołania,</w:t>
      </w:r>
      <w:r w:rsidR="00753B44" w:rsidRPr="001E33EA">
        <w:rPr>
          <w:sz w:val="22"/>
          <w:szCs w:val="22"/>
        </w:rPr>
        <w:br/>
      </w:r>
      <w:r w:rsidRPr="001E33EA">
        <w:rPr>
          <w:sz w:val="22"/>
          <w:szCs w:val="22"/>
        </w:rPr>
        <w:t>a dowód jego uiszczenia dołącza się do odwołania).</w:t>
      </w:r>
    </w:p>
    <w:p w:rsidR="00F83997" w:rsidRPr="001E33EA" w:rsidRDefault="00F83997" w:rsidP="00470B5B">
      <w:pPr>
        <w:pStyle w:val="Tekstpodstawowy"/>
        <w:numPr>
          <w:ilvl w:val="1"/>
          <w:numId w:val="33"/>
        </w:numPr>
        <w:spacing w:line="320" w:lineRule="exact"/>
        <w:ind w:left="567" w:right="1" w:hanging="567"/>
        <w:rPr>
          <w:sz w:val="22"/>
          <w:szCs w:val="22"/>
        </w:rPr>
      </w:pPr>
      <w:r w:rsidRPr="001E33EA">
        <w:rPr>
          <w:sz w:val="22"/>
          <w:szCs w:val="22"/>
        </w:rPr>
        <w:t>Odwołujący przesyła kopię odwo</w:t>
      </w:r>
      <w:r w:rsidR="00F47900" w:rsidRPr="001E33EA">
        <w:rPr>
          <w:sz w:val="22"/>
          <w:szCs w:val="22"/>
        </w:rPr>
        <w:t>łania Z</w:t>
      </w:r>
      <w:r w:rsidRPr="001E33EA">
        <w:rPr>
          <w:sz w:val="22"/>
          <w:szCs w:val="22"/>
        </w:rPr>
        <w:t xml:space="preserve">amawiającemu przed upływem terminu do wniesienia odwołania w taki sposób, aby mógł on zapoznać się z jego treścią przed upływem tego terminu. </w:t>
      </w:r>
      <w:r w:rsidR="00F47900" w:rsidRPr="001E33EA">
        <w:rPr>
          <w:bCs/>
          <w:sz w:val="22"/>
          <w:szCs w:val="22"/>
        </w:rPr>
        <w:t>Domniemywa się, iż Z</w:t>
      </w:r>
      <w:r w:rsidR="00B91EA4" w:rsidRPr="001E33EA">
        <w:rPr>
          <w:bCs/>
          <w:sz w:val="22"/>
          <w:szCs w:val="22"/>
        </w:rPr>
        <w:t>amawiający mógł zapoznać się z treścią odwołania przed upływem terminu do jego wniesienia, jeżeli przesłanie jego kopii nastąpiło przed upływem terminu do jego wniesienia przy użyciu środków komunikacji elektronicznej.</w:t>
      </w:r>
    </w:p>
    <w:p w:rsidR="00F83997" w:rsidRPr="001E33EA" w:rsidRDefault="00F83997" w:rsidP="00470B5B">
      <w:pPr>
        <w:pStyle w:val="Tekstpodstawowy"/>
        <w:numPr>
          <w:ilvl w:val="0"/>
          <w:numId w:val="33"/>
        </w:numPr>
        <w:spacing w:line="320" w:lineRule="exact"/>
        <w:ind w:left="567" w:right="1" w:hanging="567"/>
        <w:rPr>
          <w:sz w:val="22"/>
          <w:szCs w:val="22"/>
        </w:rPr>
      </w:pPr>
      <w:r w:rsidRPr="001E33EA">
        <w:rPr>
          <w:sz w:val="22"/>
          <w:szCs w:val="22"/>
        </w:rPr>
        <w:t>Na orzeczenie Izby stronom oraz uczestn</w:t>
      </w:r>
      <w:r w:rsidR="00F47900" w:rsidRPr="001E33EA">
        <w:rPr>
          <w:sz w:val="22"/>
          <w:szCs w:val="22"/>
        </w:rPr>
        <w:t xml:space="preserve">ikom postępowania odwoławczego </w:t>
      </w:r>
      <w:r w:rsidRPr="001E33EA">
        <w:rPr>
          <w:sz w:val="22"/>
          <w:szCs w:val="22"/>
        </w:rPr>
        <w:t>przysługuje skarga do sądu.</w:t>
      </w:r>
    </w:p>
    <w:p w:rsidR="00B91EA4" w:rsidRPr="001E33EA" w:rsidRDefault="00F83997" w:rsidP="00470B5B">
      <w:pPr>
        <w:pStyle w:val="Tekstpodstawowy"/>
        <w:numPr>
          <w:ilvl w:val="1"/>
          <w:numId w:val="33"/>
        </w:numPr>
        <w:spacing w:line="320" w:lineRule="exact"/>
        <w:ind w:left="567" w:right="1" w:hanging="567"/>
        <w:rPr>
          <w:sz w:val="22"/>
          <w:szCs w:val="22"/>
        </w:rPr>
      </w:pPr>
      <w:r w:rsidRPr="001E33EA">
        <w:rPr>
          <w:sz w:val="22"/>
          <w:szCs w:val="22"/>
        </w:rPr>
        <w:t xml:space="preserve">W postępowaniu toczącym się wskutek wniesienia skargi stosuje </w:t>
      </w:r>
      <w:r w:rsidR="00753B44" w:rsidRPr="001E33EA">
        <w:rPr>
          <w:sz w:val="22"/>
          <w:szCs w:val="22"/>
        </w:rPr>
        <w:t>się odpowiednio przepisy ustawy</w:t>
      </w:r>
      <w:r w:rsidR="00753B44" w:rsidRPr="001E33EA">
        <w:rPr>
          <w:sz w:val="22"/>
          <w:szCs w:val="22"/>
        </w:rPr>
        <w:br/>
      </w:r>
      <w:r w:rsidRPr="001E33EA">
        <w:rPr>
          <w:sz w:val="22"/>
          <w:szCs w:val="22"/>
        </w:rPr>
        <w:t>z dnia 17 listopada 1964 r. – Kodeks postępowania cywilnego o apela</w:t>
      </w:r>
      <w:r w:rsidR="00F47900" w:rsidRPr="001E33EA">
        <w:rPr>
          <w:sz w:val="22"/>
          <w:szCs w:val="22"/>
        </w:rPr>
        <w:t xml:space="preserve">cji, jeżeli przepisy ustawy </w:t>
      </w:r>
      <w:r w:rsidRPr="001E33EA">
        <w:rPr>
          <w:sz w:val="22"/>
          <w:szCs w:val="22"/>
        </w:rPr>
        <w:t>nie stanowią inaczej.</w:t>
      </w:r>
      <w:r w:rsidR="00B91EA4" w:rsidRPr="001E33EA">
        <w:rPr>
          <w:bCs/>
          <w:sz w:val="22"/>
          <w:szCs w:val="22"/>
        </w:rPr>
        <w:t xml:space="preserve"> Jeżeli koniec terminu do wykonania czynności przypada na sobotę lub dzień ustawowo wolny od pracy, termin upływa dnia następnego po dniu lub dniach wolnych od pracy.</w:t>
      </w:r>
    </w:p>
    <w:p w:rsidR="00F83997" w:rsidRPr="001E33EA" w:rsidRDefault="00F83997" w:rsidP="00470B5B">
      <w:pPr>
        <w:pStyle w:val="Tekstpodstawowy"/>
        <w:numPr>
          <w:ilvl w:val="1"/>
          <w:numId w:val="33"/>
        </w:numPr>
        <w:spacing w:line="320" w:lineRule="exact"/>
        <w:ind w:left="567" w:right="1" w:hanging="567"/>
        <w:rPr>
          <w:sz w:val="22"/>
          <w:szCs w:val="22"/>
        </w:rPr>
      </w:pPr>
      <w:r w:rsidRPr="001E33EA">
        <w:rPr>
          <w:sz w:val="22"/>
          <w:szCs w:val="22"/>
        </w:rPr>
        <w:t xml:space="preserve">Skargę wnosi się do sądu właściwego dla siedziby albo miejsca zamieszkania zamawiającego za pośrednictwem Prezesa Izby w terminie </w:t>
      </w:r>
      <w:r w:rsidRPr="001E33EA">
        <w:rPr>
          <w:b/>
          <w:sz w:val="22"/>
          <w:szCs w:val="22"/>
        </w:rPr>
        <w:t>7 dni</w:t>
      </w:r>
      <w:r w:rsidRPr="001E33EA">
        <w:rPr>
          <w:sz w:val="22"/>
          <w:szCs w:val="22"/>
        </w:rPr>
        <w:t xml:space="preserve"> od dnia doręczenia orzeczenia Izby, przesyłające jednocześnie jej odpis przeciwnikowi skargi. Złożenie skargi w placówce pocztowej operatora wyznaczonego jest równoznaczne z jej wniesieniem.</w:t>
      </w:r>
    </w:p>
    <w:p w:rsidR="00F83997" w:rsidRPr="001E33EA" w:rsidRDefault="00F83997" w:rsidP="00470B5B">
      <w:pPr>
        <w:pStyle w:val="Tekstpodstawowy"/>
        <w:numPr>
          <w:ilvl w:val="1"/>
          <w:numId w:val="33"/>
        </w:numPr>
        <w:spacing w:line="320" w:lineRule="exact"/>
        <w:ind w:left="567" w:right="1" w:hanging="567"/>
        <w:rPr>
          <w:sz w:val="22"/>
          <w:szCs w:val="22"/>
        </w:rPr>
      </w:pPr>
      <w:r w:rsidRPr="001E33EA">
        <w:rPr>
          <w:sz w:val="22"/>
          <w:szCs w:val="22"/>
        </w:rPr>
        <w:t xml:space="preserve">W terminie </w:t>
      </w:r>
      <w:r w:rsidRPr="001E33EA">
        <w:rPr>
          <w:b/>
          <w:sz w:val="22"/>
          <w:szCs w:val="22"/>
        </w:rPr>
        <w:t>21 dni</w:t>
      </w:r>
      <w:r w:rsidRPr="001E33EA">
        <w:rPr>
          <w:sz w:val="22"/>
          <w:szCs w:val="22"/>
        </w:rPr>
        <w:t xml:space="preserve"> od dnia wydania orzeczenia skargę może wnieść także Prezes Urzędu. Prezes Urzędu może także przystąpić do toczącego się postępowania. Do czynności podejmowanych przez Prezesa Urzędu stosuje się odpowiednio przepisy ustawy z dnia 17 listopada 1964 r. – Kodeks postępowania cywilnego o prokuraturze.</w:t>
      </w:r>
    </w:p>
    <w:p w:rsidR="00F83997" w:rsidRPr="001E33EA" w:rsidRDefault="00F83997" w:rsidP="00470B5B">
      <w:pPr>
        <w:pStyle w:val="Tekstpodstawowy"/>
        <w:numPr>
          <w:ilvl w:val="1"/>
          <w:numId w:val="33"/>
        </w:numPr>
        <w:spacing w:line="320" w:lineRule="exact"/>
        <w:ind w:left="567" w:right="1" w:hanging="567"/>
        <w:rPr>
          <w:sz w:val="22"/>
          <w:szCs w:val="22"/>
        </w:rPr>
      </w:pPr>
      <w:r w:rsidRPr="001E33EA">
        <w:rPr>
          <w:sz w:val="22"/>
          <w:szCs w:val="22"/>
        </w:rPr>
        <w:t>Skarga powinna czynić zadość wymaganiom przewidzianym dla pisma procesowego oraz zawierać oznaczenie zaskarżonego orzeczenia, przytoczenie zarzutów, zwięzłe ich uzasadnienie, wskazanie dowodów, a także wniosek o uchylenie orzeczenia lub zmianę orzeczenia w całości lub w części.</w:t>
      </w:r>
    </w:p>
    <w:p w:rsidR="00F83997" w:rsidRPr="001E33EA" w:rsidRDefault="00F83997" w:rsidP="00470B5B">
      <w:pPr>
        <w:pStyle w:val="Tekstpodstawowy"/>
        <w:numPr>
          <w:ilvl w:val="1"/>
          <w:numId w:val="33"/>
        </w:numPr>
        <w:spacing w:line="320" w:lineRule="exact"/>
        <w:ind w:left="567" w:hanging="567"/>
        <w:rPr>
          <w:sz w:val="22"/>
          <w:szCs w:val="22"/>
        </w:rPr>
      </w:pPr>
      <w:r w:rsidRPr="001E33EA">
        <w:rPr>
          <w:sz w:val="22"/>
          <w:szCs w:val="22"/>
        </w:rPr>
        <w:t>W postępowaniu toczącym się na skutek wniesienia skargi nie można rozszerzyć żądania odwołania ani występować z nowymi żądaniami.</w:t>
      </w:r>
    </w:p>
    <w:p w:rsidR="00F57462" w:rsidRPr="001E33EA" w:rsidRDefault="00F57462" w:rsidP="00470B5B">
      <w:pPr>
        <w:pStyle w:val="Tekstpodstawowy"/>
        <w:numPr>
          <w:ilvl w:val="0"/>
          <w:numId w:val="33"/>
        </w:numPr>
        <w:spacing w:line="320" w:lineRule="exact"/>
        <w:ind w:left="567" w:hanging="567"/>
        <w:rPr>
          <w:sz w:val="22"/>
          <w:szCs w:val="22"/>
        </w:rPr>
      </w:pPr>
      <w:r w:rsidRPr="001E33EA">
        <w:rPr>
          <w:sz w:val="22"/>
          <w:szCs w:val="22"/>
        </w:rPr>
        <w:t>Wykonawca może w terminie przewidzianym do wniesienia odwołania poinformować zamawiającego o niezgodnej z przepisami ustawy czynności podjętej przez niego lub zaniechaniu czynności, do której jest on zobowiązany na podstawie ustawy,</w:t>
      </w:r>
      <w:r w:rsidRPr="001E33EA">
        <w:rPr>
          <w:b/>
          <w:sz w:val="22"/>
          <w:szCs w:val="22"/>
        </w:rPr>
        <w:t xml:space="preserve"> </w:t>
      </w:r>
      <w:r w:rsidRPr="001E33EA">
        <w:rPr>
          <w:sz w:val="22"/>
          <w:szCs w:val="22"/>
        </w:rPr>
        <w:t>na które nie przysługuje odwołanie na podstawie art. 180 ust. 2</w:t>
      </w:r>
      <w:r w:rsidR="00577B5D" w:rsidRPr="001E33EA">
        <w:rPr>
          <w:sz w:val="22"/>
          <w:szCs w:val="22"/>
        </w:rPr>
        <w:t xml:space="preserve"> ustawy</w:t>
      </w:r>
      <w:r w:rsidRPr="001E33EA">
        <w:rPr>
          <w:sz w:val="22"/>
          <w:szCs w:val="22"/>
        </w:rPr>
        <w:t>.</w:t>
      </w:r>
    </w:p>
    <w:p w:rsidR="00F57462" w:rsidRPr="001E33EA" w:rsidRDefault="00F57462" w:rsidP="00470B5B">
      <w:pPr>
        <w:pStyle w:val="Tekstpodstawowy"/>
        <w:numPr>
          <w:ilvl w:val="1"/>
          <w:numId w:val="33"/>
        </w:numPr>
        <w:spacing w:line="320" w:lineRule="exact"/>
        <w:ind w:left="567" w:right="1" w:hanging="567"/>
        <w:rPr>
          <w:sz w:val="22"/>
          <w:szCs w:val="22"/>
        </w:rPr>
      </w:pPr>
      <w:r w:rsidRPr="001E33EA">
        <w:rPr>
          <w:sz w:val="22"/>
          <w:szCs w:val="22"/>
        </w:rPr>
        <w:t>W przypadku uznania zasadności przekazanej informacji zamawiający powtarza czynność albo dokonuje czynności zaniechanej, informując o tym wykonawców w sposób przewidziany w ustawie dla tej czynności.</w:t>
      </w:r>
    </w:p>
    <w:p w:rsidR="00295C93" w:rsidRPr="007D00D6" w:rsidRDefault="00F57462" w:rsidP="000E249C">
      <w:pPr>
        <w:pStyle w:val="Tekstpodstawowy"/>
        <w:numPr>
          <w:ilvl w:val="1"/>
          <w:numId w:val="33"/>
        </w:numPr>
        <w:spacing w:line="360" w:lineRule="exact"/>
        <w:ind w:left="567" w:right="1" w:hanging="567"/>
        <w:rPr>
          <w:sz w:val="22"/>
          <w:szCs w:val="22"/>
        </w:rPr>
      </w:pPr>
      <w:r w:rsidRPr="007D00D6">
        <w:rPr>
          <w:sz w:val="22"/>
          <w:szCs w:val="22"/>
        </w:rPr>
        <w:t>Na czynności, o których mowa powyżej, nie przysługuje odwołanie, z zastrzeżeniem art. 180 ust 2</w:t>
      </w:r>
      <w:r w:rsidR="00577B5D" w:rsidRPr="007D00D6">
        <w:rPr>
          <w:sz w:val="22"/>
          <w:szCs w:val="22"/>
        </w:rPr>
        <w:t xml:space="preserve"> ustawy</w:t>
      </w:r>
      <w:r w:rsidRPr="007D00D6">
        <w:rPr>
          <w:sz w:val="22"/>
          <w:szCs w:val="22"/>
        </w:rPr>
        <w:t>.</w:t>
      </w:r>
    </w:p>
    <w:sectPr w:rsidR="00295C93" w:rsidRPr="007D00D6" w:rsidSect="00D207EB">
      <w:pgSz w:w="11906" w:h="16838"/>
      <w:pgMar w:top="1418" w:right="1274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48F" w:rsidRDefault="0003048F">
      <w:r>
        <w:separator/>
      </w:r>
    </w:p>
  </w:endnote>
  <w:endnote w:type="continuationSeparator" w:id="0">
    <w:p w:rsidR="0003048F" w:rsidRDefault="0003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48F" w:rsidRDefault="0003048F" w:rsidP="00A163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3048F" w:rsidRDefault="0003048F" w:rsidP="00A1633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48F" w:rsidRPr="00531A66" w:rsidRDefault="0003048F" w:rsidP="001168EF">
    <w:pPr>
      <w:pStyle w:val="Stopka"/>
      <w:framePr w:wrap="around" w:vAnchor="text" w:hAnchor="page" w:x="10546" w:y="1"/>
      <w:rPr>
        <w:rStyle w:val="Numerstrony"/>
        <w:rFonts w:ascii="Arial" w:hAnsi="Arial" w:cs="Arial"/>
      </w:rPr>
    </w:pPr>
    <w:r w:rsidRPr="00531A66">
      <w:rPr>
        <w:rStyle w:val="Numerstrony"/>
        <w:rFonts w:ascii="Arial" w:hAnsi="Arial" w:cs="Arial"/>
      </w:rPr>
      <w:fldChar w:fldCharType="begin"/>
    </w:r>
    <w:r w:rsidRPr="00531A66">
      <w:rPr>
        <w:rStyle w:val="Numerstrony"/>
        <w:rFonts w:ascii="Arial" w:hAnsi="Arial" w:cs="Arial"/>
      </w:rPr>
      <w:instrText xml:space="preserve">PAGE  </w:instrText>
    </w:r>
    <w:r w:rsidRPr="00531A66">
      <w:rPr>
        <w:rStyle w:val="Numerstrony"/>
        <w:rFonts w:ascii="Arial" w:hAnsi="Arial" w:cs="Arial"/>
      </w:rPr>
      <w:fldChar w:fldCharType="separate"/>
    </w:r>
    <w:r w:rsidR="008B68D2">
      <w:rPr>
        <w:rStyle w:val="Numerstrony"/>
        <w:rFonts w:ascii="Arial" w:hAnsi="Arial" w:cs="Arial"/>
        <w:noProof/>
      </w:rPr>
      <w:t>20</w:t>
    </w:r>
    <w:r w:rsidRPr="00531A66">
      <w:rPr>
        <w:rStyle w:val="Numerstrony"/>
        <w:rFonts w:ascii="Arial" w:hAnsi="Arial" w:cs="Arial"/>
      </w:rPr>
      <w:fldChar w:fldCharType="end"/>
    </w:r>
  </w:p>
  <w:p w:rsidR="0003048F" w:rsidRPr="008D72B0" w:rsidRDefault="0003048F" w:rsidP="00AE3F9C">
    <w:pPr>
      <w:pStyle w:val="Stopka"/>
      <w:ind w:right="360"/>
      <w:rPr>
        <w:rFonts w:ascii="Trebuchet MS" w:hAnsi="Trebuchet MS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48F" w:rsidRDefault="0003048F">
      <w:r>
        <w:separator/>
      </w:r>
    </w:p>
  </w:footnote>
  <w:footnote w:type="continuationSeparator" w:id="0">
    <w:p w:rsidR="0003048F" w:rsidRDefault="00030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48F" w:rsidRPr="00776C08" w:rsidRDefault="0003048F">
    <w:pPr>
      <w:pStyle w:val="Nagwek"/>
      <w:rPr>
        <w:rFonts w:ascii="Arial" w:hAnsi="Arial"/>
        <w:sz w:val="14"/>
        <w:szCs w:val="14"/>
      </w:rPr>
    </w:pPr>
    <w:r w:rsidRPr="002B2C77">
      <w:rPr>
        <w:rFonts w:ascii="Arial" w:hAnsi="Arial"/>
        <w:sz w:val="14"/>
        <w:szCs w:val="14"/>
      </w:rPr>
      <w:t xml:space="preserve">SIWZ: przetarg nieograniczony </w:t>
    </w:r>
    <w:r>
      <w:rPr>
        <w:rFonts w:ascii="Arial" w:hAnsi="Arial"/>
        <w:sz w:val="14"/>
        <w:szCs w:val="14"/>
      </w:rPr>
      <w:t>o wartości równej lub powyżej 5.150.000 euro</w:t>
    </w:r>
  </w:p>
  <w:p w:rsidR="0003048F" w:rsidRPr="002B2C77" w:rsidRDefault="0003048F">
    <w:pPr>
      <w:pStyle w:val="Nagwek"/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>nr sprawy: AP.341 -  .......</w:t>
    </w:r>
    <w:r w:rsidRPr="002B2C77">
      <w:rPr>
        <w:rFonts w:ascii="Arial" w:hAnsi="Arial"/>
        <w:sz w:val="14"/>
        <w:szCs w:val="14"/>
      </w:rPr>
      <w:t>/…</w:t>
    </w:r>
  </w:p>
  <w:p w:rsidR="0003048F" w:rsidRPr="00335A5D" w:rsidRDefault="0003048F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  <w:r w:rsidRPr="00335A5D">
      <w:rPr>
        <w:sz w:val="16"/>
        <w:szCs w:val="16"/>
        <w:u w:val="single"/>
      </w:rPr>
      <w:tab/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E8CB8A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6A76A410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4"/>
    <w:multiLevelType w:val="multilevel"/>
    <w:tmpl w:val="2474F7B2"/>
    <w:name w:val="WW8Num6"/>
    <w:lvl w:ilvl="0">
      <w:start w:val="1"/>
      <w:numFmt w:val="upperRoman"/>
      <w:lvlText w:val="%1."/>
      <w:lvlJc w:val="right"/>
      <w:pPr>
        <w:tabs>
          <w:tab w:val="num" w:pos="0"/>
        </w:tabs>
        <w:ind w:left="1080" w:hanging="72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7"/>
    <w:multiLevelType w:val="multilevel"/>
    <w:tmpl w:val="00000007"/>
    <w:lvl w:ilvl="0">
      <w:start w:val="1"/>
      <w:numFmt w:val="bullet"/>
      <w:pStyle w:val="StylPunktWieksze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cs="Times New Roman"/>
        <w:color w:val="00000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cs="Times New Roman"/>
        <w:color w:val="00000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cs="Times New Roman"/>
        <w:color w:val="000000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cs="Times New Roman"/>
        <w:color w:val="000000"/>
      </w:rPr>
    </w:lvl>
  </w:abstractNum>
  <w:abstractNum w:abstractNumId="4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14"/>
    <w:multiLevelType w:val="singleLevel"/>
    <w:tmpl w:val="000000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1C"/>
    <w:multiLevelType w:val="multilevel"/>
    <w:tmpl w:val="0000001C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7">
    <w:nsid w:val="0084640F"/>
    <w:multiLevelType w:val="multilevel"/>
    <w:tmpl w:val="29F64DE6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00D81758"/>
    <w:multiLevelType w:val="multilevel"/>
    <w:tmpl w:val="A644ED1A"/>
    <w:styleLink w:val="Lista4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</w:rPr>
    </w:lvl>
  </w:abstractNum>
  <w:abstractNum w:abstractNumId="9">
    <w:nsid w:val="017522A0"/>
    <w:multiLevelType w:val="multilevel"/>
    <w:tmpl w:val="4A343BC8"/>
    <w:styleLink w:val="Styl11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10">
    <w:nsid w:val="01DE4C0B"/>
    <w:multiLevelType w:val="hybridMultilevel"/>
    <w:tmpl w:val="AC4A1642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2EAC07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656004"/>
    <w:multiLevelType w:val="hybridMultilevel"/>
    <w:tmpl w:val="F5B8199C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044509D7"/>
    <w:multiLevelType w:val="hybridMultilevel"/>
    <w:tmpl w:val="50FC4FE6"/>
    <w:lvl w:ilvl="0" w:tplc="84C4E1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5455FA4"/>
    <w:multiLevelType w:val="multilevel"/>
    <w:tmpl w:val="B582C27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9135E05"/>
    <w:multiLevelType w:val="multilevel"/>
    <w:tmpl w:val="A90472F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09B80403"/>
    <w:multiLevelType w:val="hybridMultilevel"/>
    <w:tmpl w:val="E700882A"/>
    <w:lvl w:ilvl="0" w:tplc="1CBCC0C6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A4B0E07"/>
    <w:multiLevelType w:val="multilevel"/>
    <w:tmpl w:val="BD085576"/>
    <w:styleLink w:val="List8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17">
    <w:nsid w:val="0AB56367"/>
    <w:multiLevelType w:val="hybridMultilevel"/>
    <w:tmpl w:val="7EC6EAD8"/>
    <w:lvl w:ilvl="0" w:tplc="04150017">
      <w:start w:val="1"/>
      <w:numFmt w:val="lowerLetter"/>
      <w:lvlText w:val="%1)"/>
      <w:lvlJc w:val="left"/>
      <w:pPr>
        <w:tabs>
          <w:tab w:val="num" w:pos="1107"/>
        </w:tabs>
        <w:ind w:left="110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8">
    <w:nsid w:val="0C5A77E7"/>
    <w:multiLevelType w:val="multilevel"/>
    <w:tmpl w:val="49A0D30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0D2456E9"/>
    <w:multiLevelType w:val="multilevel"/>
    <w:tmpl w:val="0A54733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0FA90358"/>
    <w:multiLevelType w:val="multilevel"/>
    <w:tmpl w:val="C8469B38"/>
    <w:styleLink w:val="List6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21">
    <w:nsid w:val="13402E26"/>
    <w:multiLevelType w:val="multilevel"/>
    <w:tmpl w:val="34E004D6"/>
    <w:styleLink w:val="WW8Num38"/>
    <w:lvl w:ilvl="0">
      <w:numFmt w:val="bullet"/>
      <w:lvlText w:val="-"/>
      <w:lvlJc w:val="left"/>
      <w:rPr>
        <w:rFonts w:ascii="Times New Roman" w:hAnsi="Times New Roman"/>
        <w:sz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2">
    <w:nsid w:val="136954CD"/>
    <w:multiLevelType w:val="multilevel"/>
    <w:tmpl w:val="14660620"/>
    <w:styleLink w:val="Lista5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1.%2.%3.%4.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1.%2.%3.%4.%5.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1.%2.%3.%4.%5.%6.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1.%2.%3.%4.%5.%6.%7.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1.%2.%3.%4.%5.%6.%7.%8.%9."/>
      <w:lvlJc w:val="left"/>
      <w:rPr>
        <w:rFonts w:ascii="Arial" w:eastAsia="Arial" w:hAnsi="Arial" w:cs="Arial"/>
        <w:position w:val="0"/>
      </w:rPr>
    </w:lvl>
  </w:abstractNum>
  <w:abstractNum w:abstractNumId="23">
    <w:nsid w:val="155E6C4E"/>
    <w:multiLevelType w:val="hybridMultilevel"/>
    <w:tmpl w:val="736C843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163516D1"/>
    <w:multiLevelType w:val="multilevel"/>
    <w:tmpl w:val="7136C900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25">
    <w:nsid w:val="1AE61CE2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1D5F7F8F"/>
    <w:multiLevelType w:val="multilevel"/>
    <w:tmpl w:val="8B6C13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3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21D63BB9"/>
    <w:multiLevelType w:val="hybridMultilevel"/>
    <w:tmpl w:val="6D1C4C50"/>
    <w:lvl w:ilvl="0" w:tplc="96C6C508">
      <w:start w:val="5"/>
      <w:numFmt w:val="lowerLetter"/>
      <w:lvlText w:val="%1)"/>
      <w:lvlJc w:val="left"/>
      <w:pPr>
        <w:tabs>
          <w:tab w:val="num" w:pos="1701"/>
        </w:tabs>
        <w:ind w:left="1588" w:hanging="397"/>
      </w:pPr>
      <w:rPr>
        <w:rFonts w:hint="default"/>
      </w:rPr>
    </w:lvl>
    <w:lvl w:ilvl="1" w:tplc="A4FA9B32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487C8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1D93E91"/>
    <w:multiLevelType w:val="hybridMultilevel"/>
    <w:tmpl w:val="CF741F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2CB4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24B8669A"/>
    <w:multiLevelType w:val="multilevel"/>
    <w:tmpl w:val="F56CC3FA"/>
    <w:styleLink w:val="WW8Num5"/>
    <w:lvl w:ilvl="0">
      <w:numFmt w:val="bullet"/>
      <w:lvlText w:val="-"/>
      <w:lvlJc w:val="left"/>
      <w:rPr>
        <w:rFonts w:ascii="Times New Roman" w:hAnsi="Times New Roman"/>
        <w:sz w:val="20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1">
    <w:nsid w:val="27D855EB"/>
    <w:multiLevelType w:val="multilevel"/>
    <w:tmpl w:val="AB40295E"/>
    <w:styleLink w:val="List7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32">
    <w:nsid w:val="2B307AE9"/>
    <w:multiLevelType w:val="multilevel"/>
    <w:tmpl w:val="F708B99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2D166C07"/>
    <w:multiLevelType w:val="multilevel"/>
    <w:tmpl w:val="9230D5C2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2D804121"/>
    <w:multiLevelType w:val="multilevel"/>
    <w:tmpl w:val="89AE4CE2"/>
    <w:styleLink w:val="List13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35">
    <w:nsid w:val="2E192E8B"/>
    <w:multiLevelType w:val="multilevel"/>
    <w:tmpl w:val="888247F4"/>
    <w:styleLink w:val="List1"/>
    <w:lvl w:ilvl="0">
      <w:numFmt w:val="bullet"/>
      <w:lvlText w:val="–"/>
      <w:lvlJc w:val="left"/>
      <w:rPr>
        <w:rFonts w:ascii="Arial" w:eastAsia="Arial" w:hAnsi="Arial" w:cs="Arial"/>
        <w:position w:val="0"/>
      </w:rPr>
    </w:lvl>
    <w:lvl w:ilvl="1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2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3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4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5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6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7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  <w:lvl w:ilvl="8">
      <w:start w:val="1"/>
      <w:numFmt w:val="bullet"/>
      <w:lvlText w:val="–"/>
      <w:lvlJc w:val="left"/>
      <w:rPr>
        <w:rFonts w:ascii="Arial" w:eastAsia="Arial" w:hAnsi="Arial" w:cs="Arial"/>
        <w:position w:val="0"/>
      </w:rPr>
    </w:lvl>
  </w:abstractNum>
  <w:abstractNum w:abstractNumId="36">
    <w:nsid w:val="2F61605F"/>
    <w:multiLevelType w:val="multilevel"/>
    <w:tmpl w:val="540CA3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2FF87A18"/>
    <w:multiLevelType w:val="hybridMultilevel"/>
    <w:tmpl w:val="6F78A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1303817"/>
    <w:multiLevelType w:val="hybridMultilevel"/>
    <w:tmpl w:val="B810C666"/>
    <w:lvl w:ilvl="0" w:tplc="41469B7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E3C022A">
      <w:start w:val="22"/>
      <w:numFmt w:val="upperRoman"/>
      <w:lvlText w:val="%2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1FA08FD"/>
    <w:multiLevelType w:val="multilevel"/>
    <w:tmpl w:val="1E1C9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32D845FE"/>
    <w:multiLevelType w:val="multilevel"/>
    <w:tmpl w:val="15CCA22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3592214"/>
    <w:multiLevelType w:val="multilevel"/>
    <w:tmpl w:val="0506362C"/>
    <w:styleLink w:val="Lista3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42">
    <w:nsid w:val="338E1300"/>
    <w:multiLevelType w:val="multilevel"/>
    <w:tmpl w:val="5BDEE5BC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43">
    <w:nsid w:val="343A61E0"/>
    <w:multiLevelType w:val="hybridMultilevel"/>
    <w:tmpl w:val="27DEEE78"/>
    <w:lvl w:ilvl="0" w:tplc="00000014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4">
    <w:nsid w:val="348E7C0D"/>
    <w:multiLevelType w:val="multilevel"/>
    <w:tmpl w:val="3E8AA14E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  <w:strike w:val="0"/>
      </w:rPr>
    </w:lvl>
    <w:lvl w:ilvl="2">
      <w:start w:val="1"/>
      <w:numFmt w:val="decimal"/>
      <w:pStyle w:val="numerowanie"/>
      <w:lvlText w:val="%1.%2.%3."/>
      <w:lvlJc w:val="left"/>
      <w:pPr>
        <w:ind w:left="72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37712E48"/>
    <w:multiLevelType w:val="hybridMultilevel"/>
    <w:tmpl w:val="174061D8"/>
    <w:lvl w:ilvl="0" w:tplc="203AAD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82E029C4">
      <w:start w:val="1"/>
      <w:numFmt w:val="bullet"/>
      <w:lvlText w:val=""/>
      <w:lvlJc w:val="left"/>
      <w:pPr>
        <w:tabs>
          <w:tab w:val="num" w:pos="1896"/>
        </w:tabs>
        <w:ind w:left="1896" w:hanging="816"/>
      </w:pPr>
      <w:rPr>
        <w:rFonts w:ascii="Symbol" w:hAnsi="Symbol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39FA6249"/>
    <w:multiLevelType w:val="multilevel"/>
    <w:tmpl w:val="62BC2BD2"/>
    <w:lvl w:ilvl="0">
      <w:start w:val="8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>
    <w:nsid w:val="3A7B2EB7"/>
    <w:multiLevelType w:val="multilevel"/>
    <w:tmpl w:val="BF2EF92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3CDB6BD3"/>
    <w:multiLevelType w:val="hybridMultilevel"/>
    <w:tmpl w:val="8D207FC4"/>
    <w:lvl w:ilvl="0" w:tplc="00000014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9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0">
    <w:nsid w:val="43420B90"/>
    <w:multiLevelType w:val="multilevel"/>
    <w:tmpl w:val="83FCC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08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  <w:sz w:val="20"/>
      </w:rPr>
    </w:lvl>
  </w:abstractNum>
  <w:abstractNum w:abstractNumId="51">
    <w:nsid w:val="43AF62AC"/>
    <w:multiLevelType w:val="hybridMultilevel"/>
    <w:tmpl w:val="89D07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3D6368D"/>
    <w:multiLevelType w:val="multilevel"/>
    <w:tmpl w:val="F22C3FBE"/>
    <w:styleLink w:val="Lista21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53">
    <w:nsid w:val="478B721C"/>
    <w:multiLevelType w:val="multilevel"/>
    <w:tmpl w:val="EF423C4E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54">
    <w:nsid w:val="49952C5C"/>
    <w:multiLevelType w:val="multilevel"/>
    <w:tmpl w:val="A55A14A2"/>
    <w:lvl w:ilvl="0">
      <w:start w:val="1"/>
      <w:numFmt w:val="lowerLetter"/>
      <w:lvlText w:val="%1)"/>
      <w:lvlJc w:val="left"/>
      <w:rPr>
        <w:rFonts w:ascii="Times New Roman" w:eastAsia="Segoe U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49C835B1"/>
    <w:multiLevelType w:val="hybridMultilevel"/>
    <w:tmpl w:val="C952FEDA"/>
    <w:lvl w:ilvl="0" w:tplc="1C240232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>
    <w:nsid w:val="4C0D4873"/>
    <w:multiLevelType w:val="hybridMultilevel"/>
    <w:tmpl w:val="14B818F4"/>
    <w:lvl w:ilvl="0" w:tplc="6B60AB2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C020247A">
      <w:start w:val="1"/>
      <w:numFmt w:val="decimal"/>
      <w:lvlText w:val="%2."/>
      <w:lvlJc w:val="left"/>
      <w:pPr>
        <w:tabs>
          <w:tab w:val="num" w:pos="510"/>
        </w:tabs>
        <w:ind w:left="397" w:hanging="397"/>
      </w:pPr>
      <w:rPr>
        <w:rFonts w:ascii="Times New Roman" w:eastAsia="Times New Roman" w:hAnsi="Times New Roman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AA903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D882E3D"/>
    <w:multiLevelType w:val="multilevel"/>
    <w:tmpl w:val="A0AED676"/>
    <w:lvl w:ilvl="0">
      <w:start w:val="5"/>
      <w:numFmt w:val="decimal"/>
      <w:lvlText w:val="%1. 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58">
    <w:nsid w:val="4E7C2D88"/>
    <w:multiLevelType w:val="hybridMultilevel"/>
    <w:tmpl w:val="CCD8EE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>
    <w:nsid w:val="50A22866"/>
    <w:multiLevelType w:val="multilevel"/>
    <w:tmpl w:val="FFE6B16E"/>
    <w:lvl w:ilvl="0">
      <w:start w:val="1"/>
      <w:numFmt w:val="decimal"/>
      <w:lvlText w:val="%1."/>
      <w:legacy w:legacy="1" w:legacySpace="120" w:legacyIndent="454"/>
      <w:lvlJc w:val="left"/>
      <w:pPr>
        <w:ind w:left="738" w:hanging="454"/>
      </w:pPr>
    </w:lvl>
    <w:lvl w:ilvl="1">
      <w:start w:val="1"/>
      <w:numFmt w:val="decimal"/>
      <w:lvlText w:val="%2."/>
      <w:lvlJc w:val="left"/>
      <w:pPr>
        <w:ind w:left="1021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418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778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138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318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678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038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218" w:hanging="180"/>
      </w:pPr>
    </w:lvl>
  </w:abstractNum>
  <w:abstractNum w:abstractNumId="61">
    <w:nsid w:val="50EE72FF"/>
    <w:multiLevelType w:val="multilevel"/>
    <w:tmpl w:val="D94269B0"/>
    <w:styleLink w:val="List14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62">
    <w:nsid w:val="51625A7F"/>
    <w:multiLevelType w:val="multilevel"/>
    <w:tmpl w:val="32C8AC3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3">
    <w:nsid w:val="51822333"/>
    <w:multiLevelType w:val="multilevel"/>
    <w:tmpl w:val="6C64D4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64">
    <w:nsid w:val="530106A5"/>
    <w:multiLevelType w:val="multilevel"/>
    <w:tmpl w:val="1A906FFA"/>
    <w:styleLink w:val="List12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65">
    <w:nsid w:val="541A307E"/>
    <w:multiLevelType w:val="multilevel"/>
    <w:tmpl w:val="FAFC3D02"/>
    <w:styleLink w:val="List10"/>
    <w:lvl w:ilvl="0">
      <w:start w:val="2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66">
    <w:nsid w:val="54370F07"/>
    <w:multiLevelType w:val="multilevel"/>
    <w:tmpl w:val="F68043FE"/>
    <w:styleLink w:val="List0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67">
    <w:nsid w:val="56F83C25"/>
    <w:multiLevelType w:val="hybridMultilevel"/>
    <w:tmpl w:val="422A9B6E"/>
    <w:lvl w:ilvl="0" w:tplc="5D7E2E12">
      <w:start w:val="1"/>
      <w:numFmt w:val="bullet"/>
      <w:pStyle w:val="1wyliczenieROOS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57EC472D"/>
    <w:multiLevelType w:val="multilevel"/>
    <w:tmpl w:val="A1D4DC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9">
    <w:nsid w:val="58A86A74"/>
    <w:multiLevelType w:val="hybridMultilevel"/>
    <w:tmpl w:val="37B0B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8DE7E17"/>
    <w:multiLevelType w:val="hybridMultilevel"/>
    <w:tmpl w:val="FD0675C8"/>
    <w:lvl w:ilvl="0" w:tplc="00000014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03">
      <w:start w:val="1"/>
      <w:numFmt w:val="bullet"/>
      <w:lvlText w:val="o"/>
      <w:lvlJc w:val="left"/>
      <w:pPr>
        <w:tabs>
          <w:tab w:val="num" w:pos="2624"/>
        </w:tabs>
        <w:ind w:left="2624" w:hanging="36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1">
    <w:nsid w:val="5A3A3984"/>
    <w:multiLevelType w:val="hybridMultilevel"/>
    <w:tmpl w:val="2760D69C"/>
    <w:lvl w:ilvl="0" w:tplc="4DAE71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BC61316"/>
    <w:multiLevelType w:val="multilevel"/>
    <w:tmpl w:val="8960ACFC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4">
    <w:nsid w:val="5D804266"/>
    <w:multiLevelType w:val="hybridMultilevel"/>
    <w:tmpl w:val="449A3226"/>
    <w:lvl w:ilvl="0" w:tplc="CE2AD32E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E787565"/>
    <w:multiLevelType w:val="multilevel"/>
    <w:tmpl w:val="B9BCF1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none"/>
      <w:lvlText w:val="2.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6">
    <w:nsid w:val="616120F9"/>
    <w:multiLevelType w:val="multilevel"/>
    <w:tmpl w:val="71A673C0"/>
    <w:styleLink w:val="List11"/>
    <w:lvl w:ilvl="0">
      <w:start w:val="1"/>
      <w:numFmt w:val="lowerLetter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77">
    <w:nsid w:val="62C61A4E"/>
    <w:multiLevelType w:val="hybridMultilevel"/>
    <w:tmpl w:val="06BCAD12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8">
    <w:nsid w:val="63B01E84"/>
    <w:multiLevelType w:val="multilevel"/>
    <w:tmpl w:val="B0AEA6CC"/>
    <w:styleLink w:val="List9"/>
    <w:lvl w:ilvl="0">
      <w:start w:val="1"/>
      <w:numFmt w:val="lowerLetter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Arial" w:hAnsi="Arial" w:cs="Arial"/>
        <w:position w:val="0"/>
      </w:rPr>
    </w:lvl>
  </w:abstractNum>
  <w:abstractNum w:abstractNumId="79">
    <w:nsid w:val="644F0386"/>
    <w:multiLevelType w:val="multilevel"/>
    <w:tmpl w:val="555ADF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69720516"/>
    <w:multiLevelType w:val="hybridMultilevel"/>
    <w:tmpl w:val="A6CC94A6"/>
    <w:lvl w:ilvl="0" w:tplc="5D7E2E12">
      <w:start w:val="1"/>
      <w:numFmt w:val="bullet"/>
      <w:pStyle w:val="wyliczanieZnak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6B992C68"/>
    <w:multiLevelType w:val="singleLevel"/>
    <w:tmpl w:val="86DAF8C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2">
    <w:nsid w:val="6C001215"/>
    <w:multiLevelType w:val="multilevel"/>
    <w:tmpl w:val="D38C273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3">
    <w:nsid w:val="6C900F77"/>
    <w:multiLevelType w:val="multilevel"/>
    <w:tmpl w:val="302697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>
    <w:nsid w:val="6E9B701F"/>
    <w:multiLevelType w:val="multilevel"/>
    <w:tmpl w:val="674AF0E4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85">
    <w:nsid w:val="6EAF7679"/>
    <w:multiLevelType w:val="hybridMultilevel"/>
    <w:tmpl w:val="32BE17E8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6">
    <w:nsid w:val="706518DF"/>
    <w:multiLevelType w:val="singleLevel"/>
    <w:tmpl w:val="76CE5E78"/>
    <w:lvl w:ilvl="0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cs="Times New Roman" w:hint="default"/>
        <w:b w:val="0"/>
        <w:color w:val="auto"/>
      </w:rPr>
    </w:lvl>
  </w:abstractNum>
  <w:abstractNum w:abstractNumId="87">
    <w:nsid w:val="74146DBD"/>
    <w:multiLevelType w:val="hybridMultilevel"/>
    <w:tmpl w:val="F57C50EA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744C6B2B"/>
    <w:multiLevelType w:val="hybridMultilevel"/>
    <w:tmpl w:val="0B028E1C"/>
    <w:lvl w:ilvl="0" w:tplc="020A9A96">
      <w:start w:val="1"/>
      <w:numFmt w:val="bullet"/>
      <w:pStyle w:val="AtekstROO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  <w:szCs w:val="18"/>
      </w:rPr>
    </w:lvl>
    <w:lvl w:ilvl="1" w:tplc="04150003">
      <w:start w:val="1"/>
      <w:numFmt w:val="bullet"/>
      <w:lvlText w:val="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"/>
      <w:lvlJc w:val="left"/>
      <w:pPr>
        <w:tabs>
          <w:tab w:val="num" w:pos="2018"/>
        </w:tabs>
        <w:ind w:left="2018" w:hanging="360"/>
      </w:pPr>
      <w:rPr>
        <w:rFonts w:ascii="Symbol" w:hAnsi="Symbol" w:hint="default"/>
        <w:color w:val="000000"/>
      </w:rPr>
    </w:lvl>
    <w:lvl w:ilvl="3" w:tplc="0415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89">
    <w:nsid w:val="74F65F22"/>
    <w:multiLevelType w:val="multilevel"/>
    <w:tmpl w:val="C83401D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0">
    <w:nsid w:val="761B38DA"/>
    <w:multiLevelType w:val="multilevel"/>
    <w:tmpl w:val="0415001D"/>
    <w:styleLink w:val="PH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color w:val="auto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1">
    <w:nsid w:val="761D0859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</w:lvl>
  </w:abstractNum>
  <w:abstractNum w:abstractNumId="92">
    <w:nsid w:val="792E1D75"/>
    <w:multiLevelType w:val="multilevel"/>
    <w:tmpl w:val="B4387F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3">
    <w:nsid w:val="7DC11A0A"/>
    <w:multiLevelType w:val="multilevel"/>
    <w:tmpl w:val="AC944D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75"/>
  </w:num>
  <w:num w:numId="3">
    <w:abstractNumId w:val="18"/>
  </w:num>
  <w:num w:numId="4">
    <w:abstractNumId w:val="47"/>
  </w:num>
  <w:num w:numId="5">
    <w:abstractNumId w:val="56"/>
  </w:num>
  <w:num w:numId="6">
    <w:abstractNumId w:val="82"/>
  </w:num>
  <w:num w:numId="7">
    <w:abstractNumId w:val="38"/>
  </w:num>
  <w:num w:numId="8">
    <w:abstractNumId w:val="93"/>
  </w:num>
  <w:num w:numId="9">
    <w:abstractNumId w:val="32"/>
  </w:num>
  <w:num w:numId="10">
    <w:abstractNumId w:val="7"/>
  </w:num>
  <w:num w:numId="11">
    <w:abstractNumId w:val="89"/>
  </w:num>
  <w:num w:numId="12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39"/>
  </w:num>
  <w:num w:numId="16">
    <w:abstractNumId w:val="28"/>
  </w:num>
  <w:num w:numId="17">
    <w:abstractNumId w:val="0"/>
  </w:num>
  <w:num w:numId="18">
    <w:abstractNumId w:val="35"/>
  </w:num>
  <w:num w:numId="19">
    <w:abstractNumId w:val="52"/>
  </w:num>
  <w:num w:numId="20">
    <w:abstractNumId w:val="41"/>
  </w:num>
  <w:num w:numId="21">
    <w:abstractNumId w:val="8"/>
  </w:num>
  <w:num w:numId="22">
    <w:abstractNumId w:val="22"/>
  </w:num>
  <w:num w:numId="23">
    <w:abstractNumId w:val="20"/>
  </w:num>
  <w:num w:numId="24">
    <w:abstractNumId w:val="16"/>
  </w:num>
  <w:num w:numId="25">
    <w:abstractNumId w:val="78"/>
  </w:num>
  <w:num w:numId="26">
    <w:abstractNumId w:val="65"/>
  </w:num>
  <w:num w:numId="27">
    <w:abstractNumId w:val="76"/>
  </w:num>
  <w:num w:numId="28">
    <w:abstractNumId w:val="64"/>
  </w:num>
  <w:num w:numId="29">
    <w:abstractNumId w:val="34"/>
  </w:num>
  <w:num w:numId="30">
    <w:abstractNumId w:val="61"/>
  </w:num>
  <w:num w:numId="31">
    <w:abstractNumId w:val="31"/>
  </w:num>
  <w:num w:numId="32">
    <w:abstractNumId w:val="66"/>
  </w:num>
  <w:num w:numId="33">
    <w:abstractNumId w:val="50"/>
  </w:num>
  <w:num w:numId="34">
    <w:abstractNumId w:val="63"/>
  </w:num>
  <w:num w:numId="35">
    <w:abstractNumId w:val="45"/>
  </w:num>
  <w:num w:numId="36">
    <w:abstractNumId w:val="19"/>
  </w:num>
  <w:num w:numId="37">
    <w:abstractNumId w:val="88"/>
  </w:num>
  <w:num w:numId="38">
    <w:abstractNumId w:val="3"/>
  </w:num>
  <w:num w:numId="39">
    <w:abstractNumId w:val="67"/>
  </w:num>
  <w:num w:numId="40">
    <w:abstractNumId w:val="80"/>
  </w:num>
  <w:num w:numId="41">
    <w:abstractNumId w:val="44"/>
  </w:num>
  <w:num w:numId="42">
    <w:abstractNumId w:val="25"/>
  </w:num>
  <w:num w:numId="43">
    <w:abstractNumId w:val="73"/>
    <w:lvlOverride w:ilvl="0">
      <w:startOverride w:val="1"/>
    </w:lvlOverride>
  </w:num>
  <w:num w:numId="44">
    <w:abstractNumId w:val="49"/>
    <w:lvlOverride w:ilvl="0">
      <w:startOverride w:val="1"/>
    </w:lvlOverride>
  </w:num>
  <w:num w:numId="45">
    <w:abstractNumId w:val="29"/>
  </w:num>
  <w:num w:numId="46">
    <w:abstractNumId w:val="68"/>
  </w:num>
  <w:num w:numId="47">
    <w:abstractNumId w:val="15"/>
  </w:num>
  <w:num w:numId="48">
    <w:abstractNumId w:val="51"/>
  </w:num>
  <w:num w:numId="49">
    <w:abstractNumId w:val="6"/>
  </w:num>
  <w:num w:numId="50">
    <w:abstractNumId w:val="12"/>
  </w:num>
  <w:num w:numId="51">
    <w:abstractNumId w:val="90"/>
  </w:num>
  <w:num w:numId="52">
    <w:abstractNumId w:val="83"/>
  </w:num>
  <w:num w:numId="53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86"/>
  </w:num>
  <w:num w:numId="55">
    <w:abstractNumId w:val="30"/>
  </w:num>
  <w:num w:numId="56">
    <w:abstractNumId w:val="21"/>
  </w:num>
  <w:num w:numId="57">
    <w:abstractNumId w:val="26"/>
  </w:num>
  <w:num w:numId="58">
    <w:abstractNumId w:val="59"/>
  </w:num>
  <w:num w:numId="59">
    <w:abstractNumId w:val="62"/>
  </w:num>
  <w:num w:numId="60">
    <w:abstractNumId w:val="9"/>
  </w:num>
  <w:num w:numId="61">
    <w:abstractNumId w:val="54"/>
  </w:num>
  <w:num w:numId="62">
    <w:abstractNumId w:val="13"/>
  </w:num>
  <w:num w:numId="63">
    <w:abstractNumId w:val="79"/>
  </w:num>
  <w:num w:numId="64">
    <w:abstractNumId w:val="14"/>
  </w:num>
  <w:num w:numId="65">
    <w:abstractNumId w:val="7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87"/>
  </w:num>
  <w:num w:numId="67">
    <w:abstractNumId w:val="10"/>
  </w:num>
  <w:num w:numId="68">
    <w:abstractNumId w:val="85"/>
  </w:num>
  <w:num w:numId="69">
    <w:abstractNumId w:val="11"/>
  </w:num>
  <w:num w:numId="70">
    <w:abstractNumId w:val="77"/>
  </w:num>
  <w:num w:numId="71">
    <w:abstractNumId w:val="58"/>
  </w:num>
  <w:num w:numId="72">
    <w:abstractNumId w:val="24"/>
  </w:num>
  <w:num w:numId="73">
    <w:abstractNumId w:val="55"/>
  </w:num>
  <w:num w:numId="74">
    <w:abstractNumId w:val="42"/>
  </w:num>
  <w:num w:numId="75">
    <w:abstractNumId w:val="84"/>
  </w:num>
  <w:num w:numId="76">
    <w:abstractNumId w:val="4"/>
  </w:num>
  <w:num w:numId="77">
    <w:abstractNumId w:val="5"/>
  </w:num>
  <w:num w:numId="78">
    <w:abstractNumId w:val="57"/>
  </w:num>
  <w:num w:numId="79">
    <w:abstractNumId w:val="53"/>
  </w:num>
  <w:num w:numId="80">
    <w:abstractNumId w:val="60"/>
  </w:num>
  <w:num w:numId="81">
    <w:abstractNumId w:val="70"/>
  </w:num>
  <w:num w:numId="82">
    <w:abstractNumId w:val="91"/>
  </w:num>
  <w:num w:numId="83">
    <w:abstractNumId w:val="48"/>
  </w:num>
  <w:num w:numId="84">
    <w:abstractNumId w:val="43"/>
  </w:num>
  <w:num w:numId="85">
    <w:abstractNumId w:val="37"/>
  </w:num>
  <w:num w:numId="86">
    <w:abstractNumId w:val="92"/>
  </w:num>
  <w:num w:numId="87">
    <w:abstractNumId w:val="71"/>
  </w:num>
  <w:num w:numId="88">
    <w:abstractNumId w:val="69"/>
  </w:num>
  <w:num w:numId="89">
    <w:abstractNumId w:val="17"/>
  </w:num>
  <w:num w:numId="90">
    <w:abstractNumId w:val="72"/>
  </w:num>
  <w:num w:numId="91">
    <w:abstractNumId w:val="23"/>
  </w:num>
  <w:num w:numId="92">
    <w:abstractNumId w:val="36"/>
  </w:num>
  <w:num w:numId="93">
    <w:abstractNumId w:val="81"/>
  </w:num>
  <w:num w:numId="94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332"/>
    <w:rsid w:val="0000079E"/>
    <w:rsid w:val="000011A0"/>
    <w:rsid w:val="00005B35"/>
    <w:rsid w:val="00007A71"/>
    <w:rsid w:val="0001044E"/>
    <w:rsid w:val="000109EC"/>
    <w:rsid w:val="000120B5"/>
    <w:rsid w:val="000140AE"/>
    <w:rsid w:val="000179BE"/>
    <w:rsid w:val="000208D8"/>
    <w:rsid w:val="00021386"/>
    <w:rsid w:val="000225B6"/>
    <w:rsid w:val="0002459F"/>
    <w:rsid w:val="000250F2"/>
    <w:rsid w:val="000270EB"/>
    <w:rsid w:val="0003048F"/>
    <w:rsid w:val="00031BFA"/>
    <w:rsid w:val="00032593"/>
    <w:rsid w:val="00032BDF"/>
    <w:rsid w:val="000347EB"/>
    <w:rsid w:val="00035FFE"/>
    <w:rsid w:val="00036A69"/>
    <w:rsid w:val="00036F9C"/>
    <w:rsid w:val="00037AC0"/>
    <w:rsid w:val="000414E0"/>
    <w:rsid w:val="00041F37"/>
    <w:rsid w:val="00042D49"/>
    <w:rsid w:val="0004627C"/>
    <w:rsid w:val="00051D99"/>
    <w:rsid w:val="000529FF"/>
    <w:rsid w:val="00052CDC"/>
    <w:rsid w:val="0005354E"/>
    <w:rsid w:val="000549E7"/>
    <w:rsid w:val="00057246"/>
    <w:rsid w:val="000604C1"/>
    <w:rsid w:val="00060D07"/>
    <w:rsid w:val="00061077"/>
    <w:rsid w:val="0006227A"/>
    <w:rsid w:val="00062CF5"/>
    <w:rsid w:val="00063A92"/>
    <w:rsid w:val="00064269"/>
    <w:rsid w:val="000645EA"/>
    <w:rsid w:val="0006527C"/>
    <w:rsid w:val="00066614"/>
    <w:rsid w:val="00066689"/>
    <w:rsid w:val="00071FD2"/>
    <w:rsid w:val="00074372"/>
    <w:rsid w:val="00075341"/>
    <w:rsid w:val="00075C1E"/>
    <w:rsid w:val="00075CB3"/>
    <w:rsid w:val="00077345"/>
    <w:rsid w:val="00077623"/>
    <w:rsid w:val="000778BE"/>
    <w:rsid w:val="00081086"/>
    <w:rsid w:val="000813A2"/>
    <w:rsid w:val="000816CA"/>
    <w:rsid w:val="000839CC"/>
    <w:rsid w:val="0008525C"/>
    <w:rsid w:val="00085BCF"/>
    <w:rsid w:val="00087570"/>
    <w:rsid w:val="00087AA4"/>
    <w:rsid w:val="00091477"/>
    <w:rsid w:val="00091F63"/>
    <w:rsid w:val="00096248"/>
    <w:rsid w:val="000963AC"/>
    <w:rsid w:val="000A1D81"/>
    <w:rsid w:val="000A21DF"/>
    <w:rsid w:val="000A3B9F"/>
    <w:rsid w:val="000A42CA"/>
    <w:rsid w:val="000A5E73"/>
    <w:rsid w:val="000A65FF"/>
    <w:rsid w:val="000B09E1"/>
    <w:rsid w:val="000B1BE8"/>
    <w:rsid w:val="000B6C82"/>
    <w:rsid w:val="000C0874"/>
    <w:rsid w:val="000C0FB5"/>
    <w:rsid w:val="000C1C5E"/>
    <w:rsid w:val="000C1C84"/>
    <w:rsid w:val="000C22D2"/>
    <w:rsid w:val="000C2AC2"/>
    <w:rsid w:val="000C3086"/>
    <w:rsid w:val="000C35F7"/>
    <w:rsid w:val="000C415E"/>
    <w:rsid w:val="000C55E9"/>
    <w:rsid w:val="000C5984"/>
    <w:rsid w:val="000C6477"/>
    <w:rsid w:val="000C661E"/>
    <w:rsid w:val="000D0527"/>
    <w:rsid w:val="000D2577"/>
    <w:rsid w:val="000D2768"/>
    <w:rsid w:val="000D2C70"/>
    <w:rsid w:val="000D4F7E"/>
    <w:rsid w:val="000D5CD8"/>
    <w:rsid w:val="000D6323"/>
    <w:rsid w:val="000E084A"/>
    <w:rsid w:val="000E249C"/>
    <w:rsid w:val="000E3376"/>
    <w:rsid w:val="000E343F"/>
    <w:rsid w:val="000E39E8"/>
    <w:rsid w:val="000E3EF8"/>
    <w:rsid w:val="000E4E10"/>
    <w:rsid w:val="000E50E3"/>
    <w:rsid w:val="000E6847"/>
    <w:rsid w:val="000E6A8D"/>
    <w:rsid w:val="000F0570"/>
    <w:rsid w:val="000F0612"/>
    <w:rsid w:val="000F43E1"/>
    <w:rsid w:val="000F50F6"/>
    <w:rsid w:val="000F5468"/>
    <w:rsid w:val="000F667F"/>
    <w:rsid w:val="000F6734"/>
    <w:rsid w:val="001002C0"/>
    <w:rsid w:val="0010323B"/>
    <w:rsid w:val="00104746"/>
    <w:rsid w:val="00105AA9"/>
    <w:rsid w:val="00106DEE"/>
    <w:rsid w:val="00107134"/>
    <w:rsid w:val="00111A14"/>
    <w:rsid w:val="00112191"/>
    <w:rsid w:val="00112958"/>
    <w:rsid w:val="001139FD"/>
    <w:rsid w:val="0011506B"/>
    <w:rsid w:val="001168EF"/>
    <w:rsid w:val="001171BC"/>
    <w:rsid w:val="00117D44"/>
    <w:rsid w:val="001205B9"/>
    <w:rsid w:val="00124DC0"/>
    <w:rsid w:val="0012745B"/>
    <w:rsid w:val="00130C1B"/>
    <w:rsid w:val="00132AC2"/>
    <w:rsid w:val="00133C21"/>
    <w:rsid w:val="00135936"/>
    <w:rsid w:val="001364CC"/>
    <w:rsid w:val="00140F8C"/>
    <w:rsid w:val="00143414"/>
    <w:rsid w:val="00143C3B"/>
    <w:rsid w:val="00145A1A"/>
    <w:rsid w:val="00145AB5"/>
    <w:rsid w:val="00145E37"/>
    <w:rsid w:val="0014657F"/>
    <w:rsid w:val="00152127"/>
    <w:rsid w:val="00152E81"/>
    <w:rsid w:val="0015480E"/>
    <w:rsid w:val="00155940"/>
    <w:rsid w:val="00155FF4"/>
    <w:rsid w:val="0015602F"/>
    <w:rsid w:val="00156CDD"/>
    <w:rsid w:val="0015706B"/>
    <w:rsid w:val="00162595"/>
    <w:rsid w:val="001636D9"/>
    <w:rsid w:val="00165E49"/>
    <w:rsid w:val="00166C41"/>
    <w:rsid w:val="00167088"/>
    <w:rsid w:val="00172542"/>
    <w:rsid w:val="001736F2"/>
    <w:rsid w:val="00173E24"/>
    <w:rsid w:val="00174A31"/>
    <w:rsid w:val="00176340"/>
    <w:rsid w:val="001763FA"/>
    <w:rsid w:val="00176800"/>
    <w:rsid w:val="00177790"/>
    <w:rsid w:val="00180EDE"/>
    <w:rsid w:val="0018150C"/>
    <w:rsid w:val="00185D09"/>
    <w:rsid w:val="00185E3F"/>
    <w:rsid w:val="0018663A"/>
    <w:rsid w:val="0018691E"/>
    <w:rsid w:val="00186B18"/>
    <w:rsid w:val="00186E21"/>
    <w:rsid w:val="00187B95"/>
    <w:rsid w:val="00191C93"/>
    <w:rsid w:val="00192745"/>
    <w:rsid w:val="001937B5"/>
    <w:rsid w:val="0019514B"/>
    <w:rsid w:val="00197DD7"/>
    <w:rsid w:val="001A1004"/>
    <w:rsid w:val="001A1615"/>
    <w:rsid w:val="001A2094"/>
    <w:rsid w:val="001A235D"/>
    <w:rsid w:val="001A3321"/>
    <w:rsid w:val="001A3AAC"/>
    <w:rsid w:val="001A68B8"/>
    <w:rsid w:val="001A6C84"/>
    <w:rsid w:val="001A7835"/>
    <w:rsid w:val="001B05E9"/>
    <w:rsid w:val="001B1792"/>
    <w:rsid w:val="001B416A"/>
    <w:rsid w:val="001B53B9"/>
    <w:rsid w:val="001B6074"/>
    <w:rsid w:val="001B62AC"/>
    <w:rsid w:val="001B6938"/>
    <w:rsid w:val="001B7B62"/>
    <w:rsid w:val="001C1611"/>
    <w:rsid w:val="001C2A6F"/>
    <w:rsid w:val="001C5172"/>
    <w:rsid w:val="001C5829"/>
    <w:rsid w:val="001C7471"/>
    <w:rsid w:val="001C75F3"/>
    <w:rsid w:val="001C7FD0"/>
    <w:rsid w:val="001D0CE2"/>
    <w:rsid w:val="001D2680"/>
    <w:rsid w:val="001D296E"/>
    <w:rsid w:val="001D7CDC"/>
    <w:rsid w:val="001E1DFE"/>
    <w:rsid w:val="001E33EA"/>
    <w:rsid w:val="001E3628"/>
    <w:rsid w:val="001E3934"/>
    <w:rsid w:val="001E4CE1"/>
    <w:rsid w:val="001E5E97"/>
    <w:rsid w:val="001E7C2C"/>
    <w:rsid w:val="001F09C1"/>
    <w:rsid w:val="001F30B6"/>
    <w:rsid w:val="001F3CDC"/>
    <w:rsid w:val="001F4164"/>
    <w:rsid w:val="001F4D61"/>
    <w:rsid w:val="001F610F"/>
    <w:rsid w:val="001F62ED"/>
    <w:rsid w:val="00201BF6"/>
    <w:rsid w:val="00202141"/>
    <w:rsid w:val="00203546"/>
    <w:rsid w:val="0020392D"/>
    <w:rsid w:val="002046FF"/>
    <w:rsid w:val="0020471A"/>
    <w:rsid w:val="00204AFA"/>
    <w:rsid w:val="00205A38"/>
    <w:rsid w:val="00205F4D"/>
    <w:rsid w:val="0020666C"/>
    <w:rsid w:val="00211765"/>
    <w:rsid w:val="00215658"/>
    <w:rsid w:val="002157DD"/>
    <w:rsid w:val="0021627F"/>
    <w:rsid w:val="00217355"/>
    <w:rsid w:val="002176B5"/>
    <w:rsid w:val="0021780C"/>
    <w:rsid w:val="00217993"/>
    <w:rsid w:val="00217D45"/>
    <w:rsid w:val="00217E1E"/>
    <w:rsid w:val="00227796"/>
    <w:rsid w:val="00231196"/>
    <w:rsid w:val="0023171E"/>
    <w:rsid w:val="00232561"/>
    <w:rsid w:val="00233AF7"/>
    <w:rsid w:val="0023424A"/>
    <w:rsid w:val="002365EC"/>
    <w:rsid w:val="002405AC"/>
    <w:rsid w:val="0024109B"/>
    <w:rsid w:val="002453B7"/>
    <w:rsid w:val="00246E4E"/>
    <w:rsid w:val="00250C70"/>
    <w:rsid w:val="002526BC"/>
    <w:rsid w:val="0025713A"/>
    <w:rsid w:val="002574D5"/>
    <w:rsid w:val="00257667"/>
    <w:rsid w:val="00257BF2"/>
    <w:rsid w:val="00260547"/>
    <w:rsid w:val="00264036"/>
    <w:rsid w:val="00266856"/>
    <w:rsid w:val="00266D83"/>
    <w:rsid w:val="0027384F"/>
    <w:rsid w:val="00274DC7"/>
    <w:rsid w:val="00280550"/>
    <w:rsid w:val="00281805"/>
    <w:rsid w:val="00281CD2"/>
    <w:rsid w:val="00282888"/>
    <w:rsid w:val="00283C8C"/>
    <w:rsid w:val="00285832"/>
    <w:rsid w:val="00285F36"/>
    <w:rsid w:val="00287027"/>
    <w:rsid w:val="00287AB6"/>
    <w:rsid w:val="002900F7"/>
    <w:rsid w:val="002905D1"/>
    <w:rsid w:val="00291036"/>
    <w:rsid w:val="00295C93"/>
    <w:rsid w:val="002972D5"/>
    <w:rsid w:val="002A0372"/>
    <w:rsid w:val="002A073A"/>
    <w:rsid w:val="002A0BC9"/>
    <w:rsid w:val="002A135A"/>
    <w:rsid w:val="002A1A81"/>
    <w:rsid w:val="002A2709"/>
    <w:rsid w:val="002A3618"/>
    <w:rsid w:val="002A49BB"/>
    <w:rsid w:val="002A4F5B"/>
    <w:rsid w:val="002B237A"/>
    <w:rsid w:val="002B3806"/>
    <w:rsid w:val="002B4152"/>
    <w:rsid w:val="002B55C2"/>
    <w:rsid w:val="002B58D8"/>
    <w:rsid w:val="002B64BC"/>
    <w:rsid w:val="002C38F2"/>
    <w:rsid w:val="002C3D25"/>
    <w:rsid w:val="002C4FEF"/>
    <w:rsid w:val="002C5677"/>
    <w:rsid w:val="002C5A1B"/>
    <w:rsid w:val="002C6F52"/>
    <w:rsid w:val="002D0692"/>
    <w:rsid w:val="002D1FF8"/>
    <w:rsid w:val="002D3D32"/>
    <w:rsid w:val="002D5192"/>
    <w:rsid w:val="002D56E4"/>
    <w:rsid w:val="002D69CD"/>
    <w:rsid w:val="002D75F6"/>
    <w:rsid w:val="002D7663"/>
    <w:rsid w:val="002D76BC"/>
    <w:rsid w:val="002D79D8"/>
    <w:rsid w:val="002E004C"/>
    <w:rsid w:val="002E3E9E"/>
    <w:rsid w:val="002E62B2"/>
    <w:rsid w:val="002E65AF"/>
    <w:rsid w:val="002E67B1"/>
    <w:rsid w:val="002E78DD"/>
    <w:rsid w:val="002F051A"/>
    <w:rsid w:val="002F0549"/>
    <w:rsid w:val="002F08A5"/>
    <w:rsid w:val="002F0D5F"/>
    <w:rsid w:val="002F1F10"/>
    <w:rsid w:val="002F264B"/>
    <w:rsid w:val="002F3CAD"/>
    <w:rsid w:val="002F648A"/>
    <w:rsid w:val="002F76D9"/>
    <w:rsid w:val="003000F4"/>
    <w:rsid w:val="003001E2"/>
    <w:rsid w:val="0030037A"/>
    <w:rsid w:val="00301EC3"/>
    <w:rsid w:val="00302D01"/>
    <w:rsid w:val="00302FDF"/>
    <w:rsid w:val="00303931"/>
    <w:rsid w:val="00304855"/>
    <w:rsid w:val="0030511F"/>
    <w:rsid w:val="003067C7"/>
    <w:rsid w:val="0030789F"/>
    <w:rsid w:val="00312941"/>
    <w:rsid w:val="00313C06"/>
    <w:rsid w:val="003144A5"/>
    <w:rsid w:val="00315A5D"/>
    <w:rsid w:val="00316FCD"/>
    <w:rsid w:val="0031703F"/>
    <w:rsid w:val="0031735C"/>
    <w:rsid w:val="0031753A"/>
    <w:rsid w:val="0031757B"/>
    <w:rsid w:val="00324AAA"/>
    <w:rsid w:val="00325DD9"/>
    <w:rsid w:val="00333417"/>
    <w:rsid w:val="00333DDC"/>
    <w:rsid w:val="003346C3"/>
    <w:rsid w:val="00337767"/>
    <w:rsid w:val="00344D23"/>
    <w:rsid w:val="00346F2A"/>
    <w:rsid w:val="00347A1B"/>
    <w:rsid w:val="00350176"/>
    <w:rsid w:val="0035085E"/>
    <w:rsid w:val="00351D88"/>
    <w:rsid w:val="00352382"/>
    <w:rsid w:val="0035252F"/>
    <w:rsid w:val="003529CB"/>
    <w:rsid w:val="00353AFC"/>
    <w:rsid w:val="00355EEA"/>
    <w:rsid w:val="0035785A"/>
    <w:rsid w:val="00357F64"/>
    <w:rsid w:val="00361B08"/>
    <w:rsid w:val="003621FE"/>
    <w:rsid w:val="00363A48"/>
    <w:rsid w:val="00364235"/>
    <w:rsid w:val="00364F04"/>
    <w:rsid w:val="00365669"/>
    <w:rsid w:val="003702F7"/>
    <w:rsid w:val="00370495"/>
    <w:rsid w:val="003707E2"/>
    <w:rsid w:val="00372ADC"/>
    <w:rsid w:val="0037443B"/>
    <w:rsid w:val="003757F1"/>
    <w:rsid w:val="00375A89"/>
    <w:rsid w:val="0037618D"/>
    <w:rsid w:val="003812B7"/>
    <w:rsid w:val="0038158B"/>
    <w:rsid w:val="003834E9"/>
    <w:rsid w:val="0038468D"/>
    <w:rsid w:val="0038495A"/>
    <w:rsid w:val="003849E0"/>
    <w:rsid w:val="00385EC2"/>
    <w:rsid w:val="003862EF"/>
    <w:rsid w:val="00392557"/>
    <w:rsid w:val="00394638"/>
    <w:rsid w:val="00395C43"/>
    <w:rsid w:val="00396B16"/>
    <w:rsid w:val="00396EDF"/>
    <w:rsid w:val="00397918"/>
    <w:rsid w:val="003A019A"/>
    <w:rsid w:val="003A3019"/>
    <w:rsid w:val="003A7A8C"/>
    <w:rsid w:val="003B07AC"/>
    <w:rsid w:val="003B34AB"/>
    <w:rsid w:val="003B3999"/>
    <w:rsid w:val="003B51C3"/>
    <w:rsid w:val="003B53A2"/>
    <w:rsid w:val="003C1A19"/>
    <w:rsid w:val="003C20A5"/>
    <w:rsid w:val="003C5ECB"/>
    <w:rsid w:val="003D0980"/>
    <w:rsid w:val="003D0DC4"/>
    <w:rsid w:val="003D138D"/>
    <w:rsid w:val="003D140A"/>
    <w:rsid w:val="003D2B57"/>
    <w:rsid w:val="003D2C3C"/>
    <w:rsid w:val="003D357B"/>
    <w:rsid w:val="003D5439"/>
    <w:rsid w:val="003D64D8"/>
    <w:rsid w:val="003D6982"/>
    <w:rsid w:val="003E11A2"/>
    <w:rsid w:val="003E1D43"/>
    <w:rsid w:val="003E1F23"/>
    <w:rsid w:val="003E63BE"/>
    <w:rsid w:val="003F26D5"/>
    <w:rsid w:val="003F41EB"/>
    <w:rsid w:val="003F4B93"/>
    <w:rsid w:val="003F65D9"/>
    <w:rsid w:val="003F7466"/>
    <w:rsid w:val="00400050"/>
    <w:rsid w:val="0040114B"/>
    <w:rsid w:val="004014F3"/>
    <w:rsid w:val="00402456"/>
    <w:rsid w:val="00402DC9"/>
    <w:rsid w:val="00402EAC"/>
    <w:rsid w:val="004040D9"/>
    <w:rsid w:val="00405722"/>
    <w:rsid w:val="004068B0"/>
    <w:rsid w:val="004068C7"/>
    <w:rsid w:val="004072CB"/>
    <w:rsid w:val="00407C45"/>
    <w:rsid w:val="0041166B"/>
    <w:rsid w:val="00411DF9"/>
    <w:rsid w:val="00412623"/>
    <w:rsid w:val="00415931"/>
    <w:rsid w:val="00415F52"/>
    <w:rsid w:val="004162F8"/>
    <w:rsid w:val="00416478"/>
    <w:rsid w:val="00416675"/>
    <w:rsid w:val="004166CB"/>
    <w:rsid w:val="00420205"/>
    <w:rsid w:val="00422C87"/>
    <w:rsid w:val="00426110"/>
    <w:rsid w:val="0042684A"/>
    <w:rsid w:val="004276A7"/>
    <w:rsid w:val="004300A9"/>
    <w:rsid w:val="004319C5"/>
    <w:rsid w:val="004341D8"/>
    <w:rsid w:val="004370C8"/>
    <w:rsid w:val="00440598"/>
    <w:rsid w:val="004411CF"/>
    <w:rsid w:val="00441706"/>
    <w:rsid w:val="0044245E"/>
    <w:rsid w:val="00444E03"/>
    <w:rsid w:val="004470B6"/>
    <w:rsid w:val="00450F58"/>
    <w:rsid w:val="00451ACE"/>
    <w:rsid w:val="00452B06"/>
    <w:rsid w:val="00452F0E"/>
    <w:rsid w:val="00454D58"/>
    <w:rsid w:val="004557C9"/>
    <w:rsid w:val="004559DB"/>
    <w:rsid w:val="00456E72"/>
    <w:rsid w:val="00457966"/>
    <w:rsid w:val="00457C66"/>
    <w:rsid w:val="004600C3"/>
    <w:rsid w:val="00460668"/>
    <w:rsid w:val="00461256"/>
    <w:rsid w:val="00463E20"/>
    <w:rsid w:val="00463FC8"/>
    <w:rsid w:val="00465CC4"/>
    <w:rsid w:val="00466F3C"/>
    <w:rsid w:val="0046701B"/>
    <w:rsid w:val="0046761D"/>
    <w:rsid w:val="004708E8"/>
    <w:rsid w:val="00470B5B"/>
    <w:rsid w:val="0047112D"/>
    <w:rsid w:val="00471C26"/>
    <w:rsid w:val="00473C55"/>
    <w:rsid w:val="004740F4"/>
    <w:rsid w:val="004748B8"/>
    <w:rsid w:val="004769D5"/>
    <w:rsid w:val="004808F8"/>
    <w:rsid w:val="00481DEC"/>
    <w:rsid w:val="00482EDB"/>
    <w:rsid w:val="00483405"/>
    <w:rsid w:val="00483A59"/>
    <w:rsid w:val="00484A43"/>
    <w:rsid w:val="0048569D"/>
    <w:rsid w:val="0048673A"/>
    <w:rsid w:val="004868BC"/>
    <w:rsid w:val="004870C5"/>
    <w:rsid w:val="00487EAE"/>
    <w:rsid w:val="004925F8"/>
    <w:rsid w:val="00493C8E"/>
    <w:rsid w:val="00494E3D"/>
    <w:rsid w:val="004956A7"/>
    <w:rsid w:val="004968B8"/>
    <w:rsid w:val="00497366"/>
    <w:rsid w:val="00497DDF"/>
    <w:rsid w:val="004A1E2C"/>
    <w:rsid w:val="004A27A2"/>
    <w:rsid w:val="004A4C2D"/>
    <w:rsid w:val="004A51D4"/>
    <w:rsid w:val="004A6483"/>
    <w:rsid w:val="004A691E"/>
    <w:rsid w:val="004A7529"/>
    <w:rsid w:val="004B01FF"/>
    <w:rsid w:val="004B52C6"/>
    <w:rsid w:val="004B5C26"/>
    <w:rsid w:val="004B62A8"/>
    <w:rsid w:val="004B74AF"/>
    <w:rsid w:val="004B74EA"/>
    <w:rsid w:val="004C1013"/>
    <w:rsid w:val="004C22C4"/>
    <w:rsid w:val="004C3807"/>
    <w:rsid w:val="004C7AB1"/>
    <w:rsid w:val="004D0D72"/>
    <w:rsid w:val="004D21F9"/>
    <w:rsid w:val="004D24D3"/>
    <w:rsid w:val="004D58D1"/>
    <w:rsid w:val="004D6279"/>
    <w:rsid w:val="004D6BBD"/>
    <w:rsid w:val="004D73F5"/>
    <w:rsid w:val="004E0390"/>
    <w:rsid w:val="004E711B"/>
    <w:rsid w:val="004F21A4"/>
    <w:rsid w:val="004F2D26"/>
    <w:rsid w:val="004F3090"/>
    <w:rsid w:val="004F5DEF"/>
    <w:rsid w:val="004F5EBB"/>
    <w:rsid w:val="004F5FEF"/>
    <w:rsid w:val="00500594"/>
    <w:rsid w:val="00500856"/>
    <w:rsid w:val="00501FCB"/>
    <w:rsid w:val="005028D7"/>
    <w:rsid w:val="00503C0D"/>
    <w:rsid w:val="00504107"/>
    <w:rsid w:val="005063F9"/>
    <w:rsid w:val="005069C4"/>
    <w:rsid w:val="00507375"/>
    <w:rsid w:val="0051029F"/>
    <w:rsid w:val="005105EB"/>
    <w:rsid w:val="0051122C"/>
    <w:rsid w:val="00511E5B"/>
    <w:rsid w:val="00511F23"/>
    <w:rsid w:val="00514C74"/>
    <w:rsid w:val="00515D6C"/>
    <w:rsid w:val="005162CE"/>
    <w:rsid w:val="0051637D"/>
    <w:rsid w:val="00516EFD"/>
    <w:rsid w:val="005206A4"/>
    <w:rsid w:val="005207EA"/>
    <w:rsid w:val="005252B2"/>
    <w:rsid w:val="005275D0"/>
    <w:rsid w:val="00527D77"/>
    <w:rsid w:val="00530FAC"/>
    <w:rsid w:val="005324B1"/>
    <w:rsid w:val="00533DD6"/>
    <w:rsid w:val="00533FC1"/>
    <w:rsid w:val="005352E6"/>
    <w:rsid w:val="00535C00"/>
    <w:rsid w:val="0054068C"/>
    <w:rsid w:val="00542164"/>
    <w:rsid w:val="005426CF"/>
    <w:rsid w:val="00542A72"/>
    <w:rsid w:val="00542E5C"/>
    <w:rsid w:val="00542EA0"/>
    <w:rsid w:val="005434D5"/>
    <w:rsid w:val="00543542"/>
    <w:rsid w:val="00544CD4"/>
    <w:rsid w:val="0054579D"/>
    <w:rsid w:val="00546A1D"/>
    <w:rsid w:val="00550897"/>
    <w:rsid w:val="00550F2C"/>
    <w:rsid w:val="005531FE"/>
    <w:rsid w:val="00553F26"/>
    <w:rsid w:val="00553FD4"/>
    <w:rsid w:val="005553A9"/>
    <w:rsid w:val="00555E12"/>
    <w:rsid w:val="0055678C"/>
    <w:rsid w:val="00561511"/>
    <w:rsid w:val="0056340B"/>
    <w:rsid w:val="00563744"/>
    <w:rsid w:val="005647CA"/>
    <w:rsid w:val="0056595E"/>
    <w:rsid w:val="00565AA2"/>
    <w:rsid w:val="00571C4F"/>
    <w:rsid w:val="00573DD8"/>
    <w:rsid w:val="00575D5F"/>
    <w:rsid w:val="00577571"/>
    <w:rsid w:val="00577B5D"/>
    <w:rsid w:val="00582DDD"/>
    <w:rsid w:val="00590494"/>
    <w:rsid w:val="005912CB"/>
    <w:rsid w:val="00592CB5"/>
    <w:rsid w:val="005973AA"/>
    <w:rsid w:val="005A0586"/>
    <w:rsid w:val="005A1534"/>
    <w:rsid w:val="005A163E"/>
    <w:rsid w:val="005A18AB"/>
    <w:rsid w:val="005A3ADF"/>
    <w:rsid w:val="005A42BC"/>
    <w:rsid w:val="005A4472"/>
    <w:rsid w:val="005A6BAA"/>
    <w:rsid w:val="005B12D4"/>
    <w:rsid w:val="005B1E27"/>
    <w:rsid w:val="005B2833"/>
    <w:rsid w:val="005B2A61"/>
    <w:rsid w:val="005B3A94"/>
    <w:rsid w:val="005B546A"/>
    <w:rsid w:val="005B6974"/>
    <w:rsid w:val="005B6C8A"/>
    <w:rsid w:val="005C02F7"/>
    <w:rsid w:val="005C0B96"/>
    <w:rsid w:val="005C10D1"/>
    <w:rsid w:val="005C34D4"/>
    <w:rsid w:val="005C58DC"/>
    <w:rsid w:val="005C7ADB"/>
    <w:rsid w:val="005D045A"/>
    <w:rsid w:val="005D2137"/>
    <w:rsid w:val="005D510D"/>
    <w:rsid w:val="005D5DD7"/>
    <w:rsid w:val="005D6235"/>
    <w:rsid w:val="005D64E5"/>
    <w:rsid w:val="005D7D79"/>
    <w:rsid w:val="005E052E"/>
    <w:rsid w:val="005E09A8"/>
    <w:rsid w:val="005E0EB7"/>
    <w:rsid w:val="005E56E6"/>
    <w:rsid w:val="005F0FA7"/>
    <w:rsid w:val="005F1C3A"/>
    <w:rsid w:val="005F3949"/>
    <w:rsid w:val="005F3A19"/>
    <w:rsid w:val="005F3D2C"/>
    <w:rsid w:val="005F4036"/>
    <w:rsid w:val="005F4F02"/>
    <w:rsid w:val="005F6482"/>
    <w:rsid w:val="006001D8"/>
    <w:rsid w:val="00600600"/>
    <w:rsid w:val="0060096E"/>
    <w:rsid w:val="00602924"/>
    <w:rsid w:val="00602A88"/>
    <w:rsid w:val="00602F49"/>
    <w:rsid w:val="00603136"/>
    <w:rsid w:val="006032B1"/>
    <w:rsid w:val="00604CCB"/>
    <w:rsid w:val="006050C3"/>
    <w:rsid w:val="006063E9"/>
    <w:rsid w:val="00607607"/>
    <w:rsid w:val="00610473"/>
    <w:rsid w:val="00611E52"/>
    <w:rsid w:val="0061328B"/>
    <w:rsid w:val="006144B8"/>
    <w:rsid w:val="00614AB1"/>
    <w:rsid w:val="0061545B"/>
    <w:rsid w:val="00615FAF"/>
    <w:rsid w:val="00617BDA"/>
    <w:rsid w:val="00617FF6"/>
    <w:rsid w:val="006203B4"/>
    <w:rsid w:val="006210A5"/>
    <w:rsid w:val="00621D6E"/>
    <w:rsid w:val="006238C1"/>
    <w:rsid w:val="00623F6F"/>
    <w:rsid w:val="00624952"/>
    <w:rsid w:val="00632033"/>
    <w:rsid w:val="00634A68"/>
    <w:rsid w:val="00634BDB"/>
    <w:rsid w:val="006357F7"/>
    <w:rsid w:val="00636003"/>
    <w:rsid w:val="00636512"/>
    <w:rsid w:val="00636588"/>
    <w:rsid w:val="00636B4B"/>
    <w:rsid w:val="00636DD4"/>
    <w:rsid w:val="00637F45"/>
    <w:rsid w:val="0064002D"/>
    <w:rsid w:val="0064036C"/>
    <w:rsid w:val="0064153A"/>
    <w:rsid w:val="00641F2B"/>
    <w:rsid w:val="00642E36"/>
    <w:rsid w:val="00644415"/>
    <w:rsid w:val="0064774E"/>
    <w:rsid w:val="00651B95"/>
    <w:rsid w:val="00652303"/>
    <w:rsid w:val="00652BBF"/>
    <w:rsid w:val="00654411"/>
    <w:rsid w:val="00654CE8"/>
    <w:rsid w:val="00655DBA"/>
    <w:rsid w:val="006577B9"/>
    <w:rsid w:val="00657AED"/>
    <w:rsid w:val="00660FEF"/>
    <w:rsid w:val="00664212"/>
    <w:rsid w:val="00665755"/>
    <w:rsid w:val="0066613F"/>
    <w:rsid w:val="0066614F"/>
    <w:rsid w:val="006661B3"/>
    <w:rsid w:val="00667C8C"/>
    <w:rsid w:val="0067032B"/>
    <w:rsid w:val="00670994"/>
    <w:rsid w:val="0067279A"/>
    <w:rsid w:val="00673005"/>
    <w:rsid w:val="0067370F"/>
    <w:rsid w:val="006752C3"/>
    <w:rsid w:val="006752C7"/>
    <w:rsid w:val="0067543A"/>
    <w:rsid w:val="006759DD"/>
    <w:rsid w:val="00675E97"/>
    <w:rsid w:val="00676028"/>
    <w:rsid w:val="006766BD"/>
    <w:rsid w:val="006770FC"/>
    <w:rsid w:val="00677341"/>
    <w:rsid w:val="00677A85"/>
    <w:rsid w:val="00682A0D"/>
    <w:rsid w:val="00684128"/>
    <w:rsid w:val="00685013"/>
    <w:rsid w:val="0068514B"/>
    <w:rsid w:val="00685A25"/>
    <w:rsid w:val="006860CD"/>
    <w:rsid w:val="00692256"/>
    <w:rsid w:val="0069364C"/>
    <w:rsid w:val="0069390F"/>
    <w:rsid w:val="00694397"/>
    <w:rsid w:val="00694C0C"/>
    <w:rsid w:val="006953BC"/>
    <w:rsid w:val="006953F1"/>
    <w:rsid w:val="00696131"/>
    <w:rsid w:val="0069677F"/>
    <w:rsid w:val="00696F6D"/>
    <w:rsid w:val="00697269"/>
    <w:rsid w:val="006A0DF1"/>
    <w:rsid w:val="006A192F"/>
    <w:rsid w:val="006A3D50"/>
    <w:rsid w:val="006A47D7"/>
    <w:rsid w:val="006A53F4"/>
    <w:rsid w:val="006A6DCC"/>
    <w:rsid w:val="006B188F"/>
    <w:rsid w:val="006B2982"/>
    <w:rsid w:val="006B32A4"/>
    <w:rsid w:val="006B33D8"/>
    <w:rsid w:val="006B4111"/>
    <w:rsid w:val="006B4CFA"/>
    <w:rsid w:val="006C08FB"/>
    <w:rsid w:val="006C1007"/>
    <w:rsid w:val="006C1F75"/>
    <w:rsid w:val="006C2716"/>
    <w:rsid w:val="006C7168"/>
    <w:rsid w:val="006C727A"/>
    <w:rsid w:val="006C7AF3"/>
    <w:rsid w:val="006D0898"/>
    <w:rsid w:val="006D0E78"/>
    <w:rsid w:val="006D17F9"/>
    <w:rsid w:val="006D28B6"/>
    <w:rsid w:val="006D4561"/>
    <w:rsid w:val="006D48B9"/>
    <w:rsid w:val="006D6071"/>
    <w:rsid w:val="006D6388"/>
    <w:rsid w:val="006E044D"/>
    <w:rsid w:val="006E0FFE"/>
    <w:rsid w:val="006E1FBD"/>
    <w:rsid w:val="006E276F"/>
    <w:rsid w:val="006E4084"/>
    <w:rsid w:val="006E40FB"/>
    <w:rsid w:val="006E4183"/>
    <w:rsid w:val="006E5684"/>
    <w:rsid w:val="006F20EC"/>
    <w:rsid w:val="006F282E"/>
    <w:rsid w:val="006F316C"/>
    <w:rsid w:val="006F38F8"/>
    <w:rsid w:val="006F3F39"/>
    <w:rsid w:val="006F5ED9"/>
    <w:rsid w:val="006F7B5B"/>
    <w:rsid w:val="0070219B"/>
    <w:rsid w:val="0070229F"/>
    <w:rsid w:val="00704512"/>
    <w:rsid w:val="00704571"/>
    <w:rsid w:val="0070480C"/>
    <w:rsid w:val="00705A3E"/>
    <w:rsid w:val="00705D0E"/>
    <w:rsid w:val="007062B3"/>
    <w:rsid w:val="0070631B"/>
    <w:rsid w:val="00706448"/>
    <w:rsid w:val="00706486"/>
    <w:rsid w:val="007065E6"/>
    <w:rsid w:val="0071081B"/>
    <w:rsid w:val="00711C2A"/>
    <w:rsid w:val="00713290"/>
    <w:rsid w:val="0071463A"/>
    <w:rsid w:val="00714A6D"/>
    <w:rsid w:val="00714FAA"/>
    <w:rsid w:val="00716C32"/>
    <w:rsid w:val="00717975"/>
    <w:rsid w:val="00717BDE"/>
    <w:rsid w:val="00717C04"/>
    <w:rsid w:val="0072037F"/>
    <w:rsid w:val="00720557"/>
    <w:rsid w:val="00723289"/>
    <w:rsid w:val="00724BBE"/>
    <w:rsid w:val="00726DC3"/>
    <w:rsid w:val="00726F73"/>
    <w:rsid w:val="00730E2B"/>
    <w:rsid w:val="00733245"/>
    <w:rsid w:val="00733529"/>
    <w:rsid w:val="0073567A"/>
    <w:rsid w:val="00735ACA"/>
    <w:rsid w:val="00737E5C"/>
    <w:rsid w:val="0074218F"/>
    <w:rsid w:val="00742A3A"/>
    <w:rsid w:val="00742EFF"/>
    <w:rsid w:val="00745B63"/>
    <w:rsid w:val="00745B80"/>
    <w:rsid w:val="00745C90"/>
    <w:rsid w:val="00746A04"/>
    <w:rsid w:val="00746B28"/>
    <w:rsid w:val="00747942"/>
    <w:rsid w:val="0075003F"/>
    <w:rsid w:val="00750DF3"/>
    <w:rsid w:val="00752A27"/>
    <w:rsid w:val="00753276"/>
    <w:rsid w:val="00753B44"/>
    <w:rsid w:val="007544FB"/>
    <w:rsid w:val="0075518B"/>
    <w:rsid w:val="0075701E"/>
    <w:rsid w:val="00760A13"/>
    <w:rsid w:val="00761EB6"/>
    <w:rsid w:val="00762CB7"/>
    <w:rsid w:val="00762D12"/>
    <w:rsid w:val="00763249"/>
    <w:rsid w:val="00763969"/>
    <w:rsid w:val="007642AC"/>
    <w:rsid w:val="0076505B"/>
    <w:rsid w:val="00766EE9"/>
    <w:rsid w:val="007676EB"/>
    <w:rsid w:val="007677FF"/>
    <w:rsid w:val="007713F1"/>
    <w:rsid w:val="007717F9"/>
    <w:rsid w:val="007720E2"/>
    <w:rsid w:val="007727C9"/>
    <w:rsid w:val="00775654"/>
    <w:rsid w:val="00775BDD"/>
    <w:rsid w:val="00776294"/>
    <w:rsid w:val="00777804"/>
    <w:rsid w:val="00782859"/>
    <w:rsid w:val="00782EF6"/>
    <w:rsid w:val="00783ABC"/>
    <w:rsid w:val="007841DF"/>
    <w:rsid w:val="00784FF0"/>
    <w:rsid w:val="00785E5F"/>
    <w:rsid w:val="00786E45"/>
    <w:rsid w:val="00787B0A"/>
    <w:rsid w:val="00790477"/>
    <w:rsid w:val="00791916"/>
    <w:rsid w:val="00791CF0"/>
    <w:rsid w:val="007934C6"/>
    <w:rsid w:val="00794F45"/>
    <w:rsid w:val="0079580B"/>
    <w:rsid w:val="00796409"/>
    <w:rsid w:val="0079756D"/>
    <w:rsid w:val="007A0B59"/>
    <w:rsid w:val="007A193E"/>
    <w:rsid w:val="007A3654"/>
    <w:rsid w:val="007A37C2"/>
    <w:rsid w:val="007A3FA5"/>
    <w:rsid w:val="007A4F23"/>
    <w:rsid w:val="007A6A6B"/>
    <w:rsid w:val="007A7007"/>
    <w:rsid w:val="007B2ECA"/>
    <w:rsid w:val="007B34CA"/>
    <w:rsid w:val="007B3D60"/>
    <w:rsid w:val="007B5D6F"/>
    <w:rsid w:val="007B6113"/>
    <w:rsid w:val="007B639D"/>
    <w:rsid w:val="007B6491"/>
    <w:rsid w:val="007B6D16"/>
    <w:rsid w:val="007C0882"/>
    <w:rsid w:val="007C1834"/>
    <w:rsid w:val="007C25D1"/>
    <w:rsid w:val="007C4437"/>
    <w:rsid w:val="007C4CE7"/>
    <w:rsid w:val="007C60AF"/>
    <w:rsid w:val="007C6BB8"/>
    <w:rsid w:val="007C6DA9"/>
    <w:rsid w:val="007D00D6"/>
    <w:rsid w:val="007D083E"/>
    <w:rsid w:val="007D25E2"/>
    <w:rsid w:val="007D2B8A"/>
    <w:rsid w:val="007D5B32"/>
    <w:rsid w:val="007D60A4"/>
    <w:rsid w:val="007D63D0"/>
    <w:rsid w:val="007D67BB"/>
    <w:rsid w:val="007D71D8"/>
    <w:rsid w:val="007E0D80"/>
    <w:rsid w:val="007E1BDB"/>
    <w:rsid w:val="007E2635"/>
    <w:rsid w:val="007E35E0"/>
    <w:rsid w:val="007E5C7C"/>
    <w:rsid w:val="007F0A62"/>
    <w:rsid w:val="007F2383"/>
    <w:rsid w:val="007F2620"/>
    <w:rsid w:val="007F6147"/>
    <w:rsid w:val="007F61F9"/>
    <w:rsid w:val="007F741D"/>
    <w:rsid w:val="00800C95"/>
    <w:rsid w:val="00802037"/>
    <w:rsid w:val="00804944"/>
    <w:rsid w:val="00804E2D"/>
    <w:rsid w:val="00805226"/>
    <w:rsid w:val="00810B1A"/>
    <w:rsid w:val="00812A03"/>
    <w:rsid w:val="00812D61"/>
    <w:rsid w:val="00813B96"/>
    <w:rsid w:val="008143BF"/>
    <w:rsid w:val="00815C5A"/>
    <w:rsid w:val="00822F6F"/>
    <w:rsid w:val="00825854"/>
    <w:rsid w:val="00825904"/>
    <w:rsid w:val="008308D1"/>
    <w:rsid w:val="00831C16"/>
    <w:rsid w:val="00832462"/>
    <w:rsid w:val="008346AF"/>
    <w:rsid w:val="008356B4"/>
    <w:rsid w:val="0083741D"/>
    <w:rsid w:val="00837F0D"/>
    <w:rsid w:val="008404B8"/>
    <w:rsid w:val="00841523"/>
    <w:rsid w:val="0084216D"/>
    <w:rsid w:val="008426EA"/>
    <w:rsid w:val="00844187"/>
    <w:rsid w:val="0084571A"/>
    <w:rsid w:val="00846E5C"/>
    <w:rsid w:val="008471A3"/>
    <w:rsid w:val="008547BA"/>
    <w:rsid w:val="00854A69"/>
    <w:rsid w:val="00854F12"/>
    <w:rsid w:val="00856355"/>
    <w:rsid w:val="0085742C"/>
    <w:rsid w:val="0085796F"/>
    <w:rsid w:val="00860620"/>
    <w:rsid w:val="008607F4"/>
    <w:rsid w:val="008622CF"/>
    <w:rsid w:val="00862498"/>
    <w:rsid w:val="0086780A"/>
    <w:rsid w:val="00870D28"/>
    <w:rsid w:val="00874206"/>
    <w:rsid w:val="0087544C"/>
    <w:rsid w:val="00875FA2"/>
    <w:rsid w:val="00876E2C"/>
    <w:rsid w:val="008817AA"/>
    <w:rsid w:val="00883116"/>
    <w:rsid w:val="00884D20"/>
    <w:rsid w:val="0088789F"/>
    <w:rsid w:val="00887DDB"/>
    <w:rsid w:val="0089285A"/>
    <w:rsid w:val="00892E5E"/>
    <w:rsid w:val="0089337A"/>
    <w:rsid w:val="00896053"/>
    <w:rsid w:val="0089628B"/>
    <w:rsid w:val="008A0016"/>
    <w:rsid w:val="008A04B7"/>
    <w:rsid w:val="008A122E"/>
    <w:rsid w:val="008A213C"/>
    <w:rsid w:val="008A22CF"/>
    <w:rsid w:val="008A2C8D"/>
    <w:rsid w:val="008A569E"/>
    <w:rsid w:val="008A5D7C"/>
    <w:rsid w:val="008A6534"/>
    <w:rsid w:val="008A738B"/>
    <w:rsid w:val="008B11B7"/>
    <w:rsid w:val="008B1EDA"/>
    <w:rsid w:val="008B5789"/>
    <w:rsid w:val="008B5DC8"/>
    <w:rsid w:val="008B68D2"/>
    <w:rsid w:val="008B6A3D"/>
    <w:rsid w:val="008C1EC8"/>
    <w:rsid w:val="008C695B"/>
    <w:rsid w:val="008C69BE"/>
    <w:rsid w:val="008C7747"/>
    <w:rsid w:val="008D2857"/>
    <w:rsid w:val="008D31EC"/>
    <w:rsid w:val="008D41B5"/>
    <w:rsid w:val="008D5208"/>
    <w:rsid w:val="008D71D8"/>
    <w:rsid w:val="008D72B0"/>
    <w:rsid w:val="008D795C"/>
    <w:rsid w:val="008D7B58"/>
    <w:rsid w:val="008E08A7"/>
    <w:rsid w:val="008E0BC6"/>
    <w:rsid w:val="008E52EC"/>
    <w:rsid w:val="008E62B3"/>
    <w:rsid w:val="008E6D2F"/>
    <w:rsid w:val="008E7E52"/>
    <w:rsid w:val="008F1A75"/>
    <w:rsid w:val="008F2D3F"/>
    <w:rsid w:val="008F3FFB"/>
    <w:rsid w:val="008F6100"/>
    <w:rsid w:val="008F6381"/>
    <w:rsid w:val="008F6D0C"/>
    <w:rsid w:val="009008A1"/>
    <w:rsid w:val="009017DC"/>
    <w:rsid w:val="00901D27"/>
    <w:rsid w:val="00902C3E"/>
    <w:rsid w:val="00905C36"/>
    <w:rsid w:val="00912452"/>
    <w:rsid w:val="00913055"/>
    <w:rsid w:val="00913D0B"/>
    <w:rsid w:val="00914B5E"/>
    <w:rsid w:val="009151EA"/>
    <w:rsid w:val="00915D81"/>
    <w:rsid w:val="00915E53"/>
    <w:rsid w:val="00920E4D"/>
    <w:rsid w:val="009210E9"/>
    <w:rsid w:val="009232B9"/>
    <w:rsid w:val="0092484E"/>
    <w:rsid w:val="00925F64"/>
    <w:rsid w:val="0092662C"/>
    <w:rsid w:val="009327DD"/>
    <w:rsid w:val="00934254"/>
    <w:rsid w:val="009355D1"/>
    <w:rsid w:val="00937F8D"/>
    <w:rsid w:val="00941137"/>
    <w:rsid w:val="0094158F"/>
    <w:rsid w:val="00942EF6"/>
    <w:rsid w:val="00943FB6"/>
    <w:rsid w:val="00944081"/>
    <w:rsid w:val="00944FFA"/>
    <w:rsid w:val="00946637"/>
    <w:rsid w:val="00947E07"/>
    <w:rsid w:val="00950843"/>
    <w:rsid w:val="00950D28"/>
    <w:rsid w:val="00950F1A"/>
    <w:rsid w:val="00952530"/>
    <w:rsid w:val="009533DE"/>
    <w:rsid w:val="009539EF"/>
    <w:rsid w:val="00953A5E"/>
    <w:rsid w:val="00954F45"/>
    <w:rsid w:val="00955375"/>
    <w:rsid w:val="00956046"/>
    <w:rsid w:val="009561E5"/>
    <w:rsid w:val="009562CE"/>
    <w:rsid w:val="00956F1D"/>
    <w:rsid w:val="009571FF"/>
    <w:rsid w:val="00957F90"/>
    <w:rsid w:val="00960719"/>
    <w:rsid w:val="009616BC"/>
    <w:rsid w:val="00962558"/>
    <w:rsid w:val="00966E69"/>
    <w:rsid w:val="009706C6"/>
    <w:rsid w:val="009726A5"/>
    <w:rsid w:val="00973717"/>
    <w:rsid w:val="0097399D"/>
    <w:rsid w:val="00974365"/>
    <w:rsid w:val="00974AE0"/>
    <w:rsid w:val="00974C4C"/>
    <w:rsid w:val="009767B6"/>
    <w:rsid w:val="009777EA"/>
    <w:rsid w:val="00980A96"/>
    <w:rsid w:val="00985A7C"/>
    <w:rsid w:val="00986937"/>
    <w:rsid w:val="00987FDF"/>
    <w:rsid w:val="00990BAB"/>
    <w:rsid w:val="00990D92"/>
    <w:rsid w:val="00994E65"/>
    <w:rsid w:val="0099500A"/>
    <w:rsid w:val="00995C92"/>
    <w:rsid w:val="009960AA"/>
    <w:rsid w:val="00996ACB"/>
    <w:rsid w:val="009A0A34"/>
    <w:rsid w:val="009A2C48"/>
    <w:rsid w:val="009A2EF7"/>
    <w:rsid w:val="009A3E2B"/>
    <w:rsid w:val="009A6A9F"/>
    <w:rsid w:val="009A7160"/>
    <w:rsid w:val="009A73D1"/>
    <w:rsid w:val="009A759E"/>
    <w:rsid w:val="009A779F"/>
    <w:rsid w:val="009B03F7"/>
    <w:rsid w:val="009B2579"/>
    <w:rsid w:val="009B26D4"/>
    <w:rsid w:val="009B4A37"/>
    <w:rsid w:val="009B4D5B"/>
    <w:rsid w:val="009B6744"/>
    <w:rsid w:val="009B7D84"/>
    <w:rsid w:val="009C141F"/>
    <w:rsid w:val="009C1F77"/>
    <w:rsid w:val="009C374C"/>
    <w:rsid w:val="009C50E3"/>
    <w:rsid w:val="009C76C6"/>
    <w:rsid w:val="009D151C"/>
    <w:rsid w:val="009D1B0E"/>
    <w:rsid w:val="009D21B5"/>
    <w:rsid w:val="009D6299"/>
    <w:rsid w:val="009D7A11"/>
    <w:rsid w:val="009D7BEE"/>
    <w:rsid w:val="009E0214"/>
    <w:rsid w:val="009E03ED"/>
    <w:rsid w:val="009E2848"/>
    <w:rsid w:val="009E28CE"/>
    <w:rsid w:val="009E2CFE"/>
    <w:rsid w:val="009E30FC"/>
    <w:rsid w:val="009E48E3"/>
    <w:rsid w:val="009E4D54"/>
    <w:rsid w:val="009E5A70"/>
    <w:rsid w:val="009E6A24"/>
    <w:rsid w:val="009F1DE3"/>
    <w:rsid w:val="009F1FDA"/>
    <w:rsid w:val="009F21B1"/>
    <w:rsid w:val="009F287D"/>
    <w:rsid w:val="009F2AD4"/>
    <w:rsid w:val="009F42A9"/>
    <w:rsid w:val="009F49E6"/>
    <w:rsid w:val="009F70E5"/>
    <w:rsid w:val="009F7A2C"/>
    <w:rsid w:val="009F7CF8"/>
    <w:rsid w:val="00A0083A"/>
    <w:rsid w:val="00A0127B"/>
    <w:rsid w:val="00A01824"/>
    <w:rsid w:val="00A0356A"/>
    <w:rsid w:val="00A06BBA"/>
    <w:rsid w:val="00A0742D"/>
    <w:rsid w:val="00A10B89"/>
    <w:rsid w:val="00A11652"/>
    <w:rsid w:val="00A158D2"/>
    <w:rsid w:val="00A15D52"/>
    <w:rsid w:val="00A16197"/>
    <w:rsid w:val="00A16332"/>
    <w:rsid w:val="00A16400"/>
    <w:rsid w:val="00A16EFD"/>
    <w:rsid w:val="00A20FE8"/>
    <w:rsid w:val="00A218BB"/>
    <w:rsid w:val="00A23329"/>
    <w:rsid w:val="00A2492F"/>
    <w:rsid w:val="00A24960"/>
    <w:rsid w:val="00A25065"/>
    <w:rsid w:val="00A25AC9"/>
    <w:rsid w:val="00A261C8"/>
    <w:rsid w:val="00A270E2"/>
    <w:rsid w:val="00A30B3B"/>
    <w:rsid w:val="00A31254"/>
    <w:rsid w:val="00A31C16"/>
    <w:rsid w:val="00A31EE1"/>
    <w:rsid w:val="00A36C5A"/>
    <w:rsid w:val="00A37B63"/>
    <w:rsid w:val="00A37C28"/>
    <w:rsid w:val="00A400E4"/>
    <w:rsid w:val="00A414E0"/>
    <w:rsid w:val="00A42789"/>
    <w:rsid w:val="00A432D2"/>
    <w:rsid w:val="00A43705"/>
    <w:rsid w:val="00A441C7"/>
    <w:rsid w:val="00A46B9C"/>
    <w:rsid w:val="00A47E35"/>
    <w:rsid w:val="00A50C73"/>
    <w:rsid w:val="00A53D34"/>
    <w:rsid w:val="00A53EC8"/>
    <w:rsid w:val="00A56F27"/>
    <w:rsid w:val="00A578E1"/>
    <w:rsid w:val="00A57988"/>
    <w:rsid w:val="00A6210A"/>
    <w:rsid w:val="00A62157"/>
    <w:rsid w:val="00A64D96"/>
    <w:rsid w:val="00A65A9E"/>
    <w:rsid w:val="00A66DC4"/>
    <w:rsid w:val="00A673C9"/>
    <w:rsid w:val="00A7033C"/>
    <w:rsid w:val="00A7192E"/>
    <w:rsid w:val="00A808B7"/>
    <w:rsid w:val="00A83850"/>
    <w:rsid w:val="00A83ECA"/>
    <w:rsid w:val="00A850B2"/>
    <w:rsid w:val="00A85624"/>
    <w:rsid w:val="00A857D3"/>
    <w:rsid w:val="00A87ABB"/>
    <w:rsid w:val="00A87DB8"/>
    <w:rsid w:val="00A90355"/>
    <w:rsid w:val="00A91475"/>
    <w:rsid w:val="00A921B1"/>
    <w:rsid w:val="00A925CC"/>
    <w:rsid w:val="00A95D61"/>
    <w:rsid w:val="00A97F90"/>
    <w:rsid w:val="00AA01EF"/>
    <w:rsid w:val="00AA1058"/>
    <w:rsid w:val="00AA606D"/>
    <w:rsid w:val="00AB0715"/>
    <w:rsid w:val="00AB10FF"/>
    <w:rsid w:val="00AB6A43"/>
    <w:rsid w:val="00AB6AF7"/>
    <w:rsid w:val="00AB7749"/>
    <w:rsid w:val="00AC0995"/>
    <w:rsid w:val="00AC0B4C"/>
    <w:rsid w:val="00AC486D"/>
    <w:rsid w:val="00AD0F98"/>
    <w:rsid w:val="00AD1319"/>
    <w:rsid w:val="00AD40E8"/>
    <w:rsid w:val="00AD5B03"/>
    <w:rsid w:val="00AD7296"/>
    <w:rsid w:val="00AE02CC"/>
    <w:rsid w:val="00AE049D"/>
    <w:rsid w:val="00AE0CF3"/>
    <w:rsid w:val="00AE1C1B"/>
    <w:rsid w:val="00AE2C4D"/>
    <w:rsid w:val="00AE36DE"/>
    <w:rsid w:val="00AE3F9C"/>
    <w:rsid w:val="00AE59CD"/>
    <w:rsid w:val="00AE5C28"/>
    <w:rsid w:val="00AE653D"/>
    <w:rsid w:val="00AE7CB5"/>
    <w:rsid w:val="00AF0B35"/>
    <w:rsid w:val="00AF101C"/>
    <w:rsid w:val="00AF1314"/>
    <w:rsid w:val="00AF15C9"/>
    <w:rsid w:val="00AF170F"/>
    <w:rsid w:val="00AF2529"/>
    <w:rsid w:val="00AF42F2"/>
    <w:rsid w:val="00AF731F"/>
    <w:rsid w:val="00B02AD1"/>
    <w:rsid w:val="00B033EC"/>
    <w:rsid w:val="00B06011"/>
    <w:rsid w:val="00B064A2"/>
    <w:rsid w:val="00B0656A"/>
    <w:rsid w:val="00B10332"/>
    <w:rsid w:val="00B10722"/>
    <w:rsid w:val="00B1279C"/>
    <w:rsid w:val="00B15F2D"/>
    <w:rsid w:val="00B1614E"/>
    <w:rsid w:val="00B16AA1"/>
    <w:rsid w:val="00B24E39"/>
    <w:rsid w:val="00B256E1"/>
    <w:rsid w:val="00B25BE0"/>
    <w:rsid w:val="00B27226"/>
    <w:rsid w:val="00B2786F"/>
    <w:rsid w:val="00B27A8F"/>
    <w:rsid w:val="00B30411"/>
    <w:rsid w:val="00B309E6"/>
    <w:rsid w:val="00B32307"/>
    <w:rsid w:val="00B35A51"/>
    <w:rsid w:val="00B37B6D"/>
    <w:rsid w:val="00B40019"/>
    <w:rsid w:val="00B44092"/>
    <w:rsid w:val="00B45CA2"/>
    <w:rsid w:val="00B46CB8"/>
    <w:rsid w:val="00B478FE"/>
    <w:rsid w:val="00B517C1"/>
    <w:rsid w:val="00B54F8C"/>
    <w:rsid w:val="00B613BF"/>
    <w:rsid w:val="00B6282E"/>
    <w:rsid w:val="00B63A45"/>
    <w:rsid w:val="00B64D21"/>
    <w:rsid w:val="00B64F3B"/>
    <w:rsid w:val="00B67D82"/>
    <w:rsid w:val="00B67E1B"/>
    <w:rsid w:val="00B708B3"/>
    <w:rsid w:val="00B719D4"/>
    <w:rsid w:val="00B71A29"/>
    <w:rsid w:val="00B731A3"/>
    <w:rsid w:val="00B74408"/>
    <w:rsid w:val="00B74F57"/>
    <w:rsid w:val="00B76F21"/>
    <w:rsid w:val="00B77249"/>
    <w:rsid w:val="00B77AF7"/>
    <w:rsid w:val="00B8057E"/>
    <w:rsid w:val="00B80721"/>
    <w:rsid w:val="00B81EB2"/>
    <w:rsid w:val="00B81F5F"/>
    <w:rsid w:val="00B8246F"/>
    <w:rsid w:val="00B90324"/>
    <w:rsid w:val="00B91EA4"/>
    <w:rsid w:val="00B9376C"/>
    <w:rsid w:val="00B97463"/>
    <w:rsid w:val="00BA09E0"/>
    <w:rsid w:val="00BA6E42"/>
    <w:rsid w:val="00BB0EA1"/>
    <w:rsid w:val="00BB2CC0"/>
    <w:rsid w:val="00BB3803"/>
    <w:rsid w:val="00BB3825"/>
    <w:rsid w:val="00BB42F6"/>
    <w:rsid w:val="00BB6814"/>
    <w:rsid w:val="00BB7608"/>
    <w:rsid w:val="00BC057A"/>
    <w:rsid w:val="00BC0A92"/>
    <w:rsid w:val="00BC15E6"/>
    <w:rsid w:val="00BC21B4"/>
    <w:rsid w:val="00BC270A"/>
    <w:rsid w:val="00BC3306"/>
    <w:rsid w:val="00BC59AC"/>
    <w:rsid w:val="00BC5E14"/>
    <w:rsid w:val="00BC78EA"/>
    <w:rsid w:val="00BD3803"/>
    <w:rsid w:val="00BD3F5D"/>
    <w:rsid w:val="00BD4CEA"/>
    <w:rsid w:val="00BD5BAC"/>
    <w:rsid w:val="00BD6995"/>
    <w:rsid w:val="00BE4650"/>
    <w:rsid w:val="00BF00AF"/>
    <w:rsid w:val="00BF0515"/>
    <w:rsid w:val="00BF1827"/>
    <w:rsid w:val="00BF22FE"/>
    <w:rsid w:val="00BF2991"/>
    <w:rsid w:val="00BF3258"/>
    <w:rsid w:val="00BF3A53"/>
    <w:rsid w:val="00BF4D36"/>
    <w:rsid w:val="00C040F5"/>
    <w:rsid w:val="00C063BF"/>
    <w:rsid w:val="00C11889"/>
    <w:rsid w:val="00C12375"/>
    <w:rsid w:val="00C12D40"/>
    <w:rsid w:val="00C131C9"/>
    <w:rsid w:val="00C131D9"/>
    <w:rsid w:val="00C147B5"/>
    <w:rsid w:val="00C16F74"/>
    <w:rsid w:val="00C179A7"/>
    <w:rsid w:val="00C2109F"/>
    <w:rsid w:val="00C2169B"/>
    <w:rsid w:val="00C22566"/>
    <w:rsid w:val="00C225AC"/>
    <w:rsid w:val="00C272EB"/>
    <w:rsid w:val="00C31690"/>
    <w:rsid w:val="00C320F6"/>
    <w:rsid w:val="00C328CD"/>
    <w:rsid w:val="00C33A1A"/>
    <w:rsid w:val="00C340E8"/>
    <w:rsid w:val="00C37320"/>
    <w:rsid w:val="00C37624"/>
    <w:rsid w:val="00C40D9E"/>
    <w:rsid w:val="00C41A08"/>
    <w:rsid w:val="00C41FE2"/>
    <w:rsid w:val="00C43139"/>
    <w:rsid w:val="00C44CA7"/>
    <w:rsid w:val="00C44D0B"/>
    <w:rsid w:val="00C50203"/>
    <w:rsid w:val="00C50C2E"/>
    <w:rsid w:val="00C50D2E"/>
    <w:rsid w:val="00C535C7"/>
    <w:rsid w:val="00C54FC7"/>
    <w:rsid w:val="00C557FF"/>
    <w:rsid w:val="00C56176"/>
    <w:rsid w:val="00C60C22"/>
    <w:rsid w:val="00C61125"/>
    <w:rsid w:val="00C61CBE"/>
    <w:rsid w:val="00C62FCE"/>
    <w:rsid w:val="00C63EAA"/>
    <w:rsid w:val="00C63F42"/>
    <w:rsid w:val="00C64C15"/>
    <w:rsid w:val="00C659A2"/>
    <w:rsid w:val="00C65BA9"/>
    <w:rsid w:val="00C660A9"/>
    <w:rsid w:val="00C674DA"/>
    <w:rsid w:val="00C7067B"/>
    <w:rsid w:val="00C70FFC"/>
    <w:rsid w:val="00C71120"/>
    <w:rsid w:val="00C72105"/>
    <w:rsid w:val="00C73052"/>
    <w:rsid w:val="00C7312E"/>
    <w:rsid w:val="00C731E4"/>
    <w:rsid w:val="00C736D7"/>
    <w:rsid w:val="00C7421C"/>
    <w:rsid w:val="00C75ABD"/>
    <w:rsid w:val="00C75ACC"/>
    <w:rsid w:val="00C75E6E"/>
    <w:rsid w:val="00C76CD4"/>
    <w:rsid w:val="00C76E5F"/>
    <w:rsid w:val="00C806A8"/>
    <w:rsid w:val="00C80908"/>
    <w:rsid w:val="00C82A86"/>
    <w:rsid w:val="00C838D1"/>
    <w:rsid w:val="00C83BBB"/>
    <w:rsid w:val="00C85984"/>
    <w:rsid w:val="00C908AF"/>
    <w:rsid w:val="00C90C03"/>
    <w:rsid w:val="00C90EDC"/>
    <w:rsid w:val="00C9140C"/>
    <w:rsid w:val="00C93450"/>
    <w:rsid w:val="00C93A2D"/>
    <w:rsid w:val="00C942EA"/>
    <w:rsid w:val="00C9436B"/>
    <w:rsid w:val="00C945DC"/>
    <w:rsid w:val="00C94A6A"/>
    <w:rsid w:val="00C96BC2"/>
    <w:rsid w:val="00C977FC"/>
    <w:rsid w:val="00C97B62"/>
    <w:rsid w:val="00CA1697"/>
    <w:rsid w:val="00CA3B84"/>
    <w:rsid w:val="00CA4DD6"/>
    <w:rsid w:val="00CA500A"/>
    <w:rsid w:val="00CA63FC"/>
    <w:rsid w:val="00CA6BB6"/>
    <w:rsid w:val="00CB126F"/>
    <w:rsid w:val="00CB150A"/>
    <w:rsid w:val="00CB1A66"/>
    <w:rsid w:val="00CB2324"/>
    <w:rsid w:val="00CB2335"/>
    <w:rsid w:val="00CB257D"/>
    <w:rsid w:val="00CB3056"/>
    <w:rsid w:val="00CB396E"/>
    <w:rsid w:val="00CB5585"/>
    <w:rsid w:val="00CB5A81"/>
    <w:rsid w:val="00CB6626"/>
    <w:rsid w:val="00CB71FB"/>
    <w:rsid w:val="00CB7BFB"/>
    <w:rsid w:val="00CC3117"/>
    <w:rsid w:val="00CC528A"/>
    <w:rsid w:val="00CC5C54"/>
    <w:rsid w:val="00CC6A34"/>
    <w:rsid w:val="00CC6C7B"/>
    <w:rsid w:val="00CC742A"/>
    <w:rsid w:val="00CD069D"/>
    <w:rsid w:val="00CD126A"/>
    <w:rsid w:val="00CD3185"/>
    <w:rsid w:val="00CD34B9"/>
    <w:rsid w:val="00CD46BE"/>
    <w:rsid w:val="00CD5B52"/>
    <w:rsid w:val="00CD5E5C"/>
    <w:rsid w:val="00CD6674"/>
    <w:rsid w:val="00CD7334"/>
    <w:rsid w:val="00CE0035"/>
    <w:rsid w:val="00CE03B6"/>
    <w:rsid w:val="00CE0492"/>
    <w:rsid w:val="00CE3C7A"/>
    <w:rsid w:val="00CE43DD"/>
    <w:rsid w:val="00CE520E"/>
    <w:rsid w:val="00CE5857"/>
    <w:rsid w:val="00CE59BC"/>
    <w:rsid w:val="00CE730B"/>
    <w:rsid w:val="00CF0675"/>
    <w:rsid w:val="00CF1DEC"/>
    <w:rsid w:val="00CF21FD"/>
    <w:rsid w:val="00CF23F3"/>
    <w:rsid w:val="00CF3A6E"/>
    <w:rsid w:val="00CF4254"/>
    <w:rsid w:val="00CF6B39"/>
    <w:rsid w:val="00CF6C96"/>
    <w:rsid w:val="00D01888"/>
    <w:rsid w:val="00D0232B"/>
    <w:rsid w:val="00D03C3D"/>
    <w:rsid w:val="00D048B7"/>
    <w:rsid w:val="00D052A2"/>
    <w:rsid w:val="00D07D49"/>
    <w:rsid w:val="00D1036A"/>
    <w:rsid w:val="00D11A69"/>
    <w:rsid w:val="00D141BC"/>
    <w:rsid w:val="00D1544D"/>
    <w:rsid w:val="00D207EB"/>
    <w:rsid w:val="00D2177F"/>
    <w:rsid w:val="00D21B24"/>
    <w:rsid w:val="00D21DA8"/>
    <w:rsid w:val="00D22DFA"/>
    <w:rsid w:val="00D235C4"/>
    <w:rsid w:val="00D2458D"/>
    <w:rsid w:val="00D245E3"/>
    <w:rsid w:val="00D2597C"/>
    <w:rsid w:val="00D25F7B"/>
    <w:rsid w:val="00D25F8D"/>
    <w:rsid w:val="00D26D10"/>
    <w:rsid w:val="00D313F1"/>
    <w:rsid w:val="00D329E4"/>
    <w:rsid w:val="00D37774"/>
    <w:rsid w:val="00D413CB"/>
    <w:rsid w:val="00D41EF9"/>
    <w:rsid w:val="00D420DC"/>
    <w:rsid w:val="00D43E1D"/>
    <w:rsid w:val="00D442C8"/>
    <w:rsid w:val="00D45257"/>
    <w:rsid w:val="00D4543D"/>
    <w:rsid w:val="00D464FC"/>
    <w:rsid w:val="00D4665F"/>
    <w:rsid w:val="00D5175F"/>
    <w:rsid w:val="00D51CA1"/>
    <w:rsid w:val="00D53062"/>
    <w:rsid w:val="00D53D70"/>
    <w:rsid w:val="00D5448C"/>
    <w:rsid w:val="00D54D5C"/>
    <w:rsid w:val="00D56244"/>
    <w:rsid w:val="00D56860"/>
    <w:rsid w:val="00D569B0"/>
    <w:rsid w:val="00D6038F"/>
    <w:rsid w:val="00D612F8"/>
    <w:rsid w:val="00D6164E"/>
    <w:rsid w:val="00D61B83"/>
    <w:rsid w:val="00D61BB3"/>
    <w:rsid w:val="00D620C2"/>
    <w:rsid w:val="00D6281F"/>
    <w:rsid w:val="00D64503"/>
    <w:rsid w:val="00D64A9D"/>
    <w:rsid w:val="00D65717"/>
    <w:rsid w:val="00D6685F"/>
    <w:rsid w:val="00D674B8"/>
    <w:rsid w:val="00D67531"/>
    <w:rsid w:val="00D678BE"/>
    <w:rsid w:val="00D700D8"/>
    <w:rsid w:val="00D70C13"/>
    <w:rsid w:val="00D72086"/>
    <w:rsid w:val="00D73F7F"/>
    <w:rsid w:val="00D742A4"/>
    <w:rsid w:val="00D76898"/>
    <w:rsid w:val="00D76BCD"/>
    <w:rsid w:val="00D76C93"/>
    <w:rsid w:val="00D805A1"/>
    <w:rsid w:val="00D81370"/>
    <w:rsid w:val="00D82C54"/>
    <w:rsid w:val="00D84094"/>
    <w:rsid w:val="00D868F8"/>
    <w:rsid w:val="00D86D9F"/>
    <w:rsid w:val="00D879C6"/>
    <w:rsid w:val="00D90206"/>
    <w:rsid w:val="00D90C92"/>
    <w:rsid w:val="00D93AC4"/>
    <w:rsid w:val="00D96C78"/>
    <w:rsid w:val="00DA0EB4"/>
    <w:rsid w:val="00DA1705"/>
    <w:rsid w:val="00DA17C4"/>
    <w:rsid w:val="00DA1E1A"/>
    <w:rsid w:val="00DA269A"/>
    <w:rsid w:val="00DA2A49"/>
    <w:rsid w:val="00DA2CD2"/>
    <w:rsid w:val="00DA4B5A"/>
    <w:rsid w:val="00DA6075"/>
    <w:rsid w:val="00DA6669"/>
    <w:rsid w:val="00DA729D"/>
    <w:rsid w:val="00DB090F"/>
    <w:rsid w:val="00DB0E75"/>
    <w:rsid w:val="00DB3A53"/>
    <w:rsid w:val="00DB478B"/>
    <w:rsid w:val="00DB4F0F"/>
    <w:rsid w:val="00DB5282"/>
    <w:rsid w:val="00DB56D5"/>
    <w:rsid w:val="00DB7629"/>
    <w:rsid w:val="00DC145C"/>
    <w:rsid w:val="00DC2C33"/>
    <w:rsid w:val="00DC4DBD"/>
    <w:rsid w:val="00DC5658"/>
    <w:rsid w:val="00DD1C50"/>
    <w:rsid w:val="00DD2170"/>
    <w:rsid w:val="00DD2758"/>
    <w:rsid w:val="00DD4DB6"/>
    <w:rsid w:val="00DD68C0"/>
    <w:rsid w:val="00DD7984"/>
    <w:rsid w:val="00DE0AE9"/>
    <w:rsid w:val="00DE2D0C"/>
    <w:rsid w:val="00DE7C8A"/>
    <w:rsid w:val="00DF035E"/>
    <w:rsid w:val="00DF2F1C"/>
    <w:rsid w:val="00DF49FF"/>
    <w:rsid w:val="00DF4A32"/>
    <w:rsid w:val="00DF5565"/>
    <w:rsid w:val="00DF5603"/>
    <w:rsid w:val="00DF77B6"/>
    <w:rsid w:val="00DF7B88"/>
    <w:rsid w:val="00E00F76"/>
    <w:rsid w:val="00E01D75"/>
    <w:rsid w:val="00E0205B"/>
    <w:rsid w:val="00E127A7"/>
    <w:rsid w:val="00E162C3"/>
    <w:rsid w:val="00E17D8B"/>
    <w:rsid w:val="00E2039C"/>
    <w:rsid w:val="00E22541"/>
    <w:rsid w:val="00E2461F"/>
    <w:rsid w:val="00E249B7"/>
    <w:rsid w:val="00E24BD3"/>
    <w:rsid w:val="00E276F9"/>
    <w:rsid w:val="00E27A0C"/>
    <w:rsid w:val="00E319A6"/>
    <w:rsid w:val="00E32850"/>
    <w:rsid w:val="00E32913"/>
    <w:rsid w:val="00E33292"/>
    <w:rsid w:val="00E34277"/>
    <w:rsid w:val="00E355AA"/>
    <w:rsid w:val="00E35A96"/>
    <w:rsid w:val="00E35F19"/>
    <w:rsid w:val="00E36B69"/>
    <w:rsid w:val="00E4148D"/>
    <w:rsid w:val="00E4170B"/>
    <w:rsid w:val="00E41EE1"/>
    <w:rsid w:val="00E4328A"/>
    <w:rsid w:val="00E4337D"/>
    <w:rsid w:val="00E46184"/>
    <w:rsid w:val="00E47AF2"/>
    <w:rsid w:val="00E512DB"/>
    <w:rsid w:val="00E51B8D"/>
    <w:rsid w:val="00E534E9"/>
    <w:rsid w:val="00E544B0"/>
    <w:rsid w:val="00E5554D"/>
    <w:rsid w:val="00E56FB7"/>
    <w:rsid w:val="00E612CC"/>
    <w:rsid w:val="00E625A9"/>
    <w:rsid w:val="00E6505D"/>
    <w:rsid w:val="00E66D11"/>
    <w:rsid w:val="00E67C1E"/>
    <w:rsid w:val="00E7224E"/>
    <w:rsid w:val="00E816F6"/>
    <w:rsid w:val="00E82024"/>
    <w:rsid w:val="00E8256A"/>
    <w:rsid w:val="00E829FE"/>
    <w:rsid w:val="00E84E68"/>
    <w:rsid w:val="00E85CB5"/>
    <w:rsid w:val="00E85FE5"/>
    <w:rsid w:val="00E86719"/>
    <w:rsid w:val="00E869C1"/>
    <w:rsid w:val="00E87EDA"/>
    <w:rsid w:val="00E91E2D"/>
    <w:rsid w:val="00E92493"/>
    <w:rsid w:val="00E93038"/>
    <w:rsid w:val="00E9392E"/>
    <w:rsid w:val="00E96631"/>
    <w:rsid w:val="00E97E91"/>
    <w:rsid w:val="00EA0339"/>
    <w:rsid w:val="00EA1426"/>
    <w:rsid w:val="00EA35F1"/>
    <w:rsid w:val="00EA378E"/>
    <w:rsid w:val="00EA3B2E"/>
    <w:rsid w:val="00EA4C14"/>
    <w:rsid w:val="00EA4F4B"/>
    <w:rsid w:val="00EA7016"/>
    <w:rsid w:val="00EB0705"/>
    <w:rsid w:val="00EB0FDF"/>
    <w:rsid w:val="00EB24B7"/>
    <w:rsid w:val="00EB2586"/>
    <w:rsid w:val="00EB3A52"/>
    <w:rsid w:val="00EB5856"/>
    <w:rsid w:val="00EB5BF0"/>
    <w:rsid w:val="00EB6C47"/>
    <w:rsid w:val="00EC0BB9"/>
    <w:rsid w:val="00EC1686"/>
    <w:rsid w:val="00EC272E"/>
    <w:rsid w:val="00EC3BDB"/>
    <w:rsid w:val="00EC3E71"/>
    <w:rsid w:val="00EC4153"/>
    <w:rsid w:val="00EC4F2A"/>
    <w:rsid w:val="00EC543A"/>
    <w:rsid w:val="00EC752C"/>
    <w:rsid w:val="00EC7747"/>
    <w:rsid w:val="00EC7C5E"/>
    <w:rsid w:val="00ED10A1"/>
    <w:rsid w:val="00ED46EB"/>
    <w:rsid w:val="00ED6679"/>
    <w:rsid w:val="00ED67BE"/>
    <w:rsid w:val="00ED67EF"/>
    <w:rsid w:val="00ED7037"/>
    <w:rsid w:val="00ED7E4C"/>
    <w:rsid w:val="00EE0357"/>
    <w:rsid w:val="00EE092F"/>
    <w:rsid w:val="00EE2111"/>
    <w:rsid w:val="00EE3B72"/>
    <w:rsid w:val="00EE419B"/>
    <w:rsid w:val="00EE6B21"/>
    <w:rsid w:val="00EE7F43"/>
    <w:rsid w:val="00EF0648"/>
    <w:rsid w:val="00EF1216"/>
    <w:rsid w:val="00EF1FD3"/>
    <w:rsid w:val="00EF2033"/>
    <w:rsid w:val="00EF2AD4"/>
    <w:rsid w:val="00EF4C74"/>
    <w:rsid w:val="00EF5F4A"/>
    <w:rsid w:val="00EF66DC"/>
    <w:rsid w:val="00EF6F8E"/>
    <w:rsid w:val="00EF6FA2"/>
    <w:rsid w:val="00F0286E"/>
    <w:rsid w:val="00F029CE"/>
    <w:rsid w:val="00F0310C"/>
    <w:rsid w:val="00F03857"/>
    <w:rsid w:val="00F03C3A"/>
    <w:rsid w:val="00F06ABA"/>
    <w:rsid w:val="00F06B64"/>
    <w:rsid w:val="00F1082D"/>
    <w:rsid w:val="00F110E2"/>
    <w:rsid w:val="00F1275E"/>
    <w:rsid w:val="00F13D39"/>
    <w:rsid w:val="00F145E4"/>
    <w:rsid w:val="00F171FB"/>
    <w:rsid w:val="00F1747A"/>
    <w:rsid w:val="00F2062D"/>
    <w:rsid w:val="00F2109C"/>
    <w:rsid w:val="00F24AA7"/>
    <w:rsid w:val="00F25B7A"/>
    <w:rsid w:val="00F25C18"/>
    <w:rsid w:val="00F2603D"/>
    <w:rsid w:val="00F3072B"/>
    <w:rsid w:val="00F320CE"/>
    <w:rsid w:val="00F349D6"/>
    <w:rsid w:val="00F3752F"/>
    <w:rsid w:val="00F37BAE"/>
    <w:rsid w:val="00F41422"/>
    <w:rsid w:val="00F42C2D"/>
    <w:rsid w:val="00F44DF6"/>
    <w:rsid w:val="00F4748B"/>
    <w:rsid w:val="00F47900"/>
    <w:rsid w:val="00F512C3"/>
    <w:rsid w:val="00F529C1"/>
    <w:rsid w:val="00F57462"/>
    <w:rsid w:val="00F6086A"/>
    <w:rsid w:val="00F60F7F"/>
    <w:rsid w:val="00F63331"/>
    <w:rsid w:val="00F6396B"/>
    <w:rsid w:val="00F7023E"/>
    <w:rsid w:val="00F72771"/>
    <w:rsid w:val="00F72BCD"/>
    <w:rsid w:val="00F72C2E"/>
    <w:rsid w:val="00F73694"/>
    <w:rsid w:val="00F760DE"/>
    <w:rsid w:val="00F76600"/>
    <w:rsid w:val="00F776CB"/>
    <w:rsid w:val="00F81009"/>
    <w:rsid w:val="00F8285C"/>
    <w:rsid w:val="00F83997"/>
    <w:rsid w:val="00F83FDC"/>
    <w:rsid w:val="00F848E3"/>
    <w:rsid w:val="00F86695"/>
    <w:rsid w:val="00F916D3"/>
    <w:rsid w:val="00F91FC0"/>
    <w:rsid w:val="00F9278A"/>
    <w:rsid w:val="00F933A3"/>
    <w:rsid w:val="00F93EE5"/>
    <w:rsid w:val="00F942E6"/>
    <w:rsid w:val="00F94CBC"/>
    <w:rsid w:val="00F95B1D"/>
    <w:rsid w:val="00F97037"/>
    <w:rsid w:val="00F97E7E"/>
    <w:rsid w:val="00FA018E"/>
    <w:rsid w:val="00FA16FE"/>
    <w:rsid w:val="00FA409C"/>
    <w:rsid w:val="00FA5A73"/>
    <w:rsid w:val="00FB0070"/>
    <w:rsid w:val="00FB21DD"/>
    <w:rsid w:val="00FB23E6"/>
    <w:rsid w:val="00FB3F43"/>
    <w:rsid w:val="00FB5104"/>
    <w:rsid w:val="00FB5851"/>
    <w:rsid w:val="00FB6287"/>
    <w:rsid w:val="00FB6620"/>
    <w:rsid w:val="00FB7D91"/>
    <w:rsid w:val="00FC1C1C"/>
    <w:rsid w:val="00FC2DAA"/>
    <w:rsid w:val="00FC5173"/>
    <w:rsid w:val="00FC5603"/>
    <w:rsid w:val="00FD025A"/>
    <w:rsid w:val="00FD08AA"/>
    <w:rsid w:val="00FD0AAC"/>
    <w:rsid w:val="00FD4EAF"/>
    <w:rsid w:val="00FD4F8C"/>
    <w:rsid w:val="00FD538B"/>
    <w:rsid w:val="00FD60C5"/>
    <w:rsid w:val="00FE0256"/>
    <w:rsid w:val="00FE0E65"/>
    <w:rsid w:val="00FE2FD2"/>
    <w:rsid w:val="00FE5FED"/>
    <w:rsid w:val="00FE6631"/>
    <w:rsid w:val="00FE7C9C"/>
    <w:rsid w:val="00FF27BF"/>
    <w:rsid w:val="00FF3170"/>
    <w:rsid w:val="00FF35CE"/>
    <w:rsid w:val="00FF4249"/>
    <w:rsid w:val="00FF4A23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uiPriority="99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D5192"/>
  </w:style>
  <w:style w:type="paragraph" w:styleId="Nagwek1">
    <w:name w:val="heading 1"/>
    <w:aliases w:val="Title 1,NAGŁÓWEK 1,title1,Title 1 Znak"/>
    <w:basedOn w:val="Normalny"/>
    <w:next w:val="Normalny"/>
    <w:link w:val="Nagwek1Znak"/>
    <w:uiPriority w:val="99"/>
    <w:qFormat/>
    <w:rsid w:val="00031BFA"/>
    <w:pPr>
      <w:keepNext/>
      <w:pageBreakBefore/>
      <w:tabs>
        <w:tab w:val="num" w:pos="432"/>
      </w:tabs>
      <w:spacing w:before="120" w:after="240" w:line="360" w:lineRule="auto"/>
      <w:ind w:left="432" w:hanging="432"/>
      <w:outlineLvl w:val="0"/>
    </w:pPr>
    <w:rPr>
      <w:rFonts w:ascii="Arial" w:hAnsi="Arial"/>
      <w:b/>
      <w:caps/>
      <w:kern w:val="28"/>
      <w:sz w:val="24"/>
      <w:u w:val="single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032593"/>
    <w:pPr>
      <w:keepNext/>
      <w:ind w:firstLine="851"/>
      <w:jc w:val="right"/>
      <w:outlineLvl w:val="1"/>
    </w:pPr>
    <w:rPr>
      <w:b/>
      <w:i/>
      <w:sz w:val="24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6752C7"/>
    <w:pPr>
      <w:keepNext/>
      <w:keepLines/>
      <w:spacing w:before="240" w:after="240" w:line="400" w:lineRule="exact"/>
      <w:ind w:left="2098" w:hanging="2098"/>
      <w:jc w:val="both"/>
      <w:outlineLvl w:val="2"/>
    </w:pPr>
    <w:rPr>
      <w:rFonts w:eastAsiaTheme="majorEastAsia" w:cstheme="majorBidi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031B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31BFA"/>
    <w:pPr>
      <w:keepNext/>
      <w:tabs>
        <w:tab w:val="num" w:pos="1859"/>
      </w:tabs>
      <w:spacing w:before="160" w:after="120"/>
      <w:ind w:left="1859" w:hanging="1008"/>
      <w:outlineLvl w:val="4"/>
    </w:pPr>
    <w:rPr>
      <w:rFonts w:ascii="Arial" w:hAnsi="Arial"/>
      <w:lang w:eastAsia="ar-SA"/>
    </w:rPr>
  </w:style>
  <w:style w:type="paragraph" w:styleId="Nagwek6">
    <w:name w:val="heading 6"/>
    <w:aliases w:val="Nagłówek 6 Tabela"/>
    <w:basedOn w:val="Normalny"/>
    <w:next w:val="Normalny"/>
    <w:link w:val="Nagwek6Znak"/>
    <w:uiPriority w:val="99"/>
    <w:qFormat/>
    <w:rsid w:val="00031BFA"/>
    <w:pPr>
      <w:tabs>
        <w:tab w:val="num" w:pos="1152"/>
      </w:tabs>
      <w:spacing w:before="240" w:after="60"/>
      <w:ind w:left="1152" w:hanging="1152"/>
      <w:outlineLvl w:val="5"/>
    </w:pPr>
    <w:rPr>
      <w:rFonts w:ascii="Arial" w:hAnsi="Arial"/>
      <w:i/>
      <w:sz w:val="22"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031BFA"/>
    <w:pPr>
      <w:tabs>
        <w:tab w:val="num" w:pos="1296"/>
      </w:tabs>
      <w:spacing w:before="240" w:after="60"/>
      <w:ind w:left="1296" w:hanging="1296"/>
      <w:outlineLvl w:val="6"/>
    </w:pPr>
    <w:rPr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31BFA"/>
    <w:pPr>
      <w:tabs>
        <w:tab w:val="num" w:pos="1440"/>
      </w:tabs>
      <w:spacing w:before="240" w:after="60"/>
      <w:ind w:left="1440" w:hanging="1440"/>
      <w:outlineLvl w:val="7"/>
    </w:pPr>
    <w:rPr>
      <w:i/>
      <w:sz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31BFA"/>
    <w:pPr>
      <w:tabs>
        <w:tab w:val="num" w:pos="1584"/>
      </w:tabs>
      <w:spacing w:before="240" w:after="60"/>
      <w:ind w:left="1584" w:hanging="1584"/>
      <w:outlineLvl w:val="8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163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uiPriority w:val="99"/>
    <w:rsid w:val="00A16332"/>
  </w:style>
  <w:style w:type="paragraph" w:styleId="Nagwek">
    <w:name w:val="header"/>
    <w:basedOn w:val="Normalny"/>
    <w:link w:val="NagwekZnak"/>
    <w:rsid w:val="00A16332"/>
    <w:pPr>
      <w:tabs>
        <w:tab w:val="center" w:pos="4536"/>
        <w:tab w:val="right" w:pos="9072"/>
      </w:tabs>
    </w:pPr>
  </w:style>
  <w:style w:type="paragraph" w:styleId="Tekstpodstawowy">
    <w:name w:val="Body Text"/>
    <w:aliases w:val=" Znak,Znak,Tekst podstawow.(F2),(F2)"/>
    <w:basedOn w:val="Normalny"/>
    <w:link w:val="TekstpodstawowyZnak"/>
    <w:uiPriority w:val="99"/>
    <w:rsid w:val="00A16332"/>
    <w:pPr>
      <w:jc w:val="both"/>
    </w:pPr>
    <w:rPr>
      <w:sz w:val="24"/>
    </w:rPr>
  </w:style>
  <w:style w:type="paragraph" w:styleId="Tekstpodstawowy2">
    <w:name w:val="Body Text 2"/>
    <w:basedOn w:val="Normalny"/>
    <w:link w:val="Tekstpodstawowy2Znak"/>
    <w:rsid w:val="00A16332"/>
    <w:rPr>
      <w:sz w:val="24"/>
    </w:rPr>
  </w:style>
  <w:style w:type="character" w:styleId="Hipercze">
    <w:name w:val="Hyperlink"/>
    <w:uiPriority w:val="99"/>
    <w:rsid w:val="00A16332"/>
    <w:rPr>
      <w:color w:val="0000FF"/>
      <w:u w:val="single"/>
    </w:rPr>
  </w:style>
  <w:style w:type="table" w:styleId="Tabela-Siatka">
    <w:name w:val="Table Grid"/>
    <w:basedOn w:val="Standardowy"/>
    <w:rsid w:val="00A16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">
    <w:name w:val="tyt"/>
    <w:basedOn w:val="Normalny"/>
    <w:rsid w:val="000250F2"/>
    <w:pPr>
      <w:keepNext/>
      <w:suppressAutoHyphens/>
      <w:spacing w:before="60" w:after="60"/>
      <w:jc w:val="center"/>
    </w:pPr>
    <w:rPr>
      <w:b/>
      <w:sz w:val="24"/>
      <w:lang w:eastAsia="ar-SA"/>
    </w:rPr>
  </w:style>
  <w:style w:type="paragraph" w:styleId="Akapitzlist">
    <w:name w:val="List Paragraph"/>
    <w:basedOn w:val="Normalny"/>
    <w:uiPriority w:val="99"/>
    <w:qFormat/>
    <w:rsid w:val="00F6396B"/>
    <w:pPr>
      <w:ind w:left="708"/>
    </w:pPr>
  </w:style>
  <w:style w:type="character" w:customStyle="1" w:styleId="TekstpodstawowyZnak">
    <w:name w:val="Tekst podstawowy Znak"/>
    <w:aliases w:val=" Znak Znak,Znak Znak1,Tekst podstawow.(F2) Znak,(F2) Znak"/>
    <w:link w:val="Tekstpodstawowy"/>
    <w:uiPriority w:val="99"/>
    <w:qFormat/>
    <w:locked/>
    <w:rsid w:val="00C535C7"/>
    <w:rPr>
      <w:sz w:val="24"/>
      <w:lang w:val="pl-PL" w:eastAsia="pl-PL" w:bidi="ar-SA"/>
    </w:rPr>
  </w:style>
  <w:style w:type="character" w:customStyle="1" w:styleId="ZnakZnak">
    <w:name w:val="Znak Znak"/>
    <w:locked/>
    <w:rsid w:val="00454D58"/>
    <w:rPr>
      <w:sz w:val="24"/>
      <w:lang w:val="pl-PL" w:eastAsia="pl-PL" w:bidi="ar-SA"/>
    </w:rPr>
  </w:style>
  <w:style w:type="character" w:customStyle="1" w:styleId="TekstpodstawowyZnak1">
    <w:name w:val="Tekst podstawowy Znak1"/>
    <w:aliases w:val=" Znak Znak1,Tekst podstawow.(F2) Znak1,(F2) Znak1"/>
    <w:locked/>
    <w:rsid w:val="003000F4"/>
    <w:rPr>
      <w:sz w:val="24"/>
    </w:rPr>
  </w:style>
  <w:style w:type="paragraph" w:styleId="Tekstpodstawowywcity2">
    <w:name w:val="Body Text Indent 2"/>
    <w:basedOn w:val="Normalny"/>
    <w:link w:val="Tekstpodstawowywcity2Znak"/>
    <w:rsid w:val="003000F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3000F4"/>
  </w:style>
  <w:style w:type="paragraph" w:customStyle="1" w:styleId="Default">
    <w:name w:val="Default"/>
    <w:link w:val="DefaultZnak"/>
    <w:rsid w:val="003000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3000F4"/>
    <w:pPr>
      <w:ind w:left="720"/>
      <w:contextualSpacing/>
    </w:pPr>
    <w:rPr>
      <w:rFonts w:eastAsia="Calibri"/>
    </w:rPr>
  </w:style>
  <w:style w:type="character" w:customStyle="1" w:styleId="Nagwek2Znak">
    <w:name w:val="Nagłówek 2 Znak"/>
    <w:basedOn w:val="Domylnaczcionkaakapitu"/>
    <w:link w:val="Nagwek2"/>
    <w:uiPriority w:val="99"/>
    <w:rsid w:val="00032593"/>
    <w:rPr>
      <w:b/>
      <w:i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3000F4"/>
    <w:rPr>
      <w:sz w:val="24"/>
    </w:rPr>
  </w:style>
  <w:style w:type="paragraph" w:styleId="Zwykytekst">
    <w:name w:val="Plain Text"/>
    <w:basedOn w:val="Normalny"/>
    <w:link w:val="ZwykytekstZnak"/>
    <w:uiPriority w:val="99"/>
    <w:rsid w:val="003000F4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000F4"/>
    <w:rPr>
      <w:rFonts w:ascii="Courier New" w:hAnsi="Courier New" w:cs="Courier New"/>
    </w:rPr>
  </w:style>
  <w:style w:type="paragraph" w:styleId="Tekstpodstawowy3">
    <w:name w:val="Body Text 3"/>
    <w:basedOn w:val="Normalny"/>
    <w:link w:val="Tekstpodstawowy3Znak"/>
    <w:rsid w:val="003000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000F4"/>
    <w:rPr>
      <w:sz w:val="16"/>
      <w:szCs w:val="16"/>
    </w:rPr>
  </w:style>
  <w:style w:type="paragraph" w:customStyle="1" w:styleId="Wyliczaniess">
    <w:name w:val="Wyliczanie ss"/>
    <w:rsid w:val="003000F4"/>
    <w:pPr>
      <w:spacing w:before="56" w:after="56"/>
      <w:ind w:left="340" w:hanging="340"/>
    </w:pPr>
    <w:rPr>
      <w:color w:val="000000"/>
      <w:sz w:val="26"/>
      <w:szCs w:val="26"/>
    </w:rPr>
  </w:style>
  <w:style w:type="numbering" w:customStyle="1" w:styleId="Styl1">
    <w:name w:val="Styl1"/>
    <w:rsid w:val="005206A4"/>
    <w:pPr>
      <w:numPr>
        <w:numId w:val="14"/>
      </w:numPr>
    </w:pPr>
  </w:style>
  <w:style w:type="paragraph" w:customStyle="1" w:styleId="BodySingle">
    <w:name w:val="Body Single"/>
    <w:basedOn w:val="Normalny"/>
    <w:rsid w:val="00145E37"/>
    <w:rPr>
      <w:rFonts w:ascii="Tms Rmn" w:hAnsi="Tms Rmn" w:cs="Tms Rmn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A65A9E"/>
  </w:style>
  <w:style w:type="character" w:customStyle="1" w:styleId="tabulatory">
    <w:name w:val="tabulatory"/>
    <w:basedOn w:val="Domylnaczcionkaakapitu"/>
    <w:rsid w:val="003A3019"/>
  </w:style>
  <w:style w:type="paragraph" w:styleId="Tekstdymka">
    <w:name w:val="Balloon Text"/>
    <w:basedOn w:val="Normalny"/>
    <w:link w:val="TekstdymkaZnak"/>
    <w:uiPriority w:val="99"/>
    <w:rsid w:val="003A30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3A3019"/>
    <w:rPr>
      <w:rFonts w:ascii="Tahoma" w:hAnsi="Tahoma" w:cs="Tahoma"/>
      <w:sz w:val="16"/>
      <w:szCs w:val="16"/>
    </w:rPr>
  </w:style>
  <w:style w:type="paragraph" w:customStyle="1" w:styleId="Bezodstpw1">
    <w:name w:val="Bez odstępów1"/>
    <w:rsid w:val="00EB24B7"/>
    <w:rPr>
      <w:rFonts w:ascii="Calibri" w:hAnsi="Calibri" w:cs="Calibr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BA09E0"/>
    <w:rPr>
      <w:vertAlign w:val="superscript"/>
    </w:rPr>
  </w:style>
  <w:style w:type="paragraph" w:customStyle="1" w:styleId="SIWZ1">
    <w:name w:val="SIWZ 1"/>
    <w:basedOn w:val="Normalny"/>
    <w:next w:val="Nagwek1"/>
    <w:autoRedefine/>
    <w:rsid w:val="00713290"/>
    <w:pPr>
      <w:spacing w:before="240" w:after="240" w:line="400" w:lineRule="exact"/>
      <w:ind w:left="2127" w:hanging="2127"/>
      <w:jc w:val="both"/>
    </w:pPr>
    <w:rPr>
      <w:b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411DF9"/>
    <w:rPr>
      <w:b/>
      <w:bCs/>
    </w:rPr>
  </w:style>
  <w:style w:type="paragraph" w:customStyle="1" w:styleId="StylArial10ptInterlinia15wiersza">
    <w:name w:val="Styl Arial 10 pt Interlinia:  15 wiersza"/>
    <w:basedOn w:val="Normalny"/>
    <w:rsid w:val="00F44DF6"/>
    <w:pPr>
      <w:spacing w:line="360" w:lineRule="auto"/>
      <w:jc w:val="both"/>
    </w:pPr>
    <w:rPr>
      <w:rFonts w:ascii="Arial" w:hAnsi="Arial"/>
    </w:rPr>
  </w:style>
  <w:style w:type="character" w:styleId="UyteHipercze">
    <w:name w:val="FollowedHyperlink"/>
    <w:basedOn w:val="Domylnaczcionkaakapitu"/>
    <w:uiPriority w:val="99"/>
    <w:rsid w:val="00F44DF6"/>
    <w:rPr>
      <w:color w:val="800080"/>
      <w:u w:val="single"/>
    </w:rPr>
  </w:style>
  <w:style w:type="paragraph" w:styleId="NormalnyWeb">
    <w:name w:val="Normal (Web)"/>
    <w:basedOn w:val="Normalny"/>
    <w:link w:val="NormalnyWebZnak"/>
    <w:uiPriority w:val="99"/>
    <w:rsid w:val="00F44DF6"/>
    <w:pPr>
      <w:spacing w:before="100" w:beforeAutospacing="1" w:after="100" w:afterAutospacing="1"/>
    </w:pPr>
    <w:rPr>
      <w:sz w:val="24"/>
      <w:szCs w:val="24"/>
    </w:rPr>
  </w:style>
  <w:style w:type="paragraph" w:styleId="Listapunktowana">
    <w:name w:val="List Bullet"/>
    <w:basedOn w:val="Normalny"/>
    <w:rsid w:val="00F44DF6"/>
    <w:pPr>
      <w:numPr>
        <w:numId w:val="17"/>
      </w:numPr>
    </w:pPr>
  </w:style>
  <w:style w:type="table" w:customStyle="1" w:styleId="TableNormal">
    <w:name w:val="Table Normal"/>
    <w:rsid w:val="00F44DF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0">
    <w:name w:val="List 0"/>
    <w:basedOn w:val="Zaimportowanystyl1"/>
    <w:rsid w:val="00F44DF6"/>
    <w:pPr>
      <w:numPr>
        <w:numId w:val="32"/>
      </w:numPr>
    </w:pPr>
  </w:style>
  <w:style w:type="numbering" w:customStyle="1" w:styleId="Zaimportowanystyl1">
    <w:name w:val="Zaimportowany styl 1"/>
    <w:rsid w:val="00F44DF6"/>
  </w:style>
  <w:style w:type="numbering" w:customStyle="1" w:styleId="List1">
    <w:name w:val="List 1"/>
    <w:basedOn w:val="Zaimportowanystyl2"/>
    <w:rsid w:val="00F44DF6"/>
    <w:pPr>
      <w:numPr>
        <w:numId w:val="18"/>
      </w:numPr>
    </w:pPr>
  </w:style>
  <w:style w:type="numbering" w:customStyle="1" w:styleId="Zaimportowanystyl2">
    <w:name w:val="Zaimportowany styl 2"/>
    <w:rsid w:val="00F44DF6"/>
  </w:style>
  <w:style w:type="numbering" w:customStyle="1" w:styleId="Lista21">
    <w:name w:val="Lista 21"/>
    <w:basedOn w:val="Zaimportowanystyl3"/>
    <w:rsid w:val="00F44DF6"/>
    <w:pPr>
      <w:numPr>
        <w:numId w:val="19"/>
      </w:numPr>
    </w:pPr>
  </w:style>
  <w:style w:type="numbering" w:customStyle="1" w:styleId="Zaimportowanystyl3">
    <w:name w:val="Zaimportowany styl 3"/>
    <w:rsid w:val="00F44DF6"/>
  </w:style>
  <w:style w:type="numbering" w:customStyle="1" w:styleId="Lista31">
    <w:name w:val="Lista 31"/>
    <w:basedOn w:val="Zaimportowanystyl4"/>
    <w:rsid w:val="00F44DF6"/>
    <w:pPr>
      <w:numPr>
        <w:numId w:val="20"/>
      </w:numPr>
    </w:pPr>
  </w:style>
  <w:style w:type="numbering" w:customStyle="1" w:styleId="Zaimportowanystyl4">
    <w:name w:val="Zaimportowany styl 4"/>
    <w:rsid w:val="00F44DF6"/>
  </w:style>
  <w:style w:type="numbering" w:customStyle="1" w:styleId="Lista41">
    <w:name w:val="Lista 41"/>
    <w:basedOn w:val="Zaimportowanystyl5"/>
    <w:rsid w:val="00F44DF6"/>
    <w:pPr>
      <w:numPr>
        <w:numId w:val="21"/>
      </w:numPr>
    </w:pPr>
  </w:style>
  <w:style w:type="numbering" w:customStyle="1" w:styleId="Zaimportowanystyl5">
    <w:name w:val="Zaimportowany styl 5"/>
    <w:rsid w:val="00F44DF6"/>
  </w:style>
  <w:style w:type="numbering" w:customStyle="1" w:styleId="Lista51">
    <w:name w:val="Lista 51"/>
    <w:basedOn w:val="Zaimportowanystyl6"/>
    <w:rsid w:val="00F44DF6"/>
    <w:pPr>
      <w:numPr>
        <w:numId w:val="22"/>
      </w:numPr>
    </w:pPr>
  </w:style>
  <w:style w:type="numbering" w:customStyle="1" w:styleId="Zaimportowanystyl6">
    <w:name w:val="Zaimportowany styl 6"/>
    <w:rsid w:val="00F44DF6"/>
  </w:style>
  <w:style w:type="numbering" w:customStyle="1" w:styleId="List6">
    <w:name w:val="List 6"/>
    <w:basedOn w:val="Zaimportowanystyl7"/>
    <w:rsid w:val="00F44DF6"/>
    <w:pPr>
      <w:numPr>
        <w:numId w:val="23"/>
      </w:numPr>
    </w:pPr>
  </w:style>
  <w:style w:type="numbering" w:customStyle="1" w:styleId="Zaimportowanystyl7">
    <w:name w:val="Zaimportowany styl 7"/>
    <w:rsid w:val="00F44DF6"/>
  </w:style>
  <w:style w:type="numbering" w:customStyle="1" w:styleId="List7">
    <w:name w:val="List 7"/>
    <w:basedOn w:val="Zaimportowanystyl8"/>
    <w:rsid w:val="00F44DF6"/>
    <w:pPr>
      <w:numPr>
        <w:numId w:val="31"/>
      </w:numPr>
    </w:pPr>
  </w:style>
  <w:style w:type="numbering" w:customStyle="1" w:styleId="Zaimportowanystyl8">
    <w:name w:val="Zaimportowany styl 8"/>
    <w:rsid w:val="00F44DF6"/>
  </w:style>
  <w:style w:type="numbering" w:customStyle="1" w:styleId="List8">
    <w:name w:val="List 8"/>
    <w:basedOn w:val="Zaimportowanystyl9"/>
    <w:rsid w:val="00F44DF6"/>
    <w:pPr>
      <w:numPr>
        <w:numId w:val="24"/>
      </w:numPr>
    </w:pPr>
  </w:style>
  <w:style w:type="numbering" w:customStyle="1" w:styleId="Zaimportowanystyl9">
    <w:name w:val="Zaimportowany styl 9"/>
    <w:rsid w:val="00F44DF6"/>
  </w:style>
  <w:style w:type="numbering" w:customStyle="1" w:styleId="List9">
    <w:name w:val="List 9"/>
    <w:basedOn w:val="Zaimportowanystyl10"/>
    <w:rsid w:val="00F44DF6"/>
    <w:pPr>
      <w:numPr>
        <w:numId w:val="25"/>
      </w:numPr>
    </w:pPr>
  </w:style>
  <w:style w:type="numbering" w:customStyle="1" w:styleId="Zaimportowanystyl10">
    <w:name w:val="Zaimportowany styl 10"/>
    <w:rsid w:val="00F44DF6"/>
  </w:style>
  <w:style w:type="numbering" w:customStyle="1" w:styleId="List10">
    <w:name w:val="List 10"/>
    <w:basedOn w:val="Zaimportowanystyl11"/>
    <w:rsid w:val="00F44DF6"/>
    <w:pPr>
      <w:numPr>
        <w:numId w:val="26"/>
      </w:numPr>
    </w:pPr>
  </w:style>
  <w:style w:type="numbering" w:customStyle="1" w:styleId="Zaimportowanystyl11">
    <w:name w:val="Zaimportowany styl 11"/>
    <w:rsid w:val="00F44DF6"/>
  </w:style>
  <w:style w:type="numbering" w:customStyle="1" w:styleId="List11">
    <w:name w:val="List 11"/>
    <w:basedOn w:val="Zaimportowanystyl12"/>
    <w:rsid w:val="00F44DF6"/>
    <w:pPr>
      <w:numPr>
        <w:numId w:val="27"/>
      </w:numPr>
    </w:pPr>
  </w:style>
  <w:style w:type="numbering" w:customStyle="1" w:styleId="Zaimportowanystyl12">
    <w:name w:val="Zaimportowany styl 12"/>
    <w:rsid w:val="00F44DF6"/>
  </w:style>
  <w:style w:type="numbering" w:customStyle="1" w:styleId="List12">
    <w:name w:val="List 12"/>
    <w:basedOn w:val="Zaimportowanystyl13"/>
    <w:rsid w:val="00F44DF6"/>
    <w:pPr>
      <w:numPr>
        <w:numId w:val="28"/>
      </w:numPr>
    </w:pPr>
  </w:style>
  <w:style w:type="numbering" w:customStyle="1" w:styleId="Zaimportowanystyl13">
    <w:name w:val="Zaimportowany styl 13"/>
    <w:rsid w:val="00F44DF6"/>
  </w:style>
  <w:style w:type="numbering" w:customStyle="1" w:styleId="List13">
    <w:name w:val="List 13"/>
    <w:basedOn w:val="Zaimportowanystyl14"/>
    <w:rsid w:val="00F44DF6"/>
    <w:pPr>
      <w:numPr>
        <w:numId w:val="29"/>
      </w:numPr>
    </w:pPr>
  </w:style>
  <w:style w:type="numbering" w:customStyle="1" w:styleId="Zaimportowanystyl14">
    <w:name w:val="Zaimportowany styl 14"/>
    <w:rsid w:val="00F44DF6"/>
  </w:style>
  <w:style w:type="numbering" w:customStyle="1" w:styleId="List14">
    <w:name w:val="List 14"/>
    <w:basedOn w:val="Zaimportowanystyl15"/>
    <w:rsid w:val="00F44DF6"/>
    <w:pPr>
      <w:numPr>
        <w:numId w:val="30"/>
      </w:numPr>
    </w:pPr>
  </w:style>
  <w:style w:type="numbering" w:customStyle="1" w:styleId="Zaimportowanystyl15">
    <w:name w:val="Zaimportowany styl 15"/>
    <w:rsid w:val="00F44DF6"/>
  </w:style>
  <w:style w:type="character" w:styleId="Odwoaniedokomentarza">
    <w:name w:val="annotation reference"/>
    <w:basedOn w:val="Domylnaczcionkaakapitu"/>
    <w:uiPriority w:val="99"/>
    <w:unhideWhenUsed/>
    <w:rsid w:val="00F44DF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44DF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u w:color="000000"/>
      <w:bdr w:val="nil"/>
    </w:rPr>
  </w:style>
  <w:style w:type="character" w:customStyle="1" w:styleId="TekstkomentarzaZnak">
    <w:name w:val="Tekst komentarza Znak"/>
    <w:basedOn w:val="Domylnaczcionkaakapitu"/>
    <w:link w:val="Tekstkomentarza"/>
    <w:rsid w:val="00F44DF6"/>
    <w:rPr>
      <w:rFonts w:eastAsia="Arial Unicode MS" w:hAnsi="Arial Unicode MS" w:cs="Arial Unicode MS"/>
      <w:color w:val="000000"/>
      <w:u w:color="000000"/>
      <w:bdr w:val="ni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F4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44DF6"/>
    <w:rPr>
      <w:rFonts w:eastAsia="Arial Unicode MS" w:hAnsi="Arial Unicode MS" w:cs="Arial Unicode MS"/>
      <w:b/>
      <w:bCs/>
      <w:color w:val="000000"/>
      <w:u w:color="000000"/>
      <w:bdr w:val="nil"/>
    </w:rPr>
  </w:style>
  <w:style w:type="character" w:customStyle="1" w:styleId="Nagwek3Znak">
    <w:name w:val="Nagłówek 3 Znak"/>
    <w:basedOn w:val="Domylnaczcionkaakapitu"/>
    <w:link w:val="Nagwek3"/>
    <w:uiPriority w:val="99"/>
    <w:rsid w:val="006752C7"/>
    <w:rPr>
      <w:rFonts w:eastAsiaTheme="majorEastAsia" w:cstheme="majorBidi"/>
      <w:b/>
      <w:bCs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rsid w:val="00031B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1Znak">
    <w:name w:val="Nagłówek 1 Znak"/>
    <w:aliases w:val="Title 1 Znak1,NAGŁÓWEK 1 Znak,title1 Znak,Title 1 Znak Znak"/>
    <w:basedOn w:val="Domylnaczcionkaakapitu"/>
    <w:link w:val="Nagwek1"/>
    <w:uiPriority w:val="99"/>
    <w:rsid w:val="00031BFA"/>
    <w:rPr>
      <w:rFonts w:ascii="Arial" w:hAnsi="Arial"/>
      <w:b/>
      <w:caps/>
      <w:kern w:val="28"/>
      <w:sz w:val="24"/>
      <w:u w:val="single"/>
    </w:rPr>
  </w:style>
  <w:style w:type="character" w:customStyle="1" w:styleId="Nagwek5Znak">
    <w:name w:val="Nagłówek 5 Znak"/>
    <w:basedOn w:val="Domylnaczcionkaakapitu"/>
    <w:link w:val="Nagwek5"/>
    <w:uiPriority w:val="99"/>
    <w:rsid w:val="00031BFA"/>
    <w:rPr>
      <w:rFonts w:ascii="Arial" w:hAnsi="Arial"/>
      <w:lang w:eastAsia="ar-SA"/>
    </w:rPr>
  </w:style>
  <w:style w:type="character" w:customStyle="1" w:styleId="Nagwek6Znak">
    <w:name w:val="Nagłówek 6 Znak"/>
    <w:aliases w:val="Nagłówek 6 Tabela Znak"/>
    <w:basedOn w:val="Domylnaczcionkaakapitu"/>
    <w:link w:val="Nagwek6"/>
    <w:uiPriority w:val="99"/>
    <w:rsid w:val="00031BFA"/>
    <w:rPr>
      <w:rFonts w:ascii="Arial" w:hAnsi="Arial"/>
      <w:i/>
      <w:sz w:val="22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9"/>
    <w:rsid w:val="00031BFA"/>
    <w:rPr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031BFA"/>
    <w:rPr>
      <w:i/>
      <w:sz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031BFA"/>
    <w:rPr>
      <w:i/>
      <w:sz w:val="18"/>
    </w:rPr>
  </w:style>
  <w:style w:type="paragraph" w:customStyle="1" w:styleId="AtekstROOS">
    <w:name w:val="A_tekst ROOS"/>
    <w:basedOn w:val="Normalny"/>
    <w:next w:val="Normalny"/>
    <w:link w:val="AtekstROOSZnak"/>
    <w:uiPriority w:val="99"/>
    <w:qFormat/>
    <w:rsid w:val="00031BFA"/>
    <w:pPr>
      <w:numPr>
        <w:numId w:val="37"/>
      </w:numPr>
      <w:tabs>
        <w:tab w:val="left" w:pos="284"/>
      </w:tabs>
      <w:spacing w:before="100" w:beforeAutospacing="1" w:after="100" w:afterAutospacing="1"/>
      <w:ind w:left="0" w:firstLine="284"/>
      <w:jc w:val="both"/>
    </w:pPr>
    <w:rPr>
      <w:rFonts w:ascii="Arial" w:hAnsi="Arial"/>
      <w:szCs w:val="24"/>
    </w:rPr>
  </w:style>
  <w:style w:type="character" w:customStyle="1" w:styleId="AtekstROOSZnak">
    <w:name w:val="A_tekst ROOS Znak"/>
    <w:link w:val="AtekstROOS"/>
    <w:uiPriority w:val="99"/>
    <w:rsid w:val="00031BFA"/>
    <w:rPr>
      <w:rFonts w:ascii="Arial" w:hAnsi="Arial"/>
      <w:szCs w:val="24"/>
    </w:rPr>
  </w:style>
  <w:style w:type="paragraph" w:customStyle="1" w:styleId="1wyliczenieROOS">
    <w:name w:val="1_wyliczenie _ROOS"/>
    <w:basedOn w:val="Normalny"/>
    <w:link w:val="1wyliczenieROOSZnak"/>
    <w:qFormat/>
    <w:rsid w:val="00031BFA"/>
    <w:pPr>
      <w:widowControl w:val="0"/>
      <w:numPr>
        <w:numId w:val="39"/>
      </w:numPr>
    </w:pPr>
    <w:rPr>
      <w:rFonts w:ascii="Arial" w:eastAsia="Lucida Sans Unicode" w:hAnsi="Arial"/>
      <w:szCs w:val="16"/>
      <w:lang w:eastAsia="ar-SA"/>
    </w:rPr>
  </w:style>
  <w:style w:type="character" w:customStyle="1" w:styleId="1wyliczenieROOSZnak">
    <w:name w:val="1_wyliczenie _ROOS Znak"/>
    <w:link w:val="1wyliczenieROOS"/>
    <w:rsid w:val="00031BFA"/>
    <w:rPr>
      <w:rFonts w:ascii="Arial" w:eastAsia="Lucida Sans Unicode" w:hAnsi="Arial"/>
      <w:szCs w:val="16"/>
      <w:lang w:eastAsia="ar-SA"/>
    </w:rPr>
  </w:style>
  <w:style w:type="character" w:customStyle="1" w:styleId="Odwoaniedokomentarza3">
    <w:name w:val="Odwołanie do komentarza3"/>
    <w:rsid w:val="00031BFA"/>
    <w:rPr>
      <w:sz w:val="16"/>
      <w:szCs w:val="16"/>
    </w:rPr>
  </w:style>
  <w:style w:type="paragraph" w:customStyle="1" w:styleId="StylPunktWieksze">
    <w:name w:val="Styl Punkt Wieksze"/>
    <w:rsid w:val="00031BFA"/>
    <w:pPr>
      <w:numPr>
        <w:numId w:val="38"/>
      </w:numPr>
      <w:tabs>
        <w:tab w:val="left" w:pos="397"/>
      </w:tabs>
      <w:suppressAutoHyphens/>
      <w:spacing w:line="360" w:lineRule="auto"/>
    </w:pPr>
    <w:rPr>
      <w:rFonts w:eastAsia="Arial"/>
      <w:sz w:val="24"/>
      <w:szCs w:val="24"/>
      <w:lang w:eastAsia="zh-CN"/>
    </w:rPr>
  </w:style>
  <w:style w:type="character" w:customStyle="1" w:styleId="Odwoaniedokomentarza2">
    <w:name w:val="Odwołanie do komentarza2"/>
    <w:basedOn w:val="Domylnaczcionkaakapitu"/>
    <w:rsid w:val="00031BFA"/>
    <w:rPr>
      <w:sz w:val="16"/>
      <w:szCs w:val="16"/>
    </w:rPr>
  </w:style>
  <w:style w:type="paragraph" w:customStyle="1" w:styleId="parametry">
    <w:name w:val="parametry"/>
    <w:basedOn w:val="Normalny"/>
    <w:rsid w:val="00031BFA"/>
    <w:pPr>
      <w:tabs>
        <w:tab w:val="right" w:pos="6804"/>
      </w:tabs>
      <w:suppressAutoHyphens/>
      <w:spacing w:before="120" w:after="240" w:line="360" w:lineRule="auto"/>
      <w:jc w:val="both"/>
    </w:pPr>
    <w:rPr>
      <w:sz w:val="24"/>
      <w:szCs w:val="24"/>
      <w:lang w:eastAsia="zh-CN"/>
    </w:rPr>
  </w:style>
  <w:style w:type="paragraph" w:customStyle="1" w:styleId="NormalnyWeb1">
    <w:name w:val="Normalny (Web)1"/>
    <w:basedOn w:val="Normalny"/>
    <w:rsid w:val="00031BFA"/>
    <w:pPr>
      <w:suppressAutoHyphens/>
      <w:spacing w:before="120" w:after="120" w:line="360" w:lineRule="auto"/>
      <w:ind w:left="1644" w:hanging="357"/>
      <w:jc w:val="both"/>
    </w:pPr>
    <w:rPr>
      <w:rFonts w:ascii="Arial" w:hAnsi="Arial" w:cs="Arial"/>
      <w:kern w:val="1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031BFA"/>
  </w:style>
  <w:style w:type="paragraph" w:styleId="Tekstpodstawowywcity3">
    <w:name w:val="Body Text Indent 3"/>
    <w:basedOn w:val="Normalny"/>
    <w:link w:val="Tekstpodstawowywcity3Znak"/>
    <w:rsid w:val="00031BF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31BFA"/>
    <w:rPr>
      <w:sz w:val="16"/>
      <w:szCs w:val="16"/>
    </w:rPr>
  </w:style>
  <w:style w:type="character" w:customStyle="1" w:styleId="BodyTextChar">
    <w:name w:val="Body Text Char"/>
    <w:aliases w:val="Znak Char"/>
    <w:locked/>
    <w:rsid w:val="00031BFA"/>
    <w:rPr>
      <w:rFonts w:ascii="Times New Roman" w:hAnsi="Times New Roman"/>
      <w:sz w:val="20"/>
      <w:lang w:eastAsia="pl-PL"/>
    </w:rPr>
  </w:style>
  <w:style w:type="paragraph" w:customStyle="1" w:styleId="AtabelaROOS">
    <w:name w:val="A_tabela_ROOS"/>
    <w:basedOn w:val="Normalny"/>
    <w:link w:val="AtabelaROOSZnak"/>
    <w:qFormat/>
    <w:rsid w:val="00031BFA"/>
    <w:pPr>
      <w:tabs>
        <w:tab w:val="left" w:pos="284"/>
      </w:tabs>
      <w:spacing w:beforeAutospacing="1" w:afterAutospacing="1"/>
      <w:jc w:val="center"/>
    </w:pPr>
    <w:rPr>
      <w:rFonts w:ascii="Arial" w:hAnsi="Arial"/>
      <w:iCs/>
      <w:sz w:val="18"/>
      <w:szCs w:val="24"/>
    </w:rPr>
  </w:style>
  <w:style w:type="character" w:customStyle="1" w:styleId="AtabelaROOSZnak">
    <w:name w:val="A_tabela_ROOS Znak"/>
    <w:link w:val="AtabelaROOS"/>
    <w:rsid w:val="00031BFA"/>
    <w:rPr>
      <w:rFonts w:ascii="Arial" w:hAnsi="Arial"/>
      <w:iCs/>
      <w:sz w:val="18"/>
      <w:szCs w:val="24"/>
    </w:rPr>
  </w:style>
  <w:style w:type="paragraph" w:customStyle="1" w:styleId="wyliczanieZnak">
    <w:name w:val="– wyliczanie Znak"/>
    <w:basedOn w:val="Normalny"/>
    <w:rsid w:val="00031BFA"/>
    <w:pPr>
      <w:widowControl w:val="0"/>
      <w:numPr>
        <w:numId w:val="40"/>
      </w:numPr>
      <w:spacing w:line="360" w:lineRule="auto"/>
    </w:pPr>
    <w:rPr>
      <w:rFonts w:ascii="Arial" w:eastAsia="Lucida Sans Unicode" w:hAnsi="Arial"/>
      <w:sz w:val="22"/>
      <w:szCs w:val="22"/>
      <w:lang w:eastAsia="ar-SA"/>
    </w:rPr>
  </w:style>
  <w:style w:type="character" w:customStyle="1" w:styleId="Odwoaniedokomentarza4">
    <w:name w:val="Odwołanie do komentarza4"/>
    <w:rsid w:val="00031BFA"/>
    <w:rPr>
      <w:sz w:val="16"/>
      <w:szCs w:val="16"/>
    </w:rPr>
  </w:style>
  <w:style w:type="paragraph" w:styleId="Mapadokumentu">
    <w:name w:val="Document Map"/>
    <w:basedOn w:val="Normalny"/>
    <w:link w:val="MapadokumentuZnak"/>
    <w:rsid w:val="00031BFA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rsid w:val="00031BFA"/>
    <w:rPr>
      <w:rFonts w:ascii="Tahoma" w:hAnsi="Tahoma" w:cs="Tahoma"/>
      <w:shd w:val="clear" w:color="auto" w:fill="000080"/>
    </w:rPr>
  </w:style>
  <w:style w:type="character" w:customStyle="1" w:styleId="ZnakZnak11">
    <w:name w:val="Znak Znak11"/>
    <w:rsid w:val="00031BFA"/>
    <w:rPr>
      <w:rFonts w:ascii="Cambria" w:hAnsi="Cambria"/>
      <w:b/>
      <w:bCs/>
      <w:color w:val="365F91"/>
      <w:sz w:val="28"/>
      <w:szCs w:val="28"/>
      <w:lang w:val="pl-PL" w:eastAsia="en-US" w:bidi="ar-SA"/>
    </w:rPr>
  </w:style>
  <w:style w:type="character" w:customStyle="1" w:styleId="ZnakZnak10">
    <w:name w:val="Znak Znak10"/>
    <w:rsid w:val="00031BFA"/>
    <w:rPr>
      <w:sz w:val="24"/>
      <w:szCs w:val="24"/>
      <w:lang w:val="pl-PL" w:eastAsia="ar-SA" w:bidi="ar-SA"/>
    </w:rPr>
  </w:style>
  <w:style w:type="paragraph" w:customStyle="1" w:styleId="numerowanie">
    <w:name w:val="numerowanie"/>
    <w:basedOn w:val="Normalny"/>
    <w:autoRedefine/>
    <w:rsid w:val="00031BFA"/>
    <w:pPr>
      <w:numPr>
        <w:ilvl w:val="2"/>
        <w:numId w:val="41"/>
      </w:numPr>
      <w:tabs>
        <w:tab w:val="left" w:pos="851"/>
      </w:tabs>
      <w:spacing w:before="120" w:after="120" w:line="360" w:lineRule="auto"/>
      <w:jc w:val="both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031BFA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31BFA"/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semiHidden/>
    <w:rsid w:val="00031BFA"/>
    <w:rPr>
      <w:rFonts w:ascii="Calibri" w:eastAsia="Calibri" w:hAnsi="Calibri"/>
      <w:sz w:val="22"/>
      <w:szCs w:val="22"/>
      <w:lang w:eastAsia="en-US"/>
    </w:rPr>
  </w:style>
  <w:style w:type="paragraph" w:customStyle="1" w:styleId="tekstost">
    <w:name w:val="tekst ost"/>
    <w:basedOn w:val="Normalny"/>
    <w:rsid w:val="00031BFA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NormalnyWebZnak">
    <w:name w:val="Normalny (Web) Znak"/>
    <w:link w:val="NormalnyWeb"/>
    <w:locked/>
    <w:rsid w:val="00031BFA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31BFA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31BFA"/>
    <w:rPr>
      <w:rFonts w:ascii="Calibri" w:eastAsia="Calibri" w:hAnsi="Calibri"/>
      <w:lang w:eastAsia="en-US"/>
    </w:rPr>
  </w:style>
  <w:style w:type="paragraph" w:styleId="Nagwekspisutreci">
    <w:name w:val="TOC Heading"/>
    <w:basedOn w:val="Nagwek1"/>
    <w:next w:val="Normalny"/>
    <w:uiPriority w:val="39"/>
    <w:qFormat/>
    <w:rsid w:val="00285F36"/>
    <w:pPr>
      <w:keepLines/>
      <w:pageBreakBefore w:val="0"/>
      <w:tabs>
        <w:tab w:val="clear" w:pos="432"/>
      </w:tabs>
      <w:spacing w:before="240" w:line="400" w:lineRule="exact"/>
      <w:ind w:left="2098" w:hanging="2098"/>
      <w:jc w:val="both"/>
      <w:outlineLvl w:val="9"/>
    </w:pPr>
    <w:rPr>
      <w:rFonts w:ascii="Times New Roman" w:hAnsi="Times New Roman"/>
      <w:bCs/>
      <w:caps w:val="0"/>
      <w:kern w:val="0"/>
      <w:szCs w:val="28"/>
      <w:u w:val="none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31BFA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31BFA"/>
    <w:rPr>
      <w:rFonts w:ascii="Calibri" w:eastAsia="Calibri" w:hAnsi="Calibr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31BFA"/>
    <w:rPr>
      <w:rFonts w:ascii="Calibri" w:eastAsia="Calibri" w:hAnsi="Calibri"/>
      <w:lang w:eastAsia="en-US"/>
    </w:rPr>
  </w:style>
  <w:style w:type="paragraph" w:customStyle="1" w:styleId="WW-NormalnyWeb">
    <w:name w:val="WW-Normalny (Web)"/>
    <w:basedOn w:val="Normalny"/>
    <w:rsid w:val="00031BFA"/>
    <w:pPr>
      <w:suppressAutoHyphens/>
      <w:spacing w:before="100" w:after="119"/>
    </w:pPr>
    <w:rPr>
      <w:rFonts w:ascii="Arial Unicode MS" w:eastAsia="Arial Unicode MS" w:hAnsi="Arial Unicode MS"/>
      <w:sz w:val="24"/>
    </w:rPr>
  </w:style>
  <w:style w:type="character" w:customStyle="1" w:styleId="plainlinks">
    <w:name w:val="plainlinks"/>
    <w:basedOn w:val="Domylnaczcionkaakapitu"/>
    <w:rsid w:val="00031BFA"/>
  </w:style>
  <w:style w:type="numbering" w:styleId="1ai">
    <w:name w:val="Outline List 1"/>
    <w:basedOn w:val="Bezlisty"/>
    <w:rsid w:val="00031BFA"/>
    <w:pPr>
      <w:numPr>
        <w:numId w:val="42"/>
      </w:numPr>
    </w:pPr>
  </w:style>
  <w:style w:type="character" w:customStyle="1" w:styleId="st1">
    <w:name w:val="st1"/>
    <w:basedOn w:val="Domylnaczcionkaakapitu"/>
    <w:rsid w:val="00031BFA"/>
  </w:style>
  <w:style w:type="paragraph" w:customStyle="1" w:styleId="NormalBold">
    <w:name w:val="NormalBold"/>
    <w:basedOn w:val="Normalny"/>
    <w:link w:val="NormalBoldChar"/>
    <w:rsid w:val="00B27A8F"/>
    <w:pPr>
      <w:widowControl w:val="0"/>
    </w:pPr>
    <w:rPr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B27A8F"/>
    <w:rPr>
      <w:b/>
      <w:sz w:val="24"/>
      <w:lang w:eastAsia="en-GB"/>
    </w:rPr>
  </w:style>
  <w:style w:type="character" w:customStyle="1" w:styleId="DeltaViewInsertion">
    <w:name w:val="DeltaView Insertion"/>
    <w:rsid w:val="00B27A8F"/>
    <w:rPr>
      <w:b/>
      <w:i/>
      <w:spacing w:val="0"/>
    </w:rPr>
  </w:style>
  <w:style w:type="paragraph" w:customStyle="1" w:styleId="Text1">
    <w:name w:val="Text 1"/>
    <w:basedOn w:val="Normalny"/>
    <w:rsid w:val="00B27A8F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B27A8F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B27A8F"/>
    <w:pPr>
      <w:numPr>
        <w:numId w:val="4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B27A8F"/>
    <w:pPr>
      <w:numPr>
        <w:numId w:val="44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B27A8F"/>
    <w:pPr>
      <w:numPr>
        <w:numId w:val="4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B27A8F"/>
    <w:pPr>
      <w:numPr>
        <w:ilvl w:val="1"/>
        <w:numId w:val="4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B27A8F"/>
    <w:pPr>
      <w:numPr>
        <w:ilvl w:val="2"/>
        <w:numId w:val="4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B27A8F"/>
    <w:pPr>
      <w:numPr>
        <w:ilvl w:val="3"/>
        <w:numId w:val="4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B27A8F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B27A8F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B27A8F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paragraph" w:customStyle="1" w:styleId="Tretekstu">
    <w:name w:val="Treść tekstu"/>
    <w:basedOn w:val="Normalny"/>
    <w:uiPriority w:val="99"/>
    <w:unhideWhenUsed/>
    <w:rsid w:val="00D43E1D"/>
    <w:pPr>
      <w:spacing w:after="120"/>
    </w:pPr>
    <w:rPr>
      <w:sz w:val="24"/>
      <w:szCs w:val="24"/>
    </w:rPr>
  </w:style>
  <w:style w:type="character" w:styleId="Odwoanieprzypisukocowego">
    <w:name w:val="endnote reference"/>
    <w:basedOn w:val="Domylnaczcionkaakapitu"/>
    <w:uiPriority w:val="99"/>
    <w:rsid w:val="009B4D5B"/>
    <w:rPr>
      <w:vertAlign w:val="superscript"/>
    </w:rPr>
  </w:style>
  <w:style w:type="paragraph" w:styleId="Spistreci2">
    <w:name w:val="toc 2"/>
    <w:basedOn w:val="Normalny"/>
    <w:next w:val="Normalny"/>
    <w:autoRedefine/>
    <w:uiPriority w:val="39"/>
    <w:qFormat/>
    <w:rsid w:val="00BB3825"/>
    <w:pPr>
      <w:tabs>
        <w:tab w:val="right" w:leader="dot" w:pos="9205"/>
      </w:tabs>
      <w:spacing w:line="260" w:lineRule="exact"/>
      <w:ind w:left="200"/>
    </w:pPr>
    <w:rPr>
      <w:bCs/>
      <w:iCs/>
      <w:noProof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55678C"/>
  </w:style>
  <w:style w:type="paragraph" w:styleId="Tytu">
    <w:name w:val="Title"/>
    <w:basedOn w:val="Normalny"/>
    <w:link w:val="TytuZnak"/>
    <w:uiPriority w:val="99"/>
    <w:qFormat/>
    <w:rsid w:val="0055678C"/>
    <w:pPr>
      <w:pBdr>
        <w:top w:val="single" w:sz="4" w:space="31" w:color="auto"/>
        <w:left w:val="single" w:sz="4" w:space="0" w:color="auto"/>
        <w:bottom w:val="single" w:sz="4" w:space="21" w:color="auto"/>
        <w:right w:val="single" w:sz="4" w:space="0" w:color="auto"/>
      </w:pBdr>
      <w:jc w:val="center"/>
    </w:pPr>
    <w:rPr>
      <w:rFonts w:ascii="Bookman Old Style" w:hAnsi="Bookman Old Style" w:cs="Bookman Old Style"/>
      <w:smallCap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55678C"/>
    <w:rPr>
      <w:rFonts w:ascii="Bookman Old Style" w:hAnsi="Bookman Old Style" w:cs="Bookman Old Style"/>
      <w:smallCaps/>
      <w:sz w:val="32"/>
      <w:szCs w:val="32"/>
    </w:rPr>
  </w:style>
  <w:style w:type="paragraph" w:customStyle="1" w:styleId="Styl">
    <w:name w:val="Styl"/>
    <w:rsid w:val="0055678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ZnakZnak2">
    <w:name w:val="Znak Znak2"/>
    <w:basedOn w:val="Normalny"/>
    <w:uiPriority w:val="99"/>
    <w:rsid w:val="0055678C"/>
    <w:pPr>
      <w:spacing w:before="120" w:after="120" w:line="360" w:lineRule="exact"/>
      <w:jc w:val="right"/>
    </w:pPr>
    <w:rPr>
      <w:b/>
      <w:bCs/>
      <w:sz w:val="24"/>
      <w:szCs w:val="24"/>
    </w:rPr>
  </w:style>
  <w:style w:type="character" w:customStyle="1" w:styleId="DefaultZnak">
    <w:name w:val="Default Znak"/>
    <w:link w:val="Default"/>
    <w:locked/>
    <w:rsid w:val="0055678C"/>
    <w:rPr>
      <w:rFonts w:ascii="Arial" w:hAnsi="Arial" w:cs="Arial"/>
      <w:color w:val="000000"/>
      <w:sz w:val="24"/>
      <w:szCs w:val="24"/>
    </w:rPr>
  </w:style>
  <w:style w:type="paragraph" w:customStyle="1" w:styleId="NormalWeb1">
    <w:name w:val="Normal (Web)1"/>
    <w:basedOn w:val="Normalny"/>
    <w:uiPriority w:val="99"/>
    <w:rsid w:val="0055678C"/>
    <w:pPr>
      <w:spacing w:before="100" w:after="100" w:line="360" w:lineRule="exact"/>
      <w:jc w:val="both"/>
    </w:pPr>
    <w:rPr>
      <w:rFonts w:ascii="Univers-PL" w:hAnsi="Univers-PL" w:cs="Univers-PL"/>
      <w:b/>
      <w:bCs/>
      <w:sz w:val="19"/>
      <w:szCs w:val="19"/>
    </w:rPr>
  </w:style>
  <w:style w:type="paragraph" w:customStyle="1" w:styleId="CM39">
    <w:name w:val="CM39"/>
    <w:basedOn w:val="Normalny"/>
    <w:next w:val="Normalny"/>
    <w:uiPriority w:val="99"/>
    <w:rsid w:val="0055678C"/>
    <w:pPr>
      <w:widowControl w:val="0"/>
      <w:autoSpaceDE w:val="0"/>
      <w:autoSpaceDN w:val="0"/>
      <w:adjustRightInd w:val="0"/>
      <w:spacing w:after="60"/>
    </w:pPr>
    <w:rPr>
      <w:rFonts w:ascii="Arial" w:hAnsi="Arial" w:cs="Arial"/>
      <w:sz w:val="24"/>
      <w:szCs w:val="24"/>
    </w:rPr>
  </w:style>
  <w:style w:type="paragraph" w:customStyle="1" w:styleId="p1">
    <w:name w:val="p1"/>
    <w:basedOn w:val="Normalny"/>
    <w:uiPriority w:val="99"/>
    <w:rsid w:val="0055678C"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Normalny"/>
    <w:rsid w:val="0055678C"/>
    <w:pPr>
      <w:spacing w:before="100" w:beforeAutospacing="1" w:after="100" w:afterAutospacing="1"/>
    </w:pPr>
    <w:rPr>
      <w:sz w:val="24"/>
      <w:szCs w:val="24"/>
    </w:rPr>
  </w:style>
  <w:style w:type="paragraph" w:customStyle="1" w:styleId="p0">
    <w:name w:val="p0"/>
    <w:basedOn w:val="Normalny"/>
    <w:uiPriority w:val="99"/>
    <w:rsid w:val="0055678C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uiPriority w:val="99"/>
    <w:rsid w:val="0055678C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 w:val="24"/>
      <w:szCs w:val="24"/>
    </w:rPr>
  </w:style>
  <w:style w:type="paragraph" w:customStyle="1" w:styleId="BodyTextIndent21">
    <w:name w:val="Body Text Indent 21"/>
    <w:basedOn w:val="Normalny"/>
    <w:uiPriority w:val="99"/>
    <w:rsid w:val="0055678C"/>
    <w:pPr>
      <w:widowControl w:val="0"/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qFormat/>
    <w:rsid w:val="00C131C9"/>
    <w:pPr>
      <w:tabs>
        <w:tab w:val="right" w:leader="dot" w:pos="9205"/>
      </w:tabs>
      <w:spacing w:line="280" w:lineRule="exact"/>
      <w:ind w:left="1701" w:hanging="1463"/>
    </w:pPr>
    <w:rPr>
      <w:rFonts w:ascii="Calibri" w:hAnsi="Calibri" w:cs="Calibri"/>
    </w:rPr>
  </w:style>
  <w:style w:type="paragraph" w:styleId="Spistreci4">
    <w:name w:val="toc 4"/>
    <w:basedOn w:val="Normalny"/>
    <w:next w:val="Normalny"/>
    <w:autoRedefine/>
    <w:uiPriority w:val="99"/>
    <w:rsid w:val="0055678C"/>
    <w:pPr>
      <w:spacing w:line="360" w:lineRule="exact"/>
      <w:ind w:left="480"/>
    </w:pPr>
    <w:rPr>
      <w:rFonts w:ascii="Calibri" w:hAnsi="Calibri" w:cs="Calibri"/>
    </w:rPr>
  </w:style>
  <w:style w:type="paragraph" w:styleId="Spistreci5">
    <w:name w:val="toc 5"/>
    <w:basedOn w:val="Normalny"/>
    <w:next w:val="Normalny"/>
    <w:autoRedefine/>
    <w:uiPriority w:val="99"/>
    <w:rsid w:val="0055678C"/>
    <w:pPr>
      <w:spacing w:line="360" w:lineRule="exact"/>
      <w:ind w:left="720"/>
    </w:pPr>
    <w:rPr>
      <w:rFonts w:ascii="Calibri" w:hAnsi="Calibri" w:cs="Calibri"/>
    </w:rPr>
  </w:style>
  <w:style w:type="paragraph" w:styleId="Spistreci6">
    <w:name w:val="toc 6"/>
    <w:basedOn w:val="Normalny"/>
    <w:next w:val="Normalny"/>
    <w:autoRedefine/>
    <w:uiPriority w:val="99"/>
    <w:rsid w:val="0055678C"/>
    <w:pPr>
      <w:spacing w:line="360" w:lineRule="exact"/>
      <w:ind w:left="960"/>
    </w:pPr>
    <w:rPr>
      <w:rFonts w:ascii="Calibri" w:hAnsi="Calibri" w:cs="Calibri"/>
    </w:rPr>
  </w:style>
  <w:style w:type="paragraph" w:styleId="Spistreci7">
    <w:name w:val="toc 7"/>
    <w:basedOn w:val="Normalny"/>
    <w:next w:val="Normalny"/>
    <w:autoRedefine/>
    <w:uiPriority w:val="99"/>
    <w:rsid w:val="0055678C"/>
    <w:pPr>
      <w:spacing w:line="360" w:lineRule="exact"/>
      <w:ind w:left="1200"/>
    </w:pPr>
    <w:rPr>
      <w:rFonts w:ascii="Calibri" w:hAnsi="Calibri" w:cs="Calibri"/>
    </w:rPr>
  </w:style>
  <w:style w:type="paragraph" w:styleId="Spistreci8">
    <w:name w:val="toc 8"/>
    <w:basedOn w:val="Normalny"/>
    <w:next w:val="Normalny"/>
    <w:autoRedefine/>
    <w:uiPriority w:val="99"/>
    <w:rsid w:val="0055678C"/>
    <w:pPr>
      <w:spacing w:line="360" w:lineRule="exact"/>
      <w:ind w:left="1440"/>
    </w:pPr>
    <w:rPr>
      <w:rFonts w:ascii="Calibri" w:hAnsi="Calibri" w:cs="Calibri"/>
    </w:rPr>
  </w:style>
  <w:style w:type="paragraph" w:styleId="Spistreci9">
    <w:name w:val="toc 9"/>
    <w:basedOn w:val="Normalny"/>
    <w:next w:val="Normalny"/>
    <w:autoRedefine/>
    <w:uiPriority w:val="99"/>
    <w:rsid w:val="0055678C"/>
    <w:pPr>
      <w:spacing w:line="360" w:lineRule="exact"/>
      <w:ind w:left="1680"/>
    </w:pPr>
    <w:rPr>
      <w:rFonts w:ascii="Calibri" w:hAnsi="Calibri" w:cs="Calibri"/>
    </w:rPr>
  </w:style>
  <w:style w:type="paragraph" w:customStyle="1" w:styleId="ListParagraph1">
    <w:name w:val="List Paragraph1"/>
    <w:basedOn w:val="Normalny"/>
    <w:uiPriority w:val="99"/>
    <w:rsid w:val="0055678C"/>
    <w:pPr>
      <w:ind w:left="720"/>
      <w:jc w:val="both"/>
    </w:pPr>
    <w:rPr>
      <w:rFonts w:ascii="Palatino Linotype" w:hAnsi="Palatino Linotype" w:cs="Palatino Linotype"/>
      <w:sz w:val="24"/>
      <w:szCs w:val="24"/>
      <w:lang w:eastAsia="en-US"/>
    </w:rPr>
  </w:style>
  <w:style w:type="paragraph" w:customStyle="1" w:styleId="TableContents">
    <w:name w:val="Table Contents"/>
    <w:basedOn w:val="Normalny"/>
    <w:uiPriority w:val="99"/>
    <w:rsid w:val="0055678C"/>
    <w:pPr>
      <w:widowControl w:val="0"/>
      <w:suppressLineNumbers/>
      <w:suppressAutoHyphens/>
      <w:autoSpaceDN w:val="0"/>
      <w:textAlignment w:val="baseline"/>
    </w:pPr>
    <w:rPr>
      <w:rFonts w:eastAsia="Arial Unicode MS"/>
      <w:kern w:val="3"/>
      <w:sz w:val="24"/>
      <w:szCs w:val="24"/>
    </w:rPr>
  </w:style>
  <w:style w:type="paragraph" w:customStyle="1" w:styleId="Zwykly">
    <w:name w:val="Zwykly"/>
    <w:basedOn w:val="Normalny"/>
    <w:uiPriority w:val="99"/>
    <w:rsid w:val="0055678C"/>
    <w:pPr>
      <w:tabs>
        <w:tab w:val="left" w:pos="-1440"/>
        <w:tab w:val="left" w:pos="-720"/>
        <w:tab w:val="left" w:pos="0"/>
        <w:tab w:val="left" w:pos="252"/>
        <w:tab w:val="left" w:pos="504"/>
        <w:tab w:val="left" w:pos="756"/>
        <w:tab w:val="left" w:pos="1008"/>
        <w:tab w:val="left" w:pos="1260"/>
        <w:tab w:val="left" w:pos="1512"/>
        <w:tab w:val="left" w:pos="1764"/>
        <w:tab w:val="left" w:pos="2016"/>
        <w:tab w:val="left" w:pos="2268"/>
        <w:tab w:val="left" w:pos="2520"/>
        <w:tab w:val="left" w:pos="2772"/>
        <w:tab w:val="left" w:pos="3024"/>
        <w:tab w:val="left" w:pos="3276"/>
        <w:tab w:val="left" w:pos="3528"/>
        <w:tab w:val="left" w:pos="3780"/>
        <w:tab w:val="left" w:pos="4032"/>
        <w:tab w:val="left" w:pos="4284"/>
        <w:tab w:val="left" w:pos="4536"/>
        <w:tab w:val="left" w:pos="4788"/>
        <w:tab w:val="left" w:pos="5040"/>
        <w:tab w:val="left" w:pos="5292"/>
        <w:tab w:val="left" w:pos="5544"/>
        <w:tab w:val="left" w:pos="5796"/>
        <w:tab w:val="left" w:pos="6048"/>
        <w:tab w:val="left" w:pos="6300"/>
        <w:tab w:val="left" w:pos="6552"/>
        <w:tab w:val="left" w:pos="6804"/>
        <w:tab w:val="left" w:pos="7056"/>
        <w:tab w:val="left" w:pos="7308"/>
        <w:tab w:val="left" w:pos="7560"/>
        <w:tab w:val="left" w:pos="7812"/>
        <w:tab w:val="left" w:pos="8064"/>
        <w:tab w:val="left" w:pos="8316"/>
        <w:tab w:val="left" w:pos="8568"/>
        <w:tab w:val="left" w:pos="8820"/>
        <w:tab w:val="left" w:pos="9072"/>
        <w:tab w:val="left" w:pos="9324"/>
      </w:tabs>
      <w:jc w:val="both"/>
    </w:pPr>
    <w:rPr>
      <w:sz w:val="22"/>
      <w:szCs w:val="22"/>
      <w:lang w:val="en-US"/>
    </w:rPr>
  </w:style>
  <w:style w:type="character" w:customStyle="1" w:styleId="Znak1">
    <w:name w:val="Znak1"/>
    <w:basedOn w:val="Domylnaczcionkaakapitu"/>
    <w:uiPriority w:val="99"/>
    <w:rsid w:val="0055678C"/>
    <w:rPr>
      <w:sz w:val="24"/>
      <w:szCs w:val="24"/>
      <w:lang w:val="pl-PL" w:eastAsia="pl-PL"/>
    </w:rPr>
  </w:style>
  <w:style w:type="paragraph" w:customStyle="1" w:styleId="ZnakZnak21">
    <w:name w:val="Znak Znak21"/>
    <w:basedOn w:val="Normalny"/>
    <w:uiPriority w:val="99"/>
    <w:rsid w:val="0055678C"/>
    <w:rPr>
      <w:sz w:val="24"/>
      <w:szCs w:val="24"/>
    </w:rPr>
  </w:style>
  <w:style w:type="paragraph" w:customStyle="1" w:styleId="ZnakZnak5">
    <w:name w:val="Znak Znak5"/>
    <w:basedOn w:val="Normalny"/>
    <w:rsid w:val="0055678C"/>
    <w:pPr>
      <w:spacing w:before="120" w:after="120" w:line="240" w:lineRule="exact"/>
      <w:ind w:left="397" w:hanging="397"/>
    </w:pPr>
    <w:rPr>
      <w:b/>
      <w:bCs/>
      <w:sz w:val="22"/>
      <w:szCs w:val="22"/>
      <w:lang w:val="en-US" w:eastAsia="en-US"/>
    </w:rPr>
  </w:style>
  <w:style w:type="character" w:customStyle="1" w:styleId="sifr-alternate">
    <w:name w:val="sifr-alternate"/>
    <w:basedOn w:val="Domylnaczcionkaakapitu"/>
    <w:uiPriority w:val="99"/>
    <w:rsid w:val="0055678C"/>
  </w:style>
  <w:style w:type="numbering" w:customStyle="1" w:styleId="PH">
    <w:name w:val="PH"/>
    <w:rsid w:val="0055678C"/>
    <w:pPr>
      <w:numPr>
        <w:numId w:val="51"/>
      </w:numPr>
    </w:pPr>
  </w:style>
  <w:style w:type="paragraph" w:customStyle="1" w:styleId="ZnakZnak7ZnakZnakZnakZnakZnakZnakZnakZnakZnakZnak">
    <w:name w:val="Znak Znak7 Znak Znak Znak Znak Znak Znak Znak Znak Znak Znak"/>
    <w:basedOn w:val="Normalny"/>
    <w:rsid w:val="0055678C"/>
    <w:pPr>
      <w:spacing w:before="120" w:after="120" w:line="240" w:lineRule="exact"/>
      <w:ind w:left="397" w:hanging="397"/>
    </w:pPr>
    <w:rPr>
      <w:b/>
      <w:sz w:val="22"/>
      <w:lang w:val="en-US" w:eastAsia="en-US"/>
    </w:rPr>
  </w:style>
  <w:style w:type="paragraph" w:customStyle="1" w:styleId="ZnakZnak8">
    <w:name w:val="Znak Znak8"/>
    <w:basedOn w:val="Normalny"/>
    <w:rsid w:val="0055678C"/>
    <w:pPr>
      <w:spacing w:before="120" w:after="120" w:line="240" w:lineRule="exact"/>
      <w:ind w:left="397" w:hanging="397"/>
    </w:pPr>
    <w:rPr>
      <w:b/>
      <w:sz w:val="22"/>
      <w:lang w:val="en-US" w:eastAsia="en-US"/>
    </w:rPr>
  </w:style>
  <w:style w:type="paragraph" w:customStyle="1" w:styleId="Akapitzlist2">
    <w:name w:val="Akapit z listą2"/>
    <w:basedOn w:val="Normalny"/>
    <w:rsid w:val="0055678C"/>
    <w:pPr>
      <w:ind w:left="720"/>
      <w:contextualSpacing/>
      <w:jc w:val="both"/>
    </w:pPr>
    <w:rPr>
      <w:rFonts w:ascii="Palatino Linotype" w:hAnsi="Palatino Linotype"/>
      <w:sz w:val="24"/>
      <w:szCs w:val="24"/>
      <w:lang w:eastAsia="en-US"/>
    </w:rPr>
  </w:style>
  <w:style w:type="paragraph" w:customStyle="1" w:styleId="Tekstpodstawowy21">
    <w:name w:val="Tekst podstawowy 21"/>
    <w:basedOn w:val="Normalny"/>
    <w:rsid w:val="0055678C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 w:val="24"/>
    </w:rPr>
  </w:style>
  <w:style w:type="paragraph" w:customStyle="1" w:styleId="Tekstpodstawowywcity21">
    <w:name w:val="Tekst podstawowy wcięty 21"/>
    <w:basedOn w:val="Normalny"/>
    <w:rsid w:val="0055678C"/>
    <w:pPr>
      <w:widowControl w:val="0"/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ZnakZnak7ZnakZnak1">
    <w:name w:val="Znak Znak7 Znak Znak1"/>
    <w:basedOn w:val="Normalny"/>
    <w:rsid w:val="0055678C"/>
    <w:pPr>
      <w:spacing w:before="120" w:after="120" w:line="240" w:lineRule="exact"/>
      <w:ind w:left="397" w:hanging="397"/>
    </w:pPr>
    <w:rPr>
      <w:b/>
      <w:sz w:val="22"/>
      <w:lang w:val="en-US" w:eastAsia="en-US"/>
    </w:rPr>
  </w:style>
  <w:style w:type="character" w:customStyle="1" w:styleId="WW8Num29z0">
    <w:name w:val="WW8Num29z0"/>
    <w:rsid w:val="0055678C"/>
    <w:rPr>
      <w:rFonts w:ascii="Symbol" w:hAnsi="Symbol" w:cs="OpenSymbol"/>
    </w:rPr>
  </w:style>
  <w:style w:type="paragraph" w:customStyle="1" w:styleId="1">
    <w:name w:val="1"/>
    <w:basedOn w:val="Normalny"/>
    <w:rsid w:val="0055678C"/>
    <w:pPr>
      <w:spacing w:before="120" w:after="120" w:line="240" w:lineRule="exact"/>
      <w:ind w:left="397" w:hanging="397"/>
    </w:pPr>
    <w:rPr>
      <w:b/>
      <w:sz w:val="22"/>
      <w:lang w:val="en-US" w:eastAsia="en-US"/>
    </w:rPr>
  </w:style>
  <w:style w:type="paragraph" w:customStyle="1" w:styleId="ZnakZnak10Znak">
    <w:name w:val="Znak Znak10 Znak"/>
    <w:basedOn w:val="Normalny"/>
    <w:rsid w:val="0055678C"/>
    <w:pPr>
      <w:spacing w:before="120" w:after="120" w:line="240" w:lineRule="exact"/>
      <w:ind w:left="397" w:hanging="397"/>
    </w:pPr>
    <w:rPr>
      <w:b/>
      <w:sz w:val="22"/>
      <w:lang w:val="en-US" w:eastAsia="en-US"/>
    </w:rPr>
  </w:style>
  <w:style w:type="character" w:customStyle="1" w:styleId="f4s4c0cl0w0r0">
    <w:name w:val="f4 s4 c0 c_ l0 w0 r0"/>
    <w:basedOn w:val="Domylnaczcionkaakapitu"/>
    <w:rsid w:val="0055678C"/>
  </w:style>
  <w:style w:type="character" w:customStyle="1" w:styleId="f2">
    <w:name w:val="f2"/>
    <w:basedOn w:val="Domylnaczcionkaakapitu"/>
    <w:rsid w:val="0055678C"/>
  </w:style>
  <w:style w:type="paragraph" w:customStyle="1" w:styleId="ZnakZnak101">
    <w:name w:val="Znak Znak101"/>
    <w:basedOn w:val="Normalny"/>
    <w:rsid w:val="0055678C"/>
    <w:pPr>
      <w:spacing w:before="120" w:after="120" w:line="240" w:lineRule="exact"/>
      <w:ind w:left="397" w:hanging="397"/>
    </w:pPr>
    <w:rPr>
      <w:b/>
      <w:bCs/>
      <w:sz w:val="22"/>
      <w:szCs w:val="22"/>
      <w:lang w:val="en-US" w:eastAsia="en-US"/>
    </w:rPr>
  </w:style>
  <w:style w:type="paragraph" w:customStyle="1" w:styleId="ZnakZnak4">
    <w:name w:val="Znak Znak4"/>
    <w:basedOn w:val="Normalny"/>
    <w:rsid w:val="0055678C"/>
    <w:pPr>
      <w:spacing w:before="120" w:after="120" w:line="240" w:lineRule="exact"/>
      <w:ind w:left="397" w:hanging="397"/>
    </w:pPr>
    <w:rPr>
      <w:b/>
      <w:sz w:val="22"/>
      <w:lang w:val="en-US" w:eastAsia="en-US"/>
    </w:rPr>
  </w:style>
  <w:style w:type="numbering" w:customStyle="1" w:styleId="WW8Num38">
    <w:name w:val="WW8Num38"/>
    <w:rsid w:val="002A3618"/>
    <w:pPr>
      <w:numPr>
        <w:numId w:val="56"/>
      </w:numPr>
    </w:pPr>
  </w:style>
  <w:style w:type="numbering" w:customStyle="1" w:styleId="WW8Num5">
    <w:name w:val="WW8Num5"/>
    <w:rsid w:val="002A3618"/>
    <w:pPr>
      <w:numPr>
        <w:numId w:val="55"/>
      </w:numPr>
    </w:pPr>
  </w:style>
  <w:style w:type="numbering" w:customStyle="1" w:styleId="Styl11">
    <w:name w:val="Styl11"/>
    <w:rsid w:val="00D235C4"/>
    <w:pPr>
      <w:numPr>
        <w:numId w:val="60"/>
      </w:numPr>
    </w:pPr>
  </w:style>
  <w:style w:type="character" w:customStyle="1" w:styleId="WW8Num1z3">
    <w:name w:val="WW8Num1z3"/>
    <w:rsid w:val="00804944"/>
  </w:style>
  <w:style w:type="paragraph" w:customStyle="1" w:styleId="ZnakZnak50">
    <w:name w:val="Znak Znak5"/>
    <w:basedOn w:val="Normalny"/>
    <w:rsid w:val="00FB6287"/>
    <w:pPr>
      <w:spacing w:before="120" w:after="120" w:line="240" w:lineRule="exact"/>
      <w:ind w:left="397" w:hanging="397"/>
    </w:pPr>
    <w:rPr>
      <w:b/>
      <w:sz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uiPriority="99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D5192"/>
  </w:style>
  <w:style w:type="paragraph" w:styleId="Nagwek1">
    <w:name w:val="heading 1"/>
    <w:aliases w:val="Title 1,NAGŁÓWEK 1,title1,Title 1 Znak"/>
    <w:basedOn w:val="Normalny"/>
    <w:next w:val="Normalny"/>
    <w:link w:val="Nagwek1Znak"/>
    <w:uiPriority w:val="99"/>
    <w:qFormat/>
    <w:rsid w:val="00031BFA"/>
    <w:pPr>
      <w:keepNext/>
      <w:pageBreakBefore/>
      <w:tabs>
        <w:tab w:val="num" w:pos="432"/>
      </w:tabs>
      <w:spacing w:before="120" w:after="240" w:line="360" w:lineRule="auto"/>
      <w:ind w:left="432" w:hanging="432"/>
      <w:outlineLvl w:val="0"/>
    </w:pPr>
    <w:rPr>
      <w:rFonts w:ascii="Arial" w:hAnsi="Arial"/>
      <w:b/>
      <w:caps/>
      <w:kern w:val="28"/>
      <w:sz w:val="24"/>
      <w:u w:val="single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032593"/>
    <w:pPr>
      <w:keepNext/>
      <w:ind w:firstLine="851"/>
      <w:jc w:val="right"/>
      <w:outlineLvl w:val="1"/>
    </w:pPr>
    <w:rPr>
      <w:b/>
      <w:i/>
      <w:sz w:val="24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6752C7"/>
    <w:pPr>
      <w:keepNext/>
      <w:keepLines/>
      <w:spacing w:before="240" w:after="240" w:line="400" w:lineRule="exact"/>
      <w:ind w:left="2098" w:hanging="2098"/>
      <w:jc w:val="both"/>
      <w:outlineLvl w:val="2"/>
    </w:pPr>
    <w:rPr>
      <w:rFonts w:eastAsiaTheme="majorEastAsia" w:cstheme="majorBidi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031B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31BFA"/>
    <w:pPr>
      <w:keepNext/>
      <w:tabs>
        <w:tab w:val="num" w:pos="1859"/>
      </w:tabs>
      <w:spacing w:before="160" w:after="120"/>
      <w:ind w:left="1859" w:hanging="1008"/>
      <w:outlineLvl w:val="4"/>
    </w:pPr>
    <w:rPr>
      <w:rFonts w:ascii="Arial" w:hAnsi="Arial"/>
      <w:lang w:eastAsia="ar-SA"/>
    </w:rPr>
  </w:style>
  <w:style w:type="paragraph" w:styleId="Nagwek6">
    <w:name w:val="heading 6"/>
    <w:aliases w:val="Nagłówek 6 Tabela"/>
    <w:basedOn w:val="Normalny"/>
    <w:next w:val="Normalny"/>
    <w:link w:val="Nagwek6Znak"/>
    <w:uiPriority w:val="99"/>
    <w:qFormat/>
    <w:rsid w:val="00031BFA"/>
    <w:pPr>
      <w:tabs>
        <w:tab w:val="num" w:pos="1152"/>
      </w:tabs>
      <w:spacing w:before="240" w:after="60"/>
      <w:ind w:left="1152" w:hanging="1152"/>
      <w:outlineLvl w:val="5"/>
    </w:pPr>
    <w:rPr>
      <w:rFonts w:ascii="Arial" w:hAnsi="Arial"/>
      <w:i/>
      <w:sz w:val="22"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031BFA"/>
    <w:pPr>
      <w:tabs>
        <w:tab w:val="num" w:pos="1296"/>
      </w:tabs>
      <w:spacing w:before="240" w:after="60"/>
      <w:ind w:left="1296" w:hanging="1296"/>
      <w:outlineLvl w:val="6"/>
    </w:pPr>
    <w:rPr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31BFA"/>
    <w:pPr>
      <w:tabs>
        <w:tab w:val="num" w:pos="1440"/>
      </w:tabs>
      <w:spacing w:before="240" w:after="60"/>
      <w:ind w:left="1440" w:hanging="1440"/>
      <w:outlineLvl w:val="7"/>
    </w:pPr>
    <w:rPr>
      <w:i/>
      <w:sz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31BFA"/>
    <w:pPr>
      <w:tabs>
        <w:tab w:val="num" w:pos="1584"/>
      </w:tabs>
      <w:spacing w:before="240" w:after="60"/>
      <w:ind w:left="1584" w:hanging="1584"/>
      <w:outlineLvl w:val="8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163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uiPriority w:val="99"/>
    <w:rsid w:val="00A16332"/>
  </w:style>
  <w:style w:type="paragraph" w:styleId="Nagwek">
    <w:name w:val="header"/>
    <w:basedOn w:val="Normalny"/>
    <w:link w:val="NagwekZnak"/>
    <w:rsid w:val="00A16332"/>
    <w:pPr>
      <w:tabs>
        <w:tab w:val="center" w:pos="4536"/>
        <w:tab w:val="right" w:pos="9072"/>
      </w:tabs>
    </w:pPr>
  </w:style>
  <w:style w:type="paragraph" w:styleId="Tekstpodstawowy">
    <w:name w:val="Body Text"/>
    <w:aliases w:val=" Znak,Znak,Tekst podstawow.(F2),(F2)"/>
    <w:basedOn w:val="Normalny"/>
    <w:link w:val="TekstpodstawowyZnak"/>
    <w:uiPriority w:val="99"/>
    <w:rsid w:val="00A16332"/>
    <w:pPr>
      <w:jc w:val="both"/>
    </w:pPr>
    <w:rPr>
      <w:sz w:val="24"/>
    </w:rPr>
  </w:style>
  <w:style w:type="paragraph" w:styleId="Tekstpodstawowy2">
    <w:name w:val="Body Text 2"/>
    <w:basedOn w:val="Normalny"/>
    <w:link w:val="Tekstpodstawowy2Znak"/>
    <w:rsid w:val="00A16332"/>
    <w:rPr>
      <w:sz w:val="24"/>
    </w:rPr>
  </w:style>
  <w:style w:type="character" w:styleId="Hipercze">
    <w:name w:val="Hyperlink"/>
    <w:uiPriority w:val="99"/>
    <w:rsid w:val="00A16332"/>
    <w:rPr>
      <w:color w:val="0000FF"/>
      <w:u w:val="single"/>
    </w:rPr>
  </w:style>
  <w:style w:type="table" w:styleId="Tabela-Siatka">
    <w:name w:val="Table Grid"/>
    <w:basedOn w:val="Standardowy"/>
    <w:rsid w:val="00A163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">
    <w:name w:val="tyt"/>
    <w:basedOn w:val="Normalny"/>
    <w:rsid w:val="000250F2"/>
    <w:pPr>
      <w:keepNext/>
      <w:suppressAutoHyphens/>
      <w:spacing w:before="60" w:after="60"/>
      <w:jc w:val="center"/>
    </w:pPr>
    <w:rPr>
      <w:b/>
      <w:sz w:val="24"/>
      <w:lang w:eastAsia="ar-SA"/>
    </w:rPr>
  </w:style>
  <w:style w:type="paragraph" w:styleId="Akapitzlist">
    <w:name w:val="List Paragraph"/>
    <w:basedOn w:val="Normalny"/>
    <w:uiPriority w:val="99"/>
    <w:qFormat/>
    <w:rsid w:val="00F6396B"/>
    <w:pPr>
      <w:ind w:left="708"/>
    </w:pPr>
  </w:style>
  <w:style w:type="character" w:customStyle="1" w:styleId="TekstpodstawowyZnak">
    <w:name w:val="Tekst podstawowy Znak"/>
    <w:aliases w:val=" Znak Znak,Znak Znak1,Tekst podstawow.(F2) Znak,(F2) Znak"/>
    <w:link w:val="Tekstpodstawowy"/>
    <w:uiPriority w:val="99"/>
    <w:qFormat/>
    <w:locked/>
    <w:rsid w:val="00C535C7"/>
    <w:rPr>
      <w:sz w:val="24"/>
      <w:lang w:val="pl-PL" w:eastAsia="pl-PL" w:bidi="ar-SA"/>
    </w:rPr>
  </w:style>
  <w:style w:type="character" w:customStyle="1" w:styleId="ZnakZnak">
    <w:name w:val="Znak Znak"/>
    <w:locked/>
    <w:rsid w:val="00454D58"/>
    <w:rPr>
      <w:sz w:val="24"/>
      <w:lang w:val="pl-PL" w:eastAsia="pl-PL" w:bidi="ar-SA"/>
    </w:rPr>
  </w:style>
  <w:style w:type="character" w:customStyle="1" w:styleId="TekstpodstawowyZnak1">
    <w:name w:val="Tekst podstawowy Znak1"/>
    <w:aliases w:val=" Znak Znak1,Tekst podstawow.(F2) Znak1,(F2) Znak1"/>
    <w:locked/>
    <w:rsid w:val="003000F4"/>
    <w:rPr>
      <w:sz w:val="24"/>
    </w:rPr>
  </w:style>
  <w:style w:type="paragraph" w:styleId="Tekstpodstawowywcity2">
    <w:name w:val="Body Text Indent 2"/>
    <w:basedOn w:val="Normalny"/>
    <w:link w:val="Tekstpodstawowywcity2Znak"/>
    <w:rsid w:val="003000F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3000F4"/>
  </w:style>
  <w:style w:type="paragraph" w:customStyle="1" w:styleId="Default">
    <w:name w:val="Default"/>
    <w:link w:val="DefaultZnak"/>
    <w:rsid w:val="003000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3000F4"/>
    <w:pPr>
      <w:ind w:left="720"/>
      <w:contextualSpacing/>
    </w:pPr>
    <w:rPr>
      <w:rFonts w:eastAsia="Calibri"/>
    </w:rPr>
  </w:style>
  <w:style w:type="character" w:customStyle="1" w:styleId="Nagwek2Znak">
    <w:name w:val="Nagłówek 2 Znak"/>
    <w:basedOn w:val="Domylnaczcionkaakapitu"/>
    <w:link w:val="Nagwek2"/>
    <w:uiPriority w:val="99"/>
    <w:rsid w:val="00032593"/>
    <w:rPr>
      <w:b/>
      <w:i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3000F4"/>
    <w:rPr>
      <w:sz w:val="24"/>
    </w:rPr>
  </w:style>
  <w:style w:type="paragraph" w:styleId="Zwykytekst">
    <w:name w:val="Plain Text"/>
    <w:basedOn w:val="Normalny"/>
    <w:link w:val="ZwykytekstZnak"/>
    <w:uiPriority w:val="99"/>
    <w:rsid w:val="003000F4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000F4"/>
    <w:rPr>
      <w:rFonts w:ascii="Courier New" w:hAnsi="Courier New" w:cs="Courier New"/>
    </w:rPr>
  </w:style>
  <w:style w:type="paragraph" w:styleId="Tekstpodstawowy3">
    <w:name w:val="Body Text 3"/>
    <w:basedOn w:val="Normalny"/>
    <w:link w:val="Tekstpodstawowy3Znak"/>
    <w:rsid w:val="003000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000F4"/>
    <w:rPr>
      <w:sz w:val="16"/>
      <w:szCs w:val="16"/>
    </w:rPr>
  </w:style>
  <w:style w:type="paragraph" w:customStyle="1" w:styleId="Wyliczaniess">
    <w:name w:val="Wyliczanie ss"/>
    <w:rsid w:val="003000F4"/>
    <w:pPr>
      <w:spacing w:before="56" w:after="56"/>
      <w:ind w:left="340" w:hanging="340"/>
    </w:pPr>
    <w:rPr>
      <w:color w:val="000000"/>
      <w:sz w:val="26"/>
      <w:szCs w:val="26"/>
    </w:rPr>
  </w:style>
  <w:style w:type="numbering" w:customStyle="1" w:styleId="Styl1">
    <w:name w:val="Styl1"/>
    <w:rsid w:val="005206A4"/>
    <w:pPr>
      <w:numPr>
        <w:numId w:val="14"/>
      </w:numPr>
    </w:pPr>
  </w:style>
  <w:style w:type="paragraph" w:customStyle="1" w:styleId="BodySingle">
    <w:name w:val="Body Single"/>
    <w:basedOn w:val="Normalny"/>
    <w:rsid w:val="00145E37"/>
    <w:rPr>
      <w:rFonts w:ascii="Tms Rmn" w:hAnsi="Tms Rmn" w:cs="Tms Rmn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A65A9E"/>
  </w:style>
  <w:style w:type="character" w:customStyle="1" w:styleId="tabulatory">
    <w:name w:val="tabulatory"/>
    <w:basedOn w:val="Domylnaczcionkaakapitu"/>
    <w:rsid w:val="003A3019"/>
  </w:style>
  <w:style w:type="paragraph" w:styleId="Tekstdymka">
    <w:name w:val="Balloon Text"/>
    <w:basedOn w:val="Normalny"/>
    <w:link w:val="TekstdymkaZnak"/>
    <w:uiPriority w:val="99"/>
    <w:rsid w:val="003A30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3A3019"/>
    <w:rPr>
      <w:rFonts w:ascii="Tahoma" w:hAnsi="Tahoma" w:cs="Tahoma"/>
      <w:sz w:val="16"/>
      <w:szCs w:val="16"/>
    </w:rPr>
  </w:style>
  <w:style w:type="paragraph" w:customStyle="1" w:styleId="Bezodstpw1">
    <w:name w:val="Bez odstępów1"/>
    <w:rsid w:val="00EB24B7"/>
    <w:rPr>
      <w:rFonts w:ascii="Calibri" w:hAnsi="Calibri" w:cs="Calibr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BA09E0"/>
    <w:rPr>
      <w:vertAlign w:val="superscript"/>
    </w:rPr>
  </w:style>
  <w:style w:type="paragraph" w:customStyle="1" w:styleId="SIWZ1">
    <w:name w:val="SIWZ 1"/>
    <w:basedOn w:val="Normalny"/>
    <w:next w:val="Nagwek1"/>
    <w:autoRedefine/>
    <w:rsid w:val="00713290"/>
    <w:pPr>
      <w:spacing w:before="240" w:after="240" w:line="400" w:lineRule="exact"/>
      <w:ind w:left="2127" w:hanging="2127"/>
      <w:jc w:val="both"/>
    </w:pPr>
    <w:rPr>
      <w:b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411DF9"/>
    <w:rPr>
      <w:b/>
      <w:bCs/>
    </w:rPr>
  </w:style>
  <w:style w:type="paragraph" w:customStyle="1" w:styleId="StylArial10ptInterlinia15wiersza">
    <w:name w:val="Styl Arial 10 pt Interlinia:  15 wiersza"/>
    <w:basedOn w:val="Normalny"/>
    <w:rsid w:val="00F44DF6"/>
    <w:pPr>
      <w:spacing w:line="360" w:lineRule="auto"/>
      <w:jc w:val="both"/>
    </w:pPr>
    <w:rPr>
      <w:rFonts w:ascii="Arial" w:hAnsi="Arial"/>
    </w:rPr>
  </w:style>
  <w:style w:type="character" w:styleId="UyteHipercze">
    <w:name w:val="FollowedHyperlink"/>
    <w:basedOn w:val="Domylnaczcionkaakapitu"/>
    <w:uiPriority w:val="99"/>
    <w:rsid w:val="00F44DF6"/>
    <w:rPr>
      <w:color w:val="800080"/>
      <w:u w:val="single"/>
    </w:rPr>
  </w:style>
  <w:style w:type="paragraph" w:styleId="NormalnyWeb">
    <w:name w:val="Normal (Web)"/>
    <w:basedOn w:val="Normalny"/>
    <w:link w:val="NormalnyWebZnak"/>
    <w:uiPriority w:val="99"/>
    <w:rsid w:val="00F44DF6"/>
    <w:pPr>
      <w:spacing w:before="100" w:beforeAutospacing="1" w:after="100" w:afterAutospacing="1"/>
    </w:pPr>
    <w:rPr>
      <w:sz w:val="24"/>
      <w:szCs w:val="24"/>
    </w:rPr>
  </w:style>
  <w:style w:type="paragraph" w:styleId="Listapunktowana">
    <w:name w:val="List Bullet"/>
    <w:basedOn w:val="Normalny"/>
    <w:rsid w:val="00F44DF6"/>
    <w:pPr>
      <w:numPr>
        <w:numId w:val="17"/>
      </w:numPr>
    </w:pPr>
  </w:style>
  <w:style w:type="table" w:customStyle="1" w:styleId="TableNormal">
    <w:name w:val="Table Normal"/>
    <w:rsid w:val="00F44DF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0">
    <w:name w:val="List 0"/>
    <w:basedOn w:val="Zaimportowanystyl1"/>
    <w:rsid w:val="00F44DF6"/>
    <w:pPr>
      <w:numPr>
        <w:numId w:val="32"/>
      </w:numPr>
    </w:pPr>
  </w:style>
  <w:style w:type="numbering" w:customStyle="1" w:styleId="Zaimportowanystyl1">
    <w:name w:val="Zaimportowany styl 1"/>
    <w:rsid w:val="00F44DF6"/>
  </w:style>
  <w:style w:type="numbering" w:customStyle="1" w:styleId="List1">
    <w:name w:val="List 1"/>
    <w:basedOn w:val="Zaimportowanystyl2"/>
    <w:rsid w:val="00F44DF6"/>
    <w:pPr>
      <w:numPr>
        <w:numId w:val="18"/>
      </w:numPr>
    </w:pPr>
  </w:style>
  <w:style w:type="numbering" w:customStyle="1" w:styleId="Zaimportowanystyl2">
    <w:name w:val="Zaimportowany styl 2"/>
    <w:rsid w:val="00F44DF6"/>
  </w:style>
  <w:style w:type="numbering" w:customStyle="1" w:styleId="Lista21">
    <w:name w:val="Lista 21"/>
    <w:basedOn w:val="Zaimportowanystyl3"/>
    <w:rsid w:val="00F44DF6"/>
    <w:pPr>
      <w:numPr>
        <w:numId w:val="19"/>
      </w:numPr>
    </w:pPr>
  </w:style>
  <w:style w:type="numbering" w:customStyle="1" w:styleId="Zaimportowanystyl3">
    <w:name w:val="Zaimportowany styl 3"/>
    <w:rsid w:val="00F44DF6"/>
  </w:style>
  <w:style w:type="numbering" w:customStyle="1" w:styleId="Lista31">
    <w:name w:val="Lista 31"/>
    <w:basedOn w:val="Zaimportowanystyl4"/>
    <w:rsid w:val="00F44DF6"/>
    <w:pPr>
      <w:numPr>
        <w:numId w:val="20"/>
      </w:numPr>
    </w:pPr>
  </w:style>
  <w:style w:type="numbering" w:customStyle="1" w:styleId="Zaimportowanystyl4">
    <w:name w:val="Zaimportowany styl 4"/>
    <w:rsid w:val="00F44DF6"/>
  </w:style>
  <w:style w:type="numbering" w:customStyle="1" w:styleId="Lista41">
    <w:name w:val="Lista 41"/>
    <w:basedOn w:val="Zaimportowanystyl5"/>
    <w:rsid w:val="00F44DF6"/>
    <w:pPr>
      <w:numPr>
        <w:numId w:val="21"/>
      </w:numPr>
    </w:pPr>
  </w:style>
  <w:style w:type="numbering" w:customStyle="1" w:styleId="Zaimportowanystyl5">
    <w:name w:val="Zaimportowany styl 5"/>
    <w:rsid w:val="00F44DF6"/>
  </w:style>
  <w:style w:type="numbering" w:customStyle="1" w:styleId="Lista51">
    <w:name w:val="Lista 51"/>
    <w:basedOn w:val="Zaimportowanystyl6"/>
    <w:rsid w:val="00F44DF6"/>
    <w:pPr>
      <w:numPr>
        <w:numId w:val="22"/>
      </w:numPr>
    </w:pPr>
  </w:style>
  <w:style w:type="numbering" w:customStyle="1" w:styleId="Zaimportowanystyl6">
    <w:name w:val="Zaimportowany styl 6"/>
    <w:rsid w:val="00F44DF6"/>
  </w:style>
  <w:style w:type="numbering" w:customStyle="1" w:styleId="List6">
    <w:name w:val="List 6"/>
    <w:basedOn w:val="Zaimportowanystyl7"/>
    <w:rsid w:val="00F44DF6"/>
    <w:pPr>
      <w:numPr>
        <w:numId w:val="23"/>
      </w:numPr>
    </w:pPr>
  </w:style>
  <w:style w:type="numbering" w:customStyle="1" w:styleId="Zaimportowanystyl7">
    <w:name w:val="Zaimportowany styl 7"/>
    <w:rsid w:val="00F44DF6"/>
  </w:style>
  <w:style w:type="numbering" w:customStyle="1" w:styleId="List7">
    <w:name w:val="List 7"/>
    <w:basedOn w:val="Zaimportowanystyl8"/>
    <w:rsid w:val="00F44DF6"/>
    <w:pPr>
      <w:numPr>
        <w:numId w:val="31"/>
      </w:numPr>
    </w:pPr>
  </w:style>
  <w:style w:type="numbering" w:customStyle="1" w:styleId="Zaimportowanystyl8">
    <w:name w:val="Zaimportowany styl 8"/>
    <w:rsid w:val="00F44DF6"/>
  </w:style>
  <w:style w:type="numbering" w:customStyle="1" w:styleId="List8">
    <w:name w:val="List 8"/>
    <w:basedOn w:val="Zaimportowanystyl9"/>
    <w:rsid w:val="00F44DF6"/>
    <w:pPr>
      <w:numPr>
        <w:numId w:val="24"/>
      </w:numPr>
    </w:pPr>
  </w:style>
  <w:style w:type="numbering" w:customStyle="1" w:styleId="Zaimportowanystyl9">
    <w:name w:val="Zaimportowany styl 9"/>
    <w:rsid w:val="00F44DF6"/>
  </w:style>
  <w:style w:type="numbering" w:customStyle="1" w:styleId="List9">
    <w:name w:val="List 9"/>
    <w:basedOn w:val="Zaimportowanystyl10"/>
    <w:rsid w:val="00F44DF6"/>
    <w:pPr>
      <w:numPr>
        <w:numId w:val="25"/>
      </w:numPr>
    </w:pPr>
  </w:style>
  <w:style w:type="numbering" w:customStyle="1" w:styleId="Zaimportowanystyl10">
    <w:name w:val="Zaimportowany styl 10"/>
    <w:rsid w:val="00F44DF6"/>
  </w:style>
  <w:style w:type="numbering" w:customStyle="1" w:styleId="List10">
    <w:name w:val="List 10"/>
    <w:basedOn w:val="Zaimportowanystyl11"/>
    <w:rsid w:val="00F44DF6"/>
    <w:pPr>
      <w:numPr>
        <w:numId w:val="26"/>
      </w:numPr>
    </w:pPr>
  </w:style>
  <w:style w:type="numbering" w:customStyle="1" w:styleId="Zaimportowanystyl11">
    <w:name w:val="Zaimportowany styl 11"/>
    <w:rsid w:val="00F44DF6"/>
  </w:style>
  <w:style w:type="numbering" w:customStyle="1" w:styleId="List11">
    <w:name w:val="List 11"/>
    <w:basedOn w:val="Zaimportowanystyl12"/>
    <w:rsid w:val="00F44DF6"/>
    <w:pPr>
      <w:numPr>
        <w:numId w:val="27"/>
      </w:numPr>
    </w:pPr>
  </w:style>
  <w:style w:type="numbering" w:customStyle="1" w:styleId="Zaimportowanystyl12">
    <w:name w:val="Zaimportowany styl 12"/>
    <w:rsid w:val="00F44DF6"/>
  </w:style>
  <w:style w:type="numbering" w:customStyle="1" w:styleId="List12">
    <w:name w:val="List 12"/>
    <w:basedOn w:val="Zaimportowanystyl13"/>
    <w:rsid w:val="00F44DF6"/>
    <w:pPr>
      <w:numPr>
        <w:numId w:val="28"/>
      </w:numPr>
    </w:pPr>
  </w:style>
  <w:style w:type="numbering" w:customStyle="1" w:styleId="Zaimportowanystyl13">
    <w:name w:val="Zaimportowany styl 13"/>
    <w:rsid w:val="00F44DF6"/>
  </w:style>
  <w:style w:type="numbering" w:customStyle="1" w:styleId="List13">
    <w:name w:val="List 13"/>
    <w:basedOn w:val="Zaimportowanystyl14"/>
    <w:rsid w:val="00F44DF6"/>
    <w:pPr>
      <w:numPr>
        <w:numId w:val="29"/>
      </w:numPr>
    </w:pPr>
  </w:style>
  <w:style w:type="numbering" w:customStyle="1" w:styleId="Zaimportowanystyl14">
    <w:name w:val="Zaimportowany styl 14"/>
    <w:rsid w:val="00F44DF6"/>
  </w:style>
  <w:style w:type="numbering" w:customStyle="1" w:styleId="List14">
    <w:name w:val="List 14"/>
    <w:basedOn w:val="Zaimportowanystyl15"/>
    <w:rsid w:val="00F44DF6"/>
    <w:pPr>
      <w:numPr>
        <w:numId w:val="30"/>
      </w:numPr>
    </w:pPr>
  </w:style>
  <w:style w:type="numbering" w:customStyle="1" w:styleId="Zaimportowanystyl15">
    <w:name w:val="Zaimportowany styl 15"/>
    <w:rsid w:val="00F44DF6"/>
  </w:style>
  <w:style w:type="character" w:styleId="Odwoaniedokomentarza">
    <w:name w:val="annotation reference"/>
    <w:basedOn w:val="Domylnaczcionkaakapitu"/>
    <w:uiPriority w:val="99"/>
    <w:unhideWhenUsed/>
    <w:rsid w:val="00F44DF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44DF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u w:color="000000"/>
      <w:bdr w:val="nil"/>
    </w:rPr>
  </w:style>
  <w:style w:type="character" w:customStyle="1" w:styleId="TekstkomentarzaZnak">
    <w:name w:val="Tekst komentarza Znak"/>
    <w:basedOn w:val="Domylnaczcionkaakapitu"/>
    <w:link w:val="Tekstkomentarza"/>
    <w:rsid w:val="00F44DF6"/>
    <w:rPr>
      <w:rFonts w:eastAsia="Arial Unicode MS" w:hAnsi="Arial Unicode MS" w:cs="Arial Unicode MS"/>
      <w:color w:val="000000"/>
      <w:u w:color="000000"/>
      <w:bdr w:val="ni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F4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44DF6"/>
    <w:rPr>
      <w:rFonts w:eastAsia="Arial Unicode MS" w:hAnsi="Arial Unicode MS" w:cs="Arial Unicode MS"/>
      <w:b/>
      <w:bCs/>
      <w:color w:val="000000"/>
      <w:u w:color="000000"/>
      <w:bdr w:val="nil"/>
    </w:rPr>
  </w:style>
  <w:style w:type="character" w:customStyle="1" w:styleId="Nagwek3Znak">
    <w:name w:val="Nagłówek 3 Znak"/>
    <w:basedOn w:val="Domylnaczcionkaakapitu"/>
    <w:link w:val="Nagwek3"/>
    <w:uiPriority w:val="99"/>
    <w:rsid w:val="006752C7"/>
    <w:rPr>
      <w:rFonts w:eastAsiaTheme="majorEastAsia" w:cstheme="majorBidi"/>
      <w:b/>
      <w:bCs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rsid w:val="00031BF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1Znak">
    <w:name w:val="Nagłówek 1 Znak"/>
    <w:aliases w:val="Title 1 Znak1,NAGŁÓWEK 1 Znak,title1 Znak,Title 1 Znak Znak"/>
    <w:basedOn w:val="Domylnaczcionkaakapitu"/>
    <w:link w:val="Nagwek1"/>
    <w:uiPriority w:val="99"/>
    <w:rsid w:val="00031BFA"/>
    <w:rPr>
      <w:rFonts w:ascii="Arial" w:hAnsi="Arial"/>
      <w:b/>
      <w:caps/>
      <w:kern w:val="28"/>
      <w:sz w:val="24"/>
      <w:u w:val="single"/>
    </w:rPr>
  </w:style>
  <w:style w:type="character" w:customStyle="1" w:styleId="Nagwek5Znak">
    <w:name w:val="Nagłówek 5 Znak"/>
    <w:basedOn w:val="Domylnaczcionkaakapitu"/>
    <w:link w:val="Nagwek5"/>
    <w:uiPriority w:val="99"/>
    <w:rsid w:val="00031BFA"/>
    <w:rPr>
      <w:rFonts w:ascii="Arial" w:hAnsi="Arial"/>
      <w:lang w:eastAsia="ar-SA"/>
    </w:rPr>
  </w:style>
  <w:style w:type="character" w:customStyle="1" w:styleId="Nagwek6Znak">
    <w:name w:val="Nagłówek 6 Znak"/>
    <w:aliases w:val="Nagłówek 6 Tabela Znak"/>
    <w:basedOn w:val="Domylnaczcionkaakapitu"/>
    <w:link w:val="Nagwek6"/>
    <w:uiPriority w:val="99"/>
    <w:rsid w:val="00031BFA"/>
    <w:rPr>
      <w:rFonts w:ascii="Arial" w:hAnsi="Arial"/>
      <w:i/>
      <w:sz w:val="22"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9"/>
    <w:rsid w:val="00031BFA"/>
    <w:rPr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031BFA"/>
    <w:rPr>
      <w:i/>
      <w:sz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031BFA"/>
    <w:rPr>
      <w:i/>
      <w:sz w:val="18"/>
    </w:rPr>
  </w:style>
  <w:style w:type="paragraph" w:customStyle="1" w:styleId="AtekstROOS">
    <w:name w:val="A_tekst ROOS"/>
    <w:basedOn w:val="Normalny"/>
    <w:next w:val="Normalny"/>
    <w:link w:val="AtekstROOSZnak"/>
    <w:uiPriority w:val="99"/>
    <w:qFormat/>
    <w:rsid w:val="00031BFA"/>
    <w:pPr>
      <w:numPr>
        <w:numId w:val="37"/>
      </w:numPr>
      <w:tabs>
        <w:tab w:val="left" w:pos="284"/>
      </w:tabs>
      <w:spacing w:before="100" w:beforeAutospacing="1" w:after="100" w:afterAutospacing="1"/>
      <w:ind w:left="0" w:firstLine="284"/>
      <w:jc w:val="both"/>
    </w:pPr>
    <w:rPr>
      <w:rFonts w:ascii="Arial" w:hAnsi="Arial"/>
      <w:szCs w:val="24"/>
    </w:rPr>
  </w:style>
  <w:style w:type="character" w:customStyle="1" w:styleId="AtekstROOSZnak">
    <w:name w:val="A_tekst ROOS Znak"/>
    <w:link w:val="AtekstROOS"/>
    <w:uiPriority w:val="99"/>
    <w:rsid w:val="00031BFA"/>
    <w:rPr>
      <w:rFonts w:ascii="Arial" w:hAnsi="Arial"/>
      <w:szCs w:val="24"/>
    </w:rPr>
  </w:style>
  <w:style w:type="paragraph" w:customStyle="1" w:styleId="1wyliczenieROOS">
    <w:name w:val="1_wyliczenie _ROOS"/>
    <w:basedOn w:val="Normalny"/>
    <w:link w:val="1wyliczenieROOSZnak"/>
    <w:qFormat/>
    <w:rsid w:val="00031BFA"/>
    <w:pPr>
      <w:widowControl w:val="0"/>
      <w:numPr>
        <w:numId w:val="39"/>
      </w:numPr>
    </w:pPr>
    <w:rPr>
      <w:rFonts w:ascii="Arial" w:eastAsia="Lucida Sans Unicode" w:hAnsi="Arial"/>
      <w:szCs w:val="16"/>
      <w:lang w:eastAsia="ar-SA"/>
    </w:rPr>
  </w:style>
  <w:style w:type="character" w:customStyle="1" w:styleId="1wyliczenieROOSZnak">
    <w:name w:val="1_wyliczenie _ROOS Znak"/>
    <w:link w:val="1wyliczenieROOS"/>
    <w:rsid w:val="00031BFA"/>
    <w:rPr>
      <w:rFonts w:ascii="Arial" w:eastAsia="Lucida Sans Unicode" w:hAnsi="Arial"/>
      <w:szCs w:val="16"/>
      <w:lang w:eastAsia="ar-SA"/>
    </w:rPr>
  </w:style>
  <w:style w:type="character" w:customStyle="1" w:styleId="Odwoaniedokomentarza3">
    <w:name w:val="Odwołanie do komentarza3"/>
    <w:rsid w:val="00031BFA"/>
    <w:rPr>
      <w:sz w:val="16"/>
      <w:szCs w:val="16"/>
    </w:rPr>
  </w:style>
  <w:style w:type="paragraph" w:customStyle="1" w:styleId="StylPunktWieksze">
    <w:name w:val="Styl Punkt Wieksze"/>
    <w:rsid w:val="00031BFA"/>
    <w:pPr>
      <w:numPr>
        <w:numId w:val="38"/>
      </w:numPr>
      <w:tabs>
        <w:tab w:val="left" w:pos="397"/>
      </w:tabs>
      <w:suppressAutoHyphens/>
      <w:spacing w:line="360" w:lineRule="auto"/>
    </w:pPr>
    <w:rPr>
      <w:rFonts w:eastAsia="Arial"/>
      <w:sz w:val="24"/>
      <w:szCs w:val="24"/>
      <w:lang w:eastAsia="zh-CN"/>
    </w:rPr>
  </w:style>
  <w:style w:type="character" w:customStyle="1" w:styleId="Odwoaniedokomentarza2">
    <w:name w:val="Odwołanie do komentarza2"/>
    <w:basedOn w:val="Domylnaczcionkaakapitu"/>
    <w:rsid w:val="00031BFA"/>
    <w:rPr>
      <w:sz w:val="16"/>
      <w:szCs w:val="16"/>
    </w:rPr>
  </w:style>
  <w:style w:type="paragraph" w:customStyle="1" w:styleId="parametry">
    <w:name w:val="parametry"/>
    <w:basedOn w:val="Normalny"/>
    <w:rsid w:val="00031BFA"/>
    <w:pPr>
      <w:tabs>
        <w:tab w:val="right" w:pos="6804"/>
      </w:tabs>
      <w:suppressAutoHyphens/>
      <w:spacing w:before="120" w:after="240" w:line="360" w:lineRule="auto"/>
      <w:jc w:val="both"/>
    </w:pPr>
    <w:rPr>
      <w:sz w:val="24"/>
      <w:szCs w:val="24"/>
      <w:lang w:eastAsia="zh-CN"/>
    </w:rPr>
  </w:style>
  <w:style w:type="paragraph" w:customStyle="1" w:styleId="NormalnyWeb1">
    <w:name w:val="Normalny (Web)1"/>
    <w:basedOn w:val="Normalny"/>
    <w:rsid w:val="00031BFA"/>
    <w:pPr>
      <w:suppressAutoHyphens/>
      <w:spacing w:before="120" w:after="120" w:line="360" w:lineRule="auto"/>
      <w:ind w:left="1644" w:hanging="357"/>
      <w:jc w:val="both"/>
    </w:pPr>
    <w:rPr>
      <w:rFonts w:ascii="Arial" w:hAnsi="Arial" w:cs="Arial"/>
      <w:kern w:val="1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031BFA"/>
  </w:style>
  <w:style w:type="paragraph" w:styleId="Tekstpodstawowywcity3">
    <w:name w:val="Body Text Indent 3"/>
    <w:basedOn w:val="Normalny"/>
    <w:link w:val="Tekstpodstawowywcity3Znak"/>
    <w:rsid w:val="00031BF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31BFA"/>
    <w:rPr>
      <w:sz w:val="16"/>
      <w:szCs w:val="16"/>
    </w:rPr>
  </w:style>
  <w:style w:type="character" w:customStyle="1" w:styleId="BodyTextChar">
    <w:name w:val="Body Text Char"/>
    <w:aliases w:val="Znak Char"/>
    <w:locked/>
    <w:rsid w:val="00031BFA"/>
    <w:rPr>
      <w:rFonts w:ascii="Times New Roman" w:hAnsi="Times New Roman"/>
      <w:sz w:val="20"/>
      <w:lang w:eastAsia="pl-PL"/>
    </w:rPr>
  </w:style>
  <w:style w:type="paragraph" w:customStyle="1" w:styleId="AtabelaROOS">
    <w:name w:val="A_tabela_ROOS"/>
    <w:basedOn w:val="Normalny"/>
    <w:link w:val="AtabelaROOSZnak"/>
    <w:qFormat/>
    <w:rsid w:val="00031BFA"/>
    <w:pPr>
      <w:tabs>
        <w:tab w:val="left" w:pos="284"/>
      </w:tabs>
      <w:spacing w:beforeAutospacing="1" w:afterAutospacing="1"/>
      <w:jc w:val="center"/>
    </w:pPr>
    <w:rPr>
      <w:rFonts w:ascii="Arial" w:hAnsi="Arial"/>
      <w:iCs/>
      <w:sz w:val="18"/>
      <w:szCs w:val="24"/>
    </w:rPr>
  </w:style>
  <w:style w:type="character" w:customStyle="1" w:styleId="AtabelaROOSZnak">
    <w:name w:val="A_tabela_ROOS Znak"/>
    <w:link w:val="AtabelaROOS"/>
    <w:rsid w:val="00031BFA"/>
    <w:rPr>
      <w:rFonts w:ascii="Arial" w:hAnsi="Arial"/>
      <w:iCs/>
      <w:sz w:val="18"/>
      <w:szCs w:val="24"/>
    </w:rPr>
  </w:style>
  <w:style w:type="paragraph" w:customStyle="1" w:styleId="wyliczanieZnak">
    <w:name w:val="– wyliczanie Znak"/>
    <w:basedOn w:val="Normalny"/>
    <w:rsid w:val="00031BFA"/>
    <w:pPr>
      <w:widowControl w:val="0"/>
      <w:numPr>
        <w:numId w:val="40"/>
      </w:numPr>
      <w:spacing w:line="360" w:lineRule="auto"/>
    </w:pPr>
    <w:rPr>
      <w:rFonts w:ascii="Arial" w:eastAsia="Lucida Sans Unicode" w:hAnsi="Arial"/>
      <w:sz w:val="22"/>
      <w:szCs w:val="22"/>
      <w:lang w:eastAsia="ar-SA"/>
    </w:rPr>
  </w:style>
  <w:style w:type="character" w:customStyle="1" w:styleId="Odwoaniedokomentarza4">
    <w:name w:val="Odwołanie do komentarza4"/>
    <w:rsid w:val="00031BFA"/>
    <w:rPr>
      <w:sz w:val="16"/>
      <w:szCs w:val="16"/>
    </w:rPr>
  </w:style>
  <w:style w:type="paragraph" w:styleId="Mapadokumentu">
    <w:name w:val="Document Map"/>
    <w:basedOn w:val="Normalny"/>
    <w:link w:val="MapadokumentuZnak"/>
    <w:rsid w:val="00031BFA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rsid w:val="00031BFA"/>
    <w:rPr>
      <w:rFonts w:ascii="Tahoma" w:hAnsi="Tahoma" w:cs="Tahoma"/>
      <w:shd w:val="clear" w:color="auto" w:fill="000080"/>
    </w:rPr>
  </w:style>
  <w:style w:type="character" w:customStyle="1" w:styleId="ZnakZnak11">
    <w:name w:val="Znak Znak11"/>
    <w:rsid w:val="00031BFA"/>
    <w:rPr>
      <w:rFonts w:ascii="Cambria" w:hAnsi="Cambria"/>
      <w:b/>
      <w:bCs/>
      <w:color w:val="365F91"/>
      <w:sz w:val="28"/>
      <w:szCs w:val="28"/>
      <w:lang w:val="pl-PL" w:eastAsia="en-US" w:bidi="ar-SA"/>
    </w:rPr>
  </w:style>
  <w:style w:type="character" w:customStyle="1" w:styleId="ZnakZnak10">
    <w:name w:val="Znak Znak10"/>
    <w:rsid w:val="00031BFA"/>
    <w:rPr>
      <w:sz w:val="24"/>
      <w:szCs w:val="24"/>
      <w:lang w:val="pl-PL" w:eastAsia="ar-SA" w:bidi="ar-SA"/>
    </w:rPr>
  </w:style>
  <w:style w:type="paragraph" w:customStyle="1" w:styleId="numerowanie">
    <w:name w:val="numerowanie"/>
    <w:basedOn w:val="Normalny"/>
    <w:autoRedefine/>
    <w:rsid w:val="00031BFA"/>
    <w:pPr>
      <w:numPr>
        <w:ilvl w:val="2"/>
        <w:numId w:val="41"/>
      </w:numPr>
      <w:tabs>
        <w:tab w:val="left" w:pos="851"/>
      </w:tabs>
      <w:spacing w:before="120" w:after="120" w:line="360" w:lineRule="auto"/>
      <w:jc w:val="both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031BFA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31BFA"/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semiHidden/>
    <w:rsid w:val="00031BFA"/>
    <w:rPr>
      <w:rFonts w:ascii="Calibri" w:eastAsia="Calibri" w:hAnsi="Calibri"/>
      <w:sz w:val="22"/>
      <w:szCs w:val="22"/>
      <w:lang w:eastAsia="en-US"/>
    </w:rPr>
  </w:style>
  <w:style w:type="paragraph" w:customStyle="1" w:styleId="tekstost">
    <w:name w:val="tekst ost"/>
    <w:basedOn w:val="Normalny"/>
    <w:rsid w:val="00031BFA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NormalnyWebZnak">
    <w:name w:val="Normalny (Web) Znak"/>
    <w:link w:val="NormalnyWeb"/>
    <w:locked/>
    <w:rsid w:val="00031BFA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31BFA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31BFA"/>
    <w:rPr>
      <w:rFonts w:ascii="Calibri" w:eastAsia="Calibri" w:hAnsi="Calibri"/>
      <w:lang w:eastAsia="en-US"/>
    </w:rPr>
  </w:style>
  <w:style w:type="paragraph" w:styleId="Nagwekspisutreci">
    <w:name w:val="TOC Heading"/>
    <w:basedOn w:val="Nagwek1"/>
    <w:next w:val="Normalny"/>
    <w:uiPriority w:val="39"/>
    <w:qFormat/>
    <w:rsid w:val="00285F36"/>
    <w:pPr>
      <w:keepLines/>
      <w:pageBreakBefore w:val="0"/>
      <w:tabs>
        <w:tab w:val="clear" w:pos="432"/>
      </w:tabs>
      <w:spacing w:before="240" w:line="400" w:lineRule="exact"/>
      <w:ind w:left="2098" w:hanging="2098"/>
      <w:jc w:val="both"/>
      <w:outlineLvl w:val="9"/>
    </w:pPr>
    <w:rPr>
      <w:rFonts w:ascii="Times New Roman" w:hAnsi="Times New Roman"/>
      <w:bCs/>
      <w:caps w:val="0"/>
      <w:kern w:val="0"/>
      <w:szCs w:val="28"/>
      <w:u w:val="none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31BFA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31BFA"/>
    <w:rPr>
      <w:rFonts w:ascii="Calibri" w:eastAsia="Calibri" w:hAnsi="Calibr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31BFA"/>
    <w:rPr>
      <w:rFonts w:ascii="Calibri" w:eastAsia="Calibri" w:hAnsi="Calibri"/>
      <w:lang w:eastAsia="en-US"/>
    </w:rPr>
  </w:style>
  <w:style w:type="paragraph" w:customStyle="1" w:styleId="WW-NormalnyWeb">
    <w:name w:val="WW-Normalny (Web)"/>
    <w:basedOn w:val="Normalny"/>
    <w:rsid w:val="00031BFA"/>
    <w:pPr>
      <w:suppressAutoHyphens/>
      <w:spacing w:before="100" w:after="119"/>
    </w:pPr>
    <w:rPr>
      <w:rFonts w:ascii="Arial Unicode MS" w:eastAsia="Arial Unicode MS" w:hAnsi="Arial Unicode MS"/>
      <w:sz w:val="24"/>
    </w:rPr>
  </w:style>
  <w:style w:type="character" w:customStyle="1" w:styleId="plainlinks">
    <w:name w:val="plainlinks"/>
    <w:basedOn w:val="Domylnaczcionkaakapitu"/>
    <w:rsid w:val="00031BFA"/>
  </w:style>
  <w:style w:type="numbering" w:styleId="1ai">
    <w:name w:val="Outline List 1"/>
    <w:basedOn w:val="Bezlisty"/>
    <w:rsid w:val="00031BFA"/>
    <w:pPr>
      <w:numPr>
        <w:numId w:val="42"/>
      </w:numPr>
    </w:pPr>
  </w:style>
  <w:style w:type="character" w:customStyle="1" w:styleId="st1">
    <w:name w:val="st1"/>
    <w:basedOn w:val="Domylnaczcionkaakapitu"/>
    <w:rsid w:val="00031BFA"/>
  </w:style>
  <w:style w:type="paragraph" w:customStyle="1" w:styleId="NormalBold">
    <w:name w:val="NormalBold"/>
    <w:basedOn w:val="Normalny"/>
    <w:link w:val="NormalBoldChar"/>
    <w:rsid w:val="00B27A8F"/>
    <w:pPr>
      <w:widowControl w:val="0"/>
    </w:pPr>
    <w:rPr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B27A8F"/>
    <w:rPr>
      <w:b/>
      <w:sz w:val="24"/>
      <w:lang w:eastAsia="en-GB"/>
    </w:rPr>
  </w:style>
  <w:style w:type="character" w:customStyle="1" w:styleId="DeltaViewInsertion">
    <w:name w:val="DeltaView Insertion"/>
    <w:rsid w:val="00B27A8F"/>
    <w:rPr>
      <w:b/>
      <w:i/>
      <w:spacing w:val="0"/>
    </w:rPr>
  </w:style>
  <w:style w:type="paragraph" w:customStyle="1" w:styleId="Text1">
    <w:name w:val="Text 1"/>
    <w:basedOn w:val="Normalny"/>
    <w:rsid w:val="00B27A8F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B27A8F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B27A8F"/>
    <w:pPr>
      <w:numPr>
        <w:numId w:val="4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B27A8F"/>
    <w:pPr>
      <w:numPr>
        <w:numId w:val="44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B27A8F"/>
    <w:pPr>
      <w:numPr>
        <w:numId w:val="4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B27A8F"/>
    <w:pPr>
      <w:numPr>
        <w:ilvl w:val="1"/>
        <w:numId w:val="4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B27A8F"/>
    <w:pPr>
      <w:numPr>
        <w:ilvl w:val="2"/>
        <w:numId w:val="4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B27A8F"/>
    <w:pPr>
      <w:numPr>
        <w:ilvl w:val="3"/>
        <w:numId w:val="45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B27A8F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B27A8F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B27A8F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paragraph" w:customStyle="1" w:styleId="Tretekstu">
    <w:name w:val="Treść tekstu"/>
    <w:basedOn w:val="Normalny"/>
    <w:uiPriority w:val="99"/>
    <w:unhideWhenUsed/>
    <w:rsid w:val="00D43E1D"/>
    <w:pPr>
      <w:spacing w:after="120"/>
    </w:pPr>
    <w:rPr>
      <w:sz w:val="24"/>
      <w:szCs w:val="24"/>
    </w:rPr>
  </w:style>
  <w:style w:type="character" w:styleId="Odwoanieprzypisukocowego">
    <w:name w:val="endnote reference"/>
    <w:basedOn w:val="Domylnaczcionkaakapitu"/>
    <w:uiPriority w:val="99"/>
    <w:rsid w:val="009B4D5B"/>
    <w:rPr>
      <w:vertAlign w:val="superscript"/>
    </w:rPr>
  </w:style>
  <w:style w:type="paragraph" w:styleId="Spistreci2">
    <w:name w:val="toc 2"/>
    <w:basedOn w:val="Normalny"/>
    <w:next w:val="Normalny"/>
    <w:autoRedefine/>
    <w:uiPriority w:val="39"/>
    <w:qFormat/>
    <w:rsid w:val="00BB3825"/>
    <w:pPr>
      <w:tabs>
        <w:tab w:val="right" w:leader="dot" w:pos="9205"/>
      </w:tabs>
      <w:spacing w:line="260" w:lineRule="exact"/>
      <w:ind w:left="200"/>
    </w:pPr>
    <w:rPr>
      <w:bCs/>
      <w:iCs/>
      <w:noProof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55678C"/>
  </w:style>
  <w:style w:type="paragraph" w:styleId="Tytu">
    <w:name w:val="Title"/>
    <w:basedOn w:val="Normalny"/>
    <w:link w:val="TytuZnak"/>
    <w:uiPriority w:val="99"/>
    <w:qFormat/>
    <w:rsid w:val="0055678C"/>
    <w:pPr>
      <w:pBdr>
        <w:top w:val="single" w:sz="4" w:space="31" w:color="auto"/>
        <w:left w:val="single" w:sz="4" w:space="0" w:color="auto"/>
        <w:bottom w:val="single" w:sz="4" w:space="21" w:color="auto"/>
        <w:right w:val="single" w:sz="4" w:space="0" w:color="auto"/>
      </w:pBdr>
      <w:jc w:val="center"/>
    </w:pPr>
    <w:rPr>
      <w:rFonts w:ascii="Bookman Old Style" w:hAnsi="Bookman Old Style" w:cs="Bookman Old Style"/>
      <w:smallCap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55678C"/>
    <w:rPr>
      <w:rFonts w:ascii="Bookman Old Style" w:hAnsi="Bookman Old Style" w:cs="Bookman Old Style"/>
      <w:smallCaps/>
      <w:sz w:val="32"/>
      <w:szCs w:val="32"/>
    </w:rPr>
  </w:style>
  <w:style w:type="paragraph" w:customStyle="1" w:styleId="Styl">
    <w:name w:val="Styl"/>
    <w:rsid w:val="0055678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ZnakZnak2">
    <w:name w:val="Znak Znak2"/>
    <w:basedOn w:val="Normalny"/>
    <w:uiPriority w:val="99"/>
    <w:rsid w:val="0055678C"/>
    <w:pPr>
      <w:spacing w:before="120" w:after="120" w:line="360" w:lineRule="exact"/>
      <w:jc w:val="right"/>
    </w:pPr>
    <w:rPr>
      <w:b/>
      <w:bCs/>
      <w:sz w:val="24"/>
      <w:szCs w:val="24"/>
    </w:rPr>
  </w:style>
  <w:style w:type="character" w:customStyle="1" w:styleId="DefaultZnak">
    <w:name w:val="Default Znak"/>
    <w:link w:val="Default"/>
    <w:locked/>
    <w:rsid w:val="0055678C"/>
    <w:rPr>
      <w:rFonts w:ascii="Arial" w:hAnsi="Arial" w:cs="Arial"/>
      <w:color w:val="000000"/>
      <w:sz w:val="24"/>
      <w:szCs w:val="24"/>
    </w:rPr>
  </w:style>
  <w:style w:type="paragraph" w:customStyle="1" w:styleId="NormalWeb1">
    <w:name w:val="Normal (Web)1"/>
    <w:basedOn w:val="Normalny"/>
    <w:uiPriority w:val="99"/>
    <w:rsid w:val="0055678C"/>
    <w:pPr>
      <w:spacing w:before="100" w:after="100" w:line="360" w:lineRule="exact"/>
      <w:jc w:val="both"/>
    </w:pPr>
    <w:rPr>
      <w:rFonts w:ascii="Univers-PL" w:hAnsi="Univers-PL" w:cs="Univers-PL"/>
      <w:b/>
      <w:bCs/>
      <w:sz w:val="19"/>
      <w:szCs w:val="19"/>
    </w:rPr>
  </w:style>
  <w:style w:type="paragraph" w:customStyle="1" w:styleId="CM39">
    <w:name w:val="CM39"/>
    <w:basedOn w:val="Normalny"/>
    <w:next w:val="Normalny"/>
    <w:uiPriority w:val="99"/>
    <w:rsid w:val="0055678C"/>
    <w:pPr>
      <w:widowControl w:val="0"/>
      <w:autoSpaceDE w:val="0"/>
      <w:autoSpaceDN w:val="0"/>
      <w:adjustRightInd w:val="0"/>
      <w:spacing w:after="60"/>
    </w:pPr>
    <w:rPr>
      <w:rFonts w:ascii="Arial" w:hAnsi="Arial" w:cs="Arial"/>
      <w:sz w:val="24"/>
      <w:szCs w:val="24"/>
    </w:rPr>
  </w:style>
  <w:style w:type="paragraph" w:customStyle="1" w:styleId="p1">
    <w:name w:val="p1"/>
    <w:basedOn w:val="Normalny"/>
    <w:uiPriority w:val="99"/>
    <w:rsid w:val="0055678C"/>
    <w:pPr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Normalny"/>
    <w:rsid w:val="0055678C"/>
    <w:pPr>
      <w:spacing w:before="100" w:beforeAutospacing="1" w:after="100" w:afterAutospacing="1"/>
    </w:pPr>
    <w:rPr>
      <w:sz w:val="24"/>
      <w:szCs w:val="24"/>
    </w:rPr>
  </w:style>
  <w:style w:type="paragraph" w:customStyle="1" w:styleId="p0">
    <w:name w:val="p0"/>
    <w:basedOn w:val="Normalny"/>
    <w:uiPriority w:val="99"/>
    <w:rsid w:val="0055678C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uiPriority w:val="99"/>
    <w:rsid w:val="0055678C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 w:val="24"/>
      <w:szCs w:val="24"/>
    </w:rPr>
  </w:style>
  <w:style w:type="paragraph" w:customStyle="1" w:styleId="BodyTextIndent21">
    <w:name w:val="Body Text Indent 21"/>
    <w:basedOn w:val="Normalny"/>
    <w:uiPriority w:val="99"/>
    <w:rsid w:val="0055678C"/>
    <w:pPr>
      <w:widowControl w:val="0"/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qFormat/>
    <w:rsid w:val="00C131C9"/>
    <w:pPr>
      <w:tabs>
        <w:tab w:val="right" w:leader="dot" w:pos="9205"/>
      </w:tabs>
      <w:spacing w:line="280" w:lineRule="exact"/>
      <w:ind w:left="1701" w:hanging="1463"/>
    </w:pPr>
    <w:rPr>
      <w:rFonts w:ascii="Calibri" w:hAnsi="Calibri" w:cs="Calibri"/>
    </w:rPr>
  </w:style>
  <w:style w:type="paragraph" w:styleId="Spistreci4">
    <w:name w:val="toc 4"/>
    <w:basedOn w:val="Normalny"/>
    <w:next w:val="Normalny"/>
    <w:autoRedefine/>
    <w:uiPriority w:val="99"/>
    <w:rsid w:val="0055678C"/>
    <w:pPr>
      <w:spacing w:line="360" w:lineRule="exact"/>
      <w:ind w:left="480"/>
    </w:pPr>
    <w:rPr>
      <w:rFonts w:ascii="Calibri" w:hAnsi="Calibri" w:cs="Calibri"/>
    </w:rPr>
  </w:style>
  <w:style w:type="paragraph" w:styleId="Spistreci5">
    <w:name w:val="toc 5"/>
    <w:basedOn w:val="Normalny"/>
    <w:next w:val="Normalny"/>
    <w:autoRedefine/>
    <w:uiPriority w:val="99"/>
    <w:rsid w:val="0055678C"/>
    <w:pPr>
      <w:spacing w:line="360" w:lineRule="exact"/>
      <w:ind w:left="720"/>
    </w:pPr>
    <w:rPr>
      <w:rFonts w:ascii="Calibri" w:hAnsi="Calibri" w:cs="Calibri"/>
    </w:rPr>
  </w:style>
  <w:style w:type="paragraph" w:styleId="Spistreci6">
    <w:name w:val="toc 6"/>
    <w:basedOn w:val="Normalny"/>
    <w:next w:val="Normalny"/>
    <w:autoRedefine/>
    <w:uiPriority w:val="99"/>
    <w:rsid w:val="0055678C"/>
    <w:pPr>
      <w:spacing w:line="360" w:lineRule="exact"/>
      <w:ind w:left="960"/>
    </w:pPr>
    <w:rPr>
      <w:rFonts w:ascii="Calibri" w:hAnsi="Calibri" w:cs="Calibri"/>
    </w:rPr>
  </w:style>
  <w:style w:type="paragraph" w:styleId="Spistreci7">
    <w:name w:val="toc 7"/>
    <w:basedOn w:val="Normalny"/>
    <w:next w:val="Normalny"/>
    <w:autoRedefine/>
    <w:uiPriority w:val="99"/>
    <w:rsid w:val="0055678C"/>
    <w:pPr>
      <w:spacing w:line="360" w:lineRule="exact"/>
      <w:ind w:left="1200"/>
    </w:pPr>
    <w:rPr>
      <w:rFonts w:ascii="Calibri" w:hAnsi="Calibri" w:cs="Calibri"/>
    </w:rPr>
  </w:style>
  <w:style w:type="paragraph" w:styleId="Spistreci8">
    <w:name w:val="toc 8"/>
    <w:basedOn w:val="Normalny"/>
    <w:next w:val="Normalny"/>
    <w:autoRedefine/>
    <w:uiPriority w:val="99"/>
    <w:rsid w:val="0055678C"/>
    <w:pPr>
      <w:spacing w:line="360" w:lineRule="exact"/>
      <w:ind w:left="1440"/>
    </w:pPr>
    <w:rPr>
      <w:rFonts w:ascii="Calibri" w:hAnsi="Calibri" w:cs="Calibri"/>
    </w:rPr>
  </w:style>
  <w:style w:type="paragraph" w:styleId="Spistreci9">
    <w:name w:val="toc 9"/>
    <w:basedOn w:val="Normalny"/>
    <w:next w:val="Normalny"/>
    <w:autoRedefine/>
    <w:uiPriority w:val="99"/>
    <w:rsid w:val="0055678C"/>
    <w:pPr>
      <w:spacing w:line="360" w:lineRule="exact"/>
      <w:ind w:left="1680"/>
    </w:pPr>
    <w:rPr>
      <w:rFonts w:ascii="Calibri" w:hAnsi="Calibri" w:cs="Calibri"/>
    </w:rPr>
  </w:style>
  <w:style w:type="paragraph" w:customStyle="1" w:styleId="ListParagraph1">
    <w:name w:val="List Paragraph1"/>
    <w:basedOn w:val="Normalny"/>
    <w:uiPriority w:val="99"/>
    <w:rsid w:val="0055678C"/>
    <w:pPr>
      <w:ind w:left="720"/>
      <w:jc w:val="both"/>
    </w:pPr>
    <w:rPr>
      <w:rFonts w:ascii="Palatino Linotype" w:hAnsi="Palatino Linotype" w:cs="Palatino Linotype"/>
      <w:sz w:val="24"/>
      <w:szCs w:val="24"/>
      <w:lang w:eastAsia="en-US"/>
    </w:rPr>
  </w:style>
  <w:style w:type="paragraph" w:customStyle="1" w:styleId="TableContents">
    <w:name w:val="Table Contents"/>
    <w:basedOn w:val="Normalny"/>
    <w:uiPriority w:val="99"/>
    <w:rsid w:val="0055678C"/>
    <w:pPr>
      <w:widowControl w:val="0"/>
      <w:suppressLineNumbers/>
      <w:suppressAutoHyphens/>
      <w:autoSpaceDN w:val="0"/>
      <w:textAlignment w:val="baseline"/>
    </w:pPr>
    <w:rPr>
      <w:rFonts w:eastAsia="Arial Unicode MS"/>
      <w:kern w:val="3"/>
      <w:sz w:val="24"/>
      <w:szCs w:val="24"/>
    </w:rPr>
  </w:style>
  <w:style w:type="paragraph" w:customStyle="1" w:styleId="Zwykly">
    <w:name w:val="Zwykly"/>
    <w:basedOn w:val="Normalny"/>
    <w:uiPriority w:val="99"/>
    <w:rsid w:val="0055678C"/>
    <w:pPr>
      <w:tabs>
        <w:tab w:val="left" w:pos="-1440"/>
        <w:tab w:val="left" w:pos="-720"/>
        <w:tab w:val="left" w:pos="0"/>
        <w:tab w:val="left" w:pos="252"/>
        <w:tab w:val="left" w:pos="504"/>
        <w:tab w:val="left" w:pos="756"/>
        <w:tab w:val="left" w:pos="1008"/>
        <w:tab w:val="left" w:pos="1260"/>
        <w:tab w:val="left" w:pos="1512"/>
        <w:tab w:val="left" w:pos="1764"/>
        <w:tab w:val="left" w:pos="2016"/>
        <w:tab w:val="left" w:pos="2268"/>
        <w:tab w:val="left" w:pos="2520"/>
        <w:tab w:val="left" w:pos="2772"/>
        <w:tab w:val="left" w:pos="3024"/>
        <w:tab w:val="left" w:pos="3276"/>
        <w:tab w:val="left" w:pos="3528"/>
        <w:tab w:val="left" w:pos="3780"/>
        <w:tab w:val="left" w:pos="4032"/>
        <w:tab w:val="left" w:pos="4284"/>
        <w:tab w:val="left" w:pos="4536"/>
        <w:tab w:val="left" w:pos="4788"/>
        <w:tab w:val="left" w:pos="5040"/>
        <w:tab w:val="left" w:pos="5292"/>
        <w:tab w:val="left" w:pos="5544"/>
        <w:tab w:val="left" w:pos="5796"/>
        <w:tab w:val="left" w:pos="6048"/>
        <w:tab w:val="left" w:pos="6300"/>
        <w:tab w:val="left" w:pos="6552"/>
        <w:tab w:val="left" w:pos="6804"/>
        <w:tab w:val="left" w:pos="7056"/>
        <w:tab w:val="left" w:pos="7308"/>
        <w:tab w:val="left" w:pos="7560"/>
        <w:tab w:val="left" w:pos="7812"/>
        <w:tab w:val="left" w:pos="8064"/>
        <w:tab w:val="left" w:pos="8316"/>
        <w:tab w:val="left" w:pos="8568"/>
        <w:tab w:val="left" w:pos="8820"/>
        <w:tab w:val="left" w:pos="9072"/>
        <w:tab w:val="left" w:pos="9324"/>
      </w:tabs>
      <w:jc w:val="both"/>
    </w:pPr>
    <w:rPr>
      <w:sz w:val="22"/>
      <w:szCs w:val="22"/>
      <w:lang w:val="en-US"/>
    </w:rPr>
  </w:style>
  <w:style w:type="character" w:customStyle="1" w:styleId="Znak1">
    <w:name w:val="Znak1"/>
    <w:basedOn w:val="Domylnaczcionkaakapitu"/>
    <w:uiPriority w:val="99"/>
    <w:rsid w:val="0055678C"/>
    <w:rPr>
      <w:sz w:val="24"/>
      <w:szCs w:val="24"/>
      <w:lang w:val="pl-PL" w:eastAsia="pl-PL"/>
    </w:rPr>
  </w:style>
  <w:style w:type="paragraph" w:customStyle="1" w:styleId="ZnakZnak21">
    <w:name w:val="Znak Znak21"/>
    <w:basedOn w:val="Normalny"/>
    <w:uiPriority w:val="99"/>
    <w:rsid w:val="0055678C"/>
    <w:rPr>
      <w:sz w:val="24"/>
      <w:szCs w:val="24"/>
    </w:rPr>
  </w:style>
  <w:style w:type="paragraph" w:customStyle="1" w:styleId="ZnakZnak5">
    <w:name w:val="Znak Znak5"/>
    <w:basedOn w:val="Normalny"/>
    <w:rsid w:val="0055678C"/>
    <w:pPr>
      <w:spacing w:before="120" w:after="120" w:line="240" w:lineRule="exact"/>
      <w:ind w:left="397" w:hanging="397"/>
    </w:pPr>
    <w:rPr>
      <w:b/>
      <w:bCs/>
      <w:sz w:val="22"/>
      <w:szCs w:val="22"/>
      <w:lang w:val="en-US" w:eastAsia="en-US"/>
    </w:rPr>
  </w:style>
  <w:style w:type="character" w:customStyle="1" w:styleId="sifr-alternate">
    <w:name w:val="sifr-alternate"/>
    <w:basedOn w:val="Domylnaczcionkaakapitu"/>
    <w:uiPriority w:val="99"/>
    <w:rsid w:val="0055678C"/>
  </w:style>
  <w:style w:type="numbering" w:customStyle="1" w:styleId="PH">
    <w:name w:val="PH"/>
    <w:rsid w:val="0055678C"/>
    <w:pPr>
      <w:numPr>
        <w:numId w:val="51"/>
      </w:numPr>
    </w:pPr>
  </w:style>
  <w:style w:type="paragraph" w:customStyle="1" w:styleId="ZnakZnak7ZnakZnakZnakZnakZnakZnakZnakZnakZnakZnak">
    <w:name w:val="Znak Znak7 Znak Znak Znak Znak Znak Znak Znak Znak Znak Znak"/>
    <w:basedOn w:val="Normalny"/>
    <w:rsid w:val="0055678C"/>
    <w:pPr>
      <w:spacing w:before="120" w:after="120" w:line="240" w:lineRule="exact"/>
      <w:ind w:left="397" w:hanging="397"/>
    </w:pPr>
    <w:rPr>
      <w:b/>
      <w:sz w:val="22"/>
      <w:lang w:val="en-US" w:eastAsia="en-US"/>
    </w:rPr>
  </w:style>
  <w:style w:type="paragraph" w:customStyle="1" w:styleId="ZnakZnak8">
    <w:name w:val="Znak Znak8"/>
    <w:basedOn w:val="Normalny"/>
    <w:rsid w:val="0055678C"/>
    <w:pPr>
      <w:spacing w:before="120" w:after="120" w:line="240" w:lineRule="exact"/>
      <w:ind w:left="397" w:hanging="397"/>
    </w:pPr>
    <w:rPr>
      <w:b/>
      <w:sz w:val="22"/>
      <w:lang w:val="en-US" w:eastAsia="en-US"/>
    </w:rPr>
  </w:style>
  <w:style w:type="paragraph" w:customStyle="1" w:styleId="Akapitzlist2">
    <w:name w:val="Akapit z listą2"/>
    <w:basedOn w:val="Normalny"/>
    <w:rsid w:val="0055678C"/>
    <w:pPr>
      <w:ind w:left="720"/>
      <w:contextualSpacing/>
      <w:jc w:val="both"/>
    </w:pPr>
    <w:rPr>
      <w:rFonts w:ascii="Palatino Linotype" w:hAnsi="Palatino Linotype"/>
      <w:sz w:val="24"/>
      <w:szCs w:val="24"/>
      <w:lang w:eastAsia="en-US"/>
    </w:rPr>
  </w:style>
  <w:style w:type="paragraph" w:customStyle="1" w:styleId="Tekstpodstawowy21">
    <w:name w:val="Tekst podstawowy 21"/>
    <w:basedOn w:val="Normalny"/>
    <w:rsid w:val="0055678C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 w:val="24"/>
    </w:rPr>
  </w:style>
  <w:style w:type="paragraph" w:customStyle="1" w:styleId="Tekstpodstawowywcity21">
    <w:name w:val="Tekst podstawowy wcięty 21"/>
    <w:basedOn w:val="Normalny"/>
    <w:rsid w:val="0055678C"/>
    <w:pPr>
      <w:widowControl w:val="0"/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ZnakZnak7ZnakZnak1">
    <w:name w:val="Znak Znak7 Znak Znak1"/>
    <w:basedOn w:val="Normalny"/>
    <w:rsid w:val="0055678C"/>
    <w:pPr>
      <w:spacing w:before="120" w:after="120" w:line="240" w:lineRule="exact"/>
      <w:ind w:left="397" w:hanging="397"/>
    </w:pPr>
    <w:rPr>
      <w:b/>
      <w:sz w:val="22"/>
      <w:lang w:val="en-US" w:eastAsia="en-US"/>
    </w:rPr>
  </w:style>
  <w:style w:type="character" w:customStyle="1" w:styleId="WW8Num29z0">
    <w:name w:val="WW8Num29z0"/>
    <w:rsid w:val="0055678C"/>
    <w:rPr>
      <w:rFonts w:ascii="Symbol" w:hAnsi="Symbol" w:cs="OpenSymbol"/>
    </w:rPr>
  </w:style>
  <w:style w:type="paragraph" w:customStyle="1" w:styleId="1">
    <w:name w:val="1"/>
    <w:basedOn w:val="Normalny"/>
    <w:rsid w:val="0055678C"/>
    <w:pPr>
      <w:spacing w:before="120" w:after="120" w:line="240" w:lineRule="exact"/>
      <w:ind w:left="397" w:hanging="397"/>
    </w:pPr>
    <w:rPr>
      <w:b/>
      <w:sz w:val="22"/>
      <w:lang w:val="en-US" w:eastAsia="en-US"/>
    </w:rPr>
  </w:style>
  <w:style w:type="paragraph" w:customStyle="1" w:styleId="ZnakZnak10Znak">
    <w:name w:val="Znak Znak10 Znak"/>
    <w:basedOn w:val="Normalny"/>
    <w:rsid w:val="0055678C"/>
    <w:pPr>
      <w:spacing w:before="120" w:after="120" w:line="240" w:lineRule="exact"/>
      <w:ind w:left="397" w:hanging="397"/>
    </w:pPr>
    <w:rPr>
      <w:b/>
      <w:sz w:val="22"/>
      <w:lang w:val="en-US" w:eastAsia="en-US"/>
    </w:rPr>
  </w:style>
  <w:style w:type="character" w:customStyle="1" w:styleId="f4s4c0cl0w0r0">
    <w:name w:val="f4 s4 c0 c_ l0 w0 r0"/>
    <w:basedOn w:val="Domylnaczcionkaakapitu"/>
    <w:rsid w:val="0055678C"/>
  </w:style>
  <w:style w:type="character" w:customStyle="1" w:styleId="f2">
    <w:name w:val="f2"/>
    <w:basedOn w:val="Domylnaczcionkaakapitu"/>
    <w:rsid w:val="0055678C"/>
  </w:style>
  <w:style w:type="paragraph" w:customStyle="1" w:styleId="ZnakZnak101">
    <w:name w:val="Znak Znak101"/>
    <w:basedOn w:val="Normalny"/>
    <w:rsid w:val="0055678C"/>
    <w:pPr>
      <w:spacing w:before="120" w:after="120" w:line="240" w:lineRule="exact"/>
      <w:ind w:left="397" w:hanging="397"/>
    </w:pPr>
    <w:rPr>
      <w:b/>
      <w:bCs/>
      <w:sz w:val="22"/>
      <w:szCs w:val="22"/>
      <w:lang w:val="en-US" w:eastAsia="en-US"/>
    </w:rPr>
  </w:style>
  <w:style w:type="paragraph" w:customStyle="1" w:styleId="ZnakZnak4">
    <w:name w:val="Znak Znak4"/>
    <w:basedOn w:val="Normalny"/>
    <w:rsid w:val="0055678C"/>
    <w:pPr>
      <w:spacing w:before="120" w:after="120" w:line="240" w:lineRule="exact"/>
      <w:ind w:left="397" w:hanging="397"/>
    </w:pPr>
    <w:rPr>
      <w:b/>
      <w:sz w:val="22"/>
      <w:lang w:val="en-US" w:eastAsia="en-US"/>
    </w:rPr>
  </w:style>
  <w:style w:type="numbering" w:customStyle="1" w:styleId="WW8Num38">
    <w:name w:val="WW8Num38"/>
    <w:rsid w:val="002A3618"/>
    <w:pPr>
      <w:numPr>
        <w:numId w:val="56"/>
      </w:numPr>
    </w:pPr>
  </w:style>
  <w:style w:type="numbering" w:customStyle="1" w:styleId="WW8Num5">
    <w:name w:val="WW8Num5"/>
    <w:rsid w:val="002A3618"/>
    <w:pPr>
      <w:numPr>
        <w:numId w:val="55"/>
      </w:numPr>
    </w:pPr>
  </w:style>
  <w:style w:type="numbering" w:customStyle="1" w:styleId="Styl11">
    <w:name w:val="Styl11"/>
    <w:rsid w:val="00D235C4"/>
    <w:pPr>
      <w:numPr>
        <w:numId w:val="60"/>
      </w:numPr>
    </w:pPr>
  </w:style>
  <w:style w:type="character" w:customStyle="1" w:styleId="WW8Num1z3">
    <w:name w:val="WW8Num1z3"/>
    <w:rsid w:val="00804944"/>
  </w:style>
  <w:style w:type="paragraph" w:customStyle="1" w:styleId="ZnakZnak50">
    <w:name w:val="Znak Znak5"/>
    <w:basedOn w:val="Normalny"/>
    <w:rsid w:val="00FB6287"/>
    <w:pPr>
      <w:spacing w:before="120" w:after="120" w:line="240" w:lineRule="exact"/>
      <w:ind w:left="397" w:hanging="397"/>
    </w:pPr>
    <w:rPr>
      <w:b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ig.eu/pl/przetargi/aktualne" TargetMode="External"/><Relationship Id="rId18" Type="http://schemas.openxmlformats.org/officeDocument/2006/relationships/hyperlink" Target="http://www.gig.eu/pl/przetargi/aktualn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p.hachula@gig.eu" TargetMode="External"/><Relationship Id="rId17" Type="http://schemas.openxmlformats.org/officeDocument/2006/relationships/hyperlink" Target="mailto:p.hachula@gig.e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ig.eu/pl/przetargi/aktualn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ww.gig.eu/pl/przetargi/aktualne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.gig.eu/pl/przetargi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gig.eu/pl/przetarg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70F40-9A4F-4F68-8A8E-D44AF16E0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20</Pages>
  <Words>6067</Words>
  <Characters>41436</Characters>
  <Application>Microsoft Office Word</Application>
  <DocSecurity>0</DocSecurity>
  <Lines>345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47409</CharactersWithSpaces>
  <SharedDoc>false</SharedDoc>
  <HLinks>
    <vt:vector size="30" baseType="variant">
      <vt:variant>
        <vt:i4>7536741</vt:i4>
      </vt:variant>
      <vt:variant>
        <vt:i4>12</vt:i4>
      </vt:variant>
      <vt:variant>
        <vt:i4>0</vt:i4>
      </vt:variant>
      <vt:variant>
        <vt:i4>5</vt:i4>
      </vt:variant>
      <vt:variant>
        <vt:lpwstr>http://www.rudaslaska.bip.info.pl/</vt:lpwstr>
      </vt:variant>
      <vt:variant>
        <vt:lpwstr/>
      </vt:variant>
      <vt:variant>
        <vt:i4>8061042</vt:i4>
      </vt:variant>
      <vt:variant>
        <vt:i4>9</vt:i4>
      </vt:variant>
      <vt:variant>
        <vt:i4>0</vt:i4>
      </vt:variant>
      <vt:variant>
        <vt:i4>5</vt:i4>
      </vt:variant>
      <vt:variant>
        <vt:lpwstr>http://www.umrudaslask.bip.doc.pl/</vt:lpwstr>
      </vt:variant>
      <vt:variant>
        <vt:lpwstr/>
      </vt:variant>
      <vt:variant>
        <vt:i4>7536741</vt:i4>
      </vt:variant>
      <vt:variant>
        <vt:i4>6</vt:i4>
      </vt:variant>
      <vt:variant>
        <vt:i4>0</vt:i4>
      </vt:variant>
      <vt:variant>
        <vt:i4>5</vt:i4>
      </vt:variant>
      <vt:variant>
        <vt:lpwstr>http://www.rudaslaska.bip.info.pl/</vt:lpwstr>
      </vt:variant>
      <vt:variant>
        <vt:lpwstr/>
      </vt:variant>
      <vt:variant>
        <vt:i4>7536741</vt:i4>
      </vt:variant>
      <vt:variant>
        <vt:i4>3</vt:i4>
      </vt:variant>
      <vt:variant>
        <vt:i4>0</vt:i4>
      </vt:variant>
      <vt:variant>
        <vt:i4>5</vt:i4>
      </vt:variant>
      <vt:variant>
        <vt:lpwstr>http://www.rudaslaska.bip.info.pl/</vt:lpwstr>
      </vt:variant>
      <vt:variant>
        <vt:lpwstr/>
      </vt:variant>
      <vt:variant>
        <vt:i4>7536741</vt:i4>
      </vt:variant>
      <vt:variant>
        <vt:i4>0</vt:i4>
      </vt:variant>
      <vt:variant>
        <vt:i4>0</vt:i4>
      </vt:variant>
      <vt:variant>
        <vt:i4>5</vt:i4>
      </vt:variant>
      <vt:variant>
        <vt:lpwstr>http://www.rudaslaska.bip.info.pl/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PHachula</cp:lastModifiedBy>
  <cp:revision>3</cp:revision>
  <cp:lastPrinted>2017-02-24T08:53:00Z</cp:lastPrinted>
  <dcterms:created xsi:type="dcterms:W3CDTF">2017-03-06T10:07:00Z</dcterms:created>
  <dcterms:modified xsi:type="dcterms:W3CDTF">2017-03-06T12:19:00Z</dcterms:modified>
</cp:coreProperties>
</file>