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3276E4" w:rsidRPr="00D86C21" w:rsidRDefault="003276E4" w:rsidP="003276E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3276E4" w:rsidRDefault="003276E4" w:rsidP="003276E4">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FA1106" w:rsidRDefault="00FA1106" w:rsidP="003276E4">
      <w:pPr>
        <w:spacing w:after="0" w:line="240" w:lineRule="auto"/>
        <w:jc w:val="center"/>
        <w:rPr>
          <w:rFonts w:ascii="Times New Roman" w:hAnsi="Times New Roman" w:cs="Times New Roman"/>
          <w:sz w:val="24"/>
          <w:szCs w:val="24"/>
          <w:lang w:eastAsia="pl-PL"/>
        </w:rPr>
      </w:pPr>
    </w:p>
    <w:p w:rsidR="00D06BC8" w:rsidRPr="00D86C21" w:rsidRDefault="00D06BC8" w:rsidP="00CE557C">
      <w:pPr>
        <w:spacing w:after="0" w:line="240" w:lineRule="auto"/>
        <w:rPr>
          <w:rFonts w:ascii="Times New Roman" w:hAnsi="Times New Roman" w:cs="Times New Roman"/>
          <w:b/>
          <w:sz w:val="24"/>
          <w:szCs w:val="24"/>
        </w:rPr>
      </w:pPr>
    </w:p>
    <w:p w:rsidR="00FA1106" w:rsidRPr="00A159F2" w:rsidRDefault="00FA1106" w:rsidP="00FA1106">
      <w:pPr>
        <w:tabs>
          <w:tab w:val="left" w:pos="0"/>
        </w:tabs>
        <w:spacing w:after="0"/>
        <w:jc w:val="center"/>
        <w:rPr>
          <w:rFonts w:ascii="Times New Roman" w:hAnsi="Times New Roman"/>
          <w:b/>
          <w:szCs w:val="20"/>
        </w:rPr>
      </w:pPr>
      <w:r>
        <w:rPr>
          <w:rFonts w:ascii="Times New Roman" w:hAnsi="Times New Roman"/>
          <w:b/>
          <w:szCs w:val="20"/>
        </w:rPr>
        <w:t xml:space="preserve">Dostawę </w:t>
      </w:r>
      <w:r w:rsidRPr="00A159F2">
        <w:rPr>
          <w:rFonts w:ascii="Times New Roman" w:hAnsi="Times New Roman"/>
          <w:b/>
          <w:szCs w:val="20"/>
        </w:rPr>
        <w:t>licencji oprogramowania: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 Pakietu biurowego – licencje bezterminowe na 60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II: Systemu operacyjnego – licencje bezterminowe na 20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 xml:space="preserve">Część III: Licencje dostępowe, bezterminowe dla 500 użytkowników, do posiadanego przez </w:t>
      </w:r>
      <w:r>
        <w:rPr>
          <w:rFonts w:ascii="Times New Roman" w:hAnsi="Times New Roman"/>
          <w:b/>
          <w:color w:val="000000"/>
          <w:szCs w:val="20"/>
        </w:rPr>
        <w:tab/>
        <w:t xml:space="preserve">      </w:t>
      </w:r>
      <w:r w:rsidRPr="006B29CD">
        <w:rPr>
          <w:rFonts w:ascii="Times New Roman" w:hAnsi="Times New Roman"/>
          <w:b/>
          <w:color w:val="000000"/>
          <w:szCs w:val="20"/>
        </w:rPr>
        <w:t>Zamawiającego oprogramowania serwerowego, wersja akademicka.</w:t>
      </w:r>
    </w:p>
    <w:p w:rsidR="00112860" w:rsidRPr="00112860" w:rsidRDefault="00112860" w:rsidP="00112860">
      <w:pPr>
        <w:pStyle w:val="Tekstpodstawowy"/>
        <w:jc w:val="both"/>
        <w:rPr>
          <w:b/>
          <w:sz w:val="28"/>
          <w:szCs w:val="28"/>
        </w:rPr>
      </w:pP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FZ-1/55</w:t>
      </w:r>
      <w:r w:rsidR="00FA1106">
        <w:rPr>
          <w:rFonts w:ascii="Times New Roman" w:hAnsi="Times New Roman" w:cs="Times New Roman"/>
          <w:sz w:val="24"/>
          <w:szCs w:val="24"/>
          <w:lang w:eastAsia="pl-PL"/>
        </w:rPr>
        <w:t>04</w:t>
      </w:r>
      <w:r w:rsidR="008F2566">
        <w:rPr>
          <w:rFonts w:ascii="Times New Roman" w:hAnsi="Times New Roman" w:cs="Times New Roman"/>
          <w:sz w:val="24"/>
          <w:szCs w:val="24"/>
          <w:lang w:eastAsia="pl-PL"/>
        </w:rPr>
        <w:t>/MKO/21/</w:t>
      </w:r>
      <w:r w:rsidR="008F2566" w:rsidRPr="008F2566">
        <w:rPr>
          <w:rFonts w:ascii="Times New Roman" w:hAnsi="Times New Roman" w:cs="Times New Roman"/>
          <w:sz w:val="24"/>
          <w:szCs w:val="24"/>
          <w:lang w:eastAsia="pl-PL"/>
        </w:rPr>
        <w:t>FI</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2E53E9"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01ED7" w:rsidRPr="0045277E" w:rsidRDefault="00101ED7" w:rsidP="003105C7">
      <w:pPr>
        <w:spacing w:after="0" w:line="240" w:lineRule="auto"/>
        <w:ind w:left="708"/>
        <w:rPr>
          <w:rFonts w:ascii="Times New Roman" w:hAnsi="Times New Roman" w:cs="Times New Roman"/>
          <w:sz w:val="24"/>
          <w:szCs w:val="24"/>
          <w:lang w:eastAsia="pl-PL"/>
        </w:rPr>
      </w:pPr>
    </w:p>
    <w:p w:rsidR="00CE2B65" w:rsidRDefault="00010E5A" w:rsidP="003105C7">
      <w:pPr>
        <w:spacing w:after="0" w:line="240" w:lineRule="auto"/>
        <w:ind w:left="708"/>
        <w:rPr>
          <w:color w:val="FF0000"/>
        </w:rPr>
      </w:pPr>
      <w:r w:rsidRPr="00010E5A">
        <w:rPr>
          <w:color w:val="FF0000"/>
        </w:rPr>
        <w:t>http://bip.gig.eu/przetarg/2896/dostawe-licencji-oprogramowania-czesc-i-pakietu-biurowego-czesc-ii-systemu-operacyjnego-czesc-iii-licencje-dostepowe-do-posiadanego-przez-zamawiajacego-oprogramowania-serwerowego</w:t>
      </w:r>
    </w:p>
    <w:p w:rsidR="00010E5A" w:rsidRPr="00D86C21" w:rsidRDefault="00010E5A"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101ED7"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101ED7" w:rsidRDefault="00101ED7" w:rsidP="00AA241D">
      <w:pPr>
        <w:spacing w:after="0" w:line="240" w:lineRule="auto"/>
        <w:rPr>
          <w:rFonts w:ascii="Times New Roman" w:hAnsi="Times New Roman" w:cs="Times New Roman"/>
          <w:sz w:val="24"/>
          <w:szCs w:val="24"/>
        </w:rPr>
      </w:pPr>
    </w:p>
    <w:p w:rsidR="00CE2B65" w:rsidRDefault="00010E5A" w:rsidP="000047E6">
      <w:pPr>
        <w:spacing w:after="0" w:line="240" w:lineRule="auto"/>
        <w:rPr>
          <w:color w:val="FF0000"/>
        </w:rPr>
      </w:pPr>
      <w:r w:rsidRPr="00010E5A">
        <w:rPr>
          <w:color w:val="FF0000"/>
        </w:rPr>
        <w:t>http://bip.gig.eu/przetarg/2896/dostawe-licencji-oprogramowania-czesc-i-pakietu-biurowego-czesc-ii-systemu-operacyjnego-czesc-iii-licencje-dostepowe-do-posiadanego-przez-zamawiajacego-oprogramowania-serwerowego</w:t>
      </w:r>
    </w:p>
    <w:p w:rsidR="00010E5A" w:rsidRPr="00D86C21" w:rsidRDefault="00010E5A"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lastRenderedPageBreak/>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FA1106" w:rsidRDefault="008644D8" w:rsidP="00FA1106">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p w:rsidR="00FA1106" w:rsidRPr="00FA1106" w:rsidRDefault="00FA1106" w:rsidP="00FA1106">
      <w:pPr>
        <w:rPr>
          <w:rFonts w:ascii="Times New Roman" w:hAnsi="Times New Roman" w:cs="Times New Roman"/>
          <w:sz w:val="24"/>
          <w:szCs w:val="24"/>
        </w:rPr>
      </w:pPr>
      <w:r>
        <w:rPr>
          <w:rFonts w:ascii="Times New Roman" w:hAnsi="Times New Roman"/>
          <w:b/>
          <w:szCs w:val="20"/>
        </w:rPr>
        <w:t xml:space="preserve">Dostawa </w:t>
      </w:r>
      <w:r w:rsidRPr="00A159F2">
        <w:rPr>
          <w:rFonts w:ascii="Times New Roman" w:hAnsi="Times New Roman"/>
          <w:b/>
          <w:szCs w:val="20"/>
        </w:rPr>
        <w:t>licencji oprogramowania: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 Pakietu biurowego – licencje bezterminowe na 60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Część II: Systemu operacyjnego – licencje bezterminowe na 20 komputerów, wersja akademicka</w:t>
      </w:r>
    </w:p>
    <w:p w:rsidR="00FA1106" w:rsidRPr="006B29CD" w:rsidRDefault="00FA1106" w:rsidP="00FA1106">
      <w:pPr>
        <w:tabs>
          <w:tab w:val="left" w:pos="0"/>
        </w:tabs>
        <w:spacing w:after="0"/>
        <w:jc w:val="both"/>
        <w:rPr>
          <w:rFonts w:ascii="Times New Roman" w:hAnsi="Times New Roman"/>
          <w:b/>
          <w:color w:val="000000"/>
          <w:szCs w:val="20"/>
        </w:rPr>
      </w:pPr>
      <w:r w:rsidRPr="006B29CD">
        <w:rPr>
          <w:rFonts w:ascii="Times New Roman" w:hAnsi="Times New Roman"/>
          <w:b/>
          <w:color w:val="000000"/>
          <w:szCs w:val="20"/>
        </w:rPr>
        <w:t xml:space="preserve">Część III: Licencje dostępowe, bezterminowe dla 500 użytkowników, do posiadanego przez </w:t>
      </w:r>
      <w:r>
        <w:rPr>
          <w:rFonts w:ascii="Times New Roman" w:hAnsi="Times New Roman"/>
          <w:b/>
          <w:color w:val="000000"/>
          <w:szCs w:val="20"/>
        </w:rPr>
        <w:tab/>
        <w:t xml:space="preserve">      </w:t>
      </w:r>
      <w:r w:rsidRPr="006B29CD">
        <w:rPr>
          <w:rFonts w:ascii="Times New Roman" w:hAnsi="Times New Roman"/>
          <w:b/>
          <w:color w:val="000000"/>
          <w:szCs w:val="20"/>
        </w:rPr>
        <w:t>Zamawiającego oprogramowania serwerowego, wersja akademicka.</w:t>
      </w:r>
    </w:p>
    <w:p w:rsidR="009754C0" w:rsidRPr="00D86C21" w:rsidRDefault="009754C0" w:rsidP="001C7B8E">
      <w:pPr>
        <w:spacing w:after="0" w:line="240" w:lineRule="auto"/>
        <w:jc w:val="both"/>
        <w:rPr>
          <w:rFonts w:ascii="Times New Roman" w:hAnsi="Times New Roman" w:cs="Times New Roman"/>
          <w:b/>
          <w:sz w:val="24"/>
          <w:szCs w:val="24"/>
        </w:rPr>
      </w:pPr>
    </w:p>
    <w:bookmarkEnd w:id="0"/>
    <w:bookmarkEnd w:id="1"/>
    <w:p w:rsidR="00A10910" w:rsidRPr="00D86C21" w:rsidRDefault="00A10910" w:rsidP="009754C0">
      <w:pPr>
        <w:spacing w:after="0" w:line="240" w:lineRule="auto"/>
        <w:jc w:val="both"/>
        <w:rPr>
          <w:rFonts w:ascii="Times New Roman" w:eastAsia="Times New Roman" w:hAnsi="Times New Roman" w:cs="Times New Roman"/>
          <w:b/>
          <w:sz w:val="24"/>
          <w:szCs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FA1106" w:rsidRDefault="00FA1106" w:rsidP="00FA1106">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3.</w:t>
      </w:r>
    </w:p>
    <w:p w:rsidR="00FA1106" w:rsidRDefault="00FA1106" w:rsidP="00FA1106">
      <w:pPr>
        <w:spacing w:after="0" w:line="240" w:lineRule="auto"/>
        <w:ind w:left="705" w:hanging="705"/>
        <w:jc w:val="both"/>
        <w:rPr>
          <w:rFonts w:ascii="Times New Roman" w:hAnsi="Times New Roman" w:cs="Times New Roman"/>
          <w:b/>
          <w:color w:val="000000"/>
          <w:sz w:val="24"/>
          <w:szCs w:val="24"/>
          <w:lang w:eastAsia="pl-PL"/>
        </w:rPr>
      </w:pPr>
    </w:p>
    <w:p w:rsidR="00FA1106" w:rsidRPr="001A7115" w:rsidRDefault="00FA1106" w:rsidP="00FA1106">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FA1106" w:rsidRPr="001A7115" w:rsidRDefault="00FA1106" w:rsidP="00FA1106">
      <w:pPr>
        <w:spacing w:after="0" w:line="240" w:lineRule="auto"/>
        <w:jc w:val="both"/>
        <w:rPr>
          <w:rFonts w:ascii="Times New Roman" w:hAnsi="Times New Roman" w:cs="Times New Roman"/>
          <w:color w:val="000000" w:themeColor="text1"/>
          <w:sz w:val="24"/>
          <w:szCs w:val="24"/>
          <w:lang w:eastAsia="pl-PL"/>
        </w:rPr>
      </w:pPr>
    </w:p>
    <w:p w:rsidR="00FA1106" w:rsidRPr="004D5859" w:rsidRDefault="00FA1106" w:rsidP="00FA1106">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7F30C3" w:rsidRPr="007E5A8B" w:rsidRDefault="005C1710"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1.</w:t>
      </w:r>
      <w:r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 xml:space="preserve">Wykonawca zobowiązany jest </w:t>
      </w:r>
      <w:r w:rsidR="00A420E0">
        <w:rPr>
          <w:rFonts w:ascii="Times New Roman" w:hAnsi="Times New Roman" w:cs="Times New Roman"/>
          <w:sz w:val="24"/>
          <w:szCs w:val="24"/>
        </w:rPr>
        <w:t xml:space="preserve">dostarczyć </w:t>
      </w:r>
      <w:r w:rsidR="00A420E0">
        <w:rPr>
          <w:rFonts w:ascii="Times New Roman" w:eastAsia="Times New Roman" w:hAnsi="Times New Roman" w:cs="Times New Roman"/>
          <w:lang w:eastAsia="pl-PL"/>
        </w:rPr>
        <w:t>oprogramowanie w wersji</w:t>
      </w:r>
      <w:r w:rsidR="00A420E0" w:rsidRPr="004F0498">
        <w:rPr>
          <w:rFonts w:ascii="Times New Roman" w:eastAsia="Times New Roman" w:hAnsi="Times New Roman" w:cs="Times New Roman"/>
          <w:lang w:eastAsia="pl-PL"/>
        </w:rPr>
        <w:t xml:space="preserve"> elektroniczn</w:t>
      </w:r>
      <w:r w:rsidR="00A420E0">
        <w:rPr>
          <w:rFonts w:ascii="Times New Roman" w:eastAsia="Times New Roman" w:hAnsi="Times New Roman" w:cs="Times New Roman"/>
          <w:lang w:eastAsia="pl-PL"/>
        </w:rPr>
        <w:t>ej</w:t>
      </w:r>
      <w:r w:rsidR="00A420E0"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w terminie</w:t>
      </w:r>
      <w:r w:rsidR="00112860" w:rsidRPr="007E5A8B">
        <w:rPr>
          <w:rFonts w:ascii="Times New Roman" w:hAnsi="Times New Roman" w:cs="Times New Roman"/>
          <w:sz w:val="24"/>
          <w:szCs w:val="24"/>
        </w:rPr>
        <w:t xml:space="preserve"> </w:t>
      </w:r>
      <w:r w:rsidR="00630296">
        <w:rPr>
          <w:rFonts w:ascii="Times New Roman" w:hAnsi="Times New Roman" w:cs="Times New Roman"/>
          <w:sz w:val="24"/>
          <w:szCs w:val="24"/>
        </w:rPr>
        <w:t xml:space="preserve">7 dni </w:t>
      </w:r>
      <w:r w:rsidR="007F30C3" w:rsidRPr="007E5A8B">
        <w:rPr>
          <w:rFonts w:ascii="Times New Roman" w:hAnsi="Times New Roman" w:cs="Times New Roman"/>
          <w:sz w:val="24"/>
          <w:szCs w:val="24"/>
        </w:rPr>
        <w:t xml:space="preserve">od daty zawarcia </w:t>
      </w:r>
      <w:r w:rsidR="00054D65" w:rsidRPr="007E5A8B">
        <w:rPr>
          <w:rFonts w:ascii="Times New Roman" w:hAnsi="Times New Roman" w:cs="Times New Roman"/>
          <w:sz w:val="24"/>
          <w:szCs w:val="24"/>
        </w:rPr>
        <w:t>umowy</w:t>
      </w:r>
      <w:r w:rsidR="00630296">
        <w:rPr>
          <w:rFonts w:ascii="Times New Roman" w:hAnsi="Times New Roman" w:cs="Times New Roman"/>
          <w:sz w:val="24"/>
          <w:szCs w:val="24"/>
        </w:rPr>
        <w:t>.</w:t>
      </w:r>
      <w:r w:rsidR="005B5DBA" w:rsidRPr="007E5A8B">
        <w:rPr>
          <w:rFonts w:ascii="Times New Roman" w:hAnsi="Times New Roman" w:cs="Times New Roman"/>
          <w:sz w:val="24"/>
          <w:szCs w:val="24"/>
        </w:rPr>
        <w:t xml:space="preserve"> </w:t>
      </w:r>
    </w:p>
    <w:p w:rsidR="005C1710" w:rsidRPr="007E5A8B" w:rsidRDefault="005C1710"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w:t>
      </w:r>
      <w:r w:rsidRPr="00D86C21">
        <w:rPr>
          <w:rFonts w:ascii="Times New Roman" w:hAnsi="Times New Roman" w:cs="Times New Roman"/>
          <w:sz w:val="24"/>
          <w:szCs w:val="24"/>
        </w:rPr>
        <w:lastRenderedPageBreak/>
        <w:t xml:space="preserve">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054D65" w:rsidRPr="00BB2B99">
        <w:rPr>
          <w:rFonts w:ascii="Times New Roman" w:hAnsi="Times New Roman" w:cs="Times New Roman"/>
          <w:color w:val="FF0000"/>
          <w:sz w:val="24"/>
          <w:szCs w:val="24"/>
        </w:rPr>
        <w:t>FZ-1/55</w:t>
      </w:r>
      <w:r w:rsidR="00630296">
        <w:rPr>
          <w:rFonts w:ascii="Times New Roman" w:hAnsi="Times New Roman" w:cs="Times New Roman"/>
          <w:color w:val="FF0000"/>
          <w:sz w:val="24"/>
          <w:szCs w:val="24"/>
        </w:rPr>
        <w:t>04/MKO/21/</w:t>
      </w:r>
      <w:r w:rsidR="00054D65" w:rsidRPr="00BB2B99">
        <w:rPr>
          <w:rFonts w:ascii="Times New Roman" w:hAnsi="Times New Roman" w:cs="Times New Roman"/>
          <w:color w:val="FF0000"/>
          <w:sz w:val="24"/>
          <w:szCs w:val="24"/>
        </w:rPr>
        <w:t>FI</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0"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1"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t>
      </w:r>
      <w:proofErr w:type="spellStart"/>
      <w:r w:rsidRPr="00054D65">
        <w:rPr>
          <w:rFonts w:ascii="Times New Roman" w:hAnsi="Times New Roman" w:cs="Times New Roman"/>
          <w:sz w:val="24"/>
          <w:szCs w:val="24"/>
          <w:lang w:val="en-US"/>
        </w:rPr>
        <w:t>Wallenburg</w:t>
      </w:r>
      <w:proofErr w:type="spellEnd"/>
      <w:r w:rsidRPr="00054D65">
        <w:rPr>
          <w:rFonts w:ascii="Times New Roman" w:hAnsi="Times New Roman" w:cs="Times New Roman"/>
          <w:sz w:val="24"/>
          <w:szCs w:val="24"/>
          <w:lang w:val="en-US"/>
        </w:rPr>
        <w:t xml:space="preserve">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2"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Wykonawca jest związany ofertą od dnia upływu terminu składania ofert do dnia </w:t>
      </w:r>
      <w:r w:rsidR="00CE2B65">
        <w:rPr>
          <w:rFonts w:ascii="Times New Roman" w:hAnsi="Times New Roman" w:cs="Times New Roman"/>
          <w:color w:val="FF0000"/>
          <w:sz w:val="24"/>
          <w:szCs w:val="24"/>
        </w:rPr>
        <w:t>2</w:t>
      </w:r>
      <w:r w:rsidR="008229DD">
        <w:rPr>
          <w:rFonts w:ascii="Times New Roman" w:hAnsi="Times New Roman" w:cs="Times New Roman"/>
          <w:color w:val="FF0000"/>
          <w:sz w:val="24"/>
          <w:szCs w:val="24"/>
        </w:rPr>
        <w:t>6</w:t>
      </w:r>
      <w:r w:rsidR="00CE2B65">
        <w:rPr>
          <w:rFonts w:ascii="Times New Roman" w:hAnsi="Times New Roman" w:cs="Times New Roman"/>
          <w:color w:val="FF0000"/>
          <w:sz w:val="24"/>
          <w:szCs w:val="24"/>
        </w:rPr>
        <w:t>.08.2021</w:t>
      </w:r>
      <w:r w:rsidRPr="00BB2B99">
        <w:rPr>
          <w:rFonts w:ascii="Times New Roman" w:hAnsi="Times New Roman" w:cs="Times New Roman"/>
          <w:color w:val="FF0000"/>
          <w:sz w:val="24"/>
          <w:szCs w:val="24"/>
        </w:rPr>
        <w:t xml:space="preserve"> 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w:t>
      </w:r>
      <w:r w:rsidRPr="00054D65">
        <w:rPr>
          <w:rFonts w:ascii="Times New Roman" w:hAnsi="Times New Roman" w:cs="Times New Roman"/>
          <w:sz w:val="24"/>
          <w:szCs w:val="24"/>
        </w:rPr>
        <w:lastRenderedPageBreak/>
        <w:t>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A420E0" w:rsidRDefault="00A420E0" w:rsidP="00FF3BE5">
      <w:pPr>
        <w:spacing w:after="0" w:line="240" w:lineRule="auto"/>
        <w:jc w:val="both"/>
        <w:rPr>
          <w:rFonts w:ascii="Times New Roman" w:hAnsi="Times New Roman" w:cs="Times New Roman"/>
          <w:b/>
          <w:sz w:val="24"/>
          <w:szCs w:val="24"/>
        </w:rPr>
      </w:pPr>
    </w:p>
    <w:p w:rsidR="00A420E0" w:rsidRPr="005E2E08" w:rsidRDefault="00A420E0" w:rsidP="00A420E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A420E0" w:rsidRPr="00D86C21" w:rsidRDefault="00A420E0"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w:t>
      </w:r>
      <w:proofErr w:type="spellStart"/>
      <w:r w:rsidRPr="00D86C21">
        <w:rPr>
          <w:rFonts w:ascii="Times New Roman" w:hAnsi="Times New Roman" w:cs="Times New Roman"/>
          <w:sz w:val="24"/>
          <w:szCs w:val="24"/>
        </w:rPr>
        <w:t>.pd</w:t>
      </w:r>
      <w:proofErr w:type="spellEnd"/>
      <w:r w:rsidRPr="00D86C21">
        <w:rPr>
          <w:rFonts w:ascii="Times New Roman" w:hAnsi="Times New Roman" w:cs="Times New Roman"/>
          <w:sz w:val="24"/>
          <w:szCs w:val="24"/>
        </w:rPr>
        <w:t>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rtf,.xps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w:t>
      </w:r>
      <w:r w:rsidR="00F959BC" w:rsidRPr="00D86C21">
        <w:rPr>
          <w:rFonts w:ascii="Times New Roman" w:hAnsi="Times New Roman" w:cs="Times New Roman"/>
          <w:sz w:val="24"/>
          <w:szCs w:val="24"/>
        </w:rPr>
        <w:lastRenderedPageBreak/>
        <w:t xml:space="preserve">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72C46">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630296" w:rsidRPr="00054D65" w:rsidRDefault="00630296" w:rsidP="00FF3BE5">
      <w:pPr>
        <w:spacing w:after="0" w:line="240" w:lineRule="auto"/>
        <w:jc w:val="both"/>
        <w:rPr>
          <w:rFonts w:ascii="Times New Roman" w:hAnsi="Times New Roman" w:cs="Times New Roman"/>
          <w:sz w:val="24"/>
          <w:szCs w:val="24"/>
        </w:rPr>
      </w:pP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91349A" w:rsidRDefault="0091349A" w:rsidP="0091349A">
      <w:pPr>
        <w:spacing w:after="0" w:line="240" w:lineRule="auto"/>
        <w:jc w:val="both"/>
        <w:rPr>
          <w:rFonts w:ascii="Times New Roman" w:hAnsi="Times New Roman" w:cs="Times New Roman"/>
          <w:i/>
          <w:sz w:val="24"/>
          <w:szCs w:val="24"/>
          <w:lang w:eastAsia="pl-PL"/>
        </w:rPr>
      </w:pPr>
      <w:r w:rsidRPr="0091349A">
        <w:rPr>
          <w:rFonts w:ascii="Times New Roman" w:hAnsi="Times New Roman" w:cs="Times New Roman"/>
          <w:i/>
          <w:sz w:val="24"/>
          <w:szCs w:val="24"/>
          <w:lang w:eastAsia="pl-PL"/>
        </w:rPr>
        <w:t>Wykonawca zobowiązany jest do podania:</w:t>
      </w:r>
      <w:r w:rsidR="002F4726">
        <w:rPr>
          <w:rFonts w:ascii="Times New Roman" w:eastAsia="Times New Roman" w:hAnsi="Times New Roman" w:cs="Times New Roman"/>
          <w:i/>
          <w:sz w:val="24"/>
          <w:szCs w:val="24"/>
          <w:lang w:eastAsia="pl-PL"/>
        </w:rPr>
        <w:t xml:space="preserve"> </w:t>
      </w:r>
      <w:r w:rsidRPr="0091349A">
        <w:rPr>
          <w:rFonts w:ascii="Times New Roman" w:eastAsia="Times New Roman" w:hAnsi="Times New Roman" w:cs="Times New Roman"/>
          <w:i/>
          <w:sz w:val="24"/>
          <w:szCs w:val="24"/>
          <w:lang w:eastAsia="pl-PL"/>
        </w:rPr>
        <w:t>nazwy produktu, producenta, wersji</w:t>
      </w:r>
      <w:r w:rsidR="00630296">
        <w:rPr>
          <w:rFonts w:ascii="Times New Roman" w:eastAsia="Times New Roman" w:hAnsi="Times New Roman" w:cs="Times New Roman"/>
          <w:i/>
          <w:sz w:val="24"/>
          <w:szCs w:val="24"/>
          <w:lang w:eastAsia="pl-PL"/>
        </w:rPr>
        <w:t xml:space="preserve"> oraz</w:t>
      </w:r>
      <w:r w:rsidRPr="0091349A">
        <w:rPr>
          <w:rFonts w:ascii="Times New Roman" w:eastAsia="Times New Roman" w:hAnsi="Times New Roman" w:cs="Times New Roman"/>
          <w:i/>
          <w:color w:val="FF0000"/>
          <w:sz w:val="24"/>
          <w:szCs w:val="24"/>
          <w:lang w:eastAsia="pl-PL"/>
        </w:rPr>
        <w:t xml:space="preserve"> </w:t>
      </w:r>
      <w:r w:rsidR="00630296" w:rsidRPr="00630296">
        <w:rPr>
          <w:rFonts w:ascii="Times New Roman" w:eastAsia="Times New Roman" w:hAnsi="Times New Roman" w:cs="Times New Roman"/>
          <w:i/>
          <w:sz w:val="24"/>
          <w:szCs w:val="24"/>
          <w:lang w:eastAsia="pl-PL"/>
        </w:rPr>
        <w:t>identyfikator</w:t>
      </w:r>
      <w:r w:rsidR="00630296">
        <w:rPr>
          <w:rFonts w:ascii="Times New Roman" w:eastAsia="Times New Roman" w:hAnsi="Times New Roman" w:cs="Times New Roman"/>
          <w:i/>
          <w:sz w:val="24"/>
          <w:szCs w:val="24"/>
          <w:lang w:eastAsia="pl-PL"/>
        </w:rPr>
        <w:t>a</w:t>
      </w:r>
      <w:r w:rsidR="00630296" w:rsidRPr="00630296">
        <w:rPr>
          <w:rFonts w:ascii="Times New Roman" w:eastAsia="Times New Roman" w:hAnsi="Times New Roman" w:cs="Times New Roman"/>
          <w:i/>
          <w:sz w:val="24"/>
          <w:szCs w:val="24"/>
          <w:lang w:eastAsia="pl-PL"/>
        </w:rPr>
        <w:t xml:space="preserve"> produktu </w:t>
      </w:r>
      <w:r w:rsidRPr="0091349A">
        <w:rPr>
          <w:rFonts w:ascii="Times New Roman" w:hAnsi="Times New Roman" w:cs="Times New Roman"/>
          <w:i/>
          <w:sz w:val="24"/>
          <w:szCs w:val="24"/>
          <w:lang w:eastAsia="pl-PL"/>
        </w:rPr>
        <w:t>w formularzu techniczno – cenowym*, stanowiącym załącznik nr 3 do SWZ</w:t>
      </w:r>
      <w:r w:rsidR="00630296">
        <w:rPr>
          <w:rFonts w:ascii="Times New Roman" w:hAnsi="Times New Roman" w:cs="Times New Roman"/>
          <w:i/>
          <w:sz w:val="24"/>
          <w:szCs w:val="24"/>
          <w:lang w:eastAsia="pl-PL"/>
        </w:rPr>
        <w:t xml:space="preserve"> oraz </w:t>
      </w:r>
      <w:r w:rsidR="00630296" w:rsidRPr="00630296">
        <w:rPr>
          <w:rFonts w:ascii="Times New Roman" w:hAnsi="Times New Roman" w:cs="Times New Roman"/>
          <w:i/>
          <w:sz w:val="24"/>
          <w:szCs w:val="24"/>
          <w:lang w:eastAsia="pl-PL"/>
        </w:rPr>
        <w:t xml:space="preserve">opisu funkcjonalności oferowanego </w:t>
      </w:r>
      <w:r w:rsidR="0093049D" w:rsidRPr="0093049D">
        <w:rPr>
          <w:rFonts w:ascii="Times New Roman" w:hAnsi="Times New Roman" w:cs="Times New Roman"/>
          <w:i/>
          <w:sz w:val="24"/>
          <w:szCs w:val="24"/>
          <w:lang w:eastAsia="pl-PL"/>
        </w:rPr>
        <w:t>produktu</w:t>
      </w:r>
      <w:r w:rsidR="00630296">
        <w:rPr>
          <w:rFonts w:ascii="Times New Roman" w:hAnsi="Times New Roman" w:cs="Times New Roman"/>
          <w:i/>
          <w:sz w:val="24"/>
          <w:szCs w:val="24"/>
          <w:lang w:eastAsia="pl-PL"/>
        </w:rPr>
        <w:t xml:space="preserve"> w </w:t>
      </w:r>
      <w:r w:rsidR="00630296" w:rsidRPr="0091349A">
        <w:rPr>
          <w:rFonts w:ascii="Times New Roman" w:hAnsi="Times New Roman" w:cs="Times New Roman"/>
          <w:i/>
          <w:sz w:val="24"/>
          <w:szCs w:val="24"/>
          <w:lang w:eastAsia="pl-PL"/>
        </w:rPr>
        <w:t>załącznik nr 3</w:t>
      </w:r>
      <w:r w:rsidR="00630296">
        <w:rPr>
          <w:rFonts w:ascii="Times New Roman" w:hAnsi="Times New Roman" w:cs="Times New Roman"/>
          <w:i/>
          <w:sz w:val="24"/>
          <w:szCs w:val="24"/>
          <w:lang w:eastAsia="pl-PL"/>
        </w:rPr>
        <w:t>a</w:t>
      </w:r>
      <w:r w:rsidR="00A420E0">
        <w:rPr>
          <w:rFonts w:ascii="Times New Roman" w:hAnsi="Times New Roman" w:cs="Times New Roman"/>
          <w:i/>
          <w:sz w:val="24"/>
          <w:szCs w:val="24"/>
          <w:lang w:eastAsia="pl-PL"/>
        </w:rPr>
        <w:t xml:space="preserve"> </w:t>
      </w:r>
      <w:r w:rsidR="00630296" w:rsidRPr="0091349A">
        <w:rPr>
          <w:rFonts w:ascii="Times New Roman" w:hAnsi="Times New Roman" w:cs="Times New Roman"/>
          <w:i/>
          <w:sz w:val="24"/>
          <w:szCs w:val="24"/>
          <w:lang w:eastAsia="pl-PL"/>
        </w:rPr>
        <w:t>do SWZ</w:t>
      </w:r>
      <w:r w:rsidR="00A420E0" w:rsidRPr="00A420E0">
        <w:rPr>
          <w:rFonts w:ascii="Times New Roman" w:hAnsi="Times New Roman" w:cs="Times New Roman"/>
          <w:i/>
          <w:sz w:val="24"/>
          <w:szCs w:val="24"/>
          <w:lang w:eastAsia="pl-PL"/>
        </w:rPr>
        <w:t xml:space="preserve"> </w:t>
      </w:r>
      <w:r w:rsidR="00A420E0">
        <w:rPr>
          <w:rFonts w:ascii="Times New Roman" w:hAnsi="Times New Roman" w:cs="Times New Roman"/>
          <w:i/>
          <w:sz w:val="24"/>
          <w:szCs w:val="24"/>
          <w:lang w:eastAsia="pl-PL"/>
        </w:rPr>
        <w:t>danej części</w:t>
      </w:r>
      <w:r w:rsidRPr="0091349A">
        <w:rPr>
          <w:rFonts w:ascii="Times New Roman" w:hAnsi="Times New Roman" w:cs="Times New Roman"/>
          <w:i/>
          <w:sz w:val="24"/>
          <w:szCs w:val="24"/>
          <w:lang w:eastAsia="pl-PL"/>
        </w:rPr>
        <w:t>.</w:t>
      </w:r>
      <w:r w:rsidRPr="0091349A">
        <w:rPr>
          <w:rFonts w:ascii="Times New Roman" w:hAnsi="Times New Roman" w:cs="Times New Roman"/>
          <w:b/>
          <w:i/>
          <w:sz w:val="24"/>
          <w:szCs w:val="24"/>
          <w:lang w:eastAsia="pl-PL"/>
        </w:rPr>
        <w:t xml:space="preserve"> </w:t>
      </w:r>
      <w:r w:rsidRPr="0091349A">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3049D" w:rsidRDefault="0093049D" w:rsidP="0091349A">
      <w:pPr>
        <w:spacing w:after="0" w:line="240" w:lineRule="auto"/>
        <w:jc w:val="both"/>
        <w:rPr>
          <w:rFonts w:ascii="Times New Roman" w:hAnsi="Times New Roman" w:cs="Times New Roman"/>
          <w:i/>
          <w:sz w:val="24"/>
          <w:szCs w:val="24"/>
          <w:lang w:eastAsia="pl-PL"/>
        </w:rPr>
      </w:pPr>
    </w:p>
    <w:p w:rsidR="0091349A" w:rsidRPr="0091349A" w:rsidRDefault="0091349A" w:rsidP="0091349A">
      <w:pPr>
        <w:spacing w:after="0" w:line="240" w:lineRule="auto"/>
        <w:jc w:val="both"/>
        <w:rPr>
          <w:rFonts w:ascii="Times New Roman" w:hAnsi="Times New Roman" w:cs="Times New Roman"/>
          <w:i/>
          <w:sz w:val="24"/>
          <w:szCs w:val="24"/>
          <w:lang w:eastAsia="pl-PL"/>
        </w:rPr>
      </w:pPr>
    </w:p>
    <w:p w:rsidR="00B410A4" w:rsidRPr="00B410A4" w:rsidRDefault="00B410A4" w:rsidP="00B410A4">
      <w:pPr>
        <w:spacing w:after="0" w:line="240" w:lineRule="auto"/>
        <w:jc w:val="both"/>
        <w:rPr>
          <w:rFonts w:ascii="Times New Roman" w:hAnsi="Times New Roman" w:cs="Times New Roman"/>
          <w:b/>
          <w:sz w:val="24"/>
          <w:szCs w:val="24"/>
        </w:rPr>
      </w:pPr>
      <w:r w:rsidRPr="00B410A4">
        <w:rPr>
          <w:rFonts w:ascii="Times New Roman" w:hAnsi="Times New Roman" w:cs="Times New Roman"/>
          <w:b/>
          <w:sz w:val="24"/>
          <w:szCs w:val="24"/>
          <w:lang w:eastAsia="pl-PL"/>
        </w:rPr>
        <w:t>*</w:t>
      </w:r>
      <w:r w:rsidRPr="00B410A4">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w:t>
      </w:r>
      <w:r w:rsidR="00E50D08" w:rsidRPr="005E0197">
        <w:rPr>
          <w:rFonts w:ascii="Times New Roman" w:hAnsi="Times New Roman" w:cs="Times New Roman"/>
          <w:sz w:val="24"/>
          <w:szCs w:val="24"/>
        </w:rPr>
        <w:lastRenderedPageBreak/>
        <w:t>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CE2B65">
        <w:rPr>
          <w:rFonts w:ascii="Times New Roman" w:hAnsi="Times New Roman" w:cs="Times New Roman"/>
          <w:b/>
          <w:color w:val="FF0000"/>
          <w:sz w:val="24"/>
          <w:szCs w:val="24"/>
        </w:rPr>
        <w:t>2</w:t>
      </w:r>
      <w:r w:rsidR="008229DD">
        <w:rPr>
          <w:rFonts w:ascii="Times New Roman" w:hAnsi="Times New Roman" w:cs="Times New Roman"/>
          <w:b/>
          <w:color w:val="FF0000"/>
          <w:sz w:val="24"/>
          <w:szCs w:val="24"/>
        </w:rPr>
        <w:t>8</w:t>
      </w:r>
      <w:r w:rsidR="00CE2B65">
        <w:rPr>
          <w:rFonts w:ascii="Times New Roman" w:hAnsi="Times New Roman" w:cs="Times New Roman"/>
          <w:b/>
          <w:color w:val="FF0000"/>
          <w:sz w:val="24"/>
          <w:szCs w:val="24"/>
        </w:rPr>
        <w:t xml:space="preserve">.07.2021 </w:t>
      </w:r>
      <w:r w:rsidR="00AA62E5" w:rsidRPr="00AA62E5">
        <w:rPr>
          <w:rFonts w:ascii="Times New Roman" w:hAnsi="Times New Roman" w:cs="Times New Roman"/>
          <w:b/>
          <w:color w:val="FF0000"/>
          <w:sz w:val="24"/>
          <w:szCs w:val="24"/>
        </w:rPr>
        <w:t>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93049D">
        <w:rPr>
          <w:rFonts w:ascii="Times New Roman" w:hAnsi="Times New Roman" w:cs="Times New Roman"/>
          <w:b/>
          <w:color w:val="FF0000"/>
          <w:sz w:val="24"/>
          <w:szCs w:val="24"/>
        </w:rPr>
        <w:t>2</w:t>
      </w:r>
      <w:r w:rsidR="008229DD">
        <w:rPr>
          <w:rFonts w:ascii="Times New Roman" w:hAnsi="Times New Roman" w:cs="Times New Roman"/>
          <w:b/>
          <w:color w:val="FF0000"/>
          <w:sz w:val="24"/>
          <w:szCs w:val="24"/>
        </w:rPr>
        <w:t>8</w:t>
      </w:r>
      <w:r w:rsidR="0093049D">
        <w:rPr>
          <w:rFonts w:ascii="Times New Roman" w:hAnsi="Times New Roman" w:cs="Times New Roman"/>
          <w:b/>
          <w:color w:val="FF0000"/>
          <w:sz w:val="24"/>
          <w:szCs w:val="24"/>
        </w:rPr>
        <w:t xml:space="preserve">.07.2021 </w:t>
      </w:r>
      <w:r w:rsidR="00AA62E5" w:rsidRPr="00AA62E5">
        <w:rPr>
          <w:rFonts w:ascii="Times New Roman" w:hAnsi="Times New Roman" w:cs="Times New Roman"/>
          <w:b/>
          <w:color w:val="FF0000"/>
          <w:sz w:val="24"/>
          <w:szCs w:val="24"/>
        </w:rPr>
        <w:t xml:space="preserve"> 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t>
      </w:r>
      <w:r w:rsidR="005D7A63" w:rsidRPr="00D86C21">
        <w:rPr>
          <w:rFonts w:ascii="Times New Roman" w:hAnsi="Times New Roman" w:cs="Times New Roman"/>
          <w:sz w:val="24"/>
          <w:szCs w:val="24"/>
        </w:rPr>
        <w:t>Wykonawcę</w:t>
      </w:r>
      <w:r w:rsidRPr="00D86C21">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proofErr w:type="spellStart"/>
      <w:r w:rsidRPr="00987438">
        <w:rPr>
          <w:rFonts w:ascii="Times New Roman" w:hAnsi="Times New Roman" w:cs="Times New Roman"/>
          <w:sz w:val="24"/>
          <w:szCs w:val="24"/>
        </w:rPr>
        <w:t>postepowaniu</w:t>
      </w:r>
      <w:proofErr w:type="spellEnd"/>
      <w:r w:rsidRPr="00987438">
        <w:rPr>
          <w:rFonts w:ascii="Times New Roman" w:hAnsi="Times New Roman" w:cs="Times New Roman"/>
          <w:sz w:val="24"/>
          <w:szCs w:val="24"/>
        </w:rPr>
        <w:t xml:space="preserv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wykażą̨</w:t>
      </w:r>
      <w:proofErr w:type="spellEnd"/>
      <w:r w:rsidRPr="00987438">
        <w:rPr>
          <w:rFonts w:ascii="Times New Roman" w:hAnsi="Times New Roman" w:cs="Times New Roman"/>
          <w:sz w:val="24"/>
          <w:szCs w:val="24"/>
        </w:rPr>
        <w:t xml:space="preserve">,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w:t>
      </w:r>
      <w:r w:rsidRPr="00D86C21">
        <w:rPr>
          <w:rFonts w:ascii="Times New Roman" w:hAnsi="Times New Roman" w:cs="Times New Roman"/>
          <w:sz w:val="24"/>
          <w:szCs w:val="24"/>
        </w:rPr>
        <w:lastRenderedPageBreak/>
        <w:t xml:space="preserve">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A420E0">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A420E0"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A420E0"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A420E0"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987438"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A420E0" w:rsidRPr="003D6E71" w:rsidRDefault="00A420E0"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w:t>
      </w:r>
      <w:proofErr w:type="spellStart"/>
      <w:r w:rsidR="005D0410" w:rsidRPr="003D6E71">
        <w:rPr>
          <w:rFonts w:ascii="Times New Roman" w:hAnsi="Times New Roman" w:cs="Times New Roman"/>
          <w:color w:val="000000"/>
          <w:sz w:val="24"/>
          <w:szCs w:val="24"/>
          <w:lang w:eastAsia="pl-PL"/>
        </w:rPr>
        <w:t>pkt</w:t>
      </w:r>
      <w:proofErr w:type="spellEnd"/>
      <w:r w:rsidR="005D0410" w:rsidRPr="003D6E71">
        <w:rPr>
          <w:rFonts w:ascii="Times New Roman" w:hAnsi="Times New Roman" w:cs="Times New Roman"/>
          <w:color w:val="000000"/>
          <w:sz w:val="24"/>
          <w:szCs w:val="24"/>
          <w:lang w:eastAsia="pl-PL"/>
        </w:rPr>
        <w:t xml:space="preserve">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D84498" w:rsidRPr="00D86C21" w:rsidRDefault="00D84498" w:rsidP="00D84498">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987438">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sz w:val="24"/>
                <w:szCs w:val="24"/>
                <w:lang w:eastAsia="pl-PL"/>
              </w:rPr>
              <w:t xml:space="preserve">Termin płatności za fakturę </w:t>
            </w:r>
          </w:p>
        </w:tc>
        <w:tc>
          <w:tcPr>
            <w:tcW w:w="4678" w:type="dxa"/>
          </w:tcPr>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sz w:val="24"/>
                <w:szCs w:val="24"/>
              </w:rPr>
              <w:t>- Termin płatności do 14 dni - 0 pkt.</w:t>
            </w:r>
          </w:p>
        </w:tc>
        <w:tc>
          <w:tcPr>
            <w:tcW w:w="1984"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5%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72C46">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72C46" w:rsidRDefault="00372C46" w:rsidP="005D0410">
      <w:pPr>
        <w:spacing w:after="0" w:line="240" w:lineRule="auto"/>
        <w:rPr>
          <w:rFonts w:ascii="Times New Roman" w:hAnsi="Times New Roman" w:cs="Times New Roman"/>
          <w:sz w:val="24"/>
          <w:szCs w:val="24"/>
        </w:rPr>
      </w:pPr>
    </w:p>
    <w:p w:rsidR="00372C46" w:rsidRDefault="00372C46" w:rsidP="00372C46">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 xml:space="preserve">.3 </w:t>
      </w:r>
      <w:r w:rsidR="005D0410" w:rsidRPr="00D86C21">
        <w:rPr>
          <w:rFonts w:ascii="Times New Roman" w:hAnsi="Times New Roman" w:cs="Times New Roman"/>
          <w:b/>
          <w:sz w:val="24"/>
          <w:szCs w:val="24"/>
          <w:lang w:eastAsia="pl-PL"/>
        </w:rPr>
        <w:tab/>
      </w:r>
      <w:r w:rsidR="005D0410" w:rsidRPr="00D86C21">
        <w:rPr>
          <w:rFonts w:ascii="Times New Roman" w:eastAsia="Times New Roman" w:hAnsi="Times New Roman" w:cs="Times New Roman"/>
          <w:sz w:val="24"/>
          <w:szCs w:val="24"/>
          <w:lang w:eastAsia="pl-PL"/>
        </w:rPr>
        <w:t xml:space="preserve">W kryterium </w:t>
      </w:r>
      <w:r w:rsidR="005D0410" w:rsidRPr="00D86C21">
        <w:rPr>
          <w:rFonts w:ascii="Times New Roman" w:eastAsia="Times New Roman" w:hAnsi="Times New Roman" w:cs="Times New Roman"/>
          <w:i/>
          <w:sz w:val="24"/>
          <w:szCs w:val="24"/>
          <w:lang w:eastAsia="pl-PL"/>
        </w:rPr>
        <w:t>„Termin płatności za fakturę”</w:t>
      </w:r>
      <w:r w:rsidR="005D0410" w:rsidRPr="00D86C21">
        <w:rPr>
          <w:rFonts w:ascii="Times New Roman" w:eastAsia="Times New Roman" w:hAnsi="Times New Roman" w:cs="Times New Roman"/>
          <w:sz w:val="24"/>
          <w:szCs w:val="24"/>
          <w:lang w:eastAsia="pl-PL"/>
        </w:rPr>
        <w:t xml:space="preserve"> ilości punktów będą oceniane wg poniższych zasad (maksymalna ilość punktów 5):</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30 dni - 5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r w:rsidRPr="00D86C21">
        <w:rPr>
          <w:rFonts w:ascii="Times New Roman" w:eastAsia="Times New Roman" w:hAnsi="Times New Roman" w:cs="Times New Roman"/>
          <w:sz w:val="24"/>
          <w:szCs w:val="24"/>
        </w:rPr>
        <w:t>- Termin płatności do 14 dni - 0 pkt.</w:t>
      </w:r>
    </w:p>
    <w:p w:rsidR="005D0410" w:rsidRPr="00D86C21" w:rsidRDefault="005D0410" w:rsidP="005D0410">
      <w:pPr>
        <w:spacing w:after="0" w:line="240" w:lineRule="auto"/>
        <w:ind w:left="1416" w:firstLine="708"/>
        <w:jc w:val="both"/>
        <w:rPr>
          <w:rFonts w:ascii="Times New Roman" w:eastAsia="Times New Roman" w:hAnsi="Times New Roman" w:cs="Times New Roman"/>
          <w:sz w:val="24"/>
          <w:szCs w:val="24"/>
        </w:rPr>
      </w:pPr>
    </w:p>
    <w:p w:rsidR="005D0410" w:rsidRPr="00D86C21" w:rsidRDefault="005D0410" w:rsidP="005D0410">
      <w:pPr>
        <w:spacing w:after="0" w:line="240" w:lineRule="auto"/>
        <w:ind w:left="705"/>
        <w:jc w:val="both"/>
        <w:rPr>
          <w:rFonts w:ascii="Times New Roman" w:hAnsi="Times New Roman" w:cs="Times New Roman"/>
          <w:sz w:val="24"/>
          <w:szCs w:val="24"/>
        </w:rPr>
      </w:pPr>
      <w:r w:rsidRPr="00D86C21">
        <w:rPr>
          <w:rFonts w:ascii="Times New Roman" w:eastAsia="Times New Roman" w:hAnsi="Times New Roman" w:cs="Times New Roman"/>
          <w:sz w:val="24"/>
          <w:szCs w:val="24"/>
        </w:rPr>
        <w:t xml:space="preserve">Termin płatności </w:t>
      </w:r>
      <w:r w:rsidRPr="00D86C21">
        <w:rPr>
          <w:rFonts w:ascii="Times New Roman" w:hAnsi="Times New Roman" w:cs="Times New Roman"/>
          <w:sz w:val="24"/>
          <w:szCs w:val="24"/>
        </w:rPr>
        <w:t xml:space="preserve">będzie liczony od daty dostarczenia do GIG prawidłowo wystawionej faktury.  </w:t>
      </w: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lastRenderedPageBreak/>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A420E0" w:rsidRPr="005E2E08" w:rsidRDefault="00A420E0" w:rsidP="00A420E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 xml:space="preserve">Na każdą część zamówienia powinien być złożony osobny formularz oferty (załącznik nr 1) wraz z formularzem cenowym (załącznik nr 3) </w:t>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6C5F04" w:rsidRPr="00C73B73"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6C5F04" w:rsidRDefault="006C5F04" w:rsidP="006C5F04">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A420E0" w:rsidRPr="00A420E0" w:rsidRDefault="009E6DFD" w:rsidP="00A420E0">
      <w:pPr>
        <w:pStyle w:val="Tekstpodstawowy"/>
        <w:jc w:val="both"/>
        <w:rPr>
          <w:b/>
        </w:rPr>
      </w:pPr>
      <w:r w:rsidRPr="00D86C21">
        <w:t xml:space="preserve">W odpowiedzi na ogłoszenie </w:t>
      </w:r>
      <w:bookmarkStart w:id="3" w:name="_Hlk59535731"/>
      <w:r>
        <w:t>w postępowaniu o udzielenie zamówienia publicznego prowadzonego w trybie podstawowy</w:t>
      </w:r>
      <w:r w:rsidR="00BB2B99">
        <w:t>m</w:t>
      </w:r>
      <w:r>
        <w:t xml:space="preserve"> bez negocjacji</w:t>
      </w:r>
      <w:r w:rsidR="00A420E0">
        <w:t xml:space="preserve"> na</w:t>
      </w:r>
      <w:r w:rsidRPr="00D86C21">
        <w:rPr>
          <w:b/>
          <w:bCs/>
        </w:rPr>
        <w:t xml:space="preserve"> </w:t>
      </w:r>
      <w:bookmarkEnd w:id="3"/>
      <w:r>
        <w:rPr>
          <w:b/>
        </w:rPr>
        <w:t>„</w:t>
      </w:r>
      <w:r w:rsidR="00A420E0" w:rsidRPr="00A420E0">
        <w:rPr>
          <w:b/>
        </w:rPr>
        <w:t>Dostawę licencji oprogramowania:</w:t>
      </w:r>
    </w:p>
    <w:p w:rsidR="00A420E0" w:rsidRPr="00A420E0" w:rsidRDefault="00A420E0" w:rsidP="00A420E0">
      <w:pPr>
        <w:pStyle w:val="Tekstpodstawowy"/>
        <w:jc w:val="both"/>
        <w:rPr>
          <w:b/>
          <w:sz w:val="22"/>
        </w:rPr>
      </w:pPr>
      <w:r w:rsidRPr="00A420E0">
        <w:rPr>
          <w:b/>
          <w:sz w:val="22"/>
        </w:rPr>
        <w:t>Część I: Pakietu biurowego – licencje bezterminowe na 60 komputerów, wersja akademicka</w:t>
      </w:r>
      <w:r>
        <w:rPr>
          <w:b/>
          <w:sz w:val="22"/>
        </w:rPr>
        <w:t>*</w:t>
      </w:r>
    </w:p>
    <w:p w:rsidR="00A420E0" w:rsidRPr="00A420E0" w:rsidRDefault="00A420E0" w:rsidP="00A420E0">
      <w:pPr>
        <w:pStyle w:val="Tekstpodstawowy"/>
        <w:jc w:val="both"/>
        <w:rPr>
          <w:b/>
          <w:sz w:val="22"/>
        </w:rPr>
      </w:pPr>
      <w:r w:rsidRPr="00A420E0">
        <w:rPr>
          <w:b/>
          <w:sz w:val="22"/>
        </w:rPr>
        <w:t>Część II: Systemu operacyjnego – licencje bezterminowe na 20 komputerów, wersja akademicka</w:t>
      </w:r>
      <w:r>
        <w:rPr>
          <w:b/>
          <w:sz w:val="22"/>
        </w:rPr>
        <w:t>*</w:t>
      </w:r>
    </w:p>
    <w:p w:rsidR="009E6DFD" w:rsidRDefault="00A420E0" w:rsidP="00A420E0">
      <w:pPr>
        <w:pStyle w:val="Tekstpodstawowy"/>
        <w:jc w:val="both"/>
        <w:rPr>
          <w:b/>
          <w:sz w:val="22"/>
        </w:rPr>
      </w:pPr>
      <w:r w:rsidRPr="00A420E0">
        <w:rPr>
          <w:b/>
          <w:sz w:val="22"/>
        </w:rPr>
        <w:t xml:space="preserve">Część III: Licencje dostępowe, bezterminowe dla 500 użytkowników, do posiadanego przez </w:t>
      </w:r>
      <w:r w:rsidRPr="00A420E0">
        <w:rPr>
          <w:b/>
          <w:sz w:val="22"/>
        </w:rPr>
        <w:tab/>
        <w:t xml:space="preserve">      Zamawiającego oprogramowania serwerowego, wersja akademicka.</w:t>
      </w:r>
      <w:r>
        <w:rPr>
          <w:b/>
          <w:sz w:val="22"/>
        </w:rPr>
        <w:t>*</w:t>
      </w:r>
    </w:p>
    <w:p w:rsidR="00A420E0" w:rsidRDefault="00A420E0" w:rsidP="00A420E0">
      <w:pPr>
        <w:pStyle w:val="Tekstpodstawowy"/>
        <w:jc w:val="both"/>
        <w:rPr>
          <w:b/>
          <w:sz w:val="22"/>
        </w:rPr>
      </w:pPr>
    </w:p>
    <w:p w:rsidR="00A420E0" w:rsidRPr="00A420E0" w:rsidRDefault="00A420E0" w:rsidP="00A420E0">
      <w:pPr>
        <w:pStyle w:val="Tekstpodstawowy"/>
        <w:jc w:val="both"/>
        <w:rPr>
          <w:b/>
          <w:sz w:val="22"/>
          <w:u w:val="single"/>
        </w:rPr>
      </w:pPr>
      <w:r w:rsidRPr="00A420E0">
        <w:rPr>
          <w:b/>
          <w:sz w:val="22"/>
          <w:u w:val="single"/>
        </w:rPr>
        <w:t>*niepotrzebne skreślić</w:t>
      </w:r>
    </w:p>
    <w:p w:rsidR="00BB2B99" w:rsidRDefault="00BB2B99"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lastRenderedPageBreak/>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F02BF2" w:rsidRDefault="00A420E0" w:rsidP="00F02BF2">
      <w:pPr>
        <w:pStyle w:val="Akapitzlist"/>
        <w:numPr>
          <w:ilvl w:val="0"/>
          <w:numId w:val="12"/>
        </w:numPr>
        <w:jc w:val="both"/>
        <w:rPr>
          <w:sz w:val="24"/>
          <w:szCs w:val="24"/>
        </w:rPr>
      </w:pPr>
      <w:r>
        <w:rPr>
          <w:sz w:val="24"/>
          <w:szCs w:val="24"/>
        </w:rPr>
        <w:t>Oprogramowanie dostarczymy w wersji elektronicznej</w:t>
      </w:r>
      <w:r w:rsidR="00B53F2F" w:rsidRPr="00F02BF2">
        <w:rPr>
          <w:sz w:val="24"/>
          <w:szCs w:val="24"/>
        </w:rPr>
        <w:t xml:space="preserve"> </w:t>
      </w:r>
      <w:r w:rsidR="00B53F2F" w:rsidRPr="00F02BF2">
        <w:rPr>
          <w:b/>
          <w:sz w:val="24"/>
          <w:szCs w:val="24"/>
        </w:rPr>
        <w:t>w</w:t>
      </w:r>
      <w:r w:rsidR="00B53F2F" w:rsidRPr="00F02BF2">
        <w:rPr>
          <w:sz w:val="24"/>
          <w:szCs w:val="24"/>
        </w:rPr>
        <w:t xml:space="preserve"> </w:t>
      </w:r>
      <w:r w:rsidR="00EE1AF4" w:rsidRPr="00F02BF2">
        <w:rPr>
          <w:b/>
          <w:sz w:val="24"/>
          <w:szCs w:val="24"/>
        </w:rPr>
        <w:t xml:space="preserve">terminie </w:t>
      </w:r>
      <w:r>
        <w:rPr>
          <w:b/>
          <w:sz w:val="24"/>
          <w:szCs w:val="24"/>
        </w:rPr>
        <w:t xml:space="preserve">7 dni </w:t>
      </w:r>
      <w:r w:rsidR="00EE1AF4" w:rsidRPr="00F02BF2">
        <w:rPr>
          <w:b/>
          <w:sz w:val="24"/>
          <w:szCs w:val="24"/>
        </w:rPr>
        <w:t xml:space="preserve"> od daty zawarcia umowy </w:t>
      </w:r>
    </w:p>
    <w:p w:rsidR="00F02BF2" w:rsidRDefault="00F02BF2" w:rsidP="00F02BF2">
      <w:pPr>
        <w:pStyle w:val="Akapitzlist"/>
        <w:ind w:left="1080"/>
        <w:jc w:val="both"/>
        <w:rPr>
          <w:sz w:val="24"/>
          <w:szCs w:val="24"/>
        </w:rPr>
      </w:pPr>
    </w:p>
    <w:p w:rsidR="00A420E0" w:rsidRPr="00F02BF2" w:rsidRDefault="00A420E0" w:rsidP="00F02BF2">
      <w:pPr>
        <w:pStyle w:val="Akapitzlist"/>
        <w:ind w:left="1080"/>
        <w:jc w:val="both"/>
        <w:rPr>
          <w:sz w:val="24"/>
          <w:szCs w:val="24"/>
        </w:rPr>
      </w:pPr>
    </w:p>
    <w:p w:rsidR="00B53F2F" w:rsidRPr="00F02BF2" w:rsidRDefault="00B53F2F" w:rsidP="00934877">
      <w:pPr>
        <w:pStyle w:val="Akapitzlist"/>
        <w:numPr>
          <w:ilvl w:val="0"/>
          <w:numId w:val="12"/>
        </w:numPr>
        <w:jc w:val="both"/>
        <w:rPr>
          <w:sz w:val="24"/>
          <w:szCs w:val="24"/>
        </w:rPr>
      </w:pPr>
      <w:r w:rsidRPr="00F02BF2">
        <w:rPr>
          <w:color w:val="000000"/>
          <w:sz w:val="24"/>
          <w:szCs w:val="24"/>
        </w:rPr>
        <w:t xml:space="preserve">Akceptujemy płatność za  przedmiot zamówienia, która będzie dokonana </w:t>
      </w:r>
      <w:r w:rsidRPr="00F02BF2">
        <w:rPr>
          <w:b/>
          <w:color w:val="000000"/>
          <w:sz w:val="24"/>
          <w:szCs w:val="24"/>
        </w:rPr>
        <w:t>w terminie </w:t>
      </w:r>
      <w:r w:rsidRPr="00F02BF2">
        <w:rPr>
          <w:b/>
          <w:bCs/>
          <w:color w:val="000000"/>
          <w:sz w:val="24"/>
          <w:szCs w:val="24"/>
        </w:rPr>
        <w:t xml:space="preserve">do ……. dni*** </w:t>
      </w:r>
      <w:r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p>
    <w:p w:rsidR="00F02BF2" w:rsidRPr="00F02BF2" w:rsidRDefault="00F02BF2" w:rsidP="00F02BF2">
      <w:pPr>
        <w:pStyle w:val="Akapitzlist"/>
        <w:ind w:left="1080"/>
        <w:jc w:val="both"/>
        <w:rPr>
          <w:sz w:val="24"/>
          <w:szCs w:val="24"/>
        </w:rPr>
      </w:pPr>
    </w:p>
    <w:p w:rsidR="00B53F2F" w:rsidRDefault="00B53F2F" w:rsidP="00B53F2F">
      <w:pPr>
        <w:spacing w:after="0" w:line="240" w:lineRule="auto"/>
        <w:ind w:left="372" w:firstLine="708"/>
        <w:jc w:val="both"/>
        <w:rPr>
          <w:rFonts w:ascii="Times New Roman" w:eastAsia="Times New Roman" w:hAnsi="Times New Roman" w:cs="Times New Roman"/>
          <w:b/>
          <w:sz w:val="24"/>
          <w:szCs w:val="24"/>
          <w:lang w:eastAsia="pl-PL"/>
        </w:rPr>
      </w:pPr>
      <w:r w:rsidRPr="00F02BF2">
        <w:rPr>
          <w:rFonts w:ascii="Times New Roman" w:eastAsia="Times New Roman" w:hAnsi="Times New Roman" w:cs="Times New Roman"/>
          <w:b/>
          <w:sz w:val="24"/>
          <w:szCs w:val="24"/>
          <w:lang w:eastAsia="pl-PL"/>
        </w:rPr>
        <w:t xml:space="preserve">***należy wpisać 14 lub 30 </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D86C21"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AA62E5" w:rsidRPr="00D86C21" w:rsidRDefault="00AA62E5" w:rsidP="0084776B">
      <w:pPr>
        <w:pStyle w:val="Default"/>
        <w:rPr>
          <w:rFonts w:ascii="Times New Roman" w:hAnsi="Times New Roman"/>
        </w:rPr>
      </w:pPr>
    </w:p>
    <w:p w:rsidR="006C5F04" w:rsidRPr="008B4C0B" w:rsidRDefault="006C5F04" w:rsidP="006C5F04">
      <w:pPr>
        <w:pStyle w:val="Default"/>
        <w:rPr>
          <w:rFonts w:ascii="Times New Roman" w:hAnsi="Times New Roman"/>
          <w:color w:val="FF0000"/>
        </w:rPr>
      </w:pPr>
      <w:r w:rsidRPr="008B4C0B">
        <w:rPr>
          <w:rFonts w:ascii="Times New Roman" w:hAnsi="Times New Roman"/>
          <w:bCs/>
          <w:color w:val="FF0000"/>
        </w:rPr>
        <w:t xml:space="preserve">Zgodnie z </w:t>
      </w:r>
      <w:r>
        <w:rPr>
          <w:rFonts w:ascii="Times New Roman" w:hAnsi="Times New Roman"/>
          <w:bCs/>
          <w:color w:val="FF0000"/>
        </w:rPr>
        <w:t xml:space="preserve">terminem określonym w </w:t>
      </w:r>
      <w:r w:rsidRPr="008B4C0B">
        <w:rPr>
          <w:rFonts w:ascii="Times New Roman" w:hAnsi="Times New Roman"/>
          <w:bCs/>
          <w:color w:val="FF0000"/>
        </w:rPr>
        <w:t xml:space="preserve">SWZ </w:t>
      </w:r>
      <w:r>
        <w:rPr>
          <w:rFonts w:ascii="Times New Roman" w:hAnsi="Times New Roman"/>
          <w:bCs/>
          <w:color w:val="FF0000"/>
        </w:rPr>
        <w:t>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3"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iCs/>
          <w:vanish/>
        </w:rPr>
      </w:pP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73B73" w:rsidRDefault="00C73B73">
      <w:pPr>
        <w:spacing w:after="0" w:line="240" w:lineRule="auto"/>
        <w:rPr>
          <w:rFonts w:ascii="Times New Roman" w:hAnsi="Times New Roman" w:cs="Times New Roman"/>
          <w:b/>
          <w:sz w:val="24"/>
          <w:szCs w:val="24"/>
        </w:rPr>
      </w:pPr>
    </w:p>
    <w:p w:rsidR="00235C6E" w:rsidRDefault="00235C6E" w:rsidP="00235C6E">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73B73" w:rsidRPr="00235C6E" w:rsidRDefault="00235C6E" w:rsidP="00C73B73">
      <w:pPr>
        <w:spacing w:line="360" w:lineRule="auto"/>
        <w:jc w:val="both"/>
        <w:rPr>
          <w:rFonts w:ascii="Trebuchet MS" w:hAnsi="Trebuchet MS" w:cs="Arial"/>
          <w:i/>
          <w:sz w:val="18"/>
          <w:szCs w:val="18"/>
        </w:rPr>
      </w:pPr>
      <w:r>
        <w:rPr>
          <w:rFonts w:ascii="Trebuchet MS" w:hAnsi="Trebuchet MS" w:cs="Arial"/>
          <w:i/>
          <w:sz w:val="18"/>
          <w:szCs w:val="18"/>
        </w:rPr>
        <w:t>**</w:t>
      </w:r>
      <w:r w:rsidR="00C73B73"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73B73" w:rsidRPr="00540D91" w:rsidRDefault="00C73B73" w:rsidP="00C73B73">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A420E0" w:rsidRPr="00A420E0" w:rsidRDefault="005E7716" w:rsidP="00A420E0">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A420E0" w:rsidRPr="00A420E0">
        <w:rPr>
          <w:b/>
        </w:rPr>
        <w:t>Dostaw</w:t>
      </w:r>
      <w:r w:rsidR="00A420E0">
        <w:rPr>
          <w:b/>
        </w:rPr>
        <w:t>a</w:t>
      </w:r>
      <w:r w:rsidR="00A420E0" w:rsidRPr="00A420E0">
        <w:rPr>
          <w:b/>
        </w:rPr>
        <w:t xml:space="preserve"> licencji oprogramowania:</w:t>
      </w:r>
    </w:p>
    <w:p w:rsidR="00A420E0" w:rsidRPr="00A420E0" w:rsidRDefault="00A420E0" w:rsidP="00A420E0">
      <w:pPr>
        <w:pStyle w:val="Tekstpodstawowy"/>
        <w:jc w:val="both"/>
        <w:rPr>
          <w:b/>
          <w:sz w:val="22"/>
        </w:rPr>
      </w:pPr>
      <w:r w:rsidRPr="00A420E0">
        <w:rPr>
          <w:b/>
          <w:sz w:val="22"/>
        </w:rPr>
        <w:t>Część I: Pakietu biurowego – licencje bezterminowe na 60 komputerów, wersja akademicka</w:t>
      </w:r>
      <w:r>
        <w:rPr>
          <w:b/>
          <w:sz w:val="22"/>
        </w:rPr>
        <w:t>*</w:t>
      </w:r>
    </w:p>
    <w:p w:rsidR="00A420E0" w:rsidRPr="00A420E0" w:rsidRDefault="00A420E0" w:rsidP="00A420E0">
      <w:pPr>
        <w:pStyle w:val="Tekstpodstawowy"/>
        <w:jc w:val="both"/>
        <w:rPr>
          <w:b/>
          <w:sz w:val="22"/>
        </w:rPr>
      </w:pPr>
      <w:r w:rsidRPr="00A420E0">
        <w:rPr>
          <w:b/>
          <w:sz w:val="22"/>
        </w:rPr>
        <w:t>Część II: Systemu operacyjnego – licencje bezterminowe na 20 komputerów, wersja akademicka</w:t>
      </w:r>
      <w:r>
        <w:rPr>
          <w:b/>
          <w:sz w:val="22"/>
        </w:rPr>
        <w:t>*</w:t>
      </w:r>
    </w:p>
    <w:p w:rsidR="0043728D" w:rsidRDefault="00A420E0" w:rsidP="007E5A8B">
      <w:pPr>
        <w:pStyle w:val="Tekstpodstawowy"/>
        <w:jc w:val="both"/>
        <w:rPr>
          <w:b/>
        </w:rPr>
      </w:pPr>
      <w:r w:rsidRPr="00A420E0">
        <w:rPr>
          <w:b/>
          <w:sz w:val="22"/>
        </w:rPr>
        <w:t xml:space="preserve">Część III: Licencje dostępowe, bezterminowe dla 500 użytkowników, do posiadanego przez </w:t>
      </w:r>
      <w:r w:rsidRPr="00A420E0">
        <w:rPr>
          <w:b/>
          <w:sz w:val="22"/>
        </w:rPr>
        <w:tab/>
        <w:t xml:space="preserve">      Zamawiającego oprogramowania serwerowego, wersja akademicka.</w:t>
      </w:r>
      <w:r>
        <w:rPr>
          <w:b/>
          <w:sz w:val="22"/>
        </w:rPr>
        <w:t>*</w:t>
      </w:r>
      <w:r w:rsidR="007E5A8B">
        <w:rPr>
          <w:b/>
        </w:rPr>
        <w:t>”</w:t>
      </w:r>
    </w:p>
    <w:p w:rsidR="002F4726" w:rsidRDefault="002F4726" w:rsidP="007E5A8B">
      <w:pPr>
        <w:pStyle w:val="Tekstpodstawowy"/>
        <w:jc w:val="both"/>
        <w:rPr>
          <w:b/>
        </w:rPr>
      </w:pPr>
    </w:p>
    <w:p w:rsidR="002F4726" w:rsidRPr="002F4726" w:rsidRDefault="002F4726" w:rsidP="007E5A8B">
      <w:pPr>
        <w:pStyle w:val="Tekstpodstawowy"/>
        <w:jc w:val="both"/>
        <w:rPr>
          <w:b/>
          <w:sz w:val="22"/>
        </w:rPr>
      </w:pPr>
      <w:r w:rsidRPr="00A420E0">
        <w:rPr>
          <w:b/>
          <w:sz w:val="22"/>
          <w:u w:val="single"/>
        </w:rPr>
        <w:t>*niepotrzebne skreślić</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 xml:space="preserve">oświadczam ,że nie podlegam wykluczeniu z postępowania na podstawie art.108 ust.1 ustawy </w:t>
      </w:r>
      <w:proofErr w:type="spellStart"/>
      <w:r w:rsidRPr="00D86C21">
        <w:rPr>
          <w:rFonts w:ascii="Times New Roman" w:hAnsi="Times New Roman"/>
        </w:rPr>
        <w:t>Pzp</w:t>
      </w:r>
      <w:proofErr w:type="spellEnd"/>
      <w:r w:rsidRPr="00D86C21">
        <w:rPr>
          <w:rFonts w:ascii="Times New Roman" w:hAnsi="Times New Roman"/>
        </w:rPr>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lastRenderedPageBreak/>
        <w:t xml:space="preserve">Oświadczam, że zachodzą w stosunku do mnie podstawy wykluczenia z postępowania na podstawie </w:t>
      </w:r>
      <w:proofErr w:type="spellStart"/>
      <w:r w:rsidRPr="00D86C21">
        <w:rPr>
          <w:rFonts w:ascii="Times New Roman" w:hAnsi="Times New Roman"/>
        </w:rPr>
        <w:t>art.………….ustawy</w:t>
      </w:r>
      <w:proofErr w:type="spellEnd"/>
      <w:r w:rsidRPr="00D86C21">
        <w:rPr>
          <w:rFonts w:ascii="Times New Roman" w:hAnsi="Times New Roman"/>
        </w:rPr>
        <w:t xml:space="preserve">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w:t>
      </w:r>
      <w:r w:rsidR="002F4726">
        <w:rPr>
          <w:rFonts w:ascii="Times New Roman" w:hAnsi="Times New Roman"/>
        </w:rPr>
        <w:t xml:space="preserve"> </w:t>
      </w:r>
      <w:r w:rsidRPr="00D86C21">
        <w:rPr>
          <w:rFonts w:ascii="Times New Roman" w:hAnsi="Times New Roman"/>
        </w:rPr>
        <w:t>………………….r.</w:t>
      </w:r>
    </w:p>
    <w:p w:rsidR="002F4726" w:rsidRPr="00D86C21" w:rsidRDefault="002F4726" w:rsidP="005E7716">
      <w:pPr>
        <w:pStyle w:val="Default"/>
        <w:rPr>
          <w:rFonts w:ascii="Times New Roman" w:hAnsi="Times New Roman"/>
        </w:rPr>
      </w:pPr>
    </w:p>
    <w:p w:rsidR="002F4726" w:rsidRPr="00E11046" w:rsidRDefault="002F4726" w:rsidP="002F4726">
      <w:pPr>
        <w:pStyle w:val="Default"/>
        <w:rPr>
          <w:rFonts w:ascii="Times New Roman" w:hAnsi="Times New Roman"/>
          <w:b/>
          <w:color w:val="auto"/>
        </w:rPr>
      </w:pPr>
      <w:r w:rsidRPr="00E11046">
        <w:rPr>
          <w:rFonts w:ascii="Times New Roman" w:hAnsi="Times New Roman"/>
          <w:b/>
          <w:color w:val="auto"/>
        </w:rPr>
        <w:t>/skreślić jeśli nie dotyczy/</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4"/>
          <w:footerReference w:type="default" r:id="rId15"/>
          <w:pgSz w:w="11906" w:h="16838"/>
          <w:pgMar w:top="1417" w:right="1417" w:bottom="1417" w:left="1417" w:header="708" w:footer="708" w:gutter="0"/>
          <w:cols w:space="708"/>
          <w:rtlGutter/>
          <w:docGrid w:linePitch="360"/>
        </w:sectPr>
      </w:pPr>
    </w:p>
    <w:p w:rsidR="00A420E0" w:rsidRPr="005E2E08" w:rsidRDefault="00A420E0" w:rsidP="00A420E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 xml:space="preserve">Na każdą część zamówienia powinien być złożony osobny formularz oferty (załącznik nr 1) wraz z formularzem cenowym (załącznik nr 3) </w:t>
      </w: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B80E11" w:rsidRDefault="00B80E11" w:rsidP="00B80E1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rsidR="007E5A8B" w:rsidRDefault="00B80E11"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/podać numer i nazwę części/</w:t>
      </w:r>
    </w:p>
    <w:p w:rsidR="00B80E11" w:rsidRPr="00D86C21" w:rsidRDefault="00B80E11"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5D7A63">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2F4726" w:rsidRDefault="002F4726" w:rsidP="00F054A0">
            <w:pPr>
              <w:pStyle w:val="Nagwek3"/>
              <w:spacing w:before="0" w:after="0"/>
              <w:rPr>
                <w:rFonts w:ascii="Times New Roman" w:hAnsi="Times New Roman"/>
                <w:sz w:val="18"/>
                <w:szCs w:val="20"/>
              </w:rPr>
            </w:pPr>
          </w:p>
          <w:p w:rsidR="002F4726"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Nazwa: …………………. </w:t>
            </w:r>
          </w:p>
          <w:p w:rsidR="002F4726" w:rsidRDefault="002F4726" w:rsidP="00F054A0">
            <w:pPr>
              <w:pStyle w:val="Nagwek3"/>
              <w:spacing w:before="0" w:after="0"/>
              <w:rPr>
                <w:rFonts w:ascii="Times New Roman" w:hAnsi="Times New Roman"/>
                <w:sz w:val="18"/>
                <w:szCs w:val="20"/>
              </w:rPr>
            </w:pPr>
          </w:p>
          <w:p w:rsidR="002F4726"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Producent: …………….. </w:t>
            </w:r>
          </w:p>
          <w:p w:rsidR="002F4726" w:rsidRDefault="002F4726" w:rsidP="00F054A0">
            <w:pPr>
              <w:pStyle w:val="Nagwek3"/>
              <w:spacing w:before="0" w:after="0"/>
              <w:rPr>
                <w:rFonts w:ascii="Times New Roman" w:hAnsi="Times New Roman"/>
                <w:sz w:val="18"/>
                <w:szCs w:val="20"/>
              </w:rPr>
            </w:pPr>
          </w:p>
          <w:p w:rsidR="00B410A4" w:rsidRDefault="0043728D" w:rsidP="00F054A0">
            <w:pPr>
              <w:pStyle w:val="Nagwek3"/>
              <w:spacing w:before="0" w:after="0"/>
              <w:rPr>
                <w:rFonts w:ascii="Times New Roman" w:hAnsi="Times New Roman"/>
                <w:sz w:val="18"/>
                <w:szCs w:val="20"/>
              </w:rPr>
            </w:pPr>
            <w:r w:rsidRPr="00FA1DA4">
              <w:rPr>
                <w:rFonts w:ascii="Times New Roman" w:hAnsi="Times New Roman"/>
                <w:sz w:val="18"/>
                <w:szCs w:val="20"/>
              </w:rPr>
              <w:t xml:space="preserve">Wersja: …………………….. </w:t>
            </w:r>
          </w:p>
          <w:p w:rsidR="002F4726" w:rsidRDefault="002F4726" w:rsidP="00F054A0">
            <w:pPr>
              <w:pStyle w:val="Nagwek3"/>
              <w:spacing w:before="0" w:after="0"/>
              <w:rPr>
                <w:rFonts w:ascii="Times New Roman" w:hAnsi="Times New Roman"/>
                <w:sz w:val="18"/>
                <w:szCs w:val="20"/>
              </w:rPr>
            </w:pPr>
          </w:p>
          <w:p w:rsidR="0043728D" w:rsidRPr="00B410A4" w:rsidRDefault="002F4726" w:rsidP="00F054A0">
            <w:pPr>
              <w:pStyle w:val="Nagwek3"/>
              <w:spacing w:before="0" w:after="0"/>
              <w:rPr>
                <w:rFonts w:ascii="Times New Roman" w:hAnsi="Times New Roman"/>
                <w:color w:val="FF0000"/>
                <w:sz w:val="18"/>
                <w:szCs w:val="20"/>
              </w:rPr>
            </w:pPr>
            <w:r>
              <w:rPr>
                <w:rFonts w:ascii="Times New Roman" w:hAnsi="Times New Roman"/>
                <w:sz w:val="18"/>
                <w:szCs w:val="20"/>
              </w:rPr>
              <w:t>I</w:t>
            </w:r>
            <w:r w:rsidRPr="002F4726">
              <w:rPr>
                <w:rFonts w:ascii="Times New Roman" w:hAnsi="Times New Roman"/>
                <w:sz w:val="18"/>
                <w:szCs w:val="20"/>
              </w:rPr>
              <w:t>dentyfika</w:t>
            </w:r>
            <w:r>
              <w:rPr>
                <w:rFonts w:ascii="Times New Roman" w:hAnsi="Times New Roman"/>
                <w:sz w:val="18"/>
                <w:szCs w:val="20"/>
              </w:rPr>
              <w:t>tor</w:t>
            </w:r>
            <w:r w:rsidRPr="002F4726">
              <w:rPr>
                <w:rFonts w:ascii="Times New Roman" w:hAnsi="Times New Roman"/>
                <w:sz w:val="18"/>
                <w:szCs w:val="20"/>
              </w:rPr>
              <w:t xml:space="preserve"> produktu</w:t>
            </w:r>
            <w:r w:rsidR="0043728D" w:rsidRPr="00FA1DA4">
              <w:rPr>
                <w:rFonts w:ascii="Times New Roman" w:hAnsi="Times New Roman"/>
                <w:sz w:val="18"/>
                <w:szCs w:val="20"/>
              </w:rPr>
              <w:t>: …...</w:t>
            </w:r>
            <w:r w:rsidR="0091349A">
              <w:rPr>
                <w:rFonts w:ascii="Times New Roman" w:hAnsi="Times New Roman"/>
                <w:sz w:val="18"/>
                <w:szCs w:val="20"/>
              </w:rPr>
              <w:t>...................</w:t>
            </w:r>
          </w:p>
          <w:p w:rsidR="0043728D" w:rsidRPr="00FD6A34" w:rsidRDefault="0043728D" w:rsidP="00F054A0">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965C74" w:rsidP="00F054A0">
            <w:pPr>
              <w:jc w:val="center"/>
              <w:rPr>
                <w:rFonts w:ascii="Times New Roman" w:hAnsi="Times New Roman" w:cs="Times New Roman"/>
                <w:bCs/>
                <w:sz w:val="18"/>
                <w:szCs w:val="18"/>
              </w:rPr>
            </w:pPr>
            <w:r>
              <w:rPr>
                <w:rFonts w:ascii="Times New Roman" w:hAnsi="Times New Roman" w:cs="Times New Roman"/>
                <w:bCs/>
                <w:sz w:val="18"/>
                <w:szCs w:val="18"/>
              </w:rPr>
              <w:t>szt.</w:t>
            </w: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127DFC" w:rsidRPr="00D86C21"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2F4726" w:rsidRDefault="002F4726" w:rsidP="002F4726">
      <w:pPr>
        <w:spacing w:after="0" w:line="240" w:lineRule="auto"/>
        <w:jc w:val="both"/>
        <w:rPr>
          <w:rFonts w:ascii="Times New Roman" w:hAnsi="Times New Roman" w:cs="Times New Roman"/>
          <w:i/>
          <w:sz w:val="24"/>
          <w:szCs w:val="24"/>
          <w:lang w:eastAsia="pl-PL"/>
        </w:rPr>
      </w:pPr>
      <w:r w:rsidRPr="0091349A">
        <w:rPr>
          <w:rFonts w:ascii="Times New Roman" w:hAnsi="Times New Roman" w:cs="Times New Roman"/>
          <w:i/>
          <w:sz w:val="24"/>
          <w:szCs w:val="24"/>
          <w:lang w:eastAsia="pl-PL"/>
        </w:rPr>
        <w:t>Wykonawca zobowiązany jest do podania:</w:t>
      </w:r>
      <w:r>
        <w:rPr>
          <w:rFonts w:ascii="Times New Roman" w:hAnsi="Times New Roman" w:cs="Times New Roman"/>
          <w:i/>
          <w:sz w:val="24"/>
          <w:szCs w:val="24"/>
          <w:lang w:eastAsia="pl-PL"/>
        </w:rPr>
        <w:t xml:space="preserve"> </w:t>
      </w:r>
      <w:r w:rsidRPr="0091349A">
        <w:rPr>
          <w:rFonts w:ascii="Times New Roman" w:eastAsia="Times New Roman" w:hAnsi="Times New Roman" w:cs="Times New Roman"/>
          <w:i/>
          <w:sz w:val="24"/>
          <w:szCs w:val="24"/>
          <w:lang w:eastAsia="pl-PL"/>
        </w:rPr>
        <w:t>nazwy produktu, producenta, wersji</w:t>
      </w:r>
      <w:r>
        <w:rPr>
          <w:rFonts w:ascii="Times New Roman" w:eastAsia="Times New Roman" w:hAnsi="Times New Roman" w:cs="Times New Roman"/>
          <w:i/>
          <w:sz w:val="24"/>
          <w:szCs w:val="24"/>
          <w:lang w:eastAsia="pl-PL"/>
        </w:rPr>
        <w:t xml:space="preserve"> oraz</w:t>
      </w:r>
      <w:r w:rsidRPr="0091349A">
        <w:rPr>
          <w:rFonts w:ascii="Times New Roman" w:eastAsia="Times New Roman" w:hAnsi="Times New Roman" w:cs="Times New Roman"/>
          <w:i/>
          <w:color w:val="FF0000"/>
          <w:sz w:val="24"/>
          <w:szCs w:val="24"/>
          <w:lang w:eastAsia="pl-PL"/>
        </w:rPr>
        <w:t xml:space="preserve"> </w:t>
      </w:r>
      <w:r w:rsidRPr="00630296">
        <w:rPr>
          <w:rFonts w:ascii="Times New Roman" w:eastAsia="Times New Roman" w:hAnsi="Times New Roman" w:cs="Times New Roman"/>
          <w:i/>
          <w:sz w:val="24"/>
          <w:szCs w:val="24"/>
          <w:lang w:eastAsia="pl-PL"/>
        </w:rPr>
        <w:t>identyfikator</w:t>
      </w:r>
      <w:r>
        <w:rPr>
          <w:rFonts w:ascii="Times New Roman" w:eastAsia="Times New Roman" w:hAnsi="Times New Roman" w:cs="Times New Roman"/>
          <w:i/>
          <w:sz w:val="24"/>
          <w:szCs w:val="24"/>
          <w:lang w:eastAsia="pl-PL"/>
        </w:rPr>
        <w:t>a</w:t>
      </w:r>
      <w:r w:rsidRPr="00630296">
        <w:rPr>
          <w:rFonts w:ascii="Times New Roman" w:eastAsia="Times New Roman" w:hAnsi="Times New Roman" w:cs="Times New Roman"/>
          <w:i/>
          <w:sz w:val="24"/>
          <w:szCs w:val="24"/>
          <w:lang w:eastAsia="pl-PL"/>
        </w:rPr>
        <w:t xml:space="preserve"> produktu </w:t>
      </w:r>
      <w:r w:rsidRPr="0091349A">
        <w:rPr>
          <w:rFonts w:ascii="Times New Roman" w:hAnsi="Times New Roman" w:cs="Times New Roman"/>
          <w:i/>
          <w:sz w:val="24"/>
          <w:szCs w:val="24"/>
          <w:lang w:eastAsia="pl-PL"/>
        </w:rPr>
        <w:t>w formularzu techniczno – cenowym*, stanowiącym załącznik nr 3 do SWZ</w:t>
      </w:r>
      <w:r>
        <w:rPr>
          <w:rFonts w:ascii="Times New Roman" w:hAnsi="Times New Roman" w:cs="Times New Roman"/>
          <w:i/>
          <w:sz w:val="24"/>
          <w:szCs w:val="24"/>
          <w:lang w:eastAsia="pl-PL"/>
        </w:rPr>
        <w:t xml:space="preserve"> oraz </w:t>
      </w:r>
      <w:r w:rsidRPr="00630296">
        <w:rPr>
          <w:rFonts w:ascii="Times New Roman" w:hAnsi="Times New Roman" w:cs="Times New Roman"/>
          <w:i/>
          <w:sz w:val="24"/>
          <w:szCs w:val="24"/>
          <w:lang w:eastAsia="pl-PL"/>
        </w:rPr>
        <w:t xml:space="preserve">opisu funkcjonalności oferowanego </w:t>
      </w:r>
      <w:r w:rsidR="005C0EE1" w:rsidRPr="0093049D">
        <w:rPr>
          <w:rFonts w:ascii="Times New Roman" w:hAnsi="Times New Roman" w:cs="Times New Roman"/>
          <w:i/>
          <w:sz w:val="24"/>
          <w:szCs w:val="24"/>
          <w:lang w:eastAsia="pl-PL"/>
        </w:rPr>
        <w:t>produktu</w:t>
      </w:r>
      <w:r w:rsidRPr="0093049D">
        <w:rPr>
          <w:rFonts w:ascii="Times New Roman" w:hAnsi="Times New Roman" w:cs="Times New Roman"/>
          <w:i/>
          <w:sz w:val="24"/>
          <w:szCs w:val="24"/>
          <w:lang w:eastAsia="pl-PL"/>
        </w:rPr>
        <w:t xml:space="preserve"> </w:t>
      </w:r>
      <w:r>
        <w:rPr>
          <w:rFonts w:ascii="Times New Roman" w:hAnsi="Times New Roman" w:cs="Times New Roman"/>
          <w:i/>
          <w:sz w:val="24"/>
          <w:szCs w:val="24"/>
          <w:lang w:eastAsia="pl-PL"/>
        </w:rPr>
        <w:t xml:space="preserve">w </w:t>
      </w:r>
      <w:r w:rsidRPr="0091349A">
        <w:rPr>
          <w:rFonts w:ascii="Times New Roman" w:hAnsi="Times New Roman" w:cs="Times New Roman"/>
          <w:i/>
          <w:sz w:val="24"/>
          <w:szCs w:val="24"/>
          <w:lang w:eastAsia="pl-PL"/>
        </w:rPr>
        <w:t>załącznik nr 3</w:t>
      </w:r>
      <w:r>
        <w:rPr>
          <w:rFonts w:ascii="Times New Roman" w:hAnsi="Times New Roman" w:cs="Times New Roman"/>
          <w:i/>
          <w:sz w:val="24"/>
          <w:szCs w:val="24"/>
          <w:lang w:eastAsia="pl-PL"/>
        </w:rPr>
        <w:t xml:space="preserve">a </w:t>
      </w:r>
      <w:r w:rsidRPr="0091349A">
        <w:rPr>
          <w:rFonts w:ascii="Times New Roman" w:hAnsi="Times New Roman" w:cs="Times New Roman"/>
          <w:i/>
          <w:sz w:val="24"/>
          <w:szCs w:val="24"/>
          <w:lang w:eastAsia="pl-PL"/>
        </w:rPr>
        <w:t>do SWZ</w:t>
      </w:r>
      <w:r w:rsidRPr="00A420E0">
        <w:rPr>
          <w:rFonts w:ascii="Times New Roman" w:hAnsi="Times New Roman" w:cs="Times New Roman"/>
          <w:i/>
          <w:sz w:val="24"/>
          <w:szCs w:val="24"/>
          <w:lang w:eastAsia="pl-PL"/>
        </w:rPr>
        <w:t xml:space="preserve"> </w:t>
      </w:r>
      <w:r>
        <w:rPr>
          <w:rFonts w:ascii="Times New Roman" w:hAnsi="Times New Roman" w:cs="Times New Roman"/>
          <w:i/>
          <w:sz w:val="24"/>
          <w:szCs w:val="24"/>
          <w:lang w:eastAsia="pl-PL"/>
        </w:rPr>
        <w:t>danej części</w:t>
      </w:r>
      <w:r w:rsidRPr="0091349A">
        <w:rPr>
          <w:rFonts w:ascii="Times New Roman" w:hAnsi="Times New Roman" w:cs="Times New Roman"/>
          <w:i/>
          <w:sz w:val="24"/>
          <w:szCs w:val="24"/>
          <w:lang w:eastAsia="pl-PL"/>
        </w:rPr>
        <w:t>.</w:t>
      </w:r>
      <w:r w:rsidRPr="0091349A">
        <w:rPr>
          <w:rFonts w:ascii="Times New Roman" w:hAnsi="Times New Roman" w:cs="Times New Roman"/>
          <w:b/>
          <w:i/>
          <w:sz w:val="24"/>
          <w:szCs w:val="24"/>
          <w:lang w:eastAsia="pl-PL"/>
        </w:rPr>
        <w:t xml:space="preserve"> </w:t>
      </w:r>
      <w:r w:rsidRPr="0091349A">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2F4726" w:rsidRDefault="002F4726" w:rsidP="0043728D">
      <w:pPr>
        <w:spacing w:after="0" w:line="240" w:lineRule="auto"/>
        <w:jc w:val="both"/>
        <w:rPr>
          <w:rFonts w:ascii="Times New Roman" w:hAnsi="Times New Roman" w:cs="Times New Roman"/>
          <w:b/>
          <w:sz w:val="24"/>
          <w:szCs w:val="24"/>
          <w:lang w:eastAsia="pl-PL"/>
        </w:rPr>
      </w:pPr>
    </w:p>
    <w:p w:rsidR="0043728D" w:rsidRDefault="0043728D" w:rsidP="0043728D">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2F4726" w:rsidRDefault="002F4726" w:rsidP="0043728D">
      <w:pPr>
        <w:spacing w:after="0" w:line="240" w:lineRule="auto"/>
        <w:jc w:val="both"/>
        <w:rPr>
          <w:rFonts w:ascii="Times New Roman" w:hAnsi="Times New Roman" w:cs="Times New Roman"/>
          <w:b/>
          <w:sz w:val="24"/>
          <w:szCs w:val="24"/>
        </w:rPr>
      </w:pP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2F4726" w:rsidRPr="00312B63" w:rsidRDefault="002F4726" w:rsidP="002F4726">
      <w:pPr>
        <w:spacing w:after="0" w:line="240" w:lineRule="auto"/>
        <w:ind w:firstLine="708"/>
        <w:jc w:val="right"/>
        <w:rPr>
          <w:rFonts w:ascii="Times New Roman" w:hAnsi="Times New Roman" w:cs="Times New Roman"/>
          <w:b/>
          <w:bCs/>
          <w:szCs w:val="20"/>
        </w:rPr>
      </w:pPr>
      <w:r w:rsidRPr="00312B63">
        <w:rPr>
          <w:rFonts w:ascii="Times New Roman" w:hAnsi="Times New Roman" w:cs="Times New Roman"/>
          <w:b/>
          <w:bCs/>
          <w:szCs w:val="20"/>
        </w:rPr>
        <w:lastRenderedPageBreak/>
        <w:t>Załącznik nr 3a dla Części I</w:t>
      </w:r>
    </w:p>
    <w:p w:rsidR="002F4726" w:rsidRPr="00312B63" w:rsidRDefault="00B80E11" w:rsidP="00B80E11">
      <w:pPr>
        <w:tabs>
          <w:tab w:val="left" w:pos="6825"/>
        </w:tabs>
        <w:spacing w:after="0" w:line="240" w:lineRule="auto"/>
        <w:rPr>
          <w:rFonts w:ascii="Times New Roman" w:hAnsi="Times New Roman" w:cs="Times New Roman"/>
          <w:b/>
          <w:bCs/>
          <w:szCs w:val="20"/>
        </w:rPr>
      </w:pPr>
      <w:r w:rsidRPr="00312B63">
        <w:rPr>
          <w:rFonts w:ascii="Times New Roman" w:hAnsi="Times New Roman" w:cs="Times New Roman"/>
          <w:b/>
          <w:bCs/>
          <w:szCs w:val="20"/>
        </w:rPr>
        <w:tab/>
      </w:r>
    </w:p>
    <w:p w:rsidR="002F4726" w:rsidRPr="00312B63" w:rsidRDefault="002F4726" w:rsidP="002F4726">
      <w:pPr>
        <w:spacing w:after="0" w:line="240" w:lineRule="auto"/>
        <w:jc w:val="center"/>
        <w:rPr>
          <w:rFonts w:ascii="Times New Roman" w:hAnsi="Times New Roman" w:cs="Times New Roman"/>
          <w:b/>
          <w:sz w:val="18"/>
          <w:szCs w:val="18"/>
          <w:u w:val="single"/>
          <w:lang w:eastAsia="pl-PL"/>
        </w:rPr>
      </w:pPr>
      <w:r w:rsidRPr="00312B63">
        <w:rPr>
          <w:rFonts w:ascii="Times New Roman" w:hAnsi="Times New Roman" w:cs="Times New Roman"/>
          <w:b/>
          <w:sz w:val="18"/>
          <w:szCs w:val="18"/>
          <w:u w:val="single"/>
          <w:lang w:eastAsia="pl-PL"/>
        </w:rPr>
        <w:t>FORMULARZ WYMAGANYCH FUNKCJI I WARUNKÓW TECHNICZNYCH</w:t>
      </w:r>
    </w:p>
    <w:p w:rsidR="002F4726" w:rsidRPr="00312B63" w:rsidRDefault="002F4726" w:rsidP="00965453">
      <w:pPr>
        <w:rPr>
          <w:rFonts w:ascii="Times New Roman" w:hAnsi="Times New Roman" w:cs="Times New Roman"/>
          <w:b/>
          <w:bCs/>
          <w:sz w:val="24"/>
          <w:szCs w:val="24"/>
        </w:rPr>
      </w:pPr>
    </w:p>
    <w:p w:rsidR="002F4726" w:rsidRPr="00312B63" w:rsidRDefault="002F4726" w:rsidP="002F4726">
      <w:pPr>
        <w:spacing w:after="0" w:line="240" w:lineRule="auto"/>
        <w:ind w:firstLine="708"/>
        <w:jc w:val="center"/>
        <w:rPr>
          <w:rFonts w:ascii="Times New Roman" w:eastAsia="Times New Roman" w:hAnsi="Times New Roman" w:cs="Times New Roman"/>
          <w:sz w:val="20"/>
          <w:szCs w:val="20"/>
          <w:lang w:eastAsia="pl-PL"/>
        </w:rPr>
      </w:pPr>
      <w:r w:rsidRPr="00312B63">
        <w:rPr>
          <w:rFonts w:ascii="Times New Roman" w:eastAsia="Times New Roman" w:hAnsi="Times New Roman" w:cs="Times New Roman"/>
          <w:b/>
          <w:sz w:val="20"/>
          <w:szCs w:val="20"/>
          <w:lang w:eastAsia="pl-PL"/>
        </w:rPr>
        <w:t xml:space="preserve">Pakiet biurowy - </w:t>
      </w:r>
      <w:r w:rsidR="00B80E11" w:rsidRPr="00312B63">
        <w:rPr>
          <w:rFonts w:ascii="Times New Roman" w:eastAsia="Times New Roman" w:hAnsi="Times New Roman" w:cs="Times New Roman"/>
          <w:b/>
          <w:sz w:val="20"/>
          <w:szCs w:val="20"/>
          <w:lang w:eastAsia="pl-PL"/>
        </w:rPr>
        <w:t>licencje bezterminowe na 60 komputerów, wersja akademicka</w:t>
      </w:r>
    </w:p>
    <w:p w:rsidR="002F4726" w:rsidRPr="00312B63" w:rsidRDefault="002F4726" w:rsidP="002F4726">
      <w:pPr>
        <w:spacing w:after="0" w:line="240" w:lineRule="auto"/>
        <w:jc w:val="center"/>
        <w:rPr>
          <w:rFonts w:ascii="Times New Roman" w:hAnsi="Times New Roman" w:cs="Times New Roman"/>
          <w:sz w:val="20"/>
          <w:szCs w:val="20"/>
          <w:lang w:eastAsia="pl-PL"/>
        </w:rPr>
      </w:pPr>
    </w:p>
    <w:tbl>
      <w:tblPr>
        <w:tblW w:w="5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tblPr>
      <w:tblGrid>
        <w:gridCol w:w="4161"/>
        <w:gridCol w:w="5792"/>
      </w:tblGrid>
      <w:tr w:rsidR="002F4726" w:rsidRPr="00312B63" w:rsidTr="00B80E11">
        <w:trPr>
          <w:trHeight w:val="496"/>
          <w:jc w:val="center"/>
        </w:trPr>
        <w:tc>
          <w:tcPr>
            <w:tcW w:w="5000" w:type="pct"/>
            <w:gridSpan w:val="2"/>
            <w:shd w:val="clear" w:color="auto" w:fill="E0E0E0"/>
            <w:vAlign w:val="center"/>
          </w:tcPr>
          <w:p w:rsidR="002F4726" w:rsidRPr="00312B63" w:rsidRDefault="002F4726" w:rsidP="0068480D">
            <w:pPr>
              <w:spacing w:after="0" w:line="360" w:lineRule="auto"/>
              <w:jc w:val="center"/>
              <w:rPr>
                <w:rFonts w:ascii="Times New Roman" w:hAnsi="Times New Roman" w:cs="Times New Roman"/>
                <w:b/>
                <w:sz w:val="20"/>
                <w:szCs w:val="20"/>
                <w:lang w:eastAsia="pl-PL"/>
              </w:rPr>
            </w:pPr>
            <w:r w:rsidRPr="00312B63">
              <w:rPr>
                <w:rFonts w:ascii="Times New Roman" w:hAnsi="Times New Roman" w:cs="Times New Roman"/>
                <w:b/>
                <w:bCs/>
                <w:sz w:val="20"/>
                <w:szCs w:val="20"/>
                <w:lang w:eastAsia="pl-PL"/>
              </w:rPr>
              <w:t xml:space="preserve">Niniejszym oferujemy dostawę </w:t>
            </w:r>
            <w:r w:rsidR="0068480D" w:rsidRPr="0019044B">
              <w:rPr>
                <w:rFonts w:ascii="Times New Roman" w:hAnsi="Times New Roman" w:cs="Times New Roman"/>
                <w:b/>
                <w:bCs/>
                <w:sz w:val="20"/>
                <w:szCs w:val="20"/>
                <w:lang w:eastAsia="pl-PL"/>
              </w:rPr>
              <w:t>produktów</w:t>
            </w:r>
            <w:r w:rsidRPr="0019044B">
              <w:rPr>
                <w:rFonts w:ascii="Times New Roman" w:hAnsi="Times New Roman" w:cs="Times New Roman"/>
                <w:b/>
                <w:bCs/>
                <w:sz w:val="20"/>
                <w:szCs w:val="20"/>
                <w:lang w:eastAsia="pl-PL"/>
              </w:rPr>
              <w:t xml:space="preserve"> spełniając</w:t>
            </w:r>
            <w:r w:rsidR="0068480D" w:rsidRPr="0019044B">
              <w:rPr>
                <w:rFonts w:ascii="Times New Roman" w:hAnsi="Times New Roman" w:cs="Times New Roman"/>
                <w:b/>
                <w:bCs/>
                <w:sz w:val="20"/>
                <w:szCs w:val="20"/>
                <w:lang w:eastAsia="pl-PL"/>
              </w:rPr>
              <w:t>ych</w:t>
            </w:r>
            <w:r w:rsidRPr="00312B63">
              <w:rPr>
                <w:rFonts w:ascii="Times New Roman" w:hAnsi="Times New Roman" w:cs="Times New Roman"/>
                <w:b/>
                <w:bCs/>
                <w:sz w:val="20"/>
                <w:szCs w:val="20"/>
                <w:lang w:eastAsia="pl-PL"/>
              </w:rPr>
              <w:t xml:space="preserve"> poniższe wymagania techniczne:</w:t>
            </w:r>
          </w:p>
        </w:tc>
      </w:tr>
      <w:tr w:rsidR="002F4726" w:rsidRPr="00312B63" w:rsidTr="00B80E11">
        <w:trPr>
          <w:trHeight w:val="1404"/>
          <w:jc w:val="center"/>
        </w:trPr>
        <w:tc>
          <w:tcPr>
            <w:tcW w:w="2589" w:type="pct"/>
            <w:shd w:val="clear" w:color="auto" w:fill="E0E0E0"/>
            <w:vAlign w:val="center"/>
          </w:tcPr>
          <w:p w:rsidR="002F4726" w:rsidRPr="0019044B" w:rsidRDefault="002F4726" w:rsidP="00B80E11">
            <w:pPr>
              <w:autoSpaceDE w:val="0"/>
              <w:autoSpaceDN w:val="0"/>
              <w:adjustRightInd w:val="0"/>
              <w:spacing w:after="0" w:line="231" w:lineRule="atLeast"/>
              <w:rPr>
                <w:rFonts w:ascii="Times New Roman" w:hAnsi="Times New Roman" w:cs="Times New Roman"/>
                <w:b/>
                <w:bCs/>
                <w:sz w:val="20"/>
                <w:szCs w:val="20"/>
              </w:rPr>
            </w:pPr>
            <w:r w:rsidRPr="0019044B">
              <w:rPr>
                <w:rFonts w:ascii="Times New Roman" w:hAnsi="Times New Roman" w:cs="Times New Roman"/>
                <w:b/>
                <w:bCs/>
                <w:sz w:val="20"/>
                <w:szCs w:val="20"/>
              </w:rPr>
              <w:t>Wymagan</w:t>
            </w:r>
            <w:r w:rsidR="0068480D" w:rsidRPr="0019044B">
              <w:rPr>
                <w:rFonts w:ascii="Times New Roman" w:hAnsi="Times New Roman" w:cs="Times New Roman"/>
                <w:b/>
                <w:bCs/>
                <w:sz w:val="20"/>
                <w:szCs w:val="20"/>
              </w:rPr>
              <w:t>e</w:t>
            </w:r>
            <w:r w:rsidRPr="0019044B">
              <w:rPr>
                <w:rFonts w:ascii="Times New Roman" w:hAnsi="Times New Roman" w:cs="Times New Roman"/>
                <w:b/>
                <w:bCs/>
                <w:sz w:val="20"/>
                <w:szCs w:val="20"/>
              </w:rPr>
              <w:t xml:space="preserve"> </w:t>
            </w:r>
            <w:r w:rsidR="00667F04" w:rsidRPr="0019044B">
              <w:rPr>
                <w:rFonts w:ascii="Times New Roman" w:hAnsi="Times New Roman" w:cs="Times New Roman"/>
                <w:b/>
                <w:bCs/>
                <w:sz w:val="20"/>
                <w:szCs w:val="20"/>
              </w:rPr>
              <w:t>produkt</w:t>
            </w:r>
            <w:r w:rsidR="0068480D" w:rsidRPr="0019044B">
              <w:rPr>
                <w:rFonts w:ascii="Times New Roman" w:hAnsi="Times New Roman" w:cs="Times New Roman"/>
                <w:b/>
                <w:bCs/>
                <w:sz w:val="20"/>
                <w:szCs w:val="20"/>
              </w:rPr>
              <w:t>y</w:t>
            </w:r>
            <w:r w:rsidRPr="0019044B">
              <w:rPr>
                <w:rFonts w:ascii="Times New Roman" w:hAnsi="Times New Roman" w:cs="Times New Roman"/>
                <w:b/>
                <w:bCs/>
                <w:sz w:val="20"/>
                <w:szCs w:val="20"/>
              </w:rPr>
              <w:t>:</w:t>
            </w:r>
          </w:p>
          <w:p w:rsidR="002F4726" w:rsidRPr="00312B63" w:rsidRDefault="002F4726" w:rsidP="00B80E11">
            <w:pPr>
              <w:autoSpaceDE w:val="0"/>
              <w:autoSpaceDN w:val="0"/>
              <w:adjustRightInd w:val="0"/>
              <w:spacing w:after="0" w:line="231" w:lineRule="atLeast"/>
              <w:rPr>
                <w:rFonts w:ascii="Times New Roman" w:hAnsi="Times New Roman" w:cs="Times New Roman"/>
                <w:b/>
                <w:bCs/>
                <w:sz w:val="20"/>
                <w:szCs w:val="20"/>
                <w:lang w:eastAsia="pl-PL"/>
              </w:rPr>
            </w:pPr>
            <w:r w:rsidRPr="00312B63">
              <w:rPr>
                <w:rFonts w:ascii="Times New Roman" w:hAnsi="Times New Roman" w:cs="Times New Roman"/>
                <w:b/>
                <w:bCs/>
                <w:sz w:val="20"/>
                <w:szCs w:val="20"/>
              </w:rPr>
              <w:t>Pakiet biurowy</w:t>
            </w:r>
            <w:r w:rsidRPr="00312B63">
              <w:rPr>
                <w:rFonts w:ascii="Times New Roman" w:hAnsi="Times New Roman" w:cs="Times New Roman"/>
                <w:bCs/>
                <w:sz w:val="20"/>
                <w:szCs w:val="20"/>
              </w:rPr>
              <w:t xml:space="preserve">– </w:t>
            </w:r>
            <w:r w:rsidRPr="00312B63">
              <w:rPr>
                <w:rFonts w:ascii="Times New Roman" w:hAnsi="Times New Roman" w:cs="Times New Roman"/>
                <w:b/>
                <w:bCs/>
                <w:sz w:val="20"/>
                <w:szCs w:val="20"/>
              </w:rPr>
              <w:t>bezterminowe licencje na 60 komputerów, wersja akademicka</w:t>
            </w:r>
          </w:p>
        </w:tc>
        <w:tc>
          <w:tcPr>
            <w:tcW w:w="2411" w:type="pct"/>
            <w:shd w:val="clear" w:color="auto" w:fill="E0E0E0"/>
            <w:vAlign w:val="center"/>
          </w:tcPr>
          <w:p w:rsidR="002F4726" w:rsidRPr="0019044B" w:rsidRDefault="002F4726" w:rsidP="00B80E11">
            <w:pPr>
              <w:spacing w:after="0" w:line="360" w:lineRule="auto"/>
              <w:jc w:val="center"/>
              <w:rPr>
                <w:rFonts w:ascii="Times New Roman" w:hAnsi="Times New Roman" w:cs="Times New Roman"/>
                <w:b/>
                <w:bCs/>
                <w:sz w:val="20"/>
                <w:szCs w:val="20"/>
                <w:lang w:eastAsia="pl-PL"/>
              </w:rPr>
            </w:pPr>
            <w:r w:rsidRPr="0019044B">
              <w:rPr>
                <w:rFonts w:ascii="Times New Roman" w:hAnsi="Times New Roman" w:cs="Times New Roman"/>
                <w:b/>
                <w:bCs/>
                <w:sz w:val="20"/>
                <w:szCs w:val="20"/>
                <w:lang w:eastAsia="pl-PL"/>
              </w:rPr>
              <w:t>Oferowan</w:t>
            </w:r>
            <w:r w:rsidR="005C0EE1" w:rsidRPr="0019044B">
              <w:rPr>
                <w:rFonts w:ascii="Times New Roman" w:hAnsi="Times New Roman" w:cs="Times New Roman"/>
                <w:b/>
                <w:bCs/>
                <w:sz w:val="20"/>
                <w:szCs w:val="20"/>
                <w:lang w:eastAsia="pl-PL"/>
              </w:rPr>
              <w:t>e</w:t>
            </w:r>
            <w:r w:rsidR="00247663" w:rsidRPr="0019044B">
              <w:rPr>
                <w:rFonts w:ascii="Times New Roman" w:hAnsi="Times New Roman" w:cs="Times New Roman"/>
                <w:b/>
                <w:bCs/>
                <w:sz w:val="20"/>
                <w:szCs w:val="20"/>
                <w:lang w:eastAsia="pl-PL"/>
              </w:rPr>
              <w:t xml:space="preserve"> produkt</w:t>
            </w:r>
            <w:r w:rsidR="0068480D" w:rsidRPr="0019044B">
              <w:rPr>
                <w:rFonts w:ascii="Times New Roman" w:hAnsi="Times New Roman" w:cs="Times New Roman"/>
                <w:b/>
                <w:bCs/>
                <w:sz w:val="20"/>
                <w:szCs w:val="20"/>
                <w:lang w:eastAsia="pl-PL"/>
              </w:rPr>
              <w:t>y</w:t>
            </w:r>
            <w:r w:rsidRPr="0019044B">
              <w:rPr>
                <w:rFonts w:ascii="Times New Roman" w:hAnsi="Times New Roman" w:cs="Times New Roman"/>
                <w:b/>
                <w:bCs/>
                <w:sz w:val="20"/>
                <w:szCs w:val="20"/>
                <w:lang w:eastAsia="pl-PL"/>
              </w:rPr>
              <w:t>:</w:t>
            </w:r>
          </w:p>
          <w:p w:rsidR="002F4726" w:rsidRPr="00312B63" w:rsidRDefault="002F4726" w:rsidP="00B80E11">
            <w:pPr>
              <w:spacing w:after="0" w:line="360" w:lineRule="auto"/>
              <w:jc w:val="center"/>
              <w:rPr>
                <w:rFonts w:ascii="Times New Roman" w:hAnsi="Times New Roman" w:cs="Times New Roman"/>
                <w:b/>
                <w:bCs/>
                <w:sz w:val="20"/>
                <w:szCs w:val="20"/>
                <w:lang w:eastAsia="pl-PL"/>
              </w:rPr>
            </w:pPr>
          </w:p>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w:t>
            </w:r>
          </w:p>
          <w:p w:rsidR="002F4726" w:rsidRPr="00312B63" w:rsidRDefault="002F4726" w:rsidP="00247663">
            <w:pPr>
              <w:spacing w:after="0" w:line="240" w:lineRule="auto"/>
              <w:jc w:val="center"/>
              <w:rPr>
                <w:rFonts w:ascii="Times New Roman" w:hAnsi="Times New Roman" w:cs="Times New Roman"/>
                <w:b/>
                <w:bCs/>
                <w:sz w:val="20"/>
                <w:szCs w:val="20"/>
                <w:lang w:eastAsia="pl-PL"/>
              </w:rPr>
            </w:pPr>
          </w:p>
        </w:tc>
      </w:tr>
    </w:tbl>
    <w:p w:rsidR="002F4726" w:rsidRPr="00312B63" w:rsidRDefault="002F4726" w:rsidP="002F4726">
      <w:pPr>
        <w:spacing w:after="0" w:line="240" w:lineRule="auto"/>
        <w:rPr>
          <w:rFonts w:ascii="Times New Roman" w:hAnsi="Times New Roman" w:cs="Times New Roman"/>
          <w:sz w:val="20"/>
          <w:szCs w:val="20"/>
          <w:lang w:eastAsia="pl-PL"/>
        </w:rPr>
      </w:pPr>
    </w:p>
    <w:tbl>
      <w:tblPr>
        <w:tblpPr w:leftFromText="141" w:rightFromText="141" w:bottomFromText="200" w:vertAnchor="text" w:horzAnchor="margin" w:tblpXSpec="center" w:tblpY="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5"/>
        <w:gridCol w:w="6448"/>
        <w:gridCol w:w="1276"/>
        <w:gridCol w:w="1774"/>
      </w:tblGrid>
      <w:tr w:rsidR="002F4726" w:rsidRPr="00312B63" w:rsidTr="00B80E11">
        <w:trPr>
          <w:cantSplit/>
          <w:tblHeader/>
        </w:trPr>
        <w:tc>
          <w:tcPr>
            <w:tcW w:w="675"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Lp.</w:t>
            </w:r>
          </w:p>
        </w:tc>
        <w:tc>
          <w:tcPr>
            <w:tcW w:w="6448" w:type="dxa"/>
            <w:vAlign w:val="center"/>
          </w:tcPr>
          <w:p w:rsidR="002F4726" w:rsidRPr="00312B63" w:rsidRDefault="00247663" w:rsidP="00247663">
            <w:pPr>
              <w:spacing w:after="0" w:line="240" w:lineRule="auto"/>
              <w:jc w:val="center"/>
              <w:rPr>
                <w:rFonts w:ascii="Times New Roman" w:hAnsi="Times New Roman" w:cs="Times New Roman"/>
                <w:b/>
                <w:bCs/>
                <w:sz w:val="20"/>
                <w:szCs w:val="20"/>
                <w:lang w:eastAsia="pl-PL"/>
              </w:rPr>
            </w:pPr>
            <w:r>
              <w:rPr>
                <w:rFonts w:ascii="Times New Roman" w:hAnsi="Times New Roman" w:cs="Times New Roman"/>
                <w:b/>
                <w:bCs/>
                <w:sz w:val="20"/>
                <w:szCs w:val="20"/>
                <w:lang w:eastAsia="pl-PL"/>
              </w:rPr>
              <w:t>Funkcje i warunki techniczne</w:t>
            </w:r>
          </w:p>
        </w:tc>
        <w:tc>
          <w:tcPr>
            <w:tcW w:w="1276"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Warunek</w:t>
            </w:r>
          </w:p>
        </w:tc>
        <w:tc>
          <w:tcPr>
            <w:tcW w:w="1774"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Informacja w zakresie spełnienia warunków. Proszę wypełnić wiersze poprzez wpisanie</w:t>
            </w:r>
          </w:p>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TAK lub NIE</w:t>
            </w:r>
          </w:p>
        </w:tc>
      </w:tr>
      <w:tr w:rsidR="002F4726" w:rsidRPr="00312B63" w:rsidTr="00B80E11">
        <w:trPr>
          <w:cantSplit/>
          <w:tblHeader/>
        </w:trPr>
        <w:tc>
          <w:tcPr>
            <w:tcW w:w="675" w:type="dxa"/>
            <w:vAlign w:val="center"/>
          </w:tcPr>
          <w:p w:rsidR="002F4726" w:rsidRPr="00312B63" w:rsidRDefault="002F4726" w:rsidP="00B80E11">
            <w:pPr>
              <w:spacing w:after="0" w:line="240" w:lineRule="auto"/>
              <w:contextualSpacing/>
              <w:jc w:val="center"/>
              <w:rPr>
                <w:rFonts w:ascii="Times New Roman" w:hAnsi="Times New Roman" w:cs="Times New Roman"/>
                <w:b/>
                <w:bCs/>
                <w:sz w:val="20"/>
                <w:szCs w:val="20"/>
              </w:rPr>
            </w:pPr>
            <w:r w:rsidRPr="00312B63">
              <w:rPr>
                <w:rFonts w:ascii="Times New Roman" w:hAnsi="Times New Roman" w:cs="Times New Roman"/>
                <w:b/>
                <w:bCs/>
                <w:sz w:val="20"/>
                <w:szCs w:val="20"/>
              </w:rPr>
              <w:t>1</w:t>
            </w:r>
          </w:p>
        </w:tc>
        <w:tc>
          <w:tcPr>
            <w:tcW w:w="6448"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2</w:t>
            </w:r>
          </w:p>
        </w:tc>
        <w:tc>
          <w:tcPr>
            <w:tcW w:w="1276" w:type="dxa"/>
            <w:vAlign w:val="center"/>
          </w:tcPr>
          <w:p w:rsidR="002F4726" w:rsidRPr="00312B63" w:rsidRDefault="002F4726" w:rsidP="00B80E11">
            <w:pPr>
              <w:keepNext/>
              <w:spacing w:after="0" w:line="240" w:lineRule="auto"/>
              <w:jc w:val="center"/>
              <w:outlineLvl w:val="1"/>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3</w:t>
            </w:r>
          </w:p>
        </w:tc>
        <w:tc>
          <w:tcPr>
            <w:tcW w:w="1774" w:type="dxa"/>
            <w:vAlign w:val="center"/>
          </w:tcPr>
          <w:p w:rsidR="002F4726" w:rsidRPr="00312B63" w:rsidRDefault="002F4726" w:rsidP="00B80E11">
            <w:pPr>
              <w:spacing w:after="0" w:line="240" w:lineRule="auto"/>
              <w:jc w:val="center"/>
              <w:rPr>
                <w:rFonts w:ascii="Times New Roman" w:hAnsi="Times New Roman" w:cs="Times New Roman"/>
                <w:b/>
                <w:bCs/>
                <w:sz w:val="20"/>
                <w:szCs w:val="20"/>
                <w:lang w:eastAsia="pl-PL"/>
              </w:rPr>
            </w:pPr>
            <w:r w:rsidRPr="00312B63">
              <w:rPr>
                <w:rFonts w:ascii="Times New Roman" w:hAnsi="Times New Roman" w:cs="Times New Roman"/>
                <w:b/>
                <w:bCs/>
                <w:sz w:val="20"/>
                <w:szCs w:val="20"/>
                <w:lang w:eastAsia="pl-PL"/>
              </w:rPr>
              <w:t>4</w:t>
            </w: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Współpraca z systemem MS SharePoint 2013 lub wyższą wersją.</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Pełna polska wersja językowa interfejsu użytkownika z możliwością przełączania wersji językowej interfejsu na język angielski.</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Możliwość dostosowania dokumentów i szablonów do potrzeb instytucji oraz udostępnienie narzędzi umożliwiających dystrybucję odpowiednich szablonów do właściwych odbiorców.</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Narzędzia programistyczne umożliwiające automatyzację pracy i wymianę danych pomiędzy dokumentami i aplikacjami (język makropoleceń, język skryptowy – zgodny z Visual Basic for Application).</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Pełna dokumentacja w języku polskim.</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Narzędzie do przygotowania i prowadzenia prezentacji musi obsługiwać pliki SVG, ikony, obiekty 3D.</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Height w:val="1175"/>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edytorze tekstów praca na dokumentach utworzonych przy pomocy Microsoft Word 2013 i 2016 z zapewnieniem bezproblemowej konwersji wszystkich elementów i atrybutów dokumentu.</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W narzędziu do prezentacji pełna zgodność z formatami plików utworzonych za pomocą oprogramowania MS PowerPoint 2013 i 2016.</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 xml:space="preserve">Licencja musi umożliwiać </w:t>
            </w:r>
            <w:proofErr w:type="spellStart"/>
            <w:r w:rsidRPr="00312B63">
              <w:rPr>
                <w:rFonts w:ascii="Times New Roman" w:hAnsi="Times New Roman" w:cs="Times New Roman"/>
                <w:i/>
                <w:sz w:val="20"/>
                <w:szCs w:val="20"/>
              </w:rPr>
              <w:t>downgrade</w:t>
            </w:r>
            <w:proofErr w:type="spellEnd"/>
            <w:r w:rsidRPr="00312B63">
              <w:rPr>
                <w:rFonts w:ascii="Times New Roman" w:hAnsi="Times New Roman" w:cs="Times New Roman"/>
                <w:sz w:val="20"/>
                <w:szCs w:val="20"/>
              </w:rPr>
              <w:t xml:space="preserve"> oprogramowania do dwóch wersji wstecz.</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r w:rsidR="002F4726" w:rsidRPr="00312B63" w:rsidTr="00B80E11">
        <w:trPr>
          <w:cantSplit/>
        </w:trPr>
        <w:tc>
          <w:tcPr>
            <w:tcW w:w="675" w:type="dxa"/>
            <w:vAlign w:val="center"/>
          </w:tcPr>
          <w:p w:rsidR="002F4726" w:rsidRPr="00312B63" w:rsidRDefault="002F4726" w:rsidP="002F4726">
            <w:pPr>
              <w:numPr>
                <w:ilvl w:val="0"/>
                <w:numId w:val="23"/>
              </w:numPr>
              <w:spacing w:after="0" w:line="240" w:lineRule="auto"/>
              <w:contextualSpacing/>
              <w:rPr>
                <w:rFonts w:ascii="Times New Roman" w:eastAsia="MS Mincho" w:hAnsi="Times New Roman" w:cs="Times New Roman"/>
                <w:b/>
                <w:bCs/>
                <w:sz w:val="20"/>
                <w:szCs w:val="20"/>
              </w:rPr>
            </w:pPr>
          </w:p>
        </w:tc>
        <w:tc>
          <w:tcPr>
            <w:tcW w:w="6448" w:type="dxa"/>
            <w:vAlign w:val="center"/>
          </w:tcPr>
          <w:p w:rsidR="002F4726" w:rsidRPr="00312B63" w:rsidRDefault="002F4726" w:rsidP="00B80E11">
            <w:pPr>
              <w:rPr>
                <w:rFonts w:ascii="Times New Roman" w:hAnsi="Times New Roman" w:cs="Times New Roman"/>
                <w:sz w:val="20"/>
                <w:szCs w:val="20"/>
              </w:rPr>
            </w:pPr>
            <w:r w:rsidRPr="00312B63">
              <w:rPr>
                <w:rFonts w:ascii="Times New Roman" w:hAnsi="Times New Roman" w:cs="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276" w:type="dxa"/>
            <w:vAlign w:val="center"/>
          </w:tcPr>
          <w:p w:rsidR="002F4726" w:rsidRPr="00312B63" w:rsidRDefault="002F4726" w:rsidP="00B80E11">
            <w:pPr>
              <w:rPr>
                <w:rFonts w:ascii="Times New Roman" w:hAnsi="Times New Roman" w:cs="Times New Roman"/>
              </w:rPr>
            </w:pPr>
            <w:r w:rsidRPr="00312B63">
              <w:rPr>
                <w:rFonts w:ascii="Times New Roman" w:hAnsi="Times New Roman" w:cs="Times New Roman"/>
                <w:b/>
                <w:bCs/>
                <w:sz w:val="20"/>
                <w:szCs w:val="20"/>
              </w:rPr>
              <w:t>wymagane</w:t>
            </w:r>
          </w:p>
        </w:tc>
        <w:tc>
          <w:tcPr>
            <w:tcW w:w="1774" w:type="dxa"/>
            <w:vAlign w:val="center"/>
          </w:tcPr>
          <w:p w:rsidR="002F4726" w:rsidRPr="00312B63" w:rsidRDefault="002F4726" w:rsidP="00B80E11">
            <w:pPr>
              <w:spacing w:after="0" w:line="240" w:lineRule="auto"/>
              <w:rPr>
                <w:rFonts w:ascii="Times New Roman" w:hAnsi="Times New Roman" w:cs="Times New Roman"/>
                <w:b/>
                <w:bCs/>
                <w:sz w:val="20"/>
                <w:szCs w:val="20"/>
                <w:lang w:eastAsia="pl-PL"/>
              </w:rPr>
            </w:pPr>
          </w:p>
        </w:tc>
      </w:tr>
    </w:tbl>
    <w:p w:rsidR="002F4726" w:rsidRPr="00312B63" w:rsidRDefault="002F4726" w:rsidP="002F4726">
      <w:pPr>
        <w:rPr>
          <w:rFonts w:ascii="Times New Roman" w:hAnsi="Times New Roman" w:cs="Times New Roman"/>
          <w:iCs/>
        </w:rPr>
      </w:pPr>
      <w:r w:rsidRPr="00312B63">
        <w:rPr>
          <w:rFonts w:ascii="Times New Roman" w:hAnsi="Times New Roman" w:cs="Times New Roman"/>
          <w:i/>
          <w:iCs/>
        </w:rPr>
        <w:t xml:space="preserve">Przyjmujemy do wiadomości, że niewypełnienie pozycji określonych w kolumnie </w:t>
      </w:r>
      <w:r w:rsidRPr="00312B63">
        <w:rPr>
          <w:rFonts w:ascii="Times New Roman" w:hAnsi="Times New Roman" w:cs="Times New Roman"/>
          <w:b/>
          <w:i/>
          <w:iCs/>
        </w:rPr>
        <w:t>4</w:t>
      </w:r>
      <w:r w:rsidRPr="00312B63">
        <w:rPr>
          <w:rFonts w:ascii="Times New Roman" w:hAnsi="Times New Roman" w:cs="Times New Roman"/>
          <w:i/>
          <w:iCs/>
        </w:rPr>
        <w:t xml:space="preserve"> lub udzielenie odpowiedzi negatywnej ,,NIE’’ spowoduje odrzucenie oferty.</w:t>
      </w:r>
    </w:p>
    <w:p w:rsidR="00B80E11" w:rsidRPr="00AB3D7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B80E11" w:rsidRPr="00AB3D7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B80E11" w:rsidRPr="00EB4D66" w:rsidRDefault="00B80E11" w:rsidP="00B80E1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B80E11" w:rsidRPr="00EB4D66" w:rsidRDefault="00B80E11" w:rsidP="00B80E11">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2F4726" w:rsidRDefault="002F4726" w:rsidP="00965453">
      <w:pPr>
        <w:rPr>
          <w:rFonts w:ascii="Times New Roman" w:hAnsi="Times New Roman" w:cs="Times New Roman"/>
          <w:b/>
          <w:bCs/>
          <w:sz w:val="24"/>
          <w:szCs w:val="24"/>
        </w:rPr>
      </w:pPr>
    </w:p>
    <w:p w:rsidR="00B80E11" w:rsidRPr="00CE4268" w:rsidRDefault="00B80E11" w:rsidP="00B80E11">
      <w:pPr>
        <w:spacing w:after="0" w:line="240" w:lineRule="auto"/>
        <w:ind w:firstLine="708"/>
        <w:jc w:val="right"/>
        <w:rPr>
          <w:rFonts w:ascii="Times New Roman" w:hAnsi="Times New Roman" w:cs="Times New Roman"/>
          <w:b/>
          <w:bCs/>
          <w:szCs w:val="20"/>
        </w:rPr>
      </w:pPr>
      <w:r w:rsidRPr="00CE4268">
        <w:rPr>
          <w:rFonts w:ascii="Times New Roman" w:hAnsi="Times New Roman" w:cs="Times New Roman"/>
          <w:b/>
          <w:bCs/>
          <w:szCs w:val="20"/>
        </w:rPr>
        <w:lastRenderedPageBreak/>
        <w:t>Załącznik nr 3a</w:t>
      </w:r>
      <w:r>
        <w:rPr>
          <w:rFonts w:ascii="Times New Roman" w:hAnsi="Times New Roman" w:cs="Times New Roman"/>
          <w:b/>
          <w:bCs/>
          <w:szCs w:val="20"/>
        </w:rPr>
        <w:t xml:space="preserve"> dla Części II</w:t>
      </w:r>
    </w:p>
    <w:p w:rsidR="00B80E11" w:rsidRDefault="00B80E11" w:rsidP="00B80E11">
      <w:pPr>
        <w:tabs>
          <w:tab w:val="left" w:pos="6825"/>
        </w:tabs>
        <w:spacing w:after="0" w:line="240" w:lineRule="auto"/>
        <w:rPr>
          <w:rFonts w:ascii="Times New Roman" w:hAnsi="Times New Roman" w:cs="Times New Roman"/>
          <w:b/>
          <w:bCs/>
          <w:szCs w:val="20"/>
        </w:rPr>
      </w:pPr>
      <w:r>
        <w:rPr>
          <w:rFonts w:ascii="Times New Roman" w:hAnsi="Times New Roman" w:cs="Times New Roman"/>
          <w:b/>
          <w:bCs/>
          <w:szCs w:val="20"/>
        </w:rPr>
        <w:tab/>
      </w:r>
    </w:p>
    <w:p w:rsidR="00B80E11" w:rsidRPr="00CE4268" w:rsidRDefault="00B80E11" w:rsidP="00B80E11">
      <w:pPr>
        <w:spacing w:after="0" w:line="240" w:lineRule="auto"/>
        <w:jc w:val="center"/>
        <w:rPr>
          <w:rFonts w:ascii="Times New Roman" w:hAnsi="Times New Roman" w:cs="Times New Roman"/>
          <w:b/>
          <w:sz w:val="18"/>
          <w:szCs w:val="18"/>
          <w:u w:val="single"/>
          <w:lang w:eastAsia="pl-PL"/>
        </w:rPr>
      </w:pPr>
      <w:r w:rsidRPr="00CE4268">
        <w:rPr>
          <w:rFonts w:ascii="Times New Roman" w:hAnsi="Times New Roman" w:cs="Times New Roman"/>
          <w:b/>
          <w:sz w:val="18"/>
          <w:szCs w:val="18"/>
          <w:u w:val="single"/>
          <w:lang w:eastAsia="pl-PL"/>
        </w:rPr>
        <w:t>FORMULARZ WYMAGANYCH FUNKCJI I WARUNKÓW TECHNICZNYCH</w:t>
      </w:r>
    </w:p>
    <w:p w:rsidR="002F4726" w:rsidRDefault="002F4726" w:rsidP="00965453">
      <w:pPr>
        <w:rPr>
          <w:rFonts w:ascii="Times New Roman" w:hAnsi="Times New Roman" w:cs="Times New Roman"/>
          <w:b/>
          <w:bCs/>
          <w:sz w:val="24"/>
          <w:szCs w:val="24"/>
        </w:rPr>
      </w:pPr>
    </w:p>
    <w:p w:rsidR="00B80E11" w:rsidRPr="00312B63" w:rsidRDefault="00B80E11" w:rsidP="00B80E11">
      <w:pPr>
        <w:pStyle w:val="Tytu"/>
        <w:rPr>
          <w:b/>
          <w:u w:val="single"/>
        </w:rPr>
      </w:pPr>
      <w:r w:rsidRPr="00312B63">
        <w:rPr>
          <w:b/>
          <w:u w:val="single"/>
        </w:rPr>
        <w:t>System operacyjny – licencje bezterminowe na 20 komputerów, wersja akademicka</w:t>
      </w:r>
    </w:p>
    <w:p w:rsidR="00B80E11" w:rsidRPr="00312B63" w:rsidRDefault="00B80E11" w:rsidP="00B80E11">
      <w:pPr>
        <w:rPr>
          <w:rFonts w:ascii="Times New Roman" w:hAnsi="Times New Roman" w:cs="Times New Roman"/>
          <w:b/>
          <w:sz w:val="24"/>
          <w:szCs w:val="24"/>
          <w:u w:val="single"/>
        </w:rPr>
      </w:pPr>
    </w:p>
    <w:tbl>
      <w:tblPr>
        <w:tblW w:w="5698" w:type="pct"/>
        <w:jc w:val="center"/>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tblPr>
      <w:tblGrid>
        <w:gridCol w:w="4807"/>
        <w:gridCol w:w="5693"/>
      </w:tblGrid>
      <w:tr w:rsidR="00B80E11" w:rsidRPr="00312B63" w:rsidTr="00B80E11">
        <w:trPr>
          <w:trHeight w:val="496"/>
          <w:jc w:val="center"/>
        </w:trPr>
        <w:tc>
          <w:tcPr>
            <w:tcW w:w="5000" w:type="pct"/>
            <w:gridSpan w:val="2"/>
            <w:shd w:val="clear" w:color="auto" w:fill="E0E0E0"/>
            <w:vAlign w:val="center"/>
          </w:tcPr>
          <w:p w:rsidR="00B80E11" w:rsidRPr="0019044B" w:rsidRDefault="00B80E11" w:rsidP="00247663">
            <w:pPr>
              <w:jc w:val="center"/>
              <w:rPr>
                <w:rFonts w:ascii="Times New Roman" w:hAnsi="Times New Roman" w:cs="Times New Roman"/>
              </w:rPr>
            </w:pPr>
            <w:r w:rsidRPr="0019044B">
              <w:rPr>
                <w:rFonts w:ascii="Times New Roman" w:hAnsi="Times New Roman" w:cs="Times New Roman"/>
                <w:b/>
                <w:bCs/>
              </w:rPr>
              <w:t>Niniejszym oferujemy dostawę pr</w:t>
            </w:r>
            <w:r w:rsidR="00247663" w:rsidRPr="0019044B">
              <w:rPr>
                <w:rFonts w:ascii="Times New Roman" w:hAnsi="Times New Roman" w:cs="Times New Roman"/>
                <w:b/>
                <w:bCs/>
              </w:rPr>
              <w:t>oduktów</w:t>
            </w:r>
            <w:r w:rsidRPr="0019044B">
              <w:rPr>
                <w:rFonts w:ascii="Times New Roman" w:hAnsi="Times New Roman" w:cs="Times New Roman"/>
                <w:b/>
                <w:bCs/>
              </w:rPr>
              <w:t xml:space="preserve"> spełniających poniższe wymagania techniczne:</w:t>
            </w:r>
          </w:p>
        </w:tc>
      </w:tr>
      <w:tr w:rsidR="00B80E11" w:rsidRPr="00312B63" w:rsidTr="00B80E11">
        <w:trPr>
          <w:trHeight w:val="952"/>
          <w:jc w:val="center"/>
        </w:trPr>
        <w:tc>
          <w:tcPr>
            <w:tcW w:w="2289" w:type="pct"/>
            <w:shd w:val="clear" w:color="auto" w:fill="E0E0E0"/>
            <w:vAlign w:val="center"/>
          </w:tcPr>
          <w:p w:rsidR="00B80E11" w:rsidRPr="0019044B" w:rsidRDefault="00B80E11" w:rsidP="00B80E11">
            <w:pPr>
              <w:pStyle w:val="Default"/>
              <w:jc w:val="both"/>
              <w:rPr>
                <w:rFonts w:ascii="Times New Roman" w:hAnsi="Times New Roman"/>
                <w:b/>
                <w:bCs/>
                <w:color w:val="auto"/>
                <w:sz w:val="20"/>
                <w:szCs w:val="20"/>
              </w:rPr>
            </w:pPr>
            <w:r w:rsidRPr="0019044B">
              <w:rPr>
                <w:rFonts w:ascii="Times New Roman" w:hAnsi="Times New Roman"/>
                <w:b/>
                <w:bCs/>
                <w:color w:val="auto"/>
                <w:sz w:val="20"/>
                <w:szCs w:val="20"/>
              </w:rPr>
              <w:t>Wymagan</w:t>
            </w:r>
            <w:r w:rsidR="0068480D" w:rsidRPr="0019044B">
              <w:rPr>
                <w:rFonts w:ascii="Times New Roman" w:hAnsi="Times New Roman"/>
                <w:b/>
                <w:bCs/>
                <w:color w:val="auto"/>
                <w:sz w:val="20"/>
                <w:szCs w:val="20"/>
              </w:rPr>
              <w:t>e</w:t>
            </w:r>
            <w:r w:rsidRPr="0019044B">
              <w:rPr>
                <w:rFonts w:ascii="Times New Roman" w:hAnsi="Times New Roman"/>
                <w:b/>
                <w:bCs/>
                <w:color w:val="auto"/>
                <w:sz w:val="20"/>
                <w:szCs w:val="20"/>
              </w:rPr>
              <w:t xml:space="preserve"> </w:t>
            </w:r>
            <w:r w:rsidR="00247663" w:rsidRPr="0019044B">
              <w:rPr>
                <w:rFonts w:ascii="Times New Roman" w:hAnsi="Times New Roman"/>
                <w:b/>
                <w:bCs/>
                <w:color w:val="auto"/>
                <w:sz w:val="20"/>
                <w:szCs w:val="20"/>
              </w:rPr>
              <w:t>produkty</w:t>
            </w:r>
            <w:r w:rsidRPr="0019044B">
              <w:rPr>
                <w:rFonts w:ascii="Times New Roman" w:hAnsi="Times New Roman"/>
                <w:b/>
                <w:bCs/>
                <w:color w:val="auto"/>
                <w:sz w:val="20"/>
                <w:szCs w:val="20"/>
              </w:rPr>
              <w:t>:</w:t>
            </w:r>
          </w:p>
          <w:p w:rsidR="00B80E11" w:rsidRPr="0019044B" w:rsidRDefault="00B80E11" w:rsidP="005C0EE1">
            <w:pPr>
              <w:rPr>
                <w:rFonts w:ascii="Times New Roman" w:hAnsi="Times New Roman" w:cs="Times New Roman"/>
                <w:b/>
                <w:bCs/>
              </w:rPr>
            </w:pPr>
            <w:r w:rsidRPr="0019044B">
              <w:rPr>
                <w:rFonts w:ascii="Times New Roman" w:hAnsi="Times New Roman" w:cs="Times New Roman"/>
                <w:b/>
                <w:sz w:val="20"/>
                <w:szCs w:val="20"/>
              </w:rPr>
              <w:t>System operacyjny – licencje bezterminowe na 20</w:t>
            </w:r>
            <w:r w:rsidR="005C0EE1" w:rsidRPr="0019044B">
              <w:rPr>
                <w:rFonts w:ascii="Times New Roman" w:hAnsi="Times New Roman" w:cs="Times New Roman"/>
                <w:b/>
                <w:sz w:val="20"/>
                <w:szCs w:val="20"/>
              </w:rPr>
              <w:t> </w:t>
            </w:r>
            <w:r w:rsidRPr="0019044B">
              <w:rPr>
                <w:rFonts w:ascii="Times New Roman" w:hAnsi="Times New Roman" w:cs="Times New Roman"/>
                <w:b/>
                <w:sz w:val="20"/>
                <w:szCs w:val="20"/>
              </w:rPr>
              <w:t>komputerów, wersja akademicka</w:t>
            </w:r>
            <w:r w:rsidRPr="0019044B">
              <w:rPr>
                <w:rFonts w:ascii="Times New Roman" w:hAnsi="Times New Roman" w:cs="Times New Roman"/>
              </w:rPr>
              <w:t xml:space="preserve"> </w:t>
            </w:r>
          </w:p>
        </w:tc>
        <w:tc>
          <w:tcPr>
            <w:tcW w:w="2711" w:type="pct"/>
            <w:shd w:val="clear" w:color="auto" w:fill="E0E0E0"/>
            <w:vAlign w:val="center"/>
          </w:tcPr>
          <w:p w:rsidR="00B80E11" w:rsidRPr="0019044B" w:rsidRDefault="00B80E11" w:rsidP="00B80E11">
            <w:pPr>
              <w:jc w:val="center"/>
              <w:rPr>
                <w:rFonts w:ascii="Times New Roman" w:hAnsi="Times New Roman" w:cs="Times New Roman"/>
                <w:b/>
                <w:bCs/>
              </w:rPr>
            </w:pPr>
            <w:r w:rsidRPr="0019044B">
              <w:rPr>
                <w:rFonts w:ascii="Times New Roman" w:hAnsi="Times New Roman" w:cs="Times New Roman"/>
                <w:b/>
                <w:bCs/>
              </w:rPr>
              <w:t xml:space="preserve">Oferowane </w:t>
            </w:r>
            <w:r w:rsidR="00247663" w:rsidRPr="0019044B">
              <w:rPr>
                <w:rFonts w:ascii="Times New Roman" w:hAnsi="Times New Roman" w:cs="Times New Roman"/>
                <w:b/>
                <w:bCs/>
              </w:rPr>
              <w:t>produkty</w:t>
            </w:r>
            <w:r w:rsidRPr="0019044B">
              <w:rPr>
                <w:rFonts w:ascii="Times New Roman" w:hAnsi="Times New Roman" w:cs="Times New Roman"/>
                <w:b/>
                <w:bCs/>
              </w:rPr>
              <w:t>:</w:t>
            </w:r>
          </w:p>
          <w:p w:rsidR="00B80E11" w:rsidRPr="0019044B" w:rsidRDefault="00B80E11" w:rsidP="00B80E11">
            <w:pPr>
              <w:jc w:val="center"/>
              <w:rPr>
                <w:rFonts w:ascii="Times New Roman" w:hAnsi="Times New Roman" w:cs="Times New Roman"/>
                <w:b/>
                <w:bCs/>
              </w:rPr>
            </w:pPr>
            <w:r w:rsidRPr="0019044B">
              <w:rPr>
                <w:rFonts w:ascii="Times New Roman" w:hAnsi="Times New Roman" w:cs="Times New Roman"/>
                <w:b/>
                <w:bCs/>
              </w:rPr>
              <w:t xml:space="preserve">……………………………………………………..  </w:t>
            </w:r>
          </w:p>
        </w:tc>
      </w:tr>
    </w:tbl>
    <w:p w:rsidR="00B80E11" w:rsidRPr="00312B63" w:rsidRDefault="00B80E11" w:rsidP="00B80E11">
      <w:pPr>
        <w:rPr>
          <w:rFonts w:ascii="Times New Roman" w:hAnsi="Times New Roman" w:cs="Times New Roman"/>
          <w:i/>
          <w:iCs/>
        </w:rPr>
      </w:pPr>
    </w:p>
    <w:tbl>
      <w:tblPr>
        <w:tblpPr w:leftFromText="141" w:rightFromText="141" w:vertAnchor="text" w:horzAnchor="margin" w:tblpXSpec="center" w:tblpY="5"/>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50"/>
        <w:gridCol w:w="6871"/>
        <w:gridCol w:w="1559"/>
        <w:gridCol w:w="1843"/>
      </w:tblGrid>
      <w:tr w:rsidR="00B80E11" w:rsidRPr="00312B63" w:rsidTr="00B80E11">
        <w:tc>
          <w:tcPr>
            <w:tcW w:w="750" w:type="dxa"/>
            <w:vAlign w:val="center"/>
          </w:tcPr>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Lp.</w:t>
            </w:r>
          </w:p>
        </w:tc>
        <w:tc>
          <w:tcPr>
            <w:tcW w:w="6871" w:type="dxa"/>
            <w:vAlign w:val="center"/>
          </w:tcPr>
          <w:p w:rsidR="00B80E11" w:rsidRPr="00312B63" w:rsidRDefault="00B80E11" w:rsidP="005C0EE1">
            <w:pPr>
              <w:jc w:val="center"/>
              <w:rPr>
                <w:rFonts w:ascii="Times New Roman" w:hAnsi="Times New Roman" w:cs="Times New Roman"/>
                <w:b/>
                <w:bCs/>
              </w:rPr>
            </w:pPr>
            <w:r w:rsidRPr="00312B63">
              <w:rPr>
                <w:rFonts w:ascii="Times New Roman" w:hAnsi="Times New Roman" w:cs="Times New Roman"/>
                <w:b/>
                <w:bCs/>
              </w:rPr>
              <w:t xml:space="preserve">Funkcje i warunki techniczne </w:t>
            </w:r>
          </w:p>
        </w:tc>
        <w:tc>
          <w:tcPr>
            <w:tcW w:w="1559" w:type="dxa"/>
            <w:vAlign w:val="center"/>
          </w:tcPr>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Warunek</w:t>
            </w:r>
          </w:p>
        </w:tc>
        <w:tc>
          <w:tcPr>
            <w:tcW w:w="1843" w:type="dxa"/>
            <w:vAlign w:val="center"/>
          </w:tcPr>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 xml:space="preserve">Informacja w zakresie spełnienia warunków. Proszę wypełnić wiersze poprzez wpisanie </w:t>
            </w:r>
          </w:p>
          <w:p w:rsidR="00B80E11" w:rsidRPr="00312B63" w:rsidRDefault="00B80E11" w:rsidP="00B80E11">
            <w:pPr>
              <w:jc w:val="center"/>
              <w:rPr>
                <w:rFonts w:ascii="Times New Roman" w:hAnsi="Times New Roman" w:cs="Times New Roman"/>
                <w:b/>
                <w:bCs/>
              </w:rPr>
            </w:pPr>
            <w:r w:rsidRPr="00312B63">
              <w:rPr>
                <w:rFonts w:ascii="Times New Roman" w:hAnsi="Times New Roman" w:cs="Times New Roman"/>
                <w:b/>
                <w:bCs/>
              </w:rPr>
              <w:t>TAK lub NIE</w:t>
            </w:r>
          </w:p>
        </w:tc>
      </w:tr>
      <w:tr w:rsidR="00B80E11" w:rsidRPr="00312B63" w:rsidTr="00B80E11">
        <w:tc>
          <w:tcPr>
            <w:tcW w:w="750" w:type="dxa"/>
            <w:vAlign w:val="center"/>
          </w:tcPr>
          <w:p w:rsidR="00B80E11" w:rsidRPr="00312B63" w:rsidRDefault="00B80E11" w:rsidP="00B80E11">
            <w:pPr>
              <w:pStyle w:val="Akapitzlist1"/>
              <w:ind w:left="0"/>
              <w:jc w:val="center"/>
              <w:rPr>
                <w:bCs/>
              </w:rPr>
            </w:pPr>
            <w:r w:rsidRPr="00312B63">
              <w:rPr>
                <w:bCs/>
              </w:rPr>
              <w:t>1</w:t>
            </w:r>
          </w:p>
        </w:tc>
        <w:tc>
          <w:tcPr>
            <w:tcW w:w="6871" w:type="dxa"/>
            <w:vAlign w:val="center"/>
          </w:tcPr>
          <w:p w:rsidR="00B80E11" w:rsidRPr="00312B63" w:rsidRDefault="00B80E11" w:rsidP="00B80E11">
            <w:pPr>
              <w:jc w:val="center"/>
              <w:rPr>
                <w:rStyle w:val="Uwydatnienie"/>
                <w:rFonts w:ascii="Times New Roman" w:hAnsi="Times New Roman"/>
                <w:b/>
              </w:rPr>
            </w:pPr>
            <w:r w:rsidRPr="00312B63">
              <w:rPr>
                <w:rFonts w:ascii="Times New Roman" w:hAnsi="Times New Roman" w:cs="Times New Roman"/>
                <w:bCs/>
              </w:rPr>
              <w:t>2</w:t>
            </w:r>
          </w:p>
        </w:tc>
        <w:tc>
          <w:tcPr>
            <w:tcW w:w="1559" w:type="dxa"/>
            <w:vAlign w:val="center"/>
          </w:tcPr>
          <w:p w:rsidR="00B80E11" w:rsidRPr="00312B63" w:rsidRDefault="00B80E11" w:rsidP="00B80E11">
            <w:pPr>
              <w:pStyle w:val="Nagwek2"/>
              <w:jc w:val="center"/>
              <w:rPr>
                <w:b w:val="0"/>
                <w:i/>
                <w:iCs/>
              </w:rPr>
            </w:pPr>
            <w:r w:rsidRPr="00312B63">
              <w:rPr>
                <w:b w:val="0"/>
              </w:rPr>
              <w:t>3</w:t>
            </w:r>
          </w:p>
        </w:tc>
        <w:tc>
          <w:tcPr>
            <w:tcW w:w="1843" w:type="dxa"/>
            <w:vAlign w:val="center"/>
          </w:tcPr>
          <w:p w:rsidR="00B80E11" w:rsidRPr="00312B63" w:rsidRDefault="00B80E11" w:rsidP="00B80E11">
            <w:pPr>
              <w:jc w:val="center"/>
              <w:rPr>
                <w:rFonts w:ascii="Times New Roman" w:hAnsi="Times New Roman" w:cs="Times New Roman"/>
                <w:bCs/>
              </w:rPr>
            </w:pPr>
            <w:r w:rsidRPr="00312B63">
              <w:rPr>
                <w:rFonts w:ascii="Times New Roman" w:hAnsi="Times New Roman" w:cs="Times New Roman"/>
                <w:bCs/>
              </w:rPr>
              <w:t>4</w:t>
            </w: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w:t>
            </w:r>
          </w:p>
        </w:tc>
        <w:tc>
          <w:tcPr>
            <w:tcW w:w="6871" w:type="dxa"/>
            <w:vAlign w:val="center"/>
          </w:tcPr>
          <w:p w:rsidR="00B80E11" w:rsidRPr="00312B63" w:rsidRDefault="00B80E11" w:rsidP="00B80E11">
            <w:pPr>
              <w:rPr>
                <w:rFonts w:ascii="Times New Roman" w:hAnsi="Times New Roman" w:cs="Times New Roman"/>
              </w:rPr>
            </w:pPr>
            <w:r w:rsidRPr="00312B63">
              <w:rPr>
                <w:rFonts w:ascii="Times New Roman" w:hAnsi="Times New Roman" w:cs="Times New Roman"/>
                <w:iCs/>
              </w:rPr>
              <w:t>Licencja umożliwia wykorzystywanie systemu operacyjnego w trybie aktualizacji z systemu operacyjnego MS Windows XP/Vista/7/8/8.1.</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w:t>
            </w:r>
          </w:p>
        </w:tc>
        <w:tc>
          <w:tcPr>
            <w:tcW w:w="6871" w:type="dxa"/>
            <w:vAlign w:val="center"/>
          </w:tcPr>
          <w:p w:rsidR="00B80E11" w:rsidRPr="00312B63" w:rsidRDefault="00B80E11" w:rsidP="00B80E11">
            <w:pPr>
              <w:rPr>
                <w:rFonts w:ascii="Times New Roman" w:hAnsi="Times New Roman" w:cs="Times New Roman"/>
              </w:rPr>
            </w:pPr>
            <w:r w:rsidRPr="00312B63">
              <w:rPr>
                <w:rFonts w:ascii="Times New Roman" w:hAnsi="Times New Roman" w:cs="Times New Roman"/>
              </w:rPr>
              <w:t>System operacyjny klasy PC musi spełniać następujące wymagania poprzez wbudowane mechanizmy, bez użycia dodatkowych aplikacji.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w:t>
            </w:r>
          </w:p>
        </w:tc>
        <w:tc>
          <w:tcPr>
            <w:tcW w:w="6871" w:type="dxa"/>
            <w:vAlign w:val="center"/>
          </w:tcPr>
          <w:p w:rsidR="00B80E11" w:rsidRPr="00312B63" w:rsidRDefault="00B80E11" w:rsidP="00B80E11">
            <w:pPr>
              <w:jc w:val="both"/>
              <w:rPr>
                <w:rFonts w:ascii="Times New Roman" w:hAnsi="Times New Roman" w:cs="Times New Roman"/>
                <w:bCs/>
              </w:rPr>
            </w:pPr>
            <w:r w:rsidRPr="00312B63">
              <w:rPr>
                <w:rFonts w:ascii="Times New Roman" w:hAnsi="Times New Roman" w:cs="Times New Roman"/>
              </w:rPr>
              <w:t>Możliwość dokonywania aktualizacji i poprawek systemu przez Internet z możliwością wyboru instalowanych poprawek.</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w:t>
            </w:r>
          </w:p>
        </w:tc>
        <w:tc>
          <w:tcPr>
            <w:tcW w:w="6871" w:type="dxa"/>
            <w:vAlign w:val="center"/>
          </w:tcPr>
          <w:p w:rsidR="00B80E11" w:rsidRPr="00312B63" w:rsidRDefault="00B80E11" w:rsidP="00B80E11">
            <w:pPr>
              <w:jc w:val="both"/>
              <w:rPr>
                <w:rFonts w:ascii="Times New Roman" w:hAnsi="Times New Roman" w:cs="Times New Roman"/>
              </w:rPr>
            </w:pPr>
            <w:r w:rsidRPr="00312B63">
              <w:rPr>
                <w:rFonts w:ascii="Times New Roman" w:hAnsi="Times New Roman" w:cs="Times New Roman"/>
              </w:rPr>
              <w:t>Możliwość dokonywania uaktualnień sterowników urządzeń przez Internet – witrynę producenta systemu.</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5</w:t>
            </w:r>
          </w:p>
        </w:tc>
        <w:tc>
          <w:tcPr>
            <w:tcW w:w="6871" w:type="dxa"/>
            <w:vAlign w:val="center"/>
          </w:tcPr>
          <w:p w:rsidR="00B80E11" w:rsidRPr="00312B63" w:rsidRDefault="00B80E11" w:rsidP="00B80E11">
            <w:pPr>
              <w:jc w:val="both"/>
              <w:rPr>
                <w:rFonts w:ascii="Times New Roman" w:hAnsi="Times New Roman" w:cs="Times New Roman"/>
              </w:rPr>
            </w:pPr>
            <w:r w:rsidRPr="00312B63">
              <w:rPr>
                <w:rFonts w:ascii="Times New Roman" w:hAnsi="Times New Roman" w:cs="Times New Roman"/>
              </w:rPr>
              <w:t>Darmowe aktualizacje w ramach wersji systemu operacyjnego przez Internet (aktualizacje, poprawki, biuletyny bezpieczeństwa muszą być dostarczane bez dodatkowych opłat) – wymagane podanie nazwy strony serwera WWW.</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6</w:t>
            </w:r>
          </w:p>
        </w:tc>
        <w:tc>
          <w:tcPr>
            <w:tcW w:w="6871" w:type="dxa"/>
            <w:vAlign w:val="center"/>
          </w:tcPr>
          <w:p w:rsidR="00B80E11" w:rsidRPr="00312B63" w:rsidRDefault="00B80E11" w:rsidP="00B80E11">
            <w:pPr>
              <w:jc w:val="both"/>
              <w:rPr>
                <w:rFonts w:ascii="Times New Roman" w:hAnsi="Times New Roman" w:cs="Times New Roman"/>
              </w:rPr>
            </w:pPr>
            <w:r w:rsidRPr="00312B63">
              <w:rPr>
                <w:rFonts w:ascii="Times New Roman" w:hAnsi="Times New Roman" w:cs="Times New Roman"/>
              </w:rPr>
              <w:t>Internetowa aktualizacja zapewniona w języku polskim.</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7</w:t>
            </w:r>
          </w:p>
        </w:tc>
        <w:tc>
          <w:tcPr>
            <w:tcW w:w="6871" w:type="dxa"/>
            <w:vAlign w:val="center"/>
          </w:tcPr>
          <w:p w:rsidR="00B80E11" w:rsidRPr="00312B63" w:rsidRDefault="00B80E11" w:rsidP="00B80E11">
            <w:pPr>
              <w:pStyle w:val="Akapitzlist1"/>
              <w:ind w:left="0"/>
              <w:jc w:val="both"/>
            </w:pPr>
            <w:r w:rsidRPr="00312B63">
              <w:t>Wbudowana zapora internetowa (</w:t>
            </w:r>
            <w:r w:rsidRPr="00312B63">
              <w:rPr>
                <w:i/>
              </w:rPr>
              <w:t>firewall</w:t>
            </w:r>
            <w:r w:rsidRPr="00312B63">
              <w:t>) dla ochrony połączeń internetowych; zintegrowana z systemem konsola do zarządzania ustawieniami zapory i regułami IP v4 i v6.</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rPr>
          <w:trHeight w:val="291"/>
        </w:trPr>
        <w:tc>
          <w:tcPr>
            <w:tcW w:w="750" w:type="dxa"/>
            <w:vAlign w:val="center"/>
          </w:tcPr>
          <w:p w:rsidR="00B80E11" w:rsidRPr="00312B63" w:rsidRDefault="00B80E11" w:rsidP="00B80E11">
            <w:pPr>
              <w:pStyle w:val="Akapitzlist1"/>
              <w:ind w:left="0"/>
              <w:jc w:val="center"/>
              <w:rPr>
                <w:b/>
                <w:bCs/>
              </w:rPr>
            </w:pPr>
            <w:r w:rsidRPr="00312B63">
              <w:rPr>
                <w:b/>
                <w:bCs/>
              </w:rPr>
              <w:t>8</w:t>
            </w:r>
          </w:p>
        </w:tc>
        <w:tc>
          <w:tcPr>
            <w:tcW w:w="6871" w:type="dxa"/>
            <w:vAlign w:val="center"/>
          </w:tcPr>
          <w:p w:rsidR="00B80E11" w:rsidRPr="00312B63" w:rsidRDefault="00B80E11" w:rsidP="00B80E11">
            <w:pPr>
              <w:pStyle w:val="Akapitzlist1"/>
              <w:ind w:left="0"/>
              <w:jc w:val="both"/>
            </w:pPr>
            <w:r w:rsidRPr="00312B63">
              <w:t>Zlokalizowane w języku polskim, co najmniej następujące elementy: menu, odtwarzacz multimediów, pomoc, komunikaty systemowe.</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lastRenderedPageBreak/>
              <w:t>9</w:t>
            </w:r>
          </w:p>
        </w:tc>
        <w:tc>
          <w:tcPr>
            <w:tcW w:w="6871" w:type="dxa"/>
            <w:vAlign w:val="center"/>
          </w:tcPr>
          <w:p w:rsidR="00B80E11" w:rsidRPr="00312B63" w:rsidRDefault="00B80E11" w:rsidP="00B80E11">
            <w:pPr>
              <w:pStyle w:val="Akapitzlist1"/>
              <w:ind w:left="0"/>
              <w:jc w:val="both"/>
            </w:pPr>
            <w:r w:rsidRPr="00312B63">
              <w:t xml:space="preserve">Wsparcie dla większości powszechnie używanych urządzeń peryferyjnych (drukarek, urządzeń sieciowych, standardów USB, </w:t>
            </w:r>
            <w:proofErr w:type="spellStart"/>
            <w:r w:rsidRPr="00312B63">
              <w:t>Plug&amp;Play</w:t>
            </w:r>
            <w:proofErr w:type="spellEnd"/>
            <w:r w:rsidRPr="00312B63">
              <w:t xml:space="preserve">, </w:t>
            </w:r>
            <w:proofErr w:type="spellStart"/>
            <w:r w:rsidRPr="00312B63">
              <w:t>Wi-Fi</w:t>
            </w:r>
            <w:proofErr w:type="spellEnd"/>
            <w:r w:rsidRPr="00312B63">
              <w:t>).</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10</w:t>
            </w:r>
          </w:p>
        </w:tc>
        <w:tc>
          <w:tcPr>
            <w:tcW w:w="6871" w:type="dxa"/>
            <w:vAlign w:val="center"/>
          </w:tcPr>
          <w:p w:rsidR="00B80E11" w:rsidRPr="00312B63" w:rsidRDefault="00B80E11" w:rsidP="00B80E11">
            <w:pPr>
              <w:pStyle w:val="Akapitzlist1"/>
              <w:ind w:left="0"/>
              <w:jc w:val="both"/>
            </w:pPr>
            <w:r w:rsidRPr="00312B63">
              <w:t>Funkcjonalność automatycznej zmiany domyślnej drukarki w zależności od sieci, do której podłączony jest komputer.</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11</w:t>
            </w:r>
          </w:p>
        </w:tc>
        <w:tc>
          <w:tcPr>
            <w:tcW w:w="6871" w:type="dxa"/>
            <w:vAlign w:val="center"/>
          </w:tcPr>
          <w:p w:rsidR="00B80E11" w:rsidRPr="00312B63" w:rsidRDefault="00B80E11" w:rsidP="00B80E11">
            <w:pPr>
              <w:pStyle w:val="Akapitzlist1"/>
              <w:ind w:left="0"/>
              <w:jc w:val="both"/>
            </w:pPr>
            <w:r w:rsidRPr="00312B63">
              <w:t>Interfejs użytkownika działający w trybie graficznym z elementami 3D, zintegrowana z interfejsem użytkownika interaktywna część pulpitu służąca do uruchamiania aplikacji, które użytkownik może dowolnie wymieniać i pobrać ze strony producenta.</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12</w:t>
            </w:r>
          </w:p>
        </w:tc>
        <w:tc>
          <w:tcPr>
            <w:tcW w:w="6871" w:type="dxa"/>
            <w:vAlign w:val="center"/>
          </w:tcPr>
          <w:p w:rsidR="00B80E11" w:rsidRPr="00312B63" w:rsidRDefault="00B80E11" w:rsidP="00B80E11">
            <w:pPr>
              <w:pStyle w:val="Akapitzlist1"/>
              <w:ind w:left="0"/>
              <w:jc w:val="both"/>
            </w:pPr>
            <w:r w:rsidRPr="00312B63">
              <w:t>Możliwość zdalnej automatycznej instalacji, konfiguracji, administrowania oraz aktualizowania systemu.</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13</w:t>
            </w:r>
          </w:p>
        </w:tc>
        <w:tc>
          <w:tcPr>
            <w:tcW w:w="6871" w:type="dxa"/>
            <w:vAlign w:val="center"/>
          </w:tcPr>
          <w:p w:rsidR="00B80E11" w:rsidRPr="00312B63" w:rsidRDefault="00B80E11" w:rsidP="00B80E11">
            <w:pPr>
              <w:pStyle w:val="Akapitzlist1"/>
              <w:ind w:left="0"/>
              <w:jc w:val="both"/>
            </w:pPr>
            <w:r w:rsidRPr="00312B63">
              <w:t>Zabezpieczony hasłem hierarchiczny dostęp do systemu, konta i profile użytkowników zarządzane zdalnie; praca systemu w trybie ochrony kont użytkowników.</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14</w:t>
            </w:r>
          </w:p>
        </w:tc>
        <w:tc>
          <w:tcPr>
            <w:tcW w:w="6871" w:type="dxa"/>
            <w:vAlign w:val="center"/>
          </w:tcPr>
          <w:p w:rsidR="00B80E11" w:rsidRPr="00312B63" w:rsidRDefault="00B80E11" w:rsidP="00B80E11">
            <w:pPr>
              <w:pStyle w:val="Akapitzlist1"/>
              <w:ind w:left="0"/>
              <w:jc w:val="both"/>
            </w:pPr>
            <w:r w:rsidRPr="00312B63">
              <w:t>Zintegrowany z systemem moduł wyszukiwania informacji (plików różnego typu) dostępny z kilku poziomów: poziom menu, poziom otwartego okna systemu operacyjnego; system wyszukiwania oparty na konfigurowalnym przez użytkownika module indeksacji zasobów lokalnych.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15</w:t>
            </w:r>
          </w:p>
        </w:tc>
        <w:tc>
          <w:tcPr>
            <w:tcW w:w="6871" w:type="dxa"/>
            <w:vAlign w:val="center"/>
          </w:tcPr>
          <w:p w:rsidR="00B80E11" w:rsidRPr="00312B63" w:rsidRDefault="00B80E11" w:rsidP="00B80E11">
            <w:pPr>
              <w:pStyle w:val="Akapitzlist1"/>
              <w:ind w:left="0"/>
              <w:jc w:val="both"/>
            </w:pPr>
            <w:r w:rsidRPr="00312B63">
              <w:t>Zintegrowane z systemem operacyjnym narzędzia zwalczające złośliwe oprogramowanie; aktualizacje dostępne u producenta nieodpłatnie bez ograniczeń czasowych.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16</w:t>
            </w:r>
          </w:p>
        </w:tc>
        <w:tc>
          <w:tcPr>
            <w:tcW w:w="6871" w:type="dxa"/>
            <w:vAlign w:val="center"/>
          </w:tcPr>
          <w:p w:rsidR="00B80E11" w:rsidRPr="00312B63" w:rsidRDefault="00B80E11" w:rsidP="00B80E11">
            <w:pPr>
              <w:pStyle w:val="Akapitzlist1"/>
              <w:ind w:left="0"/>
              <w:jc w:val="both"/>
            </w:pPr>
            <w:r w:rsidRPr="00312B63">
              <w:t>Funkcje związane z obsługą komputerów typu TABLET PC, z wbudowanym modułem „uczenia się” pisma użytkownika – obsługa języka polskiego.</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17</w:t>
            </w:r>
          </w:p>
        </w:tc>
        <w:tc>
          <w:tcPr>
            <w:tcW w:w="6871" w:type="dxa"/>
            <w:vAlign w:val="center"/>
          </w:tcPr>
          <w:p w:rsidR="00B80E11" w:rsidRPr="00312B63" w:rsidRDefault="00B80E11" w:rsidP="00B80E11">
            <w:pPr>
              <w:pStyle w:val="Akapitzlist1"/>
              <w:ind w:left="0"/>
              <w:jc w:val="both"/>
            </w:pPr>
            <w:r w:rsidRPr="00312B63">
              <w:t>Funkcjonalność rozpoznawania mowy, pozwalającą na sterowanie komputerem głosowo, wraz z modułem „uczenia się” głosu użytkownika.</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18</w:t>
            </w:r>
          </w:p>
        </w:tc>
        <w:tc>
          <w:tcPr>
            <w:tcW w:w="6871" w:type="dxa"/>
            <w:vAlign w:val="center"/>
          </w:tcPr>
          <w:p w:rsidR="00B80E11" w:rsidRPr="00312B63" w:rsidRDefault="00B80E11" w:rsidP="00B80E11">
            <w:pPr>
              <w:pStyle w:val="Akapitzlist1"/>
              <w:ind w:left="0"/>
              <w:jc w:val="both"/>
            </w:pPr>
            <w:r w:rsidRPr="00312B63">
              <w:t>Zintegrowany z systemem operacyjnym moduł synchronizacji komputera z urządzeniami zewnętrznymi.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19</w:t>
            </w:r>
          </w:p>
        </w:tc>
        <w:tc>
          <w:tcPr>
            <w:tcW w:w="6871" w:type="dxa"/>
            <w:vAlign w:val="center"/>
          </w:tcPr>
          <w:p w:rsidR="00B80E11" w:rsidRPr="00312B63" w:rsidRDefault="00B80E11" w:rsidP="00B80E11">
            <w:pPr>
              <w:pStyle w:val="Akapitzlist1"/>
              <w:ind w:left="0"/>
              <w:jc w:val="both"/>
            </w:pPr>
            <w:r w:rsidRPr="00312B63">
              <w:t>Wbudowany system pomocy w języku polskim.</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20</w:t>
            </w:r>
          </w:p>
        </w:tc>
        <w:tc>
          <w:tcPr>
            <w:tcW w:w="6871" w:type="dxa"/>
            <w:vAlign w:val="center"/>
          </w:tcPr>
          <w:p w:rsidR="00B80E11" w:rsidRPr="00312B63" w:rsidRDefault="00B80E11" w:rsidP="00B80E11">
            <w:pPr>
              <w:pStyle w:val="Akapitzlist1"/>
              <w:ind w:left="0"/>
              <w:jc w:val="both"/>
            </w:pPr>
            <w:r w:rsidRPr="00312B63">
              <w:t>Certyfikat producenta oprogramowania na dostarczany sprzęt.</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21</w:t>
            </w:r>
          </w:p>
        </w:tc>
        <w:tc>
          <w:tcPr>
            <w:tcW w:w="6871" w:type="dxa"/>
            <w:vAlign w:val="center"/>
          </w:tcPr>
          <w:p w:rsidR="00B80E11" w:rsidRPr="00312B63" w:rsidRDefault="00B80E11" w:rsidP="00B80E11">
            <w:pPr>
              <w:pStyle w:val="Akapitzlist1"/>
              <w:ind w:left="0"/>
              <w:jc w:val="both"/>
            </w:pPr>
            <w:r w:rsidRPr="00312B63">
              <w:t>Możliwość przystosowania stanowiska dla osób niepełnosprawnych (np. słabo widzących).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22</w:t>
            </w:r>
          </w:p>
        </w:tc>
        <w:tc>
          <w:tcPr>
            <w:tcW w:w="6871" w:type="dxa"/>
            <w:vAlign w:val="center"/>
          </w:tcPr>
          <w:p w:rsidR="00B80E11" w:rsidRPr="00312B63" w:rsidRDefault="00B80E11" w:rsidP="00B80E11">
            <w:pPr>
              <w:pStyle w:val="Akapitzlist1"/>
              <w:ind w:left="0"/>
              <w:jc w:val="both"/>
            </w:pPr>
            <w:r w:rsidRPr="00312B63">
              <w:t>Możliwość zarządzania stacją roboczą poprzez polityki – przez politykę rozumiemy zestaw reguł definiujących lub ograniczających funkcjonalność systemu lub aplikacji.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23</w:t>
            </w:r>
          </w:p>
        </w:tc>
        <w:tc>
          <w:tcPr>
            <w:tcW w:w="6871" w:type="dxa"/>
            <w:vAlign w:val="center"/>
          </w:tcPr>
          <w:p w:rsidR="00B80E11" w:rsidRPr="00312B63" w:rsidRDefault="00B80E11" w:rsidP="00B80E11">
            <w:pPr>
              <w:pStyle w:val="Akapitzlist1"/>
              <w:ind w:left="0"/>
              <w:jc w:val="both"/>
            </w:pPr>
            <w:r w:rsidRPr="00312B63">
              <w:t>Wdrażanie IPSEC oparte na politykach – wdrażanie IPSEC oparte na zestawach reguł definiujących ustawienia zarządzanych w sposób centralny.</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24</w:t>
            </w:r>
          </w:p>
        </w:tc>
        <w:tc>
          <w:tcPr>
            <w:tcW w:w="6871" w:type="dxa"/>
            <w:vAlign w:val="center"/>
          </w:tcPr>
          <w:p w:rsidR="00B80E11" w:rsidRPr="00312B63" w:rsidRDefault="00B80E11" w:rsidP="00B80E11">
            <w:pPr>
              <w:pStyle w:val="Akapitzlist1"/>
              <w:ind w:left="0"/>
              <w:jc w:val="both"/>
            </w:pPr>
            <w:r w:rsidRPr="00312B63">
              <w:t>Automatyczne występowanie i używanie (wystawianie) certyfikatów PKI X.509.</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25</w:t>
            </w:r>
          </w:p>
        </w:tc>
        <w:tc>
          <w:tcPr>
            <w:tcW w:w="6871" w:type="dxa"/>
            <w:vAlign w:val="center"/>
          </w:tcPr>
          <w:p w:rsidR="00B80E11" w:rsidRPr="00312B63" w:rsidRDefault="00B80E11" w:rsidP="00B80E11">
            <w:pPr>
              <w:pStyle w:val="Akapitzlist1"/>
              <w:ind w:left="0"/>
              <w:jc w:val="both"/>
            </w:pPr>
            <w:r w:rsidRPr="00312B63">
              <w:t xml:space="preserve">Wsparcie dla logowania przy pomocy </w:t>
            </w:r>
            <w:proofErr w:type="spellStart"/>
            <w:r w:rsidRPr="00312B63">
              <w:rPr>
                <w:i/>
              </w:rPr>
              <w:t>smartcard</w:t>
            </w:r>
            <w:proofErr w:type="spellEnd"/>
            <w:r w:rsidRPr="00312B63">
              <w:t>.</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26</w:t>
            </w:r>
          </w:p>
        </w:tc>
        <w:tc>
          <w:tcPr>
            <w:tcW w:w="6871" w:type="dxa"/>
            <w:vAlign w:val="center"/>
          </w:tcPr>
          <w:p w:rsidR="00B80E11" w:rsidRPr="00312B63" w:rsidRDefault="00B80E11" w:rsidP="00B80E11">
            <w:pPr>
              <w:pStyle w:val="Akapitzlist1"/>
              <w:ind w:left="0"/>
              <w:jc w:val="both"/>
            </w:pPr>
            <w:r w:rsidRPr="00312B63">
              <w:t>Rozbudowane polityki bezpieczeństwa – polityki dla systemu operacyjnego i dla wskazanych aplikacji.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27</w:t>
            </w:r>
          </w:p>
        </w:tc>
        <w:tc>
          <w:tcPr>
            <w:tcW w:w="6871" w:type="dxa"/>
            <w:vAlign w:val="center"/>
          </w:tcPr>
          <w:p w:rsidR="00B80E11" w:rsidRPr="00312B63" w:rsidRDefault="00B80E11" w:rsidP="00B80E11">
            <w:pPr>
              <w:pStyle w:val="Akapitzlist1"/>
              <w:ind w:left="0"/>
              <w:jc w:val="both"/>
            </w:pPr>
            <w:r w:rsidRPr="00312B63">
              <w:t>System posiada narzędzia służące do administracji, do wykonywania kopii zapasowych polityk i ich odtwarzania oraz generowania raportów z ustawień polityk.</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28</w:t>
            </w:r>
          </w:p>
        </w:tc>
        <w:tc>
          <w:tcPr>
            <w:tcW w:w="6871" w:type="dxa"/>
            <w:vAlign w:val="center"/>
          </w:tcPr>
          <w:p w:rsidR="00B80E11" w:rsidRPr="00312B63" w:rsidRDefault="00B80E11" w:rsidP="00B80E11">
            <w:pPr>
              <w:pStyle w:val="Akapitzlist1"/>
              <w:ind w:left="0"/>
              <w:jc w:val="both"/>
            </w:pPr>
            <w:r w:rsidRPr="00312B63">
              <w:t>Wsparcie dla Sun Java i .NET Framework min. 4.0, 4.5, 4.7, 4.8</w:t>
            </w:r>
            <w:r w:rsidRPr="00312B63">
              <w:rPr>
                <w:color w:val="00B050"/>
              </w:rPr>
              <w:t xml:space="preserve"> </w:t>
            </w:r>
            <w:r w:rsidRPr="00312B63">
              <w:t>– możliwość uruchomienia aplikacji działających we wskazanych środowiskach.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29</w:t>
            </w:r>
          </w:p>
        </w:tc>
        <w:tc>
          <w:tcPr>
            <w:tcW w:w="6871" w:type="dxa"/>
            <w:vAlign w:val="center"/>
          </w:tcPr>
          <w:p w:rsidR="00B80E11" w:rsidRPr="00312B63" w:rsidRDefault="00B80E11" w:rsidP="00B80E11">
            <w:pPr>
              <w:pStyle w:val="Akapitzlist1"/>
              <w:ind w:left="0"/>
              <w:jc w:val="both"/>
            </w:pPr>
            <w:r w:rsidRPr="00312B63">
              <w:t xml:space="preserve">Wsparcie dla </w:t>
            </w:r>
            <w:proofErr w:type="spellStart"/>
            <w:r w:rsidRPr="00312B63">
              <w:t>JScript</w:t>
            </w:r>
            <w:proofErr w:type="spellEnd"/>
            <w:r w:rsidRPr="00312B63">
              <w:t xml:space="preserve"> i </w:t>
            </w:r>
            <w:proofErr w:type="spellStart"/>
            <w:r w:rsidRPr="00312B63">
              <w:t>VBScript</w:t>
            </w:r>
            <w:proofErr w:type="spellEnd"/>
            <w:r w:rsidRPr="00312B63">
              <w:t xml:space="preserve"> – możliwość uruchamiania interpretera poleceń.</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30</w:t>
            </w:r>
          </w:p>
        </w:tc>
        <w:tc>
          <w:tcPr>
            <w:tcW w:w="6871" w:type="dxa"/>
            <w:vAlign w:val="center"/>
          </w:tcPr>
          <w:p w:rsidR="00B80E11" w:rsidRPr="00312B63" w:rsidRDefault="00B80E11" w:rsidP="00B80E11">
            <w:pPr>
              <w:pStyle w:val="Akapitzlist1"/>
              <w:ind w:left="0"/>
              <w:jc w:val="both"/>
            </w:pPr>
            <w:r w:rsidRPr="00312B63">
              <w:t>Zdalna pomoc i współdzielenie aplikacji – możliwość zdalnego przejęcia sesji zalogowanego użytkownika celem rozwiązania problemu z komputerem.</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31</w:t>
            </w:r>
          </w:p>
        </w:tc>
        <w:tc>
          <w:tcPr>
            <w:tcW w:w="6871" w:type="dxa"/>
            <w:vAlign w:val="center"/>
          </w:tcPr>
          <w:p w:rsidR="00B80E11" w:rsidRPr="00312B63" w:rsidRDefault="00B80E11" w:rsidP="00B80E11">
            <w:pPr>
              <w:pStyle w:val="Akapitzlist1"/>
              <w:ind w:left="0"/>
              <w:jc w:val="both"/>
            </w:pPr>
            <w:r w:rsidRPr="00312B63">
              <w:t>Rozwiązanie służące do automatycznego zbudowania obrazu systemu wraz z aplikacjami. Obraz systemu służyć ma do automatycznego upowszechnienia systemu operacyjnego inicjowanego i wykonywanego w całości poprzez sieć komputerową.</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lastRenderedPageBreak/>
              <w:t>32</w:t>
            </w:r>
          </w:p>
        </w:tc>
        <w:tc>
          <w:tcPr>
            <w:tcW w:w="6871" w:type="dxa"/>
            <w:vAlign w:val="center"/>
          </w:tcPr>
          <w:p w:rsidR="00B80E11" w:rsidRPr="00312B63" w:rsidRDefault="00B80E11" w:rsidP="00B80E11">
            <w:pPr>
              <w:pStyle w:val="Akapitzlist1"/>
              <w:ind w:left="0"/>
              <w:jc w:val="both"/>
            </w:pPr>
            <w:r w:rsidRPr="00312B63">
              <w:t>Rozwiązanie umożliwiające wdrożenie nowego obrazu poprzez zdalną instalację.</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33</w:t>
            </w:r>
          </w:p>
        </w:tc>
        <w:tc>
          <w:tcPr>
            <w:tcW w:w="6871" w:type="dxa"/>
            <w:vAlign w:val="center"/>
          </w:tcPr>
          <w:p w:rsidR="00B80E11" w:rsidRPr="00312B63" w:rsidRDefault="00B80E11" w:rsidP="00B80E11">
            <w:pPr>
              <w:pStyle w:val="Akapitzlist1"/>
              <w:ind w:left="0"/>
              <w:jc w:val="both"/>
            </w:pPr>
            <w:r w:rsidRPr="00312B63">
              <w:t>Graficzne środowisko instalacji i konfiguracji.</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34</w:t>
            </w:r>
          </w:p>
        </w:tc>
        <w:tc>
          <w:tcPr>
            <w:tcW w:w="6871" w:type="dxa"/>
            <w:vAlign w:val="center"/>
          </w:tcPr>
          <w:p w:rsidR="00B80E11" w:rsidRPr="00312B63" w:rsidRDefault="00B80E11" w:rsidP="00B80E11">
            <w:pPr>
              <w:pStyle w:val="Akapitzlist1"/>
              <w:ind w:left="0"/>
              <w:jc w:val="both"/>
            </w:pPr>
            <w:r w:rsidRPr="00312B63">
              <w:t xml:space="preserve">Transakcyjny system plików pozwalający na stosowanie przydziałów (ang. </w:t>
            </w:r>
            <w:proofErr w:type="spellStart"/>
            <w:r w:rsidRPr="00312B63">
              <w:rPr>
                <w:i/>
              </w:rPr>
              <w:t>quota</w:t>
            </w:r>
            <w:proofErr w:type="spellEnd"/>
            <w:r w:rsidRPr="00312B63">
              <w:t>) na dysku dla użytkowników oraz zapewniający większą niezawodność i pozwalający tworzyć kopie zapasowe.</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35</w:t>
            </w:r>
          </w:p>
        </w:tc>
        <w:tc>
          <w:tcPr>
            <w:tcW w:w="6871" w:type="dxa"/>
            <w:vAlign w:val="center"/>
          </w:tcPr>
          <w:p w:rsidR="00B80E11" w:rsidRPr="00312B63" w:rsidRDefault="00B80E11" w:rsidP="00B80E11">
            <w:pPr>
              <w:pStyle w:val="Akapitzlist1"/>
              <w:ind w:left="0"/>
              <w:jc w:val="both"/>
            </w:pPr>
            <w:r w:rsidRPr="00312B63">
              <w:t>Zarządzanie kontami użytkowników sieci oraz urządzeniami sieciowymi tj. drukarki, modemy, woluminy dyskowe, usługi katalogowe.</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37</w:t>
            </w:r>
          </w:p>
        </w:tc>
        <w:tc>
          <w:tcPr>
            <w:tcW w:w="6871" w:type="dxa"/>
            <w:vAlign w:val="center"/>
          </w:tcPr>
          <w:p w:rsidR="00B80E11" w:rsidRPr="00312B63" w:rsidRDefault="00B80E11" w:rsidP="00B80E11">
            <w:pPr>
              <w:pStyle w:val="Akapitzlist1"/>
              <w:ind w:left="0"/>
              <w:jc w:val="both"/>
            </w:pPr>
            <w:r w:rsidRPr="00312B63">
              <w:t>Oprogramowanie dla tworzenia kopii zapasowych (Backup); automatyczne wykonywanie kopii plików z możliwością automatycznego przywrócenia wersji wcześniejszej.</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38</w:t>
            </w:r>
          </w:p>
        </w:tc>
        <w:tc>
          <w:tcPr>
            <w:tcW w:w="6871" w:type="dxa"/>
            <w:vAlign w:val="center"/>
          </w:tcPr>
          <w:p w:rsidR="00B80E11" w:rsidRPr="00312B63" w:rsidRDefault="00B80E11" w:rsidP="00B80E11">
            <w:pPr>
              <w:pStyle w:val="Akapitzlist1"/>
              <w:ind w:left="0"/>
              <w:jc w:val="both"/>
            </w:pPr>
            <w:r w:rsidRPr="00312B63">
              <w:t>Możliwość przywracania plików systemowych.</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39</w:t>
            </w:r>
          </w:p>
        </w:tc>
        <w:tc>
          <w:tcPr>
            <w:tcW w:w="6871" w:type="dxa"/>
            <w:vAlign w:val="center"/>
          </w:tcPr>
          <w:p w:rsidR="00B80E11" w:rsidRPr="00312B63" w:rsidRDefault="00B80E11" w:rsidP="00B80E11">
            <w:pPr>
              <w:pStyle w:val="Akapitzlist1"/>
              <w:ind w:left="0"/>
              <w:jc w:val="both"/>
            </w:pPr>
            <w:r w:rsidRPr="00312B63">
              <w:t>Funkcjonalność pozwalająca na identyfikację sieci komputerowych, do których komputer jest podłączony, zapamiętywanie ustawień i przypisywanie do min. 3 kategorii bezpieczeństwa (z predefiniowanymi odpowiednio do kategorii ustawieniami zapory sieciowej, udostępniania plików, itp.).</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40</w:t>
            </w:r>
          </w:p>
        </w:tc>
        <w:tc>
          <w:tcPr>
            <w:tcW w:w="6871" w:type="dxa"/>
            <w:vAlign w:val="center"/>
          </w:tcPr>
          <w:p w:rsidR="00B80E11" w:rsidRPr="00312B63" w:rsidRDefault="00B80E11" w:rsidP="00B80E11">
            <w:pPr>
              <w:pStyle w:val="Akapitzlist1"/>
              <w:ind w:left="0"/>
              <w:jc w:val="both"/>
            </w:pPr>
            <w:r w:rsidRPr="00312B63">
              <w:t>Możliwość blokowania lub dopuszczania dowolnych urządzeń peryferyjnych za pomocą polityk grupowych (np. przy użyciu numerów identyfikacyjnych sprzętu).</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41</w:t>
            </w:r>
          </w:p>
        </w:tc>
        <w:tc>
          <w:tcPr>
            <w:tcW w:w="6871" w:type="dxa"/>
            <w:vAlign w:val="center"/>
          </w:tcPr>
          <w:p w:rsidR="00B80E11" w:rsidRPr="00312B63" w:rsidRDefault="00B80E11" w:rsidP="00B80E11">
            <w:pPr>
              <w:pStyle w:val="Akapitzlist1"/>
              <w:ind w:left="0"/>
              <w:jc w:val="both"/>
            </w:pPr>
            <w:r w:rsidRPr="00312B63">
              <w:t>Wsparcie dla architektury 64-bitowej</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42</w:t>
            </w:r>
          </w:p>
        </w:tc>
        <w:tc>
          <w:tcPr>
            <w:tcW w:w="6871" w:type="dxa"/>
            <w:vAlign w:val="center"/>
          </w:tcPr>
          <w:p w:rsidR="00B80E11" w:rsidRPr="00312B63" w:rsidRDefault="00B80E11" w:rsidP="00B80E11">
            <w:pPr>
              <w:pStyle w:val="Akapitzlist1"/>
              <w:ind w:left="0"/>
              <w:jc w:val="both"/>
            </w:pPr>
            <w:r w:rsidRPr="00312B63">
              <w:t>Łączenie z sieciami firmowymi przy użyciu funkcji przyłączania do domeny</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43</w:t>
            </w:r>
          </w:p>
        </w:tc>
        <w:tc>
          <w:tcPr>
            <w:tcW w:w="6871" w:type="dxa"/>
            <w:vAlign w:val="center"/>
          </w:tcPr>
          <w:p w:rsidR="00B80E11" w:rsidRPr="00312B63" w:rsidRDefault="00B80E11" w:rsidP="00B80E11">
            <w:pPr>
              <w:pStyle w:val="Akapitzlist1"/>
              <w:ind w:left="0"/>
              <w:jc w:val="both"/>
            </w:pPr>
            <w:r w:rsidRPr="00312B63">
              <w:t>System powinien posiadać wbudowaną funkcję szyfrowania urządzenia umożliwiającą całkowitą jego blokadę na wypadek zaginięcia lub kradzieży</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r w:rsidR="00B80E11" w:rsidRPr="00312B63" w:rsidTr="00B80E11">
        <w:tc>
          <w:tcPr>
            <w:tcW w:w="750" w:type="dxa"/>
            <w:vAlign w:val="center"/>
          </w:tcPr>
          <w:p w:rsidR="00B80E11" w:rsidRPr="00312B63" w:rsidRDefault="00B80E11" w:rsidP="00B80E11">
            <w:pPr>
              <w:pStyle w:val="Akapitzlist1"/>
              <w:ind w:left="0"/>
              <w:jc w:val="center"/>
              <w:rPr>
                <w:b/>
                <w:bCs/>
              </w:rPr>
            </w:pPr>
            <w:r w:rsidRPr="00312B63">
              <w:rPr>
                <w:b/>
                <w:bCs/>
              </w:rPr>
              <w:t>44</w:t>
            </w:r>
          </w:p>
        </w:tc>
        <w:tc>
          <w:tcPr>
            <w:tcW w:w="6871" w:type="dxa"/>
            <w:vAlign w:val="center"/>
          </w:tcPr>
          <w:p w:rsidR="00B80E11" w:rsidRPr="00312B63" w:rsidRDefault="00B80E11" w:rsidP="00B80E11">
            <w:pPr>
              <w:pStyle w:val="Akapitzlist1"/>
              <w:ind w:left="0"/>
              <w:jc w:val="both"/>
            </w:pPr>
            <w:r w:rsidRPr="00312B63">
              <w:t xml:space="preserve">Obsługa aplikacji użytkowanych przez Zamawiającego: ESET </w:t>
            </w:r>
            <w:proofErr w:type="spellStart"/>
            <w:r w:rsidRPr="00312B63">
              <w:t>Endpoint</w:t>
            </w:r>
            <w:proofErr w:type="spellEnd"/>
            <w:r w:rsidRPr="00312B63">
              <w:t xml:space="preserve"> </w:t>
            </w:r>
            <w:proofErr w:type="spellStart"/>
            <w:r w:rsidRPr="00312B63">
              <w:t>Antivirus</w:t>
            </w:r>
            <w:proofErr w:type="spellEnd"/>
            <w:r w:rsidRPr="00312B63">
              <w:t xml:space="preserve">, </w:t>
            </w:r>
            <w:proofErr w:type="spellStart"/>
            <w:r w:rsidRPr="00312B63">
              <w:t>CorelDRAW</w:t>
            </w:r>
            <w:proofErr w:type="spellEnd"/>
            <w:r w:rsidRPr="00312B63">
              <w:t xml:space="preserve">, MS Office, Microsoft Edge, Total </w:t>
            </w:r>
            <w:proofErr w:type="spellStart"/>
            <w:r w:rsidRPr="00312B63">
              <w:t>Commander</w:t>
            </w:r>
            <w:proofErr w:type="spellEnd"/>
            <w:r w:rsidRPr="00312B63">
              <w:t xml:space="preserve">, </w:t>
            </w:r>
            <w:proofErr w:type="spellStart"/>
            <w:r w:rsidRPr="00312B63">
              <w:t>LogSystem</w:t>
            </w:r>
            <w:proofErr w:type="spellEnd"/>
            <w:r w:rsidRPr="00312B63">
              <w:t xml:space="preserve">, aplikacje bazodanowe wykonane w </w:t>
            </w:r>
            <w:proofErr w:type="spellStart"/>
            <w:r w:rsidRPr="00312B63">
              <w:t>Unify</w:t>
            </w:r>
            <w:proofErr w:type="spellEnd"/>
            <w:r w:rsidRPr="00312B63">
              <w:t xml:space="preserve"> Team Developer</w:t>
            </w:r>
          </w:p>
        </w:tc>
        <w:tc>
          <w:tcPr>
            <w:tcW w:w="1559" w:type="dxa"/>
            <w:vAlign w:val="center"/>
          </w:tcPr>
          <w:p w:rsidR="00B80E11" w:rsidRPr="00312B63" w:rsidRDefault="00B80E11" w:rsidP="00B80E11">
            <w:pPr>
              <w:pStyle w:val="Nagwek2"/>
              <w:jc w:val="center"/>
              <w:rPr>
                <w:i/>
                <w:iCs/>
                <w:sz w:val="20"/>
                <w:szCs w:val="20"/>
              </w:rPr>
            </w:pPr>
            <w:r w:rsidRPr="00312B63">
              <w:rPr>
                <w:sz w:val="20"/>
                <w:szCs w:val="20"/>
              </w:rPr>
              <w:t>wymagane</w:t>
            </w:r>
          </w:p>
        </w:tc>
        <w:tc>
          <w:tcPr>
            <w:tcW w:w="1843" w:type="dxa"/>
            <w:vAlign w:val="center"/>
          </w:tcPr>
          <w:p w:rsidR="00B80E11" w:rsidRPr="00312B63" w:rsidRDefault="00B80E11" w:rsidP="00B80E11">
            <w:pPr>
              <w:jc w:val="both"/>
              <w:rPr>
                <w:rFonts w:ascii="Times New Roman" w:hAnsi="Times New Roman" w:cs="Times New Roman"/>
                <w:b/>
                <w:bCs/>
              </w:rPr>
            </w:pPr>
          </w:p>
        </w:tc>
      </w:tr>
    </w:tbl>
    <w:p w:rsidR="00B80E11" w:rsidRPr="00312B63" w:rsidRDefault="00B80E11" w:rsidP="00B80E11">
      <w:pPr>
        <w:rPr>
          <w:rFonts w:ascii="Times New Roman" w:hAnsi="Times New Roman" w:cs="Times New Roman"/>
          <w:i/>
          <w:iCs/>
        </w:rPr>
      </w:pPr>
    </w:p>
    <w:p w:rsidR="00B80E11" w:rsidRPr="00312B63" w:rsidRDefault="00B80E11" w:rsidP="00B80E11">
      <w:pPr>
        <w:rPr>
          <w:rFonts w:ascii="Times New Roman" w:hAnsi="Times New Roman" w:cs="Times New Roman"/>
          <w:iCs/>
        </w:rPr>
      </w:pPr>
      <w:r w:rsidRPr="00312B63">
        <w:rPr>
          <w:rFonts w:ascii="Times New Roman" w:hAnsi="Times New Roman" w:cs="Times New Roman"/>
          <w:i/>
          <w:iCs/>
        </w:rPr>
        <w:t xml:space="preserve">Przyjmujemy do wiadomości, że niewypełnienie pozycji określonych w kolumnie </w:t>
      </w:r>
      <w:r w:rsidRPr="00312B63">
        <w:rPr>
          <w:rFonts w:ascii="Times New Roman" w:hAnsi="Times New Roman" w:cs="Times New Roman"/>
          <w:b/>
          <w:i/>
          <w:iCs/>
        </w:rPr>
        <w:t>4</w:t>
      </w:r>
      <w:r w:rsidRPr="00312B63">
        <w:rPr>
          <w:rFonts w:ascii="Times New Roman" w:hAnsi="Times New Roman" w:cs="Times New Roman"/>
          <w:i/>
          <w:iCs/>
        </w:rPr>
        <w:t xml:space="preserve"> lub udzielenie odpowiedzi negatywnej ,,NIE’’ spowoduje odrzucenie oferty.</w:t>
      </w:r>
    </w:p>
    <w:p w:rsidR="002F4726" w:rsidRDefault="002F4726" w:rsidP="00965453">
      <w:pPr>
        <w:rPr>
          <w:rFonts w:ascii="Times New Roman" w:hAnsi="Times New Roman" w:cs="Times New Roman"/>
          <w:b/>
          <w:bCs/>
          <w:sz w:val="24"/>
          <w:szCs w:val="24"/>
        </w:rPr>
      </w:pPr>
    </w:p>
    <w:p w:rsidR="00B80E1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Pr="00AB3D7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B80E11" w:rsidRPr="00EB4D66" w:rsidRDefault="00B80E11" w:rsidP="00B80E1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B80E11" w:rsidRPr="00EB4D66" w:rsidRDefault="00B80E11" w:rsidP="00B80E11">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312B63" w:rsidRDefault="00312B63" w:rsidP="00B80E11">
      <w:pPr>
        <w:spacing w:after="0" w:line="240" w:lineRule="auto"/>
        <w:ind w:firstLine="708"/>
        <w:jc w:val="right"/>
        <w:rPr>
          <w:rFonts w:ascii="Times New Roman" w:hAnsi="Times New Roman" w:cs="Times New Roman"/>
          <w:b/>
          <w:bCs/>
          <w:szCs w:val="20"/>
        </w:rPr>
      </w:pPr>
    </w:p>
    <w:p w:rsidR="00B80E11" w:rsidRPr="00CE4268" w:rsidRDefault="00B80E11" w:rsidP="00B80E11">
      <w:pPr>
        <w:spacing w:after="0" w:line="240" w:lineRule="auto"/>
        <w:ind w:firstLine="708"/>
        <w:jc w:val="right"/>
        <w:rPr>
          <w:rFonts w:ascii="Times New Roman" w:hAnsi="Times New Roman" w:cs="Times New Roman"/>
          <w:b/>
          <w:bCs/>
          <w:szCs w:val="20"/>
        </w:rPr>
      </w:pPr>
      <w:r w:rsidRPr="00CE4268">
        <w:rPr>
          <w:rFonts w:ascii="Times New Roman" w:hAnsi="Times New Roman" w:cs="Times New Roman"/>
          <w:b/>
          <w:bCs/>
          <w:szCs w:val="20"/>
        </w:rPr>
        <w:t>Załącznik nr 3a</w:t>
      </w:r>
      <w:r>
        <w:rPr>
          <w:rFonts w:ascii="Times New Roman" w:hAnsi="Times New Roman" w:cs="Times New Roman"/>
          <w:b/>
          <w:bCs/>
          <w:szCs w:val="20"/>
        </w:rPr>
        <w:t xml:space="preserve"> dla Części III</w:t>
      </w:r>
    </w:p>
    <w:p w:rsidR="00B80E11" w:rsidRDefault="00B80E11" w:rsidP="00B80E11">
      <w:pPr>
        <w:tabs>
          <w:tab w:val="left" w:pos="6825"/>
        </w:tabs>
        <w:spacing w:after="0" w:line="240" w:lineRule="auto"/>
        <w:rPr>
          <w:rFonts w:ascii="Times New Roman" w:hAnsi="Times New Roman" w:cs="Times New Roman"/>
          <w:b/>
          <w:bCs/>
          <w:szCs w:val="20"/>
        </w:rPr>
      </w:pPr>
      <w:r>
        <w:rPr>
          <w:rFonts w:ascii="Times New Roman" w:hAnsi="Times New Roman" w:cs="Times New Roman"/>
          <w:b/>
          <w:bCs/>
          <w:szCs w:val="20"/>
        </w:rPr>
        <w:tab/>
      </w:r>
    </w:p>
    <w:p w:rsidR="00B80E11" w:rsidRPr="00CE4268" w:rsidRDefault="00B80E11" w:rsidP="00B80E11">
      <w:pPr>
        <w:spacing w:after="0" w:line="240" w:lineRule="auto"/>
        <w:jc w:val="center"/>
        <w:rPr>
          <w:rFonts w:ascii="Times New Roman" w:hAnsi="Times New Roman" w:cs="Times New Roman"/>
          <w:b/>
          <w:sz w:val="18"/>
          <w:szCs w:val="18"/>
          <w:u w:val="single"/>
          <w:lang w:eastAsia="pl-PL"/>
        </w:rPr>
      </w:pPr>
      <w:r w:rsidRPr="00CE4268">
        <w:rPr>
          <w:rFonts w:ascii="Times New Roman" w:hAnsi="Times New Roman" w:cs="Times New Roman"/>
          <w:b/>
          <w:sz w:val="18"/>
          <w:szCs w:val="18"/>
          <w:u w:val="single"/>
          <w:lang w:eastAsia="pl-PL"/>
        </w:rPr>
        <w:t>FORMULARZ WYMAGANYCH FUNKCJI I WARUNKÓW TECHNICZNYCH</w:t>
      </w:r>
    </w:p>
    <w:p w:rsidR="002F4726" w:rsidRDefault="002F4726" w:rsidP="00965453">
      <w:pPr>
        <w:rPr>
          <w:rFonts w:ascii="Times New Roman" w:hAnsi="Times New Roman" w:cs="Times New Roman"/>
          <w:b/>
          <w:bCs/>
          <w:sz w:val="24"/>
          <w:szCs w:val="24"/>
        </w:rPr>
      </w:pPr>
    </w:p>
    <w:p w:rsidR="00B80E11" w:rsidRPr="00312B63" w:rsidRDefault="00B80E11" w:rsidP="00B80E11">
      <w:pPr>
        <w:pStyle w:val="Tytu"/>
        <w:rPr>
          <w:rFonts w:eastAsia="Calibri"/>
          <w:b/>
          <w:iCs/>
          <w:u w:val="single"/>
          <w:lang w:eastAsia="en-US"/>
        </w:rPr>
      </w:pPr>
      <w:r w:rsidRPr="00312B63">
        <w:rPr>
          <w:rFonts w:eastAsia="Calibri"/>
          <w:b/>
          <w:iCs/>
          <w:u w:val="single"/>
          <w:lang w:eastAsia="en-US"/>
        </w:rPr>
        <w:t xml:space="preserve">Licencje dostępowe, bezterminowe dla 500 użytkowników, do posiadanego przez </w:t>
      </w:r>
      <w:r w:rsidRPr="00312B63">
        <w:rPr>
          <w:rFonts w:eastAsia="Calibri"/>
          <w:b/>
          <w:iCs/>
          <w:u w:val="single"/>
          <w:lang w:eastAsia="en-US"/>
        </w:rPr>
        <w:tab/>
        <w:t xml:space="preserve">      Zamawiającego oprogramowania serwerowego, wersja akademicka.</w:t>
      </w:r>
    </w:p>
    <w:p w:rsidR="00B80E11" w:rsidRPr="00312B63" w:rsidRDefault="00B80E11" w:rsidP="00B80E11">
      <w:pPr>
        <w:pStyle w:val="Tytu"/>
        <w:rPr>
          <w:b/>
          <w:bCs/>
          <w:i/>
        </w:rPr>
      </w:pPr>
    </w:p>
    <w:tbl>
      <w:tblPr>
        <w:tblW w:w="5938" w:type="pct"/>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tblPr>
      <w:tblGrid>
        <w:gridCol w:w="4970"/>
        <w:gridCol w:w="5973"/>
      </w:tblGrid>
      <w:tr w:rsidR="00B80E11" w:rsidRPr="0019044B" w:rsidTr="00B80E11">
        <w:trPr>
          <w:trHeight w:val="496"/>
          <w:jc w:val="center"/>
        </w:trPr>
        <w:tc>
          <w:tcPr>
            <w:tcW w:w="5000" w:type="pct"/>
            <w:gridSpan w:val="2"/>
            <w:shd w:val="clear" w:color="auto" w:fill="E0E0E0"/>
            <w:vAlign w:val="center"/>
          </w:tcPr>
          <w:p w:rsidR="00B80E11" w:rsidRPr="0019044B" w:rsidRDefault="00B80E11" w:rsidP="004F621A">
            <w:pPr>
              <w:jc w:val="center"/>
              <w:rPr>
                <w:rFonts w:ascii="Times New Roman" w:hAnsi="Times New Roman" w:cs="Times New Roman"/>
                <w:sz w:val="20"/>
                <w:szCs w:val="20"/>
              </w:rPr>
            </w:pPr>
            <w:r w:rsidRPr="0019044B">
              <w:rPr>
                <w:rFonts w:ascii="Times New Roman" w:hAnsi="Times New Roman" w:cs="Times New Roman"/>
                <w:b/>
                <w:bCs/>
                <w:sz w:val="20"/>
                <w:szCs w:val="20"/>
              </w:rPr>
              <w:t>Niniejszym oferujemy dostawę pro</w:t>
            </w:r>
            <w:r w:rsidR="004F621A" w:rsidRPr="0019044B">
              <w:rPr>
                <w:rFonts w:ascii="Times New Roman" w:hAnsi="Times New Roman" w:cs="Times New Roman"/>
                <w:b/>
                <w:bCs/>
                <w:sz w:val="20"/>
                <w:szCs w:val="20"/>
              </w:rPr>
              <w:t>duktów</w:t>
            </w:r>
            <w:r w:rsidRPr="0019044B">
              <w:rPr>
                <w:rFonts w:ascii="Times New Roman" w:hAnsi="Times New Roman" w:cs="Times New Roman"/>
                <w:b/>
                <w:bCs/>
                <w:sz w:val="20"/>
                <w:szCs w:val="20"/>
              </w:rPr>
              <w:t xml:space="preserve"> spełniających poniższe wymagania techniczne:</w:t>
            </w:r>
          </w:p>
        </w:tc>
      </w:tr>
      <w:tr w:rsidR="00B80E11" w:rsidRPr="0019044B" w:rsidTr="00B80E11">
        <w:trPr>
          <w:trHeight w:val="952"/>
          <w:jc w:val="center"/>
        </w:trPr>
        <w:tc>
          <w:tcPr>
            <w:tcW w:w="2271" w:type="pct"/>
            <w:shd w:val="clear" w:color="auto" w:fill="E0E0E0"/>
            <w:vAlign w:val="center"/>
          </w:tcPr>
          <w:p w:rsidR="00B80E11" w:rsidRPr="0019044B" w:rsidRDefault="00B80E11" w:rsidP="00B80E11">
            <w:pPr>
              <w:pStyle w:val="Default"/>
              <w:jc w:val="both"/>
              <w:rPr>
                <w:rFonts w:ascii="Times New Roman" w:hAnsi="Times New Roman"/>
                <w:b/>
                <w:bCs/>
                <w:color w:val="auto"/>
                <w:sz w:val="20"/>
                <w:szCs w:val="20"/>
              </w:rPr>
            </w:pPr>
            <w:r w:rsidRPr="0019044B">
              <w:rPr>
                <w:rFonts w:ascii="Times New Roman" w:hAnsi="Times New Roman"/>
                <w:b/>
                <w:bCs/>
                <w:color w:val="auto"/>
                <w:sz w:val="20"/>
                <w:szCs w:val="20"/>
              </w:rPr>
              <w:t xml:space="preserve">Wymagane </w:t>
            </w:r>
            <w:r w:rsidR="004F621A" w:rsidRPr="0019044B">
              <w:rPr>
                <w:rFonts w:ascii="Times New Roman" w:hAnsi="Times New Roman"/>
                <w:b/>
                <w:bCs/>
                <w:color w:val="auto"/>
                <w:sz w:val="20"/>
                <w:szCs w:val="20"/>
              </w:rPr>
              <w:t>produkty</w:t>
            </w:r>
            <w:r w:rsidRPr="0019044B">
              <w:rPr>
                <w:rFonts w:ascii="Times New Roman" w:hAnsi="Times New Roman"/>
                <w:b/>
                <w:bCs/>
                <w:color w:val="auto"/>
                <w:sz w:val="20"/>
                <w:szCs w:val="20"/>
              </w:rPr>
              <w:t>:</w:t>
            </w:r>
          </w:p>
          <w:p w:rsidR="00B80E11" w:rsidRPr="0019044B" w:rsidRDefault="00B80E11" w:rsidP="00247663">
            <w:pPr>
              <w:tabs>
                <w:tab w:val="left" w:pos="708"/>
              </w:tabs>
              <w:rPr>
                <w:rFonts w:ascii="Times New Roman" w:hAnsi="Times New Roman" w:cs="Times New Roman"/>
                <w:b/>
                <w:bCs/>
                <w:sz w:val="20"/>
                <w:szCs w:val="20"/>
              </w:rPr>
            </w:pPr>
            <w:r w:rsidRPr="0019044B">
              <w:rPr>
                <w:rFonts w:ascii="Times New Roman" w:hAnsi="Times New Roman" w:cs="Times New Roman"/>
                <w:b/>
                <w:sz w:val="20"/>
                <w:szCs w:val="20"/>
              </w:rPr>
              <w:t xml:space="preserve">500 licencji bezterminowych </w:t>
            </w:r>
            <w:r w:rsidR="00297EDC" w:rsidRPr="0019044B">
              <w:rPr>
                <w:rFonts w:ascii="Times New Roman" w:hAnsi="Times New Roman" w:cs="Times New Roman"/>
                <w:b/>
                <w:sz w:val="20"/>
                <w:szCs w:val="20"/>
              </w:rPr>
              <w:t>umożliwiających dostęp użytkowniko</w:t>
            </w:r>
            <w:r w:rsidR="00247663" w:rsidRPr="0019044B">
              <w:rPr>
                <w:rFonts w:ascii="Times New Roman" w:hAnsi="Times New Roman" w:cs="Times New Roman"/>
                <w:b/>
                <w:sz w:val="20"/>
                <w:szCs w:val="20"/>
              </w:rPr>
              <w:t>m</w:t>
            </w:r>
            <w:r w:rsidR="00297EDC" w:rsidRPr="0019044B">
              <w:rPr>
                <w:rFonts w:ascii="Times New Roman" w:hAnsi="Times New Roman" w:cs="Times New Roman"/>
                <w:b/>
                <w:sz w:val="20"/>
                <w:szCs w:val="20"/>
              </w:rPr>
              <w:t xml:space="preserve"> z dowolnego urządzenia do oprogramowania</w:t>
            </w:r>
            <w:r w:rsidR="00CE3744" w:rsidRPr="0019044B">
              <w:rPr>
                <w:rFonts w:ascii="Times New Roman" w:hAnsi="Times New Roman" w:cs="Times New Roman"/>
                <w:b/>
                <w:sz w:val="20"/>
                <w:szCs w:val="20"/>
              </w:rPr>
              <w:t xml:space="preserve"> serwerowego</w:t>
            </w:r>
            <w:r w:rsidRPr="0019044B">
              <w:rPr>
                <w:rFonts w:ascii="Times New Roman" w:hAnsi="Times New Roman" w:cs="Times New Roman"/>
                <w:b/>
                <w:sz w:val="20"/>
                <w:szCs w:val="20"/>
              </w:rPr>
              <w:t>, wersja akademicka</w:t>
            </w:r>
          </w:p>
        </w:tc>
        <w:tc>
          <w:tcPr>
            <w:tcW w:w="2729" w:type="pct"/>
            <w:shd w:val="clear" w:color="auto" w:fill="E0E0E0"/>
            <w:vAlign w:val="center"/>
          </w:tcPr>
          <w:p w:rsidR="00B80E11" w:rsidRPr="0019044B" w:rsidRDefault="00B80E11" w:rsidP="00B80E11">
            <w:pPr>
              <w:jc w:val="center"/>
              <w:rPr>
                <w:rFonts w:ascii="Times New Roman" w:hAnsi="Times New Roman" w:cs="Times New Roman"/>
                <w:b/>
                <w:bCs/>
                <w:sz w:val="20"/>
                <w:szCs w:val="20"/>
              </w:rPr>
            </w:pPr>
            <w:r w:rsidRPr="0019044B">
              <w:rPr>
                <w:rFonts w:ascii="Times New Roman" w:hAnsi="Times New Roman" w:cs="Times New Roman"/>
                <w:b/>
                <w:bCs/>
                <w:sz w:val="20"/>
                <w:szCs w:val="20"/>
              </w:rPr>
              <w:t xml:space="preserve">Oferowane </w:t>
            </w:r>
            <w:r w:rsidR="004F621A" w:rsidRPr="0019044B">
              <w:rPr>
                <w:rFonts w:ascii="Times New Roman" w:hAnsi="Times New Roman" w:cs="Times New Roman"/>
                <w:b/>
                <w:bCs/>
                <w:sz w:val="20"/>
                <w:szCs w:val="20"/>
              </w:rPr>
              <w:t>produkty</w:t>
            </w:r>
            <w:r w:rsidRPr="0019044B">
              <w:rPr>
                <w:rFonts w:ascii="Times New Roman" w:hAnsi="Times New Roman" w:cs="Times New Roman"/>
                <w:b/>
                <w:bCs/>
                <w:sz w:val="20"/>
                <w:szCs w:val="20"/>
              </w:rPr>
              <w:t>:</w:t>
            </w:r>
          </w:p>
          <w:p w:rsidR="00B80E11" w:rsidRPr="0019044B" w:rsidRDefault="00B80E11" w:rsidP="00B80E11">
            <w:pPr>
              <w:jc w:val="center"/>
              <w:rPr>
                <w:rFonts w:ascii="Times New Roman" w:hAnsi="Times New Roman" w:cs="Times New Roman"/>
                <w:b/>
                <w:bCs/>
                <w:sz w:val="20"/>
                <w:szCs w:val="20"/>
              </w:rPr>
            </w:pPr>
            <w:r w:rsidRPr="0019044B">
              <w:rPr>
                <w:rFonts w:ascii="Times New Roman" w:hAnsi="Times New Roman" w:cs="Times New Roman"/>
                <w:b/>
                <w:bCs/>
                <w:sz w:val="20"/>
                <w:szCs w:val="20"/>
              </w:rPr>
              <w:t xml:space="preserve">……………………………………………………..  </w:t>
            </w:r>
          </w:p>
        </w:tc>
      </w:tr>
    </w:tbl>
    <w:p w:rsidR="00B80E11" w:rsidRPr="00312B63" w:rsidRDefault="00B80E11" w:rsidP="00B80E11">
      <w:pPr>
        <w:spacing w:after="0" w:line="240" w:lineRule="auto"/>
        <w:jc w:val="center"/>
        <w:rPr>
          <w:rFonts w:ascii="Times New Roman" w:hAnsi="Times New Roman" w:cs="Times New Roman"/>
          <w:iCs/>
        </w:rPr>
      </w:pPr>
    </w:p>
    <w:tbl>
      <w:tblPr>
        <w:tblW w:w="11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511"/>
        <w:gridCol w:w="8185"/>
        <w:gridCol w:w="1134"/>
        <w:gridCol w:w="1605"/>
      </w:tblGrid>
      <w:tr w:rsidR="00B80E11" w:rsidRPr="00312B63" w:rsidTr="00B80E11">
        <w:trPr>
          <w:trHeight w:val="925"/>
          <w:jc w:val="center"/>
        </w:trPr>
        <w:tc>
          <w:tcPr>
            <w:tcW w:w="511" w:type="dxa"/>
            <w:shd w:val="clear" w:color="auto" w:fill="auto"/>
            <w:vAlign w:val="center"/>
          </w:tcPr>
          <w:p w:rsidR="00B80E11" w:rsidRPr="00312B63" w:rsidRDefault="00B80E11" w:rsidP="00B80E11">
            <w:pPr>
              <w:jc w:val="center"/>
              <w:rPr>
                <w:rFonts w:ascii="Times New Roman" w:hAnsi="Times New Roman" w:cs="Times New Roman"/>
                <w:b/>
                <w:bCs/>
                <w:sz w:val="20"/>
                <w:szCs w:val="20"/>
              </w:rPr>
            </w:pPr>
            <w:r w:rsidRPr="00312B63">
              <w:rPr>
                <w:rFonts w:ascii="Times New Roman" w:hAnsi="Times New Roman" w:cs="Times New Roman"/>
                <w:b/>
                <w:bCs/>
                <w:sz w:val="20"/>
                <w:szCs w:val="20"/>
              </w:rPr>
              <w:t>Lp.</w:t>
            </w:r>
          </w:p>
        </w:tc>
        <w:tc>
          <w:tcPr>
            <w:tcW w:w="8185" w:type="dxa"/>
            <w:shd w:val="clear" w:color="auto" w:fill="auto"/>
            <w:vAlign w:val="center"/>
          </w:tcPr>
          <w:p w:rsidR="00B80E11" w:rsidRPr="00312B63" w:rsidRDefault="00247663" w:rsidP="00247663">
            <w:pPr>
              <w:jc w:val="center"/>
              <w:rPr>
                <w:rFonts w:ascii="Times New Roman" w:hAnsi="Times New Roman" w:cs="Times New Roman"/>
                <w:b/>
                <w:bCs/>
                <w:sz w:val="20"/>
                <w:szCs w:val="20"/>
              </w:rPr>
            </w:pPr>
            <w:r>
              <w:rPr>
                <w:rFonts w:ascii="Times New Roman" w:hAnsi="Times New Roman" w:cs="Times New Roman"/>
                <w:b/>
                <w:bCs/>
                <w:sz w:val="20"/>
                <w:szCs w:val="20"/>
              </w:rPr>
              <w:t>Funkcje i warunki techniczne</w:t>
            </w:r>
          </w:p>
        </w:tc>
        <w:tc>
          <w:tcPr>
            <w:tcW w:w="1134" w:type="dxa"/>
            <w:shd w:val="clear" w:color="auto" w:fill="auto"/>
            <w:vAlign w:val="center"/>
          </w:tcPr>
          <w:p w:rsidR="00B80E11" w:rsidRPr="00312B63" w:rsidRDefault="00B80E11" w:rsidP="00B80E11">
            <w:pPr>
              <w:jc w:val="center"/>
              <w:rPr>
                <w:rFonts w:ascii="Times New Roman" w:hAnsi="Times New Roman" w:cs="Times New Roman"/>
                <w:b/>
                <w:bCs/>
                <w:sz w:val="20"/>
                <w:szCs w:val="20"/>
              </w:rPr>
            </w:pPr>
            <w:r w:rsidRPr="00312B63">
              <w:rPr>
                <w:rFonts w:ascii="Times New Roman" w:hAnsi="Times New Roman" w:cs="Times New Roman"/>
                <w:b/>
                <w:bCs/>
                <w:sz w:val="20"/>
                <w:szCs w:val="20"/>
              </w:rPr>
              <w:t>Warunek</w:t>
            </w:r>
          </w:p>
        </w:tc>
        <w:tc>
          <w:tcPr>
            <w:tcW w:w="1605" w:type="dxa"/>
          </w:tcPr>
          <w:p w:rsidR="00B80E11" w:rsidRPr="00312B63" w:rsidRDefault="00B80E11" w:rsidP="00B80E11">
            <w:pPr>
              <w:spacing w:after="0" w:line="240" w:lineRule="auto"/>
              <w:jc w:val="center"/>
              <w:rPr>
                <w:rFonts w:ascii="Times New Roman" w:hAnsi="Times New Roman" w:cs="Times New Roman"/>
                <w:b/>
                <w:bCs/>
                <w:sz w:val="20"/>
                <w:szCs w:val="20"/>
              </w:rPr>
            </w:pPr>
            <w:r w:rsidRPr="00312B63">
              <w:rPr>
                <w:rFonts w:ascii="Times New Roman" w:hAnsi="Times New Roman" w:cs="Times New Roman"/>
                <w:b/>
                <w:bCs/>
                <w:sz w:val="20"/>
                <w:szCs w:val="20"/>
              </w:rPr>
              <w:t xml:space="preserve">Informacja w zakresie spełnienia warunków. Proszę wypełnić wiersze poprzez wpisanie </w:t>
            </w:r>
          </w:p>
          <w:p w:rsidR="00B80E11" w:rsidRPr="00312B63" w:rsidRDefault="00B80E11" w:rsidP="00B80E11">
            <w:pPr>
              <w:spacing w:after="0" w:line="240" w:lineRule="auto"/>
              <w:jc w:val="center"/>
              <w:rPr>
                <w:rFonts w:ascii="Times New Roman" w:hAnsi="Times New Roman" w:cs="Times New Roman"/>
                <w:b/>
                <w:bCs/>
                <w:sz w:val="20"/>
                <w:szCs w:val="20"/>
              </w:rPr>
            </w:pPr>
            <w:r w:rsidRPr="00312B63">
              <w:rPr>
                <w:rFonts w:ascii="Times New Roman" w:hAnsi="Times New Roman" w:cs="Times New Roman"/>
                <w:b/>
                <w:bCs/>
                <w:sz w:val="20"/>
                <w:szCs w:val="20"/>
              </w:rPr>
              <w:t>TAK lub NIE</w:t>
            </w:r>
          </w:p>
        </w:tc>
      </w:tr>
      <w:tr w:rsidR="00B80E11" w:rsidRPr="00312B63" w:rsidTr="00B80E11">
        <w:trPr>
          <w:trHeight w:hRule="exact" w:val="284"/>
          <w:jc w:val="center"/>
        </w:trPr>
        <w:tc>
          <w:tcPr>
            <w:tcW w:w="511" w:type="dxa"/>
            <w:shd w:val="clear" w:color="auto" w:fill="auto"/>
            <w:vAlign w:val="center"/>
          </w:tcPr>
          <w:p w:rsidR="00B80E11" w:rsidRPr="00312B63" w:rsidRDefault="00B80E11" w:rsidP="00B80E11">
            <w:pPr>
              <w:spacing w:after="0" w:line="240" w:lineRule="auto"/>
              <w:jc w:val="center"/>
              <w:rPr>
                <w:rFonts w:ascii="Times New Roman" w:eastAsia="Times New Roman" w:hAnsi="Times New Roman" w:cs="Times New Roman"/>
                <w:b/>
                <w:bCs/>
                <w:sz w:val="20"/>
                <w:szCs w:val="20"/>
                <w:lang w:eastAsia="pl-PL"/>
              </w:rPr>
            </w:pPr>
            <w:r w:rsidRPr="00312B63">
              <w:rPr>
                <w:rFonts w:ascii="Times New Roman" w:eastAsia="Times New Roman" w:hAnsi="Times New Roman" w:cs="Times New Roman"/>
                <w:b/>
                <w:bCs/>
                <w:sz w:val="20"/>
                <w:szCs w:val="20"/>
                <w:lang w:eastAsia="pl-PL"/>
              </w:rPr>
              <w:t>1</w:t>
            </w:r>
          </w:p>
        </w:tc>
        <w:tc>
          <w:tcPr>
            <w:tcW w:w="8185" w:type="dxa"/>
            <w:shd w:val="clear" w:color="auto" w:fill="auto"/>
            <w:vAlign w:val="center"/>
          </w:tcPr>
          <w:p w:rsidR="00B80E11" w:rsidRPr="00312B63" w:rsidRDefault="00B80E11" w:rsidP="00B80E11">
            <w:pPr>
              <w:jc w:val="center"/>
              <w:rPr>
                <w:rFonts w:ascii="Times New Roman" w:hAnsi="Times New Roman" w:cs="Times New Roman"/>
                <w:b/>
                <w:bCs/>
                <w:sz w:val="20"/>
                <w:szCs w:val="20"/>
              </w:rPr>
            </w:pPr>
            <w:r w:rsidRPr="00312B63">
              <w:rPr>
                <w:rFonts w:ascii="Times New Roman" w:hAnsi="Times New Roman" w:cs="Times New Roman"/>
                <w:b/>
                <w:bCs/>
                <w:sz w:val="20"/>
                <w:szCs w:val="20"/>
              </w:rPr>
              <w:t>2</w:t>
            </w:r>
          </w:p>
        </w:tc>
        <w:tc>
          <w:tcPr>
            <w:tcW w:w="1134" w:type="dxa"/>
            <w:shd w:val="clear" w:color="auto" w:fill="auto"/>
            <w:vAlign w:val="center"/>
          </w:tcPr>
          <w:p w:rsidR="00B80E11" w:rsidRPr="00312B63" w:rsidRDefault="00B80E11" w:rsidP="00B80E11">
            <w:pPr>
              <w:keepNext/>
              <w:spacing w:after="0" w:line="240" w:lineRule="auto"/>
              <w:jc w:val="center"/>
              <w:outlineLvl w:val="1"/>
              <w:rPr>
                <w:rFonts w:ascii="Times New Roman" w:eastAsia="Times New Roman" w:hAnsi="Times New Roman" w:cs="Times New Roman"/>
                <w:b/>
                <w:bCs/>
                <w:i/>
                <w:iCs/>
                <w:sz w:val="20"/>
                <w:szCs w:val="20"/>
                <w:lang w:eastAsia="pl-PL"/>
              </w:rPr>
            </w:pPr>
            <w:r w:rsidRPr="00312B63">
              <w:rPr>
                <w:rFonts w:ascii="Times New Roman" w:eastAsia="Times New Roman" w:hAnsi="Times New Roman" w:cs="Times New Roman"/>
                <w:b/>
                <w:bCs/>
                <w:sz w:val="20"/>
                <w:szCs w:val="20"/>
                <w:lang w:eastAsia="pl-PL"/>
              </w:rPr>
              <w:t>3</w:t>
            </w:r>
          </w:p>
        </w:tc>
        <w:tc>
          <w:tcPr>
            <w:tcW w:w="1605" w:type="dxa"/>
            <w:vAlign w:val="center"/>
          </w:tcPr>
          <w:p w:rsidR="00B80E11" w:rsidRPr="00312B63" w:rsidRDefault="00B80E11" w:rsidP="00B80E11">
            <w:pPr>
              <w:keepNext/>
              <w:spacing w:after="0" w:line="240" w:lineRule="auto"/>
              <w:jc w:val="center"/>
              <w:outlineLvl w:val="1"/>
              <w:rPr>
                <w:rFonts w:ascii="Times New Roman" w:eastAsia="Times New Roman" w:hAnsi="Times New Roman" w:cs="Times New Roman"/>
                <w:b/>
                <w:bCs/>
                <w:sz w:val="20"/>
                <w:szCs w:val="20"/>
                <w:lang w:eastAsia="pl-PL"/>
              </w:rPr>
            </w:pPr>
            <w:r w:rsidRPr="00312B63">
              <w:rPr>
                <w:rFonts w:ascii="Times New Roman" w:eastAsia="Times New Roman" w:hAnsi="Times New Roman" w:cs="Times New Roman"/>
                <w:b/>
                <w:bCs/>
                <w:sz w:val="20"/>
                <w:szCs w:val="20"/>
                <w:lang w:eastAsia="pl-PL"/>
              </w:rPr>
              <w:t>4</w:t>
            </w:r>
          </w:p>
        </w:tc>
      </w:tr>
      <w:tr w:rsidR="00B80E11" w:rsidRPr="00312B63" w:rsidTr="00B80E11">
        <w:trPr>
          <w:cantSplit/>
          <w:trHeight w:hRule="exact" w:val="567"/>
          <w:jc w:val="center"/>
        </w:trPr>
        <w:tc>
          <w:tcPr>
            <w:tcW w:w="511" w:type="dxa"/>
            <w:shd w:val="clear" w:color="auto" w:fill="auto"/>
            <w:vAlign w:val="center"/>
          </w:tcPr>
          <w:p w:rsidR="00B80E11" w:rsidRPr="00312B63" w:rsidRDefault="00B80E11" w:rsidP="00B80E11">
            <w:pPr>
              <w:pStyle w:val="Akapitzlist"/>
              <w:numPr>
                <w:ilvl w:val="0"/>
                <w:numId w:val="24"/>
              </w:numPr>
              <w:rPr>
                <w:rFonts w:eastAsia="Calibri"/>
                <w:b/>
                <w:bCs/>
              </w:rPr>
            </w:pPr>
          </w:p>
        </w:tc>
        <w:tc>
          <w:tcPr>
            <w:tcW w:w="8185" w:type="dxa"/>
            <w:shd w:val="clear" w:color="auto" w:fill="auto"/>
            <w:vAlign w:val="center"/>
          </w:tcPr>
          <w:p w:rsidR="00B80E11" w:rsidRPr="00312B63" w:rsidRDefault="00B80E11" w:rsidP="00B80E11">
            <w:pPr>
              <w:ind w:left="34"/>
              <w:rPr>
                <w:rFonts w:ascii="Times New Roman" w:hAnsi="Times New Roman" w:cs="Times New Roman"/>
                <w:bCs/>
                <w:sz w:val="20"/>
                <w:szCs w:val="20"/>
              </w:rPr>
            </w:pPr>
            <w:r w:rsidRPr="00312B63">
              <w:rPr>
                <w:rFonts w:ascii="Times New Roman" w:hAnsi="Times New Roman" w:cs="Times New Roman"/>
                <w:sz w:val="20"/>
                <w:szCs w:val="20"/>
              </w:rPr>
              <w:t xml:space="preserve">Zapewnienie dostępu użytkowników do zasobów serwerowych posiadanego przez Zamawiającego systemu Microsoft Windows Server 2019 </w:t>
            </w:r>
            <w:proofErr w:type="spellStart"/>
            <w:r w:rsidRPr="00312B63">
              <w:rPr>
                <w:rFonts w:ascii="Times New Roman" w:hAnsi="Times New Roman" w:cs="Times New Roman"/>
                <w:sz w:val="20"/>
                <w:szCs w:val="20"/>
              </w:rPr>
              <w:t>DataCenter</w:t>
            </w:r>
            <w:proofErr w:type="spellEnd"/>
            <w:r w:rsidRPr="00312B63">
              <w:rPr>
                <w:rFonts w:ascii="Times New Roman" w:hAnsi="Times New Roman" w:cs="Times New Roman"/>
                <w:sz w:val="20"/>
                <w:szCs w:val="20"/>
              </w:rPr>
              <w:t>.</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trHeight w:hRule="exact" w:val="340"/>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ind w:left="34"/>
              <w:rPr>
                <w:rFonts w:ascii="Times New Roman" w:hAnsi="Times New Roman" w:cs="Times New Roman"/>
                <w:sz w:val="20"/>
                <w:szCs w:val="20"/>
              </w:rPr>
            </w:pPr>
            <w:r w:rsidRPr="00312B63">
              <w:rPr>
                <w:rFonts w:ascii="Times New Roman" w:hAnsi="Times New Roman" w:cs="Times New Roman"/>
                <w:sz w:val="20"/>
                <w:szCs w:val="20"/>
              </w:rPr>
              <w:t>Zapewnienie dostępu dla użytkownika z nieograniczonej liczby urządzeń.</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Dostęp do podstawowych funkcjonalności serwera (system plików, drukowanie)</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 xml:space="preserve">Wsparcie dla platformy </w:t>
            </w:r>
            <w:proofErr w:type="spellStart"/>
            <w:r w:rsidRPr="00312B63">
              <w:rPr>
                <w:rFonts w:ascii="Times New Roman" w:hAnsi="Times New Roman" w:cs="Times New Roman"/>
                <w:sz w:val="20"/>
                <w:szCs w:val="20"/>
              </w:rPr>
              <w:t>wirtualizacyjnej</w:t>
            </w:r>
            <w:proofErr w:type="spellEnd"/>
            <w:r w:rsidRPr="00312B63">
              <w:rPr>
                <w:rFonts w:ascii="Times New Roman" w:hAnsi="Times New Roman" w:cs="Times New Roman"/>
                <w:sz w:val="20"/>
                <w:szCs w:val="20"/>
              </w:rPr>
              <w:t xml:space="preserve"> </w:t>
            </w:r>
            <w:proofErr w:type="spellStart"/>
            <w:r w:rsidRPr="00312B63">
              <w:rPr>
                <w:rFonts w:ascii="Times New Roman" w:hAnsi="Times New Roman" w:cs="Times New Roman"/>
                <w:sz w:val="20"/>
                <w:szCs w:val="20"/>
              </w:rPr>
              <w:t>VMware</w:t>
            </w:r>
            <w:proofErr w:type="spellEnd"/>
            <w:r w:rsidRPr="00312B63">
              <w:rPr>
                <w:rFonts w:ascii="Times New Roman" w:hAnsi="Times New Roman" w:cs="Times New Roman"/>
                <w:sz w:val="20"/>
                <w:szCs w:val="20"/>
              </w:rPr>
              <w:t xml:space="preserve"> </w:t>
            </w:r>
            <w:proofErr w:type="spellStart"/>
            <w:r w:rsidRPr="00312B63">
              <w:rPr>
                <w:rFonts w:ascii="Times New Roman" w:hAnsi="Times New Roman" w:cs="Times New Roman"/>
                <w:sz w:val="20"/>
                <w:szCs w:val="20"/>
              </w:rPr>
              <w:t>vSphere</w:t>
            </w:r>
            <w:proofErr w:type="spellEnd"/>
            <w:r w:rsidRPr="00312B63">
              <w:rPr>
                <w:rFonts w:ascii="Times New Roman" w:hAnsi="Times New Roman" w:cs="Times New Roman"/>
                <w:sz w:val="20"/>
                <w:szCs w:val="20"/>
              </w:rPr>
              <w:t>, użytkowanej przez Zamawiającego.</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Wbudowane w system operacyjny serwera zaawansowane narzędzia bezpieczeństwa, zapora internetowa (</w:t>
            </w:r>
            <w:r w:rsidRPr="00312B63">
              <w:rPr>
                <w:rFonts w:ascii="Times New Roman" w:hAnsi="Times New Roman" w:cs="Times New Roman"/>
                <w:i/>
                <w:iCs/>
                <w:sz w:val="20"/>
                <w:szCs w:val="20"/>
              </w:rPr>
              <w:t>firewall</w:t>
            </w:r>
            <w:r w:rsidRPr="00312B63">
              <w:rPr>
                <w:rFonts w:ascii="Times New Roman" w:hAnsi="Times New Roman" w:cs="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Obsługa systemów wieloprocesorowych.</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Wsparcie dla technologii kontenerowych Docker.</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Możliwość zdalnej konfiguracji, administrowania oraz aktualizowania systemu serwera.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Wsparcie dla usług katalogowych pozwalających na zarządzanie zasobami w sieci (użytkownicy, komputery, drukarki, udziały sieciowe)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Zdalna dystrybucja oprogramowania na stacje robocze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Szyfrowanie plików i folderów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Szyfrowanie połączeń sieciowych pomiędzy serwerami oraz serwerami i stacjami roboczymi (</w:t>
            </w:r>
            <w:proofErr w:type="spellStart"/>
            <w:r w:rsidRPr="00312B63">
              <w:rPr>
                <w:rFonts w:ascii="Times New Roman" w:hAnsi="Times New Roman" w:cs="Times New Roman"/>
                <w:sz w:val="20"/>
                <w:szCs w:val="20"/>
              </w:rPr>
              <w:t>IPSec</w:t>
            </w:r>
            <w:proofErr w:type="spellEnd"/>
            <w:r w:rsidRPr="00312B63">
              <w:rPr>
                <w:rFonts w:ascii="Times New Roman" w:hAnsi="Times New Roman" w:cs="Times New Roman"/>
                <w:sz w:val="20"/>
                <w:szCs w:val="20"/>
              </w:rPr>
              <w:t>) bez potrzeby instalowania dodatkowego oprogramowania.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 xml:space="preserve">Wsparcie dla posiadanego przez Zamawiającego menedżera licencji sieciowej programu </w:t>
            </w:r>
            <w:proofErr w:type="spellStart"/>
            <w:r w:rsidRPr="00312B63">
              <w:rPr>
                <w:rFonts w:ascii="Times New Roman" w:hAnsi="Times New Roman" w:cs="Times New Roman"/>
                <w:sz w:val="20"/>
                <w:szCs w:val="20"/>
              </w:rPr>
              <w:t>Statistica</w:t>
            </w:r>
            <w:proofErr w:type="spellEnd"/>
            <w:r w:rsidRPr="00312B63">
              <w:rPr>
                <w:rFonts w:ascii="Times New Roman" w:hAnsi="Times New Roman" w:cs="Times New Roman"/>
                <w:sz w:val="20"/>
                <w:szCs w:val="20"/>
              </w:rPr>
              <w:t> 13.</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bCs/>
                <w:sz w:val="20"/>
                <w:szCs w:val="20"/>
              </w:rPr>
            </w:pPr>
            <w:r w:rsidRPr="00312B63">
              <w:rPr>
                <w:rFonts w:ascii="Times New Roman" w:hAnsi="Times New Roman" w:cs="Times New Roman"/>
                <w:sz w:val="20"/>
                <w:szCs w:val="20"/>
              </w:rPr>
              <w:t xml:space="preserve">Wsparcie dla posiadanego przez Zamawiającego oprogramowania do zintegrowanego systemu kontroli dostępu i rejestracji czasu pracy </w:t>
            </w:r>
            <w:proofErr w:type="spellStart"/>
            <w:r w:rsidRPr="00312B63">
              <w:rPr>
                <w:rFonts w:ascii="Times New Roman" w:hAnsi="Times New Roman" w:cs="Times New Roman"/>
                <w:sz w:val="20"/>
                <w:szCs w:val="20"/>
              </w:rPr>
              <w:t>UniKD</w:t>
            </w:r>
            <w:proofErr w:type="spellEnd"/>
            <w:r w:rsidRPr="00312B63">
              <w:rPr>
                <w:rFonts w:ascii="Times New Roman" w:hAnsi="Times New Roman" w:cs="Times New Roman"/>
                <w:sz w:val="20"/>
                <w:szCs w:val="20"/>
              </w:rPr>
              <w:t>/</w:t>
            </w:r>
            <w:proofErr w:type="spellStart"/>
            <w:r w:rsidRPr="00312B63">
              <w:rPr>
                <w:rFonts w:ascii="Times New Roman" w:hAnsi="Times New Roman" w:cs="Times New Roman"/>
                <w:sz w:val="20"/>
                <w:szCs w:val="20"/>
              </w:rPr>
              <w:t>UniRCP</w:t>
            </w:r>
            <w:proofErr w:type="spellEnd"/>
            <w:r w:rsidRPr="00312B63">
              <w:rPr>
                <w:rFonts w:ascii="Times New Roman" w:hAnsi="Times New Roman" w:cs="Times New Roman"/>
                <w:sz w:val="20"/>
                <w:szCs w:val="20"/>
              </w:rPr>
              <w:t>.</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autoSpaceDE w:val="0"/>
              <w:autoSpaceDN w:val="0"/>
              <w:adjustRightInd w:val="0"/>
              <w:spacing w:after="100" w:afterAutospacing="1" w:line="240" w:lineRule="auto"/>
              <w:rPr>
                <w:rFonts w:ascii="Times New Roman" w:hAnsi="Times New Roman" w:cs="Times New Roman"/>
                <w:bCs/>
                <w:sz w:val="20"/>
                <w:szCs w:val="20"/>
              </w:rPr>
            </w:pPr>
            <w:r w:rsidRPr="00312B63">
              <w:rPr>
                <w:rFonts w:ascii="Times New Roman" w:hAnsi="Times New Roman" w:cs="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r w:rsidR="00B80E11" w:rsidRPr="00312B63" w:rsidTr="00B80E11">
        <w:trPr>
          <w:cantSplit/>
          <w:jc w:val="center"/>
        </w:trPr>
        <w:tc>
          <w:tcPr>
            <w:tcW w:w="511" w:type="dxa"/>
            <w:shd w:val="clear" w:color="auto" w:fill="auto"/>
            <w:vAlign w:val="center"/>
          </w:tcPr>
          <w:p w:rsidR="00B80E11" w:rsidRPr="00312B63" w:rsidRDefault="00B80E11" w:rsidP="00B80E11">
            <w:pPr>
              <w:numPr>
                <w:ilvl w:val="0"/>
                <w:numId w:val="24"/>
              </w:numPr>
              <w:spacing w:after="0" w:line="240" w:lineRule="auto"/>
              <w:rPr>
                <w:rFonts w:ascii="Times New Roman" w:hAnsi="Times New Roman" w:cs="Times New Roman"/>
                <w:b/>
                <w:bCs/>
                <w:sz w:val="20"/>
                <w:szCs w:val="20"/>
              </w:rPr>
            </w:pPr>
          </w:p>
        </w:tc>
        <w:tc>
          <w:tcPr>
            <w:tcW w:w="8185" w:type="dxa"/>
            <w:shd w:val="clear" w:color="auto" w:fill="auto"/>
            <w:vAlign w:val="center"/>
          </w:tcPr>
          <w:p w:rsidR="00B80E11" w:rsidRPr="00312B63" w:rsidRDefault="00B80E11" w:rsidP="00B80E11">
            <w:pPr>
              <w:spacing w:after="0" w:line="240" w:lineRule="auto"/>
              <w:ind w:left="34"/>
              <w:rPr>
                <w:rFonts w:ascii="Times New Roman" w:hAnsi="Times New Roman" w:cs="Times New Roman"/>
                <w:sz w:val="20"/>
                <w:szCs w:val="20"/>
              </w:rPr>
            </w:pPr>
            <w:r w:rsidRPr="00312B63">
              <w:rPr>
                <w:rFonts w:ascii="Times New Roman" w:hAnsi="Times New Roman" w:cs="Times New Roman"/>
                <w:sz w:val="20"/>
                <w:szCs w:val="20"/>
              </w:rPr>
              <w:t xml:space="preserve">Wsparcie technologii chmury hybrydowej (ang. </w:t>
            </w:r>
            <w:proofErr w:type="spellStart"/>
            <w:r w:rsidRPr="00312B63">
              <w:rPr>
                <w:rFonts w:ascii="Times New Roman" w:hAnsi="Times New Roman" w:cs="Times New Roman"/>
                <w:i/>
                <w:sz w:val="20"/>
                <w:szCs w:val="20"/>
              </w:rPr>
              <w:t>Hybrid</w:t>
            </w:r>
            <w:proofErr w:type="spellEnd"/>
            <w:r w:rsidRPr="00312B63">
              <w:rPr>
                <w:rFonts w:ascii="Times New Roman" w:hAnsi="Times New Roman" w:cs="Times New Roman"/>
                <w:i/>
                <w:sz w:val="20"/>
                <w:szCs w:val="20"/>
              </w:rPr>
              <w:t xml:space="preserve"> Cloud</w:t>
            </w:r>
            <w:r w:rsidRPr="00312B63">
              <w:rPr>
                <w:rFonts w:ascii="Times New Roman" w:hAnsi="Times New Roman" w:cs="Times New Roman"/>
                <w:sz w:val="20"/>
                <w:szCs w:val="20"/>
              </w:rPr>
              <w:t>), umożliwiającej wykorzystanie aplikacji na żądanie</w:t>
            </w:r>
          </w:p>
        </w:tc>
        <w:tc>
          <w:tcPr>
            <w:tcW w:w="1134" w:type="dxa"/>
            <w:shd w:val="clear" w:color="auto" w:fill="auto"/>
            <w:vAlign w:val="center"/>
          </w:tcPr>
          <w:p w:rsidR="00B80E11" w:rsidRPr="00312B63" w:rsidRDefault="00B80E11" w:rsidP="00B80E11">
            <w:pPr>
              <w:spacing w:after="0" w:line="240" w:lineRule="auto"/>
              <w:rPr>
                <w:rFonts w:ascii="Times New Roman" w:hAnsi="Times New Roman" w:cs="Times New Roman"/>
                <w:b/>
                <w:bCs/>
                <w:sz w:val="20"/>
                <w:szCs w:val="20"/>
              </w:rPr>
            </w:pPr>
            <w:r w:rsidRPr="00312B63">
              <w:rPr>
                <w:rFonts w:ascii="Times New Roman" w:hAnsi="Times New Roman" w:cs="Times New Roman"/>
                <w:b/>
                <w:bCs/>
                <w:sz w:val="20"/>
                <w:szCs w:val="20"/>
              </w:rPr>
              <w:t>wymagane</w:t>
            </w:r>
          </w:p>
        </w:tc>
        <w:tc>
          <w:tcPr>
            <w:tcW w:w="1605" w:type="dxa"/>
          </w:tcPr>
          <w:p w:rsidR="00B80E11" w:rsidRPr="00312B63" w:rsidRDefault="00B80E11" w:rsidP="00B80E11">
            <w:pPr>
              <w:spacing w:after="0" w:line="240" w:lineRule="auto"/>
              <w:rPr>
                <w:rFonts w:ascii="Times New Roman" w:hAnsi="Times New Roman" w:cs="Times New Roman"/>
                <w:b/>
                <w:bCs/>
                <w:sz w:val="20"/>
                <w:szCs w:val="20"/>
              </w:rPr>
            </w:pPr>
          </w:p>
        </w:tc>
      </w:tr>
    </w:tbl>
    <w:p w:rsidR="00312B63" w:rsidRDefault="00312B63" w:rsidP="00B80E11">
      <w:pPr>
        <w:spacing w:after="0" w:line="240" w:lineRule="auto"/>
        <w:rPr>
          <w:rFonts w:ascii="Times New Roman" w:hAnsi="Times New Roman" w:cs="Times New Roman"/>
          <w:i/>
          <w:iCs/>
          <w:sz w:val="20"/>
          <w:szCs w:val="20"/>
        </w:rPr>
      </w:pPr>
    </w:p>
    <w:p w:rsidR="00312B63" w:rsidRDefault="00312B63" w:rsidP="00B80E11">
      <w:pPr>
        <w:spacing w:after="0" w:line="240" w:lineRule="auto"/>
        <w:rPr>
          <w:rFonts w:ascii="Times New Roman" w:hAnsi="Times New Roman" w:cs="Times New Roman"/>
          <w:i/>
          <w:iCs/>
          <w:sz w:val="20"/>
          <w:szCs w:val="20"/>
        </w:rPr>
      </w:pPr>
    </w:p>
    <w:p w:rsidR="00B80E11" w:rsidRPr="00312B63" w:rsidRDefault="00B80E11" w:rsidP="00B80E11">
      <w:pPr>
        <w:spacing w:after="0" w:line="240" w:lineRule="auto"/>
        <w:rPr>
          <w:rFonts w:ascii="Times New Roman" w:hAnsi="Times New Roman" w:cs="Times New Roman"/>
          <w:iCs/>
          <w:sz w:val="20"/>
          <w:szCs w:val="20"/>
        </w:rPr>
      </w:pPr>
      <w:r w:rsidRPr="00312B63">
        <w:rPr>
          <w:rFonts w:ascii="Times New Roman" w:hAnsi="Times New Roman" w:cs="Times New Roman"/>
          <w:i/>
          <w:iCs/>
          <w:sz w:val="20"/>
          <w:szCs w:val="20"/>
        </w:rPr>
        <w:t xml:space="preserve">Przyjmujemy do wiadomości, że niewypełnienie pozycji określonych w kolumnie </w:t>
      </w:r>
      <w:r w:rsidRPr="00312B63">
        <w:rPr>
          <w:rFonts w:ascii="Times New Roman" w:hAnsi="Times New Roman" w:cs="Times New Roman"/>
          <w:b/>
          <w:i/>
          <w:iCs/>
          <w:sz w:val="20"/>
          <w:szCs w:val="20"/>
        </w:rPr>
        <w:t>4</w:t>
      </w:r>
      <w:r w:rsidRPr="00312B63">
        <w:rPr>
          <w:rFonts w:ascii="Times New Roman" w:hAnsi="Times New Roman" w:cs="Times New Roman"/>
          <w:i/>
          <w:iCs/>
          <w:sz w:val="20"/>
          <w:szCs w:val="20"/>
        </w:rPr>
        <w:t xml:space="preserve"> lub udzielenie odpowiedzi negatywnej ,,NIE’’ spowoduje odrzucenie oferty.</w:t>
      </w:r>
    </w:p>
    <w:p w:rsidR="002F4726" w:rsidRPr="00312B63" w:rsidRDefault="002F4726" w:rsidP="00965453">
      <w:pPr>
        <w:rPr>
          <w:rFonts w:ascii="Times New Roman" w:hAnsi="Times New Roman" w:cs="Times New Roman"/>
          <w:b/>
          <w:bCs/>
          <w:sz w:val="24"/>
          <w:szCs w:val="24"/>
        </w:rPr>
      </w:pPr>
    </w:p>
    <w:p w:rsidR="00B80E11" w:rsidRDefault="00B80E11" w:rsidP="00965453">
      <w:pPr>
        <w:rPr>
          <w:rFonts w:ascii="Times New Roman" w:hAnsi="Times New Roman" w:cs="Times New Roman"/>
          <w:b/>
          <w:bCs/>
          <w:sz w:val="24"/>
          <w:szCs w:val="24"/>
        </w:rPr>
      </w:pPr>
    </w:p>
    <w:p w:rsidR="00B80E11" w:rsidRDefault="00B80E11"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B80E1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Default="00B80E11" w:rsidP="00B80E11">
      <w:pPr>
        <w:spacing w:after="0" w:line="240" w:lineRule="auto"/>
        <w:jc w:val="both"/>
        <w:rPr>
          <w:rFonts w:ascii="Times New Roman" w:hAnsi="Times New Roman" w:cs="Times New Roman"/>
          <w:sz w:val="20"/>
          <w:szCs w:val="20"/>
        </w:rPr>
      </w:pPr>
    </w:p>
    <w:p w:rsidR="00B80E11" w:rsidRPr="00AB3D71" w:rsidRDefault="00B80E11" w:rsidP="00B80E11">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B80E11" w:rsidRPr="00EB4D66" w:rsidRDefault="00B80E11" w:rsidP="00B80E1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B80E11" w:rsidRPr="00EB4D66" w:rsidRDefault="00B80E11" w:rsidP="00B80E11">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2F4726" w:rsidRDefault="002F4726" w:rsidP="00965453">
      <w:pPr>
        <w:rPr>
          <w:rFonts w:ascii="Times New Roman" w:hAnsi="Times New Roman" w:cs="Times New Roman"/>
          <w:b/>
          <w:bCs/>
          <w:sz w:val="24"/>
          <w:szCs w:val="24"/>
        </w:r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43728D">
        <w:rPr>
          <w:rFonts w:ascii="Times New Roman" w:eastAsia="Times New Roman" w:hAnsi="Times New Roman" w:cs="Times New Roman"/>
          <w:b/>
          <w:sz w:val="24"/>
          <w:szCs w:val="24"/>
          <w:lang w:eastAsia="pl-PL"/>
        </w:rPr>
        <w:t>5</w:t>
      </w:r>
      <w:r w:rsidR="00B80E11">
        <w:rPr>
          <w:rFonts w:ascii="Times New Roman" w:eastAsia="Times New Roman" w:hAnsi="Times New Roman" w:cs="Times New Roman"/>
          <w:b/>
          <w:sz w:val="24"/>
          <w:szCs w:val="24"/>
          <w:lang w:eastAsia="pl-PL"/>
        </w:rPr>
        <w:t>04/……</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FI</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na </w:t>
      </w:r>
      <w:r w:rsidR="005C38EB">
        <w:rPr>
          <w:b/>
        </w:rPr>
        <w:t xml:space="preserve">dostawę licencji oprogramowania: Część ……….. nazwa: ……….……….……….……….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91349A" w:rsidRPr="00D86C21" w:rsidRDefault="0091349A" w:rsidP="0091349A">
      <w:pPr>
        <w:spacing w:after="0" w:line="240" w:lineRule="auto"/>
        <w:jc w:val="both"/>
        <w:rPr>
          <w:rFonts w:ascii="Times New Roman" w:hAnsi="Times New Roman" w:cs="Times New Roman"/>
          <w:b/>
          <w:bCs/>
          <w:sz w:val="24"/>
          <w:szCs w:val="24"/>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do …..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Pr="00D86C21" w:rsidRDefault="00821306" w:rsidP="00821306">
      <w:pPr>
        <w:pStyle w:val="NormalnyWeb"/>
        <w:spacing w:before="0" w:beforeAutospacing="0" w:after="0" w:afterAutospacing="0"/>
        <w:jc w:val="both"/>
      </w:pPr>
      <w:r w:rsidRPr="00D86C21">
        <w:lastRenderedPageBreak/>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t>
      </w:r>
      <w:r w:rsidRPr="00D86C21">
        <w:br/>
        <w:t>w formie pisemnej pod rygorem bezskuteczności.</w:t>
      </w: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B80E11" w:rsidRPr="00B80E11" w:rsidRDefault="00423536" w:rsidP="00B80E11">
      <w:pPr>
        <w:pStyle w:val="Akapitzlist"/>
        <w:ind w:left="0"/>
        <w:jc w:val="both"/>
        <w:rPr>
          <w:sz w:val="24"/>
          <w:szCs w:val="24"/>
        </w:rPr>
      </w:pPr>
      <w:r w:rsidRPr="00D86C21">
        <w:rPr>
          <w:b/>
          <w:sz w:val="24"/>
          <w:szCs w:val="24"/>
        </w:rPr>
        <w:t>1.</w:t>
      </w:r>
      <w:r w:rsidRPr="00D86C21">
        <w:rPr>
          <w:sz w:val="24"/>
          <w:szCs w:val="24"/>
        </w:rPr>
        <w:t xml:space="preserve"> </w:t>
      </w:r>
      <w:r w:rsidR="00B80E11" w:rsidRPr="00B80E11">
        <w:rPr>
          <w:b/>
          <w:sz w:val="24"/>
          <w:szCs w:val="24"/>
        </w:rPr>
        <w:t>WYKONAWCA</w:t>
      </w:r>
      <w:r w:rsidR="00B80E11" w:rsidRPr="00B80E11">
        <w:rPr>
          <w:sz w:val="24"/>
          <w:szCs w:val="24"/>
        </w:rPr>
        <w:t xml:space="preserve"> dostarczy „przedmiot umowy” w terminie do </w:t>
      </w:r>
      <w:r w:rsidR="00B80E11">
        <w:rPr>
          <w:sz w:val="24"/>
          <w:szCs w:val="24"/>
        </w:rPr>
        <w:t>7</w:t>
      </w:r>
      <w:r w:rsidR="00B80E11" w:rsidRPr="00B80E11">
        <w:rPr>
          <w:sz w:val="24"/>
          <w:szCs w:val="24"/>
        </w:rPr>
        <w:t xml:space="preserve"> dni od daty zawarcia umowy. Wykonawca dostarczy oprogramowanie w wersji elektronicznej.</w:t>
      </w:r>
    </w:p>
    <w:p w:rsidR="006A53EC" w:rsidRPr="00E94CB0" w:rsidRDefault="0093049D" w:rsidP="00B80E11">
      <w:pPr>
        <w:pStyle w:val="Akapitzlist"/>
        <w:ind w:left="0"/>
        <w:jc w:val="both"/>
        <w:rPr>
          <w:sz w:val="24"/>
          <w:szCs w:val="24"/>
        </w:rPr>
      </w:pPr>
      <w:r>
        <w:rPr>
          <w:sz w:val="24"/>
          <w:szCs w:val="24"/>
        </w:rPr>
        <w:lastRenderedPageBreak/>
        <w:t xml:space="preserve">2. </w:t>
      </w:r>
      <w:r w:rsidR="00B80E11" w:rsidRPr="00B80E11">
        <w:rPr>
          <w:sz w:val="24"/>
          <w:szCs w:val="24"/>
        </w:rPr>
        <w:t xml:space="preserve">Po dostarczeniu potwierdzenia realizacji zamówienia na wskazany adres mailowy </w:t>
      </w:r>
      <w:r w:rsidR="0019044B">
        <w:rPr>
          <w:sz w:val="24"/>
          <w:szCs w:val="24"/>
        </w:rPr>
        <w:t>…………………………….</w:t>
      </w:r>
      <w:r w:rsidR="00B80E11" w:rsidRPr="00B80E11">
        <w:rPr>
          <w:sz w:val="24"/>
          <w:szCs w:val="24"/>
        </w:rPr>
        <w:t xml:space="preserve"> „przedmiotu umowy”, zostanie podpisany przez obie strony protokół ilościowo – jakościowy z dostarczonego oprogramowania.</w:t>
      </w: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Pr="00C01CF1" w:rsidRDefault="00E94CB0" w:rsidP="00E94CB0">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B80E11" w:rsidRPr="00CE4268">
        <w:rPr>
          <w:rFonts w:ascii="Times New Roman" w:eastAsia="Times New Roman" w:hAnsi="Times New Roman" w:cs="Times New Roman"/>
          <w:lang w:eastAsia="pl-PL"/>
        </w:rPr>
        <w:t>wykonaniu dostawy</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w:t>
      </w:r>
      <w:r w:rsidR="00AE395B">
        <w:rPr>
          <w:rFonts w:ascii="Times New Roman" w:eastAsia="Times New Roman" w:hAnsi="Times New Roman" w:cs="Times New Roman"/>
          <w:sz w:val="24"/>
          <w:szCs w:val="24"/>
          <w:lang w:eastAsia="pl-PL"/>
        </w:rPr>
        <w:t>przez</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WYKONAWC</w:t>
      </w:r>
      <w:r w:rsidR="00AE395B">
        <w:rPr>
          <w:rFonts w:ascii="Times New Roman" w:eastAsia="Times New Roman" w:hAnsi="Times New Roman" w:cs="Times New Roman"/>
          <w:b/>
          <w:sz w:val="24"/>
          <w:szCs w:val="24"/>
          <w:lang w:eastAsia="pl-PL"/>
        </w:rPr>
        <w:t>Ę</w:t>
      </w:r>
      <w:r w:rsidRPr="00D86C21">
        <w:rPr>
          <w:rFonts w:ascii="Times New Roman" w:eastAsia="Times New Roman" w:hAnsi="Times New Roman" w:cs="Times New Roman"/>
          <w:b/>
          <w:sz w:val="24"/>
          <w:szCs w:val="24"/>
          <w:lang w:eastAsia="pl-PL"/>
        </w:rPr>
        <w:t>,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5F125D" w:rsidRPr="00D86C21" w:rsidRDefault="00AE395B" w:rsidP="00772167">
      <w:pPr>
        <w:spacing w:after="0" w:line="240" w:lineRule="auto"/>
        <w:jc w:val="both"/>
        <w:rPr>
          <w:rFonts w:ascii="Times New Roman" w:eastAsia="Times New Roman" w:hAnsi="Times New Roman" w:cs="Times New Roman"/>
          <w:sz w:val="24"/>
          <w:szCs w:val="24"/>
          <w:lang w:eastAsia="pl-PL"/>
        </w:rPr>
      </w:pPr>
      <w:r w:rsidRPr="00AE395B">
        <w:rPr>
          <w:rFonts w:ascii="Times New Roman" w:eastAsia="Times New Roman" w:hAnsi="Times New Roman" w:cs="Times New Roman"/>
          <w:b/>
          <w:sz w:val="24"/>
          <w:szCs w:val="24"/>
          <w:lang w:eastAsia="pl-PL"/>
        </w:rPr>
        <w:t>4</w:t>
      </w:r>
      <w:r w:rsidR="005F125D" w:rsidRPr="00AE395B">
        <w:rPr>
          <w:rFonts w:ascii="Times New Roman" w:eastAsia="Times New Roman" w:hAnsi="Times New Roman" w:cs="Times New Roman"/>
          <w:b/>
          <w:sz w:val="24"/>
          <w:szCs w:val="24"/>
          <w:lang w:eastAsia="pl-PL"/>
        </w:rPr>
        <w:t>.</w:t>
      </w:r>
      <w:r w:rsidR="005F125D" w:rsidRPr="00D86C21">
        <w:rPr>
          <w:rFonts w:ascii="Times New Roman" w:eastAsia="Times New Roman" w:hAnsi="Times New Roman" w:cs="Times New Roman"/>
          <w:sz w:val="24"/>
          <w:szCs w:val="24"/>
          <w:lang w:eastAsia="pl-PL"/>
        </w:rPr>
        <w:t xml:space="preserve"> W przypadku odstąpienia od umowy przez </w:t>
      </w:r>
      <w:r w:rsidR="005F125D" w:rsidRPr="00D86C21">
        <w:rPr>
          <w:rFonts w:ascii="Times New Roman" w:eastAsia="Times New Roman" w:hAnsi="Times New Roman" w:cs="Times New Roman"/>
          <w:b/>
          <w:sz w:val="24"/>
          <w:szCs w:val="24"/>
          <w:lang w:eastAsia="pl-PL"/>
        </w:rPr>
        <w:t xml:space="preserve">ZAMAWIAJĄCEGO, </w:t>
      </w:r>
      <w:r w:rsidR="005F125D" w:rsidRPr="00D86C21">
        <w:rPr>
          <w:rFonts w:ascii="Times New Roman" w:eastAsia="Times New Roman" w:hAnsi="Times New Roman" w:cs="Times New Roman"/>
          <w:sz w:val="24"/>
          <w:szCs w:val="24"/>
          <w:lang w:eastAsia="pl-PL"/>
        </w:rPr>
        <w:t xml:space="preserve"> </w:t>
      </w:r>
      <w:r w:rsidR="005F125D" w:rsidRPr="00D86C21">
        <w:rPr>
          <w:rFonts w:ascii="Times New Roman" w:eastAsia="Times New Roman" w:hAnsi="Times New Roman" w:cs="Times New Roman"/>
          <w:b/>
          <w:sz w:val="24"/>
          <w:szCs w:val="24"/>
          <w:lang w:eastAsia="pl-PL"/>
        </w:rPr>
        <w:t xml:space="preserve">WYKONAWCA </w:t>
      </w:r>
      <w:r w:rsidR="005F125D"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AE395B" w:rsidP="0077216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nowszy model zaoferowanego „przedmiotu umowy”, a opisany </w:t>
      </w:r>
      <w:r w:rsidRPr="00D86C21">
        <w:rPr>
          <w:rFonts w:ascii="Times New Roman" w:eastAsia="Times New Roman" w:hAnsi="Times New Roman" w:cs="Times New Roman"/>
          <w:sz w:val="24"/>
          <w:szCs w:val="24"/>
          <w:lang w:eastAsia="pl-PL"/>
        </w:rPr>
        <w:b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lastRenderedPageBreak/>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2549E2">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B80E11" w:rsidRDefault="00B80E11">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312B63" w:rsidRPr="00312B63" w:rsidRDefault="0091349A" w:rsidP="00312B63">
      <w:pPr>
        <w:tabs>
          <w:tab w:val="left" w:pos="0"/>
        </w:tabs>
        <w:spacing w:after="0"/>
        <w:jc w:val="both"/>
        <w:rPr>
          <w:rFonts w:ascii="Times New Roman" w:hAnsi="Times New Roman" w:cs="Times New Roman"/>
          <w:b/>
          <w:sz w:val="24"/>
          <w:szCs w:val="24"/>
        </w:rPr>
      </w:pPr>
      <w:r w:rsidRPr="00312B63">
        <w:rPr>
          <w:rFonts w:ascii="Times New Roman" w:hAnsi="Times New Roman" w:cs="Times New Roman"/>
          <w:sz w:val="24"/>
          <w:szCs w:val="24"/>
        </w:rPr>
        <w:t xml:space="preserve">Przedmiotem zamówienia jest </w:t>
      </w:r>
      <w:r w:rsidR="00312B63" w:rsidRPr="00312B63">
        <w:rPr>
          <w:rFonts w:ascii="Times New Roman" w:hAnsi="Times New Roman" w:cs="Times New Roman"/>
          <w:b/>
          <w:sz w:val="24"/>
          <w:szCs w:val="24"/>
        </w:rPr>
        <w:t>licencji oprogramowania:</w:t>
      </w:r>
    </w:p>
    <w:p w:rsidR="00312B63" w:rsidRPr="00312B63" w:rsidRDefault="00312B63" w:rsidP="00312B63">
      <w:pPr>
        <w:tabs>
          <w:tab w:val="left" w:pos="0"/>
        </w:tabs>
        <w:spacing w:after="0"/>
        <w:jc w:val="both"/>
        <w:rPr>
          <w:rFonts w:ascii="Times New Roman" w:hAnsi="Times New Roman" w:cs="Times New Roman"/>
          <w:b/>
          <w:color w:val="000000"/>
          <w:szCs w:val="24"/>
        </w:rPr>
      </w:pPr>
      <w:r w:rsidRPr="00312B63">
        <w:rPr>
          <w:rFonts w:ascii="Times New Roman" w:hAnsi="Times New Roman" w:cs="Times New Roman"/>
          <w:b/>
          <w:color w:val="000000"/>
          <w:szCs w:val="24"/>
        </w:rPr>
        <w:t>Część I: Pakietu biurowego – licencje bezterminowe na 60 komputerów, wersja akademicka</w:t>
      </w:r>
    </w:p>
    <w:p w:rsidR="00312B63" w:rsidRPr="00312B63" w:rsidRDefault="00312B63" w:rsidP="00312B63">
      <w:pPr>
        <w:tabs>
          <w:tab w:val="left" w:pos="0"/>
        </w:tabs>
        <w:spacing w:after="0"/>
        <w:jc w:val="both"/>
        <w:rPr>
          <w:rFonts w:ascii="Times New Roman" w:hAnsi="Times New Roman" w:cs="Times New Roman"/>
          <w:b/>
          <w:color w:val="000000"/>
          <w:szCs w:val="24"/>
        </w:rPr>
      </w:pPr>
      <w:r w:rsidRPr="00312B63">
        <w:rPr>
          <w:rFonts w:ascii="Times New Roman" w:hAnsi="Times New Roman" w:cs="Times New Roman"/>
          <w:b/>
          <w:color w:val="000000"/>
          <w:szCs w:val="24"/>
        </w:rPr>
        <w:t>Część II: Systemu operacyjnego – licencje bezterminowe na 20 komputerów, wersja akademicka</w:t>
      </w:r>
    </w:p>
    <w:p w:rsidR="00312B63" w:rsidRPr="00312B63" w:rsidRDefault="00312B63" w:rsidP="00312B63">
      <w:pPr>
        <w:tabs>
          <w:tab w:val="left" w:pos="0"/>
        </w:tabs>
        <w:spacing w:after="0"/>
        <w:jc w:val="both"/>
        <w:rPr>
          <w:rFonts w:ascii="Times New Roman" w:hAnsi="Times New Roman" w:cs="Times New Roman"/>
          <w:b/>
          <w:color w:val="000000"/>
          <w:szCs w:val="24"/>
        </w:rPr>
      </w:pPr>
      <w:r w:rsidRPr="00312B63">
        <w:rPr>
          <w:rFonts w:ascii="Times New Roman" w:hAnsi="Times New Roman" w:cs="Times New Roman"/>
          <w:b/>
          <w:color w:val="000000"/>
          <w:szCs w:val="24"/>
        </w:rPr>
        <w:t>Część III: Licencje dostępowe, bezterminowe dla 500 użytkowników, do posiadanego przez Zamawiającego oprogramowania serwerowego, wersja akademicka.</w:t>
      </w:r>
    </w:p>
    <w:p w:rsidR="00312B63" w:rsidRPr="00312B63" w:rsidRDefault="00312B63" w:rsidP="00312B63">
      <w:pPr>
        <w:tabs>
          <w:tab w:val="left" w:pos="0"/>
        </w:tabs>
        <w:spacing w:after="0"/>
        <w:jc w:val="both"/>
        <w:rPr>
          <w:rFonts w:ascii="Times New Roman" w:hAnsi="Times New Roman" w:cs="Times New Roman"/>
          <w:b/>
          <w:sz w:val="24"/>
          <w:szCs w:val="24"/>
        </w:rPr>
      </w:pP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Wykonawca zobowiązany jest do dostarczenia akademickich, bezterminowych licencji oprogramowania w postaci elektronicznej wraz z niezbędnymi kluczami aktywacyjnymi oraz zapewnienia aktualnych wersji instalacyjnych dostarczanego oprogramowania. Gwarancje na oprogramowanie powinny być zgodne z umowami licencyjnymi producenta oprogramowania. Preferowana jest polska wersja językowa oprogramowania. Jeśli producent nie zapewnia polskiej wersji, to wymagana jest wersja angielska.</w:t>
      </w: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 xml:space="preserve">Jednym z akceptowanych wariantów jest zakup w ramach zawartej przez Zamawiającego umowy Microsoft MPSA </w:t>
      </w:r>
      <w:proofErr w:type="spellStart"/>
      <w:r w:rsidRPr="00312B63">
        <w:rPr>
          <w:rFonts w:ascii="Times New Roman" w:hAnsi="Times New Roman" w:cs="Times New Roman"/>
          <w:sz w:val="24"/>
          <w:szCs w:val="24"/>
        </w:rPr>
        <w:t>Academic</w:t>
      </w:r>
      <w:proofErr w:type="spellEnd"/>
      <w:r w:rsidRPr="00312B63">
        <w:rPr>
          <w:rFonts w:ascii="Times New Roman" w:hAnsi="Times New Roman" w:cs="Times New Roman"/>
          <w:sz w:val="24"/>
          <w:szCs w:val="24"/>
        </w:rPr>
        <w:t>.</w:t>
      </w: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 xml:space="preserve">Dane umowy Microsoft MPSA </w:t>
      </w:r>
      <w:proofErr w:type="spellStart"/>
      <w:r w:rsidRPr="00312B63">
        <w:rPr>
          <w:rFonts w:ascii="Times New Roman" w:hAnsi="Times New Roman" w:cs="Times New Roman"/>
          <w:sz w:val="24"/>
          <w:szCs w:val="24"/>
        </w:rPr>
        <w:t>Academic</w:t>
      </w:r>
      <w:proofErr w:type="spellEnd"/>
      <w:r w:rsidRPr="00312B63">
        <w:rPr>
          <w:rFonts w:ascii="Times New Roman" w:hAnsi="Times New Roman" w:cs="Times New Roman"/>
          <w:sz w:val="24"/>
          <w:szCs w:val="24"/>
        </w:rPr>
        <w:t>:</w:t>
      </w:r>
    </w:p>
    <w:p w:rsidR="00312B63" w:rsidRPr="00312B63" w:rsidRDefault="00312B63" w:rsidP="00312B63">
      <w:pPr>
        <w:numPr>
          <w:ilvl w:val="0"/>
          <w:numId w:val="25"/>
        </w:numPr>
        <w:spacing w:after="0" w:line="240" w:lineRule="auto"/>
        <w:jc w:val="both"/>
        <w:rPr>
          <w:rFonts w:ascii="Times New Roman" w:hAnsi="Times New Roman" w:cs="Times New Roman"/>
          <w:sz w:val="24"/>
          <w:szCs w:val="24"/>
        </w:rPr>
      </w:pPr>
      <w:r w:rsidRPr="00312B63">
        <w:rPr>
          <w:rFonts w:ascii="Times New Roman" w:hAnsi="Times New Roman" w:cs="Times New Roman"/>
          <w:sz w:val="24"/>
          <w:szCs w:val="24"/>
        </w:rPr>
        <w:t>Nr główny umowy: MPSA 4100005039;</w:t>
      </w:r>
      <w:bookmarkStart w:id="4" w:name="_GoBack"/>
      <w:bookmarkEnd w:id="4"/>
    </w:p>
    <w:p w:rsidR="00312B63" w:rsidRPr="00312B63" w:rsidRDefault="00312B63" w:rsidP="00312B63">
      <w:pPr>
        <w:numPr>
          <w:ilvl w:val="0"/>
          <w:numId w:val="25"/>
        </w:numPr>
        <w:spacing w:after="0" w:line="240" w:lineRule="auto"/>
        <w:jc w:val="both"/>
        <w:rPr>
          <w:rFonts w:ascii="Times New Roman" w:hAnsi="Times New Roman" w:cs="Times New Roman"/>
          <w:sz w:val="24"/>
          <w:szCs w:val="24"/>
        </w:rPr>
      </w:pPr>
      <w:r w:rsidRPr="00312B63">
        <w:rPr>
          <w:rFonts w:ascii="Times New Roman" w:hAnsi="Times New Roman" w:cs="Times New Roman"/>
          <w:sz w:val="24"/>
          <w:szCs w:val="24"/>
        </w:rPr>
        <w:t>Data rozpoczęcia umowy: 2015-03-17.</w:t>
      </w:r>
    </w:p>
    <w:p w:rsidR="00312B63" w:rsidRPr="00312B63" w:rsidRDefault="00312B63" w:rsidP="00312B63">
      <w:pPr>
        <w:spacing w:after="0" w:line="240" w:lineRule="auto"/>
        <w:jc w:val="both"/>
        <w:rPr>
          <w:rFonts w:ascii="Times New Roman" w:hAnsi="Times New Roman" w:cs="Times New Roman"/>
          <w:sz w:val="24"/>
          <w:szCs w:val="24"/>
        </w:rPr>
      </w:pPr>
    </w:p>
    <w:p w:rsidR="00312B63" w:rsidRP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Zamawiający dopuszcza też inne warianty licencjonowania.</w:t>
      </w:r>
    </w:p>
    <w:p w:rsidR="00312B63" w:rsidRDefault="00312B63" w:rsidP="00312B63">
      <w:pPr>
        <w:jc w:val="both"/>
        <w:rPr>
          <w:rFonts w:ascii="Times New Roman" w:hAnsi="Times New Roman" w:cs="Times New Roman"/>
          <w:sz w:val="24"/>
          <w:szCs w:val="24"/>
        </w:rPr>
      </w:pPr>
      <w:r w:rsidRPr="00312B63">
        <w:rPr>
          <w:rFonts w:ascii="Times New Roman" w:hAnsi="Times New Roman" w:cs="Times New Roman"/>
          <w:sz w:val="24"/>
          <w:szCs w:val="24"/>
        </w:rPr>
        <w:t>Szczegółowy opis wymaganych parametrów technicznych dla zamawianych produktów zamieszczono w formularzach wymaganych warunków technicznych.</w:t>
      </w:r>
    </w:p>
    <w:p w:rsidR="00312B63" w:rsidRDefault="00312B63" w:rsidP="00312B63">
      <w:pPr>
        <w:spacing w:after="0" w:line="240" w:lineRule="auto"/>
        <w:rPr>
          <w:rFonts w:ascii="Times New Roman" w:hAnsi="Times New Roman"/>
          <w:b/>
          <w:color w:val="000000"/>
          <w:sz w:val="28"/>
          <w:szCs w:val="28"/>
        </w:rPr>
      </w:pPr>
      <w:r w:rsidRPr="006B29CD">
        <w:rPr>
          <w:rFonts w:ascii="Times New Roman" w:hAnsi="Times New Roman"/>
          <w:b/>
          <w:color w:val="000000"/>
          <w:sz w:val="28"/>
          <w:szCs w:val="28"/>
        </w:rPr>
        <w:t xml:space="preserve">Część I: Dostawa pakietu biurowego - </w:t>
      </w:r>
      <w:r w:rsidRPr="00312B63">
        <w:rPr>
          <w:rFonts w:ascii="Times New Roman" w:hAnsi="Times New Roman"/>
          <w:b/>
          <w:color w:val="000000"/>
          <w:sz w:val="28"/>
          <w:szCs w:val="28"/>
        </w:rPr>
        <w:t>licencje bezterminowe na 60 komputerów, wersja akademicka</w:t>
      </w:r>
    </w:p>
    <w:p w:rsidR="00312B63" w:rsidRPr="005445DE" w:rsidRDefault="00312B63" w:rsidP="00312B63">
      <w:pPr>
        <w:spacing w:after="0" w:line="240" w:lineRule="auto"/>
        <w:rPr>
          <w:rFonts w:ascii="Times New Roman" w:hAnsi="Times New Roman"/>
          <w:b/>
          <w:sz w:val="28"/>
          <w:szCs w:val="28"/>
          <w:lang w:eastAsia="pl-PL"/>
        </w:rPr>
      </w:pPr>
    </w:p>
    <w:tbl>
      <w:tblPr>
        <w:tblpPr w:leftFromText="141" w:rightFromText="141" w:bottomFromText="200" w:vertAnchor="text" w:horzAnchor="margin" w:tblpXSpec="center" w:tblpY="5"/>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5"/>
        <w:gridCol w:w="6448"/>
        <w:gridCol w:w="1916"/>
      </w:tblGrid>
      <w:tr w:rsidR="00312B63" w:rsidRPr="00342E7C" w:rsidTr="00CE3744">
        <w:trPr>
          <w:cantSplit/>
          <w:tblHeader/>
        </w:trPr>
        <w:tc>
          <w:tcPr>
            <w:tcW w:w="675" w:type="dxa"/>
            <w:vAlign w:val="center"/>
          </w:tcPr>
          <w:p w:rsidR="00312B63" w:rsidRPr="00342E7C" w:rsidRDefault="00312B63" w:rsidP="00CE3744">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Lp.</w:t>
            </w:r>
          </w:p>
        </w:tc>
        <w:tc>
          <w:tcPr>
            <w:tcW w:w="6448" w:type="dxa"/>
            <w:vAlign w:val="center"/>
          </w:tcPr>
          <w:p w:rsidR="00312B63" w:rsidRPr="00342E7C" w:rsidRDefault="00312B63" w:rsidP="001426A9">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Funkcje i warunki techniczne</w:t>
            </w:r>
          </w:p>
        </w:tc>
        <w:tc>
          <w:tcPr>
            <w:tcW w:w="1916" w:type="dxa"/>
            <w:vAlign w:val="center"/>
          </w:tcPr>
          <w:p w:rsidR="00312B63" w:rsidRPr="00342E7C" w:rsidRDefault="00312B63" w:rsidP="00CE3744">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Warunek</w:t>
            </w:r>
          </w:p>
        </w:tc>
      </w:tr>
      <w:tr w:rsidR="00312B63" w:rsidRPr="00342E7C" w:rsidTr="00CE3744">
        <w:trPr>
          <w:cantSplit/>
          <w:tblHeader/>
        </w:trPr>
        <w:tc>
          <w:tcPr>
            <w:tcW w:w="675" w:type="dxa"/>
            <w:vAlign w:val="center"/>
          </w:tcPr>
          <w:p w:rsidR="00312B63" w:rsidRPr="00342E7C" w:rsidRDefault="00312B63" w:rsidP="00CE3744">
            <w:pPr>
              <w:spacing w:after="0" w:line="240" w:lineRule="auto"/>
              <w:contextualSpacing/>
              <w:jc w:val="center"/>
              <w:rPr>
                <w:rFonts w:ascii="Times New Roman" w:hAnsi="Times New Roman"/>
                <w:b/>
                <w:bCs/>
                <w:sz w:val="20"/>
                <w:szCs w:val="20"/>
              </w:rPr>
            </w:pPr>
            <w:r w:rsidRPr="00342E7C">
              <w:rPr>
                <w:rFonts w:ascii="Times New Roman" w:hAnsi="Times New Roman"/>
                <w:b/>
                <w:bCs/>
                <w:sz w:val="20"/>
                <w:szCs w:val="20"/>
              </w:rPr>
              <w:t>1</w:t>
            </w:r>
          </w:p>
        </w:tc>
        <w:tc>
          <w:tcPr>
            <w:tcW w:w="6448" w:type="dxa"/>
            <w:vAlign w:val="center"/>
          </w:tcPr>
          <w:p w:rsidR="00312B63" w:rsidRPr="00342E7C" w:rsidRDefault="00312B63" w:rsidP="00CE3744">
            <w:pPr>
              <w:spacing w:after="0" w:line="240" w:lineRule="auto"/>
              <w:jc w:val="center"/>
              <w:rPr>
                <w:rFonts w:ascii="Times New Roman" w:hAnsi="Times New Roman"/>
                <w:b/>
                <w:bCs/>
                <w:sz w:val="20"/>
                <w:szCs w:val="20"/>
                <w:lang w:eastAsia="pl-PL"/>
              </w:rPr>
            </w:pPr>
            <w:r w:rsidRPr="00342E7C">
              <w:rPr>
                <w:rFonts w:ascii="Times New Roman" w:hAnsi="Times New Roman"/>
                <w:b/>
                <w:bCs/>
                <w:sz w:val="20"/>
                <w:szCs w:val="20"/>
                <w:lang w:eastAsia="pl-PL"/>
              </w:rPr>
              <w:t>2</w:t>
            </w:r>
          </w:p>
        </w:tc>
        <w:tc>
          <w:tcPr>
            <w:tcW w:w="1916" w:type="dxa"/>
            <w:vAlign w:val="center"/>
          </w:tcPr>
          <w:p w:rsidR="00312B63" w:rsidRPr="00342E7C" w:rsidRDefault="00312B63" w:rsidP="00CE3744">
            <w:pPr>
              <w:keepNext/>
              <w:spacing w:after="0" w:line="240" w:lineRule="auto"/>
              <w:jc w:val="center"/>
              <w:outlineLvl w:val="1"/>
              <w:rPr>
                <w:rFonts w:ascii="Times New Roman" w:hAnsi="Times New Roman"/>
                <w:b/>
                <w:bCs/>
                <w:sz w:val="20"/>
                <w:szCs w:val="20"/>
                <w:lang w:eastAsia="pl-PL"/>
              </w:rPr>
            </w:pPr>
            <w:r w:rsidRPr="00342E7C">
              <w:rPr>
                <w:rFonts w:ascii="Times New Roman" w:hAnsi="Times New Roman"/>
                <w:b/>
                <w:bCs/>
                <w:sz w:val="20"/>
                <w:szCs w:val="20"/>
                <w:lang w:eastAsia="pl-PL"/>
              </w:rPr>
              <w:t>3</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Współpraca z systemem MS SharePoint 2013 lub wyższą wersją.</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Pełna polska wersja językowa interfejsu użytkownika z możliwością przełączania wersji językowej interfejsu na język angielski.</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Możliwość tworzenia i edycji dokumentów elektronicznych w ustalonym formacie, który spełnia następujące warunki: posiada kompletny i publicznie dostępny opis formatu, ma zdefiniowany układ informacji w postaci XML zgodnie z Tabelą B1 załącznika 2 Rozporządzenia w sprawie minimalnych wymagań dla systemów teleinformatycznych  (Dz.U.05.212.1766), umożliwia wykorzystanie schematów XML, wspiera w swojej specyfikacji podpis elektroniczny zgodnie z Tabelą A.1.1 załącznika 2 Rozporządzenia w sprawie minimalnych wymagań dla systemów teleinformatycznych  (Dz.U.05.212.1766).</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Możliwość dostosowania dokumentów i szablonów do potrzeb instytucji oraz udostępnienie narzędzi umożliwiających dystrybucję odpowiednich szablonów do właściwych odbiorców.</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Narzędzia programistyczne umożliwiające automatyzację pracy i wymianę danych pomiędzy dokumentami i aplikacjami (język makropoleceń, język skryptowy – zgodny z Visual Basic for Application).</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Pełna dokumentacja w języku polskim.</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Pakiet musi zawierać: edytor tekstów, arkusz kalkulacyjny, narzędzie do przygotowywania i prowadzenia prezentacji, narzędzie do tworzenia i pracy z lokalną bazą danych, narzędzie do tworzenia i wypełniania formularzy elektronicznych, narzędzie do tworzenia drukowanych materiałów informacyjnych, narzędzie do zarządzania informacją prywatną (pocztą elektroniczną, kalendarzem, kontaktami i zadaniami), narzędzie do tworzenia notatek przy pomocy klawiatury lub notatek odręcznych na ekranie urządzenia typu tablet PC z mechanizmem OCR, narzędzie komunikacji wielokanałowej stanowiące interfejs do systemu wiadomości błyskawicznych (tekstowych), komunikacji głosowej, komunikacji video.</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Narzędzie do przygotowania i prowadzenia prezentacji musi obsługiwać pliki SVG, ikony, obiekty 3D.</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edytorze tekstu, arkuszu kalkulacyjnym, a także narzędziu do przygotowywania i prowadzenia prezentacji musi być obsługiwane pismo odręczne zarówno z poziomu ekranu dotykowego jak i z poziomu myszki.</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Height w:val="1175"/>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edytorze tekstów praca na dokumentach utworzonych przy pomocy Microsoft Word 2013 i 2016 z zapewnieniem bezproblemowej konwersji wszystkich elementów i atrybutów dokumentu.</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arkuszu kalkulacyjnym zachowanie pełnej zgodności z formatami plików utworzonych za pomocą oprogramowania Microsoft Excel 2013 i 2016, z uwzględnieniem poprawnej realizacji użytych w nich funkcji specjalnych i makropoleceń.</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W narzędziu do prezentacji pełna zgodność z formatami plików utworzonych za pomo</w:t>
            </w:r>
            <w:r>
              <w:rPr>
                <w:rFonts w:ascii="Times New Roman" w:hAnsi="Times New Roman"/>
                <w:sz w:val="20"/>
                <w:szCs w:val="20"/>
              </w:rPr>
              <w:t>cą oprogramowania MS PowerPoint</w:t>
            </w:r>
            <w:r w:rsidRPr="00342E7C">
              <w:rPr>
                <w:rFonts w:ascii="Times New Roman" w:hAnsi="Times New Roman"/>
                <w:sz w:val="20"/>
                <w:szCs w:val="20"/>
              </w:rPr>
              <w:t xml:space="preserve"> 2013 i 2016.</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 xml:space="preserve">Licencja musi umożliwiać </w:t>
            </w:r>
            <w:proofErr w:type="spellStart"/>
            <w:r w:rsidRPr="00162B64">
              <w:rPr>
                <w:rFonts w:ascii="Times New Roman" w:hAnsi="Times New Roman"/>
                <w:i/>
                <w:sz w:val="20"/>
                <w:szCs w:val="20"/>
              </w:rPr>
              <w:t>downgrade</w:t>
            </w:r>
            <w:proofErr w:type="spellEnd"/>
            <w:r w:rsidRPr="00342E7C">
              <w:rPr>
                <w:rFonts w:ascii="Times New Roman" w:hAnsi="Times New Roman"/>
                <w:sz w:val="20"/>
                <w:szCs w:val="20"/>
              </w:rPr>
              <w:t xml:space="preserve"> oprogramowania do dwóch wersji wstecz.</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r w:rsidR="00312B63" w:rsidRPr="00342E7C" w:rsidTr="00CE3744">
        <w:trPr>
          <w:cantSplit/>
        </w:trPr>
        <w:tc>
          <w:tcPr>
            <w:tcW w:w="675" w:type="dxa"/>
            <w:vAlign w:val="center"/>
          </w:tcPr>
          <w:p w:rsidR="00312B63" w:rsidRPr="00342E7C" w:rsidRDefault="00312B63" w:rsidP="00312B63">
            <w:pPr>
              <w:numPr>
                <w:ilvl w:val="0"/>
                <w:numId w:val="23"/>
              </w:numPr>
              <w:spacing w:after="0" w:line="240" w:lineRule="auto"/>
              <w:contextualSpacing/>
              <w:rPr>
                <w:rFonts w:ascii="Times New Roman" w:eastAsia="MS Mincho" w:hAnsi="Times New Roman"/>
                <w:b/>
                <w:bCs/>
                <w:sz w:val="20"/>
                <w:szCs w:val="20"/>
              </w:rPr>
            </w:pPr>
          </w:p>
        </w:tc>
        <w:tc>
          <w:tcPr>
            <w:tcW w:w="6448" w:type="dxa"/>
            <w:vAlign w:val="center"/>
          </w:tcPr>
          <w:p w:rsidR="00312B63" w:rsidRPr="00342E7C" w:rsidRDefault="00312B63" w:rsidP="00CE3744">
            <w:pPr>
              <w:rPr>
                <w:rFonts w:ascii="Times New Roman" w:hAnsi="Times New Roman"/>
                <w:sz w:val="20"/>
                <w:szCs w:val="20"/>
              </w:rPr>
            </w:pPr>
            <w:r w:rsidRPr="00342E7C">
              <w:rPr>
                <w:rFonts w:ascii="Times New Roman" w:hAnsi="Times New Roman"/>
                <w:sz w:val="20"/>
                <w:szCs w:val="20"/>
              </w:rPr>
              <w:t>Edycja i formatowanie tekstu w języku polskim i innych językach wraz z obsługą języka polskiego i innych języków w zakresie sprawdzania pisowni i poprawności gramatycznej oraz funkcjonalnością słownika wyrazów bliskoznacznych i autokorekty.</w:t>
            </w:r>
          </w:p>
        </w:tc>
        <w:tc>
          <w:tcPr>
            <w:tcW w:w="1916" w:type="dxa"/>
            <w:vAlign w:val="center"/>
          </w:tcPr>
          <w:p w:rsidR="00312B63" w:rsidRPr="00342E7C" w:rsidRDefault="00312B63" w:rsidP="00CE3744">
            <w:pPr>
              <w:rPr>
                <w:rFonts w:ascii="Times New Roman" w:hAnsi="Times New Roman"/>
              </w:rPr>
            </w:pPr>
            <w:r w:rsidRPr="00342E7C">
              <w:rPr>
                <w:rFonts w:ascii="Times New Roman" w:hAnsi="Times New Roman"/>
                <w:b/>
                <w:bCs/>
                <w:sz w:val="20"/>
                <w:szCs w:val="20"/>
              </w:rPr>
              <w:t>wymagane</w:t>
            </w:r>
          </w:p>
        </w:tc>
      </w:tr>
    </w:tbl>
    <w:p w:rsidR="00312B63" w:rsidRDefault="00312B63" w:rsidP="00312B63">
      <w:pPr>
        <w:jc w:val="both"/>
        <w:rPr>
          <w:rFonts w:ascii="Times New Roman" w:hAnsi="Times New Roman" w:cs="Times New Roman"/>
          <w:sz w:val="24"/>
          <w:szCs w:val="24"/>
        </w:rPr>
      </w:pPr>
    </w:p>
    <w:p w:rsidR="00312B63" w:rsidRPr="00312B63" w:rsidRDefault="00312B63" w:rsidP="00312B63">
      <w:pPr>
        <w:pStyle w:val="Tekstpodstawowy"/>
        <w:jc w:val="both"/>
        <w:rPr>
          <w:b/>
          <w:color w:val="000000"/>
          <w:sz w:val="28"/>
          <w:szCs w:val="28"/>
        </w:rPr>
      </w:pPr>
      <w:r w:rsidRPr="00312B63">
        <w:rPr>
          <w:b/>
          <w:color w:val="000000"/>
          <w:sz w:val="28"/>
          <w:szCs w:val="28"/>
        </w:rPr>
        <w:t>Część II: Dostawa systemu operacyjnego – licencje bezterminowe na 20 komputerów, wersja akademicka</w:t>
      </w:r>
    </w:p>
    <w:p w:rsidR="00312B63" w:rsidRDefault="00312B63" w:rsidP="00312B63">
      <w:pPr>
        <w:pStyle w:val="Tekstpodstawowy"/>
        <w:jc w:val="both"/>
      </w:pPr>
    </w:p>
    <w:tbl>
      <w:tblPr>
        <w:tblpPr w:leftFromText="141" w:rightFromText="141" w:vertAnchor="text" w:horzAnchor="margin" w:tblpXSpec="center" w:tblpY="5"/>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50"/>
        <w:gridCol w:w="6871"/>
        <w:gridCol w:w="1559"/>
      </w:tblGrid>
      <w:tr w:rsidR="00312B63" w:rsidRPr="00047413" w:rsidTr="00CE3744">
        <w:tc>
          <w:tcPr>
            <w:tcW w:w="750" w:type="dxa"/>
            <w:vAlign w:val="center"/>
          </w:tcPr>
          <w:p w:rsidR="00312B63" w:rsidRPr="00312B63" w:rsidRDefault="00312B63" w:rsidP="00CE3744">
            <w:pPr>
              <w:jc w:val="center"/>
              <w:rPr>
                <w:rFonts w:ascii="Times New Roman" w:hAnsi="Times New Roman" w:cs="Times New Roman"/>
                <w:b/>
                <w:bCs/>
              </w:rPr>
            </w:pPr>
            <w:r w:rsidRPr="00312B63">
              <w:rPr>
                <w:rFonts w:ascii="Times New Roman" w:hAnsi="Times New Roman" w:cs="Times New Roman"/>
                <w:b/>
                <w:bCs/>
              </w:rPr>
              <w:t>Lp.</w:t>
            </w:r>
          </w:p>
        </w:tc>
        <w:tc>
          <w:tcPr>
            <w:tcW w:w="6871" w:type="dxa"/>
            <w:vAlign w:val="center"/>
          </w:tcPr>
          <w:p w:rsidR="00312B63" w:rsidRPr="00312B63" w:rsidRDefault="00D509C0" w:rsidP="00D509C0">
            <w:pPr>
              <w:jc w:val="center"/>
              <w:rPr>
                <w:rFonts w:ascii="Times New Roman" w:hAnsi="Times New Roman" w:cs="Times New Roman"/>
                <w:b/>
                <w:bCs/>
              </w:rPr>
            </w:pPr>
            <w:r>
              <w:rPr>
                <w:rFonts w:ascii="Times New Roman" w:hAnsi="Times New Roman" w:cs="Times New Roman"/>
                <w:b/>
                <w:bCs/>
              </w:rPr>
              <w:t>Funkcje i warunki techniczne</w:t>
            </w:r>
          </w:p>
        </w:tc>
        <w:tc>
          <w:tcPr>
            <w:tcW w:w="1559" w:type="dxa"/>
            <w:vAlign w:val="center"/>
          </w:tcPr>
          <w:p w:rsidR="00312B63" w:rsidRPr="00312B63" w:rsidRDefault="00312B63" w:rsidP="00CE3744">
            <w:pPr>
              <w:jc w:val="center"/>
              <w:rPr>
                <w:rFonts w:ascii="Times New Roman" w:hAnsi="Times New Roman" w:cs="Times New Roman"/>
                <w:b/>
                <w:bCs/>
              </w:rPr>
            </w:pPr>
            <w:r w:rsidRPr="00312B63">
              <w:rPr>
                <w:rFonts w:ascii="Times New Roman" w:hAnsi="Times New Roman" w:cs="Times New Roman"/>
                <w:b/>
                <w:bCs/>
              </w:rPr>
              <w:t>Warunek</w:t>
            </w:r>
          </w:p>
        </w:tc>
      </w:tr>
      <w:tr w:rsidR="00312B63" w:rsidRPr="00047413" w:rsidTr="00CE3744">
        <w:tc>
          <w:tcPr>
            <w:tcW w:w="750" w:type="dxa"/>
            <w:vAlign w:val="center"/>
          </w:tcPr>
          <w:p w:rsidR="00312B63" w:rsidRPr="00312B63" w:rsidRDefault="00312B63" w:rsidP="00CE3744">
            <w:pPr>
              <w:pStyle w:val="Akapitzlist1"/>
              <w:ind w:left="0"/>
              <w:jc w:val="center"/>
              <w:rPr>
                <w:bCs/>
              </w:rPr>
            </w:pPr>
            <w:r w:rsidRPr="00312B63">
              <w:rPr>
                <w:bCs/>
              </w:rPr>
              <w:t>1</w:t>
            </w:r>
          </w:p>
        </w:tc>
        <w:tc>
          <w:tcPr>
            <w:tcW w:w="6871" w:type="dxa"/>
            <w:vAlign w:val="center"/>
          </w:tcPr>
          <w:p w:rsidR="00312B63" w:rsidRPr="00312B63" w:rsidRDefault="00312B63" w:rsidP="00CE3744">
            <w:pPr>
              <w:jc w:val="center"/>
              <w:rPr>
                <w:rStyle w:val="Uwydatnienie"/>
                <w:rFonts w:ascii="Times New Roman" w:hAnsi="Times New Roman"/>
                <w:b/>
              </w:rPr>
            </w:pPr>
            <w:r w:rsidRPr="00312B63">
              <w:rPr>
                <w:rFonts w:ascii="Times New Roman" w:hAnsi="Times New Roman" w:cs="Times New Roman"/>
                <w:bCs/>
              </w:rPr>
              <w:t>2</w:t>
            </w:r>
          </w:p>
        </w:tc>
        <w:tc>
          <w:tcPr>
            <w:tcW w:w="1559" w:type="dxa"/>
            <w:vAlign w:val="center"/>
          </w:tcPr>
          <w:p w:rsidR="00312B63" w:rsidRPr="00312B63" w:rsidRDefault="00312B63" w:rsidP="00CE3744">
            <w:pPr>
              <w:pStyle w:val="Nagwek2"/>
              <w:jc w:val="center"/>
              <w:rPr>
                <w:b w:val="0"/>
                <w:i/>
                <w:iCs/>
              </w:rPr>
            </w:pPr>
            <w:r w:rsidRPr="00312B63">
              <w:rPr>
                <w:b w:val="0"/>
                <w:i/>
                <w:iCs/>
              </w:rPr>
              <w:t>3</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w:t>
            </w:r>
          </w:p>
        </w:tc>
        <w:tc>
          <w:tcPr>
            <w:tcW w:w="6871" w:type="dxa"/>
            <w:vAlign w:val="center"/>
          </w:tcPr>
          <w:p w:rsidR="00312B63" w:rsidRPr="00312B63" w:rsidRDefault="00312B63" w:rsidP="00CE3744">
            <w:pPr>
              <w:rPr>
                <w:rFonts w:ascii="Times New Roman" w:hAnsi="Times New Roman" w:cs="Times New Roman"/>
                <w:sz w:val="20"/>
              </w:rPr>
            </w:pPr>
            <w:r w:rsidRPr="00312B63">
              <w:rPr>
                <w:rFonts w:ascii="Times New Roman" w:hAnsi="Times New Roman" w:cs="Times New Roman"/>
                <w:iCs/>
                <w:sz w:val="20"/>
              </w:rPr>
              <w:t>Licencja umożliwia wykorzystywanie systemu operacyjnego w trybie aktualizacji z systemu operacyjnego MS Windows XP/Vista/7/8/8.1.</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w:t>
            </w:r>
          </w:p>
        </w:tc>
        <w:tc>
          <w:tcPr>
            <w:tcW w:w="6871" w:type="dxa"/>
            <w:vAlign w:val="center"/>
          </w:tcPr>
          <w:p w:rsidR="00312B63" w:rsidRPr="00312B63" w:rsidRDefault="00312B63" w:rsidP="00CE3744">
            <w:pPr>
              <w:rPr>
                <w:rFonts w:ascii="Times New Roman" w:hAnsi="Times New Roman" w:cs="Times New Roman"/>
                <w:sz w:val="20"/>
              </w:rPr>
            </w:pPr>
            <w:r w:rsidRPr="00312B63">
              <w:rPr>
                <w:rFonts w:ascii="Times New Roman" w:hAnsi="Times New Roman" w:cs="Times New Roman"/>
                <w:sz w:val="20"/>
              </w:rPr>
              <w:t>System operacyjny klasy PC musi spełniać następujące wymagania poprzez wbudowane mechanizmy, bez użycia dodatkowych aplikacji.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w:t>
            </w:r>
          </w:p>
        </w:tc>
        <w:tc>
          <w:tcPr>
            <w:tcW w:w="6871" w:type="dxa"/>
            <w:vAlign w:val="center"/>
          </w:tcPr>
          <w:p w:rsidR="00312B63" w:rsidRPr="00312B63" w:rsidRDefault="00312B63" w:rsidP="00CE3744">
            <w:pPr>
              <w:jc w:val="both"/>
              <w:rPr>
                <w:rFonts w:ascii="Times New Roman" w:hAnsi="Times New Roman" w:cs="Times New Roman"/>
                <w:bCs/>
                <w:sz w:val="20"/>
              </w:rPr>
            </w:pPr>
            <w:r w:rsidRPr="00312B63">
              <w:rPr>
                <w:rFonts w:ascii="Times New Roman" w:hAnsi="Times New Roman" w:cs="Times New Roman"/>
                <w:sz w:val="20"/>
              </w:rPr>
              <w:t>Możliwość dokonywania aktualizacji i poprawek systemu przez Internet z możliwością wyboru instalowanych poprawek.</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w:t>
            </w:r>
          </w:p>
        </w:tc>
        <w:tc>
          <w:tcPr>
            <w:tcW w:w="6871" w:type="dxa"/>
            <w:vAlign w:val="center"/>
          </w:tcPr>
          <w:p w:rsidR="00312B63" w:rsidRPr="00312B63" w:rsidRDefault="00312B63" w:rsidP="00CE3744">
            <w:pPr>
              <w:jc w:val="both"/>
              <w:rPr>
                <w:rFonts w:ascii="Times New Roman" w:hAnsi="Times New Roman" w:cs="Times New Roman"/>
                <w:sz w:val="20"/>
              </w:rPr>
            </w:pPr>
            <w:r w:rsidRPr="00312B63">
              <w:rPr>
                <w:rFonts w:ascii="Times New Roman" w:hAnsi="Times New Roman" w:cs="Times New Roman"/>
                <w:sz w:val="20"/>
              </w:rPr>
              <w:t>Możliwość dokonywania uaktualnień sterowników urządzeń przez Internet – witrynę producenta systemu.</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5</w:t>
            </w:r>
          </w:p>
        </w:tc>
        <w:tc>
          <w:tcPr>
            <w:tcW w:w="6871" w:type="dxa"/>
            <w:vAlign w:val="center"/>
          </w:tcPr>
          <w:p w:rsidR="00312B63" w:rsidRPr="00312B63" w:rsidRDefault="00312B63" w:rsidP="00CE3744">
            <w:pPr>
              <w:jc w:val="both"/>
              <w:rPr>
                <w:rFonts w:ascii="Times New Roman" w:hAnsi="Times New Roman" w:cs="Times New Roman"/>
                <w:sz w:val="20"/>
              </w:rPr>
            </w:pPr>
            <w:r w:rsidRPr="00312B63">
              <w:rPr>
                <w:rFonts w:ascii="Times New Roman" w:hAnsi="Times New Roman" w:cs="Times New Roman"/>
                <w:sz w:val="20"/>
              </w:rPr>
              <w:t>Darmowe aktualizacje w ramach wersji systemu operacyjnego przez Internet (aktualizacje, poprawki, biuletyny bezpieczeństwa muszą być dostarczane bez dodatkowych opłat) – wymagane podanie nazwy strony serwera WWW.</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6</w:t>
            </w:r>
          </w:p>
        </w:tc>
        <w:tc>
          <w:tcPr>
            <w:tcW w:w="6871" w:type="dxa"/>
            <w:vAlign w:val="center"/>
          </w:tcPr>
          <w:p w:rsidR="00312B63" w:rsidRPr="00312B63" w:rsidRDefault="00312B63" w:rsidP="00CE3744">
            <w:pPr>
              <w:jc w:val="both"/>
              <w:rPr>
                <w:rFonts w:ascii="Times New Roman" w:hAnsi="Times New Roman" w:cs="Times New Roman"/>
                <w:sz w:val="20"/>
              </w:rPr>
            </w:pPr>
            <w:r w:rsidRPr="00312B63">
              <w:rPr>
                <w:rFonts w:ascii="Times New Roman" w:hAnsi="Times New Roman" w:cs="Times New Roman"/>
                <w:sz w:val="20"/>
              </w:rPr>
              <w:t>Internetowa aktualizacja zapewniona w języku polskim.</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7</w:t>
            </w:r>
          </w:p>
        </w:tc>
        <w:tc>
          <w:tcPr>
            <w:tcW w:w="6871" w:type="dxa"/>
            <w:vAlign w:val="center"/>
          </w:tcPr>
          <w:p w:rsidR="00312B63" w:rsidRPr="00312B63" w:rsidRDefault="00312B63" w:rsidP="00CE3744">
            <w:pPr>
              <w:pStyle w:val="Akapitzlist1"/>
              <w:ind w:left="0"/>
              <w:jc w:val="both"/>
            </w:pPr>
            <w:r w:rsidRPr="00312B63">
              <w:t>Wbudowana zapora internetowa (</w:t>
            </w:r>
            <w:r w:rsidRPr="00312B63">
              <w:rPr>
                <w:i/>
              </w:rPr>
              <w:t>firewall</w:t>
            </w:r>
            <w:r w:rsidRPr="00312B63">
              <w:t>) dla ochrony połączeń internetowych; zintegrowana z systemem konsola do zarządzania ustawieniami zapory i regułami IP v4 i v6.</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rPr>
          <w:trHeight w:val="291"/>
        </w:trPr>
        <w:tc>
          <w:tcPr>
            <w:tcW w:w="750" w:type="dxa"/>
            <w:vAlign w:val="center"/>
          </w:tcPr>
          <w:p w:rsidR="00312B63" w:rsidRPr="00312B63" w:rsidRDefault="00312B63" w:rsidP="00CE3744">
            <w:pPr>
              <w:pStyle w:val="Akapitzlist1"/>
              <w:ind w:left="0"/>
              <w:jc w:val="center"/>
              <w:rPr>
                <w:b/>
                <w:bCs/>
              </w:rPr>
            </w:pPr>
            <w:r w:rsidRPr="00312B63">
              <w:rPr>
                <w:b/>
                <w:bCs/>
              </w:rPr>
              <w:t>8</w:t>
            </w:r>
          </w:p>
        </w:tc>
        <w:tc>
          <w:tcPr>
            <w:tcW w:w="6871" w:type="dxa"/>
            <w:vAlign w:val="center"/>
          </w:tcPr>
          <w:p w:rsidR="00312B63" w:rsidRPr="00312B63" w:rsidRDefault="00312B63" w:rsidP="00CE3744">
            <w:pPr>
              <w:pStyle w:val="Akapitzlist1"/>
              <w:ind w:left="0"/>
              <w:jc w:val="both"/>
            </w:pPr>
            <w:r w:rsidRPr="00312B63">
              <w:t>Zlokalizowane w języku polskim, co najmniej następujące elementy: menu, odtwarzacz multimediów, pomoc, komunikaty systemowe.</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9</w:t>
            </w:r>
          </w:p>
        </w:tc>
        <w:tc>
          <w:tcPr>
            <w:tcW w:w="6871" w:type="dxa"/>
            <w:vAlign w:val="center"/>
          </w:tcPr>
          <w:p w:rsidR="00312B63" w:rsidRPr="00312B63" w:rsidRDefault="00312B63" w:rsidP="00CE3744">
            <w:pPr>
              <w:pStyle w:val="Akapitzlist1"/>
              <w:ind w:left="0"/>
              <w:jc w:val="both"/>
            </w:pPr>
            <w:r w:rsidRPr="00312B63">
              <w:t xml:space="preserve">Wsparcie dla większości powszechnie używanych urządzeń peryferyjnych (drukarek, urządzeń sieciowych, standardów USB, </w:t>
            </w:r>
            <w:proofErr w:type="spellStart"/>
            <w:r w:rsidRPr="00312B63">
              <w:t>Plug&amp;Play</w:t>
            </w:r>
            <w:proofErr w:type="spellEnd"/>
            <w:r w:rsidRPr="00312B63">
              <w:t xml:space="preserve">, </w:t>
            </w:r>
            <w:proofErr w:type="spellStart"/>
            <w:r w:rsidRPr="00312B63">
              <w:t>Wi-Fi</w:t>
            </w:r>
            <w:proofErr w:type="spellEnd"/>
            <w:r w:rsidRPr="00312B63">
              <w:t>).</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10</w:t>
            </w:r>
          </w:p>
        </w:tc>
        <w:tc>
          <w:tcPr>
            <w:tcW w:w="6871" w:type="dxa"/>
            <w:vAlign w:val="center"/>
          </w:tcPr>
          <w:p w:rsidR="00312B63" w:rsidRPr="00312B63" w:rsidRDefault="00312B63" w:rsidP="00CE3744">
            <w:pPr>
              <w:pStyle w:val="Akapitzlist1"/>
              <w:ind w:left="0"/>
              <w:jc w:val="both"/>
            </w:pPr>
            <w:r w:rsidRPr="00312B63">
              <w:t>Funkcjonalność automatycznej zmiany domyślnej drukarki w zależności od sieci, do której podłączony jest komputer.</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11</w:t>
            </w:r>
          </w:p>
        </w:tc>
        <w:tc>
          <w:tcPr>
            <w:tcW w:w="6871" w:type="dxa"/>
            <w:vAlign w:val="center"/>
          </w:tcPr>
          <w:p w:rsidR="00312B63" w:rsidRPr="00312B63" w:rsidRDefault="00312B63" w:rsidP="00CE3744">
            <w:pPr>
              <w:pStyle w:val="Akapitzlist1"/>
              <w:ind w:left="0"/>
              <w:jc w:val="both"/>
            </w:pPr>
            <w:r w:rsidRPr="00312B63">
              <w:t>Interfejs użytkownika działający w trybie graficznym z elementami 3D, zintegrowana z interfejsem użytkownika interaktywna część pulpitu służąca do uruchamiania aplikacji, które użytkownik może dowolnie wymieniać i pobrać ze strony producenta.</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12</w:t>
            </w:r>
          </w:p>
        </w:tc>
        <w:tc>
          <w:tcPr>
            <w:tcW w:w="6871" w:type="dxa"/>
            <w:vAlign w:val="center"/>
          </w:tcPr>
          <w:p w:rsidR="00312B63" w:rsidRPr="00312B63" w:rsidRDefault="00312B63" w:rsidP="00CE3744">
            <w:pPr>
              <w:pStyle w:val="Akapitzlist1"/>
              <w:ind w:left="0"/>
              <w:jc w:val="both"/>
            </w:pPr>
            <w:r w:rsidRPr="00312B63">
              <w:t>Możliwość zdalnej automatycznej instalacji, konfiguracji, administrowania oraz aktualizowania systemu.</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13</w:t>
            </w:r>
          </w:p>
        </w:tc>
        <w:tc>
          <w:tcPr>
            <w:tcW w:w="6871" w:type="dxa"/>
            <w:vAlign w:val="center"/>
          </w:tcPr>
          <w:p w:rsidR="00312B63" w:rsidRPr="00312B63" w:rsidRDefault="00312B63" w:rsidP="00CE3744">
            <w:pPr>
              <w:pStyle w:val="Akapitzlist1"/>
              <w:ind w:left="0"/>
              <w:jc w:val="both"/>
            </w:pPr>
            <w:r w:rsidRPr="00312B63">
              <w:t>Zabezpieczony hasłem hierarchiczny dostęp do systemu, konta i profile użytkowników zarządzane zdalnie; praca systemu w trybie ochrony kont użytkowników.</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14</w:t>
            </w:r>
          </w:p>
        </w:tc>
        <w:tc>
          <w:tcPr>
            <w:tcW w:w="6871" w:type="dxa"/>
            <w:vAlign w:val="center"/>
          </w:tcPr>
          <w:p w:rsidR="00312B63" w:rsidRPr="00312B63" w:rsidRDefault="00312B63" w:rsidP="00CE3744">
            <w:pPr>
              <w:pStyle w:val="Akapitzlist1"/>
              <w:ind w:left="0"/>
              <w:jc w:val="both"/>
            </w:pPr>
            <w:r w:rsidRPr="00312B63">
              <w:t>Zintegrowany z systemem moduł wyszukiwania informacji (plików różnego typu) dostępny z kilku poziomów: poziom menu, poziom otwartego okna systemu operacyjnego; system wyszukiwania oparty na konfigurowalnym przez użytkownika module indeksacji zasobów lokalnych.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15</w:t>
            </w:r>
          </w:p>
        </w:tc>
        <w:tc>
          <w:tcPr>
            <w:tcW w:w="6871" w:type="dxa"/>
            <w:vAlign w:val="center"/>
          </w:tcPr>
          <w:p w:rsidR="00312B63" w:rsidRPr="00312B63" w:rsidRDefault="00312B63" w:rsidP="00CE3744">
            <w:pPr>
              <w:pStyle w:val="Akapitzlist1"/>
              <w:ind w:left="0"/>
              <w:jc w:val="both"/>
            </w:pPr>
            <w:r w:rsidRPr="00312B63">
              <w:t xml:space="preserve">Zintegrowane z systemem operacyjnym narzędzia zwalczające złośliwe </w:t>
            </w:r>
            <w:r w:rsidRPr="00312B63">
              <w:lastRenderedPageBreak/>
              <w:t>oprogramowanie; aktualizacje dostępne u producenta nieodpłatnie bez ograniczeń czasowych.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lastRenderedPageBreak/>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lastRenderedPageBreak/>
              <w:t>16</w:t>
            </w:r>
          </w:p>
        </w:tc>
        <w:tc>
          <w:tcPr>
            <w:tcW w:w="6871" w:type="dxa"/>
            <w:vAlign w:val="center"/>
          </w:tcPr>
          <w:p w:rsidR="00312B63" w:rsidRPr="00312B63" w:rsidRDefault="00312B63" w:rsidP="00CE3744">
            <w:pPr>
              <w:pStyle w:val="Akapitzlist1"/>
              <w:ind w:left="0"/>
              <w:jc w:val="both"/>
            </w:pPr>
            <w:r w:rsidRPr="00312B63">
              <w:t>Funkcje związane z obsługą komputerów typu TABLET PC, z wbudowanym modułem „uczenia się” pisma użytkownika – obsługa języka polskiego.</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17</w:t>
            </w:r>
          </w:p>
        </w:tc>
        <w:tc>
          <w:tcPr>
            <w:tcW w:w="6871" w:type="dxa"/>
            <w:vAlign w:val="center"/>
          </w:tcPr>
          <w:p w:rsidR="00312B63" w:rsidRPr="00312B63" w:rsidRDefault="00312B63" w:rsidP="00CE3744">
            <w:pPr>
              <w:pStyle w:val="Akapitzlist1"/>
              <w:ind w:left="0"/>
              <w:jc w:val="both"/>
            </w:pPr>
            <w:r w:rsidRPr="00312B63">
              <w:t>Funkcjonalność rozpoznawania mowy, pozwalającą na sterowanie komputerem głosowo, wraz z modułem „uczenia się” głosu użytkownika.</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18</w:t>
            </w:r>
          </w:p>
        </w:tc>
        <w:tc>
          <w:tcPr>
            <w:tcW w:w="6871" w:type="dxa"/>
            <w:vAlign w:val="center"/>
          </w:tcPr>
          <w:p w:rsidR="00312B63" w:rsidRPr="00312B63" w:rsidRDefault="00312B63" w:rsidP="00CE3744">
            <w:pPr>
              <w:pStyle w:val="Akapitzlist1"/>
              <w:ind w:left="0"/>
              <w:jc w:val="both"/>
            </w:pPr>
            <w:r w:rsidRPr="00312B63">
              <w:t>Zintegrowany z systemem operacyjnym moduł synchronizacji komputera z urządzeniami zewnętrznymi.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19</w:t>
            </w:r>
          </w:p>
        </w:tc>
        <w:tc>
          <w:tcPr>
            <w:tcW w:w="6871" w:type="dxa"/>
            <w:vAlign w:val="center"/>
          </w:tcPr>
          <w:p w:rsidR="00312B63" w:rsidRPr="00312B63" w:rsidRDefault="00312B63" w:rsidP="00CE3744">
            <w:pPr>
              <w:pStyle w:val="Akapitzlist1"/>
              <w:ind w:left="0"/>
              <w:jc w:val="both"/>
            </w:pPr>
            <w:r w:rsidRPr="00312B63">
              <w:t>Wbudowany system pomocy w języku polskim.</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20</w:t>
            </w:r>
          </w:p>
        </w:tc>
        <w:tc>
          <w:tcPr>
            <w:tcW w:w="6871" w:type="dxa"/>
            <w:vAlign w:val="center"/>
          </w:tcPr>
          <w:p w:rsidR="00312B63" w:rsidRPr="00312B63" w:rsidRDefault="00312B63" w:rsidP="00CE3744">
            <w:pPr>
              <w:pStyle w:val="Akapitzlist1"/>
              <w:ind w:left="0"/>
              <w:jc w:val="both"/>
            </w:pPr>
            <w:r w:rsidRPr="00312B63">
              <w:t>Certyfikat producenta oprogramowania na dostarczany sprzęt.</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21</w:t>
            </w:r>
          </w:p>
        </w:tc>
        <w:tc>
          <w:tcPr>
            <w:tcW w:w="6871" w:type="dxa"/>
            <w:vAlign w:val="center"/>
          </w:tcPr>
          <w:p w:rsidR="00312B63" w:rsidRPr="00312B63" w:rsidRDefault="00312B63" w:rsidP="00CE3744">
            <w:pPr>
              <w:pStyle w:val="Akapitzlist1"/>
              <w:ind w:left="0"/>
              <w:jc w:val="both"/>
            </w:pPr>
            <w:r w:rsidRPr="00312B63">
              <w:t>Możliwość przystosowania stanowiska dla osób niepełnosprawnych (np. słabo widzących).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22</w:t>
            </w:r>
          </w:p>
        </w:tc>
        <w:tc>
          <w:tcPr>
            <w:tcW w:w="6871" w:type="dxa"/>
            <w:vAlign w:val="center"/>
          </w:tcPr>
          <w:p w:rsidR="00312B63" w:rsidRPr="00312B63" w:rsidRDefault="00312B63" w:rsidP="00CE3744">
            <w:pPr>
              <w:pStyle w:val="Akapitzlist1"/>
              <w:ind w:left="0"/>
              <w:jc w:val="both"/>
            </w:pPr>
            <w:r w:rsidRPr="00312B63">
              <w:t>Możliwość zarządzania stacją roboczą poprzez polityki – przez politykę rozumiemy zestaw reguł definiujących lub ograniczających funkcjonalność systemu lub aplikacji.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23</w:t>
            </w:r>
          </w:p>
        </w:tc>
        <w:tc>
          <w:tcPr>
            <w:tcW w:w="6871" w:type="dxa"/>
            <w:vAlign w:val="center"/>
          </w:tcPr>
          <w:p w:rsidR="00312B63" w:rsidRPr="00312B63" w:rsidRDefault="00312B63" w:rsidP="00CE3744">
            <w:pPr>
              <w:pStyle w:val="Akapitzlist1"/>
              <w:ind w:left="0"/>
              <w:jc w:val="both"/>
            </w:pPr>
            <w:r w:rsidRPr="00312B63">
              <w:t>Wdrażanie IPSEC oparte na politykach – wdrażanie IPSEC oparte na zestawach reguł definiujących ustawienia zarządzanych w sposób centralny.</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24</w:t>
            </w:r>
          </w:p>
        </w:tc>
        <w:tc>
          <w:tcPr>
            <w:tcW w:w="6871" w:type="dxa"/>
            <w:vAlign w:val="center"/>
          </w:tcPr>
          <w:p w:rsidR="00312B63" w:rsidRPr="00312B63" w:rsidRDefault="00312B63" w:rsidP="00CE3744">
            <w:pPr>
              <w:pStyle w:val="Akapitzlist1"/>
              <w:ind w:left="0"/>
              <w:jc w:val="both"/>
            </w:pPr>
            <w:r w:rsidRPr="00312B63">
              <w:t>Automatyczne występowanie i używanie (wystawianie) certyfikatów PKI X.509.</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25</w:t>
            </w:r>
          </w:p>
        </w:tc>
        <w:tc>
          <w:tcPr>
            <w:tcW w:w="6871" w:type="dxa"/>
            <w:vAlign w:val="center"/>
          </w:tcPr>
          <w:p w:rsidR="00312B63" w:rsidRPr="00312B63" w:rsidRDefault="00312B63" w:rsidP="00CE3744">
            <w:pPr>
              <w:pStyle w:val="Akapitzlist1"/>
              <w:ind w:left="0"/>
              <w:jc w:val="both"/>
            </w:pPr>
            <w:r w:rsidRPr="00312B63">
              <w:t xml:space="preserve">Wsparcie dla logowania przy pomocy </w:t>
            </w:r>
            <w:proofErr w:type="spellStart"/>
            <w:r w:rsidRPr="00312B63">
              <w:rPr>
                <w:i/>
              </w:rPr>
              <w:t>smartcard</w:t>
            </w:r>
            <w:proofErr w:type="spellEnd"/>
            <w:r w:rsidRPr="00312B63">
              <w:t>.</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26</w:t>
            </w:r>
          </w:p>
        </w:tc>
        <w:tc>
          <w:tcPr>
            <w:tcW w:w="6871" w:type="dxa"/>
            <w:vAlign w:val="center"/>
          </w:tcPr>
          <w:p w:rsidR="00312B63" w:rsidRPr="00312B63" w:rsidRDefault="00312B63" w:rsidP="00CE3744">
            <w:pPr>
              <w:pStyle w:val="Akapitzlist1"/>
              <w:ind w:left="0"/>
              <w:jc w:val="both"/>
            </w:pPr>
            <w:r w:rsidRPr="00312B63">
              <w:t>Rozbudowane polityki bezpieczeństwa – polityki dla systemu operacyjnego i dla wskazanych aplikacji.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27</w:t>
            </w:r>
          </w:p>
        </w:tc>
        <w:tc>
          <w:tcPr>
            <w:tcW w:w="6871" w:type="dxa"/>
            <w:vAlign w:val="center"/>
          </w:tcPr>
          <w:p w:rsidR="00312B63" w:rsidRPr="00312B63" w:rsidRDefault="00312B63" w:rsidP="00CE3744">
            <w:pPr>
              <w:pStyle w:val="Akapitzlist1"/>
              <w:ind w:left="0"/>
              <w:jc w:val="both"/>
            </w:pPr>
            <w:r w:rsidRPr="00312B63">
              <w:t>System posiada narzędzia służące do administracji, do wykonywania kopii zapasowych polityk i ich odtwarzania oraz generowania raportów z ustawień polityk.</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28</w:t>
            </w:r>
          </w:p>
        </w:tc>
        <w:tc>
          <w:tcPr>
            <w:tcW w:w="6871" w:type="dxa"/>
            <w:vAlign w:val="center"/>
          </w:tcPr>
          <w:p w:rsidR="00312B63" w:rsidRPr="00312B63" w:rsidRDefault="00312B63" w:rsidP="00CE3744">
            <w:pPr>
              <w:pStyle w:val="Akapitzlist1"/>
              <w:ind w:left="0"/>
              <w:jc w:val="both"/>
            </w:pPr>
            <w:r w:rsidRPr="00312B63">
              <w:t xml:space="preserve">Wsparcie dla Sun Java i .NET Framework </w:t>
            </w:r>
            <w:r w:rsidRPr="00312B63">
              <w:rPr>
                <w:color w:val="00B050"/>
              </w:rPr>
              <w:t xml:space="preserve">min. 4.0, 4.5, 4.7, 4.8 </w:t>
            </w:r>
            <w:r w:rsidRPr="00312B63">
              <w:t>– możliwość uruchomienia aplikacji działających we wskazanych środowiskach.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29</w:t>
            </w:r>
          </w:p>
        </w:tc>
        <w:tc>
          <w:tcPr>
            <w:tcW w:w="6871" w:type="dxa"/>
            <w:vAlign w:val="center"/>
          </w:tcPr>
          <w:p w:rsidR="00312B63" w:rsidRPr="00312B63" w:rsidRDefault="00312B63" w:rsidP="00CE3744">
            <w:pPr>
              <w:pStyle w:val="Akapitzlist1"/>
              <w:ind w:left="0"/>
              <w:jc w:val="both"/>
            </w:pPr>
            <w:r w:rsidRPr="00312B63">
              <w:t xml:space="preserve">Wsparcie dla </w:t>
            </w:r>
            <w:proofErr w:type="spellStart"/>
            <w:r w:rsidRPr="00312B63">
              <w:t>JScript</w:t>
            </w:r>
            <w:proofErr w:type="spellEnd"/>
            <w:r w:rsidRPr="00312B63">
              <w:t xml:space="preserve"> i </w:t>
            </w:r>
            <w:proofErr w:type="spellStart"/>
            <w:r w:rsidRPr="00312B63">
              <w:t>VBScript</w:t>
            </w:r>
            <w:proofErr w:type="spellEnd"/>
            <w:r w:rsidRPr="00312B63">
              <w:t xml:space="preserve"> – możliwość uruchamiania interpretera poleceń.</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30</w:t>
            </w:r>
          </w:p>
        </w:tc>
        <w:tc>
          <w:tcPr>
            <w:tcW w:w="6871" w:type="dxa"/>
            <w:vAlign w:val="center"/>
          </w:tcPr>
          <w:p w:rsidR="00312B63" w:rsidRPr="00312B63" w:rsidRDefault="00312B63" w:rsidP="00CE3744">
            <w:pPr>
              <w:pStyle w:val="Akapitzlist1"/>
              <w:ind w:left="0"/>
              <w:jc w:val="both"/>
            </w:pPr>
            <w:r w:rsidRPr="00312B63">
              <w:t>Zdalna pomoc i współdzielenie aplikacji – możliwość zdalnego przejęcia sesji zalogowanego użytkownika celem rozwiązania problemu z komputerem.</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31</w:t>
            </w:r>
          </w:p>
        </w:tc>
        <w:tc>
          <w:tcPr>
            <w:tcW w:w="6871" w:type="dxa"/>
            <w:vAlign w:val="center"/>
          </w:tcPr>
          <w:p w:rsidR="00312B63" w:rsidRPr="00312B63" w:rsidRDefault="00312B63" w:rsidP="00CE3744">
            <w:pPr>
              <w:pStyle w:val="Akapitzlist1"/>
              <w:ind w:left="0"/>
              <w:jc w:val="both"/>
            </w:pPr>
            <w:r w:rsidRPr="00312B63">
              <w:t>Rozwiązanie służące do automatycznego zbudowania obrazu systemu wraz z aplikacjami. Obraz systemu służyć ma do automatycznego upowszechnienia systemu operacyjnego inicjowanego i wykonywanego w całości poprzez sieć komputerową.</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32</w:t>
            </w:r>
          </w:p>
        </w:tc>
        <w:tc>
          <w:tcPr>
            <w:tcW w:w="6871" w:type="dxa"/>
            <w:vAlign w:val="center"/>
          </w:tcPr>
          <w:p w:rsidR="00312B63" w:rsidRPr="00312B63" w:rsidRDefault="00312B63" w:rsidP="00CE3744">
            <w:pPr>
              <w:pStyle w:val="Akapitzlist1"/>
              <w:ind w:left="0"/>
              <w:jc w:val="both"/>
            </w:pPr>
            <w:r w:rsidRPr="00312B63">
              <w:t>Rozwiązanie umożliwiające wdrożenie nowego obrazu poprzez zdalną instalację.</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33</w:t>
            </w:r>
          </w:p>
        </w:tc>
        <w:tc>
          <w:tcPr>
            <w:tcW w:w="6871" w:type="dxa"/>
            <w:vAlign w:val="center"/>
          </w:tcPr>
          <w:p w:rsidR="00312B63" w:rsidRPr="00312B63" w:rsidRDefault="00312B63" w:rsidP="00CE3744">
            <w:pPr>
              <w:pStyle w:val="Akapitzlist1"/>
              <w:ind w:left="0"/>
              <w:jc w:val="both"/>
            </w:pPr>
            <w:r w:rsidRPr="00312B63">
              <w:t>Graficzne środowisko instalacji i konfiguracji.</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34</w:t>
            </w:r>
          </w:p>
        </w:tc>
        <w:tc>
          <w:tcPr>
            <w:tcW w:w="6871" w:type="dxa"/>
            <w:vAlign w:val="center"/>
          </w:tcPr>
          <w:p w:rsidR="00312B63" w:rsidRPr="00312B63" w:rsidRDefault="00312B63" w:rsidP="00CE3744">
            <w:pPr>
              <w:pStyle w:val="Akapitzlist1"/>
              <w:ind w:left="0"/>
              <w:jc w:val="both"/>
            </w:pPr>
            <w:r w:rsidRPr="00312B63">
              <w:t xml:space="preserve">Transakcyjny system plików pozwalający na stosowanie przydziałów (ang. </w:t>
            </w:r>
            <w:proofErr w:type="spellStart"/>
            <w:r w:rsidRPr="00312B63">
              <w:rPr>
                <w:i/>
              </w:rPr>
              <w:t>quota</w:t>
            </w:r>
            <w:proofErr w:type="spellEnd"/>
            <w:r w:rsidRPr="00312B63">
              <w:t>) na dysku dla użytkowników oraz zapewniający większą niezawodność i pozwalający tworzyć kopie zapasowe.</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35</w:t>
            </w:r>
          </w:p>
        </w:tc>
        <w:tc>
          <w:tcPr>
            <w:tcW w:w="6871" w:type="dxa"/>
            <w:vAlign w:val="center"/>
          </w:tcPr>
          <w:p w:rsidR="00312B63" w:rsidRPr="00312B63" w:rsidRDefault="00312B63" w:rsidP="00CE3744">
            <w:pPr>
              <w:pStyle w:val="Akapitzlist1"/>
              <w:ind w:left="0"/>
              <w:jc w:val="both"/>
            </w:pPr>
            <w:r w:rsidRPr="00312B63">
              <w:t>Zarządzanie kontami użytkowników sieci oraz urządzeniami sieciowymi tj. drukarki, modemy, woluminy dyskowe, usługi katalogowe.</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37</w:t>
            </w:r>
          </w:p>
        </w:tc>
        <w:tc>
          <w:tcPr>
            <w:tcW w:w="6871" w:type="dxa"/>
            <w:vAlign w:val="center"/>
          </w:tcPr>
          <w:p w:rsidR="00312B63" w:rsidRPr="00312B63" w:rsidRDefault="00312B63" w:rsidP="00CE3744">
            <w:pPr>
              <w:pStyle w:val="Akapitzlist1"/>
              <w:ind w:left="0"/>
              <w:jc w:val="both"/>
            </w:pPr>
            <w:r w:rsidRPr="00312B63">
              <w:t>Oprogramowanie dla tworzenia kopii zapasowych (Backup); automatyczne wykonywanie kopii plików z możliwością automatycznego przywrócenia wersji wcześniejszej.</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38</w:t>
            </w:r>
          </w:p>
        </w:tc>
        <w:tc>
          <w:tcPr>
            <w:tcW w:w="6871" w:type="dxa"/>
            <w:vAlign w:val="center"/>
          </w:tcPr>
          <w:p w:rsidR="00312B63" w:rsidRPr="00312B63" w:rsidRDefault="00312B63" w:rsidP="00CE3744">
            <w:pPr>
              <w:pStyle w:val="Akapitzlist1"/>
              <w:ind w:left="0"/>
              <w:jc w:val="both"/>
            </w:pPr>
            <w:r w:rsidRPr="00312B63">
              <w:t>Możliwość przywracania plików systemowych.</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39</w:t>
            </w:r>
          </w:p>
        </w:tc>
        <w:tc>
          <w:tcPr>
            <w:tcW w:w="6871" w:type="dxa"/>
            <w:vAlign w:val="center"/>
          </w:tcPr>
          <w:p w:rsidR="00312B63" w:rsidRPr="00312B63" w:rsidRDefault="00312B63" w:rsidP="00CE3744">
            <w:pPr>
              <w:pStyle w:val="Akapitzlist1"/>
              <w:ind w:left="0"/>
              <w:jc w:val="both"/>
            </w:pPr>
            <w:r w:rsidRPr="00312B63">
              <w:t>Funkcjonalność pozwalająca na identyfikację sieci komputerowych, do których komputer jest podłączony, zapamiętywanie ustawień i przypisywanie do min. 3 kategorii bezpieczeństwa (z predefiniowanymi odpowiednio do kategorii ustawieniami zapory sieciowej, udostępniania plików, itp.).</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40</w:t>
            </w:r>
          </w:p>
        </w:tc>
        <w:tc>
          <w:tcPr>
            <w:tcW w:w="6871" w:type="dxa"/>
            <w:vAlign w:val="center"/>
          </w:tcPr>
          <w:p w:rsidR="00312B63" w:rsidRPr="00312B63" w:rsidRDefault="00312B63" w:rsidP="00CE3744">
            <w:pPr>
              <w:pStyle w:val="Akapitzlist1"/>
              <w:ind w:left="0"/>
              <w:jc w:val="both"/>
            </w:pPr>
            <w:r w:rsidRPr="00312B63">
              <w:t>Możliwość blokowania lub dopuszczania dowolnych urządzeń peryferyjnych za pomocą polityk grupowych (np. przy użyciu numerów identyfikacyjnych sprzętu).</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41</w:t>
            </w:r>
          </w:p>
        </w:tc>
        <w:tc>
          <w:tcPr>
            <w:tcW w:w="6871" w:type="dxa"/>
            <w:vAlign w:val="center"/>
          </w:tcPr>
          <w:p w:rsidR="00312B63" w:rsidRPr="00312B63" w:rsidRDefault="00312B63" w:rsidP="00CE3744">
            <w:pPr>
              <w:pStyle w:val="Akapitzlist1"/>
              <w:ind w:left="0"/>
              <w:jc w:val="both"/>
            </w:pPr>
            <w:r w:rsidRPr="00312B63">
              <w:t>Wsparcie dla architektury 64-bitowej</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42</w:t>
            </w:r>
          </w:p>
        </w:tc>
        <w:tc>
          <w:tcPr>
            <w:tcW w:w="6871" w:type="dxa"/>
            <w:vAlign w:val="center"/>
          </w:tcPr>
          <w:p w:rsidR="00312B63" w:rsidRPr="00312B63" w:rsidRDefault="00312B63" w:rsidP="00CE3744">
            <w:pPr>
              <w:pStyle w:val="Akapitzlist1"/>
              <w:ind w:left="0"/>
              <w:jc w:val="both"/>
            </w:pPr>
            <w:r w:rsidRPr="00312B63">
              <w:t>Łączenie z sieciami firmowymi przy użyciu funkcji przyłączania do domeny</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43</w:t>
            </w:r>
          </w:p>
        </w:tc>
        <w:tc>
          <w:tcPr>
            <w:tcW w:w="6871" w:type="dxa"/>
            <w:vAlign w:val="center"/>
          </w:tcPr>
          <w:p w:rsidR="00312B63" w:rsidRPr="00312B63" w:rsidRDefault="00312B63" w:rsidP="00CE3744">
            <w:pPr>
              <w:pStyle w:val="Akapitzlist1"/>
              <w:ind w:left="0"/>
              <w:jc w:val="both"/>
            </w:pPr>
            <w:r w:rsidRPr="00312B63">
              <w:t>System powinien posiadać wbudowaną funkcję szyfrowania urządzenia umożliwiającą całkowitą jego blokadę na wypadek zaginięcia lub kradzieży</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r w:rsidR="00312B63" w:rsidRPr="00047413" w:rsidTr="00CE3744">
        <w:tc>
          <w:tcPr>
            <w:tcW w:w="750" w:type="dxa"/>
            <w:vAlign w:val="center"/>
          </w:tcPr>
          <w:p w:rsidR="00312B63" w:rsidRPr="00312B63" w:rsidRDefault="00312B63" w:rsidP="00CE3744">
            <w:pPr>
              <w:pStyle w:val="Akapitzlist1"/>
              <w:ind w:left="0"/>
              <w:jc w:val="center"/>
              <w:rPr>
                <w:b/>
                <w:bCs/>
              </w:rPr>
            </w:pPr>
            <w:r w:rsidRPr="00312B63">
              <w:rPr>
                <w:b/>
                <w:bCs/>
              </w:rPr>
              <w:t>44</w:t>
            </w:r>
          </w:p>
        </w:tc>
        <w:tc>
          <w:tcPr>
            <w:tcW w:w="6871" w:type="dxa"/>
            <w:vAlign w:val="center"/>
          </w:tcPr>
          <w:p w:rsidR="00312B63" w:rsidRPr="00312B63" w:rsidRDefault="00312B63" w:rsidP="00CE3744">
            <w:pPr>
              <w:pStyle w:val="Akapitzlist1"/>
              <w:ind w:left="0"/>
              <w:jc w:val="both"/>
            </w:pPr>
            <w:r w:rsidRPr="00312B63">
              <w:t xml:space="preserve">Obsługa aplikacji użytkowanych przez Zamawiającego: ESET </w:t>
            </w:r>
            <w:proofErr w:type="spellStart"/>
            <w:r w:rsidRPr="00312B63">
              <w:t>Endpoint</w:t>
            </w:r>
            <w:proofErr w:type="spellEnd"/>
            <w:r w:rsidRPr="00312B63">
              <w:t xml:space="preserve"> </w:t>
            </w:r>
            <w:proofErr w:type="spellStart"/>
            <w:r w:rsidRPr="00312B63">
              <w:t>Antivirus</w:t>
            </w:r>
            <w:proofErr w:type="spellEnd"/>
            <w:r w:rsidRPr="00312B63">
              <w:t xml:space="preserve">, </w:t>
            </w:r>
            <w:proofErr w:type="spellStart"/>
            <w:r w:rsidRPr="00312B63">
              <w:t>CorelDRAW</w:t>
            </w:r>
            <w:proofErr w:type="spellEnd"/>
            <w:r w:rsidRPr="00312B63">
              <w:t xml:space="preserve">, MS Office, Microsoft Edge, Total </w:t>
            </w:r>
            <w:proofErr w:type="spellStart"/>
            <w:r w:rsidRPr="00312B63">
              <w:t>Commander</w:t>
            </w:r>
            <w:proofErr w:type="spellEnd"/>
            <w:r w:rsidRPr="00312B63">
              <w:t xml:space="preserve">, </w:t>
            </w:r>
            <w:proofErr w:type="spellStart"/>
            <w:r w:rsidRPr="00312B63">
              <w:t>LogSystem</w:t>
            </w:r>
            <w:proofErr w:type="spellEnd"/>
            <w:r w:rsidRPr="00312B63">
              <w:t xml:space="preserve">, aplikacje bazodanowe wykonane w </w:t>
            </w:r>
            <w:proofErr w:type="spellStart"/>
            <w:r w:rsidRPr="00312B63">
              <w:t>Unify</w:t>
            </w:r>
            <w:proofErr w:type="spellEnd"/>
            <w:r w:rsidRPr="00312B63">
              <w:t xml:space="preserve"> Team Developer</w:t>
            </w:r>
          </w:p>
        </w:tc>
        <w:tc>
          <w:tcPr>
            <w:tcW w:w="1559" w:type="dxa"/>
            <w:vAlign w:val="center"/>
          </w:tcPr>
          <w:p w:rsidR="00312B63" w:rsidRPr="00312B63" w:rsidRDefault="00312B63" w:rsidP="00CE3744">
            <w:pPr>
              <w:pStyle w:val="Nagwek2"/>
              <w:jc w:val="center"/>
              <w:rPr>
                <w:i/>
                <w:iCs/>
                <w:sz w:val="20"/>
                <w:szCs w:val="20"/>
              </w:rPr>
            </w:pPr>
            <w:r w:rsidRPr="00312B63">
              <w:rPr>
                <w:i/>
                <w:iCs/>
                <w:sz w:val="20"/>
                <w:szCs w:val="20"/>
              </w:rPr>
              <w:t>wymagane</w:t>
            </w:r>
          </w:p>
        </w:tc>
      </w:tr>
    </w:tbl>
    <w:p w:rsidR="00312B63" w:rsidRDefault="00312B63" w:rsidP="00312B63">
      <w:pPr>
        <w:pStyle w:val="Tekstpodstawowy"/>
        <w:jc w:val="both"/>
        <w:rPr>
          <w:sz w:val="28"/>
          <w:szCs w:val="28"/>
        </w:rPr>
      </w:pPr>
    </w:p>
    <w:p w:rsidR="00312B63" w:rsidRDefault="00312B63" w:rsidP="00312B63">
      <w:pPr>
        <w:pStyle w:val="Tekstpodstawowy"/>
        <w:jc w:val="both"/>
        <w:rPr>
          <w:sz w:val="28"/>
          <w:szCs w:val="28"/>
        </w:rPr>
      </w:pPr>
    </w:p>
    <w:p w:rsidR="00312B63" w:rsidRPr="00312B63" w:rsidRDefault="00312B63" w:rsidP="00312B63">
      <w:pPr>
        <w:pStyle w:val="Tekstpodstawowy"/>
        <w:jc w:val="both"/>
        <w:rPr>
          <w:b/>
          <w:color w:val="000000"/>
          <w:sz w:val="28"/>
          <w:szCs w:val="28"/>
        </w:rPr>
      </w:pPr>
      <w:r w:rsidRPr="00312B63">
        <w:rPr>
          <w:b/>
          <w:color w:val="000000"/>
          <w:sz w:val="28"/>
          <w:szCs w:val="28"/>
        </w:rPr>
        <w:t>Część III: Dostawa licencji dostępowych, bezterminowych dla 500 użytkowników, do posiadanego przez Zamawiającego oprogramowania serwerowego, wersja akademicka</w:t>
      </w:r>
    </w:p>
    <w:p w:rsidR="00312B63" w:rsidRDefault="00312B63" w:rsidP="00312B63">
      <w:pPr>
        <w:pStyle w:val="Tekstpodstawowy"/>
        <w:jc w:val="both"/>
        <w:rPr>
          <w:sz w:val="28"/>
          <w:szCs w:val="28"/>
        </w:rPr>
      </w:pP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511"/>
        <w:gridCol w:w="8185"/>
        <w:gridCol w:w="1134"/>
      </w:tblGrid>
      <w:tr w:rsidR="00312B63" w:rsidRPr="00564DA7" w:rsidTr="00CE3744">
        <w:trPr>
          <w:trHeight w:val="925"/>
          <w:jc w:val="center"/>
        </w:trPr>
        <w:tc>
          <w:tcPr>
            <w:tcW w:w="511" w:type="dxa"/>
            <w:shd w:val="clear" w:color="auto" w:fill="auto"/>
            <w:vAlign w:val="center"/>
          </w:tcPr>
          <w:p w:rsidR="00312B63" w:rsidRPr="00564DA7" w:rsidRDefault="00312B63" w:rsidP="00CE3744">
            <w:pPr>
              <w:jc w:val="center"/>
              <w:rPr>
                <w:rFonts w:ascii="Times New Roman" w:hAnsi="Times New Roman"/>
                <w:b/>
                <w:bCs/>
                <w:sz w:val="20"/>
                <w:szCs w:val="20"/>
              </w:rPr>
            </w:pPr>
            <w:r w:rsidRPr="00564DA7">
              <w:rPr>
                <w:rFonts w:ascii="Times New Roman" w:hAnsi="Times New Roman"/>
                <w:b/>
                <w:bCs/>
                <w:sz w:val="20"/>
                <w:szCs w:val="20"/>
              </w:rPr>
              <w:t>Lp.</w:t>
            </w:r>
          </w:p>
        </w:tc>
        <w:tc>
          <w:tcPr>
            <w:tcW w:w="8185" w:type="dxa"/>
            <w:shd w:val="clear" w:color="auto" w:fill="auto"/>
            <w:vAlign w:val="center"/>
          </w:tcPr>
          <w:p w:rsidR="00312B63" w:rsidRPr="00564DA7" w:rsidRDefault="00312B63" w:rsidP="00F569F1">
            <w:pPr>
              <w:jc w:val="center"/>
              <w:rPr>
                <w:rFonts w:ascii="Times New Roman" w:hAnsi="Times New Roman"/>
                <w:b/>
                <w:bCs/>
                <w:sz w:val="20"/>
                <w:szCs w:val="20"/>
              </w:rPr>
            </w:pPr>
            <w:r w:rsidRPr="00564DA7">
              <w:rPr>
                <w:rFonts w:ascii="Times New Roman" w:hAnsi="Times New Roman"/>
                <w:b/>
                <w:bCs/>
                <w:sz w:val="20"/>
                <w:szCs w:val="20"/>
              </w:rPr>
              <w:t>F</w:t>
            </w:r>
            <w:r w:rsidR="00F569F1">
              <w:rPr>
                <w:rFonts w:ascii="Times New Roman" w:hAnsi="Times New Roman"/>
                <w:b/>
                <w:bCs/>
                <w:sz w:val="20"/>
                <w:szCs w:val="20"/>
              </w:rPr>
              <w:t>unkcje i warunki techniczne</w:t>
            </w:r>
          </w:p>
        </w:tc>
        <w:tc>
          <w:tcPr>
            <w:tcW w:w="1134" w:type="dxa"/>
            <w:shd w:val="clear" w:color="auto" w:fill="auto"/>
            <w:vAlign w:val="center"/>
          </w:tcPr>
          <w:p w:rsidR="00312B63" w:rsidRPr="00564DA7" w:rsidRDefault="00312B63" w:rsidP="00CE3744">
            <w:pPr>
              <w:jc w:val="center"/>
              <w:rPr>
                <w:rFonts w:ascii="Times New Roman" w:hAnsi="Times New Roman"/>
                <w:b/>
                <w:bCs/>
                <w:sz w:val="20"/>
                <w:szCs w:val="20"/>
              </w:rPr>
            </w:pPr>
            <w:r w:rsidRPr="00564DA7">
              <w:rPr>
                <w:rFonts w:ascii="Times New Roman" w:hAnsi="Times New Roman"/>
                <w:b/>
                <w:bCs/>
                <w:sz w:val="20"/>
                <w:szCs w:val="20"/>
              </w:rPr>
              <w:t>Warunek</w:t>
            </w:r>
          </w:p>
        </w:tc>
      </w:tr>
      <w:tr w:rsidR="00312B63" w:rsidRPr="00564DA7" w:rsidTr="00CE3744">
        <w:trPr>
          <w:trHeight w:hRule="exact" w:val="284"/>
          <w:jc w:val="center"/>
        </w:trPr>
        <w:tc>
          <w:tcPr>
            <w:tcW w:w="511" w:type="dxa"/>
            <w:shd w:val="clear" w:color="auto" w:fill="auto"/>
            <w:vAlign w:val="center"/>
          </w:tcPr>
          <w:p w:rsidR="00312B63" w:rsidRPr="00564DA7" w:rsidRDefault="00312B63" w:rsidP="00CE3744">
            <w:pPr>
              <w:spacing w:after="0" w:line="240" w:lineRule="auto"/>
              <w:jc w:val="center"/>
              <w:rPr>
                <w:rFonts w:ascii="Times New Roman" w:eastAsia="Times New Roman" w:hAnsi="Times New Roman"/>
                <w:b/>
                <w:bCs/>
                <w:sz w:val="20"/>
                <w:szCs w:val="20"/>
                <w:lang w:eastAsia="pl-PL"/>
              </w:rPr>
            </w:pPr>
            <w:r w:rsidRPr="00564DA7">
              <w:rPr>
                <w:rFonts w:ascii="Times New Roman" w:eastAsia="Times New Roman" w:hAnsi="Times New Roman"/>
                <w:b/>
                <w:bCs/>
                <w:sz w:val="20"/>
                <w:szCs w:val="20"/>
                <w:lang w:eastAsia="pl-PL"/>
              </w:rPr>
              <w:t>1</w:t>
            </w:r>
          </w:p>
        </w:tc>
        <w:tc>
          <w:tcPr>
            <w:tcW w:w="8185" w:type="dxa"/>
            <w:shd w:val="clear" w:color="auto" w:fill="auto"/>
            <w:vAlign w:val="center"/>
          </w:tcPr>
          <w:p w:rsidR="00312B63" w:rsidRPr="00564DA7" w:rsidRDefault="00312B63" w:rsidP="00CE3744">
            <w:pPr>
              <w:jc w:val="center"/>
              <w:rPr>
                <w:rFonts w:ascii="Times New Roman" w:hAnsi="Times New Roman"/>
                <w:b/>
                <w:bCs/>
                <w:sz w:val="20"/>
                <w:szCs w:val="20"/>
              </w:rPr>
            </w:pPr>
            <w:r w:rsidRPr="00564DA7">
              <w:rPr>
                <w:rFonts w:ascii="Times New Roman" w:hAnsi="Times New Roman"/>
                <w:b/>
                <w:bCs/>
                <w:sz w:val="20"/>
                <w:szCs w:val="20"/>
              </w:rPr>
              <w:t>2</w:t>
            </w:r>
          </w:p>
        </w:tc>
        <w:tc>
          <w:tcPr>
            <w:tcW w:w="1134" w:type="dxa"/>
            <w:shd w:val="clear" w:color="auto" w:fill="auto"/>
            <w:vAlign w:val="center"/>
          </w:tcPr>
          <w:p w:rsidR="00312B63" w:rsidRPr="00564DA7" w:rsidRDefault="00312B63" w:rsidP="00CE3744">
            <w:pPr>
              <w:keepNext/>
              <w:spacing w:after="0" w:line="240" w:lineRule="auto"/>
              <w:jc w:val="center"/>
              <w:outlineLvl w:val="1"/>
              <w:rPr>
                <w:rFonts w:ascii="Times New Roman" w:eastAsia="Times New Roman" w:hAnsi="Times New Roman"/>
                <w:b/>
                <w:bCs/>
                <w:i/>
                <w:iCs/>
                <w:sz w:val="20"/>
                <w:szCs w:val="20"/>
                <w:lang w:eastAsia="pl-PL"/>
              </w:rPr>
            </w:pPr>
            <w:r w:rsidRPr="00564DA7">
              <w:rPr>
                <w:rFonts w:ascii="Times New Roman" w:eastAsia="Times New Roman" w:hAnsi="Times New Roman"/>
                <w:b/>
                <w:bCs/>
                <w:sz w:val="20"/>
                <w:szCs w:val="20"/>
                <w:lang w:eastAsia="pl-PL"/>
              </w:rPr>
              <w:t>3</w:t>
            </w:r>
          </w:p>
        </w:tc>
      </w:tr>
      <w:tr w:rsidR="00312B63" w:rsidRPr="00564DA7" w:rsidTr="00CE3744">
        <w:trPr>
          <w:cantSplit/>
          <w:trHeight w:hRule="exact" w:val="567"/>
          <w:jc w:val="center"/>
        </w:trPr>
        <w:tc>
          <w:tcPr>
            <w:tcW w:w="511" w:type="dxa"/>
            <w:shd w:val="clear" w:color="auto" w:fill="auto"/>
            <w:vAlign w:val="center"/>
          </w:tcPr>
          <w:p w:rsidR="00312B63" w:rsidRPr="00564DA7" w:rsidRDefault="00312B63" w:rsidP="00667F04">
            <w:pPr>
              <w:pStyle w:val="Akapitzlist"/>
              <w:numPr>
                <w:ilvl w:val="0"/>
                <w:numId w:val="26"/>
              </w:numPr>
              <w:rPr>
                <w:rFonts w:eastAsia="Calibri"/>
                <w:b/>
                <w:bCs/>
              </w:rPr>
            </w:pPr>
          </w:p>
        </w:tc>
        <w:tc>
          <w:tcPr>
            <w:tcW w:w="8185" w:type="dxa"/>
            <w:shd w:val="clear" w:color="auto" w:fill="auto"/>
            <w:vAlign w:val="center"/>
          </w:tcPr>
          <w:p w:rsidR="00312B63" w:rsidRPr="00564DA7" w:rsidRDefault="00312B63" w:rsidP="00CE3744">
            <w:pPr>
              <w:ind w:left="34"/>
              <w:rPr>
                <w:rFonts w:ascii="Times New Roman" w:hAnsi="Times New Roman"/>
                <w:bCs/>
                <w:sz w:val="20"/>
                <w:szCs w:val="20"/>
              </w:rPr>
            </w:pPr>
            <w:r w:rsidRPr="00564DA7">
              <w:rPr>
                <w:rFonts w:ascii="Times New Roman" w:hAnsi="Times New Roman"/>
                <w:sz w:val="20"/>
                <w:szCs w:val="20"/>
              </w:rPr>
              <w:t xml:space="preserve">Zapewnienie dostępu użytkowników do zasobów serwerowych posiadanego przez Zamawiającego systemu Microsoft Windows Server 2019 </w:t>
            </w:r>
            <w:proofErr w:type="spellStart"/>
            <w:r w:rsidRPr="00564DA7">
              <w:rPr>
                <w:rFonts w:ascii="Times New Roman" w:hAnsi="Times New Roman"/>
                <w:sz w:val="20"/>
                <w:szCs w:val="20"/>
              </w:rPr>
              <w:t>DataCenter</w:t>
            </w:r>
            <w:proofErr w:type="spellEnd"/>
            <w:r w:rsidRPr="00564DA7">
              <w:rPr>
                <w:rFonts w:ascii="Times New Roman" w:hAnsi="Times New Roman"/>
                <w:sz w:val="20"/>
                <w:szCs w:val="20"/>
              </w:rPr>
              <w:t>.</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trHeight w:hRule="exact" w:val="340"/>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ind w:left="34"/>
              <w:rPr>
                <w:rFonts w:ascii="Times New Roman" w:hAnsi="Times New Roman"/>
                <w:sz w:val="20"/>
                <w:szCs w:val="20"/>
              </w:rPr>
            </w:pPr>
            <w:r w:rsidRPr="00564DA7">
              <w:rPr>
                <w:rFonts w:ascii="Times New Roman" w:hAnsi="Times New Roman"/>
                <w:sz w:val="20"/>
                <w:szCs w:val="20"/>
              </w:rPr>
              <w:t>Zapewnienie dostępu dla użytkownika z nieograniczonej liczby urządzeń.</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Dostęp do podstawowych funkcjonalności serwera (system plików, drukowanie)</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 xml:space="preserve">Wsparcie dla platformy </w:t>
            </w:r>
            <w:proofErr w:type="spellStart"/>
            <w:r w:rsidRPr="00564DA7">
              <w:rPr>
                <w:rFonts w:ascii="Times New Roman" w:hAnsi="Times New Roman"/>
                <w:sz w:val="20"/>
                <w:szCs w:val="20"/>
              </w:rPr>
              <w:t>wirtualizacyjnej</w:t>
            </w:r>
            <w:proofErr w:type="spellEnd"/>
            <w:r w:rsidRPr="00564DA7">
              <w:rPr>
                <w:rFonts w:ascii="Times New Roman" w:hAnsi="Times New Roman"/>
                <w:sz w:val="20"/>
                <w:szCs w:val="20"/>
              </w:rPr>
              <w:t xml:space="preserve"> </w:t>
            </w:r>
            <w:proofErr w:type="spellStart"/>
            <w:r w:rsidRPr="00564DA7">
              <w:rPr>
                <w:rFonts w:ascii="Times New Roman" w:hAnsi="Times New Roman"/>
                <w:sz w:val="20"/>
                <w:szCs w:val="20"/>
              </w:rPr>
              <w:t>VMware</w:t>
            </w:r>
            <w:proofErr w:type="spellEnd"/>
            <w:r w:rsidRPr="00564DA7">
              <w:rPr>
                <w:rFonts w:ascii="Times New Roman" w:hAnsi="Times New Roman"/>
                <w:sz w:val="20"/>
                <w:szCs w:val="20"/>
              </w:rPr>
              <w:t xml:space="preserve"> </w:t>
            </w:r>
            <w:proofErr w:type="spellStart"/>
            <w:r w:rsidRPr="00564DA7">
              <w:rPr>
                <w:rFonts w:ascii="Times New Roman" w:hAnsi="Times New Roman"/>
                <w:sz w:val="20"/>
                <w:szCs w:val="20"/>
              </w:rPr>
              <w:t>vSphere</w:t>
            </w:r>
            <w:proofErr w:type="spellEnd"/>
            <w:r w:rsidRPr="00564DA7">
              <w:rPr>
                <w:rFonts w:ascii="Times New Roman" w:hAnsi="Times New Roman"/>
                <w:sz w:val="20"/>
                <w:szCs w:val="20"/>
              </w:rPr>
              <w:t>, użytkowanej przez Zamawiającego.</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Wbudowane w system operacyjny serwera zaawansowane narzędzia bezpieczeństwa, zapora internetowa (</w:t>
            </w:r>
            <w:r w:rsidRPr="00564DA7">
              <w:rPr>
                <w:rFonts w:ascii="Times New Roman" w:hAnsi="Times New Roman"/>
                <w:i/>
                <w:iCs/>
                <w:sz w:val="20"/>
                <w:szCs w:val="20"/>
              </w:rPr>
              <w:t>firewall</w:t>
            </w:r>
            <w:r w:rsidRPr="00564DA7">
              <w:rPr>
                <w:rFonts w:ascii="Times New Roman" w:hAnsi="Times New Roman"/>
                <w:sz w:val="20"/>
                <w:szCs w:val="20"/>
              </w:rPr>
              <w:t>) z obsługą definiowanych reguł ruchu wychodzącego i przychodzącego dla ochrony połączeń internetowych i intranetowych, zabezpieczenie antywirusowe wątków i plików w czasie rzeczywistym, zarządzanie dostępem do serwera.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Obsługa systemów wieloprocesorowych.</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Wsparcie dla technologii kontenerowych Docker.</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Możliwość zdalnej konfiguracji, administrowania oraz aktualizowania systemu serwera.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Wsparcie dla usług katalogowych pozwalających na zarządzanie zasobami w sieci (użytkownicy, komputery, drukarki, udziały sieciowe)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Zdalna dystrybucja oprogramowania na stacje robocze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Szyfrowanie plików i folderów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Szyfrowanie połączeń sieciowych pomiędzy serwerami oraz serwerami i stacjami roboczymi (</w:t>
            </w:r>
            <w:proofErr w:type="spellStart"/>
            <w:r w:rsidRPr="00564DA7">
              <w:rPr>
                <w:rFonts w:ascii="Times New Roman" w:hAnsi="Times New Roman"/>
                <w:sz w:val="20"/>
                <w:szCs w:val="20"/>
              </w:rPr>
              <w:t>IPSec</w:t>
            </w:r>
            <w:proofErr w:type="spellEnd"/>
            <w:r w:rsidRPr="00564DA7">
              <w:rPr>
                <w:rFonts w:ascii="Times New Roman" w:hAnsi="Times New Roman"/>
                <w:sz w:val="20"/>
                <w:szCs w:val="20"/>
              </w:rPr>
              <w:t>) bez potrzeby instalowania dodatkowego oprogramowania.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 xml:space="preserve">Wsparcie dla posiadanego przez Zamawiającego menedżera licencji sieciowej programu </w:t>
            </w:r>
            <w:proofErr w:type="spellStart"/>
            <w:r w:rsidRPr="00564DA7">
              <w:rPr>
                <w:rFonts w:ascii="Times New Roman" w:hAnsi="Times New Roman"/>
                <w:sz w:val="20"/>
                <w:szCs w:val="20"/>
              </w:rPr>
              <w:t>Statistica</w:t>
            </w:r>
            <w:proofErr w:type="spellEnd"/>
            <w:r w:rsidRPr="00564DA7">
              <w:rPr>
                <w:rFonts w:ascii="Times New Roman" w:hAnsi="Times New Roman"/>
                <w:sz w:val="20"/>
                <w:szCs w:val="20"/>
              </w:rPr>
              <w:t> 13.</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bCs/>
                <w:sz w:val="20"/>
                <w:szCs w:val="20"/>
              </w:rPr>
            </w:pPr>
            <w:r w:rsidRPr="00564DA7">
              <w:rPr>
                <w:rFonts w:ascii="Times New Roman" w:hAnsi="Times New Roman"/>
                <w:sz w:val="20"/>
                <w:szCs w:val="20"/>
              </w:rPr>
              <w:t xml:space="preserve">Wsparcie dla posiadanego przez Zamawiającego oprogramowania do zintegrowanego systemu kontroli dostępu i rejestracji czasu pracy </w:t>
            </w:r>
            <w:proofErr w:type="spellStart"/>
            <w:r w:rsidRPr="00564DA7">
              <w:rPr>
                <w:rFonts w:ascii="Times New Roman" w:hAnsi="Times New Roman"/>
                <w:sz w:val="20"/>
                <w:szCs w:val="20"/>
              </w:rPr>
              <w:t>UniKD</w:t>
            </w:r>
            <w:proofErr w:type="spellEnd"/>
            <w:r w:rsidRPr="00564DA7">
              <w:rPr>
                <w:rFonts w:ascii="Times New Roman" w:hAnsi="Times New Roman"/>
                <w:sz w:val="20"/>
                <w:szCs w:val="20"/>
              </w:rPr>
              <w:t>/</w:t>
            </w:r>
            <w:proofErr w:type="spellStart"/>
            <w:r w:rsidRPr="00564DA7">
              <w:rPr>
                <w:rFonts w:ascii="Times New Roman" w:hAnsi="Times New Roman"/>
                <w:sz w:val="20"/>
                <w:szCs w:val="20"/>
              </w:rPr>
              <w:t>UniRCP</w:t>
            </w:r>
            <w:proofErr w:type="spellEnd"/>
            <w:r w:rsidRPr="00564DA7">
              <w:rPr>
                <w:rFonts w:ascii="Times New Roman" w:hAnsi="Times New Roman"/>
                <w:sz w:val="20"/>
                <w:szCs w:val="20"/>
              </w:rPr>
              <w:t>.</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autoSpaceDE w:val="0"/>
              <w:autoSpaceDN w:val="0"/>
              <w:adjustRightInd w:val="0"/>
              <w:spacing w:after="100" w:afterAutospacing="1" w:line="240" w:lineRule="auto"/>
              <w:rPr>
                <w:rFonts w:ascii="Times New Roman" w:hAnsi="Times New Roman"/>
                <w:bCs/>
                <w:sz w:val="20"/>
                <w:szCs w:val="20"/>
              </w:rPr>
            </w:pPr>
            <w:r w:rsidRPr="00564DA7">
              <w:rPr>
                <w:rFonts w:ascii="Times New Roman" w:hAnsi="Times New Roman"/>
                <w:sz w:val="20"/>
                <w:szCs w:val="20"/>
              </w:rPr>
              <w:t>Producent oprogramowania posiada zorganizowany system szkoleń oferowany w Autoryzowanym Centrum Szkoleniowym, organizowanym przez niego, wraz z materiałami edukacyjnymi w języku polskim lub angielskim. Usługa szkoleniowa nie jest przedmiotem niniejszego postępowania.</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r w:rsidR="00312B63" w:rsidRPr="00564DA7" w:rsidTr="00CE3744">
        <w:trPr>
          <w:cantSplit/>
          <w:jc w:val="center"/>
        </w:trPr>
        <w:tc>
          <w:tcPr>
            <w:tcW w:w="511" w:type="dxa"/>
            <w:shd w:val="clear" w:color="auto" w:fill="auto"/>
            <w:vAlign w:val="center"/>
          </w:tcPr>
          <w:p w:rsidR="00312B63" w:rsidRPr="00564DA7" w:rsidRDefault="00312B63" w:rsidP="00667F04">
            <w:pPr>
              <w:numPr>
                <w:ilvl w:val="0"/>
                <w:numId w:val="26"/>
              </w:numPr>
              <w:spacing w:after="0" w:line="240" w:lineRule="auto"/>
              <w:rPr>
                <w:rFonts w:ascii="Times New Roman" w:hAnsi="Times New Roman"/>
                <w:b/>
                <w:bCs/>
                <w:sz w:val="20"/>
                <w:szCs w:val="20"/>
              </w:rPr>
            </w:pPr>
          </w:p>
        </w:tc>
        <w:tc>
          <w:tcPr>
            <w:tcW w:w="8185" w:type="dxa"/>
            <w:shd w:val="clear" w:color="auto" w:fill="auto"/>
            <w:vAlign w:val="center"/>
          </w:tcPr>
          <w:p w:rsidR="00312B63" w:rsidRPr="00564DA7" w:rsidRDefault="00312B63" w:rsidP="00CE3744">
            <w:pPr>
              <w:spacing w:after="0" w:line="240" w:lineRule="auto"/>
              <w:ind w:left="34"/>
              <w:rPr>
                <w:rFonts w:ascii="Times New Roman" w:hAnsi="Times New Roman"/>
                <w:sz w:val="20"/>
                <w:szCs w:val="20"/>
              </w:rPr>
            </w:pPr>
            <w:r w:rsidRPr="00564DA7">
              <w:rPr>
                <w:rFonts w:ascii="Times New Roman" w:hAnsi="Times New Roman"/>
                <w:sz w:val="20"/>
                <w:szCs w:val="20"/>
              </w:rPr>
              <w:t xml:space="preserve">Wsparcie technologii chmury hybrydowej (ang. </w:t>
            </w:r>
            <w:proofErr w:type="spellStart"/>
            <w:r w:rsidRPr="00564DA7">
              <w:rPr>
                <w:rFonts w:ascii="Times New Roman" w:hAnsi="Times New Roman"/>
                <w:i/>
                <w:sz w:val="20"/>
                <w:szCs w:val="20"/>
              </w:rPr>
              <w:t>Hybrid</w:t>
            </w:r>
            <w:proofErr w:type="spellEnd"/>
            <w:r w:rsidRPr="00564DA7">
              <w:rPr>
                <w:rFonts w:ascii="Times New Roman" w:hAnsi="Times New Roman"/>
                <w:i/>
                <w:sz w:val="20"/>
                <w:szCs w:val="20"/>
              </w:rPr>
              <w:t xml:space="preserve"> Cloud</w:t>
            </w:r>
            <w:r w:rsidRPr="00564DA7">
              <w:rPr>
                <w:rFonts w:ascii="Times New Roman" w:hAnsi="Times New Roman"/>
                <w:sz w:val="20"/>
                <w:szCs w:val="20"/>
              </w:rPr>
              <w:t>), umożliwiającej wykorzystanie aplikacji na żądanie</w:t>
            </w:r>
          </w:p>
        </w:tc>
        <w:tc>
          <w:tcPr>
            <w:tcW w:w="1134" w:type="dxa"/>
            <w:shd w:val="clear" w:color="auto" w:fill="auto"/>
            <w:vAlign w:val="center"/>
          </w:tcPr>
          <w:p w:rsidR="00312B63" w:rsidRPr="00564DA7" w:rsidRDefault="00312B63" w:rsidP="00CE3744">
            <w:pPr>
              <w:spacing w:after="0" w:line="240" w:lineRule="auto"/>
              <w:rPr>
                <w:rFonts w:ascii="Times New Roman" w:hAnsi="Times New Roman"/>
                <w:b/>
                <w:bCs/>
                <w:sz w:val="20"/>
                <w:szCs w:val="20"/>
              </w:rPr>
            </w:pPr>
            <w:r w:rsidRPr="00564DA7">
              <w:rPr>
                <w:rFonts w:ascii="Times New Roman" w:hAnsi="Times New Roman"/>
                <w:b/>
                <w:bCs/>
                <w:sz w:val="20"/>
                <w:szCs w:val="20"/>
              </w:rPr>
              <w:t>wymagane</w:t>
            </w:r>
          </w:p>
        </w:tc>
      </w:tr>
    </w:tbl>
    <w:p w:rsidR="00312B63" w:rsidRPr="00312B63" w:rsidRDefault="00312B63" w:rsidP="005C0EE1">
      <w:pPr>
        <w:jc w:val="both"/>
        <w:rPr>
          <w:rFonts w:ascii="Times New Roman" w:hAnsi="Times New Roman" w:cs="Times New Roman"/>
          <w:sz w:val="24"/>
          <w:szCs w:val="24"/>
        </w:rPr>
      </w:pPr>
    </w:p>
    <w:sectPr w:rsidR="00312B63" w:rsidRPr="00312B63"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462" w:rsidRDefault="00087462">
      <w:pPr>
        <w:spacing w:after="0" w:line="240" w:lineRule="auto"/>
      </w:pPr>
      <w:r>
        <w:separator/>
      </w:r>
    </w:p>
  </w:endnote>
  <w:endnote w:type="continuationSeparator" w:id="0">
    <w:p w:rsidR="00087462" w:rsidRDefault="000874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49D" w:rsidRPr="00137CB0" w:rsidRDefault="002E53E9" w:rsidP="00137CB0">
    <w:pPr>
      <w:pStyle w:val="Stopka"/>
      <w:jc w:val="right"/>
      <w:rPr>
        <w:sz w:val="18"/>
      </w:rPr>
    </w:pPr>
    <w:r w:rsidRPr="00E56A40">
      <w:rPr>
        <w:sz w:val="18"/>
      </w:rPr>
      <w:fldChar w:fldCharType="begin"/>
    </w:r>
    <w:r w:rsidR="0093049D" w:rsidRPr="00E56A40">
      <w:rPr>
        <w:sz w:val="18"/>
      </w:rPr>
      <w:instrText>PAGE   \* MERGEFORMAT</w:instrText>
    </w:r>
    <w:r w:rsidRPr="00E56A40">
      <w:rPr>
        <w:sz w:val="18"/>
      </w:rPr>
      <w:fldChar w:fldCharType="separate"/>
    </w:r>
    <w:r w:rsidR="008229DD">
      <w:rPr>
        <w:noProof/>
        <w:sz w:val="18"/>
      </w:rPr>
      <w:t>9</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462" w:rsidRDefault="00087462">
      <w:pPr>
        <w:spacing w:after="0" w:line="240" w:lineRule="auto"/>
      </w:pPr>
      <w:r>
        <w:separator/>
      </w:r>
    </w:p>
  </w:footnote>
  <w:footnote w:type="continuationSeparator" w:id="0">
    <w:p w:rsidR="00087462" w:rsidRDefault="000874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49D" w:rsidRPr="00E3708F" w:rsidRDefault="0093049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3049D" w:rsidRPr="00E3708F" w:rsidRDefault="0093049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5504/MKO/21/ FI</w:t>
    </w:r>
  </w:p>
  <w:p w:rsidR="0093049D" w:rsidRPr="00E40699" w:rsidRDefault="0093049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0B51C1"/>
    <w:multiLevelType w:val="hybridMultilevel"/>
    <w:tmpl w:val="19F88E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F9C37D9"/>
    <w:multiLevelType w:val="hybridMultilevel"/>
    <w:tmpl w:val="599A01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7">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5">
    <w:nsid w:val="76590078"/>
    <w:multiLevelType w:val="hybridMultilevel"/>
    <w:tmpl w:val="19F88E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6A60EEB"/>
    <w:multiLevelType w:val="hybridMultilevel"/>
    <w:tmpl w:val="BDBA1E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4"/>
  </w:num>
  <w:num w:numId="2">
    <w:abstractNumId w:val="0"/>
  </w:num>
  <w:num w:numId="3">
    <w:abstractNumId w:val="22"/>
  </w:num>
  <w:num w:numId="4">
    <w:abstractNumId w:val="11"/>
  </w:num>
  <w:num w:numId="5">
    <w:abstractNumId w:val="9"/>
  </w:num>
  <w:num w:numId="6">
    <w:abstractNumId w:val="3"/>
  </w:num>
  <w:num w:numId="7">
    <w:abstractNumId w:val="18"/>
  </w:num>
  <w:num w:numId="8">
    <w:abstractNumId w:val="7"/>
  </w:num>
  <w:num w:numId="9">
    <w:abstractNumId w:val="6"/>
  </w:num>
  <w:num w:numId="10">
    <w:abstractNumId w:val="12"/>
  </w:num>
  <w:num w:numId="11">
    <w:abstractNumId w:val="2"/>
  </w:num>
  <w:num w:numId="12">
    <w:abstractNumId w:val="23"/>
  </w:num>
  <w:num w:numId="13">
    <w:abstractNumId w:val="4"/>
  </w:num>
  <w:num w:numId="14">
    <w:abstractNumId w:val="21"/>
  </w:num>
  <w:num w:numId="15">
    <w:abstractNumId w:val="14"/>
  </w:num>
  <w:num w:numId="16">
    <w:abstractNumId w:val="17"/>
  </w:num>
  <w:num w:numId="17">
    <w:abstractNumId w:val="15"/>
  </w:num>
  <w:num w:numId="18">
    <w:abstractNumId w:val="1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8"/>
  </w:num>
  <w:num w:numId="23">
    <w:abstractNumId w:val="26"/>
  </w:num>
  <w:num w:numId="24">
    <w:abstractNumId w:val="5"/>
  </w:num>
  <w:num w:numId="25">
    <w:abstractNumId w:val="10"/>
  </w:num>
  <w:num w:numId="26">
    <w:abstractNumId w:val="2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5362"/>
  </w:hdrShapeDefaults>
  <w:footnotePr>
    <w:footnote w:id="-1"/>
    <w:footnote w:id="0"/>
  </w:footnotePr>
  <w:endnotePr>
    <w:endnote w:id="-1"/>
    <w:endnote w:id="0"/>
  </w:endnotePr>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0E5A"/>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462"/>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1226"/>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D7"/>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26A9"/>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4B"/>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23B"/>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66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F8B"/>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97EDC"/>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3E9"/>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72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2B63"/>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6E4"/>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2C46"/>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21A"/>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58"/>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5A33"/>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36D"/>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0EE1"/>
    <w:rsid w:val="005C1710"/>
    <w:rsid w:val="005C1D77"/>
    <w:rsid w:val="005C2FFF"/>
    <w:rsid w:val="005C34BA"/>
    <w:rsid w:val="005C3691"/>
    <w:rsid w:val="005C383C"/>
    <w:rsid w:val="005C38EB"/>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D7A63"/>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296"/>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67F04"/>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80D"/>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5F04"/>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C77"/>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7E7"/>
    <w:rsid w:val="007E2CD2"/>
    <w:rsid w:val="007E3004"/>
    <w:rsid w:val="007E33D1"/>
    <w:rsid w:val="007E3482"/>
    <w:rsid w:val="007E3A0E"/>
    <w:rsid w:val="007E3D39"/>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29DD"/>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97EC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596"/>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8F7BDD"/>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9D"/>
    <w:rsid w:val="009304E2"/>
    <w:rsid w:val="00930688"/>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5C74"/>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2E9"/>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0E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46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5B"/>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975"/>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E11"/>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0F1"/>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16"/>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B65"/>
    <w:rsid w:val="00CE2D05"/>
    <w:rsid w:val="00CE371C"/>
    <w:rsid w:val="00CE3744"/>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09C0"/>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EB6"/>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2E54"/>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9F1"/>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06"/>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58"/>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942"/>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1486E-BA42-4AD9-9522-6081B7F7B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41</Pages>
  <Words>13602</Words>
  <Characters>81614</Characters>
  <Application>Microsoft Office Word</Application>
  <DocSecurity>0</DocSecurity>
  <Lines>680</Lines>
  <Paragraphs>190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95026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5</cp:revision>
  <cp:lastPrinted>2021-05-17T06:19:00Z</cp:lastPrinted>
  <dcterms:created xsi:type="dcterms:W3CDTF">2021-07-15T10:36:00Z</dcterms:created>
  <dcterms:modified xsi:type="dcterms:W3CDTF">2021-07-16T05:29:00Z</dcterms:modified>
</cp:coreProperties>
</file>