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8B3A89" w:rsidRDefault="008B3A89" w:rsidP="00255B92">
      <w:pPr>
        <w:jc w:val="center"/>
        <w:rPr>
          <w:b/>
        </w:rPr>
      </w:pPr>
    </w:p>
    <w:p w:rsidR="004032BD" w:rsidRDefault="004032BD" w:rsidP="00255B92">
      <w:pPr>
        <w:jc w:val="center"/>
        <w:rPr>
          <w:b/>
        </w:rPr>
      </w:pPr>
    </w:p>
    <w:p w:rsidR="00255B92" w:rsidRDefault="00255B92" w:rsidP="00255B92">
      <w:pPr>
        <w:jc w:val="center"/>
        <w:rPr>
          <w:b/>
        </w:rPr>
      </w:pPr>
      <w:r w:rsidRPr="00BE0FB9">
        <w:rPr>
          <w:b/>
        </w:rPr>
        <w:t xml:space="preserve">ZAPYTANIE OFERTOWE z dnia </w:t>
      </w:r>
      <w:r w:rsidR="00CE3F71">
        <w:rPr>
          <w:b/>
        </w:rPr>
        <w:t>24.06</w:t>
      </w:r>
      <w:r w:rsidR="007F4063" w:rsidRPr="004E2C54">
        <w:rPr>
          <w:b/>
        </w:rPr>
        <w:t>.202</w:t>
      </w:r>
      <w:r w:rsidR="004032BD">
        <w:rPr>
          <w:b/>
        </w:rPr>
        <w:t>1</w:t>
      </w:r>
      <w:r w:rsidRPr="004E2C54">
        <w:rPr>
          <w:b/>
        </w:rPr>
        <w:t>r.</w:t>
      </w:r>
    </w:p>
    <w:p w:rsidR="00DD1E87" w:rsidRPr="00BE0FB9" w:rsidRDefault="00DD1E87" w:rsidP="009322BD">
      <w:pPr>
        <w:jc w:val="center"/>
        <w:rPr>
          <w:b/>
          <w:strike/>
        </w:rPr>
      </w:pPr>
    </w:p>
    <w:p w:rsidR="00255B92" w:rsidRDefault="00CE3F71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CE3F71">
        <w:rPr>
          <w:rFonts w:ascii="Times New Roman" w:hAnsi="Times New Roman"/>
          <w:bCs/>
          <w:sz w:val="22"/>
          <w:szCs w:val="22"/>
        </w:rPr>
        <w:t>Kalibracja zgodnie z akredytowanym systemem ISO 17025 wzmacniacza sondy prądowej typ TCPA 400 oraz sond prądowych: TCP404XL i TCP0030 produkcji Tektronix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Pr="00FE5FCA" w:rsidRDefault="00255B92" w:rsidP="009322BD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Default="004032BD" w:rsidP="004032BD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4032BD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9322BD" w:rsidRPr="00FE5FCA" w:rsidRDefault="009322BD" w:rsidP="009322BD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DD1E87" w:rsidRDefault="00B66FB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Wykonanie kalibracji zgodnie z akredytowanym systemem ISO 17025 </w:t>
      </w:r>
      <w:r w:rsidR="00580E2A" w:rsidRPr="00DD1E87">
        <w:rPr>
          <w:sz w:val="22"/>
          <w:szCs w:val="22"/>
        </w:rPr>
        <w:t>wymienionych w poniższej tabeli urządzeń</w:t>
      </w:r>
      <w:r w:rsidR="00050F52" w:rsidRPr="00DD1E87">
        <w:rPr>
          <w:sz w:val="22"/>
          <w:szCs w:val="22"/>
        </w:rPr>
        <w:t xml:space="preserve"> produkcji Tektronix</w:t>
      </w:r>
      <w:r w:rsidR="00580E2A" w:rsidRPr="00DD1E87">
        <w:rPr>
          <w:sz w:val="22"/>
          <w:szCs w:val="22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64"/>
        <w:gridCol w:w="1834"/>
        <w:gridCol w:w="1297"/>
        <w:gridCol w:w="1809"/>
      </w:tblGrid>
      <w:tr w:rsidR="00E61E02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E61E02" w:rsidRPr="00DD1E87" w:rsidRDefault="00E61E02" w:rsidP="00DD1E8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64" w:type="dxa"/>
            <w:shd w:val="clear" w:color="auto" w:fill="auto"/>
            <w:noWrap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Nr kodowy</w:t>
            </w:r>
          </w:p>
        </w:tc>
        <w:tc>
          <w:tcPr>
            <w:tcW w:w="1834" w:type="dxa"/>
            <w:shd w:val="clear" w:color="auto" w:fill="auto"/>
            <w:noWrap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Nazwa Urządzenia</w:t>
            </w:r>
          </w:p>
        </w:tc>
        <w:tc>
          <w:tcPr>
            <w:tcW w:w="1297" w:type="dxa"/>
            <w:shd w:val="clear" w:color="auto" w:fill="auto"/>
            <w:noWrap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Typ </w:t>
            </w:r>
            <w:proofErr w:type="spellStart"/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urządzednia</w:t>
            </w:r>
            <w:proofErr w:type="spellEnd"/>
          </w:p>
        </w:tc>
        <w:tc>
          <w:tcPr>
            <w:tcW w:w="1809" w:type="dxa"/>
            <w:shd w:val="clear" w:color="auto" w:fill="auto"/>
            <w:noWrap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D1E87">
              <w:rPr>
                <w:rFonts w:asciiTheme="minorHAnsi" w:hAnsiTheme="minorHAnsi"/>
                <w:b/>
                <w:bCs/>
                <w:sz w:val="20"/>
                <w:szCs w:val="20"/>
              </w:rPr>
              <w:t>Nr fabryczny</w:t>
            </w:r>
          </w:p>
        </w:tc>
      </w:tr>
      <w:tr w:rsidR="00E61E02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E61E02" w:rsidRPr="00DD1E87" w:rsidRDefault="00E61E02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42-408-P-W-0/2</w:t>
            </w:r>
          </w:p>
        </w:tc>
        <w:tc>
          <w:tcPr>
            <w:tcW w:w="183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Sonda prądowa do oscyloskopu Tektronix DPO 7104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TCP0030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B012227</w:t>
            </w:r>
          </w:p>
        </w:tc>
      </w:tr>
      <w:tr w:rsidR="00E61E02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E61E02" w:rsidRPr="00DD1E87" w:rsidRDefault="00E61E02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2</w:t>
            </w:r>
          </w:p>
        </w:tc>
        <w:tc>
          <w:tcPr>
            <w:tcW w:w="156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42-409-P-W-0</w:t>
            </w:r>
          </w:p>
        </w:tc>
        <w:tc>
          <w:tcPr>
            <w:tcW w:w="183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Wzmacniacz sondy oscyloskopu Tektronix DP07104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TCPA 400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B011225</w:t>
            </w:r>
          </w:p>
        </w:tc>
      </w:tr>
      <w:tr w:rsidR="00E61E02" w:rsidRPr="00DD1E87" w:rsidTr="00DD1E87">
        <w:trPr>
          <w:cantSplit/>
          <w:trHeight w:val="255"/>
        </w:trPr>
        <w:tc>
          <w:tcPr>
            <w:tcW w:w="709" w:type="dxa"/>
            <w:shd w:val="clear" w:color="auto" w:fill="auto"/>
            <w:noWrap/>
          </w:tcPr>
          <w:p w:rsidR="00E61E02" w:rsidRPr="00DD1E87" w:rsidRDefault="00E61E02" w:rsidP="00DD1E87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6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42-409-P-W-0/1</w:t>
            </w:r>
          </w:p>
        </w:tc>
        <w:tc>
          <w:tcPr>
            <w:tcW w:w="1834" w:type="dxa"/>
            <w:shd w:val="clear" w:color="auto" w:fill="auto"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Sonda prądowa do wzmacniacza Tektronix TCPA 400</w:t>
            </w:r>
          </w:p>
        </w:tc>
        <w:tc>
          <w:tcPr>
            <w:tcW w:w="1297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Tektronix; TCP404XL</w:t>
            </w:r>
          </w:p>
        </w:tc>
        <w:tc>
          <w:tcPr>
            <w:tcW w:w="1809" w:type="dxa"/>
            <w:shd w:val="clear" w:color="auto" w:fill="auto"/>
            <w:noWrap/>
            <w:hideMark/>
          </w:tcPr>
          <w:p w:rsidR="00E61E02" w:rsidRPr="00DD1E87" w:rsidRDefault="00E61E02" w:rsidP="00D8103A">
            <w:pPr>
              <w:rPr>
                <w:rFonts w:asciiTheme="minorHAnsi" w:hAnsiTheme="minorHAnsi"/>
                <w:sz w:val="20"/>
                <w:szCs w:val="20"/>
              </w:rPr>
            </w:pPr>
            <w:r w:rsidRPr="00DD1E87">
              <w:rPr>
                <w:rFonts w:asciiTheme="minorHAnsi" w:hAnsiTheme="minorHAnsi"/>
                <w:sz w:val="20"/>
                <w:szCs w:val="20"/>
              </w:rPr>
              <w:t>B011221</w:t>
            </w:r>
          </w:p>
        </w:tc>
      </w:tr>
    </w:tbl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>Wydanie certyfik</w:t>
      </w:r>
      <w:r w:rsidR="00A56404">
        <w:rPr>
          <w:sz w:val="22"/>
          <w:szCs w:val="22"/>
        </w:rPr>
        <w:t>atów</w:t>
      </w:r>
      <w:r w:rsidR="00BF0A3F">
        <w:rPr>
          <w:sz w:val="22"/>
          <w:szCs w:val="22"/>
        </w:rPr>
        <w:t xml:space="preserve"> kalibracji dla w/w przyrządów</w:t>
      </w:r>
      <w:r w:rsidR="00B66FB2" w:rsidRPr="00DD1E87">
        <w:rPr>
          <w:sz w:val="22"/>
          <w:szCs w:val="22"/>
        </w:rPr>
        <w:t>.</w:t>
      </w:r>
    </w:p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Transport </w:t>
      </w:r>
      <w:r w:rsidR="00A56404">
        <w:rPr>
          <w:sz w:val="22"/>
          <w:szCs w:val="22"/>
        </w:rPr>
        <w:t>przyrządów</w:t>
      </w:r>
      <w:r w:rsidRPr="00DD1E87">
        <w:rPr>
          <w:sz w:val="22"/>
          <w:szCs w:val="22"/>
        </w:rPr>
        <w:t xml:space="preserve"> do autoryzowanego laboratorium zagranicznego i z powrotem</w:t>
      </w:r>
      <w:r w:rsidR="00B66FB2" w:rsidRPr="00DD1E87">
        <w:rPr>
          <w:sz w:val="22"/>
          <w:szCs w:val="22"/>
        </w:rPr>
        <w:t>.</w:t>
      </w:r>
    </w:p>
    <w:p w:rsidR="008B3A89" w:rsidRPr="008B3A89" w:rsidRDefault="008B3A89" w:rsidP="002854C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B66FB2">
        <w:rPr>
          <w:b/>
          <w:color w:val="000000"/>
          <w:sz w:val="22"/>
          <w:szCs w:val="22"/>
        </w:rPr>
        <w:t>Tektronix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854C0">
      <w:pPr>
        <w:widowControl w:val="0"/>
        <w:tabs>
          <w:tab w:val="left" w:pos="993"/>
        </w:tabs>
        <w:autoSpaceDE w:val="0"/>
        <w:autoSpaceDN w:val="0"/>
        <w:adjustRightInd w:val="0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216069">
        <w:rPr>
          <w:rFonts w:eastAsia="Arial,Italic"/>
          <w:sz w:val="22"/>
          <w:szCs w:val="22"/>
        </w:rPr>
        <w:t>5</w:t>
      </w:r>
      <w:r w:rsidRPr="003409E7">
        <w:rPr>
          <w:rFonts w:eastAsia="Arial,Italic"/>
          <w:sz w:val="22"/>
          <w:szCs w:val="22"/>
        </w:rPr>
        <w:t xml:space="preserve"> tygodni od momentu przekazania zamówienia oraz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B8641E">
        <w:rPr>
          <w:rFonts w:eastAsia="Arial,Italic"/>
          <w:sz w:val="22"/>
          <w:szCs w:val="22"/>
        </w:rPr>
        <w:t>.</w:t>
      </w:r>
    </w:p>
    <w:p w:rsidR="00255B92" w:rsidRPr="00F113BF" w:rsidRDefault="00216069" w:rsidP="009322BD">
      <w:pPr>
        <w:tabs>
          <w:tab w:val="left" w:pos="540"/>
        </w:tabs>
        <w:autoSpaceDE w:val="0"/>
        <w:autoSpaceDN w:val="0"/>
        <w:adjustRightInd w:val="0"/>
        <w:ind w:left="539" w:hanging="539"/>
        <w:jc w:val="both"/>
        <w:rPr>
          <w:rFonts w:ascii="Calibri" w:hAnsi="Calibri"/>
        </w:rPr>
      </w:pPr>
      <w:r>
        <w:rPr>
          <w:rFonts w:ascii="Calibri" w:hAnsi="Calibri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ED4170">
        <w:rPr>
          <w:sz w:val="22"/>
          <w:szCs w:val="22"/>
        </w:rPr>
        <w:t xml:space="preserve">magany termin ważności oferty: </w:t>
      </w:r>
      <w:r w:rsidR="00CE3F71">
        <w:rPr>
          <w:sz w:val="22"/>
          <w:szCs w:val="22"/>
        </w:rPr>
        <w:t>90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9322BD">
      <w:pPr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9322BD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16069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16069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9322B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CE3F71">
        <w:rPr>
          <w:rFonts w:ascii="Times New Roman" w:hAnsi="Times New Roman"/>
          <w:b/>
          <w:u w:val="single"/>
        </w:rPr>
        <w:t>05.07</w:t>
      </w:r>
      <w:r w:rsidR="004032BD">
        <w:rPr>
          <w:rFonts w:ascii="Times New Roman" w:hAnsi="Times New Roman"/>
          <w:b/>
          <w:u w:val="single"/>
        </w:rPr>
        <w:t>.2021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8B3A89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9322BD" w:rsidRPr="008B3A89" w:rsidRDefault="009322BD" w:rsidP="009322BD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894AF9" w:rsidRDefault="00894AF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894AF9" w:rsidRDefault="00894AF9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4032BD">
          <w:headerReference w:type="first" r:id="rId9"/>
          <w:footerReference w:type="first" r:id="rId10"/>
          <w:pgSz w:w="11906" w:h="16838"/>
          <w:pgMar w:top="567" w:right="1417" w:bottom="284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CE3F71" w:rsidP="00083458">
      <w:pPr>
        <w:jc w:val="center"/>
        <w:rPr>
          <w:b/>
          <w:bCs/>
        </w:rPr>
      </w:pPr>
      <w:r w:rsidRPr="00CE3F71">
        <w:rPr>
          <w:b/>
          <w:bCs/>
        </w:rPr>
        <w:t>Kalibracja zgodnie z akredytowanym systemem ISO 17025 wzmacniacza sondy prądowej typ TCPA 400 oraz sond prądowych: TCP404XL i TCP0030 produkcji Tektronix</w:t>
      </w:r>
      <w:r w:rsidR="00B8641E" w:rsidRPr="00B8641E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CE3F71">
        <w:rPr>
          <w:bCs/>
        </w:rPr>
        <w:t>24.06</w:t>
      </w:r>
      <w:r w:rsidR="007F4063">
        <w:rPr>
          <w:bCs/>
        </w:rPr>
        <w:t>.202</w:t>
      </w:r>
      <w:r w:rsidR="004032BD">
        <w:rPr>
          <w:bCs/>
        </w:rPr>
        <w:t>1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ED4170">
        <w:t xml:space="preserve">, przez okres </w:t>
      </w:r>
      <w:r w:rsidR="00CE3F71">
        <w:t>90</w:t>
      </w:r>
      <w:r w:rsidRPr="005F2C91">
        <w:t xml:space="preserve">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4032BD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B66FB2">
        <w:t>Tektronix</w:t>
      </w:r>
      <w:r w:rsidR="00255B92" w:rsidRPr="00255B92">
        <w:t>.</w:t>
      </w:r>
    </w:p>
    <w:p w:rsidR="00083458" w:rsidRPr="005F2C91" w:rsidRDefault="004032BD" w:rsidP="00255B92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E3F71">
        <w:rPr>
          <w:b/>
          <w:bCs/>
          <w:sz w:val="22"/>
          <w:u w:val="single"/>
        </w:rPr>
        <w:t>Kalibracja zgodnie z </w:t>
      </w:r>
      <w:r w:rsidR="00CE3F71" w:rsidRPr="00CE3F71">
        <w:rPr>
          <w:b/>
          <w:bCs/>
          <w:sz w:val="22"/>
          <w:u w:val="single"/>
        </w:rPr>
        <w:t>akredytowanym systemem ISO 17025 wzmacniacza sondy prądowej typ TCPA 400 oraz sond prądowych: TCP404XL i TCP0030 produkcji Tektronix</w:t>
      </w:r>
      <w:r w:rsidR="00B8641E" w:rsidRPr="00B8641E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032BD" w:rsidRPr="00B53A07" w:rsidRDefault="004032BD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CE3F71" w:rsidP="000E103A">
      <w:pPr>
        <w:spacing w:line="300" w:lineRule="exact"/>
        <w:jc w:val="both"/>
        <w:rPr>
          <w:sz w:val="22"/>
          <w:lang w:val="x-none"/>
        </w:rPr>
      </w:pPr>
      <w:r w:rsidRPr="00CE3F71">
        <w:rPr>
          <w:b/>
          <w:bCs/>
          <w:sz w:val="22"/>
        </w:rPr>
        <w:t>Kalibracja zgodnie z akredytowanym systemem ISO 17025 wzmacniacza sondy prądowej typ TCPA 400 oraz sond prądowych: TCP404XL i TCP0030 produkcji Tektronix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894AF9">
        <w:rPr>
          <w:sz w:val="22"/>
          <w:lang w:val="x-none"/>
        </w:rPr>
        <w:t>prowadzonym w</w:t>
      </w:r>
      <w:r w:rsidR="00894AF9">
        <w:rPr>
          <w:sz w:val="22"/>
        </w:rPr>
        <w:t> </w:t>
      </w:r>
      <w:r w:rsidR="000E103A" w:rsidRPr="00B53A07">
        <w:rPr>
          <w:sz w:val="22"/>
          <w:lang w:val="x-none"/>
        </w:rPr>
        <w:t xml:space="preserve">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</w:p>
    <w:sectPr w:rsidR="000E103A" w:rsidSect="004032BD">
      <w:headerReference w:type="default" r:id="rId12"/>
      <w:footerReference w:type="default" r:id="rId13"/>
      <w:pgSz w:w="11906" w:h="16838"/>
      <w:pgMar w:top="567" w:right="1417" w:bottom="284" w:left="1417" w:header="284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B9C" w:rsidRDefault="001D4B9C" w:rsidP="004032BD">
      <w:r>
        <w:separator/>
      </w:r>
    </w:p>
  </w:endnote>
  <w:endnote w:type="continuationSeparator" w:id="0">
    <w:p w:rsidR="001D4B9C" w:rsidRDefault="001D4B9C" w:rsidP="0040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B9C" w:rsidRDefault="001D4B9C" w:rsidP="004032BD">
      <w:r>
        <w:separator/>
      </w:r>
    </w:p>
  </w:footnote>
  <w:footnote w:type="continuationSeparator" w:id="0">
    <w:p w:rsidR="001D4B9C" w:rsidRDefault="001D4B9C" w:rsidP="00403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0003"/>
    <w:multiLevelType w:val="hybridMultilevel"/>
    <w:tmpl w:val="5022ADBE"/>
    <w:lvl w:ilvl="0" w:tplc="652CBEB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9F2914"/>
    <w:multiLevelType w:val="hybridMultilevel"/>
    <w:tmpl w:val="5486057E"/>
    <w:lvl w:ilvl="0" w:tplc="652CBEB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B0069"/>
    <w:multiLevelType w:val="hybridMultilevel"/>
    <w:tmpl w:val="671AB5B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5301009"/>
    <w:multiLevelType w:val="hybridMultilevel"/>
    <w:tmpl w:val="B2A26376"/>
    <w:lvl w:ilvl="0" w:tplc="8CECDE5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C57EDE"/>
    <w:multiLevelType w:val="hybridMultilevel"/>
    <w:tmpl w:val="D96EF6EC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4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D42814"/>
    <w:multiLevelType w:val="hybridMultilevel"/>
    <w:tmpl w:val="8AAC78D2"/>
    <w:lvl w:ilvl="0" w:tplc="4AEC9BAC">
      <w:start w:val="1"/>
      <w:numFmt w:val="decimal"/>
      <w:lvlText w:val="%1."/>
      <w:lvlJc w:val="righ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38"/>
  </w:num>
  <w:num w:numId="15">
    <w:abstractNumId w:val="3"/>
  </w:num>
  <w:num w:numId="16">
    <w:abstractNumId w:val="2"/>
  </w:num>
  <w:num w:numId="17">
    <w:abstractNumId w:val="16"/>
  </w:num>
  <w:num w:numId="18">
    <w:abstractNumId w:val="35"/>
  </w:num>
  <w:num w:numId="19">
    <w:abstractNumId w:val="37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4"/>
  </w:num>
  <w:num w:numId="25">
    <w:abstractNumId w:val="24"/>
  </w:num>
  <w:num w:numId="26">
    <w:abstractNumId w:val="32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2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3"/>
  </w:num>
  <w:num w:numId="38">
    <w:abstractNumId w:val="11"/>
  </w:num>
  <w:num w:numId="39">
    <w:abstractNumId w:val="4"/>
  </w:num>
  <w:num w:numId="40">
    <w:abstractNumId w:val="36"/>
  </w:num>
  <w:num w:numId="41">
    <w:abstractNumId w:val="26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0F52"/>
    <w:rsid w:val="00051908"/>
    <w:rsid w:val="00054C98"/>
    <w:rsid w:val="000674E1"/>
    <w:rsid w:val="00081A2A"/>
    <w:rsid w:val="0008239C"/>
    <w:rsid w:val="00083458"/>
    <w:rsid w:val="00092124"/>
    <w:rsid w:val="000938BA"/>
    <w:rsid w:val="000A2C39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D4B9C"/>
    <w:rsid w:val="001F13C2"/>
    <w:rsid w:val="00213A24"/>
    <w:rsid w:val="00216069"/>
    <w:rsid w:val="00216AC0"/>
    <w:rsid w:val="00220698"/>
    <w:rsid w:val="00221EDC"/>
    <w:rsid w:val="00250330"/>
    <w:rsid w:val="00255B92"/>
    <w:rsid w:val="00257127"/>
    <w:rsid w:val="0026064A"/>
    <w:rsid w:val="00267A17"/>
    <w:rsid w:val="002730E9"/>
    <w:rsid w:val="002746DF"/>
    <w:rsid w:val="0028113B"/>
    <w:rsid w:val="002851A1"/>
    <w:rsid w:val="002854C0"/>
    <w:rsid w:val="002A163D"/>
    <w:rsid w:val="002A4DAC"/>
    <w:rsid w:val="002D7ABE"/>
    <w:rsid w:val="00310257"/>
    <w:rsid w:val="00321D19"/>
    <w:rsid w:val="0033590B"/>
    <w:rsid w:val="003412E6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2946"/>
    <w:rsid w:val="003E30A5"/>
    <w:rsid w:val="003E4006"/>
    <w:rsid w:val="003E6192"/>
    <w:rsid w:val="00402170"/>
    <w:rsid w:val="004032BD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66C29"/>
    <w:rsid w:val="00484564"/>
    <w:rsid w:val="004939D5"/>
    <w:rsid w:val="004A197B"/>
    <w:rsid w:val="004A19DD"/>
    <w:rsid w:val="004A4F19"/>
    <w:rsid w:val="004B0540"/>
    <w:rsid w:val="004B47F3"/>
    <w:rsid w:val="004B7F6B"/>
    <w:rsid w:val="004C7E6D"/>
    <w:rsid w:val="004E2C54"/>
    <w:rsid w:val="004F37C4"/>
    <w:rsid w:val="005050F3"/>
    <w:rsid w:val="00524B4E"/>
    <w:rsid w:val="005322D8"/>
    <w:rsid w:val="00533DE5"/>
    <w:rsid w:val="00542F92"/>
    <w:rsid w:val="00580E2A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1094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02C14"/>
    <w:rsid w:val="00710CDF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4063"/>
    <w:rsid w:val="007F525B"/>
    <w:rsid w:val="0080034A"/>
    <w:rsid w:val="00802C1E"/>
    <w:rsid w:val="0080593C"/>
    <w:rsid w:val="00811F3A"/>
    <w:rsid w:val="0082020D"/>
    <w:rsid w:val="008246A6"/>
    <w:rsid w:val="008415BE"/>
    <w:rsid w:val="0084427D"/>
    <w:rsid w:val="008506D9"/>
    <w:rsid w:val="00883535"/>
    <w:rsid w:val="0088626F"/>
    <w:rsid w:val="00890CB0"/>
    <w:rsid w:val="00894AF9"/>
    <w:rsid w:val="0089749F"/>
    <w:rsid w:val="008A1576"/>
    <w:rsid w:val="008A6DE7"/>
    <w:rsid w:val="008B3A89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22BD"/>
    <w:rsid w:val="009344BF"/>
    <w:rsid w:val="00934CC9"/>
    <w:rsid w:val="009370B3"/>
    <w:rsid w:val="009411C4"/>
    <w:rsid w:val="00942FB6"/>
    <w:rsid w:val="0095616A"/>
    <w:rsid w:val="00964E4F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6080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56404"/>
    <w:rsid w:val="00A6561D"/>
    <w:rsid w:val="00A970B8"/>
    <w:rsid w:val="00AB429B"/>
    <w:rsid w:val="00AC79AB"/>
    <w:rsid w:val="00AE5E46"/>
    <w:rsid w:val="00B06E26"/>
    <w:rsid w:val="00B10B27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1E"/>
    <w:rsid w:val="00B864E0"/>
    <w:rsid w:val="00B92906"/>
    <w:rsid w:val="00B930DC"/>
    <w:rsid w:val="00BC20A4"/>
    <w:rsid w:val="00BC6913"/>
    <w:rsid w:val="00BE0FB9"/>
    <w:rsid w:val="00BF0A3F"/>
    <w:rsid w:val="00C006DC"/>
    <w:rsid w:val="00C030BC"/>
    <w:rsid w:val="00C038D0"/>
    <w:rsid w:val="00C07F36"/>
    <w:rsid w:val="00C12B97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39FE"/>
    <w:rsid w:val="00CC7205"/>
    <w:rsid w:val="00CD68D6"/>
    <w:rsid w:val="00CE3F71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46A7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1E87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7BB4"/>
    <w:rsid w:val="00E6173A"/>
    <w:rsid w:val="00E61E02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4170"/>
    <w:rsid w:val="00EE4203"/>
    <w:rsid w:val="00EE7428"/>
    <w:rsid w:val="00F113BF"/>
    <w:rsid w:val="00F14FA7"/>
    <w:rsid w:val="00F27D64"/>
    <w:rsid w:val="00F45CBB"/>
    <w:rsid w:val="00F577AD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32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B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32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1325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9258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7</cp:revision>
  <cp:lastPrinted>2019-04-08T08:53:00Z</cp:lastPrinted>
  <dcterms:created xsi:type="dcterms:W3CDTF">2021-06-23T11:02:00Z</dcterms:created>
  <dcterms:modified xsi:type="dcterms:W3CDTF">2021-06-24T05:47:00Z</dcterms:modified>
</cp:coreProperties>
</file>