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891" w:rsidRDefault="002B1891" w:rsidP="00866950">
      <w:pPr>
        <w:spacing w:after="160" w:line="259" w:lineRule="auto"/>
        <w:rPr>
          <w:rFonts w:ascii="Times New Roman" w:hAnsi="Times New Roman" w:cs="Times New Roman"/>
        </w:rPr>
      </w:pPr>
      <w:r>
        <w:rPr>
          <w:rFonts w:ascii="Times New Roman" w:hAnsi="Times New Roman" w:cs="Times New Roman"/>
        </w:rPr>
        <w:t xml:space="preserve">Nr sprawy: </w:t>
      </w:r>
      <w:r w:rsidRPr="002B1891">
        <w:rPr>
          <w:rFonts w:ascii="Times New Roman" w:hAnsi="Times New Roman" w:cs="Times New Roman"/>
          <w:b/>
        </w:rPr>
        <w:t>FZ-/5476/KB/20/SC</w:t>
      </w:r>
    </w:p>
    <w:p w:rsidR="00663013" w:rsidRPr="00250B97" w:rsidRDefault="00663013" w:rsidP="00663013">
      <w:pPr>
        <w:shd w:val="clear" w:color="auto" w:fill="FFFFFF"/>
        <w:spacing w:after="150" w:line="240" w:lineRule="auto"/>
        <w:rPr>
          <w:rFonts w:ascii="Lucida Sans Unicode" w:eastAsia="Times New Roman" w:hAnsi="Lucida Sans Unicode" w:cs="Lucida Sans Unicode"/>
          <w:b/>
          <w:bCs/>
          <w:color w:val="444444"/>
          <w:sz w:val="20"/>
          <w:szCs w:val="20"/>
          <w:lang w:eastAsia="pl-PL"/>
        </w:rPr>
      </w:pPr>
      <w:r w:rsidRPr="00250B97">
        <w:rPr>
          <w:rFonts w:ascii="Lucida Sans Unicode" w:eastAsia="Times New Roman" w:hAnsi="Lucida Sans Unicode" w:cs="Lucida Sans Unicode"/>
          <w:b/>
          <w:bCs/>
          <w:color w:val="444444"/>
          <w:sz w:val="20"/>
          <w:szCs w:val="20"/>
          <w:lang w:eastAsia="pl-PL"/>
        </w:rPr>
        <w:t>2020/S 250-624017</w:t>
      </w:r>
    </w:p>
    <w:p w:rsidR="002B1891" w:rsidRDefault="002B1891" w:rsidP="00866950">
      <w:pPr>
        <w:spacing w:after="160" w:line="259" w:lineRule="auto"/>
        <w:rPr>
          <w:rFonts w:ascii="Times New Roman" w:hAnsi="Times New Roman" w:cs="Times New Roman"/>
        </w:rPr>
      </w:pPr>
    </w:p>
    <w:p w:rsidR="002B1891" w:rsidRPr="00866950" w:rsidRDefault="002B1891" w:rsidP="00866950">
      <w:pPr>
        <w:spacing w:after="160" w:line="259" w:lineRule="auto"/>
        <w:rPr>
          <w:rFonts w:ascii="Times New Roman" w:hAnsi="Times New Roman" w:cs="Times New Roman"/>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GŁÓWNY INSTYTUT GÓRNICTWA</w:t>
      </w: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u w:val="single"/>
          <w:lang w:eastAsia="pl-PL"/>
        </w:rPr>
      </w:pPr>
      <w:r w:rsidRPr="00866950">
        <w:rPr>
          <w:rFonts w:ascii="Times New Roman" w:hAnsi="Times New Roman" w:cs="Times New Roman"/>
          <w:b/>
          <w:bCs/>
          <w:sz w:val="24"/>
          <w:szCs w:val="24"/>
          <w:u w:val="single"/>
          <w:lang w:eastAsia="pl-PL"/>
        </w:rPr>
        <w:t>SPECYFIKACJA  ISTOTNYCH  WARUNKÓW  ZAMÓWIENIA</w:t>
      </w:r>
    </w:p>
    <w:p w:rsidR="00866950" w:rsidRPr="00866950" w:rsidRDefault="00866950" w:rsidP="00866950">
      <w:pPr>
        <w:spacing w:after="0" w:line="240" w:lineRule="auto"/>
        <w:jc w:val="center"/>
        <w:rPr>
          <w:rFonts w:ascii="Times New Roman" w:hAnsi="Times New Roman" w:cs="Times New Roman"/>
          <w:b/>
          <w:bCs/>
          <w:sz w:val="24"/>
          <w:szCs w:val="24"/>
          <w:u w:val="single"/>
          <w:lang w:eastAsia="pl-PL"/>
        </w:rPr>
      </w:pPr>
    </w:p>
    <w:p w:rsidR="00866950" w:rsidRPr="00866950" w:rsidRDefault="00866950" w:rsidP="001F0FF2">
      <w:pPr>
        <w:spacing w:after="0" w:line="240" w:lineRule="auto"/>
        <w:rPr>
          <w:rFonts w:ascii="Times New Roman" w:hAnsi="Times New Roman" w:cs="Times New Roman"/>
          <w:sz w:val="24"/>
          <w:szCs w:val="24"/>
          <w:lang w:eastAsia="pl-PL"/>
        </w:rPr>
      </w:pPr>
    </w:p>
    <w:p w:rsidR="00866950" w:rsidRPr="00683EAD" w:rsidRDefault="00866950" w:rsidP="00866950">
      <w:pPr>
        <w:spacing w:after="0" w:line="240" w:lineRule="auto"/>
        <w:jc w:val="center"/>
        <w:rPr>
          <w:rFonts w:ascii="Times New Roman" w:hAnsi="Times New Roman" w:cs="Times New Roman"/>
          <w:sz w:val="24"/>
          <w:szCs w:val="24"/>
          <w:lang w:eastAsia="pl-PL"/>
        </w:rPr>
      </w:pPr>
      <w:r w:rsidRPr="00683EAD">
        <w:rPr>
          <w:rFonts w:ascii="Times New Roman" w:hAnsi="Times New Roman" w:cs="Times New Roman"/>
          <w:sz w:val="24"/>
          <w:szCs w:val="24"/>
          <w:lang w:eastAsia="pl-PL"/>
        </w:rPr>
        <w:t>w postępowaniu o udzielenie zamówienia publicznego prowadzonego</w:t>
      </w:r>
    </w:p>
    <w:p w:rsidR="00866950" w:rsidRPr="00683EAD" w:rsidRDefault="00866950" w:rsidP="00866950">
      <w:pPr>
        <w:spacing w:after="0" w:line="240" w:lineRule="auto"/>
        <w:jc w:val="center"/>
        <w:rPr>
          <w:rFonts w:ascii="Times New Roman" w:hAnsi="Times New Roman" w:cs="Times New Roman"/>
          <w:sz w:val="24"/>
          <w:szCs w:val="24"/>
          <w:lang w:eastAsia="pl-PL"/>
        </w:rPr>
      </w:pPr>
      <w:r w:rsidRPr="00683EAD">
        <w:rPr>
          <w:rFonts w:ascii="Times New Roman" w:hAnsi="Times New Roman" w:cs="Times New Roman"/>
          <w:sz w:val="24"/>
          <w:szCs w:val="24"/>
          <w:lang w:eastAsia="pl-PL"/>
        </w:rPr>
        <w:t>w trybie przetargu nieograniczonego na:</w:t>
      </w:r>
    </w:p>
    <w:p w:rsidR="00866950" w:rsidRPr="00FA5571" w:rsidRDefault="00866950" w:rsidP="00866950">
      <w:pPr>
        <w:spacing w:after="0" w:line="240" w:lineRule="auto"/>
        <w:jc w:val="center"/>
        <w:rPr>
          <w:rFonts w:ascii="Times New Roman" w:hAnsi="Times New Roman" w:cs="Times New Roman"/>
          <w:sz w:val="24"/>
          <w:lang w:eastAsia="pl-PL"/>
        </w:rPr>
      </w:pPr>
    </w:p>
    <w:p w:rsidR="00AE2224" w:rsidRPr="00E63ED7" w:rsidRDefault="00C61239" w:rsidP="00E63ED7">
      <w:pPr>
        <w:pStyle w:val="Podtytu"/>
        <w:rPr>
          <w:rFonts w:ascii="Times New Roman" w:hAnsi="Times New Roman"/>
        </w:rPr>
      </w:pPr>
      <w:r w:rsidRPr="00E63ED7">
        <w:rPr>
          <w:rFonts w:ascii="Times New Roman" w:hAnsi="Times New Roman"/>
        </w:rPr>
        <w:t xml:space="preserve">dostawę </w:t>
      </w:r>
      <w:r w:rsidR="00314475">
        <w:rPr>
          <w:rFonts w:ascii="Times New Roman" w:hAnsi="Times New Roman"/>
        </w:rPr>
        <w:t xml:space="preserve"> materiałów laboratoryjnych</w:t>
      </w:r>
    </w:p>
    <w:p w:rsidR="00FA5571" w:rsidRPr="00FA5571" w:rsidRDefault="00FA5571" w:rsidP="00FA5571">
      <w:pPr>
        <w:widowControl w:val="0"/>
        <w:autoSpaceDE w:val="0"/>
        <w:autoSpaceDN w:val="0"/>
        <w:adjustRightInd w:val="0"/>
        <w:spacing w:after="0" w:line="240" w:lineRule="auto"/>
        <w:jc w:val="center"/>
        <w:rPr>
          <w:rFonts w:ascii="Times New Roman" w:hAnsi="Times New Roman" w:cs="Times New Roman"/>
          <w:b/>
          <w:sz w:val="24"/>
        </w:rPr>
      </w:pPr>
    </w:p>
    <w:p w:rsidR="00C61239" w:rsidRPr="00683EAD" w:rsidRDefault="00C61239" w:rsidP="00FA5571">
      <w:pPr>
        <w:widowControl w:val="0"/>
        <w:autoSpaceDE w:val="0"/>
        <w:autoSpaceDN w:val="0"/>
        <w:adjustRightInd w:val="0"/>
        <w:spacing w:after="0" w:line="240" w:lineRule="auto"/>
        <w:jc w:val="center"/>
        <w:rPr>
          <w:b/>
          <w:sz w:val="24"/>
          <w:szCs w:val="24"/>
        </w:rPr>
      </w:pPr>
    </w:p>
    <w:p w:rsidR="00866950" w:rsidRPr="00866950" w:rsidRDefault="00866950" w:rsidP="00866950">
      <w:pPr>
        <w:widowControl w:val="0"/>
        <w:spacing w:after="0" w:line="240" w:lineRule="auto"/>
        <w:ind w:left="454"/>
        <w:jc w:val="both"/>
        <w:rPr>
          <w:rFonts w:ascii="Times New Roman" w:eastAsia="Times New Roman" w:hAnsi="Times New Roman" w:cs="Times New Roman"/>
          <w:b/>
          <w:i/>
          <w:sz w:val="20"/>
          <w:szCs w:val="20"/>
          <w:u w:val="single"/>
          <w:lang w:eastAsia="pl-PL"/>
        </w:rPr>
      </w:pPr>
    </w:p>
    <w:p w:rsidR="00866950" w:rsidRPr="00866950" w:rsidRDefault="00866950" w:rsidP="00866950">
      <w:pPr>
        <w:spacing w:after="0" w:line="240" w:lineRule="auto"/>
        <w:rPr>
          <w:rFonts w:ascii="Times New Roman" w:hAnsi="Times New Roman" w:cs="Times New Roman"/>
          <w:sz w:val="24"/>
          <w:szCs w:val="24"/>
          <w:lang w:eastAsia="pl-PL"/>
        </w:rPr>
      </w:pPr>
    </w:p>
    <w:p w:rsidR="00866950" w:rsidRPr="00866950" w:rsidRDefault="00866950" w:rsidP="00866950">
      <w:pPr>
        <w:spacing w:after="0" w:line="240" w:lineRule="auto"/>
        <w:jc w:val="center"/>
        <w:rPr>
          <w:rFonts w:ascii="Times New Roman" w:hAnsi="Times New Roman" w:cs="Times New Roman"/>
          <w:sz w:val="24"/>
          <w:szCs w:val="24"/>
          <w:lang w:eastAsia="pl-PL"/>
        </w:rPr>
      </w:pPr>
      <w:r w:rsidRPr="00866950">
        <w:rPr>
          <w:rFonts w:ascii="Times New Roman" w:hAnsi="Times New Roman" w:cs="Times New Roman"/>
          <w:sz w:val="24"/>
          <w:szCs w:val="24"/>
          <w:lang w:eastAsia="pl-PL"/>
        </w:rPr>
        <w:t xml:space="preserve">Zamówienie o wartości przekraczającej kwoty określone w przepisach wydanych na podstawie art. 11, ust. 8 ustawy z dnia 29 stycznia 2004 r. </w:t>
      </w:r>
      <w:r w:rsidR="00217392">
        <w:rPr>
          <w:rFonts w:ascii="Times New Roman" w:hAnsi="Times New Roman" w:cs="Times New Roman"/>
          <w:sz w:val="24"/>
          <w:szCs w:val="24"/>
          <w:lang w:eastAsia="pl-PL"/>
        </w:rPr>
        <w:t xml:space="preserve">- </w:t>
      </w:r>
      <w:r w:rsidRPr="00866950">
        <w:rPr>
          <w:rFonts w:ascii="Times New Roman" w:hAnsi="Times New Roman" w:cs="Times New Roman"/>
          <w:sz w:val="24"/>
          <w:szCs w:val="24"/>
          <w:lang w:eastAsia="pl-PL"/>
        </w:rPr>
        <w:t>Prawo zamówień publicznych.</w:t>
      </w:r>
    </w:p>
    <w:p w:rsidR="00866950" w:rsidRPr="00866950" w:rsidRDefault="00866950" w:rsidP="00866950">
      <w:pPr>
        <w:spacing w:after="0" w:line="240" w:lineRule="auto"/>
        <w:jc w:val="center"/>
        <w:rPr>
          <w:rFonts w:ascii="Times New Roman" w:hAnsi="Times New Roman" w:cs="Times New Roman"/>
          <w:sz w:val="24"/>
          <w:szCs w:val="24"/>
          <w:lang w:eastAsia="pl-PL"/>
        </w:rPr>
      </w:pPr>
    </w:p>
    <w:p w:rsidR="008B53F2" w:rsidRPr="00866950" w:rsidRDefault="008B53F2" w:rsidP="00866950">
      <w:pPr>
        <w:spacing w:after="0" w:line="240" w:lineRule="auto"/>
        <w:rPr>
          <w:rFonts w:ascii="Times New Roman" w:hAnsi="Times New Roman" w:cs="Times New Roman"/>
          <w:b/>
          <w:bCs/>
          <w:color w:val="000000"/>
          <w:sz w:val="24"/>
          <w:szCs w:val="24"/>
          <w:lang w:eastAsia="pl-PL"/>
        </w:rPr>
      </w:pPr>
    </w:p>
    <w:p w:rsid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Zatwierdzono:</w:t>
      </w:r>
    </w:p>
    <w:p w:rsidR="00C02C2A" w:rsidRPr="00866950" w:rsidRDefault="00C02C2A" w:rsidP="00866950">
      <w:pPr>
        <w:spacing w:after="0" w:line="240" w:lineRule="auto"/>
        <w:rPr>
          <w:rFonts w:ascii="Times New Roman" w:hAnsi="Times New Roman" w:cs="Times New Roman"/>
          <w:b/>
          <w:bCs/>
          <w:color w:val="000000"/>
          <w:sz w:val="24"/>
          <w:szCs w:val="24"/>
          <w:lang w:eastAsia="pl-PL"/>
        </w:rPr>
      </w:pPr>
    </w:p>
    <w:p w:rsidR="00C02C2A" w:rsidRPr="00505C34" w:rsidRDefault="00C02C2A" w:rsidP="00C02C2A">
      <w:pPr>
        <w:spacing w:after="0" w:line="240" w:lineRule="auto"/>
        <w:rPr>
          <w:rFonts w:ascii="Times New Roman" w:hAnsi="Times New Roman" w:cs="Times New Roman"/>
          <w:b/>
          <w:bCs/>
          <w:color w:val="00B050"/>
          <w:sz w:val="24"/>
          <w:szCs w:val="24"/>
          <w:u w:val="single"/>
          <w:lang w:eastAsia="pl-PL"/>
        </w:rPr>
      </w:pPr>
      <w:r w:rsidRPr="00505C34">
        <w:rPr>
          <w:rFonts w:ascii="Times New Roman" w:hAnsi="Times New Roman" w:cs="Times New Roman"/>
          <w:b/>
          <w:bCs/>
          <w:color w:val="00B050"/>
          <w:sz w:val="24"/>
          <w:szCs w:val="24"/>
          <w:u w:val="single"/>
          <w:lang w:eastAsia="pl-PL"/>
        </w:rPr>
        <w:t xml:space="preserve">ZMIANA Z DNIA </w:t>
      </w:r>
      <w:r>
        <w:rPr>
          <w:rFonts w:ascii="Times New Roman" w:hAnsi="Times New Roman" w:cs="Times New Roman"/>
          <w:b/>
          <w:bCs/>
          <w:color w:val="00B050"/>
          <w:sz w:val="24"/>
          <w:szCs w:val="24"/>
          <w:u w:val="single"/>
          <w:lang w:eastAsia="pl-PL"/>
        </w:rPr>
        <w:t>22</w:t>
      </w:r>
      <w:r w:rsidRPr="00505C34">
        <w:rPr>
          <w:rFonts w:ascii="Times New Roman" w:hAnsi="Times New Roman" w:cs="Times New Roman"/>
          <w:b/>
          <w:bCs/>
          <w:color w:val="00B050"/>
          <w:sz w:val="24"/>
          <w:szCs w:val="24"/>
          <w:u w:val="single"/>
          <w:lang w:eastAsia="pl-PL"/>
        </w:rPr>
        <w:t>.01.2021</w:t>
      </w:r>
      <w:r>
        <w:rPr>
          <w:rFonts w:ascii="Times New Roman" w:hAnsi="Times New Roman" w:cs="Times New Roman"/>
          <w:b/>
          <w:bCs/>
          <w:color w:val="00B050"/>
          <w:sz w:val="24"/>
          <w:szCs w:val="24"/>
          <w:u w:val="single"/>
          <w:lang w:eastAsia="pl-PL"/>
        </w:rPr>
        <w:t>R. (ZMIANY ZAZNACZONO KOLOREM  ZIELONYM)</w:t>
      </w:r>
    </w:p>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5A6873" w:rsidRPr="00962B3C" w:rsidRDefault="005A6873" w:rsidP="005A6873">
      <w:pPr>
        <w:spacing w:after="160" w:line="259" w:lineRule="auto"/>
        <w:rPr>
          <w:rFonts w:ascii="Times New Roman" w:hAnsi="Times New Roman" w:cs="Times New Roman"/>
        </w:rPr>
      </w:pPr>
      <w:r w:rsidRPr="00962B3C">
        <w:rPr>
          <w:rFonts w:ascii="Times New Roman" w:hAnsi="Times New Roman" w:cs="Times New Roman"/>
        </w:rPr>
        <w:t>Zamówienie może być finansowane z różnych źródeł, w zależności od potrzeb Zamawiającego</w:t>
      </w:r>
    </w:p>
    <w:p w:rsidR="00866950" w:rsidRDefault="00866950" w:rsidP="00866950">
      <w:pPr>
        <w:spacing w:after="160" w:line="259" w:lineRule="auto"/>
        <w:rPr>
          <w:rFonts w:ascii="Times New Roman" w:hAnsi="Times New Roman" w:cs="Times New Roman"/>
        </w:rPr>
      </w:pPr>
    </w:p>
    <w:p w:rsidR="00640D3A" w:rsidRPr="00640D3A" w:rsidRDefault="00640D3A" w:rsidP="00640D3A">
      <w:pPr>
        <w:shd w:val="clear" w:color="auto" w:fill="FFFFFF"/>
        <w:spacing w:after="0" w:line="240" w:lineRule="auto"/>
        <w:rPr>
          <w:rFonts w:ascii="Segoe UI" w:eastAsia="Times New Roman" w:hAnsi="Segoe UI" w:cs="Segoe UI"/>
          <w:b/>
          <w:bCs/>
          <w:color w:val="111111"/>
          <w:sz w:val="24"/>
          <w:szCs w:val="24"/>
          <w:lang w:eastAsia="pl-PL"/>
        </w:rPr>
      </w:pPr>
      <w:r w:rsidRPr="00640D3A">
        <w:rPr>
          <w:rFonts w:ascii="Segoe UI" w:eastAsia="Times New Roman" w:hAnsi="Segoe UI" w:cs="Segoe UI"/>
          <w:b/>
          <w:bCs/>
          <w:color w:val="111111"/>
          <w:sz w:val="24"/>
          <w:szCs w:val="24"/>
          <w:lang w:eastAsia="pl-PL"/>
        </w:rPr>
        <w:t>Identyfikator postępowania</w:t>
      </w:r>
    </w:p>
    <w:p w:rsidR="00640D3A" w:rsidRPr="00640D3A" w:rsidRDefault="00640D3A" w:rsidP="00640D3A">
      <w:pPr>
        <w:shd w:val="clear" w:color="auto" w:fill="FFFFFF"/>
        <w:spacing w:after="0" w:line="240" w:lineRule="auto"/>
        <w:ind w:left="720"/>
        <w:rPr>
          <w:rFonts w:ascii="Segoe UI" w:eastAsia="Times New Roman" w:hAnsi="Segoe UI" w:cs="Segoe UI"/>
          <w:color w:val="111111"/>
          <w:sz w:val="24"/>
          <w:szCs w:val="24"/>
          <w:lang w:eastAsia="pl-PL"/>
        </w:rPr>
      </w:pPr>
      <w:r w:rsidRPr="00640D3A">
        <w:rPr>
          <w:rFonts w:ascii="Segoe UI" w:eastAsia="Times New Roman" w:hAnsi="Segoe UI" w:cs="Segoe UI"/>
          <w:color w:val="111111"/>
          <w:sz w:val="24"/>
          <w:szCs w:val="24"/>
          <w:lang w:eastAsia="pl-PL"/>
        </w:rPr>
        <w:t>382e791f-0746-40ca-8a15-99620ba1a5d7</w:t>
      </w: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0319FC" w:rsidRDefault="000319FC" w:rsidP="00866950">
      <w:pPr>
        <w:spacing w:after="160" w:line="259" w:lineRule="auto"/>
        <w:rPr>
          <w:rFonts w:ascii="Times New Roman" w:hAnsi="Times New Roman" w:cs="Times New Roman"/>
        </w:rPr>
      </w:pPr>
    </w:p>
    <w:p w:rsidR="000319FC" w:rsidRDefault="000319FC"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SPECYFIKACJA ISTOTNYCH WARUNKÓW ZAMÓWIENIA</w:t>
      </w: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zawiera:</w:t>
      </w:r>
    </w:p>
    <w:p w:rsidR="00866950" w:rsidRPr="00866950" w:rsidRDefault="00866950" w:rsidP="00866950">
      <w:pPr>
        <w:spacing w:after="0" w:line="259" w:lineRule="auto"/>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866950" w:rsidRPr="00866950" w:rsidTr="00E50C76">
        <w:trPr>
          <w:trHeight w:val="4558"/>
        </w:trPr>
        <w:tc>
          <w:tcPr>
            <w:tcW w:w="9995" w:type="dxa"/>
          </w:tcPr>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Postanowienia SIWZ</w:t>
            </w:r>
          </w:p>
          <w:p w:rsidR="00866950" w:rsidRPr="00866950" w:rsidRDefault="00866950" w:rsidP="00866950">
            <w:pPr>
              <w:spacing w:after="0" w:line="240" w:lineRule="auto"/>
              <w:ind w:right="-8340"/>
              <w:jc w:val="both"/>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Załącznik nr 1: Formularz oferty</w:t>
            </w:r>
          </w:p>
          <w:p w:rsidR="00866950" w:rsidRPr="00866950" w:rsidRDefault="00866950" w:rsidP="00866950">
            <w:pPr>
              <w:spacing w:after="0" w:line="240" w:lineRule="auto"/>
              <w:ind w:right="-8340"/>
              <w:jc w:val="both"/>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 xml:space="preserve">Załącznik nr 2: Jednolity Europejski Dokument Zamówienia (JEDZ) </w:t>
            </w:r>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Załącznik nr 3: Formularz techniczno – cenowy</w:t>
            </w:r>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Załącznik nr 4: Informacja w sprawie grupy kapitałowej</w:t>
            </w:r>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Załącznik nr 5: Opis przedmiotu zamówienia</w:t>
            </w:r>
          </w:p>
          <w:p w:rsidR="00866950" w:rsidRPr="00866950" w:rsidRDefault="00866950" w:rsidP="00866950">
            <w:pPr>
              <w:spacing w:after="0" w:line="240" w:lineRule="auto"/>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r w:rsidRPr="00866950">
              <w:rPr>
                <w:rFonts w:ascii="Times New Roman" w:hAnsi="Times New Roman" w:cs="Times New Roman"/>
                <w:szCs w:val="24"/>
                <w:lang w:val="de-DE"/>
              </w:rPr>
              <w:t>Załącznik nr 6: Wzór umowy</w:t>
            </w:r>
          </w:p>
        </w:tc>
      </w:tr>
      <w:tr w:rsidR="00866950" w:rsidRPr="00866950" w:rsidTr="00E50C76">
        <w:trPr>
          <w:trHeight w:val="1134"/>
        </w:trPr>
        <w:tc>
          <w:tcPr>
            <w:tcW w:w="9995" w:type="dxa"/>
          </w:tcPr>
          <w:p w:rsidR="00866950" w:rsidRPr="00866950" w:rsidRDefault="00866950" w:rsidP="00866950">
            <w:pPr>
              <w:spacing w:after="0" w:line="240" w:lineRule="auto"/>
              <w:jc w:val="both"/>
              <w:rPr>
                <w:rFonts w:ascii="Times New Roman" w:hAnsi="Times New Roman" w:cs="Times New Roman"/>
                <w:szCs w:val="24"/>
                <w:lang w:val="de-DE"/>
              </w:rPr>
            </w:pPr>
          </w:p>
        </w:tc>
      </w:tr>
    </w:tbl>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Default="00866950" w:rsidP="00866950">
      <w:pPr>
        <w:spacing w:after="160" w:line="259" w:lineRule="auto"/>
        <w:rPr>
          <w:rFonts w:ascii="Times New Roman" w:hAnsi="Times New Roman" w:cs="Times New Roman"/>
        </w:rPr>
      </w:pPr>
    </w:p>
    <w:p w:rsidR="006777F7" w:rsidRDefault="006777F7" w:rsidP="00866950">
      <w:pPr>
        <w:spacing w:after="160" w:line="259" w:lineRule="auto"/>
        <w:rPr>
          <w:rFonts w:ascii="Times New Roman" w:hAnsi="Times New Roman" w:cs="Times New Roman"/>
        </w:rPr>
      </w:pPr>
    </w:p>
    <w:p w:rsidR="006777F7" w:rsidRPr="00866950" w:rsidRDefault="006777F7" w:rsidP="00866950">
      <w:pPr>
        <w:spacing w:after="160" w:line="259" w:lineRule="auto"/>
        <w:rPr>
          <w:rFonts w:ascii="Times New Roman" w:hAnsi="Times New Roman" w:cs="Times New Roman"/>
        </w:rPr>
      </w:pPr>
    </w:p>
    <w:p w:rsidR="00866950" w:rsidRDefault="00866950" w:rsidP="00866950">
      <w:pPr>
        <w:spacing w:after="160" w:line="259" w:lineRule="auto"/>
        <w:rPr>
          <w:rFonts w:ascii="Times New Roman" w:hAnsi="Times New Roman" w:cs="Times New Roman"/>
        </w:rPr>
      </w:pPr>
    </w:p>
    <w:p w:rsidR="00C41E89" w:rsidRDefault="00C41E89" w:rsidP="00866950">
      <w:pPr>
        <w:spacing w:after="160" w:line="259" w:lineRule="auto"/>
        <w:rPr>
          <w:rFonts w:ascii="Times New Roman" w:hAnsi="Times New Roman" w:cs="Times New Roman"/>
        </w:rPr>
      </w:pPr>
    </w:p>
    <w:p w:rsidR="00C41E89" w:rsidRPr="00866950" w:rsidRDefault="00C41E89" w:rsidP="00866950">
      <w:pPr>
        <w:spacing w:after="160" w:line="259" w:lineRule="auto"/>
        <w:rPr>
          <w:rFonts w:ascii="Times New Roman" w:hAnsi="Times New Roman" w:cs="Times New Roman"/>
        </w:rPr>
      </w:pPr>
    </w:p>
    <w:p w:rsidR="00F225ED" w:rsidRDefault="00F225ED" w:rsidP="00866950">
      <w:pPr>
        <w:spacing w:after="160" w:line="259" w:lineRule="auto"/>
        <w:rPr>
          <w:rFonts w:ascii="Times New Roman" w:hAnsi="Times New Roman" w:cs="Times New Roman"/>
        </w:rPr>
      </w:pPr>
    </w:p>
    <w:p w:rsidR="006575D8" w:rsidRDefault="006575D8" w:rsidP="00866950">
      <w:pPr>
        <w:spacing w:after="160" w:line="259" w:lineRule="auto"/>
        <w:rPr>
          <w:rFonts w:ascii="Times New Roman" w:hAnsi="Times New Roman" w:cs="Times New Roman"/>
        </w:rPr>
      </w:pPr>
    </w:p>
    <w:p w:rsidR="00F26B3E" w:rsidRDefault="00F26B3E" w:rsidP="00866950">
      <w:pPr>
        <w:spacing w:after="160" w:line="259" w:lineRule="auto"/>
        <w:rPr>
          <w:rFonts w:ascii="Times New Roman" w:hAnsi="Times New Roman" w:cs="Times New Roman"/>
        </w:rPr>
      </w:pPr>
    </w:p>
    <w:p w:rsidR="00BD234B" w:rsidRDefault="00BD234B"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w:t>
      </w:r>
      <w:r w:rsidRPr="00866950">
        <w:rPr>
          <w:rFonts w:ascii="Times New Roman" w:hAnsi="Times New Roman" w:cs="Times New Roman"/>
          <w:b/>
        </w:rPr>
        <w:tab/>
      </w:r>
      <w:r w:rsidRPr="00866950">
        <w:rPr>
          <w:rFonts w:ascii="Times New Roman" w:hAnsi="Times New Roman" w:cs="Times New Roman"/>
          <w:b/>
        </w:rPr>
        <w:tab/>
        <w:t>ZAMAWIAJĄCY (NAZWA I ADRES)</w:t>
      </w:r>
    </w:p>
    <w:p w:rsidR="006777F7" w:rsidRPr="00A77144" w:rsidRDefault="006777F7" w:rsidP="006777F7">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Główny Instytut Górnictwa</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Adres: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 xml:space="preserve">Plac Gwarków 1, </w:t>
      </w:r>
    </w:p>
    <w:p w:rsidR="006777F7" w:rsidRPr="00A77144" w:rsidRDefault="006777F7" w:rsidP="006777F7">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40 - 166 Katowice</w:t>
      </w:r>
    </w:p>
    <w:p w:rsidR="006777F7" w:rsidRPr="00A77144" w:rsidRDefault="005D6F81" w:rsidP="006777F7">
      <w:pPr>
        <w:spacing w:after="0" w:line="240" w:lineRule="auto"/>
        <w:ind w:firstLine="708"/>
        <w:rPr>
          <w:rFonts w:ascii="Times New Roman" w:hAnsi="Times New Roman" w:cs="Times New Roman"/>
          <w:vertAlign w:val="superscript"/>
          <w:lang w:eastAsia="pl-PL"/>
        </w:rPr>
      </w:pPr>
      <w:r>
        <w:rPr>
          <w:rFonts w:ascii="Times New Roman" w:hAnsi="Times New Roman" w:cs="Times New Roman"/>
          <w:lang w:eastAsia="pl-PL"/>
        </w:rPr>
        <w:t>Godziny pracy:</w:t>
      </w:r>
      <w:r>
        <w:rPr>
          <w:rFonts w:ascii="Times New Roman" w:hAnsi="Times New Roman" w:cs="Times New Roman"/>
          <w:lang w:eastAsia="pl-PL"/>
        </w:rPr>
        <w:tab/>
      </w:r>
      <w:r>
        <w:rPr>
          <w:rFonts w:ascii="Times New Roman" w:hAnsi="Times New Roman" w:cs="Times New Roman"/>
          <w:lang w:eastAsia="pl-PL"/>
        </w:rPr>
        <w:tab/>
        <w:t>od godz. 7</w:t>
      </w:r>
      <w:r w:rsidR="006777F7" w:rsidRPr="00A77144">
        <w:rPr>
          <w:rFonts w:ascii="Times New Roman" w:hAnsi="Times New Roman" w:cs="Times New Roman"/>
          <w:vertAlign w:val="superscript"/>
          <w:lang w:eastAsia="pl-PL"/>
        </w:rPr>
        <w:t>30</w:t>
      </w:r>
      <w:r>
        <w:rPr>
          <w:rFonts w:ascii="Times New Roman" w:hAnsi="Times New Roman" w:cs="Times New Roman"/>
          <w:lang w:eastAsia="pl-PL"/>
        </w:rPr>
        <w:t xml:space="preserve"> do 15</w:t>
      </w:r>
      <w:r w:rsidR="006777F7" w:rsidRPr="00A77144">
        <w:rPr>
          <w:rFonts w:ascii="Times New Roman" w:hAnsi="Times New Roman" w:cs="Times New Roman"/>
          <w:vertAlign w:val="superscript"/>
          <w:lang w:eastAsia="pl-PL"/>
        </w:rPr>
        <w:t>00</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Strona internetowa:</w:t>
      </w:r>
      <w:r w:rsidRPr="00A77144">
        <w:rPr>
          <w:rFonts w:ascii="Times New Roman" w:hAnsi="Times New Roman" w:cs="Times New Roman"/>
          <w:lang w:eastAsia="pl-PL"/>
        </w:rPr>
        <w:tab/>
      </w:r>
      <w:hyperlink r:id="rId10" w:history="1">
        <w:r w:rsidRPr="00A77144">
          <w:rPr>
            <w:rFonts w:ascii="Times New Roman" w:hAnsi="Times New Roman" w:cs="Times New Roman"/>
            <w:b/>
            <w:bCs/>
            <w:color w:val="0000FF"/>
            <w:u w:val="single"/>
            <w:lang w:eastAsia="pl-PL"/>
          </w:rPr>
          <w:t>www.gig.eu</w:t>
        </w:r>
      </w:hyperlink>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Znak postępowania:</w:t>
      </w:r>
      <w:r w:rsidRPr="00A77144">
        <w:rPr>
          <w:rFonts w:ascii="Times New Roman" w:hAnsi="Times New Roman" w:cs="Times New Roman"/>
          <w:lang w:eastAsia="pl-PL"/>
        </w:rPr>
        <w:tab/>
        <w:t>FZ - 1/</w:t>
      </w:r>
      <w:r w:rsidR="00314475">
        <w:rPr>
          <w:rFonts w:ascii="Times New Roman" w:hAnsi="Times New Roman" w:cs="Times New Roman"/>
          <w:lang w:eastAsia="pl-PL"/>
        </w:rPr>
        <w:t>5476/KB/20/SC</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NIP:</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634-012-60-16</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KRS: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0000090660</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Nazwa i adres banku:</w:t>
      </w:r>
      <w:r w:rsidRPr="00A77144">
        <w:rPr>
          <w:rFonts w:ascii="Times New Roman" w:hAnsi="Times New Roman" w:cs="Times New Roman"/>
          <w:lang w:eastAsia="pl-PL"/>
        </w:rPr>
        <w:tab/>
        <w:t>mBank S.A. O/Katowice, ul. Powstańców 43, 40-024 Katowice,</w:t>
      </w:r>
    </w:p>
    <w:p w:rsidR="006777F7" w:rsidRPr="00A77144" w:rsidRDefault="006777F7" w:rsidP="006777F7">
      <w:pPr>
        <w:spacing w:after="0" w:line="240" w:lineRule="auto"/>
        <w:ind w:left="708"/>
        <w:rPr>
          <w:rFonts w:ascii="Times New Roman" w:hAnsi="Times New Roman" w:cs="Times New Roman"/>
          <w:lang w:eastAsia="pl-PL"/>
        </w:rPr>
      </w:pPr>
      <w:r w:rsidRPr="00A77144">
        <w:rPr>
          <w:rFonts w:ascii="Times New Roman" w:hAnsi="Times New Roman" w:cs="Times New Roman"/>
          <w:lang w:eastAsia="pl-PL"/>
        </w:rPr>
        <w:t>Nr konta bankowego:</w:t>
      </w:r>
      <w:r w:rsidRPr="00A77144">
        <w:rPr>
          <w:rFonts w:ascii="Times New Roman" w:hAnsi="Times New Roman" w:cs="Times New Roman"/>
          <w:lang w:eastAsia="pl-PL"/>
        </w:rPr>
        <w:tab/>
        <w:t>05 1140 1078 0000 3018 1200 1001</w:t>
      </w:r>
    </w:p>
    <w:p w:rsidR="00866950" w:rsidRPr="00866950" w:rsidRDefault="00866950" w:rsidP="00866950">
      <w:pPr>
        <w:spacing w:after="0" w:line="240" w:lineRule="auto"/>
        <w:ind w:left="708"/>
        <w:rPr>
          <w:rFonts w:ascii="Times New Roman" w:hAnsi="Times New Roman" w:cs="Times New Roman"/>
          <w:lang w:eastAsia="pl-PL"/>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II.</w:t>
      </w:r>
      <w:r w:rsidRPr="00866950">
        <w:rPr>
          <w:rFonts w:ascii="Times New Roman" w:hAnsi="Times New Roman" w:cs="Times New Roman"/>
          <w:b/>
        </w:rPr>
        <w:tab/>
        <w:t>TRYB UDZIELENIA ZAMÓWIENIA PUBLICZNEGO</w:t>
      </w:r>
    </w:p>
    <w:p w:rsidR="00866950" w:rsidRPr="00866950" w:rsidRDefault="00866950" w:rsidP="00866950">
      <w:pPr>
        <w:tabs>
          <w:tab w:val="left" w:pos="0"/>
        </w:tabs>
        <w:spacing w:after="0" w:line="240" w:lineRule="auto"/>
        <w:ind w:right="-57"/>
        <w:jc w:val="both"/>
        <w:rPr>
          <w:rFonts w:ascii="Times New Roman" w:hAnsi="Times New Roman" w:cs="Times New Roman"/>
          <w:szCs w:val="24"/>
        </w:rPr>
      </w:pPr>
      <w:r w:rsidRPr="00866950">
        <w:rPr>
          <w:rFonts w:ascii="Times New Roman" w:hAnsi="Times New Roman" w:cs="Times New Roman"/>
          <w:b/>
          <w:szCs w:val="24"/>
        </w:rPr>
        <w:t>1.</w:t>
      </w:r>
      <w:r w:rsidRPr="00866950">
        <w:rPr>
          <w:rFonts w:ascii="Times New Roman" w:hAnsi="Times New Roman" w:cs="Times New Roman"/>
          <w:szCs w:val="24"/>
        </w:rPr>
        <w:t xml:space="preserve">  Postępowanie prowadzone jest w trybie przetargu nieograniczonego, zgodnie z przepisami ustawy </w:t>
      </w:r>
      <w:r w:rsidRPr="00866950">
        <w:rPr>
          <w:rFonts w:ascii="Times New Roman" w:hAnsi="Times New Roman" w:cs="Times New Roman"/>
          <w:szCs w:val="24"/>
        </w:rPr>
        <w:br/>
        <w:t xml:space="preserve">z dnia 29 stycznia 2004r. </w:t>
      </w:r>
      <w:r w:rsidR="005D0930">
        <w:rPr>
          <w:rFonts w:ascii="Times New Roman" w:hAnsi="Times New Roman" w:cs="Times New Roman"/>
          <w:szCs w:val="24"/>
        </w:rPr>
        <w:t xml:space="preserve">- </w:t>
      </w:r>
      <w:r w:rsidRPr="00866950">
        <w:rPr>
          <w:rFonts w:ascii="Times New Roman" w:hAnsi="Times New Roman" w:cs="Times New Roman"/>
          <w:szCs w:val="24"/>
        </w:rPr>
        <w:t xml:space="preserve">Prawo zamówień publicznych, zwaną w dalszej części SIWZ „Pzp” </w:t>
      </w:r>
      <w:r w:rsidRPr="00866950">
        <w:rPr>
          <w:rFonts w:ascii="Times New Roman" w:hAnsi="Times New Roman" w:cs="Times New Roman"/>
          <w:szCs w:val="24"/>
        </w:rPr>
        <w:br/>
        <w:t>(Dz. U. z 201</w:t>
      </w:r>
      <w:r w:rsidR="00021291">
        <w:rPr>
          <w:rFonts w:ascii="Times New Roman" w:hAnsi="Times New Roman" w:cs="Times New Roman"/>
          <w:szCs w:val="24"/>
        </w:rPr>
        <w:t>9</w:t>
      </w:r>
      <w:r w:rsidR="008F56DB">
        <w:rPr>
          <w:rFonts w:ascii="Times New Roman" w:hAnsi="Times New Roman" w:cs="Times New Roman"/>
          <w:szCs w:val="24"/>
        </w:rPr>
        <w:t xml:space="preserve">r. poz. </w:t>
      </w:r>
      <w:r w:rsidR="00021291">
        <w:rPr>
          <w:rFonts w:ascii="Times New Roman" w:hAnsi="Times New Roman" w:cs="Times New Roman"/>
          <w:szCs w:val="24"/>
        </w:rPr>
        <w:t>1843</w:t>
      </w:r>
      <w:r w:rsidRPr="00866950">
        <w:rPr>
          <w:rFonts w:ascii="Times New Roman" w:hAnsi="Times New Roman" w:cs="Times New Roman"/>
          <w:szCs w:val="24"/>
        </w:rPr>
        <w:t xml:space="preserve">). </w:t>
      </w:r>
      <w:r w:rsidRPr="00866950">
        <w:rPr>
          <w:rFonts w:ascii="Times New Roman" w:hAnsi="Times New Roman" w:cs="Times New Roman"/>
          <w:b/>
          <w:bCs/>
          <w:szCs w:val="24"/>
          <w:u w:val="single"/>
        </w:rPr>
        <w:t>Dokonując oceny ofert Zamawiający zastosuje tzw. „procedurę odwróconą”, określoną w art. 24 aa ustawy Pzp.</w:t>
      </w:r>
    </w:p>
    <w:p w:rsidR="00866950" w:rsidRPr="00866950" w:rsidRDefault="00866950" w:rsidP="00866950">
      <w:pPr>
        <w:tabs>
          <w:tab w:val="left" w:pos="0"/>
        </w:tabs>
        <w:spacing w:after="0" w:line="240" w:lineRule="auto"/>
        <w:ind w:right="-57"/>
        <w:jc w:val="both"/>
        <w:rPr>
          <w:rFonts w:ascii="Times New Roman" w:hAnsi="Times New Roman" w:cs="Times New Roman"/>
          <w:szCs w:val="24"/>
        </w:rPr>
      </w:pPr>
      <w:r w:rsidRPr="00866950">
        <w:rPr>
          <w:rFonts w:ascii="Times New Roman" w:hAnsi="Times New Roman" w:cs="Times New Roman"/>
          <w:b/>
          <w:szCs w:val="24"/>
        </w:rPr>
        <w:t>2.</w:t>
      </w:r>
      <w:r w:rsidRPr="00866950">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866950" w:rsidRPr="00866950" w:rsidRDefault="00866950" w:rsidP="00866950">
      <w:pPr>
        <w:tabs>
          <w:tab w:val="left" w:pos="0"/>
        </w:tabs>
        <w:spacing w:after="0" w:line="240" w:lineRule="auto"/>
        <w:ind w:right="-57"/>
        <w:jc w:val="both"/>
        <w:rPr>
          <w:rFonts w:ascii="Times New Roman" w:hAnsi="Times New Roman" w:cs="Times New Roman"/>
        </w:rPr>
      </w:pPr>
      <w:r w:rsidRPr="00866950">
        <w:rPr>
          <w:rFonts w:ascii="Times New Roman" w:hAnsi="Times New Roman" w:cs="Times New Roman"/>
          <w:b/>
        </w:rPr>
        <w:t>3.</w:t>
      </w:r>
      <w:r w:rsidRPr="00866950">
        <w:rPr>
          <w:rFonts w:ascii="Times New Roman" w:hAnsi="Times New Roman" w:cs="Times New Roman"/>
        </w:rPr>
        <w:t xml:space="preserve"> Do czynności podejmowanych przez Zamawiającego i Wykonawców w postępowaniu </w:t>
      </w:r>
      <w:r w:rsidRPr="00866950">
        <w:rPr>
          <w:rFonts w:ascii="Times New Roman" w:hAnsi="Times New Roman" w:cs="Times New Roman"/>
        </w:rPr>
        <w:br/>
        <w:t xml:space="preserve">o udzielenie zamówienia stosuje się przepisy powołanej ustawy Prawo zamówień publicznych oraz aktów wykonawczych wydanych na jej podstawie, a w sprawach nieuregulowanych przepisy ustawy </w:t>
      </w:r>
      <w:r w:rsidRPr="00866950">
        <w:rPr>
          <w:rFonts w:ascii="Times New Roman" w:hAnsi="Times New Roman" w:cs="Times New Roman"/>
        </w:rPr>
        <w:br/>
        <w:t>z dnia 23 kwietnia 1964r. Kodeks cywilny (t. j. Dz. U. z 2017r. poz. 459).</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0255EE">
        <w:rPr>
          <w:rFonts w:ascii="Times New Roman" w:eastAsia="Calibri" w:hAnsi="Times New Roman" w:cs="Times New Roman"/>
          <w:b/>
          <w:color w:val="000000" w:themeColor="text1"/>
        </w:rPr>
        <w:t>4.</w:t>
      </w:r>
      <w:r w:rsidRPr="006777F7">
        <w:rPr>
          <w:rFonts w:ascii="Times New Roman" w:eastAsia="Calibri" w:hAnsi="Times New Roman" w:cs="Times New Roman"/>
        </w:rPr>
        <w:t xml:space="preserve"> W postępowaniu o udzielenie zamówienia komunikacja między Zamawiającym a Wykonawcami odbywa się przy użyciu </w:t>
      </w:r>
      <w:r w:rsidR="009A1F3B">
        <w:rPr>
          <w:rFonts w:ascii="Times New Roman" w:eastAsia="Calibri" w:hAnsi="Times New Roman" w:cs="Times New Roman"/>
        </w:rPr>
        <w:t xml:space="preserve">mini portalu </w:t>
      </w:r>
      <w:hyperlink r:id="rId11" w:history="1">
        <w:r w:rsidRPr="006777F7">
          <w:rPr>
            <w:rFonts w:ascii="Times New Roman" w:eastAsia="Calibri" w:hAnsi="Times New Roman" w:cs="Times New Roman"/>
          </w:rPr>
          <w:t>https://miniportal.uzp.gov.pl/</w:t>
        </w:r>
      </w:hyperlink>
      <w:r w:rsidRPr="006777F7">
        <w:rPr>
          <w:rFonts w:ascii="Times New Roman" w:eastAsia="Calibri" w:hAnsi="Times New Roman" w:cs="Times New Roman"/>
        </w:rPr>
        <w:t>,</w:t>
      </w:r>
      <w:r w:rsidR="00EE0F62" w:rsidRPr="006777F7">
        <w:rPr>
          <w:rFonts w:ascii="Times New Roman" w:eastAsia="Calibri" w:hAnsi="Times New Roman" w:cs="Times New Roman"/>
        </w:rPr>
        <w:t xml:space="preserve"> </w:t>
      </w:r>
      <w:r w:rsidR="005D0930">
        <w:rPr>
          <w:rFonts w:ascii="Times New Roman" w:eastAsia="Calibri" w:hAnsi="Times New Roman" w:cs="Times New Roman"/>
        </w:rPr>
        <w:t xml:space="preserve">ePUAPu </w:t>
      </w:r>
      <w:r w:rsidRPr="006777F7">
        <w:rPr>
          <w:rFonts w:ascii="Times New Roman" w:eastAsia="Calibri" w:hAnsi="Times New Roman" w:cs="Times New Roman"/>
        </w:rPr>
        <w:t>https://epuap.gov.pl/wps/portal oraz poczty elektronicznej</w:t>
      </w:r>
      <w:r w:rsidR="00C953B2">
        <w:rPr>
          <w:rFonts w:ascii="Times New Roman" w:eastAsia="Calibri" w:hAnsi="Times New Roman" w:cs="Times New Roman"/>
        </w:rPr>
        <w:t>:</w:t>
      </w:r>
      <w:r w:rsidRPr="006777F7">
        <w:rPr>
          <w:rFonts w:ascii="Times New Roman" w:eastAsia="Calibri" w:hAnsi="Times New Roman" w:cs="Times New Roman"/>
        </w:rPr>
        <w:t xml:space="preserve"> </w:t>
      </w:r>
      <w:hyperlink r:id="rId12" w:history="1">
        <w:r w:rsidRPr="00D50F19">
          <w:rPr>
            <w:rFonts w:ascii="Times New Roman" w:eastAsia="Calibri" w:hAnsi="Times New Roman" w:cs="Times New Roman"/>
            <w:b/>
          </w:rPr>
          <w:t>mwallenburg@gig.eu</w:t>
        </w:r>
      </w:hyperlink>
      <w:r w:rsidR="00EE0F62" w:rsidRPr="00D50F19">
        <w:rPr>
          <w:rFonts w:ascii="Times New Roman" w:eastAsia="Calibri" w:hAnsi="Times New Roman" w:cs="Times New Roman"/>
          <w:b/>
        </w:rPr>
        <w:t>.</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4.1.</w:t>
      </w:r>
      <w:r w:rsidRPr="006777F7">
        <w:rPr>
          <w:rFonts w:ascii="Times New Roman" w:eastAsia="Calibri" w:hAnsi="Times New Roman" w:cs="Times New Roman"/>
        </w:rPr>
        <w:t xml:space="preserve"> 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4.2.</w:t>
      </w:r>
      <w:r w:rsidRPr="006777F7">
        <w:rPr>
          <w:rFonts w:ascii="Times New Roman" w:eastAsia="Calibri" w:hAnsi="Times New Roman" w:cs="Times New Roman"/>
        </w:rPr>
        <w:t xml:space="preserve"> 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0255EE"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4.3.</w:t>
      </w:r>
      <w:r w:rsidRPr="006777F7">
        <w:rPr>
          <w:rFonts w:ascii="Times New Roman" w:eastAsia="Calibri" w:hAnsi="Times New Roman" w:cs="Times New Roman"/>
        </w:rPr>
        <w:t xml:space="preserve"> Za datę przekazania oferty</w:t>
      </w:r>
      <w:r w:rsidR="000255EE" w:rsidRPr="000255EE">
        <w:rPr>
          <w:rFonts w:ascii="Times New Roman" w:eastAsia="Calibri" w:hAnsi="Times New Roman" w:cs="Times New Roman"/>
        </w:rPr>
        <w:t xml:space="preserve"> </w:t>
      </w:r>
      <w:r w:rsidR="000255EE" w:rsidRPr="006777F7">
        <w:rPr>
          <w:rFonts w:ascii="Times New Roman" w:eastAsia="Calibri" w:hAnsi="Times New Roman" w:cs="Times New Roman"/>
        </w:rPr>
        <w:t>przyjmuje się datę</w:t>
      </w:r>
      <w:r w:rsidR="000255EE">
        <w:rPr>
          <w:rFonts w:ascii="Times New Roman" w:eastAsia="Calibri" w:hAnsi="Times New Roman" w:cs="Times New Roman"/>
        </w:rPr>
        <w:t xml:space="preserve"> jej</w:t>
      </w:r>
      <w:r w:rsidR="000255EE" w:rsidRPr="006777F7">
        <w:rPr>
          <w:rFonts w:ascii="Times New Roman" w:eastAsia="Calibri" w:hAnsi="Times New Roman" w:cs="Times New Roman"/>
        </w:rPr>
        <w:t xml:space="preserve"> wpływu na platformę ePUAP</w:t>
      </w:r>
      <w:r w:rsidR="000255EE">
        <w:rPr>
          <w:rFonts w:ascii="Times New Roman" w:eastAsia="Calibri" w:hAnsi="Times New Roman" w:cs="Times New Roman"/>
        </w:rPr>
        <w:t>.</w:t>
      </w:r>
    </w:p>
    <w:p w:rsidR="000255EE" w:rsidRPr="006777F7" w:rsidRDefault="000255EE" w:rsidP="000255EE">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rPr>
        <w:t xml:space="preserve">Za datę przekazania </w:t>
      </w:r>
      <w:r w:rsidR="008F56DB" w:rsidRPr="006777F7">
        <w:rPr>
          <w:rFonts w:ascii="Times New Roman" w:eastAsia="Calibri" w:hAnsi="Times New Roman" w:cs="Times New Roman"/>
        </w:rPr>
        <w:t>wniosków, zawiadomień, dokumentów elektronicznych, oświadczeń lub elektronicznych kopii dokumentów lub oświadczeń oraz innych informacji przyjmuje się da</w:t>
      </w:r>
      <w:r w:rsidR="00EE0F62" w:rsidRPr="006777F7">
        <w:rPr>
          <w:rFonts w:ascii="Times New Roman" w:eastAsia="Calibri" w:hAnsi="Times New Roman" w:cs="Times New Roman"/>
        </w:rPr>
        <w:t>tę ich wpływu na</w:t>
      </w:r>
      <w:r w:rsidR="008A6842" w:rsidRPr="008A6842">
        <w:rPr>
          <w:rFonts w:ascii="Times New Roman" w:eastAsia="Calibri" w:hAnsi="Times New Roman" w:cs="Times New Roman"/>
        </w:rPr>
        <w:t xml:space="preserve"> </w:t>
      </w:r>
      <w:r w:rsidR="008A6842" w:rsidRPr="006777F7">
        <w:rPr>
          <w:rFonts w:ascii="Times New Roman" w:eastAsia="Calibri" w:hAnsi="Times New Roman" w:cs="Times New Roman"/>
        </w:rPr>
        <w:t>platformę ePUAP</w:t>
      </w:r>
      <w:r w:rsidR="008A6842">
        <w:rPr>
          <w:rFonts w:ascii="Times New Roman" w:eastAsia="Calibri" w:hAnsi="Times New Roman" w:cs="Times New Roman"/>
        </w:rPr>
        <w:t xml:space="preserve"> lub</w:t>
      </w:r>
      <w:r w:rsidR="00EE0F62" w:rsidRPr="006777F7">
        <w:rPr>
          <w:rFonts w:ascii="Times New Roman" w:eastAsia="Calibri" w:hAnsi="Times New Roman" w:cs="Times New Roman"/>
        </w:rPr>
        <w:t xml:space="preserve"> </w:t>
      </w:r>
      <w:r>
        <w:rPr>
          <w:rFonts w:ascii="Times New Roman" w:eastAsia="Calibri" w:hAnsi="Times New Roman" w:cs="Times New Roman"/>
        </w:rPr>
        <w:t xml:space="preserve">adres </w:t>
      </w:r>
      <w:r w:rsidRPr="006777F7">
        <w:rPr>
          <w:rFonts w:ascii="Times New Roman" w:eastAsia="Calibri" w:hAnsi="Times New Roman" w:cs="Times New Roman"/>
        </w:rPr>
        <w:t>poczty elektronicznej</w:t>
      </w:r>
      <w:r w:rsidR="00985B38">
        <w:rPr>
          <w:rFonts w:ascii="Times New Roman" w:eastAsia="Calibri" w:hAnsi="Times New Roman" w:cs="Times New Roman"/>
        </w:rPr>
        <w:t>:</w:t>
      </w:r>
      <w:r w:rsidRPr="006777F7">
        <w:rPr>
          <w:rFonts w:ascii="Times New Roman" w:eastAsia="Calibri" w:hAnsi="Times New Roman" w:cs="Times New Roman"/>
        </w:rPr>
        <w:t xml:space="preserve"> </w:t>
      </w:r>
      <w:hyperlink r:id="rId13" w:history="1">
        <w:r w:rsidRPr="005D0930">
          <w:rPr>
            <w:rFonts w:ascii="Times New Roman" w:eastAsia="Calibri" w:hAnsi="Times New Roman" w:cs="Times New Roman"/>
            <w:b/>
          </w:rPr>
          <w:t>mwallenburg@gig.eu</w:t>
        </w:r>
      </w:hyperlink>
      <w:r w:rsidRPr="005D0930">
        <w:rPr>
          <w:rFonts w:ascii="Times New Roman" w:eastAsia="Calibri" w:hAnsi="Times New Roman" w:cs="Times New Roman"/>
          <w:b/>
        </w:rPr>
        <w:t>.</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w:t>
      </w:r>
      <w:r w:rsidR="00EE0F62" w:rsidRPr="006777F7">
        <w:rPr>
          <w:rFonts w:ascii="Times New Roman" w:eastAsia="Calibri" w:hAnsi="Times New Roman" w:cs="Times New Roman"/>
          <w:b/>
        </w:rPr>
        <w:t>4</w:t>
      </w:r>
      <w:r w:rsidRPr="006777F7">
        <w:rPr>
          <w:rFonts w:ascii="Times New Roman" w:eastAsia="Calibri" w:hAnsi="Times New Roman" w:cs="Times New Roman"/>
          <w:b/>
        </w:rPr>
        <w:t>.</w:t>
      </w:r>
      <w:r w:rsidRPr="006777F7">
        <w:rPr>
          <w:rFonts w:ascii="Times New Roman" w:eastAsia="Calibri" w:hAnsi="Times New Roman" w:cs="Times New Roman"/>
        </w:rPr>
        <w:t xml:space="preserve"> Identyfikator postępowania dla danego postępowania o udzielenie zamówienia dostępn</w:t>
      </w:r>
      <w:r w:rsidR="00663013">
        <w:rPr>
          <w:rFonts w:ascii="Times New Roman" w:eastAsia="Calibri" w:hAnsi="Times New Roman" w:cs="Times New Roman"/>
        </w:rPr>
        <w:t>y</w:t>
      </w:r>
      <w:r w:rsidRPr="006777F7">
        <w:rPr>
          <w:rFonts w:ascii="Times New Roman" w:eastAsia="Calibri" w:hAnsi="Times New Roman" w:cs="Times New Roman"/>
        </w:rPr>
        <w:t xml:space="preserve"> </w:t>
      </w:r>
      <w:r w:rsidR="00663013">
        <w:rPr>
          <w:rFonts w:ascii="Times New Roman" w:eastAsia="Calibri" w:hAnsi="Times New Roman" w:cs="Times New Roman"/>
        </w:rPr>
        <w:t>jest</w:t>
      </w:r>
      <w:r w:rsidRPr="006777F7">
        <w:rPr>
          <w:rFonts w:ascii="Times New Roman" w:eastAsia="Calibri" w:hAnsi="Times New Roman" w:cs="Times New Roman"/>
        </w:rPr>
        <w:t xml:space="preserve"> na Liście wszystkich postępowań na miniPortalu.</w:t>
      </w:r>
    </w:p>
    <w:p w:rsidR="004B6E00" w:rsidRDefault="004B6E00" w:rsidP="00866950">
      <w:pPr>
        <w:spacing w:after="160" w:line="259" w:lineRule="auto"/>
        <w:rPr>
          <w:rFonts w:ascii="Times New Roman" w:hAnsi="Times New Roman" w:cs="Times New Roman"/>
          <w:b/>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III.</w:t>
      </w:r>
      <w:r w:rsidRPr="00866950">
        <w:rPr>
          <w:rFonts w:ascii="Times New Roman" w:hAnsi="Times New Roman" w:cs="Times New Roman"/>
          <w:b/>
        </w:rPr>
        <w:tab/>
        <w:t>OPIS PRZEDMIOTU ZAMÓWIENIA</w:t>
      </w:r>
    </w:p>
    <w:p w:rsidR="00905BB1" w:rsidRPr="00E63ED7" w:rsidRDefault="003A51A5" w:rsidP="00905BB1">
      <w:pPr>
        <w:pStyle w:val="Podtytu"/>
        <w:rPr>
          <w:rFonts w:ascii="Times New Roman" w:hAnsi="Times New Roman"/>
        </w:rPr>
      </w:pPr>
      <w:r w:rsidRPr="00AF3CEE">
        <w:rPr>
          <w:rFonts w:ascii="Times New Roman" w:hAnsi="Times New Roman"/>
          <w:color w:val="000000"/>
          <w:lang w:eastAsia="pl-PL"/>
        </w:rPr>
        <w:t xml:space="preserve">1.  </w:t>
      </w:r>
      <w:r w:rsidR="006777F7" w:rsidRPr="00905BB1">
        <w:rPr>
          <w:rFonts w:ascii="Times New Roman" w:hAnsi="Times New Roman"/>
          <w:b w:val="0"/>
          <w:color w:val="000000"/>
          <w:sz w:val="22"/>
          <w:lang w:eastAsia="pl-PL"/>
        </w:rPr>
        <w:t>Przedmiotem zamówienia jest</w:t>
      </w:r>
      <w:r w:rsidR="006777F7" w:rsidRPr="00905BB1">
        <w:rPr>
          <w:rFonts w:ascii="Times New Roman" w:hAnsi="Times New Roman"/>
          <w:color w:val="000000"/>
          <w:sz w:val="22"/>
          <w:lang w:eastAsia="pl-PL"/>
        </w:rPr>
        <w:t xml:space="preserve"> dostawa</w:t>
      </w:r>
      <w:r w:rsidR="00AF3CEE" w:rsidRPr="00905BB1">
        <w:rPr>
          <w:rFonts w:ascii="Times New Roman" w:hAnsi="Times New Roman"/>
          <w:color w:val="000000"/>
          <w:sz w:val="22"/>
          <w:lang w:eastAsia="pl-PL"/>
        </w:rPr>
        <w:t xml:space="preserve"> </w:t>
      </w:r>
      <w:r w:rsidR="00111DA2">
        <w:rPr>
          <w:rFonts w:ascii="Times New Roman" w:hAnsi="Times New Roman"/>
          <w:sz w:val="22"/>
        </w:rPr>
        <w:t>materiałów laboratoryjnych</w:t>
      </w:r>
    </w:p>
    <w:p w:rsidR="00AB2E5A" w:rsidRPr="002E2147" w:rsidRDefault="00AB2E5A" w:rsidP="00AB2E5A">
      <w:pPr>
        <w:widowControl w:val="0"/>
        <w:autoSpaceDE w:val="0"/>
        <w:autoSpaceDN w:val="0"/>
        <w:adjustRightInd w:val="0"/>
        <w:spacing w:after="0" w:line="240" w:lineRule="auto"/>
        <w:rPr>
          <w:rFonts w:ascii="Times New Roman" w:hAnsi="Times New Roman" w:cs="Times New Roman"/>
          <w:b/>
        </w:rPr>
      </w:pPr>
    </w:p>
    <w:p w:rsidR="00D75B19" w:rsidRPr="003C1630" w:rsidRDefault="00D75B19" w:rsidP="00D75B19">
      <w:pPr>
        <w:spacing w:after="0" w:line="240" w:lineRule="auto"/>
        <w:jc w:val="both"/>
        <w:rPr>
          <w:rFonts w:ascii="Times New Roman" w:eastAsia="Times New Roman" w:hAnsi="Times New Roman" w:cs="Times New Roman"/>
          <w:b/>
        </w:rPr>
      </w:pPr>
      <w:r w:rsidRPr="00D75B19">
        <w:rPr>
          <w:rFonts w:ascii="Times New Roman" w:hAnsi="Times New Roman" w:cs="Times New Roman"/>
          <w:b/>
          <w:bCs/>
          <w:szCs w:val="24"/>
          <w:lang w:eastAsia="pl-PL"/>
        </w:rPr>
        <w:t xml:space="preserve">Nazwa/y i kod/y Wspólnego Słownika Zamówień: (CPV):  </w:t>
      </w:r>
    </w:p>
    <w:p w:rsidR="00314475" w:rsidRDefault="0039396F" w:rsidP="00314475">
      <w:pPr>
        <w:shd w:val="clear" w:color="auto" w:fill="EEEEEE"/>
        <w:spacing w:after="0" w:line="240" w:lineRule="auto"/>
        <w:ind w:left="720"/>
        <w:rPr>
          <w:rFonts w:ascii="Open Sans" w:eastAsia="Times New Roman" w:hAnsi="Open Sans" w:cs="Times New Roman"/>
          <w:color w:val="2D2D2D"/>
          <w:sz w:val="21"/>
          <w:szCs w:val="21"/>
          <w:lang w:eastAsia="pl-PL"/>
        </w:rPr>
      </w:pPr>
      <w:hyperlink r:id="rId14" w:history="1">
        <w:r w:rsidR="00314475" w:rsidRPr="00314475">
          <w:rPr>
            <w:rFonts w:ascii="Open Sans" w:eastAsia="Times New Roman" w:hAnsi="Open Sans" w:cs="Times New Roman"/>
            <w:color w:val="232323"/>
            <w:sz w:val="21"/>
            <w:szCs w:val="21"/>
            <w:lang w:eastAsia="pl-PL"/>
          </w:rPr>
          <w:br/>
          <w:t>38000000-5</w:t>
        </w:r>
      </w:hyperlink>
      <w:r w:rsidR="00314475">
        <w:rPr>
          <w:rFonts w:ascii="Open Sans" w:eastAsia="Times New Roman" w:hAnsi="Open Sans" w:cs="Times New Roman"/>
          <w:color w:val="2D2D2D"/>
          <w:sz w:val="21"/>
          <w:szCs w:val="21"/>
          <w:lang w:eastAsia="pl-PL"/>
        </w:rPr>
        <w:t xml:space="preserve">  </w:t>
      </w:r>
      <w:r w:rsidR="00314475" w:rsidRPr="00314475">
        <w:rPr>
          <w:rFonts w:ascii="Open Sans" w:eastAsia="Times New Roman" w:hAnsi="Open Sans" w:cs="Times New Roman"/>
          <w:color w:val="2D2D2D"/>
          <w:sz w:val="21"/>
          <w:szCs w:val="21"/>
          <w:lang w:eastAsia="pl-PL"/>
        </w:rPr>
        <w:t>Sprzęt laboratoryjny, optyczny i precyzyjny (z wyjątkiem szklanego)</w:t>
      </w:r>
    </w:p>
    <w:p w:rsidR="00314475" w:rsidRDefault="00314475" w:rsidP="00314475">
      <w:pPr>
        <w:shd w:val="clear" w:color="auto" w:fill="EEEEEE"/>
        <w:spacing w:after="0" w:line="240" w:lineRule="auto"/>
        <w:ind w:left="720"/>
        <w:rPr>
          <w:rFonts w:ascii="Open Sans" w:eastAsia="Times New Roman" w:hAnsi="Open Sans" w:cs="Times New Roman"/>
          <w:color w:val="2D2D2D"/>
          <w:sz w:val="21"/>
          <w:szCs w:val="21"/>
          <w:lang w:eastAsia="pl-PL"/>
        </w:rPr>
      </w:pPr>
    </w:p>
    <w:p w:rsidR="00314475" w:rsidRPr="00314475" w:rsidRDefault="00314475" w:rsidP="00314475">
      <w:pPr>
        <w:shd w:val="clear" w:color="auto" w:fill="EEEEEE"/>
        <w:spacing w:after="0" w:line="240" w:lineRule="auto"/>
        <w:ind w:left="720"/>
        <w:rPr>
          <w:rFonts w:ascii="Open Sans" w:eastAsia="Times New Roman" w:hAnsi="Open Sans" w:cs="Times New Roman"/>
          <w:color w:val="2D2D2D"/>
          <w:sz w:val="21"/>
          <w:szCs w:val="21"/>
          <w:lang w:eastAsia="pl-PL"/>
        </w:rPr>
      </w:pPr>
      <w:r w:rsidRPr="00314475">
        <w:rPr>
          <w:rFonts w:ascii="Open Sans" w:eastAsia="Times New Roman" w:hAnsi="Open Sans" w:cs="Times New Roman"/>
          <w:color w:val="2D2D2D"/>
          <w:sz w:val="21"/>
          <w:szCs w:val="21"/>
          <w:lang w:eastAsia="pl-PL"/>
        </w:rPr>
        <w:t>33793000-5: Laboratoryjne wyroby szklane</w:t>
      </w:r>
    </w:p>
    <w:p w:rsidR="00A61819" w:rsidRPr="00D75B19" w:rsidRDefault="00A61819" w:rsidP="00314475">
      <w:pPr>
        <w:spacing w:after="0" w:line="240" w:lineRule="auto"/>
        <w:jc w:val="both"/>
        <w:rPr>
          <w:rFonts w:ascii="Times New Roman" w:hAnsi="Times New Roman" w:cs="Times New Roman"/>
          <w:b/>
          <w:bCs/>
          <w:szCs w:val="24"/>
          <w:lang w:eastAsia="pl-PL"/>
        </w:rPr>
      </w:pPr>
    </w:p>
    <w:p w:rsidR="006777F7" w:rsidRDefault="006777F7" w:rsidP="002D1969">
      <w:pPr>
        <w:spacing w:after="0" w:line="240" w:lineRule="auto"/>
        <w:jc w:val="center"/>
        <w:rPr>
          <w:rFonts w:ascii="Times New Roman" w:hAnsi="Times New Roman" w:cs="Times New Roman"/>
          <w:color w:val="000000"/>
          <w:szCs w:val="24"/>
          <w:lang w:eastAsia="pl-PL"/>
        </w:rPr>
      </w:pPr>
      <w:r w:rsidRPr="00D23578">
        <w:rPr>
          <w:rFonts w:ascii="Times New Roman" w:hAnsi="Times New Roman" w:cs="Times New Roman"/>
          <w:color w:val="000000"/>
          <w:szCs w:val="24"/>
          <w:lang w:eastAsia="pl-PL"/>
        </w:rPr>
        <w:t>Szczegółowy opis przedmiotu zamówienia zawiera załącznik nr 5 do SIWZ</w:t>
      </w:r>
    </w:p>
    <w:p w:rsidR="007844A8" w:rsidRDefault="007844A8" w:rsidP="002D1969">
      <w:pPr>
        <w:spacing w:after="0" w:line="240" w:lineRule="auto"/>
        <w:jc w:val="center"/>
        <w:rPr>
          <w:rFonts w:ascii="Times New Roman" w:hAnsi="Times New Roman" w:cs="Times New Roman"/>
          <w:color w:val="000000"/>
          <w:szCs w:val="24"/>
          <w:lang w:eastAsia="pl-PL"/>
        </w:rPr>
      </w:pPr>
    </w:p>
    <w:p w:rsidR="002146B3" w:rsidRDefault="002146B3" w:rsidP="00866950">
      <w:pPr>
        <w:spacing w:after="0" w:line="240" w:lineRule="auto"/>
        <w:jc w:val="both"/>
        <w:rPr>
          <w:rFonts w:ascii="Times New Roman" w:hAnsi="Times New Roman" w:cs="Times New Roman"/>
          <w:b/>
          <w:bCs/>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IV. </w:t>
      </w:r>
      <w:r w:rsidRPr="00866950">
        <w:rPr>
          <w:rFonts w:ascii="Times New Roman" w:hAnsi="Times New Roman" w:cs="Times New Roman"/>
          <w:b/>
          <w:bCs/>
          <w:szCs w:val="24"/>
          <w:lang w:eastAsia="pl-PL"/>
        </w:rPr>
        <w:tab/>
        <w:t>INFORMA</w:t>
      </w:r>
      <w:r w:rsidR="001A3789">
        <w:rPr>
          <w:rFonts w:ascii="Times New Roman" w:hAnsi="Times New Roman" w:cs="Times New Roman"/>
          <w:b/>
          <w:bCs/>
          <w:szCs w:val="24"/>
          <w:lang w:eastAsia="pl-PL"/>
        </w:rPr>
        <w:t xml:space="preserve">CJA NA TEMAT CZĘŚCI ZAMÓWIENIA </w:t>
      </w:r>
      <w:r w:rsidRPr="00866950">
        <w:rPr>
          <w:rFonts w:ascii="Times New Roman" w:hAnsi="Times New Roman" w:cs="Times New Roman"/>
          <w:b/>
          <w:bCs/>
          <w:szCs w:val="24"/>
          <w:lang w:eastAsia="pl-PL"/>
        </w:rPr>
        <w:t>I MOŻLIWOŚCI SKŁADANIA OFERT CZĘŚCIOWYCH</w:t>
      </w:r>
    </w:p>
    <w:p w:rsidR="008668A5" w:rsidRPr="00866950" w:rsidRDefault="008668A5" w:rsidP="00866950">
      <w:pPr>
        <w:spacing w:after="0" w:line="240" w:lineRule="auto"/>
        <w:jc w:val="both"/>
        <w:rPr>
          <w:rFonts w:ascii="Times New Roman" w:hAnsi="Times New Roman" w:cs="Times New Roman"/>
          <w:b/>
          <w:bCs/>
          <w:szCs w:val="24"/>
          <w:lang w:eastAsia="pl-PL"/>
        </w:rPr>
      </w:pPr>
    </w:p>
    <w:p w:rsidR="007844A8" w:rsidRPr="00A77144" w:rsidRDefault="007844A8" w:rsidP="00AB2E5A">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w:t>
      </w:r>
      <w:r w:rsidR="00AB2E5A" w:rsidRPr="00FA3BCD">
        <w:rPr>
          <w:rFonts w:ascii="Times New Roman" w:hAnsi="Times New Roman" w:cs="Times New Roman"/>
          <w:color w:val="000000"/>
          <w:szCs w:val="24"/>
          <w:lang w:eastAsia="pl-PL"/>
        </w:rPr>
        <w:t>Zamawiający dopuszcza możliwoś</w:t>
      </w:r>
      <w:r w:rsidR="00111DA2">
        <w:rPr>
          <w:rFonts w:ascii="Times New Roman" w:hAnsi="Times New Roman" w:cs="Times New Roman"/>
          <w:color w:val="000000"/>
          <w:szCs w:val="24"/>
          <w:lang w:eastAsia="pl-PL"/>
        </w:rPr>
        <w:t>ć</w:t>
      </w:r>
      <w:r w:rsidR="00AB2E5A" w:rsidRPr="00FA3BCD">
        <w:rPr>
          <w:rFonts w:ascii="Times New Roman" w:hAnsi="Times New Roman" w:cs="Times New Roman"/>
          <w:color w:val="000000"/>
          <w:szCs w:val="24"/>
          <w:lang w:eastAsia="pl-PL"/>
        </w:rPr>
        <w:t xml:space="preserve"> składania ofert częściowych.</w:t>
      </w:r>
      <w:r w:rsidR="00111DA2">
        <w:rPr>
          <w:rFonts w:ascii="Times New Roman" w:hAnsi="Times New Roman" w:cs="Times New Roman"/>
          <w:color w:val="000000"/>
          <w:szCs w:val="24"/>
          <w:lang w:eastAsia="pl-PL"/>
        </w:rPr>
        <w:t xml:space="preserve"> Ilość części : 2</w:t>
      </w:r>
    </w:p>
    <w:p w:rsidR="002D0425" w:rsidRPr="00866950" w:rsidRDefault="002D0425" w:rsidP="00866950">
      <w:pPr>
        <w:spacing w:after="0" w:line="240" w:lineRule="auto"/>
        <w:jc w:val="both"/>
        <w:rPr>
          <w:rFonts w:ascii="Times New Roman" w:hAnsi="Times New Roman" w:cs="Times New Roman"/>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 </w:t>
      </w:r>
      <w:r w:rsidRPr="00866950">
        <w:rPr>
          <w:rFonts w:ascii="Times New Roman" w:hAnsi="Times New Roman" w:cs="Times New Roman"/>
          <w:b/>
          <w:bCs/>
          <w:szCs w:val="24"/>
          <w:lang w:eastAsia="pl-PL"/>
        </w:rPr>
        <w:tab/>
        <w:t>INFORMACJA NA TEMAT MOŻLIWOŚCI SKŁADANIA OFERT WARIANTOWYCH</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Zamawiający nie dopuszcza możliwości złożenia oferty wariantowej.</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 </w:t>
      </w:r>
      <w:r w:rsidRPr="00866950">
        <w:rPr>
          <w:rFonts w:ascii="Times New Roman" w:hAnsi="Times New Roman" w:cs="Times New Roman"/>
          <w:b/>
          <w:bCs/>
          <w:szCs w:val="24"/>
          <w:lang w:eastAsia="pl-PL"/>
        </w:rPr>
        <w:tab/>
        <w:t>MAKSYMALNA LICZBA WYKONAWCÓW, Z KTÓRYMI ZAMAWIAJĄCY ZAWRZE UMOWĘ RAMOWĄ</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 w:val="24"/>
          <w:szCs w:val="24"/>
          <w:lang w:eastAsia="pl-PL"/>
        </w:rPr>
      </w:pPr>
      <w:r w:rsidRPr="00866950">
        <w:rPr>
          <w:rFonts w:ascii="Times New Roman" w:hAnsi="Times New Roman" w:cs="Times New Roman"/>
          <w:b/>
          <w:sz w:val="24"/>
          <w:szCs w:val="24"/>
          <w:lang w:eastAsia="pl-PL"/>
        </w:rPr>
        <w:t>1.</w:t>
      </w:r>
      <w:r w:rsidRPr="00866950">
        <w:rPr>
          <w:rFonts w:ascii="Times New Roman" w:hAnsi="Times New Roman" w:cs="Times New Roman"/>
          <w:sz w:val="24"/>
          <w:szCs w:val="24"/>
          <w:lang w:eastAsia="pl-PL"/>
        </w:rPr>
        <w:t xml:space="preserve">  </w:t>
      </w:r>
      <w:r w:rsidRPr="00866950">
        <w:rPr>
          <w:rFonts w:ascii="Times New Roman" w:hAnsi="Times New Roman" w:cs="Times New Roman"/>
          <w:szCs w:val="24"/>
          <w:lang w:eastAsia="pl-PL"/>
        </w:rPr>
        <w:t>Przedmiotowe postępowanie nie jest prowadzone w celu zawarcia umowy ramowej.</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VII. </w:t>
      </w:r>
      <w:r w:rsidRPr="00866950">
        <w:rPr>
          <w:rFonts w:ascii="Times New Roman" w:hAnsi="Times New Roman" w:cs="Times New Roman"/>
          <w:b/>
          <w:bCs/>
          <w:szCs w:val="24"/>
          <w:lang w:eastAsia="pl-PL"/>
        </w:rPr>
        <w:tab/>
        <w:t>INFORMACJE NA TEMAT AUKCJI ELEKTRONICZNEJ</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Zamawiający nie przewiduje w niniejszym postępowaniu przeprowadzenia aukcji elektronicznej.</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VIII. </w:t>
      </w:r>
      <w:r w:rsidRPr="00866950">
        <w:rPr>
          <w:rFonts w:ascii="Times New Roman" w:hAnsi="Times New Roman" w:cs="Times New Roman"/>
          <w:b/>
          <w:bCs/>
          <w:szCs w:val="24"/>
          <w:lang w:eastAsia="pl-PL"/>
        </w:rPr>
        <w:tab/>
        <w:t xml:space="preserve">INFORMACJA W SPRAWIE ZWROTU KOSZTÓW </w:t>
      </w:r>
      <w:r w:rsidRPr="00866950">
        <w:rPr>
          <w:rFonts w:ascii="Times New Roman" w:hAnsi="Times New Roman" w:cs="Times New Roman"/>
          <w:b/>
          <w:bCs/>
          <w:szCs w:val="24"/>
          <w:lang w:eastAsia="pl-PL"/>
        </w:rPr>
        <w:br/>
        <w:t>W POSTĘPOWANIU</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866950" w:rsidRDefault="00866950" w:rsidP="00866950">
      <w:pPr>
        <w:spacing w:after="0" w:line="240" w:lineRule="auto"/>
        <w:jc w:val="both"/>
        <w:rPr>
          <w:rFonts w:ascii="Times New Roman" w:hAnsi="Times New Roman" w:cs="Times New Roman"/>
          <w:b/>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ROZDZIAŁ IX. </w:t>
      </w:r>
      <w:r w:rsidRPr="00866950">
        <w:rPr>
          <w:rFonts w:ascii="Times New Roman" w:hAnsi="Times New Roman" w:cs="Times New Roman"/>
          <w:b/>
          <w:bCs/>
          <w:color w:val="000000"/>
          <w:szCs w:val="24"/>
          <w:lang w:eastAsia="pl-PL"/>
        </w:rPr>
        <w:tab/>
        <w:t>INFORMACJA NA TEMAT MOŻLIWOŚCI SKŁADANIA OFERTY WSPÓLNEJ (PRZEZ DWA LUB WIĘCEJ PODMIOTÓW)</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1.</w:t>
      </w:r>
      <w:r w:rsidRPr="00866950">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866950">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866950" w:rsidRPr="00866950" w:rsidRDefault="00866950" w:rsidP="00866950">
      <w:pPr>
        <w:spacing w:after="0" w:line="240" w:lineRule="auto"/>
        <w:ind w:left="708"/>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2</w:t>
      </w:r>
      <w:r w:rsidRPr="00866950">
        <w:rPr>
          <w:rFonts w:ascii="Times New Roman" w:hAnsi="Times New Roman" w:cs="Times New Roman"/>
          <w:color w:val="000000"/>
          <w:szCs w:val="24"/>
          <w:lang w:eastAsia="pl-PL"/>
        </w:rPr>
        <w:t xml:space="preserve">.  Wykonawcy tworzący jeden podmiot przedłożą wraz z ofertą stosowne pełnomocnictwo – zgodnie z rozdz. </w:t>
      </w:r>
      <w:r w:rsidR="00C02C2A" w:rsidRPr="00550E04">
        <w:rPr>
          <w:rFonts w:ascii="Times New Roman" w:hAnsi="Times New Roman" w:cs="Times New Roman"/>
          <w:color w:val="00B050"/>
          <w:szCs w:val="24"/>
          <w:lang w:eastAsia="pl-PL"/>
        </w:rPr>
        <w:t xml:space="preserve">XIIIa </w:t>
      </w:r>
      <w:r w:rsidR="00C02C2A" w:rsidRPr="00550E04">
        <w:rPr>
          <w:rFonts w:ascii="Times New Roman" w:hAnsi="Times New Roman" w:cs="Times New Roman"/>
          <w:strike/>
          <w:color w:val="00B050"/>
          <w:szCs w:val="24"/>
          <w:lang w:eastAsia="pl-PL"/>
        </w:rPr>
        <w:t>pkt. 10 ppkt.1</w:t>
      </w:r>
      <w:r w:rsidR="00C02C2A" w:rsidRPr="00550E04">
        <w:rPr>
          <w:rFonts w:ascii="Times New Roman" w:hAnsi="Times New Roman" w:cs="Times New Roman"/>
          <w:color w:val="00B050"/>
          <w:szCs w:val="24"/>
          <w:lang w:eastAsia="pl-PL"/>
        </w:rPr>
        <w:t xml:space="preserve"> pkt.1 SIWZ</w:t>
      </w:r>
      <w:r w:rsidR="00C02C2A" w:rsidRPr="00866950">
        <w:rPr>
          <w:rFonts w:ascii="Times New Roman" w:hAnsi="Times New Roman" w:cs="Times New Roman"/>
          <w:color w:val="000000"/>
          <w:szCs w:val="24"/>
          <w:lang w:eastAsia="pl-PL"/>
        </w:rPr>
        <w:t xml:space="preserve"> </w:t>
      </w:r>
      <w:r w:rsidRPr="00866950">
        <w:rPr>
          <w:rFonts w:ascii="Times New Roman" w:hAnsi="Times New Roman" w:cs="Times New Roman"/>
          <w:color w:val="000000"/>
          <w:szCs w:val="24"/>
          <w:lang w:eastAsia="pl-PL"/>
        </w:rPr>
        <w:t>– nie dotyczy spółki cywilnej, o ile upoważnienie/pełnomocnictwo do występowania w imieniu tej spółki wynika z dołączonej do oferty umowy spółki bądź wszyscy wspólnicy podpiszą ofertę.</w:t>
      </w:r>
    </w:p>
    <w:p w:rsidR="00866950" w:rsidRPr="00866950" w:rsidRDefault="00866950" w:rsidP="00866950">
      <w:pPr>
        <w:spacing w:after="0" w:line="240" w:lineRule="auto"/>
        <w:ind w:left="708"/>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3</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50FC" w:rsidRPr="00866950" w:rsidRDefault="007050FC"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4.</w:t>
      </w:r>
      <w:r w:rsidRPr="00866950">
        <w:rPr>
          <w:rFonts w:ascii="Times New Roman" w:hAnsi="Times New Roman" w:cs="Times New Roman"/>
          <w:szCs w:val="24"/>
          <w:lang w:eastAsia="pl-PL"/>
        </w:rPr>
        <w:t xml:space="preserve"> W przypadku wspólnego ubiegania się o zamówienie przez Wykonawców, oświadczenie, </w:t>
      </w:r>
      <w:r w:rsidRPr="00866950">
        <w:rPr>
          <w:rFonts w:ascii="Times New Roman" w:hAnsi="Times New Roman" w:cs="Times New Roman"/>
          <w:szCs w:val="24"/>
          <w:lang w:eastAsia="pl-PL"/>
        </w:rPr>
        <w:br/>
        <w:t xml:space="preserve">o którym mowa w art. 25a ustawy (pkt. 9 rozdziału XIII SIWZ) składa każdy </w:t>
      </w:r>
      <w:r w:rsidRPr="00866950">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866950">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866950">
        <w:rPr>
          <w:rFonts w:ascii="Times New Roman" w:hAnsi="Times New Roman" w:cs="Times New Roman"/>
          <w:szCs w:val="24"/>
          <w:lang w:eastAsia="pl-PL"/>
        </w:rPr>
        <w:br/>
      </w:r>
      <w:r w:rsidRPr="00866950">
        <w:rPr>
          <w:rFonts w:ascii="Times New Roman" w:hAnsi="Times New Roman" w:cs="Times New Roman"/>
          <w:szCs w:val="24"/>
          <w:lang w:eastAsia="pl-PL"/>
        </w:rPr>
        <w:lastRenderedPageBreak/>
        <w:t>z Wykonawców składających ofertę wspólną; oświadczenie o spełnianiu warunków udziału składa podmiot, który w odniesieniu do danego warunku udziału w postępowaniu potwierdza jego spełnianie).</w:t>
      </w:r>
    </w:p>
    <w:p w:rsidR="00866950" w:rsidRPr="00866950" w:rsidRDefault="00866950" w:rsidP="00866950">
      <w:pPr>
        <w:spacing w:after="0" w:line="240" w:lineRule="auto"/>
        <w:jc w:val="both"/>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5</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ROZDZIAŁ X. </w:t>
      </w:r>
      <w:r w:rsidRPr="00866950">
        <w:rPr>
          <w:rFonts w:ascii="Times New Roman" w:hAnsi="Times New Roman" w:cs="Times New Roman"/>
          <w:b/>
          <w:bCs/>
          <w:color w:val="000000"/>
          <w:szCs w:val="24"/>
          <w:lang w:eastAsia="pl-PL"/>
        </w:rPr>
        <w:tab/>
        <w:t>INFORMACJA NA TEMAT PODWYKONAWCÓW</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1</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Wykonawca może powierzyć wykonanie części zamówienia podwykonawcy.</w:t>
      </w:r>
    </w:p>
    <w:p w:rsidR="00866950" w:rsidRPr="00866950" w:rsidRDefault="00866950"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 (o ile jest to wiadome).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 w:val="24"/>
          <w:szCs w:val="24"/>
          <w:lang w:eastAsia="pl-PL"/>
        </w:rPr>
        <w:t>3</w:t>
      </w:r>
      <w:r w:rsidRPr="00866950">
        <w:rPr>
          <w:rFonts w:ascii="Times New Roman" w:hAnsi="Times New Roman" w:cs="Times New Roman"/>
          <w:sz w:val="24"/>
          <w:szCs w:val="24"/>
          <w:lang w:eastAsia="pl-PL"/>
        </w:rPr>
        <w:t xml:space="preserve">. </w:t>
      </w:r>
      <w:r w:rsidRPr="00866950">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866950">
        <w:rPr>
          <w:rFonts w:ascii="Times New Roman" w:hAnsi="Times New Roman" w:cs="Times New Roman"/>
          <w:szCs w:val="24"/>
          <w:lang w:eastAsia="pl-PL"/>
        </w:rPr>
        <w:br/>
        <w:t>o udzielenie zamówienia.</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4</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 xml:space="preserve">Powierzenie wykonania części zamówienia podwykonawcom nie zwalnia Wykonawcy </w:t>
      </w:r>
      <w:r w:rsidRPr="00866950">
        <w:rPr>
          <w:rFonts w:ascii="Times New Roman" w:hAnsi="Times New Roman" w:cs="Times New Roman"/>
          <w:color w:val="000000"/>
          <w:szCs w:val="24"/>
          <w:lang w:eastAsia="pl-PL"/>
        </w:rPr>
        <w:br/>
        <w:t>z odpowiedzialności za należyte wykonanie tego zamówienia.</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XI.</w:t>
      </w:r>
      <w:r w:rsidRPr="00866950">
        <w:rPr>
          <w:rFonts w:ascii="Times New Roman" w:hAnsi="Times New Roman" w:cs="Times New Roman"/>
          <w:b/>
          <w:bCs/>
          <w:color w:val="000000"/>
          <w:szCs w:val="24"/>
          <w:lang w:eastAsia="pl-PL"/>
        </w:rPr>
        <w:tab/>
        <w:t>TERMIN WYKONANIA ZAMÓWIENIA, GWARANCJA ORAZ WARUNKI PŁATNOŚCI</w:t>
      </w:r>
      <w:r w:rsidR="008332DC">
        <w:rPr>
          <w:rFonts w:ascii="Times New Roman" w:hAnsi="Times New Roman" w:cs="Times New Roman"/>
          <w:b/>
          <w:bCs/>
          <w:color w:val="000000"/>
          <w:szCs w:val="24"/>
          <w:lang w:eastAsia="pl-PL"/>
        </w:rPr>
        <w:t xml:space="preserve"> </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111DA2" w:rsidRPr="00111DA2" w:rsidRDefault="003D2A41" w:rsidP="00C604A6">
      <w:pPr>
        <w:numPr>
          <w:ilvl w:val="0"/>
          <w:numId w:val="14"/>
        </w:numPr>
        <w:tabs>
          <w:tab w:val="num" w:pos="1637"/>
        </w:tabs>
        <w:spacing w:after="0" w:line="240" w:lineRule="auto"/>
        <w:ind w:hanging="720"/>
        <w:jc w:val="both"/>
        <w:rPr>
          <w:rFonts w:ascii="Times New Roman" w:eastAsia="Calibri" w:hAnsi="Times New Roman" w:cs="Times New Roman"/>
        </w:rPr>
      </w:pPr>
      <w:r>
        <w:rPr>
          <w:rFonts w:ascii="Times New Roman" w:eastAsia="Times New Roman" w:hAnsi="Times New Roman" w:cs="Times New Roman"/>
          <w:b/>
          <w:lang w:eastAsia="pl-PL"/>
        </w:rPr>
        <w:t>1</w:t>
      </w:r>
      <w:r w:rsidR="00111DA2" w:rsidRPr="00111DA2">
        <w:rPr>
          <w:rFonts w:ascii="Times New Roman" w:eastAsia="Calibri" w:hAnsi="Times New Roman" w:cs="Times New Roman"/>
        </w:rPr>
        <w:t xml:space="preserve"> Zamawiający ustala </w:t>
      </w:r>
      <w:r w:rsidR="00111DA2" w:rsidRPr="00111DA2">
        <w:rPr>
          <w:rFonts w:ascii="Times New Roman" w:eastAsia="Calibri" w:hAnsi="Times New Roman" w:cs="Times New Roman"/>
          <w:b/>
          <w:bCs/>
        </w:rPr>
        <w:t xml:space="preserve">czas trwania umowy na okres </w:t>
      </w:r>
      <w:r w:rsidR="00111DA2">
        <w:rPr>
          <w:rFonts w:ascii="Times New Roman" w:eastAsia="Calibri" w:hAnsi="Times New Roman" w:cs="Times New Roman"/>
          <w:b/>
          <w:bCs/>
        </w:rPr>
        <w:t>24</w:t>
      </w:r>
      <w:r w:rsidR="00111DA2" w:rsidRPr="00111DA2">
        <w:rPr>
          <w:rFonts w:ascii="Times New Roman" w:eastAsia="Calibri" w:hAnsi="Times New Roman" w:cs="Times New Roman"/>
          <w:b/>
          <w:bCs/>
        </w:rPr>
        <w:t xml:space="preserve"> miesięcy </w:t>
      </w:r>
      <w:r w:rsidR="00111DA2" w:rsidRPr="00111DA2">
        <w:rPr>
          <w:rFonts w:ascii="Times New Roman" w:eastAsia="Calibri" w:hAnsi="Times New Roman" w:cs="Times New Roman"/>
        </w:rPr>
        <w:t xml:space="preserve">od daty zawarcia umowy, chyba, że wcześniej zostanie wyczerpana ilość przedmiotu zamówienia określona </w:t>
      </w:r>
      <w:r w:rsidR="00111DA2" w:rsidRPr="00111DA2">
        <w:rPr>
          <w:rFonts w:ascii="Times New Roman" w:eastAsia="Calibri" w:hAnsi="Times New Roman" w:cs="Times New Roman"/>
        </w:rPr>
        <w:br/>
        <w:t>w formularzu techniczno-cenowym, stanowiącym załącznik nr 3 do SIWZ.</w:t>
      </w:r>
    </w:p>
    <w:p w:rsidR="00111DA2" w:rsidRPr="00111DA2" w:rsidRDefault="00111DA2" w:rsidP="00111DA2">
      <w:pPr>
        <w:tabs>
          <w:tab w:val="num" w:pos="1637"/>
        </w:tabs>
        <w:spacing w:after="0" w:line="240" w:lineRule="auto"/>
        <w:ind w:left="720"/>
        <w:jc w:val="both"/>
        <w:rPr>
          <w:rFonts w:ascii="Times New Roman" w:eastAsia="Calibri" w:hAnsi="Times New Roman" w:cs="Times New Roman"/>
        </w:rPr>
      </w:pPr>
    </w:p>
    <w:p w:rsidR="00111DA2" w:rsidRPr="00111DA2" w:rsidRDefault="00111DA2" w:rsidP="00C604A6">
      <w:pPr>
        <w:numPr>
          <w:ilvl w:val="0"/>
          <w:numId w:val="14"/>
        </w:numPr>
        <w:spacing w:after="0" w:line="240" w:lineRule="auto"/>
        <w:ind w:hanging="720"/>
        <w:jc w:val="both"/>
        <w:rPr>
          <w:rFonts w:ascii="Times New Roman" w:eastAsia="Calibri" w:hAnsi="Times New Roman" w:cs="Times New Roman"/>
        </w:rPr>
      </w:pPr>
      <w:r w:rsidRPr="00111DA2">
        <w:rPr>
          <w:rFonts w:ascii="Times New Roman" w:eastAsia="Calibri" w:hAnsi="Times New Roman" w:cs="Times New Roman"/>
        </w:rPr>
        <w:t xml:space="preserve">Zamówienia będą realizowane sukcesywnie (częściowo) na podstawie zamówień cząstkowych. </w:t>
      </w:r>
    </w:p>
    <w:p w:rsidR="00111DA2" w:rsidRPr="00111DA2" w:rsidRDefault="00111DA2" w:rsidP="00111DA2">
      <w:pPr>
        <w:spacing w:after="0" w:line="240" w:lineRule="auto"/>
        <w:ind w:left="708"/>
        <w:rPr>
          <w:rFonts w:ascii="Times New Roman" w:eastAsia="Times New Roman" w:hAnsi="Times New Roman" w:cs="Times New Roman"/>
          <w:sz w:val="20"/>
          <w:szCs w:val="20"/>
          <w:lang w:eastAsia="pl-PL"/>
        </w:rPr>
      </w:pPr>
    </w:p>
    <w:p w:rsidR="00111DA2" w:rsidRPr="00111DA2" w:rsidRDefault="00111DA2" w:rsidP="00C604A6">
      <w:pPr>
        <w:numPr>
          <w:ilvl w:val="0"/>
          <w:numId w:val="14"/>
        </w:numPr>
        <w:spacing w:after="0" w:line="240" w:lineRule="auto"/>
        <w:ind w:hanging="720"/>
        <w:jc w:val="both"/>
        <w:rPr>
          <w:rFonts w:ascii="Times New Roman" w:eastAsia="Calibri" w:hAnsi="Times New Roman" w:cs="Times New Roman"/>
        </w:rPr>
      </w:pPr>
      <w:r w:rsidRPr="00111DA2">
        <w:rPr>
          <w:rFonts w:ascii="Times New Roman" w:eastAsia="Calibri" w:hAnsi="Times New Roman" w:cs="Times New Roman"/>
        </w:rPr>
        <w:t xml:space="preserve">Zamówienia będą realizowane przez Wykonawcę w terminie </w:t>
      </w:r>
      <w:r w:rsidRPr="00111DA2">
        <w:rPr>
          <w:rFonts w:ascii="Times New Roman" w:eastAsia="Calibri" w:hAnsi="Times New Roman" w:cs="Times New Roman"/>
          <w:b/>
        </w:rPr>
        <w:t>do 6 tygodni</w:t>
      </w:r>
      <w:r w:rsidRPr="00111DA2">
        <w:rPr>
          <w:rFonts w:ascii="Times New Roman" w:eastAsia="Calibri" w:hAnsi="Times New Roman" w:cs="Times New Roman"/>
        </w:rPr>
        <w:t xml:space="preserve"> na podstawie dyspozycji otrzymanej od Zamawiającego pocztą elektroniczną na warunkach DDP Incoterms 2010  do oznaczonego miejsca wykonania, tj. </w:t>
      </w:r>
      <w:r w:rsidRPr="00111DA2">
        <w:rPr>
          <w:rFonts w:ascii="Times New Roman" w:eastAsia="Calibri" w:hAnsi="Times New Roman" w:cs="Times New Roman"/>
          <w:b/>
        </w:rPr>
        <w:t>Główny Instytut Górnictwa, Plac Gwarków 1, 40-166 Katowice, Budynek CCTW, Zakład SC</w:t>
      </w:r>
      <w:r w:rsidRPr="00111DA2">
        <w:rPr>
          <w:rFonts w:ascii="Times New Roman" w:eastAsia="Calibri" w:hAnsi="Times New Roman" w:cs="Times New Roman"/>
        </w:rPr>
        <w:t xml:space="preserve">, od poniedziałku do piątku. Wykonawca zobowiązany jest do potwierdzenia każdego zamówienia cząstkowego pocztą elektroniczną. </w:t>
      </w:r>
    </w:p>
    <w:p w:rsidR="00111DA2" w:rsidRPr="00111DA2" w:rsidRDefault="00111DA2" w:rsidP="00111DA2">
      <w:pPr>
        <w:spacing w:after="0" w:line="240" w:lineRule="auto"/>
        <w:ind w:left="708"/>
        <w:rPr>
          <w:rFonts w:ascii="Times New Roman" w:eastAsia="Times New Roman" w:hAnsi="Times New Roman" w:cs="Times New Roman"/>
          <w:sz w:val="20"/>
          <w:szCs w:val="20"/>
          <w:lang w:eastAsia="pl-PL"/>
        </w:rPr>
      </w:pPr>
    </w:p>
    <w:p w:rsidR="00111DA2" w:rsidRPr="00111DA2" w:rsidRDefault="00111DA2" w:rsidP="00C604A6">
      <w:pPr>
        <w:numPr>
          <w:ilvl w:val="0"/>
          <w:numId w:val="14"/>
        </w:numPr>
        <w:tabs>
          <w:tab w:val="num" w:pos="0"/>
        </w:tabs>
        <w:spacing w:after="0" w:line="240" w:lineRule="auto"/>
        <w:ind w:hanging="720"/>
        <w:jc w:val="both"/>
        <w:rPr>
          <w:rFonts w:ascii="Calibri" w:eastAsia="Calibri" w:hAnsi="Calibri" w:cs="Calibri"/>
        </w:rPr>
      </w:pPr>
      <w:r w:rsidRPr="00111DA2">
        <w:rPr>
          <w:rFonts w:ascii="Times New Roman" w:eastAsia="Calibri" w:hAnsi="Times New Roman" w:cs="Times New Roman"/>
        </w:rPr>
        <w:t>Wykonawca zapewni gwarancję i rękojmię zgodnie z gwarancją producenta, jednak nie krótszą niż 12 miesięcy.</w:t>
      </w:r>
      <w:r w:rsidRPr="00111DA2">
        <w:rPr>
          <w:rFonts w:ascii="Times New Roman" w:eastAsia="Calibri" w:hAnsi="Times New Roman" w:cs="Times New Roman"/>
          <w:b/>
          <w:color w:val="FF0000"/>
        </w:rPr>
        <w:t xml:space="preserve"> </w:t>
      </w:r>
      <w:r w:rsidRPr="00111DA2">
        <w:rPr>
          <w:rFonts w:ascii="Times New Roman" w:eastAsia="Calibri" w:hAnsi="Times New Roman" w:cs="Times New Roman"/>
        </w:rPr>
        <w:t xml:space="preserve">Uzupełnienie ilościowe lub wymiana wadliwego produktu na pozbawiony wad nastąpi  w terminie </w:t>
      </w:r>
      <w:r w:rsidRPr="00111DA2">
        <w:rPr>
          <w:rFonts w:ascii="Times New Roman" w:eastAsia="Calibri" w:hAnsi="Times New Roman" w:cs="Times New Roman"/>
          <w:u w:val="single"/>
        </w:rPr>
        <w:t xml:space="preserve">do </w:t>
      </w:r>
      <w:r>
        <w:rPr>
          <w:rFonts w:ascii="Times New Roman" w:eastAsia="Calibri" w:hAnsi="Times New Roman" w:cs="Times New Roman"/>
          <w:u w:val="single"/>
        </w:rPr>
        <w:t>20</w:t>
      </w:r>
      <w:r w:rsidRPr="00111DA2">
        <w:rPr>
          <w:rFonts w:ascii="Times New Roman" w:eastAsia="Calibri" w:hAnsi="Times New Roman" w:cs="Times New Roman"/>
          <w:u w:val="single"/>
        </w:rPr>
        <w:t xml:space="preserve"> dni roboczych</w:t>
      </w:r>
      <w:r w:rsidRPr="00111DA2">
        <w:rPr>
          <w:rFonts w:ascii="Times New Roman" w:eastAsia="Calibri" w:hAnsi="Times New Roman" w:cs="Times New Roman"/>
        </w:rPr>
        <w:t xml:space="preserve"> od daty zgłoszenia reklamacji</w:t>
      </w:r>
      <w:r w:rsidRPr="00111DA2">
        <w:rPr>
          <w:rFonts w:ascii="Calibri" w:eastAsia="Calibri" w:hAnsi="Calibri" w:cs="Calibri"/>
        </w:rPr>
        <w:t>.</w:t>
      </w:r>
    </w:p>
    <w:p w:rsidR="00111DA2" w:rsidRPr="00111DA2" w:rsidRDefault="00111DA2" w:rsidP="00111DA2">
      <w:pPr>
        <w:spacing w:after="0" w:line="240" w:lineRule="auto"/>
        <w:jc w:val="both"/>
        <w:rPr>
          <w:rFonts w:ascii="Times New Roman" w:eastAsia="Calibri" w:hAnsi="Times New Roman" w:cs="Times New Roman"/>
        </w:rPr>
      </w:pPr>
    </w:p>
    <w:p w:rsidR="00111DA2" w:rsidRPr="00111DA2" w:rsidRDefault="00111DA2" w:rsidP="00111DA2">
      <w:pPr>
        <w:spacing w:after="0" w:line="240" w:lineRule="auto"/>
        <w:ind w:left="705" w:hanging="705"/>
        <w:jc w:val="both"/>
        <w:rPr>
          <w:rFonts w:ascii="Times New Roman" w:eastAsia="Calibri" w:hAnsi="Times New Roman" w:cs="Times New Roman"/>
          <w:b/>
          <w:szCs w:val="20"/>
        </w:rPr>
      </w:pPr>
      <w:r w:rsidRPr="00111DA2">
        <w:rPr>
          <w:rFonts w:ascii="Times New Roman" w:eastAsia="Calibri" w:hAnsi="Times New Roman" w:cs="Times New Roman"/>
          <w:b/>
          <w:szCs w:val="20"/>
        </w:rPr>
        <w:t xml:space="preserve">5. </w:t>
      </w:r>
      <w:r w:rsidRPr="00111DA2">
        <w:rPr>
          <w:rFonts w:ascii="Times New Roman" w:eastAsia="Calibri" w:hAnsi="Times New Roman" w:cs="Times New Roman"/>
          <w:b/>
          <w:szCs w:val="20"/>
        </w:rPr>
        <w:tab/>
        <w:t>Zamawiający zastrzega sobie prawo do realizacji zamówień w ilościach uzależnionych od rzeczywistych potrzeb oraz do ograniczenia zamówienia w zakresie ilościowym</w:t>
      </w:r>
      <w:r w:rsidRPr="00111DA2">
        <w:rPr>
          <w:rFonts w:ascii="Times New Roman" w:eastAsia="Calibri" w:hAnsi="Times New Roman" w:cs="Times New Roman"/>
          <w:b/>
          <w:color w:val="800080"/>
          <w:szCs w:val="20"/>
        </w:rPr>
        <w:t xml:space="preserve"> </w:t>
      </w:r>
      <w:r w:rsidRPr="00111DA2">
        <w:rPr>
          <w:rFonts w:ascii="Times New Roman" w:eastAsia="Calibri" w:hAnsi="Times New Roman" w:cs="Times New Roman"/>
          <w:b/>
          <w:szCs w:val="20"/>
        </w:rPr>
        <w:t>i rzeczowym</w:t>
      </w:r>
      <w:r w:rsidRPr="00111DA2">
        <w:rPr>
          <w:rFonts w:ascii="Times New Roman" w:eastAsia="Calibri" w:hAnsi="Times New Roman" w:cs="Times New Roman"/>
          <w:b/>
          <w:color w:val="800080"/>
          <w:szCs w:val="20"/>
        </w:rPr>
        <w:t xml:space="preserve">, </w:t>
      </w:r>
      <w:r w:rsidRPr="00111DA2">
        <w:rPr>
          <w:rFonts w:ascii="Times New Roman" w:eastAsia="Calibri" w:hAnsi="Times New Roman" w:cs="Times New Roman"/>
          <w:b/>
          <w:szCs w:val="20"/>
        </w:rPr>
        <w:t>co nie jest odstąpieniem od umowy nawet w części. Wykonawca z tego tytułu nie może wystąpić z roszczeniami w stosunku do Zamawiającego.</w:t>
      </w:r>
    </w:p>
    <w:p w:rsidR="00111DA2" w:rsidRPr="00111DA2" w:rsidRDefault="00111DA2" w:rsidP="00111DA2">
      <w:pPr>
        <w:spacing w:after="0" w:line="240" w:lineRule="auto"/>
        <w:ind w:left="705" w:hanging="705"/>
        <w:jc w:val="both"/>
        <w:rPr>
          <w:rFonts w:ascii="Times New Roman" w:eastAsia="Calibri" w:hAnsi="Times New Roman" w:cs="Times New Roman"/>
        </w:rPr>
      </w:pPr>
    </w:p>
    <w:p w:rsidR="00111DA2" w:rsidRPr="00111DA2" w:rsidRDefault="00111DA2" w:rsidP="00111DA2">
      <w:pPr>
        <w:spacing w:after="0" w:line="240" w:lineRule="auto"/>
        <w:ind w:left="705" w:hanging="705"/>
        <w:jc w:val="both"/>
        <w:rPr>
          <w:rFonts w:ascii="Calibri" w:eastAsia="Calibri" w:hAnsi="Calibri" w:cs="Calibri"/>
          <w:sz w:val="20"/>
        </w:rPr>
      </w:pPr>
      <w:r w:rsidRPr="00111DA2">
        <w:rPr>
          <w:rFonts w:ascii="Times New Roman" w:eastAsia="Calibri" w:hAnsi="Times New Roman" w:cs="Times New Roman"/>
          <w:b/>
        </w:rPr>
        <w:t>6.</w:t>
      </w:r>
      <w:r w:rsidRPr="00111DA2">
        <w:rPr>
          <w:rFonts w:ascii="Times New Roman" w:eastAsia="Calibri" w:hAnsi="Times New Roman" w:cs="Times New Roman"/>
        </w:rPr>
        <w:t xml:space="preserve"> </w:t>
      </w:r>
      <w:r w:rsidRPr="00111DA2">
        <w:rPr>
          <w:rFonts w:ascii="Times New Roman" w:eastAsia="Calibri" w:hAnsi="Times New Roman" w:cs="Times New Roman"/>
        </w:rPr>
        <w:tab/>
        <w:t>Warunki płatności: Termin płatności będzie liczony od daty dostarczenia do GIG prawidłowo wystawionej faktury (cząstkowej). Wykonawca wystawi fakturę z uwzględnieniem rzeczywiście dostarczonej ilości i podaniem ceny jednostkowej dostarczonego przedmiotu zamówienia.</w:t>
      </w:r>
    </w:p>
    <w:p w:rsidR="00111DA2" w:rsidRPr="00111DA2" w:rsidRDefault="00111DA2" w:rsidP="00111DA2">
      <w:pPr>
        <w:autoSpaceDE w:val="0"/>
        <w:autoSpaceDN w:val="0"/>
        <w:adjustRightInd w:val="0"/>
        <w:spacing w:after="0" w:line="240" w:lineRule="auto"/>
        <w:ind w:left="705" w:hanging="705"/>
        <w:jc w:val="both"/>
        <w:rPr>
          <w:rFonts w:ascii="Times New Roman" w:eastAsia="Calibri" w:hAnsi="Times New Roman" w:cs="Times New Roman"/>
          <w:b/>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XII.</w:t>
      </w:r>
      <w:r w:rsidRPr="00866950">
        <w:rPr>
          <w:rFonts w:ascii="Times New Roman" w:hAnsi="Times New Roman" w:cs="Times New Roman"/>
          <w:b/>
        </w:rPr>
        <w:tab/>
      </w:r>
      <w:r w:rsidRPr="00866950">
        <w:rPr>
          <w:rFonts w:ascii="Times New Roman" w:hAnsi="Times New Roman" w:cs="Times New Roman"/>
          <w:b/>
          <w:bCs/>
          <w:color w:val="000000"/>
          <w:lang w:eastAsia="pl-PL"/>
        </w:rPr>
        <w:t xml:space="preserve">PODSTAWY WYKLUCZENIA Z POSTĘPOWANIA </w:t>
      </w:r>
      <w:r w:rsidRPr="00866950">
        <w:rPr>
          <w:rFonts w:ascii="Times New Roman" w:hAnsi="Times New Roman" w:cs="Times New Roman"/>
          <w:b/>
          <w:bCs/>
          <w:color w:val="000000"/>
          <w:lang w:eastAsia="pl-PL"/>
        </w:rPr>
        <w:br/>
        <w:t xml:space="preserve">O UDZIELENIE ZAMÓWIENIA ORAZ </w:t>
      </w:r>
      <w:r w:rsidRPr="00866950">
        <w:rPr>
          <w:rFonts w:ascii="Times New Roman" w:hAnsi="Times New Roman" w:cs="Times New Roman"/>
          <w:b/>
        </w:rPr>
        <w:t>WARUNKI UDZIAŁU W POSTĘPOWANIU</w:t>
      </w:r>
    </w:p>
    <w:p w:rsidR="00866950" w:rsidRPr="00866950" w:rsidRDefault="00866950" w:rsidP="00866950">
      <w:pPr>
        <w:spacing w:after="0" w:line="240" w:lineRule="auto"/>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1</w:t>
      </w:r>
      <w:r w:rsidRPr="00866950">
        <w:rPr>
          <w:rFonts w:ascii="Times New Roman" w:hAnsi="Times New Roman" w:cs="Times New Roman"/>
          <w:bCs/>
          <w:color w:val="000000"/>
          <w:szCs w:val="24"/>
          <w:lang w:eastAsia="pl-PL"/>
        </w:rPr>
        <w:t>.</w:t>
      </w:r>
      <w:r w:rsidRPr="00866950">
        <w:rPr>
          <w:rFonts w:ascii="Times New Roman" w:hAnsi="Times New Roman" w:cs="Times New Roman"/>
          <w:color w:val="000000"/>
          <w:szCs w:val="24"/>
          <w:lang w:eastAsia="pl-PL"/>
        </w:rPr>
        <w:tab/>
        <w:t>O udzielenie zamówienia mogą się ubiegać Wykonawcy, którzy:</w:t>
      </w:r>
    </w:p>
    <w:p w:rsidR="00866950" w:rsidRPr="00866950" w:rsidRDefault="00866950" w:rsidP="00866950">
      <w:pPr>
        <w:numPr>
          <w:ilvl w:val="1"/>
          <w:numId w:val="1"/>
        </w:num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nie podlegają wykluczeniu;</w:t>
      </w:r>
    </w:p>
    <w:p w:rsidR="00866950" w:rsidRPr="009F0576" w:rsidRDefault="00866950" w:rsidP="009F0576">
      <w:pPr>
        <w:numPr>
          <w:ilvl w:val="1"/>
          <w:numId w:val="1"/>
        </w:num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xml:space="preserve">spełniają warunki udziału w postępowaniu określone przez Zamawiającego </w:t>
      </w:r>
      <w:r w:rsidRPr="00866950">
        <w:rPr>
          <w:rFonts w:ascii="Times New Roman" w:hAnsi="Times New Roman" w:cs="Times New Roman"/>
          <w:szCs w:val="24"/>
          <w:lang w:eastAsia="pl-PL"/>
        </w:rPr>
        <w:br/>
        <w:t>w  ogłoszeniu o zamówieniu oraz w pkt 3.  niniejszego rozdziału SIWZ.</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w:t>
      </w:r>
      <w:r w:rsidRPr="00866950">
        <w:rPr>
          <w:rFonts w:ascii="Times New Roman" w:hAnsi="Times New Roman" w:cs="Times New Roman"/>
          <w:color w:val="000000"/>
          <w:szCs w:val="24"/>
          <w:lang w:eastAsia="pl-PL"/>
        </w:rPr>
        <w:tab/>
        <w:t>Podstawy wykluczenia:</w:t>
      </w:r>
    </w:p>
    <w:p w:rsidR="00866950" w:rsidRPr="00866950" w:rsidRDefault="00866950" w:rsidP="009F0576">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2.1</w:t>
      </w:r>
      <w:r w:rsidRPr="00866950">
        <w:rPr>
          <w:rFonts w:ascii="Times New Roman" w:hAnsi="Times New Roman" w:cs="Times New Roman"/>
          <w:bCs/>
          <w:color w:val="000000"/>
          <w:szCs w:val="24"/>
          <w:lang w:eastAsia="pl-PL"/>
        </w:rPr>
        <w:t>.</w:t>
      </w:r>
      <w:r w:rsidRPr="00866950">
        <w:rPr>
          <w:rFonts w:ascii="Times New Roman" w:hAnsi="Times New Roman" w:cs="Times New Roman"/>
          <w:color w:val="000000"/>
          <w:szCs w:val="24"/>
          <w:lang w:eastAsia="pl-PL"/>
        </w:rPr>
        <w:tab/>
        <w:t xml:space="preserve">Zamawiający wykluczy z postępowania Wykonawcę/ów w przypadkach, o których mowa </w:t>
      </w:r>
      <w:r w:rsidRPr="00866950">
        <w:rPr>
          <w:rFonts w:ascii="Times New Roman" w:hAnsi="Times New Roman" w:cs="Times New Roman"/>
          <w:color w:val="000000"/>
          <w:szCs w:val="24"/>
          <w:lang w:eastAsia="pl-PL"/>
        </w:rPr>
        <w:br/>
        <w:t>w art. 24 ust. 1 pkt 12-23 ustawy (przesłanki wykluczenia obligatoryjne).</w:t>
      </w: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2.2.</w:t>
      </w:r>
      <w:r w:rsidRPr="00866950">
        <w:rPr>
          <w:rFonts w:ascii="Times New Roman" w:hAnsi="Times New Roman" w:cs="Times New Roman"/>
          <w:color w:val="000000"/>
          <w:szCs w:val="24"/>
          <w:lang w:eastAsia="pl-PL"/>
        </w:rPr>
        <w:tab/>
        <w:t xml:space="preserve">Z postępowania o udzielenie zamówienia Zamawiający wykluczy także Wykonawcę/ów </w:t>
      </w:r>
      <w:r w:rsidRPr="00866950">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2.2.1</w:t>
      </w:r>
      <w:r w:rsidRPr="00866950">
        <w:rPr>
          <w:rFonts w:ascii="Times New Roman" w:hAnsi="Times New Roman" w:cs="Times New Roman"/>
        </w:rPr>
        <w:t xml:space="preserve">  w stosunku do którego otwarto likwidację, w zatwierdzonym przez sąd układzie </w:t>
      </w:r>
      <w:r w:rsidRPr="00866950">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2.2.2</w:t>
      </w:r>
      <w:r w:rsidRPr="00866950">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 xml:space="preserve">2.2.3 </w:t>
      </w:r>
      <w:r w:rsidRPr="00866950">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866950">
        <w:rPr>
          <w:rFonts w:ascii="Times New Roman" w:hAnsi="Times New Roman" w:cs="Times New Roman"/>
        </w:rPr>
        <w:br/>
        <w:t>z Zamawiającym, o którym mowa w art. 3 ust. 1 pkt 1–4, co doprowadziło do rozwiązania umowy lub zasądzenia odszkodowania,</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2.2.4</w:t>
      </w:r>
      <w:r w:rsidRPr="00866950">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866950">
        <w:rPr>
          <w:rFonts w:ascii="Times New Roman" w:hAnsi="Times New Roman" w:cs="Times New Roman"/>
        </w:rPr>
        <w:br/>
        <w:t>z odsetkami lub grzywnami lub zawarł wiążące porozumienie w sprawie spłaty tych należności.</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rPr>
        <w:t xml:space="preserve">2.3. </w:t>
      </w:r>
      <w:r w:rsidRPr="00866950">
        <w:rPr>
          <w:rFonts w:ascii="Times New Roman" w:hAnsi="Times New Roman" w:cs="Times New Roman"/>
          <w:color w:val="000000"/>
          <w:szCs w:val="24"/>
          <w:lang w:eastAsia="pl-PL"/>
        </w:rPr>
        <w:t xml:space="preserve">Z postępowania o udzielenie zamówienia Zamawiający wykluczy także Wykonawcę/ów </w:t>
      </w:r>
      <w:r w:rsidRPr="00866950">
        <w:rPr>
          <w:rFonts w:ascii="Times New Roman" w:hAnsi="Times New Roman" w:cs="Times New Roman"/>
          <w:color w:val="000000"/>
          <w:szCs w:val="24"/>
          <w:lang w:eastAsia="pl-PL"/>
        </w:rPr>
        <w:br/>
        <w:t xml:space="preserve">w przypadkach określonych w art. 57 ust. 1 dyrektywy 2014/24/UE: </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866950">
        <w:rPr>
          <w:rFonts w:ascii="Times New Roman" w:hAnsi="Times New Roman" w:cs="Times New Roman"/>
        </w:rPr>
        <w:softHyphen/>
        <w:t>pujących czynów:</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a) udziału w organizacji przestępczej, zgodnie z definicją takiej organizacji zawartą w art. 2 decyzji ramowej Rady 2008/841/WSiSW</w:t>
      </w:r>
      <w:r w:rsidRPr="00866950">
        <w:rPr>
          <w:rFonts w:ascii="Times New Roman" w:hAnsi="Times New Roman" w:cs="Times New Roman"/>
          <w:vertAlign w:val="superscript"/>
        </w:rPr>
        <w:footnoteReference w:id="1"/>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866950">
        <w:rPr>
          <w:rFonts w:ascii="Times New Roman" w:hAnsi="Times New Roman" w:cs="Times New Roman"/>
          <w:vertAlign w:val="superscript"/>
        </w:rPr>
        <w:footnoteReference w:id="2"/>
      </w:r>
      <w:r w:rsidRPr="00866950">
        <w:rPr>
          <w:rFonts w:ascii="Times New Roman" w:hAnsi="Times New Roman" w:cs="Times New Roman"/>
        </w:rPr>
        <w:t xml:space="preserve"> i art. 2 </w:t>
      </w:r>
      <w:r w:rsidRPr="00866950">
        <w:rPr>
          <w:rFonts w:ascii="Times New Roman" w:hAnsi="Times New Roman" w:cs="Times New Roman"/>
        </w:rPr>
        <w:lastRenderedPageBreak/>
        <w:t>ust. 1 decyzji ramowej Rady 2003/568/WSiSW</w:t>
      </w:r>
      <w:r w:rsidRPr="00866950">
        <w:rPr>
          <w:rFonts w:ascii="Times New Roman" w:hAnsi="Times New Roman" w:cs="Times New Roman"/>
          <w:vertAlign w:val="superscript"/>
        </w:rPr>
        <w:footnoteReference w:id="3"/>
      </w:r>
      <w:r w:rsidRPr="00866950">
        <w:rPr>
          <w:rFonts w:ascii="Times New Roman" w:hAnsi="Times New Roman" w:cs="Times New Roman"/>
        </w:rPr>
        <w:t>, jak również korupcji zdefiniowanej w prawie krajowym instytucji zamawiającej lub wykonawcy;</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c) nadużycia finansowego w rozumieniu art. 1 Konwencji w sprawie ochrony „interesów finansowych” Wspólnot Europejskich</w:t>
      </w:r>
      <w:r w:rsidRPr="00866950">
        <w:rPr>
          <w:rFonts w:ascii="Times New Roman" w:hAnsi="Times New Roman" w:cs="Times New Roman"/>
          <w:vertAlign w:val="superscript"/>
        </w:rPr>
        <w:footnoteReference w:id="4"/>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d) przestępstw terrorystycznych lub przestępstw związanych z działalno</w:t>
      </w:r>
      <w:r w:rsidRPr="00866950">
        <w:rPr>
          <w:rFonts w:ascii="Times New Roman" w:hAnsi="Times New Roman" w:cs="Times New Roman"/>
        </w:rPr>
        <w:softHyphen/>
        <w:t>ścią terrorystyczną, zgodnie z</w:t>
      </w:r>
      <w:r w:rsidRPr="00866950">
        <w:rPr>
          <w:rFonts w:ascii="Times New Roman" w:hAnsi="Times New Roman" w:cs="Times New Roman"/>
        </w:rPr>
        <w:br/>
        <w:t>definicją zawartą odpowiednio w art. 1 i 3 decyzji ramowej Rady 2002/475/WSiSW</w:t>
      </w:r>
      <w:r w:rsidRPr="00866950">
        <w:rPr>
          <w:rFonts w:ascii="Times New Roman" w:hAnsi="Times New Roman" w:cs="Times New Roman"/>
          <w:vertAlign w:val="superscript"/>
        </w:rPr>
        <w:footnoteReference w:id="5"/>
      </w:r>
      <w:r w:rsidRPr="00866950">
        <w:rPr>
          <w:rFonts w:ascii="Times New Roman" w:hAnsi="Times New Roman" w:cs="Times New Roman"/>
        </w:rPr>
        <w:t>, bądź podżegania do popełnienia przestępstwa, pomocnictwa, współsprawstwa lub usiłowania popełnienia przestępstwa, o których mowa w art. 4 tej decyzji ramowej;</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e) prania pieniędzy lub finansowania terroryzmu, zgodnie z definicją zawartą w art. 1 dyrektywy Parlamentu Europejskiego i Rady 2005/60/WE</w:t>
      </w:r>
      <w:r w:rsidRPr="00866950">
        <w:rPr>
          <w:rFonts w:ascii="Times New Roman" w:hAnsi="Times New Roman" w:cs="Times New Roman"/>
          <w:vertAlign w:val="superscript"/>
        </w:rPr>
        <w:footnoteReference w:id="6"/>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f) pracy dzieci i innych form handlu ludźmi, zgodnie z definicją zawartą w art. 2 dyrektywy Parlamentu Europejskiego i Rady 2011/36/UE</w:t>
      </w:r>
      <w:r w:rsidRPr="00866950">
        <w:rPr>
          <w:rFonts w:ascii="Times New Roman" w:hAnsi="Times New Roman" w:cs="Times New Roman"/>
          <w:vertAlign w:val="superscript"/>
        </w:rPr>
        <w:footnoteReference w:id="7"/>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866950" w:rsidRPr="00866950" w:rsidRDefault="00866950" w:rsidP="00866950">
      <w:pPr>
        <w:spacing w:after="0" w:line="240" w:lineRule="auto"/>
        <w:jc w:val="both"/>
        <w:rPr>
          <w:rFonts w:ascii="Times New Roman" w:hAnsi="Times New Roman" w:cs="Times New Roman"/>
          <w:b/>
        </w:rPr>
      </w:pP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3.</w:t>
      </w:r>
      <w:r w:rsidRPr="00866950">
        <w:rPr>
          <w:rFonts w:ascii="Times New Roman" w:hAnsi="Times New Roman" w:cs="Times New Roman"/>
          <w:color w:val="000000"/>
          <w:szCs w:val="24"/>
          <w:lang w:eastAsia="pl-PL"/>
        </w:rPr>
        <w:t xml:space="preserve"> Warunki udziału w postępowaniu, określone przez Zamawiającego zgodnie z art. 22 ust. 1b ustawy:</w:t>
      </w:r>
    </w:p>
    <w:p w:rsidR="00866950" w:rsidRPr="00866950" w:rsidRDefault="00866950" w:rsidP="00866950">
      <w:pPr>
        <w:tabs>
          <w:tab w:val="left" w:pos="567"/>
        </w:tabs>
        <w:spacing w:after="0" w:line="240" w:lineRule="auto"/>
        <w:ind w:firstLine="4"/>
        <w:jc w:val="both"/>
        <w:rPr>
          <w:rFonts w:ascii="Times New Roman" w:hAnsi="Times New Roman" w:cs="Times New Roman"/>
          <w:bCs/>
          <w:color w:val="000000"/>
          <w:szCs w:val="24"/>
          <w:lang w:eastAsia="pl-PL"/>
        </w:rPr>
      </w:pPr>
      <w:r w:rsidRPr="00866950">
        <w:rPr>
          <w:rFonts w:ascii="Times New Roman" w:hAnsi="Times New Roman" w:cs="Times New Roman"/>
          <w:b/>
          <w:bCs/>
          <w:color w:val="000000"/>
          <w:szCs w:val="24"/>
          <w:lang w:eastAsia="pl-PL"/>
        </w:rPr>
        <w:t xml:space="preserve">3.1. </w:t>
      </w:r>
      <w:r w:rsidRPr="00866950">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866950">
        <w:rPr>
          <w:rFonts w:ascii="Times New Roman" w:hAnsi="Times New Roman" w:cs="Times New Roman"/>
          <w:bCs/>
          <w:color w:val="000000"/>
          <w:szCs w:val="24"/>
          <w:lang w:eastAsia="pl-PL"/>
        </w:rPr>
        <w:br/>
        <w:t xml:space="preserve">- </w:t>
      </w:r>
      <w:r w:rsidRPr="00866950">
        <w:rPr>
          <w:rFonts w:ascii="Times New Roman" w:hAnsi="Times New Roman" w:cs="Times New Roman"/>
          <w:b/>
          <w:bCs/>
          <w:color w:val="000000"/>
          <w:szCs w:val="24"/>
          <w:lang w:eastAsia="pl-PL"/>
        </w:rPr>
        <w:t>NIE DOTYCZY NINIEJSZEGO POSTĘPOWANIA</w:t>
      </w:r>
      <w:r w:rsidR="009F0576">
        <w:rPr>
          <w:rFonts w:ascii="Times New Roman" w:hAnsi="Times New Roman" w:cs="Times New Roman"/>
          <w:b/>
          <w:bCs/>
          <w:color w:val="000000"/>
          <w:szCs w:val="24"/>
          <w:lang w:eastAsia="pl-PL"/>
        </w:rPr>
        <w:t xml:space="preserve">. </w:t>
      </w:r>
    </w:p>
    <w:p w:rsidR="00CE7BB1" w:rsidRPr="00A77144" w:rsidRDefault="00866950" w:rsidP="00CE7BB1">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3.2. </w:t>
      </w:r>
      <w:r w:rsidR="00CE7BB1" w:rsidRPr="00A77144">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00CE7BB1" w:rsidRPr="00A77144">
        <w:rPr>
          <w:rFonts w:ascii="Times New Roman" w:hAnsi="Times New Roman" w:cs="Times New Roman"/>
          <w:b/>
          <w:bCs/>
          <w:color w:val="000000"/>
          <w:szCs w:val="24"/>
          <w:lang w:eastAsia="pl-PL"/>
        </w:rPr>
        <w:t>NIE DOTYCZY NINIEJSZEGO POSTĘPOWANIA</w:t>
      </w:r>
    </w:p>
    <w:p w:rsidR="0015136F" w:rsidRPr="00FB7241" w:rsidRDefault="006777F7" w:rsidP="0015136F">
      <w:pPr>
        <w:spacing w:line="240" w:lineRule="auto"/>
        <w:jc w:val="both"/>
        <w:rPr>
          <w:rFonts w:ascii="Times New Roman" w:hAnsi="Times New Roman" w:cs="Times New Roman"/>
          <w:b/>
          <w:iCs/>
        </w:rPr>
      </w:pPr>
      <w:r w:rsidRPr="00A77144">
        <w:rPr>
          <w:rFonts w:ascii="Times New Roman" w:hAnsi="Times New Roman" w:cs="Times New Roman"/>
          <w:b/>
          <w:bCs/>
          <w:szCs w:val="24"/>
          <w:lang w:eastAsia="pl-PL"/>
        </w:rPr>
        <w:t xml:space="preserve">3.3.  </w:t>
      </w:r>
      <w:r w:rsidRPr="00A77144">
        <w:rPr>
          <w:rFonts w:ascii="Times New Roman" w:hAnsi="Times New Roman" w:cs="Times New Roman"/>
          <w:bCs/>
          <w:szCs w:val="24"/>
          <w:lang w:eastAsia="pl-PL"/>
        </w:rPr>
        <w:t>Wykonawca musi posiadać zdolność techniczną lub zawodową pozwalającą na</w:t>
      </w:r>
      <w:r w:rsidR="0015136F">
        <w:rPr>
          <w:rFonts w:ascii="Times New Roman" w:hAnsi="Times New Roman" w:cs="Times New Roman"/>
          <w:bCs/>
          <w:szCs w:val="24"/>
          <w:lang w:eastAsia="pl-PL"/>
        </w:rPr>
        <w:t xml:space="preserve"> realizację zamówienia - </w:t>
      </w:r>
      <w:r w:rsidR="0015136F" w:rsidRPr="00A77144">
        <w:rPr>
          <w:rFonts w:ascii="Times New Roman" w:hAnsi="Times New Roman" w:cs="Times New Roman"/>
          <w:b/>
        </w:rPr>
        <w:t>Wykonawca musi posiadać wiedzę i doświadczenie niezbędne do wykonania przedmiotu zamówienia,</w:t>
      </w:r>
      <w:r w:rsidR="0015136F">
        <w:rPr>
          <w:rFonts w:ascii="Times New Roman" w:hAnsi="Times New Roman" w:cs="Times New Roman"/>
        </w:rPr>
        <w:t xml:space="preserve"> tj. udokumentowane</w:t>
      </w:r>
      <w:r w:rsidR="0015136F" w:rsidRPr="00A77144">
        <w:rPr>
          <w:rFonts w:ascii="Times New Roman" w:hAnsi="Times New Roman" w:cs="Times New Roman"/>
        </w:rPr>
        <w:t xml:space="preserve"> wykonanie, a w przypadku świadczeń okresowych </w:t>
      </w:r>
      <w:r w:rsidR="0015136F">
        <w:rPr>
          <w:rFonts w:ascii="Times New Roman" w:hAnsi="Times New Roman" w:cs="Times New Roman"/>
        </w:rPr>
        <w:t>lub ciągłych również wykonywane</w:t>
      </w:r>
      <w:r w:rsidR="0015136F" w:rsidRPr="00A77144">
        <w:rPr>
          <w:rFonts w:ascii="Times New Roman" w:hAnsi="Times New Roman" w:cs="Times New Roman"/>
        </w:rPr>
        <w:t xml:space="preserve">, w okresie ostatnich trzech lat przed upływem terminu składania ofert, a jeżeli okres prowadzenia działalności jest krótszy – w tym okresie, </w:t>
      </w:r>
      <w:r w:rsidR="0015136F" w:rsidRPr="00FB7241">
        <w:rPr>
          <w:rFonts w:ascii="Times New Roman" w:hAnsi="Times New Roman" w:cs="Times New Roman"/>
          <w:b/>
          <w:bCs/>
        </w:rPr>
        <w:t xml:space="preserve">co najmniej </w:t>
      </w:r>
      <w:r w:rsidR="0015136F" w:rsidRPr="00FB7241">
        <w:rPr>
          <w:rFonts w:ascii="Times New Roman" w:hAnsi="Times New Roman" w:cs="Times New Roman"/>
          <w:b/>
          <w:iCs/>
        </w:rPr>
        <w:t xml:space="preserve">jednej dostawy </w:t>
      </w:r>
      <w:r w:rsidR="00111DA2">
        <w:rPr>
          <w:rFonts w:ascii="Times New Roman" w:hAnsi="Times New Roman" w:cs="Times New Roman"/>
          <w:b/>
          <w:iCs/>
        </w:rPr>
        <w:t xml:space="preserve"> materiałów laboratoryjnych </w:t>
      </w:r>
      <w:r w:rsidR="006727EE" w:rsidRPr="00FB7241">
        <w:rPr>
          <w:rFonts w:ascii="Times New Roman" w:hAnsi="Times New Roman" w:cs="Times New Roman"/>
          <w:b/>
          <w:iCs/>
        </w:rPr>
        <w:t>o wartości</w:t>
      </w:r>
      <w:r w:rsidR="00AC5BC6">
        <w:rPr>
          <w:rFonts w:ascii="Times New Roman" w:hAnsi="Times New Roman" w:cs="Times New Roman"/>
          <w:b/>
          <w:iCs/>
        </w:rPr>
        <w:t xml:space="preserve"> nie mniejszej niż </w:t>
      </w:r>
      <w:r w:rsidR="00111DA2">
        <w:rPr>
          <w:rFonts w:ascii="Times New Roman" w:hAnsi="Times New Roman" w:cs="Times New Roman"/>
          <w:b/>
          <w:iCs/>
        </w:rPr>
        <w:t>150</w:t>
      </w:r>
      <w:r w:rsidR="00AC5BC6">
        <w:rPr>
          <w:rFonts w:ascii="Times New Roman" w:hAnsi="Times New Roman" w:cs="Times New Roman"/>
          <w:b/>
          <w:iCs/>
        </w:rPr>
        <w:t> 000,00 zł</w:t>
      </w:r>
      <w:r w:rsidR="006727EE" w:rsidRPr="00FB7241">
        <w:rPr>
          <w:rFonts w:ascii="Times New Roman" w:hAnsi="Times New Roman" w:cs="Times New Roman"/>
          <w:b/>
          <w:iCs/>
        </w:rPr>
        <w:t xml:space="preserve"> brutto</w:t>
      </w:r>
      <w:r w:rsidR="00111DA2">
        <w:rPr>
          <w:rFonts w:ascii="Times New Roman" w:hAnsi="Times New Roman" w:cs="Times New Roman"/>
          <w:b/>
          <w:iCs/>
        </w:rPr>
        <w:t>, dla każdej części.</w:t>
      </w:r>
      <w:r w:rsidR="006727EE" w:rsidRPr="00FB7241">
        <w:rPr>
          <w:rFonts w:ascii="Times New Roman" w:hAnsi="Times New Roman" w:cs="Times New Roman"/>
          <w:b/>
          <w:iCs/>
        </w:rPr>
        <w:t xml:space="preserve"> </w:t>
      </w:r>
    </w:p>
    <w:p w:rsidR="00851557" w:rsidRPr="00851557" w:rsidRDefault="00851557" w:rsidP="00851557">
      <w:pPr>
        <w:spacing w:after="0" w:line="240" w:lineRule="auto"/>
        <w:jc w:val="both"/>
        <w:rPr>
          <w:rFonts w:ascii="Times New Roman" w:hAnsi="Times New Roman" w:cs="Times New Roman"/>
        </w:rPr>
      </w:pPr>
    </w:p>
    <w:p w:rsidR="00866950" w:rsidRDefault="00866950" w:rsidP="002E53BD">
      <w:pPr>
        <w:spacing w:after="0" w:line="259" w:lineRule="auto"/>
        <w:jc w:val="both"/>
        <w:rPr>
          <w:rFonts w:ascii="Times New Roman" w:hAnsi="Times New Roman" w:cs="Times New Roman"/>
          <w:b/>
          <w:bCs/>
          <w:color w:val="000000"/>
          <w:lang w:eastAsia="pl-PL"/>
        </w:rPr>
      </w:pPr>
      <w:r w:rsidRPr="00866950">
        <w:rPr>
          <w:rFonts w:ascii="Times New Roman" w:hAnsi="Times New Roman" w:cs="Times New Roman"/>
          <w:b/>
        </w:rPr>
        <w:t>ROZDZIAŁ XIII.</w:t>
      </w:r>
      <w:r w:rsidRPr="00866950">
        <w:rPr>
          <w:rFonts w:ascii="Times New Roman" w:hAnsi="Times New Roman" w:cs="Times New Roman"/>
          <w:b/>
        </w:rPr>
        <w:tab/>
        <w:t xml:space="preserve">WYKAZ OŚWIADCZEŃ LUB DOKUMENTÓW, POTWIERDZAJĄCYCH SPEŁNIANIE WARUNKÓW UDZIAŁU W POSTĘPOWANIU ORAZ BRAK PODSTAW WYKLUCZENIA </w:t>
      </w:r>
      <w:r w:rsidRPr="00866950">
        <w:rPr>
          <w:rFonts w:ascii="Times New Roman" w:hAnsi="Times New Roman" w:cs="Times New Roman"/>
          <w:b/>
          <w:bCs/>
          <w:color w:val="000000"/>
          <w:lang w:eastAsia="pl-PL"/>
        </w:rPr>
        <w:t xml:space="preserve">ORAZ SPEŁNIANIE PRZEZ OFEROWANE </w:t>
      </w:r>
      <w:r w:rsidRPr="00866950">
        <w:rPr>
          <w:rFonts w:ascii="Times New Roman" w:hAnsi="Times New Roman" w:cs="Times New Roman"/>
          <w:b/>
          <w:bCs/>
          <w:lang w:eastAsia="pl-PL"/>
        </w:rPr>
        <w:t>DOSTAWY</w:t>
      </w:r>
      <w:r w:rsidRPr="00866950">
        <w:rPr>
          <w:rFonts w:ascii="Times New Roman" w:hAnsi="Times New Roman" w:cs="Times New Roman"/>
          <w:b/>
          <w:bCs/>
          <w:color w:val="FF0000"/>
          <w:lang w:eastAsia="pl-PL"/>
        </w:rPr>
        <w:t xml:space="preserve"> </w:t>
      </w:r>
      <w:r w:rsidR="00A1647D">
        <w:rPr>
          <w:rFonts w:ascii="Times New Roman" w:hAnsi="Times New Roman" w:cs="Times New Roman"/>
          <w:b/>
          <w:bCs/>
          <w:color w:val="000000"/>
          <w:lang w:eastAsia="pl-PL"/>
        </w:rPr>
        <w:t>WYMAGAŃ OKREŚ</w:t>
      </w:r>
      <w:r w:rsidRPr="00866950">
        <w:rPr>
          <w:rFonts w:ascii="Times New Roman" w:hAnsi="Times New Roman" w:cs="Times New Roman"/>
          <w:b/>
          <w:bCs/>
          <w:color w:val="000000"/>
          <w:lang w:eastAsia="pl-PL"/>
        </w:rPr>
        <w:t>LONYCH PRZEZ ZAMAWIAJĄCEGO</w:t>
      </w:r>
    </w:p>
    <w:p w:rsidR="00FE771A" w:rsidRPr="00866950" w:rsidRDefault="00FE771A" w:rsidP="002E53BD">
      <w:pPr>
        <w:spacing w:after="0" w:line="259" w:lineRule="auto"/>
        <w:jc w:val="both"/>
        <w:rPr>
          <w:rFonts w:ascii="Times New Roman" w:hAnsi="Times New Roman" w:cs="Times New Roman"/>
          <w:b/>
        </w:rPr>
      </w:pPr>
    </w:p>
    <w:p w:rsidR="002E53BD"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 xml:space="preserve">1. Informacja z Krajowego Rejestru Karnego </w:t>
      </w:r>
      <w:r w:rsidRPr="00866950">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FE771A" w:rsidRDefault="00FE771A" w:rsidP="002E53BD">
      <w:pPr>
        <w:spacing w:after="0" w:line="259" w:lineRule="auto"/>
        <w:jc w:val="both"/>
        <w:rPr>
          <w:rFonts w:ascii="Times New Roman" w:hAnsi="Times New Roman" w:cs="Times New Roman"/>
        </w:rPr>
      </w:pPr>
    </w:p>
    <w:p w:rsidR="00866950"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2</w:t>
      </w:r>
      <w:r w:rsidRPr="00866950">
        <w:rPr>
          <w:rFonts w:ascii="Times New Roman" w:hAnsi="Times New Roman" w:cs="Times New Roman"/>
        </w:rPr>
        <w:t xml:space="preserve">. </w:t>
      </w:r>
      <w:r w:rsidRPr="00866950">
        <w:rPr>
          <w:rFonts w:ascii="Times New Roman" w:hAnsi="Times New Roman" w:cs="Times New Roman"/>
          <w:b/>
        </w:rPr>
        <w:t>Zaświadczenie właściwego naczelnika urzędu skarbowego</w:t>
      </w:r>
      <w:r w:rsidRPr="00866950">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866950">
        <w:rPr>
          <w:rFonts w:ascii="Times New Roman" w:hAnsi="Times New Roman" w:cs="Times New Roman"/>
        </w:rPr>
        <w:br/>
        <w:t xml:space="preserve">w sprawie spłat tych należności wraz z ewentualnymi odsetkami lub grzywnami, w szczególności </w:t>
      </w:r>
      <w:r w:rsidRPr="00866950">
        <w:rPr>
          <w:rFonts w:ascii="Times New Roman" w:hAnsi="Times New Roman" w:cs="Times New Roman"/>
        </w:rPr>
        <w:lastRenderedPageBreak/>
        <w:t>uzyskał przewidziane prawem zwolnienie, odroczenie lub rozłożenie na raty zaległych płatności lub wstrzymanie w całości wykonania decyzji właściwego organu;</w:t>
      </w:r>
    </w:p>
    <w:p w:rsidR="00FE771A" w:rsidRPr="00866950" w:rsidRDefault="00FE771A" w:rsidP="002E53BD">
      <w:pPr>
        <w:spacing w:after="0" w:line="259" w:lineRule="auto"/>
        <w:jc w:val="both"/>
        <w:rPr>
          <w:rFonts w:ascii="Times New Roman" w:hAnsi="Times New Roman" w:cs="Times New Roman"/>
        </w:rPr>
      </w:pP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3.</w:t>
      </w:r>
      <w:r w:rsidRPr="00866950">
        <w:rPr>
          <w:rFonts w:ascii="Times New Roman" w:hAnsi="Times New Roman" w:cs="Times New Roman"/>
        </w:rPr>
        <w:t xml:space="preserve"> </w:t>
      </w:r>
      <w:r w:rsidRPr="00866950">
        <w:rPr>
          <w:rFonts w:ascii="Times New Roman" w:hAnsi="Times New Roman" w:cs="Times New Roman"/>
          <w:b/>
        </w:rPr>
        <w:t>Zaświadczenie właściwej terenowej jednostki organizacyjnej Zakładu Ubezpieczeń Społecznych</w:t>
      </w:r>
      <w:r w:rsidRPr="00866950">
        <w:rPr>
          <w:rFonts w:ascii="Times New Roman" w:hAnsi="Times New Roman" w:cs="Times New Roman"/>
        </w:rPr>
        <w:t xml:space="preserve"> lub </w:t>
      </w:r>
      <w:r w:rsidRPr="00866950">
        <w:rPr>
          <w:rFonts w:ascii="Times New Roman" w:hAnsi="Times New Roman" w:cs="Times New Roman"/>
          <w:b/>
        </w:rPr>
        <w:t xml:space="preserve">Kasy Rolniczego Ubezpieczenia Społecznego </w:t>
      </w:r>
      <w:r w:rsidRPr="00866950">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866950">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4.</w:t>
      </w:r>
      <w:r w:rsidRPr="00866950">
        <w:rPr>
          <w:rFonts w:ascii="Times New Roman" w:hAnsi="Times New Roman" w:cs="Times New Roman"/>
        </w:rPr>
        <w:t xml:space="preserve"> </w:t>
      </w:r>
      <w:r w:rsidRPr="00866950">
        <w:rPr>
          <w:rFonts w:ascii="Times New Roman" w:hAnsi="Times New Roman" w:cs="Times New Roman"/>
          <w:b/>
        </w:rPr>
        <w:t>Oświadczenie Wykonawcy o niezaleganiu z opłacaniem podatków i opłat lokalnych</w:t>
      </w:r>
      <w:r w:rsidRPr="00866950">
        <w:rPr>
          <w:rFonts w:ascii="Times New Roman" w:hAnsi="Times New Roman" w:cs="Times New Roman"/>
        </w:rPr>
        <w:t>, o których mowa w ustawie z dnia 12 stycznia 1991 r. o podatkach i opłatach lokalnych (Dz. U. z 2016 r. poz. 716);</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5.</w:t>
      </w:r>
      <w:r w:rsidRPr="00866950">
        <w:rPr>
          <w:rFonts w:ascii="Times New Roman" w:hAnsi="Times New Roman" w:cs="Times New Roman"/>
        </w:rPr>
        <w:t xml:space="preserve"> </w:t>
      </w:r>
      <w:r w:rsidRPr="00866950">
        <w:rPr>
          <w:rFonts w:ascii="Times New Roman" w:hAnsi="Times New Roman" w:cs="Times New Roman"/>
          <w:b/>
        </w:rPr>
        <w:t>Odpis z właściwego rejestru</w:t>
      </w:r>
      <w:r w:rsidRPr="00866950">
        <w:rPr>
          <w:rFonts w:ascii="Times New Roman" w:hAnsi="Times New Roman" w:cs="Times New Roman"/>
        </w:rPr>
        <w:t xml:space="preserve"> lub z </w:t>
      </w:r>
      <w:r w:rsidRPr="00866950">
        <w:rPr>
          <w:rFonts w:ascii="Times New Roman" w:hAnsi="Times New Roman" w:cs="Times New Roman"/>
          <w:b/>
        </w:rPr>
        <w:t>centralnej ewidencji i informacji o działalności gospodarczej</w:t>
      </w:r>
      <w:r w:rsidRPr="00866950">
        <w:rPr>
          <w:rFonts w:ascii="Times New Roman" w:hAnsi="Times New Roman" w:cs="Times New Roman"/>
        </w:rPr>
        <w:t xml:space="preserve">, jeżeli odrębne przepisy wymagają wpisu do rejestru lub ewidencji,  w celu potwierdzenia braku podstaw wykluczenia na podstawie art. 24 ust. 5 pkt 1 ustawy, czyli tych, </w:t>
      </w:r>
      <w:r w:rsidRPr="00866950">
        <w:rPr>
          <w:rFonts w:ascii="Times New Roman" w:hAnsi="Times New Roman" w:cs="Times New Roman"/>
        </w:rPr>
        <w:br/>
        <w:t>o których mowa w rozdziale XII punkt 2.2 ppkt. 2.2.1 niniejszej SIWZ;</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6.</w:t>
      </w:r>
      <w:r w:rsidRPr="00866950">
        <w:rPr>
          <w:rFonts w:ascii="Times New Roman" w:hAnsi="Times New Roman" w:cs="Times New Roman"/>
        </w:rPr>
        <w:t xml:space="preserve"> </w:t>
      </w:r>
      <w:r w:rsidRPr="00866950">
        <w:rPr>
          <w:rFonts w:ascii="Times New Roman" w:hAnsi="Times New Roman" w:cs="Times New Roman"/>
          <w:b/>
        </w:rPr>
        <w:t>Oświadczenie Wykonawcy o braku orzeczenia wobec niego tytułem środka zapobiegawczego zakazu ubiegania się o zamówienia</w:t>
      </w:r>
      <w:r w:rsidRPr="00866950">
        <w:rPr>
          <w:rFonts w:ascii="Times New Roman" w:hAnsi="Times New Roman" w:cs="Times New Roman"/>
        </w:rPr>
        <w:t xml:space="preserve"> </w:t>
      </w:r>
      <w:r w:rsidRPr="00866950">
        <w:rPr>
          <w:rFonts w:ascii="Times New Roman" w:hAnsi="Times New Roman" w:cs="Times New Roman"/>
          <w:b/>
        </w:rPr>
        <w:t>publiczne</w:t>
      </w:r>
      <w:r w:rsidRPr="00866950">
        <w:rPr>
          <w:rFonts w:ascii="Times New Roman" w:hAnsi="Times New Roman" w:cs="Times New Roman"/>
        </w:rPr>
        <w:t>;</w:t>
      </w:r>
    </w:p>
    <w:p w:rsidR="00866950"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7.</w:t>
      </w:r>
      <w:r w:rsidRPr="00866950">
        <w:rPr>
          <w:rFonts w:ascii="Times New Roman" w:hAnsi="Times New Roman" w:cs="Times New Roman"/>
        </w:rPr>
        <w:t xml:space="preserve"> </w:t>
      </w:r>
      <w:r w:rsidRPr="00866950">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866950">
        <w:rPr>
          <w:rFonts w:ascii="Times New Roman" w:hAnsi="Times New Roman" w:cs="Times New Roman"/>
        </w:rPr>
        <w:t>;</w:t>
      </w:r>
    </w:p>
    <w:p w:rsidR="0032557F" w:rsidRDefault="0032557F" w:rsidP="007B4C16">
      <w:pPr>
        <w:spacing w:line="240" w:lineRule="auto"/>
        <w:jc w:val="both"/>
        <w:rPr>
          <w:rFonts w:ascii="Times New Roman" w:hAnsi="Times New Roman" w:cs="Times New Roman"/>
        </w:rPr>
      </w:pPr>
    </w:p>
    <w:p w:rsidR="00FE771A" w:rsidRPr="00A77144" w:rsidRDefault="00FE771A" w:rsidP="007B4C16">
      <w:pPr>
        <w:spacing w:line="240" w:lineRule="auto"/>
        <w:jc w:val="both"/>
        <w:rPr>
          <w:rFonts w:ascii="Times New Roman" w:hAnsi="Times New Roman" w:cs="Times New Roman"/>
        </w:rPr>
      </w:pPr>
      <w:r w:rsidRPr="00A77144">
        <w:rPr>
          <w:rFonts w:ascii="Times New Roman" w:hAnsi="Times New Roman" w:cs="Times New Roman"/>
          <w:b/>
        </w:rPr>
        <w:t xml:space="preserve">8. </w:t>
      </w:r>
      <w:r w:rsidR="007B4C16" w:rsidRPr="00A77144">
        <w:rPr>
          <w:rFonts w:ascii="Times New Roman" w:hAnsi="Times New Roman" w:cs="Times New Roman"/>
          <w:b/>
        </w:rPr>
        <w:t>Wykaz dostaw</w:t>
      </w:r>
      <w:r w:rsidR="007B4C16" w:rsidRPr="00A77144">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007B4C16" w:rsidRPr="00A77144">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942D6" w:rsidRPr="004423FC" w:rsidRDefault="00F942D6" w:rsidP="002E53BD">
      <w:pPr>
        <w:spacing w:after="0" w:line="240" w:lineRule="auto"/>
        <w:jc w:val="both"/>
        <w:rPr>
          <w:rFonts w:ascii="Times New Roman" w:eastAsia="Calibri" w:hAnsi="Times New Roman" w:cs="Times New Roman"/>
        </w:rPr>
      </w:pPr>
      <w:r w:rsidRPr="004423FC">
        <w:rPr>
          <w:rFonts w:ascii="Times New Roman" w:eastAsia="Calibri" w:hAnsi="Times New Roman" w:cs="Times New Roman"/>
          <w:b/>
        </w:rPr>
        <w:t>9.Aktualne na dzień składania ofert oświadczenie w postaci Jednolitego Europejskiego Dokumentu Zamówienia</w:t>
      </w:r>
      <w:r w:rsidRPr="004423FC">
        <w:rPr>
          <w:rFonts w:ascii="Times New Roman" w:eastAsia="Calibri" w:hAnsi="Times New Roman" w:cs="Times New Roman"/>
        </w:rPr>
        <w:t xml:space="preserve"> (dalej też: jednolity dokument albo jednolite dokumenty) wypełnione </w:t>
      </w:r>
      <w:r w:rsidRPr="004423FC">
        <w:rPr>
          <w:rFonts w:ascii="Times New Roman" w:eastAsia="Calibri" w:hAnsi="Times New Roman" w:cs="Times New Roman"/>
        </w:rPr>
        <w:br/>
        <w:t xml:space="preserve">w zakresie wskazanym przez Zamawiającego w niniejszej SIWZ, zgodnie z załącznikiem nr 2 do SIWZ. </w:t>
      </w:r>
      <w:r w:rsidRPr="00176DBF">
        <w:rPr>
          <w:rFonts w:ascii="Times New Roman" w:eastAsia="Calibri" w:hAnsi="Times New Roman" w:cs="Times New Roman"/>
          <w:b/>
        </w:rPr>
        <w:t>Wykonawca wypełnia pola z białym tłem, pola zacieniowane na szaro nie dotyczą niniejszego postępowania.</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Zgodnie z art. 25a, ust. 3 Pzp „</w:t>
      </w:r>
      <w:r w:rsidRPr="004423FC">
        <w:rPr>
          <w:rFonts w:ascii="Times New Roman" w:eastAsia="Calibri" w:hAnsi="Times New Roman" w:cs="Times New Roman"/>
          <w:i/>
          <w:u w:val="single"/>
        </w:rPr>
        <w:t>Wykonawca, który powołuje się na zasoby innych podmiotów</w:t>
      </w:r>
      <w:r w:rsidRPr="004423FC">
        <w:rPr>
          <w:rFonts w:ascii="Times New Roman" w:eastAsia="Calibri" w:hAnsi="Times New Roman" w:cs="Times New Roman"/>
          <w:i/>
        </w:rPr>
        <w:t xml:space="preserve">, w celu wykazania braku istnienia wobec nich podstaw wykluczenia oraz spełniania, w zakresie, w jakim powołuje się na ich zasoby, warunków udziału w postępowaniu </w:t>
      </w:r>
      <w:r w:rsidRPr="004423FC">
        <w:rPr>
          <w:rFonts w:ascii="Times New Roman" w:eastAsia="Calibri" w:hAnsi="Times New Roman" w:cs="Times New Roman"/>
          <w:i/>
          <w:u w:val="single"/>
        </w:rPr>
        <w:t>składa także jednolite dokumenty dotyczące tych podmiotów</w:t>
      </w:r>
      <w:r w:rsidRPr="004423FC">
        <w:rPr>
          <w:rFonts w:ascii="Times New Roman" w:eastAsia="Calibri" w:hAnsi="Times New Roman" w:cs="Times New Roman"/>
        </w:rPr>
        <w:t>”.</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lastRenderedPageBreak/>
        <w:t>Zgodnie z art. 25a, ust. 6 Pzp „</w:t>
      </w:r>
      <w:r w:rsidRPr="004423FC">
        <w:rPr>
          <w:rFonts w:ascii="Times New Roman" w:eastAsia="Calibri" w:hAnsi="Times New Roman" w:cs="Times New Roman"/>
          <w:i/>
          <w:u w:val="single"/>
        </w:rPr>
        <w:t xml:space="preserve">W przypadku wspólnego ubiegania się o zamówienie przez Wykonawców, jednolity dokument składa każdy z Wykonawców wspólnie ubiegających się </w:t>
      </w:r>
      <w:r w:rsidRPr="004423FC">
        <w:rPr>
          <w:rFonts w:ascii="Times New Roman" w:eastAsia="Calibri" w:hAnsi="Times New Roman" w:cs="Times New Roman"/>
          <w:i/>
          <w:u w:val="single"/>
        </w:rPr>
        <w:br/>
        <w:t>o zamówienie.</w:t>
      </w:r>
      <w:r w:rsidRPr="004423FC">
        <w:rPr>
          <w:rFonts w:ascii="Times New Roman" w:eastAsia="Calibri"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4423FC">
        <w:rPr>
          <w:rFonts w:ascii="Times New Roman" w:eastAsia="Calibri" w:hAnsi="Times New Roman" w:cs="Times New Roman"/>
        </w:rPr>
        <w:t>.”</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Oświadczenia w postaci Jednolitego Europejskiego Dokumentu Zamówienia muszą być wypełnione </w:t>
      </w:r>
      <w:r w:rsidRPr="004423FC">
        <w:rPr>
          <w:rFonts w:ascii="Times New Roman" w:eastAsia="Calibri" w:hAnsi="Times New Roman" w:cs="Times New Roman"/>
        </w:rPr>
        <w:br/>
        <w:t>i podpisane przez podmioty, których dotyczą, tj. Wykonawcę, poszczególnych wspólników konsorcjum oraz inne podmioty.</w:t>
      </w:r>
    </w:p>
    <w:p w:rsidR="00F942D6" w:rsidRPr="004423FC" w:rsidRDefault="00F942D6" w:rsidP="00866950">
      <w:pPr>
        <w:spacing w:after="0" w:line="240" w:lineRule="auto"/>
        <w:jc w:val="both"/>
        <w:rPr>
          <w:rFonts w:ascii="Times New Roman" w:hAnsi="Times New Roman" w:cs="Times New Roman"/>
        </w:rPr>
      </w:pPr>
    </w:p>
    <w:p w:rsidR="00F942D6" w:rsidRPr="00C02C2A" w:rsidRDefault="00F942D6" w:rsidP="00F942D6">
      <w:pPr>
        <w:spacing w:after="0" w:line="240" w:lineRule="auto"/>
        <w:rPr>
          <w:rFonts w:ascii="Times New Roman" w:eastAsia="Calibri" w:hAnsi="Times New Roman" w:cs="Times New Roman"/>
          <w:strike/>
          <w:color w:val="00B050"/>
        </w:rPr>
      </w:pPr>
      <w:r w:rsidRPr="00C02C2A">
        <w:rPr>
          <w:rFonts w:ascii="Times New Roman" w:eastAsia="Calibri" w:hAnsi="Times New Roman" w:cs="Times New Roman"/>
          <w:b/>
          <w:bCs/>
          <w:strike/>
          <w:color w:val="00B050"/>
        </w:rPr>
        <w:t>10.Dokumenty, które Wykonawcy muszą złożyć w ofercie</w:t>
      </w:r>
      <w:r w:rsidR="00AD5326" w:rsidRPr="00C02C2A">
        <w:rPr>
          <w:rFonts w:ascii="Times New Roman" w:eastAsia="Calibri" w:hAnsi="Times New Roman" w:cs="Times New Roman"/>
          <w:b/>
          <w:bCs/>
          <w:strike/>
          <w:color w:val="00B050"/>
        </w:rPr>
        <w:t xml:space="preserve"> – dla każdej części oddzielnie</w:t>
      </w:r>
      <w:r w:rsidRPr="00C02C2A">
        <w:rPr>
          <w:rFonts w:ascii="Times New Roman" w:eastAsia="Calibri" w:hAnsi="Times New Roman" w:cs="Times New Roman"/>
          <w:b/>
          <w:bCs/>
          <w:strike/>
          <w:color w:val="00B050"/>
        </w:rPr>
        <w:t>:</w:t>
      </w:r>
    </w:p>
    <w:p w:rsidR="00F942D6" w:rsidRPr="00C02C2A" w:rsidRDefault="00F942D6" w:rsidP="00F942D6">
      <w:pPr>
        <w:spacing w:after="0" w:line="240" w:lineRule="auto"/>
        <w:jc w:val="both"/>
        <w:rPr>
          <w:rFonts w:ascii="Times New Roman" w:eastAsia="Calibri" w:hAnsi="Times New Roman" w:cs="Times New Roman"/>
          <w:strike/>
          <w:color w:val="00B050"/>
        </w:rPr>
      </w:pPr>
      <w:r w:rsidRPr="00C02C2A">
        <w:rPr>
          <w:rFonts w:ascii="Times New Roman" w:eastAsia="Calibri" w:hAnsi="Times New Roman" w:cs="Times New Roman"/>
          <w:strike/>
          <w:color w:val="00B050"/>
        </w:rPr>
        <w:t xml:space="preserve">1) </w:t>
      </w:r>
      <w:r w:rsidRPr="00C02C2A">
        <w:rPr>
          <w:rFonts w:ascii="Times New Roman" w:eastAsia="Calibri" w:hAnsi="Times New Roman" w:cs="Times New Roman"/>
          <w:b/>
          <w:bCs/>
          <w:strike/>
          <w:color w:val="00B050"/>
        </w:rPr>
        <w:t>wypełniony druk Formularza ofertowego</w:t>
      </w:r>
      <w:r w:rsidRPr="00C02C2A">
        <w:rPr>
          <w:rFonts w:ascii="Times New Roman" w:eastAsia="Calibri" w:hAnsi="Times New Roman" w:cs="Times New Roman"/>
          <w:strike/>
          <w:color w:val="00B050"/>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 kwalifikowanym podpisem elektronicznym;</w:t>
      </w:r>
    </w:p>
    <w:p w:rsidR="00F942D6" w:rsidRPr="00C02C2A" w:rsidRDefault="00F942D6" w:rsidP="00F942D6">
      <w:pPr>
        <w:spacing w:after="0" w:line="240" w:lineRule="auto"/>
        <w:jc w:val="both"/>
        <w:rPr>
          <w:rFonts w:ascii="Times New Roman" w:eastAsia="Calibri" w:hAnsi="Times New Roman" w:cs="Times New Roman"/>
          <w:strike/>
          <w:color w:val="00B050"/>
        </w:rPr>
      </w:pPr>
      <w:r w:rsidRPr="00C02C2A">
        <w:rPr>
          <w:rFonts w:ascii="Times New Roman" w:eastAsia="Calibri" w:hAnsi="Times New Roman" w:cs="Times New Roman"/>
          <w:strike/>
          <w:color w:val="00B050"/>
        </w:rPr>
        <w:t xml:space="preserve">2) dokument (dokumenty), o którym mowa w rozdziale XIII punkt 9 SIWZ, czyli </w:t>
      </w:r>
      <w:r w:rsidRPr="00C02C2A">
        <w:rPr>
          <w:rFonts w:ascii="Times New Roman" w:eastAsia="Calibri" w:hAnsi="Times New Roman" w:cs="Times New Roman"/>
          <w:b/>
          <w:strike/>
          <w:color w:val="00B050"/>
        </w:rPr>
        <w:t xml:space="preserve">oświadczenie </w:t>
      </w:r>
      <w:r w:rsidRPr="00C02C2A">
        <w:rPr>
          <w:rFonts w:ascii="Times New Roman" w:eastAsia="Calibri" w:hAnsi="Times New Roman" w:cs="Times New Roman"/>
          <w:strike/>
          <w:color w:val="00B050"/>
        </w:rPr>
        <w:t xml:space="preserve">(oświadczenia) w postaci </w:t>
      </w:r>
      <w:r w:rsidRPr="00C02C2A">
        <w:rPr>
          <w:rFonts w:ascii="Times New Roman" w:eastAsia="Calibri" w:hAnsi="Times New Roman" w:cs="Times New Roman"/>
          <w:b/>
          <w:strike/>
          <w:color w:val="00B050"/>
        </w:rPr>
        <w:t>Jednolitego Europejskiego Dokumentu Zamówienia</w:t>
      </w:r>
      <w:r w:rsidRPr="00C02C2A">
        <w:rPr>
          <w:rFonts w:ascii="Times New Roman" w:eastAsia="Calibri" w:hAnsi="Times New Roman" w:cs="Times New Roman"/>
          <w:strike/>
          <w:color w:val="00B050"/>
        </w:rPr>
        <w:t>;</w:t>
      </w:r>
    </w:p>
    <w:p w:rsidR="00F942D6" w:rsidRPr="00C02C2A" w:rsidRDefault="00F942D6" w:rsidP="00F942D6">
      <w:pPr>
        <w:spacing w:after="0" w:line="240" w:lineRule="auto"/>
        <w:jc w:val="both"/>
        <w:rPr>
          <w:rFonts w:ascii="Times New Roman" w:eastAsia="Calibri" w:hAnsi="Times New Roman" w:cs="Times New Roman"/>
          <w:strike/>
          <w:color w:val="00B050"/>
        </w:rPr>
      </w:pPr>
      <w:r w:rsidRPr="00C02C2A">
        <w:rPr>
          <w:rFonts w:ascii="Times New Roman" w:eastAsia="Calibri" w:hAnsi="Times New Roman" w:cs="Times New Roman"/>
          <w:strike/>
          <w:color w:val="00B050"/>
        </w:rPr>
        <w:t xml:space="preserve">3) </w:t>
      </w:r>
      <w:r w:rsidRPr="00C02C2A">
        <w:rPr>
          <w:rFonts w:ascii="Times New Roman" w:eastAsia="Calibri" w:hAnsi="Times New Roman" w:cs="Times New Roman"/>
          <w:b/>
          <w:bCs/>
          <w:strike/>
          <w:color w:val="00B050"/>
        </w:rPr>
        <w:t>wypełniony druk Formularza techniczno - cenowego</w:t>
      </w:r>
      <w:r w:rsidRPr="00C02C2A">
        <w:rPr>
          <w:rFonts w:ascii="Times New Roman" w:eastAsia="Calibri" w:hAnsi="Times New Roman" w:cs="Times New Roman"/>
          <w:strike/>
          <w:color w:val="00B050"/>
        </w:rPr>
        <w:t>, stanowiący załącznik nr 3 do niniejszej specyfikacji;</w:t>
      </w:r>
    </w:p>
    <w:p w:rsidR="00644ED6" w:rsidRPr="00C02C2A" w:rsidRDefault="00644ED6" w:rsidP="00644ED6">
      <w:pPr>
        <w:spacing w:after="0" w:line="240" w:lineRule="auto"/>
        <w:jc w:val="both"/>
        <w:rPr>
          <w:rFonts w:ascii="Times New Roman" w:eastAsia="Calibri" w:hAnsi="Times New Roman" w:cs="Times New Roman"/>
          <w:strike/>
          <w:color w:val="00B050"/>
        </w:rPr>
      </w:pPr>
      <w:r w:rsidRPr="00C02C2A">
        <w:rPr>
          <w:rFonts w:ascii="Times New Roman" w:eastAsia="Calibri" w:hAnsi="Times New Roman" w:cs="Times New Roman"/>
          <w:strike/>
          <w:color w:val="00B050"/>
        </w:rPr>
        <w:t xml:space="preserve">4) W przypadku podpisania oferty oraz poświadczenia za zgodność z oryginałem kopii dokumentów przez osobę niewymienioną w dokumencie rejestracyjnym (ewidencyjnym) Wykonawcy, należy do oferty dołączyć stosowne pełnomocnictwo w oryginale lub kopii, potwierdzonej za zgodność </w:t>
      </w:r>
      <w:r w:rsidR="00176DBF" w:rsidRPr="00C02C2A">
        <w:rPr>
          <w:rFonts w:ascii="Times New Roman" w:eastAsia="Calibri" w:hAnsi="Times New Roman" w:cs="Times New Roman"/>
          <w:strike/>
          <w:color w:val="00B050"/>
        </w:rPr>
        <w:br/>
      </w:r>
      <w:r w:rsidRPr="00C02C2A">
        <w:rPr>
          <w:rFonts w:ascii="Times New Roman" w:eastAsia="Calibri" w:hAnsi="Times New Roman" w:cs="Times New Roman"/>
          <w:strike/>
          <w:color w:val="00B050"/>
        </w:rPr>
        <w:t>z oryginałem kwalifikowanym podpisem elektronicznym.</w:t>
      </w:r>
    </w:p>
    <w:p w:rsidR="003B490E" w:rsidRPr="00C02C2A" w:rsidRDefault="003B490E" w:rsidP="00866950">
      <w:pPr>
        <w:spacing w:after="160" w:line="259" w:lineRule="auto"/>
        <w:rPr>
          <w:rFonts w:ascii="Times New Roman" w:hAnsi="Times New Roman" w:cs="Times New Roman"/>
          <w:b/>
          <w:strike/>
          <w:color w:val="00B050"/>
        </w:rPr>
      </w:pPr>
    </w:p>
    <w:p w:rsidR="00866950" w:rsidRDefault="00866950" w:rsidP="00866950">
      <w:pPr>
        <w:spacing w:after="160" w:line="259" w:lineRule="auto"/>
        <w:rPr>
          <w:rFonts w:ascii="Times New Roman" w:hAnsi="Times New Roman" w:cs="Times New Roman"/>
          <w:b/>
          <w:strike/>
          <w:color w:val="00B050"/>
        </w:rPr>
      </w:pPr>
      <w:r w:rsidRPr="00C02C2A">
        <w:rPr>
          <w:rFonts w:ascii="Times New Roman" w:hAnsi="Times New Roman" w:cs="Times New Roman"/>
          <w:b/>
          <w:strike/>
          <w:color w:val="00B050"/>
        </w:rPr>
        <w:t>11.</w:t>
      </w:r>
      <w:r w:rsidRPr="00C02C2A">
        <w:rPr>
          <w:rFonts w:ascii="Times New Roman" w:hAnsi="Times New Roman" w:cs="Times New Roman"/>
          <w:strike/>
          <w:color w:val="00B050"/>
        </w:rPr>
        <w:t xml:space="preserve"> </w:t>
      </w:r>
      <w:r w:rsidRPr="00C02C2A">
        <w:rPr>
          <w:rFonts w:ascii="Times New Roman" w:hAnsi="Times New Roman" w:cs="Times New Roman"/>
          <w:b/>
          <w:strike/>
          <w:color w:val="00B050"/>
        </w:rPr>
        <w:t>Terminy składania innych dokumentów niż wymienione w rozdziale XIII punkt 10 SIWZ:</w:t>
      </w:r>
    </w:p>
    <w:p w:rsidR="00C02C2A" w:rsidRPr="00564FC5" w:rsidRDefault="00C02C2A" w:rsidP="00C02C2A">
      <w:pPr>
        <w:spacing w:after="160" w:line="259" w:lineRule="auto"/>
        <w:rPr>
          <w:rFonts w:ascii="Times New Roman" w:hAnsi="Times New Roman" w:cs="Times New Roman"/>
          <w:b/>
          <w:color w:val="00B050"/>
        </w:rPr>
      </w:pPr>
      <w:r w:rsidRPr="00564FC5">
        <w:rPr>
          <w:rFonts w:ascii="Times New Roman" w:hAnsi="Times New Roman" w:cs="Times New Roman"/>
          <w:b/>
          <w:color w:val="00B050"/>
        </w:rPr>
        <w:t xml:space="preserve">11. Terminy składania dokumentów wymienione w rozdziale XIII SIWZ (za wyjątkiem pkt. 9, tj. </w:t>
      </w:r>
      <w:r w:rsidRPr="00564FC5">
        <w:rPr>
          <w:rFonts w:ascii="Times New Roman" w:eastAsia="Calibri" w:hAnsi="Times New Roman" w:cs="Times New Roman"/>
          <w:b/>
          <w:color w:val="00B050"/>
        </w:rPr>
        <w:t>Jednolitego Europejskiego Dokumentu Zamówienia, które składa się zgodnie z rozdziałem XIIIa)</w:t>
      </w:r>
      <w:r w:rsidRPr="00564FC5">
        <w:rPr>
          <w:rFonts w:ascii="Times New Roman" w:hAnsi="Times New Roman" w:cs="Times New Roman"/>
          <w:b/>
          <w:color w:val="00B050"/>
        </w:rPr>
        <w:t xml:space="preserve"> : </w:t>
      </w:r>
    </w:p>
    <w:p w:rsidR="00C02C2A" w:rsidRPr="00C02C2A" w:rsidRDefault="00C02C2A" w:rsidP="00866950">
      <w:pPr>
        <w:spacing w:after="160" w:line="259" w:lineRule="auto"/>
        <w:rPr>
          <w:rFonts w:ascii="Times New Roman" w:hAnsi="Times New Roman" w:cs="Times New Roman"/>
          <w:b/>
          <w:strike/>
          <w:color w:val="00B050"/>
        </w:rPr>
      </w:pP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1) Zgodnie z art. 24 ust. 11 Pzp, Wykonawca, w terminie 3 dni od dnia zamieszczenia na stronie internetowej informacji, o której mowa w art. 86 ust. 5, przekaże Zamawiającemu oświadczenie </w:t>
      </w:r>
      <w:r w:rsidRPr="00866950">
        <w:rPr>
          <w:rFonts w:ascii="Times New Roman" w:hAnsi="Times New Roman" w:cs="Times New Roman"/>
        </w:rPr>
        <w:br/>
        <w:t xml:space="preserve">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w:t>
      </w:r>
      <w:r w:rsidRPr="00866950">
        <w:rPr>
          <w:rFonts w:ascii="Times New Roman" w:hAnsi="Times New Roman" w:cs="Times New Roman"/>
        </w:rPr>
        <w:br/>
        <w:t>o udzielenie zamówienia.</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2 :  W przypadku Wykonawców wspólnie składających ofertę, dokumenty o których mowa w pkt. 11 ppkt. 1) zobowiązany jest złożyć każdy z Wykonawców wspólnie składających ofertę.</w:t>
      </w:r>
    </w:p>
    <w:p w:rsidR="00866950" w:rsidRPr="00866950" w:rsidRDefault="00866950" w:rsidP="00866950">
      <w:pPr>
        <w:spacing w:after="0" w:line="240" w:lineRule="auto"/>
        <w:jc w:val="both"/>
        <w:rPr>
          <w:rFonts w:ascii="Times New Roman" w:hAnsi="Times New Roman" w:cs="Times New Roman"/>
        </w:rPr>
      </w:pPr>
    </w:p>
    <w:p w:rsidR="00866950" w:rsidRPr="00866950" w:rsidRDefault="007203A1" w:rsidP="00866950">
      <w:pPr>
        <w:spacing w:after="0" w:line="240" w:lineRule="auto"/>
        <w:jc w:val="both"/>
        <w:rPr>
          <w:rFonts w:ascii="Times New Roman" w:hAnsi="Times New Roman" w:cs="Times New Roman"/>
        </w:rPr>
      </w:pPr>
      <w:r>
        <w:rPr>
          <w:rFonts w:ascii="Times New Roman" w:hAnsi="Times New Roman" w:cs="Times New Roman"/>
        </w:rPr>
        <w:t xml:space="preserve">2) Dokumenty </w:t>
      </w:r>
      <w:r w:rsidR="00866950" w:rsidRPr="00866950">
        <w:rPr>
          <w:rFonts w:ascii="Times New Roman" w:hAnsi="Times New Roman" w:cs="Times New Roman"/>
        </w:rPr>
        <w:t xml:space="preserve">wymienione w rozdziale XIII punktach 1.-8. SIWZ Wykonawcy będą musieli złożyć na każde żądanie Zamawiającego w terminie przez niego wskazanym i w formie określonej </w:t>
      </w:r>
      <w:r w:rsidR="00176DBF">
        <w:rPr>
          <w:rFonts w:ascii="Times New Roman" w:hAnsi="Times New Roman" w:cs="Times New Roman"/>
        </w:rPr>
        <w:br/>
      </w:r>
      <w:r w:rsidR="00866950" w:rsidRPr="00866950">
        <w:rPr>
          <w:rFonts w:ascii="Times New Roman" w:hAnsi="Times New Roman" w:cs="Times New Roman"/>
        </w:rPr>
        <w:t>w Rozporządzeniu Ministra Rozwoju z dnia 26 lipca 2016 r. w sprawie rodzajów dokumentów, jakich może żądać Zamawiający od Wykonawcy w postępowaniu o udzielenie zamówienia (Dz. U. z 2016 r., poz. 1126).</w:t>
      </w:r>
    </w:p>
    <w:p w:rsidR="00176DBF" w:rsidRDefault="00176DBF" w:rsidP="00866950">
      <w:pPr>
        <w:spacing w:after="0" w:line="240" w:lineRule="auto"/>
        <w:jc w:val="both"/>
        <w:rPr>
          <w:rFonts w:ascii="Times New Roman" w:hAnsi="Times New Roman" w:cs="Times New Roman"/>
          <w:color w:val="000000"/>
          <w:szCs w:val="24"/>
          <w:u w:val="single"/>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3 (dotycząca wszystkich oświadczeń i dokumentów):</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1)</w:t>
      </w:r>
      <w:r w:rsidRPr="00866950">
        <w:rPr>
          <w:rFonts w:ascii="Times New Roman" w:hAnsi="Times New Roman" w:cs="Times New Roman"/>
          <w:color w:val="000000"/>
          <w:szCs w:val="24"/>
          <w:u w:val="single"/>
          <w:lang w:eastAsia="pl-PL"/>
        </w:rPr>
        <w:tab/>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w:t>
      </w:r>
      <w:r w:rsidRPr="00866950">
        <w:rPr>
          <w:rFonts w:ascii="Times New Roman" w:hAnsi="Times New Roman" w:cs="Times New Roman"/>
          <w:color w:val="000000"/>
          <w:szCs w:val="24"/>
          <w:u w:val="single"/>
          <w:lang w:eastAsia="pl-PL"/>
        </w:rPr>
        <w:lastRenderedPageBreak/>
        <w:t>ustawy z dnia 17 lutego 2005 r. o informatyzacji działalności podmiotów realizujących zadania publiczne (Dz. U. z 2014 r. poz. 1114 oraz z 2016 r. poz. 352),</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2)</w:t>
      </w:r>
      <w:r w:rsidRPr="00866950">
        <w:rPr>
          <w:rFonts w:ascii="Times New Roman" w:hAnsi="Times New Roman" w:cs="Times New Roman"/>
          <w:color w:val="000000"/>
          <w:szCs w:val="24"/>
          <w:u w:val="single"/>
          <w:lang w:eastAsia="pl-PL"/>
        </w:rPr>
        <w:tab/>
        <w:t xml:space="preserve">w przypadku wskazania przez Wykonawcę dostępności oświadczeń lub dokumentów, </w:t>
      </w:r>
      <w:r w:rsidRPr="00866950">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3)</w:t>
      </w:r>
      <w:r w:rsidRPr="00866950">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4)</w:t>
      </w:r>
      <w:r w:rsidRPr="00866950">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866950">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866950">
        <w:rPr>
          <w:rFonts w:ascii="Times New Roman" w:hAnsi="Times New Roman" w:cs="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866950" w:rsidRPr="00866950" w:rsidRDefault="00866950" w:rsidP="00866950">
      <w:pPr>
        <w:spacing w:after="0" w:line="240" w:lineRule="auto"/>
        <w:jc w:val="both"/>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b/>
        </w:rPr>
      </w:pPr>
      <w:r w:rsidRPr="00866950">
        <w:rPr>
          <w:rFonts w:ascii="Times New Roman" w:hAnsi="Times New Roman" w:cs="Times New Roman"/>
          <w:b/>
        </w:rPr>
        <w:t xml:space="preserve">12. Podmioty zagraniczne: </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1.</w:t>
      </w:r>
      <w:r w:rsidRPr="00866950">
        <w:rPr>
          <w:rFonts w:ascii="Times New Roman" w:eastAsia="Times New Roman" w:hAnsi="Times New Roman" w:cs="Times New Roman"/>
          <w:lang w:eastAsia="zh-CN"/>
        </w:rPr>
        <w:t xml:space="preserve"> Jeżeli Wykonawca ma siedzibę lub miejsce zamieszkania poza terytorium Rzeczypospolitej Polskiej, zamiast dokumentów:</w:t>
      </w:r>
    </w:p>
    <w:p w:rsidR="00866950" w:rsidRPr="00866950" w:rsidRDefault="00866950" w:rsidP="00866950">
      <w:pPr>
        <w:tabs>
          <w:tab w:val="left" w:pos="851"/>
        </w:tabs>
        <w:spacing w:after="120" w:line="240" w:lineRule="auto"/>
        <w:jc w:val="both"/>
        <w:rPr>
          <w:rFonts w:ascii="Times New Roman" w:hAnsi="Times New Roman" w:cs="Times New Roman"/>
        </w:rPr>
      </w:pPr>
      <w:r w:rsidRPr="00866950">
        <w:rPr>
          <w:rFonts w:ascii="Times New Roman" w:hAnsi="Times New Roman" w:cs="Times New Roman"/>
          <w:b/>
        </w:rPr>
        <w:t>1.1.</w:t>
      </w:r>
      <w:r w:rsidRPr="00866950">
        <w:rPr>
          <w:rFonts w:ascii="Times New Roman" w:hAnsi="Times New Roman" w:cs="Times New Roman"/>
        </w:rPr>
        <w:t xml:space="preserve"> o których mowa w Rozdziale XIII punkt 1 składa informację z odpowiedniego rejestru albo, </w:t>
      </w:r>
      <w:r w:rsidRPr="00866950">
        <w:rPr>
          <w:rFonts w:ascii="Times New Roman" w:hAnsi="Times New Roman" w:cs="Times New Roman"/>
        </w:rPr>
        <w:br/>
        <w:t xml:space="preserve">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t>
      </w:r>
      <w:r w:rsidRPr="00866950">
        <w:rPr>
          <w:rFonts w:ascii="Times New Roman" w:hAnsi="Times New Roman" w:cs="Times New Roman"/>
        </w:rPr>
        <w:br/>
        <w:t>w art. 24 ust. 1 pkt 13, 14 i 21 ustawy. (Dokumenty powinny być wystawione nie wcześniej niż 6 miesięcy przed upływem terminu składania ofert);</w:t>
      </w:r>
    </w:p>
    <w:p w:rsidR="00866950" w:rsidRPr="00866950" w:rsidRDefault="00866950" w:rsidP="00866950">
      <w:pPr>
        <w:tabs>
          <w:tab w:val="left" w:pos="851"/>
        </w:tabs>
        <w:spacing w:after="0" w:line="240" w:lineRule="auto"/>
        <w:jc w:val="both"/>
        <w:rPr>
          <w:rFonts w:ascii="Times New Roman" w:hAnsi="Times New Roman" w:cs="Times New Roman"/>
        </w:rPr>
      </w:pPr>
      <w:r w:rsidRPr="00866950">
        <w:rPr>
          <w:rFonts w:ascii="Times New Roman" w:hAnsi="Times New Roman" w:cs="Times New Roman"/>
          <w:b/>
        </w:rPr>
        <w:t>1.2.</w:t>
      </w:r>
      <w:r w:rsidRPr="00866950">
        <w:rPr>
          <w:rFonts w:ascii="Times New Roman" w:hAnsi="Times New Roman" w:cs="Times New Roman"/>
        </w:rPr>
        <w:t xml:space="preserve"> o których m</w:t>
      </w:r>
      <w:r w:rsidR="00176DBF">
        <w:rPr>
          <w:rFonts w:ascii="Times New Roman" w:hAnsi="Times New Roman" w:cs="Times New Roman"/>
        </w:rPr>
        <w:t xml:space="preserve">owa Rozdziale XIII punkt 2,3,5 </w:t>
      </w:r>
      <w:r w:rsidRPr="00866950">
        <w:rPr>
          <w:rFonts w:ascii="Times New Roman" w:hAnsi="Times New Roman" w:cs="Times New Roman"/>
        </w:rPr>
        <w:t xml:space="preserve">składa dokument lub dokumenty wystawione </w:t>
      </w:r>
      <w:r w:rsidRPr="00866950">
        <w:rPr>
          <w:rFonts w:ascii="Times New Roman" w:hAnsi="Times New Roman" w:cs="Times New Roman"/>
        </w:rPr>
        <w:br/>
        <w:t>w kraju, w którym Wykonawca ma siedzibę lub miejsce zamieszkania, potwierdzające odpowiednio, że:</w:t>
      </w:r>
    </w:p>
    <w:p w:rsidR="00866950" w:rsidRPr="00866950" w:rsidRDefault="00866950" w:rsidP="00866950">
      <w:pPr>
        <w:autoSpaceDE w:val="0"/>
        <w:autoSpaceDN w:val="0"/>
        <w:adjustRightInd w:val="0"/>
        <w:spacing w:after="0" w:line="240" w:lineRule="auto"/>
        <w:jc w:val="both"/>
        <w:rPr>
          <w:rFonts w:ascii="Times New Roman" w:hAnsi="Times New Roman" w:cs="Times New Roman"/>
        </w:rPr>
      </w:pPr>
      <w:r w:rsidRPr="00866950">
        <w:rPr>
          <w:rFonts w:ascii="Times New Roman" w:hAnsi="Times New Roman" w:cs="Times New Roman"/>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866950" w:rsidRPr="00866950" w:rsidRDefault="00866950" w:rsidP="00866950">
      <w:pPr>
        <w:autoSpaceDE w:val="0"/>
        <w:autoSpaceDN w:val="0"/>
        <w:adjustRightInd w:val="0"/>
        <w:spacing w:after="120" w:line="240" w:lineRule="auto"/>
        <w:jc w:val="both"/>
        <w:rPr>
          <w:rFonts w:ascii="Times New Roman" w:hAnsi="Times New Roman" w:cs="Times New Roman"/>
        </w:rPr>
      </w:pPr>
      <w:r w:rsidRPr="00866950">
        <w:rPr>
          <w:rFonts w:ascii="Times New Roman" w:hAnsi="Times New Roman" w:cs="Times New Roman"/>
        </w:rPr>
        <w:t>b) nie otwarto jego likwidacji ani nie ogłoszono upadłości (Dokumenty powinny być wystawione nie wcześniej niż 6 miesięcy przed upływem terminu składania ofert).</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2.</w:t>
      </w:r>
      <w:r w:rsidRPr="00866950">
        <w:rPr>
          <w:rFonts w:ascii="Times New Roman" w:eastAsia="Times New Roman" w:hAnsi="Times New Roman" w:cs="Times New Roman"/>
          <w:lang w:eastAsia="zh-CN"/>
        </w:rPr>
        <w:t xml:space="preserve"> Jeżeli w kraju, w którym Wykonawca ma siedzibę lub miejsce zamieszkania </w:t>
      </w:r>
      <w:r w:rsidRPr="00866950">
        <w:rPr>
          <w:rFonts w:ascii="Times New Roman" w:eastAsia="Times New Roman" w:hAnsi="Times New Roman" w:cs="Times New Roman"/>
          <w:lang w:eastAsia="zh-CN"/>
        </w:rPr>
        <w:br/>
        <w:t>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3.</w:t>
      </w:r>
      <w:r w:rsidRPr="00866950">
        <w:rPr>
          <w:rFonts w:ascii="Times New Roman" w:eastAsia="Times New Roman" w:hAnsi="Times New Roman" w:cs="Times New Roman"/>
          <w:lang w:eastAsia="zh-CN"/>
        </w:rPr>
        <w:t xml:space="preserve"> Wykonawca mający siedzibę na terytorium Rzeczypospolitej Polskiej, w odniesieniu do osoby mającej miejsce zamieszkania poza terytorium Rzeczypospolitej Polskiej, której dotyczy dokument wskazany w Rozdziale XIII punkt 1  składa dokument, o którym mowa w Rozdziale XIII pkt. 12 </w:t>
      </w:r>
      <w:r w:rsidRPr="00866950">
        <w:rPr>
          <w:rFonts w:ascii="Times New Roman" w:eastAsia="Times New Roman" w:hAnsi="Times New Roman" w:cs="Times New Roman"/>
          <w:lang w:eastAsia="zh-CN"/>
        </w:rPr>
        <w:br/>
        <w:t xml:space="preserve">ppkt. 1.1.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w:t>
      </w:r>
      <w:r w:rsidRPr="00866950">
        <w:rPr>
          <w:rFonts w:ascii="Times New Roman" w:eastAsia="Times New Roman" w:hAnsi="Times New Roman" w:cs="Times New Roman"/>
          <w:lang w:eastAsia="zh-CN"/>
        </w:rPr>
        <w:lastRenderedPageBreak/>
        <w:t>organem sądowym, administracyjnym albo organem samorządu zawodowego lub gospodarczego właściwym ze względu na miejsce zamieszkania tej osoby.</w:t>
      </w:r>
    </w:p>
    <w:p w:rsidR="00866950" w:rsidRPr="00866950" w:rsidRDefault="00866950" w:rsidP="00866950">
      <w:pPr>
        <w:spacing w:after="120" w:line="240" w:lineRule="auto"/>
        <w:jc w:val="both"/>
        <w:rPr>
          <w:rFonts w:ascii="Times New Roman" w:eastAsia="Times New Roman" w:hAnsi="Times New Roman" w:cs="Times New Roman"/>
          <w:szCs w:val="24"/>
          <w:lang w:eastAsia="zh-CN"/>
        </w:rPr>
      </w:pPr>
      <w:r w:rsidRPr="00866950">
        <w:rPr>
          <w:rFonts w:ascii="Times New Roman" w:eastAsia="Times New Roman" w:hAnsi="Times New Roman" w:cs="Times New Roman"/>
          <w:b/>
          <w:szCs w:val="24"/>
          <w:lang w:eastAsia="zh-CN"/>
        </w:rPr>
        <w:t xml:space="preserve">4. </w:t>
      </w:r>
      <w:r w:rsidRPr="00866950">
        <w:rPr>
          <w:rFonts w:ascii="Times New Roman" w:eastAsia="Times New Roman" w:hAnsi="Times New Roman" w:cs="Times New Roman"/>
          <w:szCs w:val="24"/>
          <w:lang w:eastAsia="zh-CN"/>
        </w:rPr>
        <w:t>Jeśli dokumenty, o których mowa w Rozdziale XIII pkt. 12, są w języku obcym, Zamawiający żąda od Wykonawcy przedstawienia ich tłumaczenia na język polski.</w:t>
      </w:r>
    </w:p>
    <w:p w:rsidR="00C02C2A" w:rsidRPr="00564FC5" w:rsidRDefault="00C02C2A" w:rsidP="00C02C2A">
      <w:pPr>
        <w:spacing w:after="0" w:line="240" w:lineRule="auto"/>
        <w:jc w:val="both"/>
        <w:rPr>
          <w:rFonts w:ascii="Times New Roman" w:hAnsi="Times New Roman" w:cs="Times New Roman"/>
          <w:b/>
          <w:color w:val="00B050"/>
        </w:rPr>
      </w:pPr>
      <w:r w:rsidRPr="00564FC5">
        <w:rPr>
          <w:rFonts w:ascii="Times New Roman" w:hAnsi="Times New Roman" w:cs="Times New Roman"/>
          <w:b/>
          <w:color w:val="00B050"/>
        </w:rPr>
        <w:t xml:space="preserve">ROZDZIAŁ XIIIa. </w:t>
      </w:r>
      <w:r w:rsidRPr="00564FC5">
        <w:rPr>
          <w:rFonts w:ascii="Times New Roman" w:hAnsi="Times New Roman" w:cs="Times New Roman"/>
          <w:b/>
          <w:color w:val="00B050"/>
        </w:rPr>
        <w:tab/>
        <w:t xml:space="preserve">DOKUMENTY, KTÓRE WYKONAWCY MUSZĄ ZŁOŻYĆ </w:t>
      </w:r>
      <w:r w:rsidRPr="00564FC5">
        <w:rPr>
          <w:rFonts w:ascii="Times New Roman" w:hAnsi="Times New Roman" w:cs="Times New Roman"/>
          <w:b/>
          <w:color w:val="00B050"/>
        </w:rPr>
        <w:br/>
        <w:t xml:space="preserve">W OFERCIE </w:t>
      </w:r>
    </w:p>
    <w:p w:rsidR="00C02C2A" w:rsidRPr="00564FC5" w:rsidRDefault="00C02C2A" w:rsidP="00C02C2A">
      <w:pPr>
        <w:spacing w:after="0" w:line="240" w:lineRule="auto"/>
        <w:jc w:val="both"/>
        <w:rPr>
          <w:rFonts w:ascii="Times New Roman" w:eastAsia="Calibri" w:hAnsi="Times New Roman" w:cs="Times New Roman"/>
          <w:color w:val="00B050"/>
        </w:rPr>
      </w:pPr>
      <w:r w:rsidRPr="00564FC5">
        <w:rPr>
          <w:rFonts w:ascii="Times New Roman" w:eastAsia="Calibri" w:hAnsi="Times New Roman" w:cs="Times New Roman"/>
          <w:color w:val="00B050"/>
        </w:rPr>
        <w:t xml:space="preserve">1) </w:t>
      </w:r>
      <w:r w:rsidRPr="00564FC5">
        <w:rPr>
          <w:rFonts w:ascii="Times New Roman" w:eastAsia="Calibri" w:hAnsi="Times New Roman" w:cs="Times New Roman"/>
          <w:b/>
          <w:bCs/>
          <w:color w:val="00B050"/>
        </w:rPr>
        <w:t>wypełniony druk Formularza ofertowego</w:t>
      </w:r>
      <w:r w:rsidRPr="00564FC5">
        <w:rPr>
          <w:rFonts w:ascii="Times New Roman" w:eastAsia="Calibri" w:hAnsi="Times New Roman" w:cs="Times New Roman"/>
          <w:color w:val="00B050"/>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w:t>
      </w:r>
      <w:r>
        <w:rPr>
          <w:rFonts w:ascii="Times New Roman" w:eastAsia="Calibri" w:hAnsi="Times New Roman" w:cs="Times New Roman"/>
          <w:color w:val="00B050"/>
        </w:rPr>
        <w:t xml:space="preserve"> notarialnie</w:t>
      </w:r>
      <w:r w:rsidRPr="00564FC5">
        <w:rPr>
          <w:rFonts w:ascii="Times New Roman" w:eastAsia="Calibri" w:hAnsi="Times New Roman" w:cs="Times New Roman"/>
          <w:color w:val="00B050"/>
        </w:rPr>
        <w:t xml:space="preserve"> kwalifikowanym podpisem elektronicznym;</w:t>
      </w:r>
    </w:p>
    <w:p w:rsidR="00C02C2A" w:rsidRPr="00564FC5" w:rsidRDefault="00C02C2A" w:rsidP="00C02C2A">
      <w:pPr>
        <w:spacing w:after="0" w:line="240" w:lineRule="auto"/>
        <w:jc w:val="both"/>
        <w:rPr>
          <w:rFonts w:ascii="Times New Roman" w:eastAsia="Calibri" w:hAnsi="Times New Roman" w:cs="Times New Roman"/>
          <w:color w:val="00B050"/>
        </w:rPr>
      </w:pPr>
      <w:r w:rsidRPr="00564FC5">
        <w:rPr>
          <w:rFonts w:ascii="Times New Roman" w:eastAsia="Calibri" w:hAnsi="Times New Roman" w:cs="Times New Roman"/>
          <w:color w:val="00B050"/>
        </w:rPr>
        <w:t xml:space="preserve">2) dokument (dokumenty), o którym mowa w rozdziale XIII punkt 9 SIWZ, czyli </w:t>
      </w:r>
      <w:r w:rsidRPr="00564FC5">
        <w:rPr>
          <w:rFonts w:ascii="Times New Roman" w:eastAsia="Calibri" w:hAnsi="Times New Roman" w:cs="Times New Roman"/>
          <w:b/>
          <w:color w:val="00B050"/>
        </w:rPr>
        <w:t xml:space="preserve">oświadczenie </w:t>
      </w:r>
      <w:r w:rsidRPr="00564FC5">
        <w:rPr>
          <w:rFonts w:ascii="Times New Roman" w:eastAsia="Calibri" w:hAnsi="Times New Roman" w:cs="Times New Roman"/>
          <w:color w:val="00B050"/>
        </w:rPr>
        <w:t xml:space="preserve">(oświadczenia) w postaci </w:t>
      </w:r>
      <w:r w:rsidRPr="00564FC5">
        <w:rPr>
          <w:rFonts w:ascii="Times New Roman" w:eastAsia="Calibri" w:hAnsi="Times New Roman" w:cs="Times New Roman"/>
          <w:b/>
          <w:color w:val="00B050"/>
        </w:rPr>
        <w:t>Jednolitego Europejskiego Dokumentu Zamówienia</w:t>
      </w:r>
      <w:r w:rsidRPr="00564FC5">
        <w:rPr>
          <w:rFonts w:ascii="Times New Roman" w:eastAsia="Calibri" w:hAnsi="Times New Roman" w:cs="Times New Roman"/>
          <w:color w:val="00B050"/>
        </w:rPr>
        <w:t>;</w:t>
      </w:r>
    </w:p>
    <w:p w:rsidR="00C02C2A" w:rsidRPr="00564FC5" w:rsidRDefault="00C02C2A" w:rsidP="00C02C2A">
      <w:pPr>
        <w:spacing w:after="0" w:line="240" w:lineRule="auto"/>
        <w:jc w:val="both"/>
        <w:rPr>
          <w:rFonts w:ascii="Times New Roman" w:eastAsia="Calibri" w:hAnsi="Times New Roman" w:cs="Times New Roman"/>
          <w:color w:val="00B050"/>
        </w:rPr>
      </w:pPr>
      <w:r w:rsidRPr="00564FC5">
        <w:rPr>
          <w:rFonts w:ascii="Times New Roman" w:eastAsia="Calibri" w:hAnsi="Times New Roman" w:cs="Times New Roman"/>
          <w:color w:val="00B050"/>
        </w:rPr>
        <w:t xml:space="preserve">3) </w:t>
      </w:r>
      <w:r w:rsidRPr="00564FC5">
        <w:rPr>
          <w:rFonts w:ascii="Times New Roman" w:eastAsia="Calibri" w:hAnsi="Times New Roman" w:cs="Times New Roman"/>
          <w:b/>
          <w:bCs/>
          <w:color w:val="00B050"/>
        </w:rPr>
        <w:t>wypełniony druk Formularza techniczno - cenowego</w:t>
      </w:r>
      <w:r w:rsidRPr="00564FC5">
        <w:rPr>
          <w:rFonts w:ascii="Times New Roman" w:eastAsia="Calibri" w:hAnsi="Times New Roman" w:cs="Times New Roman"/>
          <w:color w:val="00B050"/>
        </w:rPr>
        <w:t>, stanowiący załącznik nr 3 do niniejszej specyfikacji;</w:t>
      </w:r>
    </w:p>
    <w:p w:rsidR="00C02C2A" w:rsidRPr="003072B5" w:rsidRDefault="00C02C2A" w:rsidP="00C02C2A">
      <w:pPr>
        <w:spacing w:after="0" w:line="240" w:lineRule="auto"/>
        <w:jc w:val="both"/>
        <w:rPr>
          <w:rFonts w:ascii="Times New Roman" w:eastAsia="Calibri" w:hAnsi="Times New Roman" w:cs="Times New Roman"/>
          <w:color w:val="00B050"/>
        </w:rPr>
      </w:pPr>
      <w:r w:rsidRPr="003072B5">
        <w:rPr>
          <w:rFonts w:ascii="Times New Roman" w:eastAsia="Calibri" w:hAnsi="Times New Roman" w:cs="Times New Roman"/>
          <w:color w:val="00B050"/>
        </w:rP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 za zgodność z oryginałem kwalifikowanym podpisem elektronicznym.</w:t>
      </w:r>
    </w:p>
    <w:p w:rsidR="00C02C2A" w:rsidRPr="00866950" w:rsidRDefault="00C02C2A" w:rsidP="00C02C2A">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bCs/>
          <w:szCs w:val="24"/>
          <w:lang w:eastAsia="pl-PL"/>
        </w:rPr>
      </w:pPr>
      <w:r w:rsidRPr="00866950">
        <w:rPr>
          <w:rFonts w:ascii="Times New Roman" w:hAnsi="Times New Roman" w:cs="Times New Roman"/>
          <w:b/>
          <w:bCs/>
          <w:szCs w:val="24"/>
          <w:lang w:eastAsia="pl-PL"/>
        </w:rPr>
        <w:t>ROZDZIAŁ XIV.</w:t>
      </w:r>
      <w:r w:rsidRPr="00866950">
        <w:rPr>
          <w:rFonts w:ascii="Times New Roman" w:hAnsi="Times New Roman" w:cs="Times New Roman"/>
          <w:b/>
          <w:bCs/>
          <w:szCs w:val="24"/>
          <w:lang w:eastAsia="pl-PL"/>
        </w:rPr>
        <w:tab/>
        <w:t xml:space="preserve">KORZYSTANIE Z ZASOBÓW INNYCH PODMIOTÓW </w:t>
      </w:r>
      <w:r w:rsidRPr="00866950">
        <w:rPr>
          <w:rFonts w:ascii="Times New Roman" w:hAnsi="Times New Roman" w:cs="Times New Roman"/>
          <w:b/>
          <w:bCs/>
          <w:szCs w:val="24"/>
          <w:lang w:eastAsia="pl-PL"/>
        </w:rPr>
        <w:br/>
        <w:t xml:space="preserve">W CELU POTWIERDZENIA SPEŁNIANIA WARUNKÓW UDZIAŁU W POSTĘPOWANIU </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ind w:firstLine="4"/>
        <w:jc w:val="both"/>
        <w:rPr>
          <w:rFonts w:ascii="Times New Roman" w:hAnsi="Times New Roman" w:cs="Times New Roman"/>
          <w:szCs w:val="24"/>
          <w:lang w:eastAsia="pl-PL"/>
        </w:rPr>
      </w:pPr>
      <w:r w:rsidRPr="00866950">
        <w:rPr>
          <w:rFonts w:ascii="Times New Roman" w:hAnsi="Times New Roman" w:cs="Times New Roman"/>
          <w:b/>
          <w:bCs/>
          <w:szCs w:val="24"/>
          <w:lang w:eastAsia="pl-PL"/>
        </w:rPr>
        <w:t>1.</w:t>
      </w:r>
      <w:r w:rsidRPr="00866950">
        <w:rPr>
          <w:rFonts w:ascii="Times New Roman" w:hAnsi="Times New Roman" w:cs="Times New Roman"/>
          <w:szCs w:val="24"/>
          <w:lang w:eastAsia="pl-PL"/>
        </w:rPr>
        <w:t xml:space="preserve"> Wykonawca może w celu potwierdzenia spełniania warunków udziału w postępowaniu, </w:t>
      </w:r>
      <w:r w:rsidRPr="00866950">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866950">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2.</w:t>
      </w:r>
      <w:r w:rsidRPr="00866950">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866950">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866950" w:rsidRPr="00866950" w:rsidRDefault="00866950" w:rsidP="00866950">
      <w:pPr>
        <w:spacing w:after="0" w:line="240" w:lineRule="auto"/>
        <w:ind w:left="705"/>
        <w:jc w:val="both"/>
        <w:rPr>
          <w:rFonts w:ascii="Times New Roman" w:hAnsi="Times New Roman" w:cs="Times New Roman"/>
          <w:szCs w:val="24"/>
          <w:lang w:eastAsia="pl-PL"/>
        </w:rPr>
      </w:pPr>
    </w:p>
    <w:p w:rsidR="00866950" w:rsidRPr="00866950" w:rsidRDefault="00866950" w:rsidP="00866950">
      <w:pPr>
        <w:spacing w:after="0" w:line="240" w:lineRule="auto"/>
        <w:ind w:left="705" w:hanging="705"/>
        <w:jc w:val="both"/>
        <w:rPr>
          <w:rFonts w:ascii="Times New Roman" w:hAnsi="Times New Roman" w:cs="Times New Roman"/>
          <w:szCs w:val="24"/>
          <w:lang w:eastAsia="pl-PL"/>
        </w:rPr>
      </w:pPr>
      <w:r w:rsidRPr="00866950">
        <w:rPr>
          <w:rFonts w:ascii="Times New Roman" w:hAnsi="Times New Roman" w:cs="Times New Roman"/>
          <w:b/>
          <w:bCs/>
          <w:szCs w:val="24"/>
          <w:lang w:eastAsia="pl-PL"/>
        </w:rPr>
        <w:t>2.1.</w:t>
      </w:r>
      <w:r w:rsidRPr="00866950">
        <w:rPr>
          <w:rFonts w:ascii="Times New Roman" w:hAnsi="Times New Roman" w:cs="Times New Roman"/>
          <w:szCs w:val="24"/>
          <w:lang w:eastAsia="pl-PL"/>
        </w:rPr>
        <w:t xml:space="preserve"> Z dokumentu (np. zobowiązania), o którym mowa w pkt. 2 musi wynikać w szczególności:</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zakres dostępnych Wykonawcy zasobów innego podmiotu,</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sposób wykorzystania zasobów innego podmiotu, przez Wykonawcę, przy wykonywaniu zamówienia publicznego,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zakres i okres udziału innego podmiotu przy wykonywaniu zamówienia publicznego,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xml:space="preserve">- czy podmiot, na zdolnościach którego Wykonawca polega w odniesieniu do warunków udziału </w:t>
      </w:r>
      <w:r w:rsidRPr="00866950">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bCs/>
          <w:szCs w:val="24"/>
          <w:lang w:eastAsia="pl-PL"/>
        </w:rPr>
        <w:t>3.</w:t>
      </w:r>
      <w:r w:rsidRPr="00866950">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w:t>
      </w:r>
      <w:r w:rsidR="00C02C2A" w:rsidRPr="00880D6A">
        <w:rPr>
          <w:rFonts w:ascii="Times New Roman" w:hAnsi="Times New Roman" w:cs="Times New Roman"/>
          <w:strike/>
          <w:color w:val="00B050"/>
          <w:szCs w:val="24"/>
          <w:lang w:eastAsia="pl-PL"/>
        </w:rPr>
        <w:t>pkt 13–22</w:t>
      </w:r>
      <w:r w:rsidR="00C02C2A" w:rsidRPr="00880D6A">
        <w:rPr>
          <w:rFonts w:ascii="Times New Roman" w:hAnsi="Times New Roman" w:cs="Times New Roman"/>
          <w:color w:val="00B050"/>
          <w:szCs w:val="24"/>
          <w:lang w:eastAsia="pl-PL"/>
        </w:rPr>
        <w:t xml:space="preserve"> pkt.12-23</w:t>
      </w:r>
      <w:r w:rsidR="00C02C2A" w:rsidRPr="00866950">
        <w:rPr>
          <w:rFonts w:ascii="Times New Roman" w:hAnsi="Times New Roman" w:cs="Times New Roman"/>
          <w:szCs w:val="24"/>
          <w:lang w:eastAsia="pl-PL"/>
        </w:rPr>
        <w:t xml:space="preserve"> </w:t>
      </w:r>
      <w:r w:rsidRPr="00866950">
        <w:rPr>
          <w:rFonts w:ascii="Times New Roman" w:hAnsi="Times New Roman" w:cs="Times New Roman"/>
          <w:szCs w:val="24"/>
          <w:lang w:eastAsia="pl-PL"/>
        </w:rPr>
        <w:t xml:space="preserve">i ust. 5 ustawy (wybrane przez Zamawiającego fakultatywne podstawy wykluczenia, wskazane w pkt. 2.2. rozdziału XII SIWZ) oraz </w:t>
      </w:r>
      <w:r w:rsidRPr="00866950">
        <w:rPr>
          <w:rFonts w:ascii="Times New Roman" w:hAnsi="Times New Roman" w:cs="Times New Roman"/>
          <w:color w:val="000000"/>
          <w:szCs w:val="24"/>
          <w:lang w:eastAsia="pl-PL"/>
        </w:rPr>
        <w:t xml:space="preserve">w art. 57 ust. 1 dyrektywy 2014/24/UE. </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4.</w:t>
      </w:r>
      <w:r w:rsidRPr="00866950">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w:t>
      </w:r>
      <w:r w:rsidRPr="00866950">
        <w:rPr>
          <w:rFonts w:ascii="Times New Roman" w:hAnsi="Times New Roman" w:cs="Times New Roman"/>
          <w:szCs w:val="24"/>
          <w:lang w:eastAsia="pl-PL"/>
        </w:rPr>
        <w:lastRenderedPageBreak/>
        <w:t>podmiotów podstawy wykluczenia, Zamawiający żąda, aby Wykonawca w terminie określonym przez Zamawiającego: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1) zastąpił ten podmiot innym podmiotem lub podmiotami lub</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ind w:firstLine="4"/>
        <w:jc w:val="both"/>
        <w:rPr>
          <w:rFonts w:ascii="Times New Roman" w:hAnsi="Times New Roman" w:cs="Times New Roman"/>
          <w:szCs w:val="24"/>
          <w:lang w:eastAsia="pl-PL"/>
        </w:rPr>
      </w:pPr>
      <w:r w:rsidRPr="00866950">
        <w:rPr>
          <w:rFonts w:ascii="Times New Roman" w:hAnsi="Times New Roman" w:cs="Times New Roman"/>
          <w:b/>
          <w:szCs w:val="24"/>
          <w:lang w:eastAsia="pl-PL"/>
        </w:rPr>
        <w:t>5.</w:t>
      </w:r>
      <w:r w:rsidRPr="00866950">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866950">
        <w:rPr>
          <w:rFonts w:ascii="Times New Roman" w:hAnsi="Times New Roman" w:cs="Times New Roman"/>
          <w:szCs w:val="24"/>
          <w:lang w:eastAsia="pl-PL"/>
        </w:rPr>
        <w:br/>
        <w:t>o którym mowa w art. 25a ust. 1 ustawy (pkt. 9 rozdziału XIII SIWZ).</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6.</w:t>
      </w:r>
      <w:r w:rsidRPr="00866950">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XV.</w:t>
      </w:r>
      <w:r w:rsidRPr="00866950">
        <w:rPr>
          <w:rFonts w:ascii="Times New Roman" w:hAnsi="Times New Roman" w:cs="Times New Roman"/>
          <w:b/>
          <w:bCs/>
          <w:color w:val="000000"/>
          <w:szCs w:val="24"/>
          <w:lang w:eastAsia="pl-PL"/>
        </w:rPr>
        <w:tab/>
        <w:t>PROCEDURA SANACYJNA - SAMOOCZYSZCZENIE</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 w:val="24"/>
          <w:szCs w:val="24"/>
          <w:lang w:eastAsia="pl-PL"/>
        </w:rPr>
        <w:t>1.</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66950">
        <w:rPr>
          <w:rFonts w:ascii="Times New Roman" w:hAnsi="Times New Roman" w:cs="Times New Roman"/>
          <w:color w:val="000000"/>
          <w:szCs w:val="24"/>
          <w:lang w:eastAsia="pl-PL"/>
        </w:rPr>
        <w:br/>
        <w:t>o udzielenie zamówienia oraz nie upłynął określony w tym wyroku okres obowiązywania tego zakazu.</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F11925" w:rsidRDefault="00866950" w:rsidP="00F11925">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2.  </w:t>
      </w:r>
      <w:r w:rsidRPr="00866950">
        <w:rPr>
          <w:rFonts w:ascii="Times New Roman" w:hAnsi="Times New Roman" w:cs="Times New Roman"/>
          <w:color w:val="000000"/>
          <w:szCs w:val="24"/>
          <w:lang w:eastAsia="pl-PL"/>
        </w:rPr>
        <w:t xml:space="preserve">W celu skorzystania z instytucji „samooczyszczenia”, Wykonawca zobowiązany jest do złożenia wraz z ofertą stosownego oświadczenia (zgodnie z załącznikiem nr 2 do SIWZ), a następnie zgodnie </w:t>
      </w:r>
      <w:r w:rsidRPr="00866950">
        <w:rPr>
          <w:rFonts w:ascii="Times New Roman" w:hAnsi="Times New Roman" w:cs="Times New Roman"/>
          <w:color w:val="000000"/>
          <w:szCs w:val="24"/>
          <w:lang w:eastAsia="pl-PL"/>
        </w:rPr>
        <w:br/>
        <w:t xml:space="preserve">z art. 26 </w:t>
      </w:r>
      <w:r w:rsidR="00C02C2A" w:rsidRPr="002E0F33">
        <w:rPr>
          <w:rFonts w:ascii="Times New Roman" w:hAnsi="Times New Roman" w:cs="Times New Roman"/>
          <w:strike/>
          <w:color w:val="00B050"/>
          <w:szCs w:val="24"/>
          <w:lang w:eastAsia="pl-PL"/>
        </w:rPr>
        <w:t xml:space="preserve">ust. </w:t>
      </w:r>
      <w:r w:rsidR="00C02C2A" w:rsidRPr="002E0F33">
        <w:rPr>
          <w:rFonts w:ascii="Times New Roman" w:hAnsi="Times New Roman" w:cs="Times New Roman"/>
          <w:strike/>
          <w:color w:val="00B050"/>
          <w:lang w:eastAsia="pl-PL"/>
        </w:rPr>
        <w:t>2</w:t>
      </w:r>
      <w:r w:rsidR="00C02C2A" w:rsidRPr="00475717">
        <w:rPr>
          <w:rFonts w:ascii="Times New Roman" w:hAnsi="Times New Roman" w:cs="Times New Roman"/>
          <w:color w:val="000000"/>
        </w:rPr>
        <w:t xml:space="preserve"> </w:t>
      </w:r>
      <w:r w:rsidR="00C02C2A">
        <w:rPr>
          <w:rFonts w:ascii="Times New Roman" w:hAnsi="Times New Roman" w:cs="Times New Roman"/>
          <w:color w:val="00B050"/>
          <w:lang w:eastAsia="pl-PL"/>
        </w:rPr>
        <w:t>ust.1</w:t>
      </w:r>
      <w:r w:rsidR="00C02C2A" w:rsidRPr="00866950">
        <w:rPr>
          <w:rFonts w:ascii="Times New Roman" w:hAnsi="Times New Roman" w:cs="Times New Roman"/>
          <w:color w:val="000000"/>
          <w:szCs w:val="24"/>
          <w:lang w:eastAsia="pl-PL"/>
        </w:rPr>
        <w:t xml:space="preserve"> </w:t>
      </w:r>
      <w:r w:rsidRPr="00866950">
        <w:rPr>
          <w:rFonts w:ascii="Times New Roman" w:hAnsi="Times New Roman" w:cs="Times New Roman"/>
          <w:color w:val="000000"/>
          <w:szCs w:val="24"/>
          <w:lang w:eastAsia="pl-PL"/>
        </w:rPr>
        <w:t>ustawy do złożenia dowodów.</w:t>
      </w:r>
    </w:p>
    <w:p w:rsidR="00067987" w:rsidRDefault="00067987"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 w:val="24"/>
          <w:szCs w:val="24"/>
          <w:lang w:eastAsia="pl-PL"/>
        </w:rPr>
      </w:pPr>
      <w:r w:rsidRPr="00866950">
        <w:rPr>
          <w:rFonts w:ascii="Times New Roman" w:hAnsi="Times New Roman" w:cs="Times New Roman"/>
          <w:b/>
          <w:bCs/>
          <w:color w:val="000000"/>
          <w:szCs w:val="24"/>
          <w:lang w:eastAsia="pl-PL"/>
        </w:rPr>
        <w:t xml:space="preserve">3.  </w:t>
      </w:r>
      <w:r w:rsidRPr="00866950">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067987" w:rsidRDefault="00067987" w:rsidP="00866950">
      <w:pPr>
        <w:spacing w:after="160" w:line="259" w:lineRule="auto"/>
        <w:jc w:val="both"/>
        <w:rPr>
          <w:rFonts w:ascii="Times New Roman" w:hAnsi="Times New Roman" w:cs="Times New Roman"/>
          <w:color w:val="000000"/>
          <w:szCs w:val="24"/>
          <w:lang w:eastAsia="pl-PL"/>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XVI.</w:t>
      </w:r>
      <w:r w:rsidRPr="00866950">
        <w:rPr>
          <w:rFonts w:ascii="Times New Roman" w:hAnsi="Times New Roman" w:cs="Times New Roman"/>
          <w:b/>
        </w:rPr>
        <w:tab/>
      </w:r>
      <w:r w:rsidRPr="00866950">
        <w:rPr>
          <w:rFonts w:ascii="Times New Roman" w:hAnsi="Times New Roman" w:cs="Times New Roman"/>
          <w:b/>
          <w:bCs/>
          <w:lang w:eastAsia="pl-PL"/>
        </w:rPr>
        <w:t xml:space="preserve">INFORMACJA O SPOSOBIE POROZUMIEWANIA SIĘ ZAMAWIAJĄCEGO Z WYKONAWCAMI ORAZ PRZEKAZYWANIA DOKUMENTÓW </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1. </w:t>
      </w:r>
      <w:r w:rsidRPr="00E4503F">
        <w:rPr>
          <w:rFonts w:ascii="Times New Roman" w:eastAsia="Calibri" w:hAnsi="Times New Roman" w:cs="Times New Roman"/>
          <w:lang w:eastAsia="pl-PL"/>
        </w:rPr>
        <w:t>W postępowaniu o udzielenie zamówienia ko</w:t>
      </w:r>
      <w:r w:rsidR="008C2A3F">
        <w:rPr>
          <w:rFonts w:ascii="Times New Roman" w:eastAsia="Calibri" w:hAnsi="Times New Roman" w:cs="Times New Roman"/>
          <w:lang w:eastAsia="pl-PL"/>
        </w:rPr>
        <w:t>munikacja pomiędzy Zamawiającym</w:t>
      </w:r>
      <w:r w:rsidRPr="00E4503F">
        <w:rPr>
          <w:rFonts w:ascii="Times New Roman" w:eastAsia="Calibri" w:hAnsi="Times New Roman" w:cs="Times New Roman"/>
          <w:lang w:eastAsia="pl-PL"/>
        </w:rPr>
        <w:t xml:space="preserve"> a Wykonawcami w szczególności składanie oświadczeń, wniosków, zawiadomień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(TED lub ID postępowania).</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u w:val="single"/>
          <w:lang w:eastAsia="pl-PL"/>
        </w:rPr>
      </w:pPr>
      <w:r w:rsidRPr="00E4503F">
        <w:rPr>
          <w:rFonts w:ascii="Times New Roman" w:eastAsia="Calibri" w:hAnsi="Times New Roman" w:cs="Times New Roman"/>
          <w:b/>
          <w:lang w:eastAsia="pl-PL"/>
        </w:rPr>
        <w:t>2.</w:t>
      </w:r>
      <w:r w:rsidRPr="00E4503F">
        <w:rPr>
          <w:rFonts w:ascii="Times New Roman" w:eastAsia="Calibri" w:hAnsi="Times New Roman" w:cs="Times New Roman"/>
          <w:lang w:eastAsia="pl-PL"/>
        </w:rPr>
        <w:t xml:space="preserve"> Zamawiający może również komunikować się z Wykonawcami za pomocą poczty elektronicznej. Zamawiający zaleca</w:t>
      </w:r>
      <w:r w:rsidR="00557932">
        <w:rPr>
          <w:rFonts w:ascii="Times New Roman" w:eastAsia="Calibri" w:hAnsi="Times New Roman" w:cs="Times New Roman"/>
          <w:lang w:eastAsia="pl-PL"/>
        </w:rPr>
        <w:t>,</w:t>
      </w:r>
      <w:r w:rsidRPr="00E4503F">
        <w:rPr>
          <w:rFonts w:ascii="Times New Roman" w:eastAsia="Calibri" w:hAnsi="Times New Roman" w:cs="Times New Roman"/>
          <w:lang w:eastAsia="pl-PL"/>
        </w:rPr>
        <w:t xml:space="preserve"> aby Wykonawcy poinformowali Zamawiającego o przesłaniu korespondencji za pomocą portalu ePUAP przez wysłanie takiej informacji </w:t>
      </w:r>
      <w:r w:rsidR="00C06002">
        <w:rPr>
          <w:rFonts w:ascii="Times New Roman" w:eastAsia="Calibri" w:hAnsi="Times New Roman" w:cs="Times New Roman"/>
          <w:lang w:eastAsia="pl-PL"/>
        </w:rPr>
        <w:t xml:space="preserve">na adres email: </w:t>
      </w:r>
      <w:hyperlink r:id="rId15" w:history="1">
        <w:r w:rsidR="00C06002" w:rsidRPr="00732F68">
          <w:rPr>
            <w:rStyle w:val="Hipercze"/>
            <w:rFonts w:ascii="Times New Roman" w:eastAsia="Calibri" w:hAnsi="Times New Roman"/>
            <w:b/>
          </w:rPr>
          <w:t>mwallenburg@gig.eu</w:t>
        </w:r>
      </w:hyperlink>
      <w:r w:rsidR="00857D01">
        <w:rPr>
          <w:rFonts w:ascii="Times New Roman" w:eastAsia="Calibri" w:hAnsi="Times New Roman" w:cs="Times New Roman"/>
          <w:b/>
        </w:rPr>
        <w:t xml:space="preserve"> </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lang w:eastAsia="pl-PL"/>
        </w:rPr>
        <w:lastRenderedPageBreak/>
        <w:t>3.</w:t>
      </w:r>
      <w:r w:rsidRPr="00E4503F">
        <w:rPr>
          <w:rFonts w:ascii="Times New Roman" w:eastAsia="Calibri" w:hAnsi="Times New Roman" w:cs="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E4503F">
        <w:rPr>
          <w:rFonts w:ascii="Times New Roman" w:eastAsia="Calibri" w:hAnsi="Times New Roman" w:cs="Times New Roman"/>
          <w:shd w:val="clear" w:color="auto" w:fill="FFFFFF"/>
          <w:lang w:eastAsia="pl-PL"/>
        </w:rPr>
        <w:t xml:space="preserve">dokumentów elektronicznych, oświadczeń lub elektronicznych kopii dokumentów lub oświadczeń za pomocą poczty elektronicznej, na wskazany </w:t>
      </w:r>
      <w:r w:rsidR="006106BA">
        <w:rPr>
          <w:rFonts w:ascii="Times New Roman" w:eastAsia="Calibri" w:hAnsi="Times New Roman" w:cs="Times New Roman"/>
          <w:shd w:val="clear" w:color="auto" w:fill="FFFFFF"/>
          <w:lang w:eastAsia="pl-PL"/>
        </w:rPr>
        <w:br/>
      </w:r>
      <w:r w:rsidRPr="00E4503F">
        <w:rPr>
          <w:rFonts w:ascii="Times New Roman" w:eastAsia="Calibri" w:hAnsi="Times New Roman" w:cs="Times New Roman"/>
          <w:shd w:val="clear" w:color="auto" w:fill="FFFFFF"/>
          <w:lang w:eastAsia="pl-PL"/>
        </w:rPr>
        <w:t>w pkt. 2 adres email. Sposób</w:t>
      </w:r>
      <w:r w:rsidRPr="00E4503F">
        <w:rPr>
          <w:rFonts w:ascii="Times New Roman" w:eastAsia="Calibri" w:hAnsi="Times New Roman" w:cs="Times New Roman"/>
          <w:lang w:eastAsia="pl-PL"/>
        </w:rPr>
        <w:t xml:space="preserve"> sporządzenia dokumentów elektronicznych, oświadczeń lub elektronicznych kopii dokumentów lub oświadczeń musi być zgody z wymaganiami określonymi </w:t>
      </w:r>
      <w:r w:rsidR="006106BA">
        <w:rPr>
          <w:rFonts w:ascii="Times New Roman" w:eastAsia="Calibri" w:hAnsi="Times New Roman" w:cs="Times New Roman"/>
          <w:lang w:eastAsia="pl-PL"/>
        </w:rPr>
        <w:br/>
      </w:r>
      <w:r w:rsidRPr="00E4503F">
        <w:rPr>
          <w:rFonts w:ascii="Times New Roman" w:eastAsia="Calibri" w:hAnsi="Times New Roman" w:cs="Times New Roman"/>
          <w:lang w:eastAsia="pl-PL"/>
        </w:rPr>
        <w:t xml:space="preserve">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t>
      </w:r>
      <w:r w:rsidR="006106BA">
        <w:rPr>
          <w:rFonts w:ascii="Times New Roman" w:eastAsia="Calibri" w:hAnsi="Times New Roman" w:cs="Times New Roman"/>
          <w:lang w:eastAsia="pl-PL"/>
        </w:rPr>
        <w:br/>
      </w:r>
      <w:r w:rsidRPr="00E4503F">
        <w:rPr>
          <w:rFonts w:ascii="Times New Roman" w:eastAsia="Calibri" w:hAnsi="Times New Roman" w:cs="Times New Roman"/>
          <w:lang w:eastAsia="pl-PL"/>
        </w:rPr>
        <w:t>w postępowaniu o udzielenie zamówienia.</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 xml:space="preserve">W zależności od formatu kwalifikowanego podpisu (PAdES, XAdES) i jego typu (zewnętrzny, wewnętrzny) Wykonawca dołącza do platformy miniPortal uprzednio podpisane dokumenty wraz </w:t>
      </w:r>
      <w:r w:rsidR="006C01A0">
        <w:rPr>
          <w:rFonts w:ascii="Times New Roman" w:eastAsia="Calibri" w:hAnsi="Times New Roman" w:cs="Times New Roman"/>
          <w:lang w:eastAsia="pl-PL"/>
        </w:rPr>
        <w:br/>
      </w:r>
      <w:r w:rsidRPr="00E4503F">
        <w:rPr>
          <w:rFonts w:ascii="Times New Roman" w:eastAsia="Calibri" w:hAnsi="Times New Roman" w:cs="Times New Roman"/>
          <w:lang w:eastAsia="pl-PL"/>
        </w:rPr>
        <w:t>z wygenerowanym plikiem podpisu (typ zewnętrzny) lub dokument z wszytym podpisem (typ wewnętrzny):</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1) dokumenty w formacie „pdf” należy podpisywać tylko formatem PAdES;</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2) Zamawiający dopuszcza podpisanie dokumentów w formacie innym niż „pdf”, wtedy należy użyć</w:t>
      </w:r>
    </w:p>
    <w:p w:rsidR="007203A1"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formatu XAdES.</w:t>
      </w:r>
    </w:p>
    <w:p w:rsidR="006C01A0" w:rsidRPr="00E4503F" w:rsidRDefault="006C01A0"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3.1. </w:t>
      </w:r>
      <w:r w:rsidRPr="00E4503F">
        <w:rPr>
          <w:rFonts w:ascii="Times New Roman" w:eastAsia="Calibri" w:hAnsi="Times New Roman" w:cs="Times New Roman"/>
          <w:lang w:eastAsia="pl-PL"/>
        </w:rPr>
        <w:t>Wymagania sprzętowe dla Wykonawcy: przeglądarka internetowa Internet Explorer 11 lub Firefox ver.46 i późniejsze lub Chrome ver. 45 i późniejsze lub Opera ver. 37 i późniejsze, oprogramowanie Java ver. 1.8. oraz oprogramowanie Szafir.</w:t>
      </w:r>
    </w:p>
    <w:p w:rsidR="007203A1" w:rsidRPr="00E4503F" w:rsidRDefault="007203A1" w:rsidP="007203A1">
      <w:pPr>
        <w:spacing w:after="0" w:line="240" w:lineRule="auto"/>
        <w:jc w:val="both"/>
        <w:rPr>
          <w:rFonts w:ascii="Times New Roman" w:eastAsia="Calibri" w:hAnsi="Times New Roman" w:cs="Times New Roman"/>
          <w:bCs/>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4. </w:t>
      </w:r>
      <w:r w:rsidRPr="00E4503F">
        <w:rPr>
          <w:rFonts w:ascii="Times New Roman" w:eastAsia="Calibri" w:hAnsi="Times New Roman" w:cs="Times New Roman"/>
          <w:lang w:eastAsia="pl-PL"/>
        </w:rPr>
        <w:t>W przypadku wezwania przez Zamawiającego do złożenia, uzupełnienia lub poprawienia oświadczeń, dokumentów lub pełnomocnictw, w trybie art. 26</w:t>
      </w:r>
      <w:r w:rsidR="00C02C2A" w:rsidRPr="00C02C2A">
        <w:rPr>
          <w:rFonts w:ascii="Times New Roman" w:eastAsia="Calibri" w:hAnsi="Times New Roman" w:cs="Times New Roman"/>
          <w:strike/>
          <w:color w:val="00B050"/>
          <w:lang w:eastAsia="pl-PL"/>
        </w:rPr>
        <w:t xml:space="preserve"> </w:t>
      </w:r>
      <w:r w:rsidR="00C02C2A" w:rsidRPr="00B20F74">
        <w:rPr>
          <w:rFonts w:ascii="Times New Roman" w:eastAsia="Calibri" w:hAnsi="Times New Roman" w:cs="Times New Roman"/>
          <w:strike/>
          <w:color w:val="00B050"/>
          <w:lang w:eastAsia="pl-PL"/>
        </w:rPr>
        <w:t>ust. 2 lub ust. 3</w:t>
      </w:r>
      <w:r w:rsidR="00C02C2A" w:rsidRPr="00E4503F">
        <w:rPr>
          <w:rFonts w:ascii="Times New Roman" w:eastAsia="Calibri" w:hAnsi="Times New Roman" w:cs="Times New Roman"/>
          <w:lang w:eastAsia="pl-PL"/>
        </w:rPr>
        <w:t xml:space="preserve"> </w:t>
      </w:r>
      <w:r w:rsidRPr="00E4503F">
        <w:rPr>
          <w:rFonts w:ascii="Times New Roman" w:eastAsia="Calibri" w:hAnsi="Times New Roman" w:cs="Times New Roman"/>
          <w:lang w:eastAsia="pl-PL"/>
        </w:rPr>
        <w:t>ustawy, oświadczenia, dokumenty lub pełnomocnictwa należy przedłożyć (złożyć/uzupełnić/poprawić) w formie wskazanej przez Zamawiającego w wezwaniu. Forma ta winna odpowiadać wymogom wynikającym ze stosownych przepisów.</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b/>
          <w:bCs/>
          <w:lang w:eastAsia="pl-PL"/>
        </w:rPr>
      </w:pPr>
      <w:r w:rsidRPr="00E4503F">
        <w:rPr>
          <w:rFonts w:ascii="Times New Roman" w:eastAsia="Calibri" w:hAnsi="Times New Roman" w:cs="Times New Roman"/>
          <w:b/>
          <w:bCs/>
          <w:lang w:eastAsia="pl-PL"/>
        </w:rPr>
        <w:t>5</w:t>
      </w:r>
      <w:r w:rsidRPr="00E4503F">
        <w:rPr>
          <w:rFonts w:ascii="Times New Roman" w:eastAsia="Calibri" w:hAnsi="Times New Roman" w:cs="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7203A1" w:rsidRPr="00E4503F" w:rsidRDefault="007203A1" w:rsidP="00866950">
      <w:pPr>
        <w:spacing w:after="0" w:line="240" w:lineRule="auto"/>
        <w:rPr>
          <w:rFonts w:ascii="Times New Roman" w:hAnsi="Times New Roman" w:cs="Times New Roman"/>
          <w:b/>
          <w:bCs/>
          <w:lang w:eastAsia="pl-PL"/>
        </w:rPr>
      </w:pPr>
    </w:p>
    <w:p w:rsidR="00C05820" w:rsidRPr="00C05820" w:rsidRDefault="00C05820" w:rsidP="00C05820">
      <w:pPr>
        <w:spacing w:after="0" w:line="240" w:lineRule="auto"/>
        <w:jc w:val="both"/>
        <w:rPr>
          <w:rFonts w:ascii="Times New Roman" w:eastAsia="Calibri" w:hAnsi="Times New Roman" w:cs="Times New Roman"/>
          <w:lang w:eastAsia="pl-PL"/>
        </w:rPr>
      </w:pPr>
      <w:r w:rsidRPr="00C05820">
        <w:rPr>
          <w:rFonts w:ascii="Times New Roman" w:eastAsia="Calibri" w:hAnsi="Times New Roman" w:cs="Times New Roman"/>
          <w:b/>
          <w:bCs/>
          <w:lang w:eastAsia="pl-PL"/>
        </w:rPr>
        <w:t xml:space="preserve">6. </w:t>
      </w:r>
      <w:r w:rsidRPr="00C05820">
        <w:rPr>
          <w:rFonts w:ascii="Times New Roman" w:eastAsia="Calibri" w:hAnsi="Times New Roman" w:cs="Times New Roman"/>
          <w:lang w:eastAsia="pl-PL"/>
        </w:rPr>
        <w:t>Niezwłocznie po otwarciu złożonych ofert, Zamawiający zamieści na swojej stronie internetowej (</w:t>
      </w:r>
      <w:hyperlink r:id="rId16" w:history="1">
        <w:r w:rsidR="002B331C" w:rsidRPr="002B331C">
          <w:rPr>
            <w:rStyle w:val="Hipercze"/>
            <w:rFonts w:ascii="Times New Roman" w:hAnsi="Times New Roman"/>
            <w:b/>
            <w:u w:val="none"/>
          </w:rPr>
          <w:t>http://vip99.lo.pl/przetargi/86</w:t>
        </w:r>
      </w:hyperlink>
      <w:r w:rsidRPr="00C05820">
        <w:rPr>
          <w:rFonts w:ascii="Times New Roman" w:eastAsia="Calibri" w:hAnsi="Times New Roman" w:cs="Times New Roman"/>
          <w:lang w:eastAsia="pl-PL"/>
        </w:rPr>
        <w:t>) informacje dotyczące:</w:t>
      </w:r>
    </w:p>
    <w:p w:rsidR="00C05820" w:rsidRP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1) kwoty, jaką zamierza przeznaczyć na sfinansowanie zamówienia;</w:t>
      </w:r>
    </w:p>
    <w:p w:rsidR="00C05820" w:rsidRPr="00C05820" w:rsidRDefault="00C05820" w:rsidP="00C05820">
      <w:pPr>
        <w:spacing w:after="0" w:line="240" w:lineRule="auto"/>
        <w:ind w:left="705" w:hanging="705"/>
        <w:rPr>
          <w:rFonts w:ascii="Times New Roman" w:eastAsia="Calibri" w:hAnsi="Times New Roman" w:cs="Times New Roman"/>
          <w:lang w:eastAsia="pl-PL"/>
        </w:rPr>
      </w:pPr>
      <w:r w:rsidRPr="00C05820">
        <w:rPr>
          <w:rFonts w:ascii="Times New Roman" w:eastAsia="Calibri" w:hAnsi="Times New Roman" w:cs="Times New Roman"/>
          <w:lang w:eastAsia="pl-PL"/>
        </w:rPr>
        <w:t>2) firm oraz adresów Wykonawców, którzy złożyli oferty w terminie;</w:t>
      </w:r>
    </w:p>
    <w:p w:rsid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 xml:space="preserve">3) ceny, terminu wykonania zamówienia, okresu gwarancji i warunków płatności zawartych </w:t>
      </w:r>
    </w:p>
    <w:p w:rsidR="00C05820" w:rsidRP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 xml:space="preserve">w </w:t>
      </w:r>
      <w:r>
        <w:rPr>
          <w:rFonts w:ascii="Times New Roman" w:eastAsia="Calibri" w:hAnsi="Times New Roman" w:cs="Times New Roman"/>
          <w:lang w:eastAsia="pl-PL"/>
        </w:rPr>
        <w:t>o</w:t>
      </w:r>
      <w:r w:rsidRPr="00C05820">
        <w:rPr>
          <w:rFonts w:ascii="Times New Roman" w:eastAsia="Calibri" w:hAnsi="Times New Roman" w:cs="Times New Roman"/>
          <w:lang w:eastAsia="pl-PL"/>
        </w:rPr>
        <w:t>fertach.</w:t>
      </w:r>
    </w:p>
    <w:p w:rsidR="00C05820" w:rsidRPr="00C05820" w:rsidRDefault="00C05820" w:rsidP="00C05820">
      <w:pPr>
        <w:spacing w:after="0" w:line="240" w:lineRule="auto"/>
        <w:rPr>
          <w:rFonts w:ascii="Times New Roman" w:eastAsia="Calibri" w:hAnsi="Times New Roman" w:cs="Times New Roman"/>
          <w:lang w:eastAsia="pl-PL"/>
        </w:rPr>
      </w:pPr>
    </w:p>
    <w:p w:rsidR="00C05820" w:rsidRDefault="00C05820" w:rsidP="00C05820">
      <w:pPr>
        <w:spacing w:after="0" w:line="240" w:lineRule="auto"/>
        <w:jc w:val="both"/>
      </w:pPr>
      <w:r>
        <w:rPr>
          <w:rFonts w:ascii="Times New Roman" w:eastAsia="Calibri" w:hAnsi="Times New Roman" w:cs="Times New Roman"/>
          <w:b/>
          <w:bCs/>
          <w:lang w:eastAsia="pl-PL"/>
        </w:rPr>
        <w:t xml:space="preserve">7. </w:t>
      </w:r>
      <w:r w:rsidRPr="00C05820">
        <w:rPr>
          <w:rFonts w:ascii="Times New Roman" w:eastAsia="Calibri" w:hAnsi="Times New Roman" w:cs="Times New Roman"/>
          <w:lang w:eastAsia="pl-PL"/>
        </w:rPr>
        <w:t>Informację o wyborze oferty najkorzystniejszej bądź o unieważnieniu postępowania Zamawiający zamieści na stronie internetowej pod następującym adresem:</w:t>
      </w:r>
      <w:r>
        <w:rPr>
          <w:rFonts w:ascii="Times New Roman" w:eastAsia="Calibri" w:hAnsi="Times New Roman" w:cs="Times New Roman"/>
          <w:lang w:eastAsia="pl-PL"/>
        </w:rPr>
        <w:t xml:space="preserve"> </w:t>
      </w:r>
      <w:hyperlink r:id="rId17" w:history="1">
        <w:r w:rsidR="002B331C" w:rsidRPr="002B331C">
          <w:rPr>
            <w:rStyle w:val="Hipercze"/>
            <w:rFonts w:ascii="Times New Roman" w:hAnsi="Times New Roman"/>
            <w:b/>
            <w:u w:val="none"/>
          </w:rPr>
          <w:t>http://vip99.lo.pl/przetargi/86</w:t>
        </w:r>
      </w:hyperlink>
    </w:p>
    <w:p w:rsidR="00E4503F" w:rsidRPr="00C05820" w:rsidRDefault="00E4503F" w:rsidP="00C05820">
      <w:pPr>
        <w:spacing w:after="0" w:line="240" w:lineRule="auto"/>
        <w:jc w:val="both"/>
        <w:rPr>
          <w:rFonts w:ascii="Times New Roman" w:eastAsia="Calibri"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XVII.</w:t>
      </w:r>
      <w:r w:rsidRPr="00866950">
        <w:rPr>
          <w:rFonts w:ascii="Times New Roman" w:hAnsi="Times New Roman" w:cs="Times New Roman"/>
          <w:b/>
          <w:bCs/>
          <w:color w:val="000000"/>
          <w:szCs w:val="24"/>
          <w:lang w:eastAsia="pl-PL"/>
        </w:rPr>
        <w:tab/>
        <w:t>OSOBY ZE STRONY ZAMAWIAJĄCEGO UPRAWNIONE DO POROZUMIEWANIA SIĘ Z WYKONAWCAMI</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w:t>
      </w:r>
      <w:r w:rsidR="001C1BE0">
        <w:rPr>
          <w:rFonts w:ascii="Times New Roman" w:hAnsi="Times New Roman" w:cs="Times New Roman"/>
          <w:szCs w:val="24"/>
          <w:lang w:eastAsia="pl-PL"/>
        </w:rPr>
        <w:t>Zamawiający wyznacza następującą</w:t>
      </w:r>
      <w:r w:rsidRPr="00866950">
        <w:rPr>
          <w:rFonts w:ascii="Times New Roman" w:hAnsi="Times New Roman" w:cs="Times New Roman"/>
          <w:szCs w:val="24"/>
          <w:lang w:eastAsia="pl-PL"/>
        </w:rPr>
        <w:t xml:space="preserve"> osob</w:t>
      </w:r>
      <w:r w:rsidR="001C1BE0">
        <w:rPr>
          <w:rFonts w:ascii="Times New Roman" w:hAnsi="Times New Roman" w:cs="Times New Roman"/>
          <w:szCs w:val="24"/>
          <w:lang w:eastAsia="pl-PL"/>
        </w:rPr>
        <w:t>ę</w:t>
      </w:r>
      <w:r w:rsidRPr="00866950">
        <w:rPr>
          <w:rFonts w:ascii="Times New Roman" w:hAnsi="Times New Roman" w:cs="Times New Roman"/>
          <w:szCs w:val="24"/>
          <w:lang w:eastAsia="pl-PL"/>
        </w:rPr>
        <w:t xml:space="preserve"> do porozumiewania się z Wykonawcami, </w:t>
      </w:r>
      <w:r w:rsidRPr="00866950">
        <w:rPr>
          <w:rFonts w:ascii="Times New Roman" w:hAnsi="Times New Roman" w:cs="Times New Roman"/>
          <w:szCs w:val="24"/>
          <w:lang w:eastAsia="pl-PL"/>
        </w:rPr>
        <w:br/>
        <w:t>w sprawach dotyczących niniejszego postępowania:</w:t>
      </w:r>
    </w:p>
    <w:p w:rsidR="00866950" w:rsidRDefault="00866950" w:rsidP="00866950">
      <w:pPr>
        <w:spacing w:after="0" w:line="240" w:lineRule="auto"/>
        <w:jc w:val="both"/>
        <w:rPr>
          <w:rFonts w:ascii="Times New Roman" w:hAnsi="Times New Roman" w:cs="Times New Roman"/>
          <w:b/>
          <w:bCs/>
          <w:color w:val="0000FF"/>
          <w:szCs w:val="24"/>
          <w:u w:val="single"/>
          <w:lang w:eastAsia="pl-PL"/>
        </w:rPr>
      </w:pPr>
      <w:r w:rsidRPr="00866950">
        <w:rPr>
          <w:rFonts w:ascii="Times New Roman" w:hAnsi="Times New Roman" w:cs="Times New Roman"/>
          <w:b/>
          <w:bCs/>
          <w:szCs w:val="24"/>
          <w:lang w:eastAsia="pl-PL"/>
        </w:rPr>
        <w:t xml:space="preserve"> - mgr Monika Wallenburg </w:t>
      </w:r>
      <w:r w:rsidRPr="00866950">
        <w:rPr>
          <w:rFonts w:ascii="Times New Roman" w:hAnsi="Times New Roman" w:cs="Times New Roman"/>
          <w:bCs/>
          <w:szCs w:val="24"/>
          <w:lang w:eastAsia="pl-PL"/>
        </w:rPr>
        <w:t>- Gmach Dyrekcji, Dział Handlowy (FZ-1)</w:t>
      </w:r>
      <w:r w:rsidR="005373AF">
        <w:rPr>
          <w:rFonts w:ascii="Times New Roman" w:hAnsi="Times New Roman" w:cs="Times New Roman"/>
          <w:bCs/>
          <w:szCs w:val="24"/>
          <w:lang w:eastAsia="pl-PL"/>
        </w:rPr>
        <w:t>,</w:t>
      </w:r>
      <w:r w:rsidRPr="00866950">
        <w:rPr>
          <w:rFonts w:ascii="Times New Roman" w:hAnsi="Times New Roman" w:cs="Times New Roman"/>
          <w:bCs/>
          <w:szCs w:val="24"/>
          <w:lang w:eastAsia="pl-PL"/>
        </w:rPr>
        <w:t xml:space="preserve"> pokój 226, </w:t>
      </w:r>
      <w:r w:rsidRPr="00866950">
        <w:rPr>
          <w:rFonts w:ascii="Times New Roman" w:hAnsi="Times New Roman" w:cs="Times New Roman"/>
          <w:bCs/>
          <w:szCs w:val="24"/>
          <w:lang w:eastAsia="pl-PL"/>
        </w:rPr>
        <w:br/>
        <w:t xml:space="preserve">II  piętro, tel. (032) 259 25 47, - e-mail: </w:t>
      </w:r>
      <w:hyperlink r:id="rId18" w:history="1">
        <w:r w:rsidRPr="00866950">
          <w:rPr>
            <w:rFonts w:ascii="Times New Roman" w:hAnsi="Times New Roman" w:cs="Times New Roman"/>
            <w:b/>
            <w:bCs/>
            <w:color w:val="0000FF"/>
            <w:szCs w:val="24"/>
            <w:u w:val="single"/>
            <w:lang w:eastAsia="pl-PL"/>
          </w:rPr>
          <w:t>mwallenburg@gig.eu</w:t>
        </w:r>
      </w:hyperlink>
    </w:p>
    <w:p w:rsidR="00C81C94" w:rsidRPr="00866950" w:rsidRDefault="002B1891" w:rsidP="00866950">
      <w:pPr>
        <w:spacing w:after="0" w:line="240" w:lineRule="auto"/>
        <w:jc w:val="both"/>
        <w:rPr>
          <w:rFonts w:ascii="Times New Roman" w:hAnsi="Times New Roman" w:cs="Times New Roman"/>
          <w:b/>
          <w:bCs/>
          <w:szCs w:val="24"/>
          <w:lang w:eastAsia="pl-PL"/>
        </w:rPr>
      </w:pPr>
      <w:r>
        <w:rPr>
          <w:rFonts w:ascii="Times New Roman" w:eastAsia="Calibri" w:hAnsi="Times New Roman" w:cs="Times New Roman"/>
          <w:b/>
          <w:bCs/>
          <w:szCs w:val="24"/>
          <w:lang w:eastAsia="pl-PL"/>
        </w:rPr>
        <w:t xml:space="preserve">- </w:t>
      </w:r>
      <w:r w:rsidRPr="002B1891">
        <w:rPr>
          <w:rFonts w:ascii="Times New Roman" w:eastAsia="Calibri" w:hAnsi="Times New Roman" w:cs="Times New Roman"/>
          <w:b/>
          <w:bCs/>
          <w:szCs w:val="24"/>
          <w:lang w:eastAsia="pl-PL"/>
        </w:rPr>
        <w:t xml:space="preserve">mgr Krystyna Bula -  </w:t>
      </w:r>
      <w:r w:rsidRPr="002B1891">
        <w:rPr>
          <w:rFonts w:ascii="Times New Roman" w:eastAsia="Calibri" w:hAnsi="Times New Roman" w:cs="Times New Roman"/>
          <w:bCs/>
          <w:szCs w:val="24"/>
          <w:lang w:eastAsia="pl-PL"/>
        </w:rPr>
        <w:t xml:space="preserve">Gmach Dyrekcji, Dział Handlowy (FZ-1) pokój 226, II piętro, </w:t>
      </w:r>
      <w:r w:rsidRPr="002B1891">
        <w:rPr>
          <w:rFonts w:ascii="Times New Roman" w:eastAsia="Calibri" w:hAnsi="Times New Roman" w:cs="Times New Roman"/>
          <w:bCs/>
          <w:szCs w:val="24"/>
          <w:lang w:eastAsia="pl-PL"/>
        </w:rPr>
        <w:br/>
        <w:t xml:space="preserve">tel. (032) 259 25 11, e-mail: </w:t>
      </w:r>
      <w:hyperlink r:id="rId19" w:history="1">
        <w:r w:rsidRPr="002B1891">
          <w:rPr>
            <w:rFonts w:ascii="Times New Roman" w:eastAsia="Calibri" w:hAnsi="Times New Roman" w:cs="Times New Roman"/>
            <w:b/>
            <w:bCs/>
            <w:color w:val="0000FF"/>
            <w:szCs w:val="24"/>
            <w:u w:val="single"/>
            <w:lang w:eastAsia="pl-PL"/>
          </w:rPr>
          <w:t>kbula@gig.eu</w:t>
        </w:r>
      </w:hyperlink>
      <w:r w:rsidRPr="002B1891">
        <w:rPr>
          <w:rFonts w:ascii="Times New Roman" w:eastAsia="Calibri" w:hAnsi="Times New Roman" w:cs="Times New Roman"/>
          <w:b/>
          <w:bCs/>
          <w:szCs w:val="24"/>
          <w:lang w:eastAsia="pl-PL"/>
        </w:rPr>
        <w:t xml:space="preserve">  </w:t>
      </w:r>
    </w:p>
    <w:p w:rsidR="00866950" w:rsidRP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XVIII. </w:t>
      </w:r>
      <w:r w:rsidRPr="00866950">
        <w:rPr>
          <w:rFonts w:ascii="Times New Roman" w:hAnsi="Times New Roman" w:cs="Times New Roman"/>
          <w:b/>
          <w:bCs/>
          <w:szCs w:val="24"/>
          <w:lang w:eastAsia="pl-PL"/>
        </w:rPr>
        <w:tab/>
        <w:t>OPIS SPOSOBU UDZIELANIA WYJAŚNIEŃ DOTYCZĄCYCH SPECYFIKACJI ISTOTNYCH WARUNKÓW ZAMÓWIENIA</w:t>
      </w:r>
    </w:p>
    <w:p w:rsidR="00866950" w:rsidRPr="00866950" w:rsidRDefault="00866950" w:rsidP="00866950">
      <w:pPr>
        <w:spacing w:after="0" w:line="240" w:lineRule="auto"/>
        <w:rPr>
          <w:rFonts w:ascii="Times New Roman" w:hAnsi="Times New Roman" w:cs="Times New Roman"/>
          <w:b/>
          <w:bCs/>
          <w:sz w:val="24"/>
          <w:szCs w:val="24"/>
          <w:lang w:eastAsia="pl-PL"/>
        </w:rPr>
      </w:pPr>
    </w:p>
    <w:p w:rsidR="00866950" w:rsidRPr="00866950" w:rsidRDefault="00866950" w:rsidP="00866950">
      <w:pPr>
        <w:spacing w:after="0" w:line="240" w:lineRule="auto"/>
        <w:rPr>
          <w:rFonts w:ascii="Times New Roman" w:hAnsi="Times New Roman" w:cs="Times New Roman"/>
          <w:b/>
          <w:bCs/>
          <w:lang w:eastAsia="pl-PL"/>
        </w:rPr>
      </w:pPr>
      <w:r w:rsidRPr="00866950">
        <w:rPr>
          <w:rFonts w:ascii="Times New Roman" w:hAnsi="Times New Roman" w:cs="Times New Roman"/>
          <w:b/>
          <w:bCs/>
          <w:lang w:eastAsia="pl-PL"/>
        </w:rPr>
        <w:t xml:space="preserve">1. </w:t>
      </w:r>
      <w:r w:rsidRPr="00866950">
        <w:rPr>
          <w:rFonts w:ascii="Times New Roman" w:hAnsi="Times New Roman" w:cs="Times New Roman"/>
          <w:lang w:eastAsia="pl-PL"/>
        </w:rPr>
        <w:t>Wykonawca może zwrócić się do Zamawiającego o wyjaśnienie treści SIWZ.</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ind w:firstLine="4"/>
        <w:jc w:val="both"/>
        <w:rPr>
          <w:rFonts w:ascii="Times New Roman" w:hAnsi="Times New Roman" w:cs="Times New Roman"/>
          <w:b/>
          <w:bCs/>
          <w:lang w:eastAsia="pl-PL"/>
        </w:rPr>
      </w:pPr>
      <w:r w:rsidRPr="00866950">
        <w:rPr>
          <w:rFonts w:ascii="Times New Roman" w:hAnsi="Times New Roman" w:cs="Times New Roman"/>
          <w:b/>
          <w:bCs/>
          <w:lang w:eastAsia="pl-PL"/>
        </w:rPr>
        <w:t xml:space="preserve">2.  </w:t>
      </w:r>
      <w:r w:rsidRPr="00866950">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lang w:eastAsia="pl-PL"/>
        </w:rPr>
      </w:pPr>
      <w:r w:rsidRPr="00866950">
        <w:rPr>
          <w:rFonts w:ascii="Times New Roman" w:hAnsi="Times New Roman" w:cs="Times New Roman"/>
          <w:b/>
          <w:bCs/>
          <w:lang w:eastAsia="pl-PL"/>
        </w:rPr>
        <w:t xml:space="preserve">3. </w:t>
      </w:r>
      <w:r w:rsidRPr="00866950">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20" w:history="1">
        <w:r w:rsidR="004B5E0E" w:rsidRPr="002B331C">
          <w:rPr>
            <w:rStyle w:val="Hipercze"/>
            <w:rFonts w:ascii="Times New Roman" w:hAnsi="Times New Roman"/>
            <w:b/>
            <w:u w:val="none"/>
          </w:rPr>
          <w:t>http://vip99.lo.pl/przetargi/86</w:t>
        </w:r>
      </w:hyperlink>
      <w:r w:rsidRPr="00866950">
        <w:rPr>
          <w:rFonts w:ascii="Times New Roman" w:hAnsi="Times New Roman" w:cs="Times New Roman"/>
          <w:lang w:eastAsia="pl-PL"/>
        </w:rPr>
        <w:t xml:space="preserve"> </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tabs>
          <w:tab w:val="left" w:pos="567"/>
        </w:tabs>
        <w:spacing w:after="0" w:line="240" w:lineRule="auto"/>
        <w:ind w:firstLine="4"/>
        <w:jc w:val="both"/>
        <w:rPr>
          <w:rFonts w:ascii="Times New Roman" w:hAnsi="Times New Roman" w:cs="Times New Roman"/>
          <w:b/>
          <w:bCs/>
          <w:lang w:eastAsia="pl-PL"/>
        </w:rPr>
      </w:pPr>
      <w:r w:rsidRPr="00866950">
        <w:rPr>
          <w:rFonts w:ascii="Times New Roman" w:hAnsi="Times New Roman" w:cs="Times New Roman"/>
          <w:b/>
          <w:bCs/>
          <w:lang w:eastAsia="pl-PL"/>
        </w:rPr>
        <w:t xml:space="preserve">4.  </w:t>
      </w:r>
      <w:r w:rsidRPr="00866950">
        <w:rPr>
          <w:rFonts w:ascii="Times New Roman" w:hAnsi="Times New Roman" w:cs="Times New Roman"/>
          <w:lang w:eastAsia="pl-PL"/>
        </w:rPr>
        <w:t>Zamawiający oświadcza, iż nie zamierza zwoływać zebrania Wykonawców w celu wyjaśnienia treści SIWZ.</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b/>
          <w:bCs/>
          <w:lang w:eastAsia="pl-PL"/>
        </w:rPr>
      </w:pPr>
      <w:r w:rsidRPr="00866950">
        <w:rPr>
          <w:rFonts w:ascii="Times New Roman" w:hAnsi="Times New Roman" w:cs="Times New Roman"/>
          <w:b/>
          <w:bCs/>
          <w:lang w:eastAsia="pl-PL"/>
        </w:rPr>
        <w:t xml:space="preserve">5. </w:t>
      </w:r>
      <w:r w:rsidRPr="00866950">
        <w:rPr>
          <w:rFonts w:ascii="Times New Roman" w:hAnsi="Times New Roman" w:cs="Times New Roman"/>
          <w:lang w:eastAsia="pl-PL"/>
        </w:rPr>
        <w:t xml:space="preserve">Treść niniejszej SIWZ zamieszczona jest na stronie internetowej, pod następującym adresem: </w:t>
      </w:r>
      <w:hyperlink r:id="rId21" w:history="1">
        <w:r w:rsidR="009A7EEE" w:rsidRPr="002B331C">
          <w:rPr>
            <w:rStyle w:val="Hipercze"/>
            <w:rFonts w:ascii="Times New Roman" w:hAnsi="Times New Roman"/>
            <w:b/>
            <w:u w:val="none"/>
          </w:rPr>
          <w:t>http://vip99.lo.pl/przetargi/86</w:t>
        </w:r>
      </w:hyperlink>
      <w:r w:rsidRPr="00866950">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651935" w:rsidRDefault="00651935" w:rsidP="001C2A0F">
      <w:pPr>
        <w:spacing w:after="160" w:line="259" w:lineRule="auto"/>
        <w:rPr>
          <w:rFonts w:ascii="Times New Roman" w:hAnsi="Times New Roman" w:cs="Times New Roman"/>
        </w:rPr>
      </w:pPr>
    </w:p>
    <w:p w:rsidR="002B1891" w:rsidRDefault="002B1891" w:rsidP="001C2A0F">
      <w:pPr>
        <w:spacing w:after="160" w:line="259" w:lineRule="auto"/>
        <w:rPr>
          <w:rFonts w:ascii="Times New Roman" w:hAnsi="Times New Roman" w:cs="Times New Roman"/>
        </w:rPr>
      </w:pPr>
    </w:p>
    <w:p w:rsidR="002B1891" w:rsidRDefault="002B1891" w:rsidP="001C2A0F">
      <w:pPr>
        <w:spacing w:after="160" w:line="259" w:lineRule="auto"/>
        <w:rPr>
          <w:rFonts w:ascii="Times New Roman" w:hAnsi="Times New Roman" w:cs="Times New Roman"/>
        </w:rPr>
      </w:pPr>
    </w:p>
    <w:p w:rsidR="001C2A0F" w:rsidRDefault="00866950" w:rsidP="001C2A0F">
      <w:pPr>
        <w:spacing w:after="160" w:line="259" w:lineRule="auto"/>
        <w:rPr>
          <w:rFonts w:ascii="Times New Roman" w:hAnsi="Times New Roman" w:cs="Times New Roman"/>
          <w:b/>
        </w:rPr>
      </w:pPr>
      <w:r w:rsidRPr="00147BE1">
        <w:rPr>
          <w:rFonts w:ascii="Times New Roman" w:hAnsi="Times New Roman" w:cs="Times New Roman"/>
          <w:b/>
        </w:rPr>
        <w:t>ROZDZIAŁ XIX.</w:t>
      </w:r>
      <w:r w:rsidRPr="00147BE1">
        <w:rPr>
          <w:rFonts w:ascii="Times New Roman" w:hAnsi="Times New Roman" w:cs="Times New Roman"/>
          <w:b/>
        </w:rPr>
        <w:tab/>
        <w:t>WYMAGANIA DOTYCZĄCE WADIUM</w:t>
      </w:r>
    </w:p>
    <w:p w:rsidR="001D6CA9" w:rsidRPr="00147BE1" w:rsidRDefault="001C2A0F" w:rsidP="001C2A0F">
      <w:pPr>
        <w:spacing w:after="160" w:line="259" w:lineRule="auto"/>
        <w:jc w:val="both"/>
        <w:rPr>
          <w:rFonts w:ascii="Times New Roman" w:hAnsi="Times New Roman" w:cs="Times New Roman"/>
          <w:b/>
        </w:rPr>
      </w:pPr>
      <w:r w:rsidRPr="001C2A0F">
        <w:rPr>
          <w:rFonts w:ascii="Times New Roman" w:hAnsi="Times New Roman" w:cs="Times New Roman"/>
          <w:b/>
        </w:rPr>
        <w:t xml:space="preserve">Zamawiający odstępuje od wymogu wniesienia wadium przez Wykonawców na podstawie </w:t>
      </w:r>
      <w:r w:rsidR="00DB3444">
        <w:rPr>
          <w:rFonts w:ascii="Times New Roman" w:hAnsi="Times New Roman" w:cs="Times New Roman"/>
          <w:b/>
        </w:rPr>
        <w:br/>
      </w:r>
      <w:r>
        <w:rPr>
          <w:rFonts w:ascii="Times New Roman" w:hAnsi="Times New Roman" w:cs="Times New Roman"/>
          <w:b/>
        </w:rPr>
        <w:t>art.15va ust. 1 i 2 u</w:t>
      </w:r>
      <w:r w:rsidRPr="001C2A0F">
        <w:rPr>
          <w:rFonts w:ascii="Times New Roman" w:hAnsi="Times New Roman" w:cs="Times New Roman"/>
          <w:b/>
        </w:rPr>
        <w:t xml:space="preserve">stawy z dnia 19 czerwca 2020r. o </w:t>
      </w:r>
      <w:r w:rsidRPr="00211881">
        <w:rPr>
          <w:rFonts w:ascii="Times New Roman" w:eastAsia="Times New Roman" w:hAnsi="Times New Roman" w:cs="Times New Roman"/>
          <w:b/>
          <w:bCs/>
          <w:lang w:eastAsia="pl-PL"/>
        </w:rPr>
        <w:t>dopłatach do oprocentowania kredytów bankowych udzielanych przedsiębiorcom dotkniętym skutkami COVID-19 oraz o uproszczonym postępowaniu o zatwierdzenie układu w związku z wystąpieniem COVID-19</w:t>
      </w:r>
      <w:r>
        <w:rPr>
          <w:rFonts w:ascii="Times New Roman" w:eastAsia="Times New Roman" w:hAnsi="Times New Roman" w:cs="Times New Roman"/>
          <w:b/>
          <w:bCs/>
          <w:lang w:eastAsia="pl-PL"/>
        </w:rPr>
        <w:t xml:space="preserve"> (Dz.U. </w:t>
      </w:r>
      <w:r w:rsidR="000E79D6">
        <w:rPr>
          <w:rFonts w:ascii="Times New Roman" w:eastAsia="Times New Roman" w:hAnsi="Times New Roman" w:cs="Times New Roman"/>
          <w:b/>
          <w:bCs/>
          <w:lang w:eastAsia="pl-PL"/>
        </w:rPr>
        <w:t xml:space="preserve">z </w:t>
      </w:r>
      <w:r>
        <w:rPr>
          <w:rFonts w:ascii="Times New Roman" w:eastAsia="Times New Roman" w:hAnsi="Times New Roman" w:cs="Times New Roman"/>
          <w:b/>
          <w:bCs/>
          <w:lang w:eastAsia="pl-PL"/>
        </w:rPr>
        <w:t xml:space="preserve">2020r. </w:t>
      </w:r>
      <w:r w:rsidR="000E79D6">
        <w:rPr>
          <w:rFonts w:ascii="Times New Roman" w:eastAsia="Times New Roman" w:hAnsi="Times New Roman" w:cs="Times New Roman"/>
          <w:b/>
          <w:bCs/>
          <w:lang w:eastAsia="pl-PL"/>
        </w:rPr>
        <w:br/>
      </w:r>
      <w:r>
        <w:rPr>
          <w:rFonts w:ascii="Times New Roman" w:eastAsia="Times New Roman" w:hAnsi="Times New Roman" w:cs="Times New Roman"/>
          <w:b/>
          <w:bCs/>
          <w:lang w:eastAsia="pl-PL"/>
        </w:rPr>
        <w:t xml:space="preserve">poz. 1086).  </w:t>
      </w:r>
    </w:p>
    <w:p w:rsidR="00866950" w:rsidRDefault="00866950" w:rsidP="00866950">
      <w:pPr>
        <w:spacing w:after="0" w:line="240" w:lineRule="auto"/>
        <w:jc w:val="both"/>
        <w:rPr>
          <w:rFonts w:ascii="Times New Roman" w:hAnsi="Times New Roman" w:cs="Times New Roman"/>
          <w:b/>
          <w:bCs/>
          <w:color w:val="000000"/>
          <w:lang w:eastAsia="pl-PL"/>
        </w:rPr>
      </w:pPr>
      <w:r w:rsidRPr="00866950">
        <w:rPr>
          <w:rFonts w:ascii="Times New Roman" w:hAnsi="Times New Roman" w:cs="Times New Roman"/>
          <w:b/>
        </w:rPr>
        <w:t>ROZDZIAŁ XX.</w:t>
      </w:r>
      <w:r w:rsidRPr="00866950">
        <w:rPr>
          <w:rFonts w:ascii="Times New Roman" w:hAnsi="Times New Roman" w:cs="Times New Roman"/>
          <w:b/>
        </w:rPr>
        <w:tab/>
        <w:t xml:space="preserve">WYMAGANIA DOTYCZĄCE </w:t>
      </w:r>
      <w:r w:rsidRPr="00866950">
        <w:rPr>
          <w:rFonts w:ascii="Times New Roman" w:hAnsi="Times New Roman" w:cs="Times New Roman"/>
          <w:b/>
          <w:bCs/>
          <w:color w:val="000000"/>
          <w:lang w:eastAsia="pl-PL"/>
        </w:rPr>
        <w:t xml:space="preserve">ZABEZPIECZENIA NALEŻYTEGO  WYKONANIA UMOWY </w:t>
      </w:r>
    </w:p>
    <w:p w:rsidR="009208C0" w:rsidRPr="00866950" w:rsidRDefault="009208C0" w:rsidP="00866950">
      <w:pPr>
        <w:spacing w:after="0" w:line="240" w:lineRule="auto"/>
        <w:jc w:val="both"/>
        <w:rPr>
          <w:rFonts w:ascii="Times New Roman" w:hAnsi="Times New Roman" w:cs="Times New Roman"/>
          <w:b/>
          <w:bCs/>
          <w:color w:val="000000"/>
          <w:lang w:eastAsia="pl-PL"/>
        </w:rPr>
      </w:pPr>
    </w:p>
    <w:p w:rsidR="00866950" w:rsidRPr="00866950" w:rsidRDefault="00866950" w:rsidP="00866950">
      <w:pPr>
        <w:spacing w:after="0" w:line="240" w:lineRule="auto"/>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1. </w:t>
      </w:r>
      <w:r w:rsidRPr="00866950">
        <w:rPr>
          <w:rFonts w:ascii="Times New Roman" w:hAnsi="Times New Roman" w:cs="Times New Roman"/>
          <w:color w:val="000000"/>
          <w:szCs w:val="24"/>
          <w:lang w:eastAsia="pl-PL"/>
        </w:rPr>
        <w:t xml:space="preserve">Zamawiający nie wymaga wniesienia zabezpieczenia należytego wykonania umowy. </w:t>
      </w:r>
    </w:p>
    <w:p w:rsidR="0053324F" w:rsidRDefault="0053324F" w:rsidP="00FE6DD1">
      <w:pPr>
        <w:spacing w:after="0" w:line="240" w:lineRule="auto"/>
        <w:rPr>
          <w:rFonts w:ascii="Times New Roman" w:hAnsi="Times New Roman" w:cs="Times New Roman"/>
          <w:b/>
        </w:rPr>
      </w:pPr>
    </w:p>
    <w:p w:rsidR="00866950" w:rsidRDefault="00866950" w:rsidP="00FE6DD1">
      <w:pPr>
        <w:spacing w:after="0" w:line="240" w:lineRule="auto"/>
        <w:rPr>
          <w:rFonts w:ascii="Times New Roman" w:hAnsi="Times New Roman" w:cs="Times New Roman"/>
          <w:b/>
        </w:rPr>
      </w:pPr>
      <w:r w:rsidRPr="00866950">
        <w:rPr>
          <w:rFonts w:ascii="Times New Roman" w:hAnsi="Times New Roman" w:cs="Times New Roman"/>
          <w:b/>
        </w:rPr>
        <w:t>ROZDZIAŁ XXI.</w:t>
      </w:r>
      <w:r w:rsidRPr="00866950">
        <w:rPr>
          <w:rFonts w:ascii="Times New Roman" w:hAnsi="Times New Roman" w:cs="Times New Roman"/>
          <w:b/>
        </w:rPr>
        <w:tab/>
        <w:t>TERMIN ZWIĄZANIA OFERTĄ</w:t>
      </w:r>
    </w:p>
    <w:p w:rsidR="009208C0" w:rsidRPr="00866950" w:rsidRDefault="009208C0" w:rsidP="00FE6DD1">
      <w:pPr>
        <w:spacing w:after="0" w:line="240" w:lineRule="auto"/>
        <w:rPr>
          <w:rFonts w:ascii="Times New Roman" w:hAnsi="Times New Roman" w:cs="Times New Roman"/>
          <w:b/>
        </w:rPr>
      </w:pPr>
    </w:p>
    <w:p w:rsidR="00866950" w:rsidRPr="00866950" w:rsidRDefault="00866950" w:rsidP="00FE6DD1">
      <w:pPr>
        <w:spacing w:after="0" w:line="240" w:lineRule="auto"/>
        <w:jc w:val="both"/>
        <w:rPr>
          <w:rFonts w:ascii="Times New Roman" w:hAnsi="Times New Roman" w:cs="Times New Roman"/>
        </w:rPr>
      </w:pPr>
      <w:r w:rsidRPr="00866950">
        <w:rPr>
          <w:rFonts w:ascii="Times New Roman" w:hAnsi="Times New Roman" w:cs="Times New Roman"/>
        </w:rPr>
        <w:t xml:space="preserve">Termin związania ofertą wynosi: 60 dni. Bieg terminu związania ofertą rozpoczyna się wraz </w:t>
      </w:r>
      <w:r w:rsidRPr="00866950">
        <w:rPr>
          <w:rFonts w:ascii="Times New Roman" w:hAnsi="Times New Roman" w:cs="Times New Roman"/>
        </w:rPr>
        <w:br/>
        <w:t>z upływem terminu składania ofert. Dzień ten jest pierwszym dniem terminu związania ofertą.</w:t>
      </w:r>
    </w:p>
    <w:p w:rsidR="00860EEA" w:rsidRDefault="00860EEA" w:rsidP="00B102DE">
      <w:pPr>
        <w:spacing w:after="160" w:line="259" w:lineRule="auto"/>
        <w:rPr>
          <w:rFonts w:ascii="Times New Roman" w:hAnsi="Times New Roman" w:cs="Times New Roman"/>
          <w:b/>
        </w:rPr>
      </w:pPr>
    </w:p>
    <w:p w:rsidR="00244DD0" w:rsidRDefault="00866950" w:rsidP="00B102DE">
      <w:pPr>
        <w:spacing w:after="160" w:line="259" w:lineRule="auto"/>
        <w:rPr>
          <w:rFonts w:ascii="Times New Roman" w:hAnsi="Times New Roman" w:cs="Times New Roman"/>
          <w:b/>
        </w:rPr>
      </w:pPr>
      <w:r w:rsidRPr="00866950">
        <w:rPr>
          <w:rFonts w:ascii="Times New Roman" w:hAnsi="Times New Roman" w:cs="Times New Roman"/>
          <w:b/>
        </w:rPr>
        <w:t>ROZDZIAŁ XXII.</w:t>
      </w:r>
      <w:r w:rsidRPr="00866950">
        <w:rPr>
          <w:rFonts w:ascii="Times New Roman" w:hAnsi="Times New Roman" w:cs="Times New Roman"/>
          <w:b/>
        </w:rPr>
        <w:tab/>
        <w:t>OPIS SPOSOBU PRZYGOTOWANIA OFERT</w:t>
      </w:r>
    </w:p>
    <w:p w:rsidR="002B1891" w:rsidRPr="00B24105" w:rsidRDefault="002B1891" w:rsidP="002B1891">
      <w:pPr>
        <w:spacing w:after="0" w:line="240" w:lineRule="auto"/>
        <w:jc w:val="center"/>
        <w:rPr>
          <w:rFonts w:ascii="Times New Roman" w:eastAsia="Calibri" w:hAnsi="Times New Roman" w:cs="Times New Roman"/>
          <w:b/>
          <w:u w:val="single"/>
        </w:rPr>
      </w:pPr>
      <w:r w:rsidRPr="00B24105">
        <w:rPr>
          <w:rFonts w:ascii="Times New Roman" w:eastAsia="Calibri" w:hAnsi="Times New Roman" w:cs="Times New Roman"/>
          <w:b/>
          <w:u w:val="single"/>
        </w:rPr>
        <w:t xml:space="preserve">Na każdą część zamówienia powinien być złożony osobny formularz oferty (załącznik nr 1), JEDZ ( załącznik nr 2) oraz </w:t>
      </w:r>
      <w:r w:rsidRPr="00B24105">
        <w:rPr>
          <w:rFonts w:ascii="Times New Roman" w:eastAsia="Calibri" w:hAnsi="Times New Roman" w:cs="Times New Roman"/>
          <w:b/>
          <w:color w:val="00B050"/>
          <w:u w:val="single"/>
        </w:rPr>
        <w:t xml:space="preserve">formularz </w:t>
      </w:r>
      <w:r w:rsidR="00B24105" w:rsidRPr="00B24105">
        <w:rPr>
          <w:rFonts w:ascii="Times New Roman" w:eastAsia="Calibri" w:hAnsi="Times New Roman" w:cs="Times New Roman"/>
          <w:b/>
          <w:color w:val="00B050"/>
          <w:u w:val="single"/>
        </w:rPr>
        <w:t xml:space="preserve"> techniczno -</w:t>
      </w:r>
      <w:r w:rsidRPr="00B24105">
        <w:rPr>
          <w:rFonts w:ascii="Times New Roman" w:eastAsia="Calibri" w:hAnsi="Times New Roman" w:cs="Times New Roman"/>
          <w:b/>
          <w:color w:val="00B050"/>
          <w:u w:val="single"/>
        </w:rPr>
        <w:t xml:space="preserve">cenowy </w:t>
      </w:r>
      <w:r w:rsidRPr="00B24105">
        <w:rPr>
          <w:rFonts w:ascii="Times New Roman" w:eastAsia="Calibri" w:hAnsi="Times New Roman" w:cs="Times New Roman"/>
          <w:b/>
          <w:u w:val="single"/>
        </w:rPr>
        <w:t xml:space="preserve">(załącznik nr 3) </w:t>
      </w:r>
    </w:p>
    <w:p w:rsidR="002B1891" w:rsidRPr="00B102DE" w:rsidRDefault="002B1891" w:rsidP="00B102DE">
      <w:pPr>
        <w:spacing w:after="160" w:line="259" w:lineRule="auto"/>
        <w:rPr>
          <w:rFonts w:ascii="Times New Roman" w:hAnsi="Times New Roman" w:cs="Times New Roman"/>
          <w:b/>
        </w:rPr>
      </w:pPr>
    </w:p>
    <w:p w:rsidR="009208C0" w:rsidRDefault="009208C0" w:rsidP="006100C0">
      <w:pPr>
        <w:tabs>
          <w:tab w:val="left" w:pos="360"/>
        </w:tabs>
        <w:spacing w:after="0" w:line="240" w:lineRule="auto"/>
        <w:ind w:left="360" w:hanging="360"/>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  </w:t>
      </w:r>
      <w:r w:rsidRPr="00C24A01">
        <w:rPr>
          <w:rFonts w:ascii="Times New Roman" w:hAnsi="Times New Roman" w:cs="Times New Roman"/>
          <w:color w:val="000000"/>
          <w:szCs w:val="24"/>
          <w:lang w:eastAsia="pl-PL"/>
        </w:rPr>
        <w:t>Ofertę należy sporządzić na formularzu oferty</w:t>
      </w:r>
      <w:r>
        <w:rPr>
          <w:rFonts w:ascii="Times New Roman" w:hAnsi="Times New Roman" w:cs="Times New Roman"/>
          <w:color w:val="000000"/>
          <w:szCs w:val="24"/>
          <w:lang w:eastAsia="pl-PL"/>
        </w:rPr>
        <w:t xml:space="preserve"> stanowiącym</w:t>
      </w:r>
      <w:r w:rsidRPr="00C24A01">
        <w:rPr>
          <w:rFonts w:ascii="Times New Roman" w:hAnsi="Times New Roman" w:cs="Times New Roman"/>
          <w:color w:val="000000"/>
          <w:szCs w:val="24"/>
          <w:lang w:eastAsia="pl-PL"/>
        </w:rPr>
        <w:t xml:space="preserve"> załącznik nr 1 do SIWZ lub </w:t>
      </w:r>
      <w:r>
        <w:rPr>
          <w:rFonts w:ascii="Times New Roman" w:hAnsi="Times New Roman" w:cs="Times New Roman"/>
          <w:color w:val="000000"/>
          <w:szCs w:val="24"/>
          <w:lang w:eastAsia="pl-PL"/>
        </w:rPr>
        <w:t xml:space="preserve">według takiego samego schematu. </w:t>
      </w:r>
    </w:p>
    <w:p w:rsidR="006100C0" w:rsidRPr="00C02C2A" w:rsidRDefault="006100C0" w:rsidP="006100C0">
      <w:pPr>
        <w:tabs>
          <w:tab w:val="left" w:pos="360"/>
        </w:tabs>
        <w:spacing w:after="0" w:line="240" w:lineRule="auto"/>
        <w:ind w:left="360" w:hanging="360"/>
        <w:jc w:val="both"/>
        <w:rPr>
          <w:rFonts w:ascii="Times New Roman" w:eastAsia="Calibri" w:hAnsi="Times New Roman" w:cs="Times New Roman"/>
          <w:strike/>
          <w:color w:val="00B050"/>
          <w:lang w:eastAsia="pl-PL"/>
        </w:rPr>
      </w:pPr>
      <w:r w:rsidRPr="007452CA">
        <w:rPr>
          <w:rFonts w:ascii="Times New Roman" w:eastAsia="Calibri" w:hAnsi="Times New Roman" w:cs="Times New Roman"/>
          <w:b/>
          <w:bCs/>
          <w:lang w:eastAsia="pl-PL"/>
        </w:rPr>
        <w:t xml:space="preserve">1.1. </w:t>
      </w:r>
      <w:r w:rsidRPr="007452CA">
        <w:rPr>
          <w:rFonts w:ascii="Times New Roman" w:eastAsia="Calibri" w:hAnsi="Times New Roman" w:cs="Times New Roman"/>
          <w:lang w:eastAsia="pl-PL"/>
        </w:rPr>
        <w:t xml:space="preserve">Wykonawca składa ofertę w postępowaniu za pośrednictwem Formularza do złożenia oferty dostępnego na miniPortalu. </w:t>
      </w:r>
      <w:r w:rsidRPr="00C02C2A">
        <w:rPr>
          <w:rFonts w:ascii="Times New Roman" w:eastAsia="Calibri" w:hAnsi="Times New Roman" w:cs="Times New Roman"/>
          <w:strike/>
          <w:color w:val="00B050"/>
          <w:lang w:eastAsia="pl-PL"/>
        </w:rPr>
        <w:t xml:space="preserve">Klucz publiczny niezbędny do zaszyfrowania oferty przez Wykonawcę jest dostępny dla Wykonawców na miniPortalu. W formularzu oferty Wykonawca </w:t>
      </w:r>
      <w:r w:rsidRPr="00C02C2A">
        <w:rPr>
          <w:rFonts w:ascii="Times New Roman" w:eastAsia="Calibri" w:hAnsi="Times New Roman" w:cs="Times New Roman"/>
          <w:strike/>
          <w:color w:val="00B050"/>
          <w:lang w:eastAsia="pl-PL"/>
        </w:rPr>
        <w:lastRenderedPageBreak/>
        <w:t>zobowiązany jest podać adres skrzynki ePUAP, na którym prowadzona będzie korespondencja związana z postępowaniem.</w:t>
      </w:r>
    </w:p>
    <w:p w:rsidR="006100C0"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1.2.</w:t>
      </w:r>
      <w:r w:rsidRPr="007452CA">
        <w:rPr>
          <w:rFonts w:ascii="Times New Roman" w:eastAsia="Calibri" w:hAnsi="Times New Roman" w:cs="Times New Roman"/>
          <w:lang w:eastAsia="pl-PL"/>
        </w:rPr>
        <w:t xml:space="preserve"> Oferta </w:t>
      </w:r>
      <w:r w:rsidR="009111F2">
        <w:rPr>
          <w:rFonts w:ascii="Times New Roman" w:eastAsia="Calibri" w:hAnsi="Times New Roman" w:cs="Times New Roman"/>
          <w:lang w:eastAsia="pl-PL"/>
        </w:rPr>
        <w:t>musi</w:t>
      </w:r>
      <w:r w:rsidRPr="007452CA">
        <w:rPr>
          <w:rFonts w:ascii="Times New Roman" w:eastAsia="Calibri" w:hAnsi="Times New Roman" w:cs="Times New Roman"/>
          <w:lang w:eastAsia="pl-PL"/>
        </w:rPr>
        <w:t xml:space="preserve"> być sporządzona w języku polskim, z zachowaniem postaci elektronicznej </w:t>
      </w:r>
      <w:r w:rsidR="009111F2">
        <w:rPr>
          <w:rFonts w:ascii="Times New Roman" w:eastAsia="Calibri" w:hAnsi="Times New Roman" w:cs="Times New Roman"/>
          <w:lang w:eastAsia="pl-PL"/>
        </w:rPr>
        <w:br/>
      </w:r>
      <w:r w:rsidRPr="007452CA">
        <w:rPr>
          <w:rFonts w:ascii="Times New Roman" w:eastAsia="Calibri" w:hAnsi="Times New Roman" w:cs="Times New Roman"/>
          <w:lang w:eastAsia="pl-PL"/>
        </w:rPr>
        <w:t xml:space="preserve">w formacie danych doc, docx, rtf, pdf i podpisana kwalifikowanym podpisem elektronicznym. Sposób złożenia oferty, w tym zaszyfrowania oferty opisany został w Regulaminie korzystania </w:t>
      </w:r>
      <w:r w:rsidR="00943F07">
        <w:rPr>
          <w:rFonts w:ascii="Times New Roman" w:eastAsia="Calibri" w:hAnsi="Times New Roman" w:cs="Times New Roman"/>
          <w:lang w:eastAsia="pl-PL"/>
        </w:rPr>
        <w:br/>
      </w:r>
      <w:r w:rsidRPr="007452CA">
        <w:rPr>
          <w:rFonts w:ascii="Times New Roman" w:eastAsia="Calibri" w:hAnsi="Times New Roman" w:cs="Times New Roman"/>
          <w:lang w:eastAsia="pl-PL"/>
        </w:rPr>
        <w:t xml:space="preserve">z miniPortal. Ofertę należy złożyć w oryginale. </w:t>
      </w:r>
    </w:p>
    <w:p w:rsidR="00397978" w:rsidRPr="00397978" w:rsidRDefault="00397978" w:rsidP="00397978">
      <w:pPr>
        <w:pStyle w:val="Nagwek2"/>
        <w:shd w:val="clear" w:color="auto" w:fill="FFFFFF"/>
        <w:spacing w:after="120"/>
        <w:ind w:left="360"/>
        <w:jc w:val="both"/>
        <w:rPr>
          <w:color w:val="000000"/>
          <w:sz w:val="22"/>
        </w:rPr>
      </w:pPr>
      <w:r w:rsidRPr="00CA7A52">
        <w:rPr>
          <w:rFonts w:eastAsiaTheme="minorHAnsi"/>
          <w:sz w:val="22"/>
          <w:szCs w:val="24"/>
        </w:rPr>
        <w:t>Do kompresji (zmniejszenia objętości) dokumentów elektronicznych Wykonawca</w:t>
      </w:r>
      <w:r>
        <w:rPr>
          <w:rFonts w:eastAsiaTheme="minorHAnsi"/>
          <w:sz w:val="22"/>
          <w:szCs w:val="24"/>
        </w:rPr>
        <w:t xml:space="preserve"> musi stosować co najmniej jeden</w:t>
      </w:r>
      <w:r w:rsidRPr="00CA7A52">
        <w:rPr>
          <w:rFonts w:eastAsiaTheme="minorHAnsi"/>
          <w:sz w:val="22"/>
          <w:szCs w:val="24"/>
        </w:rPr>
        <w:t xml:space="preserve"> z formatów danych wskazanych w załączniku nr 2 do Rozporządzenia </w:t>
      </w:r>
      <w:r>
        <w:rPr>
          <w:rFonts w:eastAsiaTheme="minorHAnsi"/>
          <w:sz w:val="22"/>
          <w:szCs w:val="24"/>
        </w:rPr>
        <w:t>R</w:t>
      </w:r>
      <w:r w:rsidRPr="00CA7A52">
        <w:rPr>
          <w:rFonts w:eastAsiaTheme="minorHAnsi"/>
          <w:sz w:val="22"/>
          <w:szCs w:val="24"/>
        </w:rPr>
        <w:t xml:space="preserve">ady Ministrów z dnia 12 kwietnia 2012r. </w:t>
      </w:r>
      <w:r w:rsidRPr="00CA7A52">
        <w:rPr>
          <w:color w:val="000000"/>
          <w:sz w:val="22"/>
        </w:rPr>
        <w:t>w sprawie Krajowych Ram Interoperacyjności, minimalnych wymagań dla rejestrów publicznych i wymiany informacji w postaci elektronicznej oraz minimalnych wymagań dla systemów teleinformatycznych</w:t>
      </w:r>
      <w:r>
        <w:rPr>
          <w:color w:val="000000"/>
          <w:sz w:val="22"/>
        </w:rPr>
        <w:t xml:space="preserve"> (Dz.U. 2017r. poz. 2247), np. </w:t>
      </w:r>
      <w:r w:rsidRPr="00CA7A52">
        <w:rPr>
          <w:color w:val="000000"/>
          <w:sz w:val="22"/>
        </w:rPr>
        <w:t xml:space="preserve"> </w:t>
      </w:r>
      <w:r>
        <w:rPr>
          <w:color w:val="000000"/>
          <w:sz w:val="22"/>
        </w:rPr>
        <w:t xml:space="preserve">.zip / .7z. </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1.3.</w:t>
      </w:r>
      <w:r w:rsidRPr="007452CA">
        <w:rPr>
          <w:rFonts w:ascii="Times New Roman" w:eastAsia="Calibri" w:hAnsi="Times New Roman" w:cs="Times New Roman"/>
          <w:lang w:eastAsia="pl-PL"/>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1.4.</w:t>
      </w:r>
      <w:r w:rsidRPr="007452CA">
        <w:rPr>
          <w:rFonts w:ascii="Times New Roman" w:eastAsia="Calibri" w:hAnsi="Times New Roman" w:cs="Times New Roman"/>
          <w:b/>
          <w:lang w:eastAsia="pl-PL"/>
        </w:rPr>
        <w:tab/>
      </w:r>
      <w:r w:rsidRPr="007452CA">
        <w:rPr>
          <w:rFonts w:ascii="Times New Roman" w:eastAsia="Calibri" w:hAnsi="Times New Roman" w:cs="Times New Roman"/>
          <w:lang w:eastAsia="pl-PL"/>
        </w:rPr>
        <w:t>Wykonawca może przed upływem terminu do składania ofert zmienić lub wycofać ofertę za pośrednictwem Formularza do zmiany, wycofania oferty dostępnego na ePUAP i udostępnionych również na miniPortalu. Sposób zmiany i wycofania oferty został opisany w Instrukcji użytkownika dostępnej na miniPortalu.</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1.5.</w:t>
      </w:r>
      <w:r w:rsidRPr="007452CA">
        <w:rPr>
          <w:rFonts w:ascii="Times New Roman" w:eastAsia="Calibri" w:hAnsi="Times New Roman" w:cs="Times New Roman"/>
          <w:lang w:eastAsia="pl-PL"/>
        </w:rPr>
        <w:t xml:space="preserve"> Wykonawca po upływie terminu do składania ofert nie może skutecznie dokonać zmiany ani wycofać złożonej oferty.</w:t>
      </w:r>
    </w:p>
    <w:p w:rsidR="006100C0" w:rsidRPr="007452CA" w:rsidRDefault="006100C0" w:rsidP="00943F07">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1.6.</w:t>
      </w:r>
      <w:r w:rsidRPr="007452CA">
        <w:rPr>
          <w:rFonts w:ascii="Times New Roman" w:eastAsia="Calibri" w:hAnsi="Times New Roman" w:cs="Times New Roman"/>
          <w:b/>
          <w:lang w:eastAsia="pl-PL"/>
        </w:rPr>
        <w:tab/>
      </w:r>
      <w:r w:rsidR="00B37742"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Do oferty należy dołączyć:</w:t>
      </w:r>
    </w:p>
    <w:p w:rsidR="00C02C2A" w:rsidRPr="007A7D08" w:rsidRDefault="006100C0" w:rsidP="00C02C2A">
      <w:pPr>
        <w:tabs>
          <w:tab w:val="left" w:pos="360"/>
        </w:tabs>
        <w:spacing w:after="0" w:line="240" w:lineRule="auto"/>
        <w:ind w:left="360" w:hanging="360"/>
        <w:jc w:val="both"/>
        <w:rPr>
          <w:rFonts w:ascii="Times New Roman" w:eastAsia="Calibri" w:hAnsi="Times New Roman" w:cs="Times New Roman"/>
          <w:color w:val="00B050"/>
          <w:lang w:eastAsia="pl-PL"/>
        </w:rPr>
      </w:pPr>
      <w:r w:rsidRPr="007452CA">
        <w:rPr>
          <w:rFonts w:ascii="Times New Roman" w:eastAsia="Calibri" w:hAnsi="Times New Roman" w:cs="Times New Roman"/>
          <w:b/>
          <w:lang w:eastAsia="pl-PL"/>
        </w:rPr>
        <w:tab/>
      </w:r>
      <w:r w:rsidR="00C02C2A" w:rsidRPr="007A7D08">
        <w:rPr>
          <w:rFonts w:ascii="Times New Roman" w:eastAsia="Calibri" w:hAnsi="Times New Roman" w:cs="Times New Roman"/>
          <w:color w:val="00B050"/>
          <w:lang w:eastAsia="pl-PL"/>
        </w:rPr>
        <w:t xml:space="preserve">-załącznik nr 1: Formularz ofertowy, </w:t>
      </w:r>
    </w:p>
    <w:p w:rsidR="00C02C2A" w:rsidRPr="007452CA" w:rsidRDefault="00C02C2A" w:rsidP="00C02C2A">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ab/>
      </w:r>
      <w:r w:rsidRPr="007452CA">
        <w:rPr>
          <w:rFonts w:ascii="Times New Roman" w:eastAsia="Calibri" w:hAnsi="Times New Roman" w:cs="Times New Roman"/>
          <w:lang w:eastAsia="pl-PL"/>
        </w:rPr>
        <w:t>- załącznik nr 2: Jednolity Europejski Dokument Zamówienia,</w:t>
      </w:r>
    </w:p>
    <w:p w:rsidR="00C02C2A" w:rsidRPr="007452CA" w:rsidRDefault="00C02C2A" w:rsidP="00C02C2A">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lang w:eastAsia="pl-PL"/>
        </w:rPr>
        <w:tab/>
        <w:t xml:space="preserve">- załącznik nr 3: Formularz </w:t>
      </w:r>
      <w:r w:rsidRPr="007A7D08">
        <w:rPr>
          <w:rFonts w:ascii="Times New Roman" w:eastAsia="Calibri" w:hAnsi="Times New Roman" w:cs="Times New Roman"/>
          <w:strike/>
          <w:color w:val="00B050"/>
          <w:lang w:eastAsia="pl-PL"/>
        </w:rPr>
        <w:t>cenowy,</w:t>
      </w:r>
      <w:r>
        <w:rPr>
          <w:rFonts w:ascii="Times New Roman" w:eastAsia="Calibri" w:hAnsi="Times New Roman" w:cs="Times New Roman"/>
          <w:strike/>
          <w:color w:val="00B050"/>
          <w:lang w:eastAsia="pl-PL"/>
        </w:rPr>
        <w:t xml:space="preserve"> </w:t>
      </w:r>
      <w:r w:rsidRPr="007A7D08">
        <w:rPr>
          <w:rFonts w:ascii="Times New Roman" w:eastAsia="Calibri" w:hAnsi="Times New Roman" w:cs="Times New Roman"/>
          <w:color w:val="00B050"/>
          <w:lang w:eastAsia="pl-PL"/>
        </w:rPr>
        <w:t>techniczno – cenowy,</w:t>
      </w:r>
      <w:r>
        <w:rPr>
          <w:rFonts w:ascii="Times New Roman" w:eastAsia="Calibri" w:hAnsi="Times New Roman" w:cs="Times New Roman"/>
          <w:strike/>
          <w:color w:val="00B050"/>
          <w:lang w:eastAsia="pl-PL"/>
        </w:rPr>
        <w:t xml:space="preserve"> </w:t>
      </w:r>
    </w:p>
    <w:p w:rsidR="00C02C2A" w:rsidRPr="007452CA" w:rsidRDefault="00C02C2A" w:rsidP="00C02C2A">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lang w:eastAsia="pl-PL"/>
        </w:rPr>
        <w:tab/>
        <w:t xml:space="preserve">- pełnomocnictwo (jeśli dotyczy) ustanowione do reprezentowania Wykonawcy/ów ubiegającego/cych się o udzielenie zamówienia publicznego. Pełnomocnictwo należy dołączyć </w:t>
      </w:r>
      <w:r>
        <w:rPr>
          <w:rFonts w:ascii="Times New Roman" w:eastAsia="Calibri" w:hAnsi="Times New Roman" w:cs="Times New Roman"/>
          <w:lang w:eastAsia="pl-PL"/>
        </w:rPr>
        <w:br/>
        <w:t>w oryginale bądź kopii</w:t>
      </w:r>
      <w:r w:rsidRPr="007452CA">
        <w:rPr>
          <w:rFonts w:ascii="Times New Roman" w:eastAsia="Calibri" w:hAnsi="Times New Roman" w:cs="Times New Roman"/>
        </w:rPr>
        <w:t xml:space="preserve"> potwierdzonej</w:t>
      </w:r>
      <w:r>
        <w:rPr>
          <w:rFonts w:ascii="Times New Roman" w:eastAsia="Calibri" w:hAnsi="Times New Roman" w:cs="Times New Roman"/>
        </w:rPr>
        <w:t xml:space="preserve"> </w:t>
      </w:r>
      <w:r w:rsidRPr="00361B69">
        <w:rPr>
          <w:rFonts w:ascii="Times New Roman" w:eastAsia="Calibri" w:hAnsi="Times New Roman" w:cs="Times New Roman"/>
          <w:color w:val="00B050"/>
        </w:rPr>
        <w:t>notarialnie</w:t>
      </w:r>
      <w:r w:rsidRPr="007452CA">
        <w:rPr>
          <w:rFonts w:ascii="Times New Roman" w:eastAsia="Calibri" w:hAnsi="Times New Roman" w:cs="Times New Roman"/>
        </w:rPr>
        <w:t xml:space="preserve"> za zgodność z oryginałem kwalifikowanym podpisem elektronicznym</w:t>
      </w:r>
      <w:r>
        <w:rPr>
          <w:rFonts w:ascii="Times New Roman" w:eastAsia="Calibri" w:hAnsi="Times New Roman" w:cs="Times New Roman"/>
          <w:lang w:eastAsia="pl-PL"/>
        </w:rPr>
        <w:t xml:space="preserve">. </w:t>
      </w:r>
    </w:p>
    <w:p w:rsidR="00AE7306" w:rsidRPr="007452CA" w:rsidRDefault="00EF5FE8" w:rsidP="00C02C2A">
      <w:pPr>
        <w:tabs>
          <w:tab w:val="left" w:pos="360"/>
        </w:tabs>
        <w:spacing w:after="0" w:line="240" w:lineRule="auto"/>
        <w:ind w:left="360" w:hanging="360"/>
        <w:jc w:val="both"/>
        <w:rPr>
          <w:rFonts w:ascii="Times New Roman" w:eastAsia="Calibri" w:hAnsi="Times New Roman" w:cs="Times New Roman"/>
          <w:lang w:eastAsia="pl-PL"/>
        </w:rPr>
      </w:pPr>
      <w:r>
        <w:rPr>
          <w:rFonts w:ascii="Times New Roman" w:eastAsia="Calibri" w:hAnsi="Times New Roman" w:cs="Times New Roman"/>
          <w:lang w:eastAsia="pl-PL"/>
        </w:rPr>
        <w:tab/>
      </w:r>
      <w:r w:rsidR="00AE7306" w:rsidRPr="007452CA">
        <w:rPr>
          <w:rFonts w:ascii="Times New Roman" w:eastAsia="Calibri" w:hAnsi="Times New Roman" w:cs="Times New Roman"/>
          <w:lang w:eastAsia="pl-PL"/>
        </w:rPr>
        <w:t>W</w:t>
      </w:r>
      <w:r w:rsidR="00943F07">
        <w:rPr>
          <w:rFonts w:ascii="Times New Roman" w:eastAsia="Calibri" w:hAnsi="Times New Roman" w:cs="Times New Roman"/>
          <w:lang w:eastAsia="pl-PL"/>
        </w:rPr>
        <w:t>/w</w:t>
      </w:r>
      <w:r w:rsidR="006100C0" w:rsidRPr="007452CA">
        <w:rPr>
          <w:rFonts w:ascii="Times New Roman" w:eastAsia="Calibri" w:hAnsi="Times New Roman" w:cs="Times New Roman"/>
          <w:lang w:eastAsia="pl-PL"/>
        </w:rPr>
        <w:t xml:space="preserve"> dokumenty muszą być w postaci elektroniczne</w:t>
      </w:r>
      <w:r w:rsidR="00AE7306" w:rsidRPr="007452CA">
        <w:rPr>
          <w:rFonts w:ascii="Times New Roman" w:eastAsia="Calibri" w:hAnsi="Times New Roman" w:cs="Times New Roman"/>
          <w:lang w:eastAsia="pl-PL"/>
        </w:rPr>
        <w:t xml:space="preserve">j, </w:t>
      </w:r>
      <w:r w:rsidR="006100C0" w:rsidRPr="007452CA">
        <w:rPr>
          <w:rFonts w:ascii="Times New Roman" w:eastAsia="Calibri" w:hAnsi="Times New Roman" w:cs="Times New Roman"/>
          <w:lang w:eastAsia="pl-PL"/>
        </w:rPr>
        <w:t>opa</w:t>
      </w:r>
      <w:r w:rsidR="00AE7306" w:rsidRPr="007452CA">
        <w:rPr>
          <w:rFonts w:ascii="Times New Roman" w:eastAsia="Calibri" w:hAnsi="Times New Roman" w:cs="Times New Roman"/>
          <w:lang w:eastAsia="pl-PL"/>
        </w:rPr>
        <w:t>trzonej kwalifikowanym podpisem</w:t>
      </w:r>
    </w:p>
    <w:p w:rsidR="006100C0" w:rsidRPr="007452CA" w:rsidRDefault="00943F07" w:rsidP="00943F07">
      <w:pPr>
        <w:tabs>
          <w:tab w:val="left" w:pos="360"/>
        </w:tabs>
        <w:spacing w:after="0" w:line="240" w:lineRule="auto"/>
        <w:ind w:left="360" w:hanging="360"/>
        <w:jc w:val="both"/>
        <w:rPr>
          <w:rFonts w:ascii="Times New Roman" w:eastAsia="Calibri" w:hAnsi="Times New Roman" w:cs="Times New Roman"/>
          <w:lang w:eastAsia="pl-PL"/>
        </w:rPr>
      </w:pPr>
      <w:r>
        <w:rPr>
          <w:rFonts w:ascii="Times New Roman" w:eastAsia="Calibri" w:hAnsi="Times New Roman" w:cs="Times New Roman"/>
          <w:lang w:eastAsia="pl-PL"/>
        </w:rPr>
        <w:tab/>
      </w:r>
      <w:r w:rsidR="006100C0" w:rsidRPr="007452CA">
        <w:rPr>
          <w:rFonts w:ascii="Times New Roman" w:eastAsia="Calibri" w:hAnsi="Times New Roman" w:cs="Times New Roman"/>
          <w:lang w:eastAsia="pl-PL"/>
        </w:rPr>
        <w:t>elektronicznym.</w:t>
      </w:r>
    </w:p>
    <w:p w:rsidR="006100C0" w:rsidRPr="007452CA" w:rsidRDefault="006100C0" w:rsidP="006100C0">
      <w:pPr>
        <w:spacing w:after="0" w:line="240" w:lineRule="auto"/>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 xml:space="preserve">2. </w:t>
      </w:r>
      <w:r w:rsidR="00490D24">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Informacja na temat dokumentów związanych z postępowaniem:</w:t>
      </w:r>
    </w:p>
    <w:p w:rsidR="006100C0" w:rsidRPr="007452CA" w:rsidRDefault="006100C0" w:rsidP="006100C0">
      <w:pPr>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2.1.</w:t>
      </w:r>
      <w:r w:rsidR="00AE7306"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 xml:space="preserve">Wszystkie dokumenty składane w postępowaniu muszą odpowiadać wymaganiom opisanym </w:t>
      </w:r>
      <w:r w:rsidR="00490D24">
        <w:rPr>
          <w:rFonts w:ascii="Times New Roman" w:eastAsia="Calibri" w:hAnsi="Times New Roman" w:cs="Times New Roman"/>
          <w:lang w:eastAsia="pl-PL"/>
        </w:rPr>
        <w:br/>
      </w:r>
      <w:r w:rsidRPr="007452CA">
        <w:rPr>
          <w:rFonts w:ascii="Times New Roman" w:eastAsia="Calibri" w:hAnsi="Times New Roman" w:cs="Times New Roman"/>
          <w:lang w:eastAsia="pl-PL"/>
        </w:rPr>
        <w:t>w rozdziale XVI SIWZ.</w:t>
      </w:r>
    </w:p>
    <w:p w:rsidR="006100C0" w:rsidRPr="007452CA" w:rsidRDefault="006100C0" w:rsidP="006100C0">
      <w:pPr>
        <w:spacing w:after="0" w:line="240" w:lineRule="auto"/>
        <w:ind w:left="360" w:hanging="360"/>
        <w:jc w:val="both"/>
        <w:rPr>
          <w:rFonts w:ascii="Times New Roman" w:eastAsia="Calibri" w:hAnsi="Times New Roman" w:cs="Times New Roman"/>
          <w:b/>
          <w:bCs/>
          <w:lang w:eastAsia="pl-PL"/>
        </w:rPr>
      </w:pPr>
      <w:r w:rsidRPr="007452CA">
        <w:rPr>
          <w:rFonts w:ascii="Times New Roman" w:eastAsia="Calibri" w:hAnsi="Times New Roman" w:cs="Times New Roman"/>
          <w:b/>
          <w:lang w:eastAsia="pl-PL"/>
        </w:rPr>
        <w:t>2.2.</w:t>
      </w:r>
      <w:r w:rsidRPr="007452CA">
        <w:rPr>
          <w:rFonts w:ascii="Times New Roman" w:eastAsia="Calibri" w:hAnsi="Times New Roman" w:cs="Times New Roman"/>
          <w:b/>
          <w:lang w:eastAsia="pl-PL"/>
        </w:rPr>
        <w:tab/>
      </w:r>
      <w:r w:rsidR="00AE7306"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 xml:space="preserve">Oświadczenie Wykonawcy oraz innych podmiotów, na których zdolnościach lub sytuacji polega Wykonawca na zasadach określonych w art. 22a ustawy, składane na potwierdzenie braku podstaw wykluczenia oraz spełniania warunków udziału w postępowaniu, składane jest </w:t>
      </w:r>
      <w:r w:rsidR="008F19D4">
        <w:rPr>
          <w:rFonts w:ascii="Times New Roman" w:eastAsia="Calibri" w:hAnsi="Times New Roman" w:cs="Times New Roman"/>
          <w:lang w:eastAsia="pl-PL"/>
        </w:rPr>
        <w:br/>
      </w:r>
      <w:r w:rsidRPr="007452CA">
        <w:rPr>
          <w:rFonts w:ascii="Times New Roman" w:eastAsia="Calibri" w:hAnsi="Times New Roman" w:cs="Times New Roman"/>
          <w:lang w:eastAsia="pl-PL"/>
        </w:rPr>
        <w:t>w oryginale.</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strike/>
          <w:lang w:eastAsia="pl-PL"/>
        </w:rPr>
      </w:pPr>
      <w:r w:rsidRPr="007452CA">
        <w:rPr>
          <w:rFonts w:ascii="Times New Roman" w:eastAsia="Calibri" w:hAnsi="Times New Roman" w:cs="Times New Roman"/>
          <w:b/>
          <w:bCs/>
          <w:lang w:eastAsia="pl-PL"/>
        </w:rPr>
        <w:t>2.3.</w:t>
      </w:r>
      <w:r w:rsidRPr="007452CA">
        <w:rPr>
          <w:rFonts w:ascii="Times New Roman" w:eastAsia="Calibri" w:hAnsi="Times New Roman" w:cs="Times New Roman"/>
          <w:b/>
          <w:bCs/>
          <w:lang w:eastAsia="pl-PL"/>
        </w:rPr>
        <w:tab/>
      </w:r>
      <w:r w:rsidR="00AE7306" w:rsidRPr="007452CA">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 xml:space="preserve">Dokumenty inne niż oświadczenie, składane w celu wskazanym w pkt. 2.2., składane są </w:t>
      </w:r>
      <w:r w:rsidRPr="007452CA">
        <w:rPr>
          <w:rFonts w:ascii="Times New Roman" w:eastAsia="Calibri" w:hAnsi="Times New Roman" w:cs="Times New Roman"/>
          <w:lang w:eastAsia="pl-PL"/>
        </w:rPr>
        <w:br/>
        <w:t>w oryginale lub kopii poświadczonej za zgodność z oryginałem kwalifikowanym podpisem elektronicznym.</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b/>
          <w:bCs/>
          <w:strike/>
          <w:lang w:eastAsia="pl-PL"/>
        </w:rPr>
      </w:pPr>
      <w:r w:rsidRPr="007452CA">
        <w:rPr>
          <w:rFonts w:ascii="Times New Roman" w:eastAsia="Calibri" w:hAnsi="Times New Roman" w:cs="Times New Roman"/>
          <w:b/>
          <w:bCs/>
          <w:lang w:eastAsia="pl-PL"/>
        </w:rPr>
        <w:t>2.4.</w:t>
      </w:r>
      <w:r w:rsidRPr="007452CA">
        <w:rPr>
          <w:rFonts w:ascii="Times New Roman" w:eastAsia="Calibri" w:hAnsi="Times New Roman" w:cs="Times New Roman"/>
          <w:b/>
          <w:bCs/>
          <w:lang w:eastAsia="pl-PL"/>
        </w:rPr>
        <w:tab/>
      </w:r>
      <w:r w:rsidR="00AE7306" w:rsidRPr="007452CA">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Poświadczenia za zgodność z oryginałem d</w:t>
      </w:r>
      <w:r w:rsidR="00AE7306" w:rsidRPr="007452CA">
        <w:rPr>
          <w:rFonts w:ascii="Times New Roman" w:eastAsia="Calibri" w:hAnsi="Times New Roman" w:cs="Times New Roman"/>
          <w:lang w:eastAsia="pl-PL"/>
        </w:rPr>
        <w:t xml:space="preserve">okonuje odpowiednio Wykonawca, </w:t>
      </w:r>
      <w:r w:rsidRPr="007452CA">
        <w:rPr>
          <w:rFonts w:ascii="Times New Roman" w:eastAsia="Calibri" w:hAnsi="Times New Roman" w:cs="Times New Roman"/>
          <w:lang w:eastAsia="pl-PL"/>
        </w:rPr>
        <w:t>Wykonawcy wspólnie ubiegający się o udzielenie zamówienia publicznego, w zakresie dokumentów, którego każdego z nich dotyczą.</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2.5.</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Poświadczenie za zgodność z oryginałem następuje w formie elektronicznej podpisane kwalifikowanym podpisem elektronicznym.</w:t>
      </w:r>
    </w:p>
    <w:p w:rsidR="00AE7306"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2.6.</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 xml:space="preserve">Upoważnienie (pełnomocnictwo) do podpisania oferty, do poświadczania dokumentów za zgodność z oryginałem należy dołączyć do oferty, o ile nie wynika ono z dokumentów rejestrowych Wykonawcy. Pełnomocnictwo należy dołączyć w oryginale bądź kopii, </w:t>
      </w:r>
      <w:r w:rsidRPr="007452CA">
        <w:rPr>
          <w:rFonts w:ascii="Times New Roman" w:eastAsia="Calibri" w:hAnsi="Times New Roman" w:cs="Times New Roman"/>
        </w:rPr>
        <w:t>potwierd</w:t>
      </w:r>
      <w:r w:rsidR="00AE7306" w:rsidRPr="007452CA">
        <w:rPr>
          <w:rFonts w:ascii="Times New Roman" w:eastAsia="Calibri" w:hAnsi="Times New Roman" w:cs="Times New Roman"/>
        </w:rPr>
        <w:t>zonej</w:t>
      </w:r>
      <w:r w:rsidR="00C02C2A">
        <w:rPr>
          <w:rFonts w:ascii="Times New Roman" w:eastAsia="Calibri" w:hAnsi="Times New Roman" w:cs="Times New Roman"/>
        </w:rPr>
        <w:t xml:space="preserve"> </w:t>
      </w:r>
      <w:r w:rsidR="00C02C2A" w:rsidRPr="00C02C2A">
        <w:rPr>
          <w:rFonts w:ascii="Times New Roman" w:eastAsia="Calibri" w:hAnsi="Times New Roman" w:cs="Times New Roman"/>
          <w:color w:val="00B050"/>
        </w:rPr>
        <w:t>notarialnie</w:t>
      </w:r>
      <w:r w:rsidR="00C02C2A">
        <w:rPr>
          <w:rFonts w:ascii="Times New Roman" w:eastAsia="Calibri" w:hAnsi="Times New Roman" w:cs="Times New Roman"/>
        </w:rPr>
        <w:t xml:space="preserve"> </w:t>
      </w:r>
      <w:r w:rsidR="00AE7306" w:rsidRPr="007452CA">
        <w:rPr>
          <w:rFonts w:ascii="Times New Roman" w:eastAsia="Calibri" w:hAnsi="Times New Roman" w:cs="Times New Roman"/>
        </w:rPr>
        <w:t xml:space="preserve"> za zgodność z oryginałem </w:t>
      </w:r>
      <w:r w:rsidRPr="007452CA">
        <w:rPr>
          <w:rFonts w:ascii="Times New Roman" w:eastAsia="Calibri" w:hAnsi="Times New Roman" w:cs="Times New Roman"/>
        </w:rPr>
        <w:t>kwalifikowanym podpisem elektronicznym</w:t>
      </w:r>
      <w:r w:rsidRPr="007452CA">
        <w:rPr>
          <w:rFonts w:ascii="Times New Roman" w:eastAsia="Calibri" w:hAnsi="Times New Roman" w:cs="Times New Roman"/>
          <w:lang w:eastAsia="pl-PL"/>
        </w:rPr>
        <w:t>.</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3.</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Każdy Wykonawca może złożyć tylko jedną ofertę.</w:t>
      </w:r>
    </w:p>
    <w:p w:rsidR="00AE3D8F"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3.1.</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Ofertę należy sporządzić zgodnie z wymaganiami SIWZ.</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4.</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Oferta musi by</w:t>
      </w:r>
      <w:r w:rsidR="00AE3D8F" w:rsidRPr="007452CA">
        <w:rPr>
          <w:rFonts w:ascii="Times New Roman" w:eastAsia="Calibri" w:hAnsi="Times New Roman" w:cs="Times New Roman"/>
          <w:lang w:eastAsia="pl-PL"/>
        </w:rPr>
        <w:t>ć sporządzona w języku polskim.</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lastRenderedPageBreak/>
        <w:t>4.1.</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Dokumenty sporządzone w języku obcym, należy składać wraz z tłumaczeniem na język polski – nie dotyczy oferty – zał. nr 1 do SIWZ, która musi by</w:t>
      </w:r>
      <w:r w:rsidR="00AE3D8F" w:rsidRPr="007452CA">
        <w:rPr>
          <w:rFonts w:ascii="Times New Roman" w:eastAsia="Calibri" w:hAnsi="Times New Roman" w:cs="Times New Roman"/>
          <w:lang w:eastAsia="pl-PL"/>
        </w:rPr>
        <w:t>ć sporządzona w języku polskim.</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4.2.</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Oferta musi być podpisana przez osobę/y upoważnioną/e do reprezentowania Wykonawcy.</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4.3.</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Wszystkie załączniki do oferty stanowiące oświadczenie Wykonawcy, muszą być również podpisane przez osobę/y upoważnioną/e do reprezentowania Wykonawcy.</w:t>
      </w:r>
    </w:p>
    <w:p w:rsidR="008F19D4" w:rsidRDefault="0019230A" w:rsidP="008F19D4">
      <w:pPr>
        <w:spacing w:after="0" w:line="240" w:lineRule="auto"/>
        <w:ind w:left="426" w:hanging="426"/>
        <w:jc w:val="both"/>
        <w:rPr>
          <w:rFonts w:ascii="Times New Roman" w:hAnsi="Times New Roman" w:cs="Times New Roman"/>
          <w:lang w:eastAsia="pl-PL"/>
        </w:rPr>
      </w:pPr>
      <w:r>
        <w:rPr>
          <w:rFonts w:ascii="Times New Roman" w:eastAsia="Calibri" w:hAnsi="Times New Roman" w:cs="Times New Roman"/>
          <w:b/>
          <w:bCs/>
          <w:lang w:eastAsia="pl-PL"/>
        </w:rPr>
        <w:t xml:space="preserve">4.4. </w:t>
      </w:r>
      <w:r w:rsidR="009A37AB" w:rsidRPr="00607816">
        <w:rPr>
          <w:rFonts w:ascii="Times New Roman" w:hAnsi="Times New Roman" w:cs="Times New Roman"/>
          <w:lang w:eastAsia="pl-PL"/>
        </w:rPr>
        <w:t>Wykonawca zobowiązany jest do podania</w:t>
      </w:r>
      <w:r w:rsidR="009A37AB">
        <w:rPr>
          <w:rFonts w:ascii="Times New Roman" w:hAnsi="Times New Roman" w:cs="Times New Roman"/>
          <w:lang w:eastAsia="pl-PL"/>
        </w:rPr>
        <w:t xml:space="preserve">: </w:t>
      </w:r>
      <w:r w:rsidR="00C6048B">
        <w:rPr>
          <w:rFonts w:ascii="Times New Roman" w:eastAsia="Times New Roman" w:hAnsi="Times New Roman" w:cs="Times New Roman"/>
          <w:szCs w:val="20"/>
          <w:lang w:eastAsia="pl-PL"/>
        </w:rPr>
        <w:t xml:space="preserve">nazwy </w:t>
      </w:r>
      <w:r w:rsidR="00BA60AB">
        <w:rPr>
          <w:rFonts w:ascii="Times New Roman" w:eastAsia="Times New Roman" w:hAnsi="Times New Roman" w:cs="Times New Roman"/>
          <w:szCs w:val="20"/>
          <w:lang w:eastAsia="pl-PL"/>
        </w:rPr>
        <w:t>producenta, typu</w:t>
      </w:r>
      <w:r w:rsidR="008D2EE9">
        <w:rPr>
          <w:rFonts w:ascii="Times New Roman" w:eastAsia="Times New Roman" w:hAnsi="Times New Roman" w:cs="Times New Roman"/>
          <w:szCs w:val="20"/>
          <w:lang w:eastAsia="pl-PL"/>
        </w:rPr>
        <w:t>/</w:t>
      </w:r>
      <w:r w:rsidR="003F6ABC">
        <w:rPr>
          <w:rFonts w:ascii="Times New Roman" w:eastAsia="Times New Roman" w:hAnsi="Times New Roman" w:cs="Times New Roman"/>
          <w:szCs w:val="20"/>
          <w:lang w:eastAsia="pl-PL"/>
        </w:rPr>
        <w:t>modelu oraz</w:t>
      </w:r>
      <w:r w:rsidR="00932469">
        <w:rPr>
          <w:rFonts w:ascii="Times New Roman" w:eastAsia="Times New Roman" w:hAnsi="Times New Roman" w:cs="Times New Roman"/>
          <w:szCs w:val="20"/>
          <w:lang w:eastAsia="pl-PL"/>
        </w:rPr>
        <w:t xml:space="preserve"> opisu technicznego</w:t>
      </w:r>
      <w:r w:rsidR="00BA60AB">
        <w:rPr>
          <w:rFonts w:ascii="Times New Roman" w:eastAsia="Times New Roman" w:hAnsi="Times New Roman" w:cs="Times New Roman"/>
          <w:szCs w:val="20"/>
          <w:lang w:eastAsia="pl-PL"/>
        </w:rPr>
        <w:t xml:space="preserve"> zaoferowanego sprzętu</w:t>
      </w:r>
      <w:r w:rsidR="004733AF">
        <w:rPr>
          <w:rFonts w:ascii="Times New Roman" w:eastAsia="Times New Roman" w:hAnsi="Times New Roman" w:cs="Times New Roman"/>
          <w:szCs w:val="20"/>
          <w:lang w:eastAsia="pl-PL"/>
        </w:rPr>
        <w:t>*</w:t>
      </w:r>
      <w:r w:rsidR="009A37AB" w:rsidRPr="00607816">
        <w:rPr>
          <w:rFonts w:ascii="Times New Roman" w:eastAsia="Times New Roman" w:hAnsi="Times New Roman" w:cs="Times New Roman"/>
          <w:szCs w:val="20"/>
          <w:lang w:eastAsia="pl-PL"/>
        </w:rPr>
        <w:t xml:space="preserve"> </w:t>
      </w:r>
      <w:r w:rsidR="009A37AB" w:rsidRPr="00607816">
        <w:rPr>
          <w:rFonts w:ascii="Times New Roman" w:hAnsi="Times New Roman" w:cs="Times New Roman"/>
          <w:lang w:eastAsia="pl-PL"/>
        </w:rPr>
        <w:t xml:space="preserve">- w formularzu techniczno – cenowym, stanowiącym załącznik nr 3 do SIWZ. Wykonawca uwzględniając wszystkie wymogi, o których mowa </w:t>
      </w:r>
      <w:r w:rsidR="00C6048B">
        <w:rPr>
          <w:rFonts w:ascii="Times New Roman" w:hAnsi="Times New Roman" w:cs="Times New Roman"/>
          <w:lang w:eastAsia="pl-PL"/>
        </w:rPr>
        <w:br/>
      </w:r>
      <w:r w:rsidR="009A37AB" w:rsidRPr="00607816">
        <w:rPr>
          <w:rFonts w:ascii="Times New Roman" w:hAnsi="Times New Roman" w:cs="Times New Roman"/>
          <w:lang w:eastAsia="pl-PL"/>
        </w:rPr>
        <w:t>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4733AF" w:rsidRPr="004733AF" w:rsidRDefault="004733AF" w:rsidP="004733AF">
      <w:pPr>
        <w:spacing w:after="0" w:line="240" w:lineRule="auto"/>
        <w:ind w:left="426" w:right="1064"/>
        <w:jc w:val="both"/>
        <w:rPr>
          <w:rFonts w:ascii="Times New Roman" w:hAnsi="Times New Roman" w:cs="Times New Roman"/>
          <w:b/>
          <w:sz w:val="18"/>
          <w:szCs w:val="20"/>
          <w:lang w:eastAsia="pl-PL"/>
        </w:rPr>
      </w:pPr>
      <w:r w:rsidRPr="004733AF">
        <w:rPr>
          <w:rFonts w:ascii="Times New Roman" w:hAnsi="Times New Roman" w:cs="Times New Roman"/>
          <w:b/>
          <w:sz w:val="18"/>
          <w:szCs w:val="20"/>
        </w:rPr>
        <w:t>W przypadku wpisania przez Wykonawcę sformułowań typu</w:t>
      </w:r>
      <w:r>
        <w:rPr>
          <w:rFonts w:ascii="Times New Roman" w:hAnsi="Times New Roman" w:cs="Times New Roman"/>
          <w:b/>
          <w:sz w:val="18"/>
          <w:szCs w:val="20"/>
        </w:rPr>
        <w:t xml:space="preserve">: „inny”, „różni”, „-” itp. </w:t>
      </w:r>
      <w:r w:rsidR="006452DD">
        <w:rPr>
          <w:rFonts w:ascii="Times New Roman" w:hAnsi="Times New Roman" w:cs="Times New Roman"/>
          <w:b/>
          <w:sz w:val="18"/>
          <w:szCs w:val="20"/>
        </w:rPr>
        <w:t>l</w:t>
      </w:r>
      <w:r>
        <w:rPr>
          <w:rFonts w:ascii="Times New Roman" w:hAnsi="Times New Roman" w:cs="Times New Roman"/>
          <w:b/>
          <w:sz w:val="18"/>
          <w:szCs w:val="20"/>
        </w:rPr>
        <w:t xml:space="preserve">ub </w:t>
      </w:r>
      <w:r w:rsidRPr="004733AF">
        <w:rPr>
          <w:rFonts w:ascii="Times New Roman" w:hAnsi="Times New Roman" w:cs="Times New Roman"/>
          <w:b/>
          <w:sz w:val="18"/>
          <w:szCs w:val="20"/>
        </w:rPr>
        <w:t>podania niepełnych danych albo pozostawienie pustej rubryki, spowoduje odrzucenie oferty.</w:t>
      </w:r>
    </w:p>
    <w:p w:rsidR="006100C0" w:rsidRPr="007452CA" w:rsidRDefault="00AE3D8F" w:rsidP="006100C0">
      <w:pPr>
        <w:tabs>
          <w:tab w:val="left" w:pos="426"/>
          <w:tab w:val="left" w:pos="709"/>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5.</w:t>
      </w:r>
      <w:r w:rsidR="006100C0" w:rsidRPr="007452CA">
        <w:rPr>
          <w:rFonts w:ascii="Times New Roman" w:eastAsia="Calibri" w:hAnsi="Times New Roman" w:cs="Times New Roman"/>
          <w:b/>
          <w:bCs/>
          <w:lang w:eastAsia="pl-PL"/>
        </w:rPr>
        <w:tab/>
      </w:r>
      <w:r w:rsidR="006100C0" w:rsidRPr="007452CA">
        <w:rPr>
          <w:rFonts w:ascii="Times New Roman" w:eastAsia="Calibri" w:hAnsi="Times New Roman" w:cs="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w:t>
      </w:r>
      <w:r w:rsidRPr="007452CA">
        <w:rPr>
          <w:rFonts w:ascii="Times New Roman" w:eastAsia="Calibri" w:hAnsi="Times New Roman" w:cs="Times New Roman"/>
          <w:lang w:eastAsia="pl-PL"/>
        </w:rPr>
        <w:t>,</w:t>
      </w:r>
      <w:r w:rsidR="006100C0" w:rsidRPr="007452CA">
        <w:rPr>
          <w:rFonts w:ascii="Times New Roman" w:eastAsia="Calibri" w:hAnsi="Times New Roman" w:cs="Times New Roman"/>
          <w:lang w:eastAsia="pl-PL"/>
        </w:rPr>
        <w:t xml:space="preserve"> ust. 4 ustawy.</w:t>
      </w:r>
    </w:p>
    <w:p w:rsidR="00AE3D8F"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6.</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W przypadku</w:t>
      </w:r>
      <w:r w:rsidR="00BC5B36">
        <w:rPr>
          <w:rFonts w:ascii="Times New Roman" w:eastAsia="Calibri" w:hAnsi="Times New Roman" w:cs="Times New Roman"/>
          <w:lang w:eastAsia="pl-PL"/>
        </w:rPr>
        <w:t>,</w:t>
      </w:r>
      <w:r w:rsidRPr="007452CA">
        <w:rPr>
          <w:rFonts w:ascii="Times New Roman" w:eastAsia="Calibri" w:hAnsi="Times New Roman" w:cs="Times New Roman"/>
          <w:lang w:eastAsia="pl-PL"/>
        </w:rPr>
        <w:t xml:space="preserve"> gdy Wykonawca nie wykaże, że zastrzeżone informacje stanowią tajemnicę przeds</w:t>
      </w:r>
      <w:r w:rsidR="00AE3D8F" w:rsidRPr="007452CA">
        <w:rPr>
          <w:rFonts w:ascii="Times New Roman" w:eastAsia="Calibri" w:hAnsi="Times New Roman" w:cs="Times New Roman"/>
          <w:lang w:eastAsia="pl-PL"/>
        </w:rPr>
        <w:t xml:space="preserve">iębiorstwa w rozumieniu art. 11, </w:t>
      </w:r>
      <w:r w:rsidR="00A640E5">
        <w:rPr>
          <w:rFonts w:ascii="Times New Roman" w:eastAsia="Calibri" w:hAnsi="Times New Roman" w:cs="Times New Roman"/>
          <w:lang w:eastAsia="pl-PL"/>
        </w:rPr>
        <w:t>ust. 2</w:t>
      </w:r>
      <w:r w:rsidRPr="007452CA">
        <w:rPr>
          <w:rFonts w:ascii="Times New Roman" w:eastAsia="Calibri" w:hAnsi="Times New Roman" w:cs="Times New Roman"/>
          <w:lang w:eastAsia="pl-PL"/>
        </w:rPr>
        <w:t xml:space="preserve"> ustawy z dnia 16.04.1993 r. o zwalczaniu nieuczciwej konkurencji (</w:t>
      </w:r>
      <w:r w:rsidR="00A640E5" w:rsidRPr="00980236">
        <w:rPr>
          <w:rFonts w:ascii="Times New Roman" w:hAnsi="Times New Roman" w:cs="Times New Roman"/>
          <w:color w:val="000000"/>
          <w:szCs w:val="24"/>
          <w:lang w:eastAsia="pl-PL"/>
        </w:rPr>
        <w:t>tekst jednolity z dnia 26.02.2018 r. Dz. U. 2018.419 t.j. z późn. zm.</w:t>
      </w:r>
      <w:r w:rsidRPr="007452CA">
        <w:rPr>
          <w:rFonts w:ascii="Times New Roman" w:eastAsia="Calibri" w:hAnsi="Times New Roman" w:cs="Times New Roman"/>
          <w:lang w:eastAsia="pl-PL"/>
        </w:rPr>
        <w:t>) Zamawiający uzna zastrzeżenie tajemnicy za bezskuteczne, o czym poinformuje Wykonawcę.</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7.</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Po otwarciu złożonych ofert, Wykonawca, który będzie chciał skorzystać z jawności dokumentacji z postępowania (protokołu), w tym ofert, musi wystąpić w tej sprawie do Zamawiającego ze stosownym wnioskiem.</w:t>
      </w:r>
    </w:p>
    <w:p w:rsidR="006100C0" w:rsidRPr="007452CA" w:rsidRDefault="006100C0" w:rsidP="00866950">
      <w:pPr>
        <w:spacing w:after="0" w:line="240" w:lineRule="auto"/>
        <w:rPr>
          <w:rFonts w:ascii="Times New Roman" w:hAnsi="Times New Roman" w:cs="Times New Roman"/>
          <w:b/>
          <w:u w:val="single"/>
        </w:rPr>
      </w:pPr>
    </w:p>
    <w:p w:rsidR="00866950" w:rsidRDefault="00866950" w:rsidP="00866950">
      <w:pPr>
        <w:spacing w:after="0" w:line="240" w:lineRule="auto"/>
        <w:jc w:val="both"/>
        <w:rPr>
          <w:rFonts w:ascii="Times New Roman" w:hAnsi="Times New Roman" w:cs="Times New Roman"/>
          <w:b/>
        </w:rPr>
      </w:pPr>
      <w:r w:rsidRPr="007452CA">
        <w:rPr>
          <w:rFonts w:ascii="Times New Roman" w:hAnsi="Times New Roman" w:cs="Times New Roman"/>
          <w:b/>
        </w:rPr>
        <w:t>ROZDZIAŁ XXIII.</w:t>
      </w:r>
      <w:r w:rsidRPr="007452CA">
        <w:rPr>
          <w:rFonts w:ascii="Times New Roman" w:hAnsi="Times New Roman" w:cs="Times New Roman"/>
          <w:b/>
        </w:rPr>
        <w:tab/>
        <w:t>MIEJSCE ORAZ TERMIN SKŁADANIA I OTWARCIA OFERT</w:t>
      </w:r>
    </w:p>
    <w:p w:rsidR="00147BE1" w:rsidRPr="007452CA" w:rsidRDefault="00147BE1" w:rsidP="00866950">
      <w:pPr>
        <w:spacing w:after="0" w:line="240" w:lineRule="auto"/>
        <w:jc w:val="both"/>
        <w:rPr>
          <w:rFonts w:ascii="Times New Roman" w:hAnsi="Times New Roman" w:cs="Times New Roman"/>
          <w:b/>
        </w:rPr>
      </w:pPr>
    </w:p>
    <w:p w:rsidR="00147BE1" w:rsidRDefault="00046846" w:rsidP="00046846">
      <w:pPr>
        <w:spacing w:after="0" w:line="240" w:lineRule="auto"/>
        <w:jc w:val="both"/>
        <w:rPr>
          <w:rFonts w:ascii="Times New Roman" w:eastAsia="Calibri" w:hAnsi="Times New Roman" w:cs="Times New Roman"/>
          <w:b/>
          <w:lang w:eastAsia="pl-PL"/>
        </w:rPr>
      </w:pPr>
      <w:r w:rsidRPr="007452CA">
        <w:rPr>
          <w:rFonts w:ascii="Times New Roman" w:eastAsia="Calibri" w:hAnsi="Times New Roman" w:cs="Times New Roman"/>
          <w:b/>
          <w:bCs/>
          <w:lang w:eastAsia="pl-PL"/>
        </w:rPr>
        <w:t>1. Termin składania ofert przez platformę miniPortal upływa w dniu</w:t>
      </w:r>
      <w:r w:rsidR="00901653">
        <w:rPr>
          <w:rFonts w:ascii="Times New Roman" w:eastAsia="Calibri" w:hAnsi="Times New Roman" w:cs="Times New Roman"/>
          <w:b/>
          <w:bCs/>
          <w:lang w:eastAsia="pl-PL"/>
        </w:rPr>
        <w:t xml:space="preserve"> </w:t>
      </w:r>
      <w:r w:rsidR="00F37E2F" w:rsidRPr="00F37E2F">
        <w:rPr>
          <w:rFonts w:ascii="Times New Roman" w:eastAsia="Calibri" w:hAnsi="Times New Roman" w:cs="Times New Roman"/>
          <w:b/>
          <w:bCs/>
          <w:color w:val="00B050"/>
          <w:lang w:eastAsia="pl-PL"/>
        </w:rPr>
        <w:t>09.02</w:t>
      </w:r>
      <w:r w:rsidR="00663013" w:rsidRPr="00F37E2F">
        <w:rPr>
          <w:rFonts w:ascii="Times New Roman" w:eastAsia="Calibri" w:hAnsi="Times New Roman" w:cs="Times New Roman"/>
          <w:b/>
          <w:bCs/>
          <w:color w:val="00B050"/>
          <w:lang w:eastAsia="pl-PL"/>
        </w:rPr>
        <w:t>.</w:t>
      </w:r>
      <w:r w:rsidR="00BC5B36" w:rsidRPr="00F37E2F">
        <w:rPr>
          <w:rFonts w:ascii="Times New Roman" w:eastAsia="Calibri" w:hAnsi="Times New Roman" w:cs="Times New Roman"/>
          <w:b/>
          <w:bCs/>
          <w:color w:val="00B050"/>
          <w:lang w:eastAsia="pl-PL"/>
        </w:rPr>
        <w:t>20</w:t>
      </w:r>
      <w:r w:rsidR="00B777D0" w:rsidRPr="00F37E2F">
        <w:rPr>
          <w:rFonts w:ascii="Times New Roman" w:eastAsia="Calibri" w:hAnsi="Times New Roman" w:cs="Times New Roman"/>
          <w:b/>
          <w:bCs/>
          <w:color w:val="00B050"/>
          <w:lang w:eastAsia="pl-PL"/>
        </w:rPr>
        <w:t>2</w:t>
      </w:r>
      <w:r w:rsidR="00B102DE" w:rsidRPr="00F37E2F">
        <w:rPr>
          <w:rFonts w:ascii="Times New Roman" w:eastAsia="Calibri" w:hAnsi="Times New Roman" w:cs="Times New Roman"/>
          <w:b/>
          <w:bCs/>
          <w:color w:val="00B050"/>
          <w:lang w:eastAsia="pl-PL"/>
        </w:rPr>
        <w:t>1</w:t>
      </w:r>
      <w:r w:rsidR="00BC5B36" w:rsidRPr="00F37E2F">
        <w:rPr>
          <w:rFonts w:ascii="Times New Roman" w:eastAsia="Calibri" w:hAnsi="Times New Roman" w:cs="Times New Roman"/>
          <w:b/>
          <w:bCs/>
          <w:color w:val="00B050"/>
          <w:lang w:eastAsia="pl-PL"/>
        </w:rPr>
        <w:t>r</w:t>
      </w:r>
      <w:r w:rsidR="00BC5B36" w:rsidRPr="00BC5B36">
        <w:rPr>
          <w:rFonts w:ascii="Times New Roman" w:eastAsia="Calibri" w:hAnsi="Times New Roman" w:cs="Times New Roman"/>
          <w:b/>
          <w:bCs/>
          <w:lang w:eastAsia="pl-PL"/>
        </w:rPr>
        <w:t>.</w:t>
      </w:r>
      <w:r w:rsidRPr="00BC5B36">
        <w:rPr>
          <w:rFonts w:ascii="Times New Roman" w:eastAsia="Calibri" w:hAnsi="Times New Roman" w:cs="Times New Roman"/>
          <w:lang w:eastAsia="pl-PL"/>
        </w:rPr>
        <w:t xml:space="preserve"> </w:t>
      </w:r>
      <w:r w:rsidR="00BC5B36" w:rsidRPr="00BC5B36">
        <w:rPr>
          <w:rFonts w:ascii="Times New Roman" w:eastAsia="Calibri" w:hAnsi="Times New Roman" w:cs="Times New Roman"/>
          <w:lang w:eastAsia="pl-PL"/>
        </w:rPr>
        <w:br/>
      </w:r>
      <w:r w:rsidR="00E820A0">
        <w:rPr>
          <w:rFonts w:ascii="Times New Roman" w:eastAsia="Calibri" w:hAnsi="Times New Roman" w:cs="Times New Roman"/>
          <w:b/>
          <w:lang w:eastAsia="pl-PL"/>
        </w:rPr>
        <w:t xml:space="preserve">o godzinie </w:t>
      </w:r>
      <w:r w:rsidRPr="00BC5B36">
        <w:rPr>
          <w:rFonts w:ascii="Times New Roman" w:eastAsia="Calibri" w:hAnsi="Times New Roman" w:cs="Times New Roman"/>
          <w:b/>
          <w:lang w:eastAsia="pl-PL"/>
        </w:rPr>
        <w:t>10:00.</w:t>
      </w:r>
    </w:p>
    <w:p w:rsidR="00BF054F" w:rsidRDefault="00BF054F" w:rsidP="00046846">
      <w:pPr>
        <w:spacing w:after="0" w:line="240" w:lineRule="auto"/>
        <w:jc w:val="both"/>
        <w:rPr>
          <w:rFonts w:ascii="Times New Roman" w:eastAsia="Calibri" w:hAnsi="Times New Roman" w:cs="Times New Roman"/>
          <w:b/>
          <w:lang w:eastAsia="pl-PL"/>
        </w:rPr>
      </w:pPr>
    </w:p>
    <w:p w:rsidR="00147BE1" w:rsidRDefault="00046846" w:rsidP="00046846">
      <w:pPr>
        <w:spacing w:after="0" w:line="240" w:lineRule="auto"/>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2.</w:t>
      </w:r>
      <w:r w:rsidRPr="007452CA">
        <w:rPr>
          <w:rFonts w:ascii="Times New Roman" w:eastAsia="Calibri" w:hAnsi="Times New Roman" w:cs="Times New Roman"/>
          <w:lang w:eastAsia="pl-PL"/>
        </w:rPr>
        <w:t xml:space="preserve"> Otwarcie ofert nastąpi w dniu </w:t>
      </w:r>
      <w:r w:rsidR="00F37E2F" w:rsidRPr="00F37E2F">
        <w:rPr>
          <w:rFonts w:ascii="Times New Roman" w:eastAsia="Calibri" w:hAnsi="Times New Roman" w:cs="Times New Roman"/>
          <w:b/>
          <w:color w:val="00B050"/>
          <w:lang w:eastAsia="pl-PL"/>
        </w:rPr>
        <w:t>09.02.2021</w:t>
      </w:r>
      <w:r w:rsidR="00193355" w:rsidRPr="00F37E2F">
        <w:rPr>
          <w:rFonts w:ascii="Times New Roman" w:eastAsia="Calibri" w:hAnsi="Times New Roman" w:cs="Times New Roman"/>
          <w:b/>
          <w:color w:val="00B050"/>
          <w:lang w:eastAsia="pl-PL"/>
        </w:rPr>
        <w:t xml:space="preserve">. </w:t>
      </w:r>
      <w:r w:rsidRPr="00F37E2F">
        <w:rPr>
          <w:rFonts w:ascii="Times New Roman" w:eastAsia="Calibri" w:hAnsi="Times New Roman" w:cs="Times New Roman"/>
          <w:b/>
          <w:color w:val="00B050"/>
          <w:lang w:eastAsia="pl-PL"/>
        </w:rPr>
        <w:t xml:space="preserve">o godzinie </w:t>
      </w:r>
      <w:r w:rsidR="00F37E2F" w:rsidRPr="00F37E2F">
        <w:rPr>
          <w:rFonts w:ascii="Times New Roman" w:eastAsia="Calibri" w:hAnsi="Times New Roman" w:cs="Times New Roman"/>
          <w:b/>
          <w:color w:val="00B050"/>
          <w:lang w:eastAsia="pl-PL"/>
        </w:rPr>
        <w:t>11:00</w:t>
      </w:r>
      <w:r w:rsidRPr="007452CA">
        <w:rPr>
          <w:rFonts w:ascii="Times New Roman" w:eastAsia="Calibri" w:hAnsi="Times New Roman" w:cs="Times New Roman"/>
          <w:lang w:eastAsia="pl-PL"/>
        </w:rPr>
        <w:t xml:space="preserve">, w siedzibie Zamawiającego </w:t>
      </w:r>
      <w:r w:rsidR="00B25980">
        <w:rPr>
          <w:rFonts w:ascii="Times New Roman" w:eastAsia="Calibri" w:hAnsi="Times New Roman" w:cs="Times New Roman"/>
          <w:lang w:eastAsia="pl-PL"/>
        </w:rPr>
        <w:br/>
      </w:r>
      <w:r w:rsidRPr="007452CA">
        <w:rPr>
          <w:rFonts w:ascii="Times New Roman" w:eastAsia="Calibri" w:hAnsi="Times New Roman" w:cs="Times New Roman"/>
          <w:lang w:eastAsia="pl-PL"/>
        </w:rPr>
        <w:t>w Katowicach przy Placu Gwarków 1, Gmach Dyrekcji, Dział Handlowy (FZ-1), pokój 226, II piętro.</w:t>
      </w:r>
    </w:p>
    <w:p w:rsidR="00B25980" w:rsidRPr="007452CA" w:rsidRDefault="00B25980" w:rsidP="00046846">
      <w:pPr>
        <w:spacing w:after="0" w:line="240" w:lineRule="auto"/>
        <w:jc w:val="both"/>
        <w:rPr>
          <w:rFonts w:ascii="Times New Roman" w:eastAsia="Calibri" w:hAnsi="Times New Roman" w:cs="Times New Roman"/>
          <w:lang w:eastAsia="pl-PL"/>
        </w:rPr>
      </w:pPr>
    </w:p>
    <w:p w:rsidR="00046846" w:rsidRPr="007452CA" w:rsidRDefault="00046846" w:rsidP="00046846">
      <w:pPr>
        <w:spacing w:after="0" w:line="240" w:lineRule="auto"/>
        <w:jc w:val="both"/>
        <w:rPr>
          <w:rFonts w:ascii="Times New Roman" w:eastAsia="Calibri" w:hAnsi="Times New Roman" w:cs="Times New Roman"/>
          <w:b/>
          <w:bCs/>
          <w:lang w:eastAsia="pl-PL"/>
        </w:rPr>
      </w:pPr>
      <w:r w:rsidRPr="007452CA">
        <w:rPr>
          <w:rFonts w:ascii="Times New Roman" w:eastAsia="Calibri" w:hAnsi="Times New Roman" w:cs="Times New Roman"/>
          <w:b/>
          <w:bCs/>
          <w:lang w:eastAsia="pl-PL"/>
        </w:rPr>
        <w:t xml:space="preserve">3. </w:t>
      </w:r>
      <w:r w:rsidRPr="007452CA">
        <w:rPr>
          <w:rFonts w:ascii="Times New Roman" w:eastAsia="Calibri" w:hAnsi="Times New Roman" w:cs="Times New Roman"/>
          <w:lang w:eastAsia="pl-PL"/>
        </w:rPr>
        <w:t>W przypadku otrzymania przez Zamawiającego oferty po terminie podanym w pkt. 1 niniejszego rozdziału Zamawiający niezwłocznie zawiadomi Wykonawcę o złożeniu oferty po terminie.</w:t>
      </w:r>
    </w:p>
    <w:p w:rsidR="00046846" w:rsidRPr="007452CA" w:rsidRDefault="00046846" w:rsidP="00046846">
      <w:pPr>
        <w:spacing w:after="0" w:line="240" w:lineRule="auto"/>
        <w:jc w:val="both"/>
        <w:rPr>
          <w:rFonts w:ascii="Times New Roman" w:eastAsia="Calibri" w:hAnsi="Times New Roman" w:cs="Times New Roman"/>
          <w:b/>
          <w:bCs/>
          <w:sz w:val="20"/>
          <w:szCs w:val="20"/>
          <w:lang w:eastAsia="pl-PL"/>
        </w:rPr>
      </w:pPr>
    </w:p>
    <w:p w:rsidR="00866950" w:rsidRDefault="00866950" w:rsidP="00866950">
      <w:pPr>
        <w:spacing w:after="0" w:line="259" w:lineRule="auto"/>
        <w:rPr>
          <w:rFonts w:ascii="Times New Roman" w:hAnsi="Times New Roman" w:cs="Times New Roman"/>
          <w:b/>
        </w:rPr>
      </w:pPr>
      <w:r w:rsidRPr="00866950">
        <w:rPr>
          <w:rFonts w:ascii="Times New Roman" w:hAnsi="Times New Roman" w:cs="Times New Roman"/>
          <w:b/>
        </w:rPr>
        <w:t>ROZDZIAŁ XXIV.</w:t>
      </w:r>
      <w:r w:rsidRPr="00866950">
        <w:rPr>
          <w:rFonts w:ascii="Times New Roman" w:hAnsi="Times New Roman" w:cs="Times New Roman"/>
          <w:b/>
        </w:rPr>
        <w:tab/>
        <w:t>OPIS SPOSOBU OBLICZANIA CENY OFERTY</w:t>
      </w:r>
    </w:p>
    <w:p w:rsidR="00864CD1" w:rsidRPr="00866950" w:rsidRDefault="00864CD1" w:rsidP="00866950">
      <w:pPr>
        <w:spacing w:after="0" w:line="259" w:lineRule="auto"/>
        <w:rPr>
          <w:rFonts w:ascii="Times New Roman" w:hAnsi="Times New Roman" w:cs="Times New Roman"/>
          <w:b/>
        </w:rPr>
      </w:pPr>
    </w:p>
    <w:p w:rsidR="00025011" w:rsidRPr="003014D9" w:rsidRDefault="00025011" w:rsidP="00025011">
      <w:pPr>
        <w:spacing w:after="0" w:line="240" w:lineRule="auto"/>
        <w:ind w:left="705" w:hanging="705"/>
        <w:rPr>
          <w:rFonts w:ascii="Times New Roman" w:hAnsi="Times New Roman" w:cs="Times New Roman"/>
          <w:b/>
          <w:bCs/>
          <w:szCs w:val="24"/>
          <w:lang w:eastAsia="pl-PL"/>
        </w:rPr>
      </w:pPr>
      <w:r>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Wykonawca poda cenę ofertową na formularzu oferty, zgodnie z załącznikiem nr 1 do SIWZ.</w:t>
      </w:r>
    </w:p>
    <w:p w:rsidR="00025011" w:rsidRDefault="00025011" w:rsidP="00025011">
      <w:pPr>
        <w:spacing w:after="0" w:line="240" w:lineRule="auto"/>
        <w:jc w:val="both"/>
        <w:rPr>
          <w:rFonts w:ascii="Times New Roman" w:hAnsi="Times New Roman" w:cs="Times New Roman"/>
          <w:b/>
          <w:bCs/>
          <w:szCs w:val="24"/>
          <w:lang w:eastAsia="pl-PL"/>
        </w:rPr>
      </w:pPr>
    </w:p>
    <w:p w:rsidR="00025011" w:rsidRDefault="00025011" w:rsidP="00025011">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t xml:space="preserve">2. </w:t>
      </w:r>
      <w:r w:rsidRPr="008329B4">
        <w:rPr>
          <w:rFonts w:ascii="Times New Roman" w:hAnsi="Times New Roman" w:cs="Times New Roman"/>
          <w:szCs w:val="24"/>
          <w:lang w:eastAsia="pl-PL"/>
        </w:rPr>
        <w:t>Podana cena ofertowa musi zawierać wszystkie koszty zw</w:t>
      </w:r>
      <w:r>
        <w:rPr>
          <w:rFonts w:ascii="Times New Roman" w:hAnsi="Times New Roman" w:cs="Times New Roman"/>
          <w:szCs w:val="24"/>
          <w:lang w:eastAsia="pl-PL"/>
        </w:rPr>
        <w:t xml:space="preserve">iązane z realizacją zamówienia, </w:t>
      </w:r>
      <w:r w:rsidRPr="008329B4">
        <w:rPr>
          <w:rFonts w:ascii="Times New Roman" w:hAnsi="Times New Roman" w:cs="Times New Roman"/>
          <w:szCs w:val="24"/>
          <w:lang w:eastAsia="pl-PL"/>
        </w:rPr>
        <w:t xml:space="preserve">wynikające z opisu przedmiotu zamówienia. </w:t>
      </w:r>
    </w:p>
    <w:p w:rsidR="00810B27" w:rsidRDefault="00810B27" w:rsidP="00025011">
      <w:pPr>
        <w:spacing w:after="0" w:line="240" w:lineRule="auto"/>
        <w:jc w:val="both"/>
        <w:rPr>
          <w:rFonts w:ascii="Times New Roman" w:hAnsi="Times New Roman" w:cs="Times New Roman"/>
          <w:b/>
          <w:bCs/>
          <w:szCs w:val="24"/>
          <w:lang w:eastAsia="pl-PL"/>
        </w:rPr>
      </w:pPr>
    </w:p>
    <w:p w:rsidR="00025011" w:rsidRPr="003014D9"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 xml:space="preserve">3. </w:t>
      </w:r>
      <w:r w:rsidRPr="003014D9">
        <w:rPr>
          <w:rFonts w:ascii="Times New Roman" w:hAnsi="Times New Roman" w:cs="Times New Roman"/>
          <w:szCs w:val="24"/>
          <w:lang w:eastAsia="pl-PL"/>
        </w:rPr>
        <w:t>Cenę oferty należy podać w następujący sposób:</w:t>
      </w:r>
    </w:p>
    <w:p w:rsidR="00025011" w:rsidRPr="003014D9"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Cena netto, </w:t>
      </w:r>
    </w:p>
    <w:p w:rsidR="00025011" w:rsidRPr="003014D9" w:rsidRDefault="00025011" w:rsidP="00025011">
      <w:pPr>
        <w:spacing w:after="0" w:line="240" w:lineRule="auto"/>
        <w:jc w:val="both"/>
        <w:rPr>
          <w:rFonts w:ascii="Times New Roman" w:hAnsi="Times New Roman" w:cs="Times New Roman"/>
          <w:b/>
          <w:bCs/>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Należny podatek VAT,</w:t>
      </w:r>
    </w:p>
    <w:p w:rsidR="00025011" w:rsidRPr="00491988"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Cena brutto - łącznie z należnym podatkiem VAT</w:t>
      </w:r>
    </w:p>
    <w:p w:rsidR="00025011" w:rsidRDefault="00025011" w:rsidP="00025011">
      <w:pPr>
        <w:spacing w:after="0" w:line="240" w:lineRule="auto"/>
        <w:jc w:val="both"/>
        <w:rPr>
          <w:rFonts w:ascii="Times New Roman" w:hAnsi="Times New Roman" w:cs="Times New Roman"/>
          <w:b/>
          <w:bCs/>
          <w:szCs w:val="24"/>
          <w:lang w:eastAsia="pl-PL"/>
        </w:rPr>
      </w:pPr>
    </w:p>
    <w:p w:rsidR="00025011" w:rsidRPr="00332717"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 xml:space="preserve">4. </w:t>
      </w:r>
      <w:r w:rsidRPr="003014D9">
        <w:rPr>
          <w:rFonts w:ascii="Times New Roman" w:hAnsi="Times New Roman" w:cs="Times New Roman"/>
          <w:szCs w:val="24"/>
          <w:lang w:eastAsia="pl-PL"/>
        </w:rPr>
        <w:t>Cena ofertowa musi być podana w złotych polskich (PLN), cyfrowo (do drugiego miejsca po przecinku).</w:t>
      </w:r>
    </w:p>
    <w:p w:rsidR="006D43BF" w:rsidRDefault="006D43BF" w:rsidP="00025011">
      <w:pPr>
        <w:spacing w:after="0" w:line="240" w:lineRule="auto"/>
        <w:jc w:val="both"/>
        <w:rPr>
          <w:rFonts w:ascii="Times New Roman" w:hAnsi="Times New Roman" w:cs="Times New Roman"/>
          <w:b/>
          <w:bCs/>
          <w:szCs w:val="24"/>
          <w:lang w:eastAsia="pl-PL"/>
        </w:rPr>
      </w:pPr>
    </w:p>
    <w:p w:rsidR="00025011" w:rsidRPr="003014D9" w:rsidRDefault="00025011" w:rsidP="00025011">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r w:rsidRPr="003014D9">
        <w:rPr>
          <w:rFonts w:ascii="Times New Roman" w:hAnsi="Times New Roman" w:cs="Times New Roman"/>
          <w:szCs w:val="24"/>
          <w:lang w:eastAsia="pl-PL"/>
        </w:rPr>
        <w:t xml:space="preserve">Wykonawca, składając ofertę (w formularzu oferty stanowiącym załącznik nr 1 do SIWZ) informuje Zamawiającego, czy wybór oferty będzie prowadzić do powstania u Zamawiającego </w:t>
      </w:r>
      <w:r w:rsidRPr="003014D9">
        <w:rPr>
          <w:rFonts w:ascii="Times New Roman" w:hAnsi="Times New Roman" w:cs="Times New Roman"/>
          <w:szCs w:val="24"/>
          <w:lang w:eastAsia="pl-PL"/>
        </w:rPr>
        <w:lastRenderedPageBreak/>
        <w:t>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Cs w:val="24"/>
          <w:lang w:eastAsia="pl-PL"/>
        </w:rPr>
        <w:t xml:space="preserve">ROZDZIAŁ XXV. </w:t>
      </w:r>
      <w:r w:rsidRPr="00866950">
        <w:rPr>
          <w:rFonts w:ascii="Times New Roman" w:hAnsi="Times New Roman" w:cs="Times New Roman"/>
          <w:b/>
          <w:bCs/>
          <w:color w:val="000000"/>
          <w:szCs w:val="24"/>
          <w:lang w:eastAsia="pl-PL"/>
        </w:rPr>
        <w:tab/>
        <w:t>INFORMACJE O TRYBIE OTWARCIA I OCENY OFERT</w:t>
      </w:r>
    </w:p>
    <w:p w:rsidR="00046846" w:rsidRPr="00046846" w:rsidRDefault="00046846" w:rsidP="00866950">
      <w:pPr>
        <w:spacing w:after="0" w:line="240" w:lineRule="auto"/>
        <w:rPr>
          <w:rFonts w:ascii="Times New Roman" w:hAnsi="Times New Roman" w:cs="Times New Roman"/>
          <w:b/>
          <w:bCs/>
          <w:color w:val="000000"/>
          <w:lang w:eastAsia="pl-PL"/>
        </w:rPr>
      </w:pPr>
    </w:p>
    <w:p w:rsidR="00046846" w:rsidRDefault="00046846" w:rsidP="00046846">
      <w:pPr>
        <w:spacing w:after="0" w:line="240" w:lineRule="auto"/>
        <w:rPr>
          <w:rFonts w:ascii="Times New Roman" w:eastAsia="Calibri" w:hAnsi="Times New Roman" w:cs="Times New Roman"/>
          <w:lang w:eastAsia="pl-PL"/>
        </w:rPr>
      </w:pPr>
      <w:r w:rsidRPr="00147BE1">
        <w:rPr>
          <w:rFonts w:ascii="Times New Roman" w:eastAsia="Calibri" w:hAnsi="Times New Roman" w:cs="Times New Roman"/>
          <w:b/>
          <w:bCs/>
          <w:lang w:eastAsia="pl-PL"/>
        </w:rPr>
        <w:t xml:space="preserve">1. </w:t>
      </w:r>
      <w:r w:rsidRPr="00147BE1">
        <w:rPr>
          <w:rFonts w:ascii="Times New Roman" w:eastAsia="Calibri" w:hAnsi="Times New Roman" w:cs="Times New Roman"/>
          <w:lang w:eastAsia="pl-PL"/>
        </w:rPr>
        <w:t>Otwarcie ofert jest jawne, Wykonawcy mogą uczestniczyć w sesji otwarcia ofert.</w:t>
      </w:r>
    </w:p>
    <w:p w:rsidR="00147BE1" w:rsidRPr="00147BE1" w:rsidRDefault="00147BE1" w:rsidP="00046846">
      <w:pPr>
        <w:spacing w:after="0" w:line="240" w:lineRule="auto"/>
        <w:rPr>
          <w:rFonts w:ascii="Times New Roman" w:eastAsia="Calibri" w:hAnsi="Times New Roman" w:cs="Times New Roman"/>
          <w:lang w:eastAsia="pl-PL"/>
        </w:rPr>
      </w:pPr>
    </w:p>
    <w:p w:rsidR="00F37E2F" w:rsidRPr="00F37E2F" w:rsidRDefault="00663013" w:rsidP="00F37E2F">
      <w:pPr>
        <w:spacing w:after="0" w:line="240" w:lineRule="auto"/>
        <w:jc w:val="both"/>
        <w:rPr>
          <w:rFonts w:ascii="Times New Roman" w:eastAsia="Calibri" w:hAnsi="Times New Roman" w:cs="Times New Roman"/>
          <w:color w:val="00B050"/>
        </w:rPr>
      </w:pPr>
      <w:r w:rsidRPr="00147BE1">
        <w:rPr>
          <w:rFonts w:ascii="Times New Roman" w:eastAsia="Calibri" w:hAnsi="Times New Roman" w:cs="Times New Roman"/>
          <w:b/>
          <w:lang w:eastAsia="pl-PL"/>
        </w:rPr>
        <w:t>1.1.</w:t>
      </w:r>
      <w:r w:rsidRPr="00147BE1">
        <w:rPr>
          <w:rFonts w:ascii="Times New Roman" w:eastAsia="Calibri" w:hAnsi="Times New Roman" w:cs="Times New Roman"/>
          <w:lang w:eastAsia="pl-PL"/>
        </w:rPr>
        <w:t xml:space="preserve"> Otwarcie ofert nast</w:t>
      </w:r>
      <w:r>
        <w:rPr>
          <w:rFonts w:ascii="Times New Roman" w:eastAsia="Calibri" w:hAnsi="Times New Roman" w:cs="Times New Roman"/>
          <w:lang w:eastAsia="pl-PL"/>
        </w:rPr>
        <w:t xml:space="preserve">ąpi  poprzez </w:t>
      </w:r>
      <w:r w:rsidRPr="00F37E2F">
        <w:rPr>
          <w:rFonts w:ascii="Times New Roman" w:eastAsia="Calibri" w:hAnsi="Times New Roman" w:cs="Times New Roman"/>
          <w:strike/>
          <w:lang w:eastAsia="pl-PL"/>
        </w:rPr>
        <w:t>stronę : miniPortal.uzp.gov.pl</w:t>
      </w:r>
      <w:r w:rsidR="00F37E2F" w:rsidRPr="00F37E2F">
        <w:rPr>
          <w:rFonts w:ascii="Times New Roman" w:eastAsia="Calibri" w:hAnsi="Times New Roman" w:cs="Times New Roman"/>
          <w:lang w:eastAsia="pl-PL"/>
        </w:rPr>
        <w:t xml:space="preserve">  </w:t>
      </w:r>
      <w:r w:rsidR="00F37E2F">
        <w:rPr>
          <w:rFonts w:ascii="Times New Roman" w:eastAsia="Calibri" w:hAnsi="Times New Roman" w:cs="Times New Roman"/>
          <w:lang w:eastAsia="pl-PL"/>
        </w:rPr>
        <w:t xml:space="preserve"> </w:t>
      </w:r>
      <w:r w:rsidR="00F37E2F" w:rsidRPr="00F37E2F">
        <w:rPr>
          <w:rFonts w:ascii="Times New Roman" w:eastAsia="Calibri" w:hAnsi="Times New Roman" w:cs="Times New Roman"/>
          <w:color w:val="00B050"/>
          <w:lang w:eastAsia="pl-PL"/>
        </w:rPr>
        <w:t xml:space="preserve">odszyfrowanie </w:t>
      </w:r>
      <w:r w:rsidR="00F37E2F" w:rsidRPr="00F37E2F">
        <w:rPr>
          <w:rFonts w:ascii="Times New Roman" w:eastAsia="Calibri" w:hAnsi="Times New Roman" w:cs="Times New Roman"/>
          <w:color w:val="00B050"/>
        </w:rPr>
        <w:t>na stronie miniPortal.uzp.gov.pl.</w:t>
      </w:r>
    </w:p>
    <w:p w:rsidR="00663013" w:rsidRPr="00F37E2F" w:rsidRDefault="00663013" w:rsidP="00663013">
      <w:pPr>
        <w:spacing w:after="0" w:line="240" w:lineRule="auto"/>
        <w:jc w:val="both"/>
        <w:rPr>
          <w:rFonts w:ascii="Times New Roman" w:eastAsia="Calibri" w:hAnsi="Times New Roman" w:cs="Times New Roman"/>
          <w:strike/>
          <w:color w:val="00B050"/>
          <w:lang w:eastAsia="pl-PL"/>
        </w:rPr>
      </w:pPr>
    </w:p>
    <w:p w:rsidR="00046846" w:rsidRPr="00147BE1" w:rsidRDefault="00046846" w:rsidP="00046846">
      <w:pPr>
        <w:spacing w:after="0" w:line="240" w:lineRule="auto"/>
        <w:jc w:val="both"/>
        <w:rPr>
          <w:rFonts w:ascii="Times New Roman" w:eastAsia="Calibri" w:hAnsi="Times New Roman" w:cs="Times New Roman"/>
          <w:lang w:eastAsia="pl-PL"/>
        </w:rPr>
      </w:pPr>
    </w:p>
    <w:p w:rsidR="00046846" w:rsidRPr="00147BE1" w:rsidRDefault="00046846" w:rsidP="00046846">
      <w:pPr>
        <w:spacing w:after="0" w:line="240" w:lineRule="auto"/>
        <w:rPr>
          <w:rFonts w:ascii="Times New Roman" w:eastAsia="Calibri" w:hAnsi="Times New Roman" w:cs="Times New Roman"/>
          <w:b/>
          <w:bCs/>
          <w:lang w:eastAsia="pl-PL"/>
        </w:rPr>
      </w:pPr>
    </w:p>
    <w:p w:rsidR="00046846" w:rsidRPr="00147BE1" w:rsidRDefault="00046846" w:rsidP="00046846">
      <w:pPr>
        <w:spacing w:after="0" w:line="240" w:lineRule="auto"/>
        <w:jc w:val="both"/>
        <w:rPr>
          <w:rFonts w:ascii="Times New Roman" w:eastAsia="Calibri" w:hAnsi="Times New Roman" w:cs="Times New Roman"/>
          <w:b/>
          <w:bCs/>
          <w:lang w:eastAsia="pl-PL"/>
        </w:rPr>
      </w:pPr>
      <w:r w:rsidRPr="00147BE1">
        <w:rPr>
          <w:rFonts w:ascii="Times New Roman" w:eastAsia="Calibri" w:hAnsi="Times New Roman" w:cs="Times New Roman"/>
          <w:b/>
          <w:bCs/>
          <w:lang w:eastAsia="pl-PL"/>
        </w:rPr>
        <w:t xml:space="preserve">2. </w:t>
      </w:r>
      <w:r w:rsidRPr="00147BE1">
        <w:rPr>
          <w:rFonts w:ascii="Times New Roman" w:eastAsia="Calibri" w:hAnsi="Times New Roman" w:cs="Times New Roman"/>
          <w:lang w:eastAsia="pl-PL"/>
        </w:rPr>
        <w:t>Bezpośrednio przed otwarciem ofert Zamawiający poda kwotę, jaką zamierza przeznaczyć na sfinansowanie niniejszego zamówienia (kwota brutto, wraz z podatkiem VAT).</w:t>
      </w:r>
    </w:p>
    <w:p w:rsidR="00046846" w:rsidRPr="00147BE1" w:rsidRDefault="00046846" w:rsidP="00046846">
      <w:pPr>
        <w:spacing w:after="0" w:line="240" w:lineRule="auto"/>
        <w:rPr>
          <w:rFonts w:ascii="Times New Roman" w:eastAsia="Calibri" w:hAnsi="Times New Roman" w:cs="Times New Roman"/>
          <w:b/>
          <w:bCs/>
          <w:lang w:eastAsia="pl-PL"/>
        </w:rPr>
      </w:pPr>
    </w:p>
    <w:p w:rsidR="00046846" w:rsidRPr="00147BE1" w:rsidRDefault="00046846" w:rsidP="00046846">
      <w:pPr>
        <w:spacing w:after="0" w:line="240" w:lineRule="auto"/>
        <w:ind w:firstLine="4"/>
        <w:jc w:val="both"/>
        <w:rPr>
          <w:rFonts w:ascii="Times New Roman" w:eastAsia="Calibri" w:hAnsi="Times New Roman" w:cs="Times New Roman"/>
          <w:b/>
          <w:bCs/>
          <w:lang w:eastAsia="pl-PL"/>
        </w:rPr>
      </w:pPr>
      <w:r w:rsidRPr="00147BE1">
        <w:rPr>
          <w:rFonts w:ascii="Times New Roman" w:eastAsia="Calibri" w:hAnsi="Times New Roman" w:cs="Times New Roman"/>
          <w:b/>
          <w:bCs/>
          <w:lang w:eastAsia="pl-PL"/>
        </w:rPr>
        <w:t xml:space="preserve">3. </w:t>
      </w:r>
      <w:r w:rsidRPr="00147BE1">
        <w:rPr>
          <w:rFonts w:ascii="Times New Roman" w:eastAsia="Calibri" w:hAnsi="Times New Roman" w:cs="Times New Roman"/>
          <w:lang w:eastAsia="pl-PL"/>
        </w:rPr>
        <w:t>Podczas sesji otwarcia ofert, Zamawiający poda (odczyta) imię i nazwisko, nazwę (firmę) oraz adres (siedzibę) Wykonawcy, którego oferta jest otwierana, a także informacje dotyczące ceny oferty, terminu wykonania zamówienia, okresu gwarancji oraz warunków płatności zawartych w ofercie.</w:t>
      </w:r>
    </w:p>
    <w:p w:rsidR="00866950" w:rsidRPr="00147BE1" w:rsidRDefault="00866950" w:rsidP="00866950">
      <w:pPr>
        <w:spacing w:after="0" w:line="240" w:lineRule="auto"/>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4. </w:t>
      </w:r>
      <w:r w:rsidRPr="00866950">
        <w:rPr>
          <w:rFonts w:ascii="Times New Roman" w:hAnsi="Times New Roman" w:cs="Times New Roman"/>
          <w:color w:val="000000"/>
          <w:szCs w:val="24"/>
          <w:lang w:eastAsia="pl-PL"/>
        </w:rPr>
        <w:t>Niezwłocznie po otwarciu ofert Zamawiający zamieści na stronie internetowej (</w:t>
      </w:r>
      <w:hyperlink r:id="rId22" w:history="1">
        <w:r w:rsidR="006B177D" w:rsidRPr="002B331C">
          <w:rPr>
            <w:rStyle w:val="Hipercze"/>
            <w:rFonts w:ascii="Times New Roman" w:hAnsi="Times New Roman"/>
            <w:b/>
            <w:u w:val="none"/>
          </w:rPr>
          <w:t>http://vip99.lo.pl/przetargi/86</w:t>
        </w:r>
      </w:hyperlink>
      <w:r w:rsidR="00F72A97">
        <w:rPr>
          <w:rFonts w:ascii="Times New Roman" w:hAnsi="Times New Roman" w:cs="Times New Roman"/>
          <w:color w:val="000000"/>
          <w:szCs w:val="24"/>
          <w:lang w:eastAsia="pl-PL"/>
        </w:rPr>
        <w:t xml:space="preserve">) </w:t>
      </w:r>
      <w:r w:rsidRPr="00866950">
        <w:rPr>
          <w:rFonts w:ascii="Times New Roman" w:hAnsi="Times New Roman" w:cs="Times New Roman"/>
          <w:color w:val="000000"/>
          <w:szCs w:val="24"/>
          <w:lang w:eastAsia="pl-PL"/>
        </w:rPr>
        <w:t>informacje dotyczące:</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1) kwoty, jaką zamierza przeznaczyć na sfinansowanie zamówienia;</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2) firm oraz adresów Wykonawców, którzy złożyli oferty w terminie;</w:t>
      </w: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 xml:space="preserve">3) ceny, terminu wykonania zamówienia, okresu gwarancji i warunków płatności zawartych </w:t>
      </w:r>
      <w:r w:rsidRPr="00866950">
        <w:rPr>
          <w:rFonts w:ascii="Times New Roman" w:hAnsi="Times New Roman" w:cs="Times New Roman"/>
          <w:color w:val="000000"/>
          <w:szCs w:val="24"/>
          <w:lang w:eastAsia="pl-PL"/>
        </w:rPr>
        <w:br/>
        <w:t>w ofertach.</w:t>
      </w:r>
    </w:p>
    <w:p w:rsidR="00866950" w:rsidRPr="00866950" w:rsidRDefault="00866950" w:rsidP="00866950">
      <w:pPr>
        <w:spacing w:after="0" w:line="240" w:lineRule="auto"/>
        <w:ind w:left="705"/>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4.1. </w:t>
      </w:r>
      <w:r w:rsidRPr="00866950">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5. </w:t>
      </w:r>
      <w:r w:rsidRPr="00866950">
        <w:rPr>
          <w:rFonts w:ascii="Times New Roman" w:hAnsi="Times New Roman" w:cs="Times New Roman"/>
          <w:color w:val="000000"/>
          <w:szCs w:val="24"/>
          <w:lang w:eastAsia="pl-PL"/>
        </w:rPr>
        <w:t xml:space="preserve">Zgodnie z art. 24aa ustawy, Zamawiający najpierw dokona oceny ofert (najwyżej oceniona), </w:t>
      </w:r>
      <w:r w:rsidRPr="00866950">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866950">
        <w:rPr>
          <w:rFonts w:ascii="Times New Roman" w:hAnsi="Times New Roman" w:cs="Times New Roman"/>
          <w:color w:val="000000"/>
          <w:szCs w:val="24"/>
          <w:lang w:eastAsia="pl-PL"/>
        </w:rPr>
        <w:br/>
        <w:t xml:space="preserve">w postępowaniu określone przez Zamawiającego w pkt. 3 rodz. XII SIWZ. </w:t>
      </w:r>
    </w:p>
    <w:p w:rsidR="00B75BD5" w:rsidRPr="00866950" w:rsidRDefault="00B75BD5"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6. </w:t>
      </w:r>
      <w:r w:rsidRPr="00866950">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866950">
        <w:rPr>
          <w:rFonts w:ascii="Times New Roman" w:hAnsi="Times New Roman" w:cs="Times New Roman"/>
          <w:color w:val="000000"/>
          <w:szCs w:val="24"/>
          <w:lang w:eastAsia="pl-PL"/>
        </w:rPr>
        <w:br/>
        <w:t>w przypadkach których Zamawiający jest zobowiązany do odrzucenia oferty, zawarte są w art. 89 ustawy.</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7. </w:t>
      </w:r>
      <w:r w:rsidRPr="00866950">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243DE8" w:rsidRDefault="00243DE8" w:rsidP="00866950">
      <w:pPr>
        <w:spacing w:after="0" w:line="240" w:lineRule="auto"/>
        <w:jc w:val="both"/>
        <w:rPr>
          <w:rFonts w:ascii="Times New Roman" w:hAnsi="Times New Roman" w:cs="Times New Roman"/>
          <w:b/>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color w:val="000000"/>
          <w:szCs w:val="24"/>
          <w:lang w:eastAsia="pl-PL"/>
        </w:rPr>
        <w:t>8.</w:t>
      </w:r>
      <w:r w:rsidRPr="00866950">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9.</w:t>
      </w:r>
      <w:r w:rsidRPr="00866950">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color w:val="000000"/>
          <w:szCs w:val="24"/>
          <w:lang w:eastAsia="pl-PL"/>
        </w:rPr>
        <w:lastRenderedPageBreak/>
        <w:t>10.</w:t>
      </w:r>
      <w:r w:rsidRPr="00866950">
        <w:rPr>
          <w:rFonts w:ascii="Times New Roman" w:hAnsi="Times New Roman" w:cs="Times New Roman"/>
          <w:color w:val="000000"/>
          <w:szCs w:val="24"/>
          <w:lang w:eastAsia="pl-PL"/>
        </w:rPr>
        <w:t xml:space="preserve"> Zamawiający przyzna zamówienie Wykonawcy, który złoży ofertę niepodlegającą odrzuceniu, </w:t>
      </w:r>
      <w:r w:rsidRPr="00866950">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11.</w:t>
      </w:r>
      <w:r w:rsidRPr="00866950">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w:t>
      </w:r>
      <w:r w:rsidRPr="00866950">
        <w:rPr>
          <w:rFonts w:ascii="Times New Roman" w:hAnsi="Times New Roman" w:cs="Times New Roman"/>
          <w:color w:val="000000"/>
          <w:szCs w:val="24"/>
          <w:lang w:eastAsia="pl-PL"/>
        </w:rPr>
        <w:br/>
        <w:t xml:space="preserve">o których mowa w art. 25 ust. 1 ustawy. </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Default="00866950" w:rsidP="008E62A4">
      <w:pPr>
        <w:spacing w:after="0" w:line="240" w:lineRule="auto"/>
        <w:jc w:val="both"/>
        <w:rPr>
          <w:rStyle w:val="Hipercze"/>
          <w:rFonts w:ascii="Times New Roman" w:hAnsi="Times New Roman"/>
          <w:b/>
          <w:u w:val="none"/>
        </w:rPr>
      </w:pPr>
      <w:r w:rsidRPr="00866950">
        <w:rPr>
          <w:rFonts w:ascii="Times New Roman" w:hAnsi="Times New Roman" w:cs="Times New Roman"/>
          <w:b/>
          <w:color w:val="000000"/>
          <w:szCs w:val="24"/>
          <w:lang w:eastAsia="pl-PL"/>
        </w:rPr>
        <w:t>12.</w:t>
      </w:r>
      <w:r w:rsidRPr="00866950">
        <w:rPr>
          <w:rFonts w:ascii="Times New Roman" w:hAnsi="Times New Roman" w:cs="Times New Roman"/>
          <w:color w:val="000000"/>
          <w:szCs w:val="24"/>
          <w:lang w:eastAsia="pl-PL"/>
        </w:rPr>
        <w:t xml:space="preserve"> Zamawiający powiadomi o wyniku przetargu przesyłając zawiadomienie wszystkim Wykonawcom, którzy złożyli oferty oraz poprzez zamieszczenie stosownej informacji </w:t>
      </w:r>
      <w:r w:rsidRPr="00866950">
        <w:rPr>
          <w:rFonts w:ascii="Times New Roman" w:hAnsi="Times New Roman" w:cs="Times New Roman"/>
          <w:color w:val="000000"/>
          <w:szCs w:val="24"/>
          <w:lang w:eastAsia="pl-PL"/>
        </w:rPr>
        <w:br/>
        <w:t xml:space="preserve">w miejscu publicznie dostępnym w swojej siedzibie oraz na stronie internetowej pod następującym adresem: </w:t>
      </w:r>
      <w:hyperlink r:id="rId23" w:history="1">
        <w:r w:rsidR="008E62A4" w:rsidRPr="002B331C">
          <w:rPr>
            <w:rStyle w:val="Hipercze"/>
            <w:rFonts w:ascii="Times New Roman" w:hAnsi="Times New Roman"/>
            <w:b/>
            <w:u w:val="none"/>
          </w:rPr>
          <w:t>http://vip99.lo.pl/przetargi/86</w:t>
        </w:r>
      </w:hyperlink>
      <w:r w:rsidR="0016232A">
        <w:rPr>
          <w:rStyle w:val="Hipercze"/>
          <w:rFonts w:ascii="Times New Roman" w:hAnsi="Times New Roman"/>
          <w:b/>
          <w:u w:val="none"/>
        </w:rPr>
        <w:t xml:space="preserve">. </w:t>
      </w:r>
    </w:p>
    <w:p w:rsidR="008E62A4" w:rsidRPr="00866950" w:rsidRDefault="008E62A4" w:rsidP="008E62A4">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12.1.</w:t>
      </w:r>
      <w:r w:rsidRPr="00866950">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866950">
        <w:rPr>
          <w:rFonts w:ascii="Times New Roman" w:hAnsi="Times New Roman" w:cs="Times New Roman"/>
          <w:color w:val="000000"/>
          <w:szCs w:val="24"/>
          <w:lang w:eastAsia="pl-PL"/>
        </w:rPr>
        <w:br/>
        <w:t>w art. 92 ust. 1 ustawy.</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Default="00866950" w:rsidP="00866950">
      <w:pPr>
        <w:spacing w:after="0" w:line="240" w:lineRule="auto"/>
        <w:jc w:val="both"/>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 </w:t>
      </w:r>
      <w:r w:rsidRPr="00866950">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4447F8" w:rsidRPr="00866950" w:rsidRDefault="004447F8" w:rsidP="00866950">
      <w:pPr>
        <w:spacing w:after="0" w:line="240" w:lineRule="auto"/>
        <w:jc w:val="both"/>
        <w:rPr>
          <w:rFonts w:ascii="Times New Roman" w:hAnsi="Times New Roman" w:cs="Times New Roman"/>
          <w:b/>
          <w:bCs/>
          <w:color w:val="000000"/>
          <w:sz w:val="24"/>
          <w:szCs w:val="24"/>
          <w:lang w:eastAsia="pl-PL"/>
        </w:rPr>
      </w:pPr>
    </w:p>
    <w:p w:rsidR="002B1891" w:rsidRPr="002B1891" w:rsidRDefault="002B1891" w:rsidP="00C604A6">
      <w:pPr>
        <w:numPr>
          <w:ilvl w:val="0"/>
          <w:numId w:val="20"/>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Przy wyborze oferty najkorzystniejszej, Zamawiający będzie się kierował następującymi kryteriami:</w:t>
      </w:r>
    </w:p>
    <w:p w:rsidR="002B1891" w:rsidRPr="002B1891" w:rsidRDefault="002B1891" w:rsidP="002B1891">
      <w:pPr>
        <w:spacing w:after="0" w:line="240" w:lineRule="auto"/>
        <w:jc w:val="both"/>
        <w:rPr>
          <w:rFonts w:ascii="Times New Roman" w:eastAsia="Calibri" w:hAnsi="Times New Roman" w:cs="Times New Roman"/>
          <w:lang w:eastAsia="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2B1891" w:rsidRPr="002B1891" w:rsidTr="0040714C">
        <w:tc>
          <w:tcPr>
            <w:tcW w:w="673"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Lp.</w:t>
            </w:r>
          </w:p>
        </w:tc>
        <w:tc>
          <w:tcPr>
            <w:tcW w:w="1843"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Kryterium</w:t>
            </w: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zasadnicze</w:t>
            </w: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tc>
        <w:tc>
          <w:tcPr>
            <w:tcW w:w="4678"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Opis</w:t>
            </w:r>
          </w:p>
        </w:tc>
        <w:tc>
          <w:tcPr>
            <w:tcW w:w="1984"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 xml:space="preserve">Waga – </w:t>
            </w: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udział % w ocenie</w:t>
            </w:r>
          </w:p>
        </w:tc>
      </w:tr>
      <w:tr w:rsidR="002B1891" w:rsidRPr="002B1891" w:rsidTr="0040714C">
        <w:tc>
          <w:tcPr>
            <w:tcW w:w="673" w:type="dxa"/>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1.</w:t>
            </w:r>
          </w:p>
        </w:tc>
        <w:tc>
          <w:tcPr>
            <w:tcW w:w="1843" w:type="dxa"/>
          </w:tcPr>
          <w:p w:rsidR="002B1891" w:rsidRPr="002B1891" w:rsidRDefault="002B1891" w:rsidP="002B1891">
            <w:pPr>
              <w:spacing w:after="0" w:line="240" w:lineRule="auto"/>
              <w:rPr>
                <w:rFonts w:ascii="Times New Roman" w:eastAsia="Calibri" w:hAnsi="Times New Roman" w:cs="Times New Roman"/>
                <w:b/>
                <w:bCs/>
                <w:color w:val="FF0000"/>
                <w:lang w:eastAsia="pl-PL"/>
              </w:rPr>
            </w:pPr>
          </w:p>
          <w:p w:rsidR="002B1891" w:rsidRPr="002B1891" w:rsidRDefault="002B1891" w:rsidP="002B1891">
            <w:pPr>
              <w:spacing w:after="0" w:line="240" w:lineRule="auto"/>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Cena brutto</w:t>
            </w:r>
          </w:p>
        </w:tc>
        <w:tc>
          <w:tcPr>
            <w:tcW w:w="4678"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Cena brutto (z podatkiem VAT) za realizację przedmiotu zamówienia, na którą powinny składać się wszelkie koszty ponoszone przez Wykonawcę.</w:t>
            </w:r>
          </w:p>
          <w:p w:rsidR="002B1891" w:rsidRPr="002B1891" w:rsidRDefault="002B1891" w:rsidP="002B1891">
            <w:pPr>
              <w:spacing w:after="0" w:line="240" w:lineRule="auto"/>
              <w:rPr>
                <w:rFonts w:ascii="Times New Roman" w:eastAsia="Calibri" w:hAnsi="Times New Roman" w:cs="Times New Roman"/>
                <w:color w:val="FF0000"/>
                <w:lang w:eastAsia="pl-PL"/>
              </w:rPr>
            </w:pPr>
          </w:p>
        </w:tc>
        <w:tc>
          <w:tcPr>
            <w:tcW w:w="1984" w:type="dxa"/>
          </w:tcPr>
          <w:p w:rsidR="002B1891" w:rsidRPr="002B1891" w:rsidRDefault="002B1891" w:rsidP="002B1891">
            <w:pPr>
              <w:spacing w:after="0" w:line="240" w:lineRule="auto"/>
              <w:jc w:val="center"/>
              <w:rPr>
                <w:rFonts w:ascii="Times New Roman" w:eastAsia="Calibri" w:hAnsi="Times New Roman" w:cs="Times New Roman"/>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95 %</w:t>
            </w:r>
          </w:p>
        </w:tc>
      </w:tr>
      <w:tr w:rsidR="002B1891" w:rsidRPr="002B1891" w:rsidTr="0040714C">
        <w:tc>
          <w:tcPr>
            <w:tcW w:w="673"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2.</w:t>
            </w:r>
          </w:p>
        </w:tc>
        <w:tc>
          <w:tcPr>
            <w:tcW w:w="1843"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Termin dostawy</w:t>
            </w:r>
          </w:p>
        </w:tc>
        <w:tc>
          <w:tcPr>
            <w:tcW w:w="4678"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Termin dostawy  do 2 tygodni :  5 %</w:t>
            </w: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Termin dostawy do 6 tygodni :   0%.</w:t>
            </w:r>
          </w:p>
          <w:p w:rsidR="002B1891" w:rsidRPr="002B1891" w:rsidRDefault="002B1891" w:rsidP="002B1891">
            <w:pPr>
              <w:spacing w:after="0" w:line="240" w:lineRule="auto"/>
              <w:rPr>
                <w:rFonts w:ascii="Times New Roman" w:eastAsia="Calibri" w:hAnsi="Times New Roman" w:cs="Times New Roman"/>
                <w:color w:val="FF0000"/>
                <w:lang w:eastAsia="pl-PL"/>
              </w:rPr>
            </w:pPr>
          </w:p>
        </w:tc>
        <w:tc>
          <w:tcPr>
            <w:tcW w:w="1984" w:type="dxa"/>
          </w:tcPr>
          <w:p w:rsidR="002B1891" w:rsidRPr="002B1891" w:rsidRDefault="002B1891" w:rsidP="002B1891">
            <w:pPr>
              <w:spacing w:after="0" w:line="240" w:lineRule="auto"/>
              <w:jc w:val="center"/>
              <w:rPr>
                <w:rFonts w:ascii="Times New Roman" w:eastAsia="Calibri" w:hAnsi="Times New Roman" w:cs="Times New Roman"/>
                <w:color w:val="FF0000"/>
                <w:lang w:eastAsia="pl-PL"/>
              </w:rPr>
            </w:pPr>
          </w:p>
          <w:p w:rsidR="002B1891" w:rsidRPr="002B1891" w:rsidRDefault="002B1891" w:rsidP="002B1891">
            <w:pPr>
              <w:spacing w:after="0" w:line="240" w:lineRule="auto"/>
              <w:jc w:val="center"/>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5 %</w:t>
            </w:r>
          </w:p>
        </w:tc>
      </w:tr>
    </w:tbl>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p>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p>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r w:rsidRPr="002B1891">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2B1891">
        <w:rPr>
          <w:rFonts w:ascii="Times New Roman" w:eastAsia="Calibri" w:hAnsi="Times New Roman" w:cs="Times New Roman"/>
          <w:color w:val="000000"/>
          <w:u w:val="single"/>
          <w:lang w:eastAsia="pl-PL"/>
        </w:rPr>
        <w:br/>
        <w:t xml:space="preserve">w celu oceny takiej oferty doliczy do przedstawionej w niej ceny podatek od towarów i usług, który miałby obowiązek rozliczyć zgodnie z tymi przepisami. </w:t>
      </w:r>
    </w:p>
    <w:p w:rsidR="002B1891" w:rsidRPr="002B1891" w:rsidRDefault="002B1891" w:rsidP="002B1891">
      <w:pPr>
        <w:spacing w:after="0" w:line="240" w:lineRule="auto"/>
        <w:rPr>
          <w:rFonts w:ascii="Times New Roman" w:eastAsia="Calibri" w:hAnsi="Times New Roman" w:cs="Times New Roman"/>
          <w:b/>
          <w:bCs/>
          <w:color w:val="000000"/>
          <w:lang w:eastAsia="pl-PL"/>
        </w:rPr>
      </w:pPr>
    </w:p>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r w:rsidRPr="002B1891">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B1891" w:rsidRPr="002B1891" w:rsidRDefault="002B1891" w:rsidP="002B1891">
      <w:pPr>
        <w:spacing w:after="0" w:line="240" w:lineRule="auto"/>
        <w:rPr>
          <w:rFonts w:ascii="Times New Roman" w:eastAsia="Calibri" w:hAnsi="Times New Roman" w:cs="Times New Roman"/>
          <w:b/>
          <w:bCs/>
          <w:color w:val="000000"/>
          <w:lang w:eastAsia="pl-PL"/>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b/>
          <w:bCs/>
        </w:rPr>
        <w:t xml:space="preserve">2.  </w:t>
      </w:r>
      <w:r w:rsidRPr="002B1891">
        <w:rPr>
          <w:rFonts w:ascii="Times New Roman" w:eastAsia="Calibri"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2B1891" w:rsidRPr="002B1891" w:rsidRDefault="002B1891" w:rsidP="002B1891">
      <w:pPr>
        <w:spacing w:after="0" w:line="240" w:lineRule="auto"/>
        <w:ind w:left="660" w:hanging="660"/>
        <w:jc w:val="both"/>
        <w:rPr>
          <w:rFonts w:ascii="Times New Roman" w:eastAsia="Calibri" w:hAnsi="Times New Roman" w:cs="Times New Roman"/>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b/>
          <w:bCs/>
        </w:rPr>
        <w:t>2.1.</w:t>
      </w:r>
      <w:r w:rsidRPr="002B1891">
        <w:rPr>
          <w:rFonts w:ascii="Times New Roman" w:eastAsia="Calibri" w:hAnsi="Times New Roman" w:cs="Times New Roman"/>
        </w:rPr>
        <w:t xml:space="preserve"> Maksymalna liczba punktów w kryterium równa jest określonej wadze kryterium w  %. Uzyskana liczba punktów w ramach kryterium zaokrąglana będzie do drugiego miejsca po przecinku. </w:t>
      </w:r>
    </w:p>
    <w:p w:rsidR="002B1891" w:rsidRPr="002B1891" w:rsidRDefault="002B1891" w:rsidP="002B1891">
      <w:pPr>
        <w:spacing w:after="0" w:line="240" w:lineRule="auto"/>
        <w:ind w:left="660" w:hanging="660"/>
        <w:jc w:val="both"/>
        <w:rPr>
          <w:rFonts w:ascii="Times New Roman" w:eastAsia="Calibri" w:hAnsi="Times New Roman" w:cs="Times New Roman"/>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b/>
          <w:bCs/>
        </w:rPr>
        <w:t>2.2</w:t>
      </w:r>
      <w:r w:rsidRPr="002B1891">
        <w:rPr>
          <w:rFonts w:ascii="Times New Roman" w:eastAsia="Calibri" w:hAnsi="Times New Roman" w:cs="Times New Roman"/>
        </w:rPr>
        <w:t xml:space="preserve"> Przyznawanie ilości punktów poszczególnym ofertom</w:t>
      </w:r>
    </w:p>
    <w:p w:rsidR="002B1891" w:rsidRPr="002B1891" w:rsidRDefault="002B1891" w:rsidP="002B1891">
      <w:pPr>
        <w:spacing w:after="0" w:line="240" w:lineRule="auto"/>
        <w:jc w:val="both"/>
        <w:rPr>
          <w:rFonts w:ascii="Times New Roman" w:eastAsia="Calibri" w:hAnsi="Times New Roman" w:cs="Times New Roman"/>
        </w:rPr>
      </w:pPr>
    </w:p>
    <w:p w:rsidR="002B1891" w:rsidRPr="002B1891" w:rsidRDefault="002B1891" w:rsidP="00C604A6">
      <w:pPr>
        <w:numPr>
          <w:ilvl w:val="0"/>
          <w:numId w:val="19"/>
        </w:numPr>
        <w:spacing w:after="0" w:line="240" w:lineRule="auto"/>
        <w:jc w:val="both"/>
        <w:rPr>
          <w:rFonts w:ascii="Times New Roman" w:eastAsia="Calibri" w:hAnsi="Times New Roman" w:cs="Times New Roman"/>
        </w:rPr>
      </w:pPr>
      <w:r w:rsidRPr="002B1891">
        <w:rPr>
          <w:rFonts w:ascii="Times New Roman" w:eastAsia="Calibri" w:hAnsi="Times New Roman" w:cs="Times New Roman"/>
        </w:rPr>
        <w:t>w kryterium „</w:t>
      </w:r>
      <w:r w:rsidRPr="002B1891">
        <w:rPr>
          <w:rFonts w:ascii="Times New Roman" w:eastAsia="Calibri" w:hAnsi="Times New Roman" w:cs="Times New Roman"/>
          <w:i/>
          <w:iCs/>
        </w:rPr>
        <w:t>cena brutto</w:t>
      </w:r>
      <w:r w:rsidRPr="002B1891">
        <w:rPr>
          <w:rFonts w:ascii="Times New Roman" w:eastAsia="Calibri" w:hAnsi="Times New Roman" w:cs="Times New Roman"/>
        </w:rPr>
        <w:t xml:space="preserve">” odbywać się będzie wg następującej zasady: </w:t>
      </w:r>
    </w:p>
    <w:p w:rsidR="002B1891" w:rsidRPr="002B1891" w:rsidRDefault="002B1891" w:rsidP="002B1891">
      <w:pPr>
        <w:spacing w:after="0" w:line="240" w:lineRule="auto"/>
        <w:rPr>
          <w:rFonts w:ascii="Times New Roman" w:eastAsia="Calibri" w:hAnsi="Times New Roman" w:cs="Times New Roman"/>
        </w:rPr>
      </w:pPr>
    </w:p>
    <w:p w:rsidR="002B1891" w:rsidRPr="002B1891" w:rsidRDefault="002B1891" w:rsidP="002B1891">
      <w:pPr>
        <w:spacing w:after="0" w:line="240" w:lineRule="auto"/>
        <w:ind w:left="708" w:firstLine="708"/>
        <w:jc w:val="center"/>
        <w:rPr>
          <w:rFonts w:ascii="Times New Roman" w:eastAsia="Calibri" w:hAnsi="Times New Roman" w:cs="Times New Roman"/>
        </w:rPr>
      </w:pPr>
      <w:r w:rsidRPr="002B1891">
        <w:rPr>
          <w:rFonts w:ascii="Times New Roman" w:eastAsia="Calibri" w:hAnsi="Times New Roman" w:cs="Times New Roman"/>
        </w:rPr>
        <w:t xml:space="preserve">     najniższa cena brutto występująca w ofertach x 100</w:t>
      </w:r>
    </w:p>
    <w:p w:rsidR="002B1891" w:rsidRPr="002B1891" w:rsidRDefault="002B1891" w:rsidP="002B1891">
      <w:pPr>
        <w:spacing w:after="0" w:line="240" w:lineRule="auto"/>
        <w:ind w:firstLine="708"/>
        <w:jc w:val="center"/>
        <w:rPr>
          <w:rFonts w:ascii="Times New Roman" w:eastAsia="Calibri" w:hAnsi="Times New Roman" w:cs="Times New Roman"/>
        </w:rPr>
      </w:pPr>
      <w:r w:rsidRPr="002B1891">
        <w:rPr>
          <w:rFonts w:ascii="Times New Roman" w:eastAsia="Calibri" w:hAnsi="Times New Roman" w:cs="Times New Roman"/>
        </w:rPr>
        <w:t>X punktów  =  -------------------------------------------------------------------------</w:t>
      </w:r>
    </w:p>
    <w:p w:rsidR="002B1891" w:rsidRPr="002B1891" w:rsidRDefault="002B1891" w:rsidP="002B1891">
      <w:pPr>
        <w:spacing w:after="0" w:line="240" w:lineRule="auto"/>
        <w:rPr>
          <w:rFonts w:ascii="Times New Roman" w:eastAsia="Calibri" w:hAnsi="Times New Roman" w:cs="Times New Roman"/>
        </w:rPr>
      </w:pPr>
      <w:r w:rsidRPr="002B1891">
        <w:rPr>
          <w:rFonts w:ascii="Times New Roman" w:eastAsia="Calibri" w:hAnsi="Times New Roman" w:cs="Times New Roman"/>
        </w:rPr>
        <w:tab/>
      </w:r>
      <w:r w:rsidRPr="002B1891">
        <w:rPr>
          <w:rFonts w:ascii="Times New Roman" w:eastAsia="Calibri" w:hAnsi="Times New Roman" w:cs="Times New Roman"/>
        </w:rPr>
        <w:tab/>
      </w:r>
      <w:r w:rsidRPr="002B1891">
        <w:rPr>
          <w:rFonts w:ascii="Times New Roman" w:eastAsia="Calibri" w:hAnsi="Times New Roman" w:cs="Times New Roman"/>
        </w:rPr>
        <w:tab/>
      </w:r>
      <w:r w:rsidRPr="002B1891">
        <w:rPr>
          <w:rFonts w:ascii="Times New Roman" w:eastAsia="Calibri" w:hAnsi="Times New Roman" w:cs="Times New Roman"/>
        </w:rPr>
        <w:tab/>
      </w:r>
      <w:r w:rsidRPr="002B1891">
        <w:rPr>
          <w:rFonts w:ascii="Times New Roman" w:eastAsia="Calibri" w:hAnsi="Times New Roman" w:cs="Times New Roman"/>
        </w:rPr>
        <w:tab/>
        <w:t xml:space="preserve">         cena brutto oferty ocenianej</w:t>
      </w:r>
    </w:p>
    <w:p w:rsidR="002B1891" w:rsidRPr="002B1891" w:rsidRDefault="002B1891" w:rsidP="002B1891">
      <w:pPr>
        <w:spacing w:after="0" w:line="240" w:lineRule="auto"/>
        <w:rPr>
          <w:rFonts w:ascii="Times New Roman" w:eastAsia="Calibri" w:hAnsi="Times New Roman" w:cs="Times New Roman"/>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rPr>
        <w:t xml:space="preserve">otrzymana ilość punktów pomnożona zostanie przez wagę kryterium tj. 95%. Wyliczenie zostanie dokonane z dokładnością do dwóch miejsc po przecinku. Maksymalna ilość punktów:  95.  </w:t>
      </w:r>
    </w:p>
    <w:p w:rsidR="002B1891" w:rsidRPr="002B1891" w:rsidRDefault="002B1891" w:rsidP="002B1891">
      <w:pPr>
        <w:spacing w:after="0" w:line="240" w:lineRule="auto"/>
        <w:ind w:left="708"/>
        <w:jc w:val="both"/>
        <w:rPr>
          <w:rFonts w:ascii="Times New Roman" w:eastAsia="Calibri" w:hAnsi="Times New Roman" w:cs="Times New Roman"/>
        </w:rPr>
      </w:pPr>
    </w:p>
    <w:p w:rsidR="002B1891" w:rsidRPr="002B1891" w:rsidRDefault="002B1891" w:rsidP="00C604A6">
      <w:pPr>
        <w:numPr>
          <w:ilvl w:val="0"/>
          <w:numId w:val="18"/>
        </w:numPr>
        <w:spacing w:after="0" w:line="240" w:lineRule="auto"/>
        <w:jc w:val="both"/>
        <w:rPr>
          <w:rFonts w:ascii="Times New Roman" w:eastAsia="Calibri" w:hAnsi="Times New Roman" w:cs="Times New Roman"/>
          <w:lang w:eastAsia="pl-PL"/>
        </w:rPr>
      </w:pPr>
      <w:r w:rsidRPr="002B1891">
        <w:rPr>
          <w:rFonts w:ascii="Times New Roman" w:eastAsia="Calibri" w:hAnsi="Times New Roman" w:cs="Times New Roman"/>
          <w:lang w:eastAsia="pl-PL"/>
        </w:rPr>
        <w:t xml:space="preserve">W kryterium „termin dostawy” ilości punktów będzie oceniana wg poniższych zasad </w:t>
      </w:r>
    </w:p>
    <w:p w:rsidR="002B1891" w:rsidRPr="002B1891" w:rsidRDefault="002B1891" w:rsidP="002B1891">
      <w:pPr>
        <w:spacing w:after="0" w:line="240" w:lineRule="auto"/>
        <w:ind w:firstLine="284"/>
        <w:jc w:val="both"/>
        <w:rPr>
          <w:rFonts w:ascii="Times New Roman" w:eastAsia="Calibri" w:hAnsi="Times New Roman" w:cs="Times New Roman"/>
          <w:lang w:eastAsia="pl-PL"/>
        </w:rPr>
      </w:pPr>
      <w:r w:rsidRPr="002B1891">
        <w:rPr>
          <w:rFonts w:ascii="Times New Roman" w:eastAsia="Calibri" w:hAnsi="Times New Roman" w:cs="Times New Roman"/>
          <w:lang w:eastAsia="pl-PL"/>
        </w:rPr>
        <w:t>(maksymalna ilość punktów 5) :</w:t>
      </w:r>
    </w:p>
    <w:p w:rsidR="002B1891" w:rsidRPr="002B1891" w:rsidRDefault="002B1891" w:rsidP="002B1891">
      <w:pPr>
        <w:spacing w:after="0" w:line="240" w:lineRule="auto"/>
        <w:jc w:val="center"/>
        <w:rPr>
          <w:rFonts w:ascii="Times New Roman" w:eastAsia="Calibri" w:hAnsi="Times New Roman" w:cs="Times New Roman"/>
          <w:lang w:eastAsia="pl-PL"/>
        </w:rPr>
      </w:pPr>
    </w:p>
    <w:p w:rsidR="002B1891" w:rsidRPr="002B1891" w:rsidRDefault="002B1891" w:rsidP="002B1891">
      <w:pPr>
        <w:spacing w:after="0" w:line="240" w:lineRule="auto"/>
        <w:jc w:val="center"/>
        <w:rPr>
          <w:rFonts w:ascii="Times New Roman" w:eastAsia="Calibri" w:hAnsi="Times New Roman" w:cs="Times New Roman"/>
          <w:lang w:eastAsia="pl-PL"/>
        </w:rPr>
      </w:pPr>
      <w:r w:rsidRPr="002B1891">
        <w:rPr>
          <w:rFonts w:ascii="Times New Roman" w:eastAsia="Calibri" w:hAnsi="Times New Roman" w:cs="Times New Roman"/>
          <w:lang w:eastAsia="pl-PL"/>
        </w:rPr>
        <w:t>Termin dostawy  do 2 tygodni :  5  punktów</w:t>
      </w:r>
    </w:p>
    <w:p w:rsidR="002B1891" w:rsidRPr="002B1891" w:rsidRDefault="002B1891" w:rsidP="002B1891">
      <w:pPr>
        <w:spacing w:after="0" w:line="240" w:lineRule="auto"/>
        <w:jc w:val="center"/>
        <w:rPr>
          <w:rFonts w:ascii="Times New Roman" w:eastAsia="Calibri" w:hAnsi="Times New Roman" w:cs="Times New Roman"/>
          <w:lang w:eastAsia="pl-PL"/>
        </w:rPr>
      </w:pPr>
      <w:r w:rsidRPr="002B1891">
        <w:rPr>
          <w:rFonts w:ascii="Times New Roman" w:eastAsia="Calibri" w:hAnsi="Times New Roman" w:cs="Times New Roman"/>
          <w:lang w:eastAsia="pl-PL"/>
        </w:rPr>
        <w:t>Termin dostawy do 6 tygodni :  0 punktów</w:t>
      </w:r>
    </w:p>
    <w:p w:rsidR="002B1891" w:rsidRPr="002B1891" w:rsidRDefault="002B1891" w:rsidP="002B1891">
      <w:pPr>
        <w:spacing w:after="0" w:line="240" w:lineRule="auto"/>
        <w:jc w:val="both"/>
        <w:rPr>
          <w:rFonts w:ascii="Times New Roman" w:eastAsia="Calibri" w:hAnsi="Times New Roman" w:cs="Times New Roman"/>
          <w:b/>
          <w:bCs/>
          <w:color w:val="000000"/>
          <w:lang w:eastAsia="pl-PL"/>
        </w:rPr>
      </w:pPr>
    </w:p>
    <w:p w:rsidR="002B1891" w:rsidRPr="002B1891" w:rsidRDefault="002B1891" w:rsidP="002B1891">
      <w:pPr>
        <w:tabs>
          <w:tab w:val="left" w:pos="284"/>
        </w:tabs>
        <w:spacing w:after="0" w:line="240" w:lineRule="auto"/>
        <w:ind w:left="426" w:hanging="426"/>
        <w:jc w:val="both"/>
        <w:rPr>
          <w:rFonts w:ascii="Times New Roman" w:eastAsia="Times New Roman" w:hAnsi="Times New Roman" w:cs="Times New Roman"/>
          <w:lang w:eastAsia="pl-PL"/>
        </w:rPr>
      </w:pPr>
      <w:r w:rsidRPr="002B1891">
        <w:rPr>
          <w:rFonts w:ascii="Times New Roman" w:eastAsia="Times New Roman" w:hAnsi="Times New Roman" w:cs="Times New Roman"/>
          <w:b/>
          <w:lang w:eastAsia="pl-PL"/>
        </w:rPr>
        <w:t>3.</w:t>
      </w:r>
      <w:r w:rsidRPr="002B1891">
        <w:rPr>
          <w:rFonts w:ascii="Times New Roman" w:eastAsia="Times New Roman" w:hAnsi="Times New Roman" w:cs="Times New Roman"/>
          <w:lang w:eastAsia="pl-PL"/>
        </w:rPr>
        <w:tab/>
        <w:t xml:space="preserve">Zamawiający za najkorzystniejszą uzna ofertę, która nie podlega odrzuceniu oraz uzyska największą </w:t>
      </w:r>
      <w:r w:rsidRPr="002B1891">
        <w:rPr>
          <w:rFonts w:ascii="Times New Roman" w:eastAsia="Times New Roman" w:hAnsi="Times New Roman" w:cs="Times New Roman"/>
          <w:lang w:eastAsia="pl-PL"/>
        </w:rPr>
        <w:tab/>
        <w:t xml:space="preserve">liczbę        punktów przyznanych w ramach ustalonego kryterium. </w:t>
      </w:r>
    </w:p>
    <w:p w:rsidR="002B1891" w:rsidRPr="002B1891" w:rsidRDefault="002B1891" w:rsidP="002B1891">
      <w:pPr>
        <w:jc w:val="both"/>
        <w:rPr>
          <w:rFonts w:ascii="Calibri" w:eastAsia="Calibri" w:hAnsi="Calibri" w:cs="Calibri"/>
          <w:lang w:eastAsia="pl-PL"/>
        </w:rPr>
      </w:pPr>
      <w:r w:rsidRPr="002B1891">
        <w:rPr>
          <w:rFonts w:ascii="Calibri" w:eastAsia="Calibri" w:hAnsi="Calibri" w:cs="Calibri"/>
          <w:lang w:eastAsia="pl-PL"/>
        </w:rPr>
        <w:t xml:space="preserve">4. </w:t>
      </w:r>
      <w:r w:rsidRPr="002B1891">
        <w:rPr>
          <w:rFonts w:ascii="Times New Roman" w:eastAsia="Calibri" w:hAnsi="Times New Roman" w:cs="Times New Roman"/>
          <w:lang w:eastAsia="pl-PL"/>
        </w:rPr>
        <w:t>Za ofertę najkorzystniejszą będzie uznana oferta, która przy uwzględnieniu powyższych kryteriów i ich wag otrzyma najwyższą punktację</w:t>
      </w:r>
      <w:r w:rsidRPr="002B1891">
        <w:rPr>
          <w:rFonts w:ascii="Calibri" w:eastAsia="Calibri" w:hAnsi="Calibri" w:cs="Calibri"/>
          <w:lang w:eastAsia="pl-PL"/>
        </w:rPr>
        <w:t xml:space="preserve">. </w:t>
      </w:r>
    </w:p>
    <w:p w:rsidR="002B1891" w:rsidRPr="002B1891" w:rsidRDefault="002B1891" w:rsidP="002B1891">
      <w:p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 xml:space="preserve">5.Jeżeli nie będzie można dokonać wyboru oferty najkorzystniejszej ze względu na to, że dwie lub więcej ofert otrzyma taką samą punktację, zamawiający spośród tych ofert wybierze ofertę </w:t>
      </w:r>
      <w:r w:rsidRPr="002B1891">
        <w:rPr>
          <w:rFonts w:ascii="Times New Roman" w:eastAsia="Times New Roman" w:hAnsi="Times New Roman" w:cs="Times New Roman"/>
          <w:lang w:eastAsia="pl-PL"/>
        </w:rPr>
        <w:br/>
        <w:t>z najniższą ceną, a jeżeli zostały złożone oferty o takiej samej cenie, Zamawiający wezwie Wykonawców, którzy złożyli te oferty, do złożenia w terminie przez siebie określonym ofert dodatkowych.</w:t>
      </w:r>
    </w:p>
    <w:p w:rsidR="002B1891" w:rsidRPr="002B1891" w:rsidRDefault="002B1891" w:rsidP="002B1891">
      <w:pPr>
        <w:spacing w:after="0" w:line="240" w:lineRule="auto"/>
        <w:rPr>
          <w:rFonts w:ascii="Times New Roman" w:eastAsia="Calibri" w:hAnsi="Times New Roman" w:cs="Times New Roman"/>
          <w:b/>
          <w:bCs/>
          <w:lang w:eastAsia="pl-PL"/>
        </w:rPr>
      </w:pPr>
    </w:p>
    <w:p w:rsidR="002B1891" w:rsidRPr="002B1891" w:rsidRDefault="002B1891" w:rsidP="002B1891">
      <w:pPr>
        <w:spacing w:after="0" w:line="240" w:lineRule="auto"/>
        <w:jc w:val="both"/>
        <w:rPr>
          <w:rFonts w:ascii="Times New Roman" w:eastAsia="Calibri" w:hAnsi="Times New Roman" w:cs="Times New Roman"/>
          <w:sz w:val="20"/>
          <w:szCs w:val="20"/>
          <w:u w:val="single"/>
          <w:lang w:eastAsia="pl-PL"/>
        </w:rPr>
      </w:pPr>
      <w:r w:rsidRPr="002B1891">
        <w:rPr>
          <w:rFonts w:ascii="Times New Roman" w:eastAsia="Calibri" w:hAnsi="Times New Roman" w:cs="Times New Roman"/>
          <w:sz w:val="20"/>
          <w:szCs w:val="20"/>
          <w:u w:val="single"/>
          <w:lang w:eastAsia="pl-PL"/>
        </w:rPr>
        <w:t xml:space="preserve">Uwaga nr 4: Jeżeli złożono ofertę, której wybór prowadziłby do powstania u Zamawiającego obowiązku podatkowego zgodnie z przepisami o podatku od towarów i usług, Zamawiający </w:t>
      </w:r>
      <w:r w:rsidRPr="002B1891">
        <w:rPr>
          <w:rFonts w:ascii="Times New Roman" w:eastAsia="Calibri" w:hAnsi="Times New Roman" w:cs="Times New Roman"/>
          <w:sz w:val="20"/>
          <w:szCs w:val="20"/>
          <w:u w:val="single"/>
          <w:lang w:eastAsia="pl-PL"/>
        </w:rPr>
        <w:br/>
        <w:t>w celu oceny takiej oferty doliczy do przedstawionej w niej ceny podatek od towarów i usług, który miałby obowiązek rozliczyć zgodnie z tymi przepisami.</w:t>
      </w:r>
    </w:p>
    <w:p w:rsidR="002B1891" w:rsidRPr="002B1891" w:rsidRDefault="002B1891" w:rsidP="002B1891">
      <w:pPr>
        <w:spacing w:after="0" w:line="240" w:lineRule="auto"/>
        <w:rPr>
          <w:rFonts w:ascii="Times New Roman" w:eastAsia="Calibri" w:hAnsi="Times New Roman" w:cs="Times New Roman"/>
          <w:b/>
          <w:bCs/>
          <w:sz w:val="20"/>
          <w:szCs w:val="20"/>
          <w:lang w:eastAsia="pl-PL"/>
        </w:rPr>
      </w:pPr>
    </w:p>
    <w:p w:rsidR="002B1891" w:rsidRPr="002B1891" w:rsidRDefault="002B1891" w:rsidP="002B1891">
      <w:pPr>
        <w:spacing w:after="0" w:line="240" w:lineRule="auto"/>
        <w:jc w:val="both"/>
        <w:rPr>
          <w:rFonts w:ascii="Times New Roman" w:eastAsia="Calibri" w:hAnsi="Times New Roman" w:cs="Times New Roman"/>
          <w:sz w:val="20"/>
          <w:szCs w:val="20"/>
          <w:u w:val="single"/>
          <w:lang w:eastAsia="pl-PL"/>
        </w:rPr>
      </w:pPr>
      <w:r w:rsidRPr="002B1891">
        <w:rPr>
          <w:rFonts w:ascii="Times New Roman" w:eastAsia="Calibri" w:hAnsi="Times New Roman" w:cs="Times New Roman"/>
          <w:sz w:val="20"/>
          <w:szCs w:val="2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B1891" w:rsidRPr="002B1891" w:rsidRDefault="002B1891" w:rsidP="002B1891">
      <w:pPr>
        <w:spacing w:after="0" w:line="240" w:lineRule="auto"/>
        <w:ind w:left="705" w:hanging="705"/>
        <w:jc w:val="both"/>
        <w:rPr>
          <w:rFonts w:ascii="Times New Roman" w:eastAsia="Calibri" w:hAnsi="Times New Roman" w:cs="Times New Roman"/>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p>
    <w:p w:rsid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XXVII. </w:t>
      </w:r>
      <w:r w:rsidRPr="00866950">
        <w:rPr>
          <w:rFonts w:ascii="Times New Roman" w:hAnsi="Times New Roman" w:cs="Times New Roman"/>
          <w:b/>
          <w:bCs/>
          <w:color w:val="000000"/>
          <w:sz w:val="24"/>
          <w:szCs w:val="24"/>
          <w:lang w:eastAsia="pl-PL"/>
        </w:rPr>
        <w:tab/>
        <w:t>INFORMACJA NA TEMAT MOŻLIWOŚCI ROZLICZANIA SIĘ W WALUTACH OBCYCH</w:t>
      </w:r>
    </w:p>
    <w:p w:rsidR="00357A64" w:rsidRPr="00866950" w:rsidRDefault="00357A64" w:rsidP="00866950">
      <w:pPr>
        <w:spacing w:after="0" w:line="240" w:lineRule="auto"/>
        <w:rPr>
          <w:rFonts w:ascii="Times New Roman" w:hAnsi="Times New Roman" w:cs="Times New Roman"/>
          <w:b/>
          <w:bCs/>
          <w:color w:val="000000"/>
          <w:sz w:val="24"/>
          <w:szCs w:val="24"/>
          <w:lang w:eastAsia="pl-PL"/>
        </w:rPr>
      </w:pPr>
    </w:p>
    <w:p w:rsidR="00E37317" w:rsidRDefault="00E37317" w:rsidP="00E37317">
      <w:pPr>
        <w:spacing w:after="0" w:line="240" w:lineRule="auto"/>
        <w:rPr>
          <w:rFonts w:ascii="Times New Roman" w:hAnsi="Times New Roman" w:cs="Times New Roman"/>
          <w:szCs w:val="24"/>
          <w:lang w:eastAsia="pl-PL"/>
        </w:rPr>
      </w:pPr>
      <w:r w:rsidRPr="00051410">
        <w:rPr>
          <w:rFonts w:ascii="Times New Roman" w:hAnsi="Times New Roman" w:cs="Times New Roman"/>
          <w:b/>
          <w:szCs w:val="24"/>
          <w:lang w:eastAsia="pl-PL"/>
        </w:rPr>
        <w:t>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Zamawiający będzie rozliczał się z Wykonawcą wyłącznie w walucie polskiej (PLN).</w:t>
      </w:r>
    </w:p>
    <w:p w:rsidR="00284976" w:rsidRDefault="00284976" w:rsidP="00866950">
      <w:pPr>
        <w:spacing w:after="0" w:line="240" w:lineRule="auto"/>
        <w:rPr>
          <w:rFonts w:ascii="Times New Roman" w:hAnsi="Times New Roman" w:cs="Times New Roman"/>
          <w:b/>
          <w:bCs/>
          <w:color w:val="000000"/>
          <w:sz w:val="24"/>
          <w:szCs w:val="24"/>
          <w:lang w:eastAsia="pl-PL"/>
        </w:rPr>
      </w:pPr>
    </w:p>
    <w:p w:rsid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XXVIII. </w:t>
      </w:r>
      <w:r w:rsidRPr="00866950">
        <w:rPr>
          <w:rFonts w:ascii="Times New Roman" w:hAnsi="Times New Roman" w:cs="Times New Roman"/>
          <w:b/>
          <w:bCs/>
          <w:color w:val="000000"/>
          <w:sz w:val="24"/>
          <w:szCs w:val="24"/>
          <w:lang w:eastAsia="pl-PL"/>
        </w:rPr>
        <w:tab/>
        <w:t>INFORMACJE DOTYCZĄCE UMOWY</w:t>
      </w:r>
    </w:p>
    <w:p w:rsidR="008918BF" w:rsidRPr="00866950" w:rsidRDefault="008918BF"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 </w:t>
      </w:r>
      <w:r w:rsidRPr="00866950">
        <w:rPr>
          <w:rFonts w:ascii="Times New Roman" w:hAnsi="Times New Roman" w:cs="Times New Roman"/>
          <w:color w:val="000000"/>
          <w:lang w:eastAsia="pl-PL"/>
        </w:rPr>
        <w:t>Istotne dla Zamawiającego postanowienia umowy, zawiera załączony do niniejszej SIWZ wzór umowy (załącznik nr 6).</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lastRenderedPageBreak/>
        <w:t xml:space="preserve">1.1. </w:t>
      </w:r>
      <w:r w:rsidRPr="00866950">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ind w:left="705" w:hanging="705"/>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1.2.  </w:t>
      </w:r>
      <w:r w:rsidRPr="00866950">
        <w:rPr>
          <w:rFonts w:ascii="Times New Roman" w:hAnsi="Times New Roman" w:cs="Times New Roman"/>
          <w:color w:val="000000"/>
          <w:lang w:eastAsia="pl-PL"/>
        </w:rPr>
        <w:t xml:space="preserve">Zmiana umowy może także nastąpić w przypadkach, o których mowa w art. 144, ust. 1, </w:t>
      </w: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color w:val="000000"/>
          <w:lang w:eastAsia="pl-PL"/>
        </w:rPr>
        <w:t>pkt 2-6 ustawy.</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ind w:firstLine="4"/>
        <w:jc w:val="both"/>
        <w:rPr>
          <w:rFonts w:ascii="Times New Roman" w:hAnsi="Times New Roman" w:cs="Times New Roman"/>
          <w:b/>
          <w:bCs/>
          <w:color w:val="000000"/>
          <w:lang w:eastAsia="pl-PL"/>
        </w:rPr>
      </w:pPr>
      <w:r w:rsidRPr="00866950">
        <w:rPr>
          <w:rFonts w:ascii="Times New Roman" w:hAnsi="Times New Roman" w:cs="Times New Roman"/>
          <w:b/>
          <w:bCs/>
          <w:color w:val="000000"/>
          <w:lang w:eastAsia="pl-PL"/>
        </w:rPr>
        <w:t xml:space="preserve">2. </w:t>
      </w:r>
      <w:r w:rsidRPr="00866950">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866950" w:rsidRPr="00866950" w:rsidRDefault="00866950" w:rsidP="00866950">
      <w:pPr>
        <w:spacing w:after="0" w:line="240" w:lineRule="auto"/>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3. </w:t>
      </w:r>
      <w:r w:rsidRPr="00866950">
        <w:rPr>
          <w:rFonts w:ascii="Times New Roman" w:hAnsi="Times New Roman" w:cs="Times New Roman"/>
          <w:color w:val="000000"/>
          <w:lang w:eastAsia="pl-PL"/>
        </w:rPr>
        <w:t>W przypadku wniesienia odwołania, aż do jego rozstrzygnięcia, Zamawiający wstrzyma podpisanie umowy.</w:t>
      </w:r>
    </w:p>
    <w:p w:rsidR="00866950" w:rsidRPr="00866950" w:rsidRDefault="00866950" w:rsidP="00866950">
      <w:pPr>
        <w:spacing w:after="0" w:line="240" w:lineRule="auto"/>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4.  </w:t>
      </w:r>
      <w:r w:rsidRPr="00866950">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 xml:space="preserve">5. </w:t>
      </w:r>
      <w:r w:rsidRPr="00866950">
        <w:rPr>
          <w:rFonts w:ascii="Times New Roman" w:hAnsi="Times New Roman" w:cs="Times New Roman"/>
          <w:bCs/>
          <w:color w:val="000000"/>
          <w:lang w:eastAsia="pl-PL"/>
        </w:rPr>
        <w:t xml:space="preserve">Do umów w sprawach zamówień publicznych, stosuje się przepisy ustawy z dnia 23 kwietnia </w:t>
      </w:r>
      <w:r w:rsidRPr="00866950">
        <w:rPr>
          <w:rFonts w:ascii="Times New Roman" w:hAnsi="Times New Roman" w:cs="Times New Roman"/>
          <w:bCs/>
          <w:color w:val="000000"/>
          <w:lang w:eastAsia="pl-PL"/>
        </w:rPr>
        <w:br/>
        <w:t>1964 r. – Kodeks cywilny, jeżeli przepisy ustawy nie stanowią inaczej.</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174782" w:rsidRDefault="00866950" w:rsidP="00174782">
      <w:pPr>
        <w:spacing w:after="0" w:line="240" w:lineRule="auto"/>
        <w:jc w:val="both"/>
        <w:rPr>
          <w:rFonts w:ascii="Times New Roman" w:eastAsia="Times New Roman" w:hAnsi="Times New Roman" w:cs="Times New Roman"/>
          <w:b/>
          <w:bCs/>
          <w:lang w:eastAsia="pl-PL"/>
        </w:rPr>
      </w:pPr>
      <w:r w:rsidRPr="00866950">
        <w:rPr>
          <w:rFonts w:ascii="Times New Roman" w:hAnsi="Times New Roman" w:cs="Times New Roman"/>
          <w:b/>
          <w:bCs/>
          <w:color w:val="000000"/>
          <w:lang w:eastAsia="pl-PL"/>
        </w:rPr>
        <w:t xml:space="preserve">6. </w:t>
      </w:r>
      <w:r w:rsidRPr="00866950">
        <w:rPr>
          <w:rFonts w:ascii="Times New Roman" w:eastAsia="Times New Roman" w:hAnsi="Times New Roman" w:cs="Times New Roman"/>
          <w:lang w:eastAsia="pl-PL"/>
        </w:rPr>
        <w:t>Umowa wymaga, pod rygorem nieważności, zachowania formy pisemnej, chyba że przepisy odrębne wymagają formy szczególnej.</w:t>
      </w: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
          <w:bCs/>
          <w:color w:val="000000"/>
        </w:rPr>
        <w:t>7.</w:t>
      </w:r>
      <w:r w:rsidRPr="00866950">
        <w:rPr>
          <w:rFonts w:ascii="Times New Roman" w:hAnsi="Times New Roman" w:cs="Times New Roman"/>
          <w:bCs/>
          <w:color w:val="000000"/>
        </w:rPr>
        <w:t xml:space="preserve">  Umowy są jawne i podlegają udostępnieniu na zasadach określonych w przepisach o dostępie                                                                                                                                                                                                                                                                                            </w:t>
      </w: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Cs/>
          <w:color w:val="000000"/>
        </w:rPr>
        <w:t>do informacji publicznej.</w:t>
      </w:r>
    </w:p>
    <w:p w:rsidR="00866950" w:rsidRPr="00866950" w:rsidRDefault="00866950" w:rsidP="00866950">
      <w:pPr>
        <w:spacing w:after="0" w:line="240" w:lineRule="auto"/>
        <w:jc w:val="both"/>
        <w:rPr>
          <w:rFonts w:ascii="Times New Roman" w:hAnsi="Times New Roman" w:cs="Times New Roman"/>
          <w:bCs/>
          <w:color w:val="000000"/>
        </w:rPr>
      </w:pP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
          <w:bCs/>
          <w:color w:val="000000"/>
        </w:rPr>
        <w:t>8.</w:t>
      </w:r>
      <w:r w:rsidRPr="00866950">
        <w:rPr>
          <w:rFonts w:ascii="Times New Roman" w:hAnsi="Times New Roman" w:cs="Times New Roman"/>
          <w:bCs/>
          <w:color w:val="000000"/>
        </w:rPr>
        <w:t xml:space="preserve"> Zakres świadczenia Wykonawcy wynikający z umowy jest tożsamy z jego zobowiązaniem  zawartym w ofercie.</w:t>
      </w:r>
    </w:p>
    <w:p w:rsidR="00866950" w:rsidRPr="00866950" w:rsidRDefault="00866950" w:rsidP="00866950">
      <w:pPr>
        <w:spacing w:after="0" w:line="240" w:lineRule="auto"/>
        <w:jc w:val="both"/>
        <w:rPr>
          <w:rFonts w:ascii="Times New Roman" w:hAnsi="Times New Roman" w:cs="Times New Roman"/>
          <w:bCs/>
          <w:color w:val="000000"/>
        </w:rPr>
      </w:pPr>
    </w:p>
    <w:p w:rsidR="00866950" w:rsidRPr="00866950" w:rsidRDefault="00866950" w:rsidP="00866950">
      <w:pPr>
        <w:spacing w:after="0" w:line="240" w:lineRule="auto"/>
        <w:rPr>
          <w:rFonts w:ascii="Times New Roman" w:hAnsi="Times New Roman" w:cs="Times New Roman"/>
          <w:bCs/>
          <w:color w:val="000000"/>
        </w:rPr>
      </w:pPr>
      <w:r w:rsidRPr="00866950">
        <w:rPr>
          <w:rFonts w:ascii="Times New Roman" w:hAnsi="Times New Roman" w:cs="Times New Roman"/>
          <w:b/>
          <w:bCs/>
          <w:color w:val="000000"/>
        </w:rPr>
        <w:t>9.</w:t>
      </w:r>
      <w:r w:rsidRPr="00866950">
        <w:rPr>
          <w:rFonts w:ascii="Times New Roman" w:hAnsi="Times New Roman" w:cs="Times New Roman"/>
          <w:bCs/>
          <w:color w:val="000000"/>
        </w:rPr>
        <w:t xml:space="preserve">   Umowę zawiera się na czas oznaczony.</w:t>
      </w:r>
    </w:p>
    <w:p w:rsidR="00866950" w:rsidRPr="00866950" w:rsidRDefault="00866950" w:rsidP="00866950">
      <w:pPr>
        <w:spacing w:after="0" w:line="240" w:lineRule="auto"/>
        <w:rPr>
          <w:rFonts w:ascii="Times New Roman" w:hAnsi="Times New Roman" w:cs="Times New Roman"/>
          <w:bCs/>
          <w:color w:val="000000"/>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XXIX.</w:t>
      </w:r>
      <w:r w:rsidRPr="00866950">
        <w:rPr>
          <w:rFonts w:ascii="Times New Roman" w:hAnsi="Times New Roman" w:cs="Times New Roman"/>
          <w:b/>
        </w:rPr>
        <w:tab/>
      </w:r>
      <w:r w:rsidRPr="00866950">
        <w:rPr>
          <w:rFonts w:ascii="Times New Roman" w:hAnsi="Times New Roman" w:cs="Times New Roman"/>
          <w:b/>
        </w:rPr>
        <w:tab/>
        <w:t>POUCZENIE O ŚRODKACH OCHRONY PRAWNEJ PRZYSŁUGUJĄCYCH WYKONAWCOM W TOKU POSTĘPOWANIA O UDZIELENIE ZAMÓWIENIA PUBLICZNEGO.</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W szczególności:</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1.</w:t>
      </w:r>
      <w:r w:rsidRPr="00866950">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866950" w:rsidRPr="00866950" w:rsidRDefault="00866950" w:rsidP="00866950">
      <w:pPr>
        <w:spacing w:after="0" w:line="240" w:lineRule="auto"/>
        <w:jc w:val="both"/>
        <w:rPr>
          <w:rFonts w:ascii="Times New Roman" w:hAnsi="Times New Roman" w:cs="Times New Roman"/>
        </w:rPr>
      </w:pP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2.</w:t>
      </w:r>
      <w:r w:rsidRPr="00866950">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04D47" w:rsidRPr="00AC4F6D" w:rsidRDefault="00304D47" w:rsidP="00304D47">
      <w:pPr>
        <w:spacing w:after="160" w:line="259" w:lineRule="auto"/>
        <w:jc w:val="both"/>
        <w:rPr>
          <w:rFonts w:ascii="Times New Roman" w:eastAsia="Calibri" w:hAnsi="Times New Roman" w:cs="Times New Roman"/>
        </w:rPr>
      </w:pPr>
      <w:r w:rsidRPr="00AC4F6D">
        <w:rPr>
          <w:rFonts w:ascii="Times New Roman" w:eastAsia="Calibri" w:hAnsi="Times New Roman" w:cs="Times New Roman"/>
          <w:b/>
          <w:bCs/>
        </w:rPr>
        <w:t>3.</w:t>
      </w:r>
      <w:r w:rsidRPr="00AC4F6D">
        <w:rPr>
          <w:rFonts w:ascii="Times New Roman" w:eastAsia="Calibri" w:hAnsi="Times New Roman" w:cs="Times New Roman"/>
        </w:rPr>
        <w:t xml:space="preserve"> Odwołanie wnosi się do Prezesa Izby w formie pisemnej w postaci papierowej albo w postaci elektronicznej, opatrzone odpowiednio własnoręcznym podpisem albo kwalifikowanym podpisem elektronicznym.</w:t>
      </w:r>
    </w:p>
    <w:p w:rsidR="00866950" w:rsidRPr="00866950" w:rsidRDefault="00866950" w:rsidP="00866950">
      <w:pPr>
        <w:tabs>
          <w:tab w:val="center" w:pos="4536"/>
        </w:tabs>
        <w:spacing w:after="0" w:line="240" w:lineRule="auto"/>
        <w:jc w:val="both"/>
        <w:rPr>
          <w:rFonts w:ascii="Times New Roman" w:hAnsi="Times New Roman" w:cs="Times New Roman"/>
        </w:rPr>
      </w:pPr>
      <w:r w:rsidRPr="00866950">
        <w:rPr>
          <w:rFonts w:ascii="Times New Roman" w:hAnsi="Times New Roman" w:cs="Times New Roman"/>
          <w:b/>
        </w:rPr>
        <w:t>4.</w:t>
      </w:r>
      <w:r w:rsidRPr="00866950">
        <w:rPr>
          <w:rFonts w:ascii="Times New Roman" w:hAnsi="Times New Roman" w:cs="Times New Roman"/>
        </w:rPr>
        <w:t xml:space="preserve"> Odwołanie wnosi się w terminie:</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866950">
        <w:rPr>
          <w:rFonts w:ascii="Times New Roman" w:hAnsi="Times New Roman" w:cs="Times New Roman"/>
        </w:rPr>
        <w:br/>
      </w:r>
      <w:r w:rsidRPr="00866950">
        <w:rPr>
          <w:rFonts w:ascii="Times New Roman" w:hAnsi="Times New Roman" w:cs="Times New Roman"/>
        </w:rPr>
        <w:lastRenderedPageBreak/>
        <w:t>w terminie 15 dni – jeżeli zostały przesłane w inny sposób – w przypadku gdy wartość zamówienia jest równa lub przekracza kwoty określone w przepisach wydanych na podstawie art. 11 ust. 8;</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c) wobec czynności innych niż określone w pkt 4 a) i b) – odwołanie wnosi się </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5</w:t>
      </w:r>
      <w:r w:rsidRPr="00866950">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6.</w:t>
      </w:r>
      <w:r w:rsidRPr="00866950">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7.</w:t>
      </w:r>
      <w:r w:rsidRPr="00866950">
        <w:rPr>
          <w:rFonts w:ascii="Times New Roman" w:hAnsi="Times New Roman" w:cs="Times New Roman"/>
        </w:rPr>
        <w:t xml:space="preserve"> W odniesieniu do odwołań zastosowanie mają także następujące przepisy wykonawcze  do ustawy Prawo zamówień publicznych, tj.: </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a) Rozporządzenie Prezesa Rady Ministrów z dnia 22 marca 2010 r. w sprawie regulaminu postępowania przy rozpoznawaniu odwołań (j.t. Dz. U. z 2014 r., poz. 964)</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 xml:space="preserve">b) Rozporządzenie Prezesa Rady Ministrów z dnia 15 marca 2010 r. w sprawie wysokości oraz sposobu pobierania wpisu od odwołania oraz rodzajów kosztów w postępowaniu odwoławczym </w:t>
      </w:r>
      <w:r w:rsidRPr="00866950">
        <w:rPr>
          <w:rFonts w:ascii="Times New Roman" w:hAnsi="Times New Roman" w:cs="Times New Roman"/>
        </w:rPr>
        <w:br/>
        <w:t>i sposobu ich rozliczania (Dz. U. Nr 41, poz. 238).</w:t>
      </w:r>
    </w:p>
    <w:p w:rsidR="00990E86" w:rsidRDefault="00990E86" w:rsidP="00866950">
      <w:pPr>
        <w:spacing w:after="160" w:line="259" w:lineRule="auto"/>
        <w:jc w:val="both"/>
        <w:rPr>
          <w:rFonts w:ascii="Times New Roman" w:hAnsi="Times New Roman" w:cs="Times New Roman"/>
        </w:rPr>
      </w:pPr>
    </w:p>
    <w:p w:rsidR="007252DA" w:rsidRDefault="007252DA"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p>
    <w:p w:rsidR="00EA62A1" w:rsidRDefault="00EA62A1" w:rsidP="00866950">
      <w:pPr>
        <w:spacing w:after="160" w:line="259" w:lineRule="auto"/>
        <w:jc w:val="both"/>
        <w:rPr>
          <w:rFonts w:ascii="Times New Roman" w:hAnsi="Times New Roman" w:cs="Times New Roman"/>
        </w:rPr>
      </w:pPr>
      <w:bookmarkStart w:id="0" w:name="_GoBack"/>
      <w:bookmarkEnd w:id="0"/>
    </w:p>
    <w:p w:rsidR="007252DA" w:rsidRDefault="007252DA" w:rsidP="00866950">
      <w:pPr>
        <w:spacing w:after="160" w:line="259" w:lineRule="auto"/>
        <w:jc w:val="both"/>
        <w:rPr>
          <w:rFonts w:ascii="Times New Roman" w:hAnsi="Times New Roman" w:cs="Times New Roman"/>
        </w:rPr>
      </w:pPr>
    </w:p>
    <w:p w:rsidR="002B1891" w:rsidRDefault="002B1891" w:rsidP="002B1891">
      <w:pPr>
        <w:spacing w:after="160" w:line="259" w:lineRule="auto"/>
        <w:rPr>
          <w:rFonts w:ascii="Times New Roman" w:hAnsi="Times New Roman" w:cs="Times New Roman"/>
        </w:rPr>
      </w:pPr>
      <w:r>
        <w:rPr>
          <w:rFonts w:ascii="Times New Roman" w:hAnsi="Times New Roman" w:cs="Times New Roman"/>
        </w:rPr>
        <w:lastRenderedPageBreak/>
        <w:t xml:space="preserve">Nr sprawy: </w:t>
      </w:r>
      <w:r w:rsidRPr="002B1891">
        <w:rPr>
          <w:rFonts w:ascii="Times New Roman" w:hAnsi="Times New Roman" w:cs="Times New Roman"/>
          <w:b/>
        </w:rPr>
        <w:t>FZ-/5476/KB/20/SC</w:t>
      </w:r>
    </w:p>
    <w:p w:rsidR="00990E86" w:rsidRPr="00A77144" w:rsidRDefault="00990E86" w:rsidP="002B1891">
      <w:pPr>
        <w:spacing w:after="0" w:line="240" w:lineRule="auto"/>
        <w:jc w:val="right"/>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t>Załącznik nr 1</w:t>
      </w:r>
    </w:p>
    <w:p w:rsidR="00990E86" w:rsidRPr="00A77144" w:rsidRDefault="00990E86" w:rsidP="002B1891">
      <w:pPr>
        <w:spacing w:after="0" w:line="240" w:lineRule="auto"/>
        <w:jc w:val="right"/>
        <w:rPr>
          <w:rFonts w:ascii="Times New Roman" w:hAnsi="Times New Roman" w:cs="Times New Roman"/>
          <w:lang w:eastAsia="pl-PL"/>
        </w:rPr>
      </w:pPr>
    </w:p>
    <w:p w:rsidR="00990E86" w:rsidRPr="00A77144" w:rsidRDefault="00990E86" w:rsidP="00990E86">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990E86" w:rsidRPr="00A77144" w:rsidRDefault="00990E86" w:rsidP="00990E86">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7252DA" w:rsidRDefault="007252DA" w:rsidP="007252DA">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2B1891" w:rsidRPr="00A77144" w:rsidRDefault="002B1891" w:rsidP="007252DA">
      <w:pPr>
        <w:spacing w:after="0" w:line="240" w:lineRule="auto"/>
        <w:jc w:val="center"/>
        <w:rPr>
          <w:rFonts w:ascii="Times New Roman" w:hAnsi="Times New Roman" w:cs="Times New Roman"/>
          <w:b/>
          <w:u w:val="single"/>
          <w:lang w:eastAsia="pl-PL"/>
        </w:rPr>
      </w:pPr>
      <w:r>
        <w:rPr>
          <w:rFonts w:ascii="Times New Roman" w:hAnsi="Times New Roman" w:cs="Times New Roman"/>
          <w:b/>
          <w:u w:val="single"/>
          <w:lang w:eastAsia="pl-PL"/>
        </w:rPr>
        <w:t xml:space="preserve"> Dla części nr…………..</w:t>
      </w:r>
    </w:p>
    <w:p w:rsidR="001E7E46" w:rsidRPr="001E7E46" w:rsidRDefault="001E7E46" w:rsidP="001E7E46">
      <w:pPr>
        <w:spacing w:after="0" w:line="240" w:lineRule="auto"/>
        <w:jc w:val="center"/>
        <w:rPr>
          <w:rFonts w:ascii="Times New Roman" w:hAnsi="Times New Roman" w:cs="Times New Roman"/>
          <w:b/>
          <w:u w:val="single"/>
          <w:lang w:eastAsia="pl-PL"/>
        </w:rPr>
      </w:pPr>
    </w:p>
    <w:p w:rsidR="00990E86" w:rsidRPr="00A77144" w:rsidRDefault="00990E86" w:rsidP="00990E86">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w:t>
      </w:r>
      <w:r w:rsidR="00F27CAC">
        <w:rPr>
          <w:rFonts w:ascii="Times New Roman" w:hAnsi="Times New Roman" w:cs="Times New Roman"/>
          <w:b/>
          <w:bCs/>
          <w:u w:val="single"/>
          <w:lang w:eastAsia="pl-PL"/>
        </w:rPr>
        <w:t>ców w przypadku oferty wspólnej</w:t>
      </w:r>
      <w:r w:rsidRPr="00A77144">
        <w:rPr>
          <w:rFonts w:ascii="Times New Roman" w:hAnsi="Times New Roman" w:cs="Times New Roman"/>
          <w:b/>
          <w:bCs/>
          <w:u w:val="single"/>
          <w:lang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990E86" w:rsidRPr="00A77144" w:rsidRDefault="00990E86" w:rsidP="00990E86">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990E86" w:rsidRPr="00A77144" w:rsidRDefault="00990E86" w:rsidP="00990E86">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990E86" w:rsidRPr="00A77144" w:rsidRDefault="00990E86" w:rsidP="00990E86">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990E86" w:rsidRPr="009B1492" w:rsidRDefault="00990E86" w:rsidP="00990E86">
      <w:pPr>
        <w:spacing w:after="0" w:line="240" w:lineRule="auto"/>
        <w:jc w:val="both"/>
        <w:rPr>
          <w:rFonts w:ascii="Times New Roman" w:hAnsi="Times New Roman" w:cs="Times New Roman"/>
          <w:sz w:val="18"/>
          <w:lang w:eastAsia="pl-PL"/>
        </w:rPr>
      </w:pPr>
      <w:r>
        <w:rPr>
          <w:rFonts w:ascii="Times New Roman" w:hAnsi="Times New Roman" w:cs="Times New Roman"/>
          <w:sz w:val="18"/>
          <w:lang w:eastAsia="pl-PL"/>
        </w:rPr>
        <w:t>**niepotrzebne skreślić</w:t>
      </w:r>
    </w:p>
    <w:p w:rsidR="00990E86" w:rsidRPr="00A77144" w:rsidRDefault="00990E86" w:rsidP="00990E86">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990E86" w:rsidRPr="00A77144" w:rsidRDefault="00990E86" w:rsidP="00990E86">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990E86" w:rsidRDefault="00990E86" w:rsidP="00202A74">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202A74" w:rsidRPr="00202A74" w:rsidRDefault="00202A74" w:rsidP="00202A74">
      <w:pPr>
        <w:spacing w:after="0" w:line="240" w:lineRule="auto"/>
        <w:ind w:left="4956" w:firstLine="708"/>
        <w:jc w:val="both"/>
        <w:rPr>
          <w:rFonts w:ascii="Times New Roman" w:hAnsi="Times New Roman" w:cs="Times New Roman"/>
          <w:b/>
          <w:bCs/>
          <w:lang w:eastAsia="pl-PL"/>
        </w:rPr>
      </w:pPr>
    </w:p>
    <w:p w:rsidR="00990E86" w:rsidRPr="002A547B" w:rsidRDefault="00990E86" w:rsidP="00990E86">
      <w:pPr>
        <w:pStyle w:val="Akapitzlist1"/>
        <w:widowControl w:val="0"/>
        <w:ind w:left="0"/>
        <w:jc w:val="both"/>
        <w:rPr>
          <w:b/>
          <w:i/>
          <w:sz w:val="22"/>
          <w:szCs w:val="22"/>
          <w:u w:val="single"/>
        </w:rPr>
      </w:pPr>
      <w:r w:rsidRPr="002A547B">
        <w:rPr>
          <w:sz w:val="22"/>
          <w:szCs w:val="22"/>
        </w:rPr>
        <w:t xml:space="preserve">W odpowiedzi na ogłoszenie o przetargu nieograniczonym </w:t>
      </w:r>
      <w:r w:rsidRPr="002A547B">
        <w:rPr>
          <w:b/>
          <w:bCs/>
          <w:sz w:val="22"/>
          <w:szCs w:val="22"/>
        </w:rPr>
        <w:t>na</w:t>
      </w:r>
      <w:r w:rsidRPr="002A547B">
        <w:rPr>
          <w:b/>
          <w:sz w:val="22"/>
          <w:szCs w:val="22"/>
        </w:rPr>
        <w:t xml:space="preserve"> dostawę</w:t>
      </w:r>
      <w:r w:rsidR="00031494">
        <w:rPr>
          <w:b/>
          <w:sz w:val="22"/>
          <w:szCs w:val="22"/>
        </w:rPr>
        <w:t xml:space="preserve"> </w:t>
      </w:r>
      <w:r w:rsidR="002B1891">
        <w:rPr>
          <w:b/>
          <w:sz w:val="22"/>
        </w:rPr>
        <w:t>materiałów laboratoryjnych, Nazwa ……………………………………..</w:t>
      </w:r>
      <w:r w:rsidRPr="00031494">
        <w:rPr>
          <w:b/>
          <w:sz w:val="22"/>
          <w:szCs w:val="22"/>
        </w:rPr>
        <w:t>,</w:t>
      </w:r>
      <w:r w:rsidRPr="002A547B">
        <w:rPr>
          <w:b/>
          <w:sz w:val="22"/>
          <w:szCs w:val="22"/>
        </w:rPr>
        <w:t xml:space="preserve"> </w:t>
      </w:r>
      <w:r w:rsidRPr="002A547B">
        <w:rPr>
          <w:sz w:val="22"/>
          <w:szCs w:val="22"/>
        </w:rPr>
        <w:t>oświadczamy, że akceptujemy w całości wszystkie warunki zawarte w Specyfikacji Istotnych Warunków Zamówienia.</w:t>
      </w:r>
    </w:p>
    <w:p w:rsidR="00990E86" w:rsidRPr="00A77144" w:rsidRDefault="00990E86" w:rsidP="00990E86">
      <w:pPr>
        <w:spacing w:after="0" w:line="240" w:lineRule="auto"/>
        <w:jc w:val="both"/>
        <w:rPr>
          <w:rFonts w:ascii="Times New Roman" w:hAnsi="Times New Roman" w:cs="Times New Roman"/>
          <w:lang w:eastAsia="pl-PL"/>
        </w:rPr>
      </w:pPr>
    </w:p>
    <w:p w:rsidR="00990E86" w:rsidRPr="003014D9" w:rsidRDefault="00990E86" w:rsidP="00990E86">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705F11">
        <w:rPr>
          <w:rFonts w:ascii="Times New Roman" w:hAnsi="Times New Roman" w:cs="Times New Roman"/>
          <w:lang w:eastAsia="pl-PL"/>
        </w:rPr>
        <w:t>za cenę:</w:t>
      </w:r>
    </w:p>
    <w:p w:rsidR="00990E86" w:rsidRPr="003014D9" w:rsidRDefault="00990E86" w:rsidP="00990E86">
      <w:pPr>
        <w:spacing w:after="0" w:line="240" w:lineRule="auto"/>
        <w:ind w:left="284" w:hanging="284"/>
        <w:jc w:val="both"/>
        <w:rPr>
          <w:rFonts w:ascii="Times New Roman" w:hAnsi="Times New Roman" w:cs="Times New Roman"/>
          <w:lang w:eastAsia="pl-PL"/>
        </w:rPr>
      </w:pP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netto: ………………………… /</w:t>
      </w:r>
      <w:r>
        <w:rPr>
          <w:rFonts w:ascii="Times New Roman" w:hAnsi="Times New Roman" w:cs="Times New Roman"/>
          <w:lang w:eastAsia="pl-PL"/>
        </w:rPr>
        <w:t>PLN</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(kwota z formularza techniczno - cenowego, załącznik nr 3</w:t>
      </w:r>
      <w:r w:rsidRPr="00A77144">
        <w:rPr>
          <w:rFonts w:ascii="Times New Roman" w:hAnsi="Times New Roman" w:cs="Times New Roman"/>
          <w:lang w:eastAsia="pl-PL"/>
        </w:rPr>
        <w:t>)</w:t>
      </w: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7252DA" w:rsidRPr="00A77144" w:rsidRDefault="007252DA" w:rsidP="007252DA">
      <w:pPr>
        <w:spacing w:after="0" w:line="240" w:lineRule="auto"/>
        <w:ind w:left="284" w:hanging="284"/>
        <w:jc w:val="both"/>
        <w:rPr>
          <w:rFonts w:ascii="Times New Roman" w:hAnsi="Times New Roman" w:cs="Times New Roman"/>
          <w:lang w:eastAsia="pl-PL"/>
        </w:rPr>
      </w:pP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wartość podatku VAT: ……</w:t>
      </w:r>
      <w:r w:rsidR="00F31C43">
        <w:rPr>
          <w:rFonts w:ascii="Times New Roman" w:hAnsi="Times New Roman" w:cs="Times New Roman"/>
          <w:lang w:eastAsia="pl-PL"/>
        </w:rPr>
        <w:t>….</w:t>
      </w:r>
      <w:r w:rsidRPr="00A77144">
        <w:rPr>
          <w:rFonts w:ascii="Times New Roman" w:hAnsi="Times New Roman" w:cs="Times New Roman"/>
          <w:lang w:eastAsia="pl-PL"/>
        </w:rPr>
        <w:t>… /</w:t>
      </w:r>
      <w:r>
        <w:rPr>
          <w:rFonts w:ascii="Times New Roman" w:hAnsi="Times New Roman" w:cs="Times New Roman"/>
          <w:lang w:eastAsia="pl-PL"/>
        </w:rPr>
        <w:t>PLN</w:t>
      </w:r>
      <w:r w:rsidRPr="007F6713">
        <w:rPr>
          <w:rFonts w:ascii="Times New Roman" w:hAnsi="Times New Roman" w:cs="Times New Roman"/>
          <w:sz w:val="20"/>
          <w:lang w:eastAsia="pl-PL"/>
        </w:rPr>
        <w:t xml:space="preserve"> (kwota z formularza techniczno - cenowego, załącznik nr 3)</w:t>
      </w: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7252DA" w:rsidRPr="00A77144" w:rsidRDefault="007252DA" w:rsidP="007252DA">
      <w:pPr>
        <w:spacing w:after="0" w:line="240" w:lineRule="auto"/>
        <w:jc w:val="both"/>
        <w:rPr>
          <w:rFonts w:ascii="Times New Roman" w:hAnsi="Times New Roman" w:cs="Times New Roman"/>
          <w:i/>
          <w:iCs/>
          <w:vertAlign w:val="superscript"/>
          <w:lang w:eastAsia="pl-PL"/>
        </w:rPr>
      </w:pP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brutto: ………………… /</w:t>
      </w:r>
      <w:r>
        <w:rPr>
          <w:rFonts w:ascii="Times New Roman" w:hAnsi="Times New Roman" w:cs="Times New Roman"/>
          <w:lang w:eastAsia="pl-PL"/>
        </w:rPr>
        <w:t>PLN</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(łączna kwota z formularza techniczno - cenowego, załącznik nr 3</w:t>
      </w:r>
      <w:r w:rsidRPr="00A77144">
        <w:rPr>
          <w:rFonts w:ascii="Times New Roman" w:hAnsi="Times New Roman" w:cs="Times New Roman"/>
          <w:lang w:eastAsia="pl-PL"/>
        </w:rPr>
        <w:t>)</w:t>
      </w:r>
    </w:p>
    <w:p w:rsidR="007252DA" w:rsidRPr="00A77144" w:rsidRDefault="007252DA" w:rsidP="007252DA">
      <w:pPr>
        <w:spacing w:after="0" w:line="240" w:lineRule="auto"/>
        <w:ind w:left="284"/>
        <w:jc w:val="both"/>
        <w:rPr>
          <w:rFonts w:ascii="Times New Roman" w:hAnsi="Times New Roman" w:cs="Times New Roman"/>
          <w:i/>
          <w:iCs/>
          <w:vertAlign w:val="superscript"/>
          <w:lang w:eastAsia="pl-PL"/>
        </w:rPr>
      </w:pPr>
      <w:r w:rsidRPr="00A77144">
        <w:rPr>
          <w:rFonts w:ascii="Times New Roman" w:hAnsi="Times New Roman" w:cs="Times New Roman"/>
          <w:lang w:eastAsia="pl-PL"/>
        </w:rPr>
        <w:t>słownie:………………………………………………………………………………………………</w:t>
      </w:r>
    </w:p>
    <w:p w:rsidR="00B64E75" w:rsidRPr="00B64E75" w:rsidRDefault="00B64E75" w:rsidP="00990E86">
      <w:pPr>
        <w:spacing w:after="0" w:line="240" w:lineRule="auto"/>
        <w:jc w:val="both"/>
        <w:rPr>
          <w:rFonts w:ascii="Times New Roman" w:hAnsi="Times New Roman" w:cs="Times New Roman"/>
          <w:iCs/>
          <w:sz w:val="18"/>
          <w:lang w:eastAsia="pl-PL"/>
        </w:rPr>
      </w:pPr>
    </w:p>
    <w:p w:rsidR="00990E86" w:rsidRDefault="00990E86" w:rsidP="00990E86">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t>
      </w:r>
      <w:r w:rsidRPr="004D4323">
        <w:rPr>
          <w:rFonts w:ascii="Times New Roman" w:eastAsia="Times New Roman" w:hAnsi="Times New Roman" w:cs="Times New Roman"/>
          <w:szCs w:val="20"/>
          <w:u w:val="single"/>
          <w:lang w:eastAsia="pl-PL"/>
        </w:rPr>
        <w:t>wszystkie koszty</w:t>
      </w:r>
      <w:r w:rsidRPr="003014D9">
        <w:rPr>
          <w:rFonts w:ascii="Times New Roman" w:eastAsia="Times New Roman" w:hAnsi="Times New Roman" w:cs="Times New Roman"/>
          <w:szCs w:val="20"/>
          <w:lang w:eastAsia="pl-PL"/>
        </w:rPr>
        <w:t xml:space="preserve">, jakie ponosi Zamawiający </w:t>
      </w:r>
      <w:r w:rsidRPr="003014D9">
        <w:rPr>
          <w:rFonts w:ascii="Times New Roman" w:eastAsia="Times New Roman" w:hAnsi="Times New Roman" w:cs="Times New Roman"/>
          <w:szCs w:val="20"/>
          <w:lang w:eastAsia="pl-PL"/>
        </w:rPr>
        <w:br/>
        <w:t>w przypadku wyboru niniejszej oferty.</w:t>
      </w:r>
    </w:p>
    <w:p w:rsidR="00990E86" w:rsidRPr="00A77144" w:rsidRDefault="00990E86" w:rsidP="00990E86">
      <w:pPr>
        <w:spacing w:after="0" w:line="240" w:lineRule="auto"/>
        <w:jc w:val="both"/>
        <w:rPr>
          <w:rFonts w:ascii="Times New Roman" w:eastAsia="Times New Roman" w:hAnsi="Times New Roman" w:cs="Times New Roman"/>
          <w:szCs w:val="20"/>
          <w:lang w:eastAsia="pl-PL"/>
        </w:rPr>
      </w:pPr>
    </w:p>
    <w:p w:rsidR="002B1891" w:rsidRPr="002B1891" w:rsidRDefault="002B1891" w:rsidP="002B1891">
      <w:pPr>
        <w:tabs>
          <w:tab w:val="left" w:pos="284"/>
        </w:tabs>
        <w:spacing w:after="0" w:line="240" w:lineRule="auto"/>
        <w:jc w:val="both"/>
        <w:rPr>
          <w:rFonts w:ascii="Times New Roman" w:eastAsia="Calibri" w:hAnsi="Times New Roman" w:cs="Times New Roman"/>
          <w:bCs/>
          <w:lang w:eastAsia="pl-PL"/>
        </w:rPr>
      </w:pPr>
      <w:r w:rsidRPr="002B1891">
        <w:rPr>
          <w:rFonts w:ascii="Times New Roman" w:eastAsia="Calibri" w:hAnsi="Times New Roman" w:cs="Times New Roman"/>
          <w:b/>
          <w:bCs/>
          <w:lang w:eastAsia="pl-PL"/>
        </w:rPr>
        <w:t>3.</w:t>
      </w:r>
      <w:r w:rsidRPr="002B1891">
        <w:rPr>
          <w:rFonts w:ascii="Times New Roman" w:eastAsia="Calibri" w:hAnsi="Times New Roman" w:cs="Times New Roman"/>
          <w:bCs/>
          <w:lang w:eastAsia="pl-PL"/>
        </w:rPr>
        <w:t xml:space="preserve">  Oświadczamy, że:</w:t>
      </w: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 xml:space="preserve">Zamówienie wykonamy </w:t>
      </w:r>
      <w:r w:rsidRPr="002B1891">
        <w:rPr>
          <w:rFonts w:ascii="Times New Roman" w:eastAsia="Times New Roman" w:hAnsi="Times New Roman" w:cs="Times New Roman"/>
          <w:b/>
          <w:lang w:eastAsia="pl-PL"/>
        </w:rPr>
        <w:t>w</w:t>
      </w:r>
      <w:r w:rsidRPr="002B1891">
        <w:rPr>
          <w:rFonts w:ascii="Times New Roman" w:eastAsia="Times New Roman" w:hAnsi="Times New Roman" w:cs="Times New Roman"/>
          <w:lang w:eastAsia="pl-PL"/>
        </w:rPr>
        <w:t xml:space="preserve"> </w:t>
      </w:r>
      <w:r w:rsidRPr="002B1891">
        <w:rPr>
          <w:rFonts w:ascii="Times New Roman" w:eastAsia="Times New Roman" w:hAnsi="Times New Roman" w:cs="Times New Roman"/>
          <w:b/>
          <w:lang w:eastAsia="pl-PL"/>
        </w:rPr>
        <w:t xml:space="preserve">czasie trwania umowy, tj. przez okres </w:t>
      </w:r>
      <w:r w:rsidR="00D30524">
        <w:rPr>
          <w:rFonts w:ascii="Times New Roman" w:eastAsia="Times New Roman" w:hAnsi="Times New Roman" w:cs="Times New Roman"/>
          <w:b/>
          <w:lang w:eastAsia="pl-PL"/>
        </w:rPr>
        <w:t>24</w:t>
      </w:r>
      <w:r w:rsidRPr="002B1891">
        <w:rPr>
          <w:rFonts w:ascii="Times New Roman" w:eastAsia="Times New Roman" w:hAnsi="Times New Roman" w:cs="Times New Roman"/>
          <w:b/>
          <w:lang w:eastAsia="pl-PL"/>
        </w:rPr>
        <w:t xml:space="preserve"> miesięcy </w:t>
      </w:r>
      <w:r w:rsidRPr="002B1891">
        <w:rPr>
          <w:rFonts w:ascii="Times New Roman" w:eastAsia="Times New Roman" w:hAnsi="Times New Roman" w:cs="Times New Roman"/>
          <w:lang w:eastAsia="pl-PL"/>
        </w:rPr>
        <w:t>od daty  zawarcia  umowy, chyba, że wcześniej zostanie wyczerpana ilość przedmiotu zamówienia  określona w formularzu techniczno-cenowym, stanowiącym załącznik nr 3 do SIWZ.</w:t>
      </w:r>
    </w:p>
    <w:p w:rsidR="002B1891" w:rsidRPr="002B1891" w:rsidRDefault="002B1891" w:rsidP="002B1891">
      <w:pPr>
        <w:spacing w:after="0" w:line="240" w:lineRule="auto"/>
        <w:ind w:left="720"/>
        <w:jc w:val="both"/>
        <w:rPr>
          <w:rFonts w:ascii="Times New Roman" w:eastAsia="Times New Roman" w:hAnsi="Times New Roman" w:cs="Times New Roman"/>
          <w:lang w:eastAsia="pl-PL"/>
        </w:rPr>
      </w:pP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 xml:space="preserve">Zamówienie będzie realizowane sukcesywnie (częściowo) na podstawie zamówień cząstkowych. </w:t>
      </w:r>
    </w:p>
    <w:p w:rsidR="002B1891" w:rsidRPr="002B1891" w:rsidRDefault="002B1891" w:rsidP="002B1891">
      <w:pPr>
        <w:spacing w:after="0" w:line="240" w:lineRule="auto"/>
        <w:ind w:left="708"/>
        <w:rPr>
          <w:rFonts w:ascii="Times New Roman" w:eastAsia="Times New Roman" w:hAnsi="Times New Roman" w:cs="Times New Roman"/>
          <w:lang w:eastAsia="pl-PL"/>
        </w:rPr>
      </w:pPr>
    </w:p>
    <w:p w:rsidR="002B1891" w:rsidRPr="002B1891" w:rsidRDefault="002B1891" w:rsidP="00C604A6">
      <w:pPr>
        <w:numPr>
          <w:ilvl w:val="0"/>
          <w:numId w:val="15"/>
        </w:numPr>
        <w:spacing w:after="0" w:line="240" w:lineRule="auto"/>
        <w:jc w:val="both"/>
        <w:rPr>
          <w:rFonts w:ascii="Times New Roman" w:eastAsia="Calibri" w:hAnsi="Times New Roman" w:cs="Times New Roman"/>
        </w:rPr>
      </w:pPr>
      <w:r w:rsidRPr="002B1891">
        <w:rPr>
          <w:rFonts w:ascii="Times New Roman" w:eastAsia="Calibri" w:hAnsi="Times New Roman" w:cs="Times New Roman"/>
        </w:rPr>
        <w:t xml:space="preserve">Zamówienia będą przez nas realizowane w terminie </w:t>
      </w:r>
      <w:r w:rsidRPr="002B1891">
        <w:rPr>
          <w:rFonts w:ascii="Times New Roman" w:eastAsia="Calibri" w:hAnsi="Times New Roman" w:cs="Times New Roman"/>
          <w:b/>
        </w:rPr>
        <w:t>do …………tygodni*</w:t>
      </w:r>
      <w:r w:rsidRPr="002B1891">
        <w:rPr>
          <w:rFonts w:ascii="Times New Roman" w:eastAsia="Calibri" w:hAnsi="Times New Roman" w:cs="Times New Roman"/>
        </w:rPr>
        <w:t xml:space="preserve"> na podstawie dyspozycji otrzymanej od Zamawiającego pocztą elektroniczną na warunkach DDP Incoterms 2010  do oznaczonego miejsca wykonania, tj. </w:t>
      </w:r>
      <w:r w:rsidRPr="002B1891">
        <w:rPr>
          <w:rFonts w:ascii="Times New Roman" w:eastAsia="Calibri" w:hAnsi="Times New Roman" w:cs="Times New Roman"/>
          <w:b/>
        </w:rPr>
        <w:t>Główny Instytut Górnictwa, Plac Gwarków 1, 40-166 Katowice, Budynek CCTW, Zakład SC</w:t>
      </w:r>
      <w:r w:rsidRPr="002B1891">
        <w:rPr>
          <w:rFonts w:ascii="Times New Roman" w:eastAsia="Calibri" w:hAnsi="Times New Roman" w:cs="Times New Roman"/>
        </w:rPr>
        <w:t xml:space="preserve">, od poniedziałku do piątku. Zobowiązujemy się do potwierdzenia każdego zamówienia cząstkowego pocztą elektroniczną. </w:t>
      </w:r>
    </w:p>
    <w:p w:rsidR="002B1891" w:rsidRPr="002B1891" w:rsidRDefault="002B1891" w:rsidP="002B1891">
      <w:pPr>
        <w:spacing w:after="0" w:line="240" w:lineRule="auto"/>
        <w:ind w:left="1080"/>
        <w:rPr>
          <w:rFonts w:ascii="Times New Roman" w:eastAsia="Times New Roman" w:hAnsi="Times New Roman" w:cs="Times New Roman"/>
          <w:b/>
          <w:i/>
          <w:sz w:val="18"/>
          <w:szCs w:val="20"/>
          <w:lang w:eastAsia="pl-PL"/>
        </w:rPr>
      </w:pPr>
      <w:r w:rsidRPr="002B1891">
        <w:rPr>
          <w:rFonts w:ascii="Times New Roman" w:eastAsia="Times New Roman" w:hAnsi="Times New Roman" w:cs="Times New Roman"/>
          <w:b/>
          <w:i/>
          <w:sz w:val="18"/>
          <w:szCs w:val="20"/>
          <w:lang w:eastAsia="pl-PL"/>
        </w:rPr>
        <w:t xml:space="preserve">*  należy wpisać  2 lub 6         </w:t>
      </w:r>
    </w:p>
    <w:p w:rsidR="002B1891" w:rsidRPr="002B1891" w:rsidRDefault="002B1891" w:rsidP="002B1891">
      <w:pPr>
        <w:spacing w:after="0" w:line="240" w:lineRule="auto"/>
        <w:ind w:left="1080"/>
        <w:rPr>
          <w:rFonts w:ascii="Times New Roman" w:eastAsia="Times New Roman" w:hAnsi="Times New Roman" w:cs="Times New Roman"/>
          <w:b/>
          <w:sz w:val="18"/>
          <w:szCs w:val="20"/>
          <w:lang w:eastAsia="pl-PL"/>
        </w:rPr>
      </w:pPr>
      <w:r w:rsidRPr="002B1891">
        <w:rPr>
          <w:rFonts w:ascii="Times New Roman" w:eastAsia="Times New Roman" w:hAnsi="Times New Roman" w:cs="Times New Roman"/>
          <w:b/>
          <w:sz w:val="18"/>
          <w:szCs w:val="20"/>
          <w:lang w:eastAsia="pl-PL"/>
        </w:rPr>
        <w:t xml:space="preserve">                                                     </w:t>
      </w: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color w:val="000000"/>
          <w:lang w:eastAsia="pl-PL"/>
        </w:rPr>
        <w:t xml:space="preserve">Akceptujemy płatność za  przedmiot zamówienia, która będzie dokonana </w:t>
      </w:r>
      <w:r w:rsidRPr="002B1891">
        <w:rPr>
          <w:rFonts w:ascii="Times New Roman" w:eastAsia="Times New Roman" w:hAnsi="Times New Roman" w:cs="Times New Roman"/>
          <w:b/>
          <w:color w:val="000000"/>
          <w:lang w:eastAsia="pl-PL"/>
        </w:rPr>
        <w:t>w terminie </w:t>
      </w:r>
      <w:r w:rsidRPr="002B1891">
        <w:rPr>
          <w:rFonts w:ascii="Times New Roman" w:eastAsia="Times New Roman" w:hAnsi="Times New Roman" w:cs="Times New Roman"/>
          <w:b/>
          <w:bCs/>
          <w:color w:val="000000"/>
          <w:lang w:eastAsia="pl-PL"/>
        </w:rPr>
        <w:t xml:space="preserve">do 30 dni </w:t>
      </w:r>
      <w:r w:rsidRPr="002B1891">
        <w:rPr>
          <w:rFonts w:ascii="Times New Roman" w:eastAsia="Times New Roman" w:hAnsi="Times New Roman" w:cs="Times New Roman"/>
          <w:color w:val="000000"/>
          <w:lang w:eastAsia="pl-PL"/>
        </w:rPr>
        <w:t xml:space="preserve">od daty dostarczenia do GIG prawidłowo wystawionej faktury (cząstkowej).  </w:t>
      </w:r>
      <w:r w:rsidRPr="002B1891">
        <w:rPr>
          <w:rFonts w:ascii="Times New Roman" w:eastAsia="Times New Roman" w:hAnsi="Times New Roman" w:cs="Times New Roman"/>
          <w:lang w:eastAsia="pl-PL"/>
        </w:rPr>
        <w:t>Wystawimy fakturę z uwzględnieniem rzeczywiście dostarczonej ilości i podaniem ceny jednostkowej dostarczonego przedmiotu zamówienia.</w:t>
      </w:r>
    </w:p>
    <w:p w:rsidR="002B1891" w:rsidRPr="002B1891" w:rsidRDefault="002B1891" w:rsidP="002B1891">
      <w:pPr>
        <w:spacing w:after="0" w:line="240" w:lineRule="auto"/>
        <w:rPr>
          <w:rFonts w:ascii="Times New Roman" w:eastAsia="Times New Roman" w:hAnsi="Times New Roman" w:cs="Times New Roman"/>
          <w:b/>
          <w:sz w:val="18"/>
          <w:szCs w:val="20"/>
          <w:lang w:eastAsia="pl-PL"/>
        </w:rPr>
      </w:pPr>
    </w:p>
    <w:p w:rsidR="002B1891" w:rsidRPr="002B1891" w:rsidRDefault="002B1891" w:rsidP="00C604A6">
      <w:pPr>
        <w:numPr>
          <w:ilvl w:val="0"/>
          <w:numId w:val="15"/>
        </w:numPr>
        <w:spacing w:after="0" w:line="240" w:lineRule="auto"/>
        <w:ind w:left="1134" w:hanging="425"/>
        <w:jc w:val="both"/>
        <w:rPr>
          <w:rFonts w:ascii="Times New Roman" w:eastAsia="Calibri" w:hAnsi="Times New Roman" w:cs="Times New Roman"/>
          <w:i/>
        </w:rPr>
      </w:pPr>
      <w:r w:rsidRPr="002B1891">
        <w:rPr>
          <w:rFonts w:ascii="Times New Roman" w:eastAsia="Calibri" w:hAnsi="Times New Roman" w:cs="Times New Roman"/>
        </w:rPr>
        <w:t>Zapewnimy gwarancję i rękojmię zgodnie z gwarancją producenta, jednak nie krótszą niż 12 miesięcy</w:t>
      </w:r>
      <w:r w:rsidR="00D30524" w:rsidRPr="00D30524">
        <w:rPr>
          <w:rFonts w:ascii="Times New Roman" w:eastAsia="Calibri" w:hAnsi="Times New Roman" w:cs="Times New Roman"/>
        </w:rPr>
        <w:t xml:space="preserve">. </w:t>
      </w:r>
      <w:r w:rsidRPr="002B1891">
        <w:rPr>
          <w:rFonts w:ascii="Times New Roman" w:eastAsia="Calibri" w:hAnsi="Times New Roman" w:cs="Times New Roman"/>
        </w:rPr>
        <w:t xml:space="preserve">Gwarancja  na  części i materiały eksploatacyjne będzie dotyczyć wad produkcyjnych lub otrzymania przez Zamawiającego towaru uszkodzonego. Termin gwarancji będzie liczony od daty odbioru towaru. Uzupełnienie ilościowe lub wymiana wadliwego produktu na pozbawiony wad nastąpi w terminie </w:t>
      </w:r>
      <w:r w:rsidRPr="002B1891">
        <w:rPr>
          <w:rFonts w:ascii="Times New Roman" w:eastAsia="Calibri" w:hAnsi="Times New Roman" w:cs="Times New Roman"/>
          <w:u w:val="single"/>
        </w:rPr>
        <w:t xml:space="preserve">do </w:t>
      </w:r>
      <w:r w:rsidR="00D30524" w:rsidRPr="00D30524">
        <w:rPr>
          <w:rFonts w:ascii="Times New Roman" w:eastAsia="Calibri" w:hAnsi="Times New Roman" w:cs="Times New Roman"/>
          <w:u w:val="single"/>
        </w:rPr>
        <w:t>20</w:t>
      </w:r>
      <w:r w:rsidRPr="002B1891">
        <w:rPr>
          <w:rFonts w:ascii="Times New Roman" w:eastAsia="Calibri" w:hAnsi="Times New Roman" w:cs="Times New Roman"/>
          <w:u w:val="single"/>
        </w:rPr>
        <w:t xml:space="preserve"> dni roboczych</w:t>
      </w:r>
      <w:r w:rsidRPr="002B1891">
        <w:rPr>
          <w:rFonts w:ascii="Times New Roman" w:eastAsia="Calibri" w:hAnsi="Times New Roman" w:cs="Times New Roman"/>
        </w:rPr>
        <w:t xml:space="preserve"> od daty zgłoszenia reklamacji. </w:t>
      </w:r>
      <w:r w:rsidRPr="002B1891">
        <w:rPr>
          <w:rFonts w:ascii="Calibri" w:eastAsia="Calibri" w:hAnsi="Calibri" w:cs="Calibri"/>
          <w:i/>
        </w:rPr>
        <w:t xml:space="preserve">              </w:t>
      </w:r>
    </w:p>
    <w:p w:rsidR="002B1891" w:rsidRPr="002B1891" w:rsidRDefault="002B1891" w:rsidP="00C604A6">
      <w:pPr>
        <w:numPr>
          <w:ilvl w:val="0"/>
          <w:numId w:val="15"/>
        </w:numPr>
        <w:spacing w:after="0" w:line="240" w:lineRule="auto"/>
        <w:jc w:val="both"/>
        <w:rPr>
          <w:rFonts w:ascii="Times New Roman" w:eastAsia="Times New Roman" w:hAnsi="Times New Roman" w:cs="Times New Roman"/>
          <w:b/>
          <w:sz w:val="24"/>
          <w:u w:val="single"/>
          <w:lang w:eastAsia="pl-PL"/>
        </w:rPr>
      </w:pPr>
      <w:r w:rsidRPr="002B1891">
        <w:rPr>
          <w:rFonts w:ascii="Times New Roman" w:eastAsia="Times New Roman" w:hAnsi="Times New Roman" w:cs="Times New Roman"/>
          <w:b/>
          <w:szCs w:val="20"/>
          <w:lang w:eastAsia="pl-PL"/>
        </w:rPr>
        <w:t>Akceptujemy prawo Zamawiającego do realizacji zamówień w ilościach uzależnionych od rzeczywistych potrzeb oraz do ograniczenia zamówienia w zakresie ilościowym i rzeczowym, co nie jest odstąpieniem od umowy nawet w części. Z tego tytułu nie możemy wystąpić z roszczeniami w stosunku do Zamawiającego.</w:t>
      </w:r>
    </w:p>
    <w:p w:rsidR="002B1891" w:rsidRPr="002B1891" w:rsidRDefault="002B1891" w:rsidP="002B1891">
      <w:pPr>
        <w:spacing w:after="0" w:line="240" w:lineRule="auto"/>
        <w:ind w:left="1080"/>
        <w:jc w:val="both"/>
        <w:rPr>
          <w:rFonts w:ascii="Times New Roman" w:eastAsia="Times New Roman" w:hAnsi="Times New Roman" w:cs="Times New Roman"/>
          <w:b/>
          <w:sz w:val="24"/>
          <w:u w:val="single"/>
          <w:lang w:eastAsia="pl-PL"/>
        </w:rPr>
      </w:pP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bCs/>
          <w:lang w:eastAsia="pl-PL"/>
        </w:rPr>
        <w:t>Zapoznaliśmy się z warunkami zamówienia i przyjmujemy je bez zastrzeżeń.</w:t>
      </w:r>
    </w:p>
    <w:p w:rsidR="002B1891" w:rsidRPr="002B1891" w:rsidRDefault="002B1891" w:rsidP="002B1891">
      <w:pPr>
        <w:spacing w:after="0" w:line="240" w:lineRule="auto"/>
        <w:rPr>
          <w:rFonts w:ascii="Times New Roman" w:eastAsia="Calibri" w:hAnsi="Times New Roman" w:cs="Times New Roman"/>
          <w:bCs/>
          <w:lang w:eastAsia="pl-PL"/>
        </w:rPr>
      </w:pP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4</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5.</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866950" w:rsidRPr="00866950" w:rsidRDefault="00866950" w:rsidP="00866950">
      <w:pPr>
        <w:spacing w:after="0" w:line="240" w:lineRule="auto"/>
        <w:rPr>
          <w:rFonts w:ascii="Times New Roman" w:hAnsi="Times New Roman" w:cs="Times New Roman"/>
          <w:b/>
          <w:bCs/>
          <w:color w:val="000000"/>
          <w:lang w:eastAsia="pl-PL"/>
        </w:rPr>
      </w:pPr>
    </w:p>
    <w:p w:rsidR="001B472A" w:rsidRPr="00866950" w:rsidRDefault="00866950" w:rsidP="005B7EED">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6.</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niżej wymienione części zamówienia zostaną powierzone podwykonawcom:</w:t>
      </w:r>
    </w:p>
    <w:p w:rsidR="00866950" w:rsidRDefault="00866950"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785E7F" w:rsidRPr="00866950" w:rsidRDefault="00785E7F"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866950" w:rsidRPr="00866950" w:rsidRDefault="00785E7F" w:rsidP="00866950">
      <w:pPr>
        <w:spacing w:after="0" w:line="240" w:lineRule="auto"/>
        <w:jc w:val="center"/>
        <w:rPr>
          <w:rFonts w:ascii="Times New Roman" w:hAnsi="Times New Roman" w:cs="Times New Roman"/>
          <w:bCs/>
          <w:color w:val="000000"/>
          <w:sz w:val="20"/>
          <w:lang w:eastAsia="pl-PL"/>
        </w:rPr>
      </w:pPr>
      <w:r>
        <w:rPr>
          <w:rFonts w:ascii="Times New Roman" w:hAnsi="Times New Roman" w:cs="Times New Roman"/>
          <w:bCs/>
          <w:color w:val="000000"/>
          <w:sz w:val="20"/>
          <w:lang w:eastAsia="pl-PL"/>
        </w:rPr>
        <w:t>/nazwa część zamówienia</w:t>
      </w:r>
      <w:r w:rsidR="00866950" w:rsidRPr="00866950">
        <w:rPr>
          <w:rFonts w:ascii="Times New Roman" w:hAnsi="Times New Roman" w:cs="Times New Roman"/>
          <w:bCs/>
          <w:color w:val="000000"/>
          <w:sz w:val="20"/>
          <w:lang w:eastAsia="pl-PL"/>
        </w:rPr>
        <w:t>/</w:t>
      </w:r>
    </w:p>
    <w:p w:rsidR="00866950" w:rsidRPr="00866950" w:rsidRDefault="00866950" w:rsidP="00866950">
      <w:pPr>
        <w:spacing w:after="0" w:line="240" w:lineRule="auto"/>
        <w:rPr>
          <w:rFonts w:ascii="Times New Roman" w:hAnsi="Times New Roman" w:cs="Times New Roman"/>
          <w:bCs/>
          <w:color w:val="000000"/>
          <w:lang w:eastAsia="pl-PL"/>
        </w:rPr>
      </w:pPr>
    </w:p>
    <w:p w:rsidR="00866950" w:rsidRPr="009623A2" w:rsidRDefault="00866950" w:rsidP="009623A2">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7.</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niżej wyszczególnieni Wykonawcy będą wspólnie ubiegać się o udzielenie zamówienia:</w:t>
      </w:r>
    </w:p>
    <w:p w:rsidR="00866950" w:rsidRPr="00866950" w:rsidRDefault="00866950" w:rsidP="00866950">
      <w:pPr>
        <w:autoSpaceDE w:val="0"/>
        <w:autoSpaceDN w:val="0"/>
        <w:adjustRightInd w:val="0"/>
        <w:spacing w:after="0" w:line="240" w:lineRule="auto"/>
        <w:ind w:left="360"/>
        <w:contextualSpacing/>
        <w:rPr>
          <w:rFonts w:ascii="Times New Roman" w:hAnsi="Times New Roman" w:cs="Times New Roman"/>
          <w:i/>
          <w:iCs/>
          <w:u w:val="single"/>
        </w:rPr>
      </w:pPr>
      <w:r w:rsidRPr="00866950">
        <w:rPr>
          <w:rFonts w:ascii="Times New Roman" w:hAnsi="Times New Roman" w:cs="Times New Roman"/>
          <w:i/>
          <w:iCs/>
          <w:u w:val="single"/>
        </w:rPr>
        <w:t xml:space="preserve">Lp. </w:t>
      </w:r>
      <w:r w:rsidRPr="00866950">
        <w:rPr>
          <w:rFonts w:ascii="Times New Roman" w:hAnsi="Times New Roman" w:cs="Times New Roman"/>
          <w:i/>
          <w:iCs/>
          <w:u w:val="single"/>
        </w:rPr>
        <w:tab/>
      </w:r>
      <w:r w:rsidRPr="00866950">
        <w:rPr>
          <w:rFonts w:ascii="Times New Roman" w:hAnsi="Times New Roman" w:cs="Times New Roman"/>
          <w:i/>
          <w:iCs/>
        </w:rPr>
        <w:tab/>
      </w:r>
      <w:r w:rsidRPr="00866950">
        <w:rPr>
          <w:rFonts w:ascii="Times New Roman" w:hAnsi="Times New Roman" w:cs="Times New Roman"/>
          <w:i/>
          <w:iCs/>
          <w:u w:val="single"/>
        </w:rPr>
        <w:t>Nazwa i adres Wykonawcy</w:t>
      </w:r>
      <w:r w:rsidRPr="00866950">
        <w:rPr>
          <w:rFonts w:ascii="Times New Roman" w:hAnsi="Times New Roman" w:cs="Times New Roman"/>
          <w:i/>
          <w:iCs/>
        </w:rPr>
        <w:tab/>
      </w:r>
      <w:r w:rsidRPr="00866950">
        <w:rPr>
          <w:rFonts w:ascii="Times New Roman" w:hAnsi="Times New Roman" w:cs="Times New Roman"/>
          <w:i/>
          <w:iCs/>
        </w:rPr>
        <w:tab/>
      </w:r>
      <w:r w:rsidRPr="00866950">
        <w:rPr>
          <w:rFonts w:ascii="Times New Roman" w:hAnsi="Times New Roman" w:cs="Times New Roman"/>
          <w:i/>
          <w:iCs/>
          <w:u w:val="single"/>
        </w:rPr>
        <w:t>Zakres zamówienia wykonywanego</w:t>
      </w:r>
    </w:p>
    <w:p w:rsidR="00785E7F" w:rsidRPr="00866950" w:rsidRDefault="00866950" w:rsidP="009623A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866950">
        <w:rPr>
          <w:rFonts w:ascii="Times New Roman" w:hAnsi="Times New Roman" w:cs="Times New Roman"/>
          <w:i/>
          <w:iCs/>
          <w:sz w:val="20"/>
          <w:szCs w:val="20"/>
          <w:u w:val="single"/>
        </w:rPr>
        <w:t>przez poszczególnych Wykonawców</w:t>
      </w:r>
    </w:p>
    <w:p w:rsidR="00866950" w:rsidRPr="00866950" w:rsidRDefault="00866950" w:rsidP="00866950">
      <w:pPr>
        <w:autoSpaceDE w:val="0"/>
        <w:autoSpaceDN w:val="0"/>
        <w:adjustRightInd w:val="0"/>
        <w:spacing w:after="160" w:line="259" w:lineRule="auto"/>
        <w:ind w:left="360"/>
        <w:contextualSpacing/>
        <w:rPr>
          <w:rFonts w:ascii="Times New Roman" w:hAnsi="Times New Roman" w:cs="Times New Roman"/>
        </w:rPr>
      </w:pPr>
      <w:r w:rsidRPr="00866950">
        <w:rPr>
          <w:rFonts w:ascii="Times New Roman" w:hAnsi="Times New Roman" w:cs="Times New Roman"/>
        </w:rPr>
        <w:t>1.  ……………………………………………</w:t>
      </w:r>
      <w:r w:rsidRPr="00866950">
        <w:rPr>
          <w:rFonts w:ascii="Times New Roman" w:hAnsi="Times New Roman" w:cs="Times New Roman"/>
        </w:rPr>
        <w:tab/>
        <w:t>……………………………………….</w:t>
      </w:r>
    </w:p>
    <w:p w:rsidR="00866950" w:rsidRDefault="00866950" w:rsidP="00866950">
      <w:pPr>
        <w:autoSpaceDE w:val="0"/>
        <w:autoSpaceDN w:val="0"/>
        <w:adjustRightInd w:val="0"/>
        <w:spacing w:after="160" w:line="259" w:lineRule="auto"/>
        <w:ind w:left="360"/>
        <w:contextualSpacing/>
        <w:rPr>
          <w:rFonts w:ascii="Times New Roman" w:hAnsi="Times New Roman" w:cs="Times New Roman"/>
        </w:rPr>
      </w:pPr>
      <w:r w:rsidRPr="00866950">
        <w:rPr>
          <w:rFonts w:ascii="Times New Roman" w:hAnsi="Times New Roman" w:cs="Times New Roman"/>
        </w:rPr>
        <w:t>2.  ……………………………………………</w:t>
      </w:r>
      <w:r w:rsidRPr="00866950">
        <w:rPr>
          <w:rFonts w:ascii="Times New Roman" w:hAnsi="Times New Roman" w:cs="Times New Roman"/>
        </w:rPr>
        <w:tab/>
        <w:t>……………………………………….</w:t>
      </w:r>
      <w:r w:rsidRPr="00866950">
        <w:rPr>
          <w:rFonts w:ascii="Times New Roman" w:hAnsi="Times New Roman" w:cs="Times New Roman"/>
        </w:rPr>
        <w:tab/>
      </w:r>
    </w:p>
    <w:p w:rsidR="00785E7F" w:rsidRDefault="00785E7F" w:rsidP="009623A2">
      <w:pPr>
        <w:autoSpaceDE w:val="0"/>
        <w:autoSpaceDN w:val="0"/>
        <w:adjustRightInd w:val="0"/>
        <w:spacing w:after="160" w:line="259" w:lineRule="auto"/>
        <w:ind w:left="360"/>
        <w:contextualSpacing/>
        <w:rPr>
          <w:rFonts w:ascii="Times New Roman" w:hAnsi="Times New Roman" w:cs="Times New Roman"/>
        </w:rPr>
      </w:pPr>
      <w:r>
        <w:rPr>
          <w:rFonts w:ascii="Times New Roman" w:hAnsi="Times New Roman" w:cs="Times New Roman"/>
        </w:rPr>
        <w:t>3</w:t>
      </w:r>
      <w:r w:rsidRPr="00866950">
        <w:rPr>
          <w:rFonts w:ascii="Times New Roman" w:hAnsi="Times New Roman" w:cs="Times New Roman"/>
        </w:rPr>
        <w:t>.  ……………………………………………</w:t>
      </w:r>
      <w:r w:rsidRPr="00866950">
        <w:rPr>
          <w:rFonts w:ascii="Times New Roman" w:hAnsi="Times New Roman" w:cs="Times New Roman"/>
        </w:rPr>
        <w:tab/>
        <w:t>……………………………………….</w:t>
      </w:r>
      <w:r w:rsidRPr="00866950">
        <w:rPr>
          <w:rFonts w:ascii="Times New Roman" w:hAnsi="Times New Roman" w:cs="Times New Roman"/>
        </w:rPr>
        <w:tab/>
      </w:r>
    </w:p>
    <w:p w:rsidR="00744200" w:rsidRPr="00866950" w:rsidRDefault="00744200" w:rsidP="009623A2">
      <w:pPr>
        <w:autoSpaceDE w:val="0"/>
        <w:autoSpaceDN w:val="0"/>
        <w:adjustRightInd w:val="0"/>
        <w:spacing w:after="160" w:line="259" w:lineRule="auto"/>
        <w:ind w:left="360"/>
        <w:contextualSpacing/>
        <w:rPr>
          <w:rFonts w:ascii="Times New Roman" w:hAnsi="Times New Roman" w:cs="Times New Roman"/>
        </w:rPr>
      </w:pPr>
    </w:p>
    <w:p w:rsidR="00866950" w:rsidRP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8.</w:t>
      </w:r>
      <w:r w:rsidRPr="00866950">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866950" w:rsidRP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p>
    <w:p w:rsidR="00866950" w:rsidRPr="00866950" w:rsidRDefault="00866950"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866950" w:rsidRPr="00866950" w:rsidRDefault="00866950" w:rsidP="00866950">
      <w:pPr>
        <w:spacing w:after="0" w:line="240" w:lineRule="auto"/>
        <w:rPr>
          <w:rFonts w:ascii="Times New Roman" w:hAnsi="Times New Roman" w:cs="Times New Roman"/>
          <w:bCs/>
          <w:color w:val="000000"/>
          <w:lang w:eastAsia="pl-PL"/>
        </w:rPr>
      </w:pP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9</w:t>
      </w:r>
      <w:r w:rsidRPr="00866950">
        <w:rPr>
          <w:rFonts w:ascii="Times New Roman" w:hAnsi="Times New Roman" w:cs="Times New Roman"/>
        </w:rPr>
        <w:t>. Klauzula informacyjna z art. 13 RODO:</w:t>
      </w:r>
    </w:p>
    <w:p w:rsidR="00866950" w:rsidRPr="00866950" w:rsidRDefault="00866950" w:rsidP="00866950">
      <w:pPr>
        <w:spacing w:after="0" w:line="240" w:lineRule="auto"/>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Zgodnie z art. 13, ust. 1 i 2 </w:t>
      </w:r>
      <w:r w:rsidRPr="00866950">
        <w:rPr>
          <w:rFonts w:ascii="Times New Roman" w:hAnsi="Times New Roman" w:cs="Times New Roman"/>
        </w:rPr>
        <w:t xml:space="preserve">rozporządzenia Parlamentu Europejskiego i Rady (UE) 2016/679 z dnia 27 kwietnia 2016 r. w sprawie ochrony osób fizycznych w związku z przetwarzaniem danych osobowych </w:t>
      </w:r>
      <w:r w:rsidRPr="00866950">
        <w:rPr>
          <w:rFonts w:ascii="Times New Roman" w:hAnsi="Times New Roman" w:cs="Times New Roman"/>
        </w:rPr>
        <w:lastRenderedPageBreak/>
        <w:t xml:space="preserve">i w sprawie swobodnego przepływu takich danych oraz uchylenia dyrektywy 95/46/WE (ogólne rozporządzenie o ochronie danych) (Dz. Urz. UE L 119 z 04.05.2016, str. 1), </w:t>
      </w:r>
      <w:r w:rsidRPr="00866950">
        <w:rPr>
          <w:rFonts w:ascii="Times New Roman" w:eastAsia="Times New Roman" w:hAnsi="Times New Roman" w:cs="Times New Roman"/>
          <w:lang w:eastAsia="pl-PL"/>
        </w:rPr>
        <w:t>dalej „RODO”, informuję, że:</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administratorem Pani/Pana danych osobowych jest:</w:t>
      </w:r>
    </w:p>
    <w:p w:rsidR="00866950" w:rsidRPr="00785E7F" w:rsidRDefault="00866950" w:rsidP="00866950">
      <w:pPr>
        <w:spacing w:after="0" w:line="240" w:lineRule="auto"/>
        <w:ind w:left="720"/>
        <w:contextualSpacing/>
        <w:rPr>
          <w:rFonts w:ascii="Times New Roman" w:hAnsi="Times New Roman" w:cs="Times New Roman"/>
          <w:i/>
          <w:lang w:eastAsia="pl-PL"/>
        </w:rPr>
      </w:pPr>
      <w:r w:rsidRPr="00785E7F">
        <w:rPr>
          <w:rFonts w:ascii="Times New Roman" w:hAnsi="Times New Roman" w:cs="Times New Roman"/>
          <w:i/>
          <w:lang w:eastAsia="pl-PL"/>
        </w:rPr>
        <w:t>Główny Instytut Górnictwa</w:t>
      </w:r>
    </w:p>
    <w:p w:rsidR="00866950" w:rsidRPr="00785E7F" w:rsidRDefault="00866950" w:rsidP="00866950">
      <w:pPr>
        <w:spacing w:after="0" w:line="240" w:lineRule="auto"/>
        <w:ind w:firstLine="708"/>
        <w:rPr>
          <w:rFonts w:ascii="Times New Roman" w:hAnsi="Times New Roman" w:cs="Times New Roman"/>
          <w:i/>
          <w:lang w:eastAsia="pl-PL"/>
        </w:rPr>
      </w:pPr>
      <w:r w:rsidRPr="00785E7F">
        <w:rPr>
          <w:rFonts w:ascii="Times New Roman" w:hAnsi="Times New Roman" w:cs="Times New Roman"/>
          <w:i/>
          <w:lang w:eastAsia="pl-PL"/>
        </w:rPr>
        <w:t>Plac Gwarków 1</w:t>
      </w:r>
    </w:p>
    <w:p w:rsidR="00866950" w:rsidRPr="00785E7F" w:rsidRDefault="00866950" w:rsidP="00866950">
      <w:pPr>
        <w:spacing w:after="0" w:line="240" w:lineRule="auto"/>
        <w:ind w:left="720"/>
        <w:contextualSpacing/>
        <w:rPr>
          <w:rFonts w:ascii="Times New Roman" w:hAnsi="Times New Roman" w:cs="Times New Roman"/>
          <w:i/>
          <w:lang w:eastAsia="pl-PL"/>
        </w:rPr>
      </w:pPr>
      <w:r w:rsidRPr="00785E7F">
        <w:rPr>
          <w:rFonts w:ascii="Times New Roman" w:hAnsi="Times New Roman" w:cs="Times New Roman"/>
          <w:i/>
          <w:lang w:eastAsia="pl-PL"/>
        </w:rPr>
        <w:t>40 - 166 Katowice</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inspektorem ochrony danych osobowych w Głównym Instytucie Górnictwa jest Pani: </w:t>
      </w:r>
      <w:r w:rsidRPr="00866950">
        <w:rPr>
          <w:rFonts w:ascii="Times New Roman" w:eastAsia="Times New Roman" w:hAnsi="Times New Roman" w:cs="Times New Roman"/>
          <w:lang w:eastAsia="pl-PL"/>
        </w:rPr>
        <w:br/>
      </w:r>
      <w:r w:rsidRPr="007C4D08">
        <w:rPr>
          <w:rFonts w:ascii="Times New Roman" w:eastAsia="Times New Roman" w:hAnsi="Times New Roman" w:cs="Times New Roman"/>
          <w:i/>
          <w:lang w:eastAsia="pl-PL"/>
        </w:rPr>
        <w:t>mgr Katarzyna Kareł</w:t>
      </w:r>
      <w:r w:rsidRPr="00866950">
        <w:rPr>
          <w:rFonts w:ascii="Times New Roman" w:eastAsia="Times New Roman" w:hAnsi="Times New Roman" w:cs="Times New Roman"/>
          <w:lang w:eastAsia="pl-PL"/>
        </w:rPr>
        <w:t>, e - mail:</w:t>
      </w:r>
      <w:r w:rsidRPr="00866950">
        <w:rPr>
          <w:rFonts w:ascii="Times New Roman" w:eastAsia="Times New Roman" w:hAnsi="Times New Roman" w:cs="Times New Roman"/>
          <w:b/>
          <w:lang w:eastAsia="pl-PL"/>
        </w:rPr>
        <w:t xml:space="preserve"> </w:t>
      </w:r>
      <w:hyperlink r:id="rId24" w:history="1">
        <w:r w:rsidRPr="00785E7F">
          <w:rPr>
            <w:rFonts w:ascii="Times New Roman" w:eastAsia="Times New Roman" w:hAnsi="Times New Roman" w:cs="Times New Roman"/>
            <w:i/>
            <w:lang w:eastAsia="pl-PL"/>
          </w:rPr>
          <w:t>gdpr@gig.eu</w:t>
        </w:r>
      </w:hyperlink>
    </w:p>
    <w:p w:rsidR="00866950" w:rsidRPr="00F3760C"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F3760C">
        <w:rPr>
          <w:rFonts w:ascii="Times New Roman" w:eastAsia="Times New Roman" w:hAnsi="Times New Roman" w:cs="Times New Roman"/>
          <w:lang w:eastAsia="pl-PL"/>
        </w:rPr>
        <w:t xml:space="preserve">Pani/Pana dane osobowe przetwarzane będą na podstawie art. 6, ust. 1, lit. c RODO w celu </w:t>
      </w:r>
      <w:r w:rsidRPr="00F3760C">
        <w:rPr>
          <w:rFonts w:ascii="Times New Roman" w:hAnsi="Times New Roman" w:cs="Times New Roman"/>
        </w:rPr>
        <w:t xml:space="preserve">związanym z postępowaniem o udzielenie zamówienia publicznego na </w:t>
      </w:r>
      <w:r w:rsidR="004C21AE" w:rsidRPr="004C21AE">
        <w:rPr>
          <w:rFonts w:ascii="Times New Roman" w:hAnsi="Times New Roman" w:cs="Times New Roman"/>
          <w:i/>
        </w:rPr>
        <w:t xml:space="preserve">dostawę </w:t>
      </w:r>
      <w:r w:rsidR="00D30524">
        <w:rPr>
          <w:rFonts w:ascii="Times New Roman" w:hAnsi="Times New Roman" w:cs="Times New Roman"/>
          <w:i/>
        </w:rPr>
        <w:t>materiałów laboratoryjnych</w:t>
      </w:r>
      <w:r w:rsidRPr="00F3760C">
        <w:rPr>
          <w:rFonts w:ascii="Times New Roman" w:hAnsi="Times New Roman" w:cs="Times New Roman"/>
        </w:rPr>
        <w:t xml:space="preserve"> nr sprawy: </w:t>
      </w:r>
      <w:r w:rsidR="00785E7F" w:rsidRPr="00F3760C">
        <w:rPr>
          <w:rFonts w:ascii="Times New Roman" w:hAnsi="Times New Roman" w:cs="Times New Roman"/>
          <w:i/>
          <w:lang w:eastAsia="pl-PL"/>
        </w:rPr>
        <w:t>FZ-</w:t>
      </w:r>
      <w:r w:rsidRPr="00F3760C">
        <w:rPr>
          <w:rFonts w:ascii="Times New Roman" w:hAnsi="Times New Roman" w:cs="Times New Roman"/>
          <w:i/>
          <w:lang w:eastAsia="pl-PL"/>
        </w:rPr>
        <w:t>1/</w:t>
      </w:r>
      <w:r w:rsidR="004C21AE">
        <w:rPr>
          <w:rFonts w:ascii="Times New Roman" w:hAnsi="Times New Roman" w:cs="Times New Roman"/>
          <w:i/>
          <w:lang w:eastAsia="pl-PL"/>
        </w:rPr>
        <w:t>54</w:t>
      </w:r>
      <w:r w:rsidR="00D30524">
        <w:rPr>
          <w:rFonts w:ascii="Times New Roman" w:hAnsi="Times New Roman" w:cs="Times New Roman"/>
          <w:i/>
          <w:lang w:eastAsia="pl-PL"/>
        </w:rPr>
        <w:t>76</w:t>
      </w:r>
      <w:r w:rsidRPr="00F3760C">
        <w:rPr>
          <w:rFonts w:ascii="Times New Roman" w:hAnsi="Times New Roman" w:cs="Times New Roman"/>
          <w:i/>
          <w:lang w:eastAsia="pl-PL"/>
        </w:rPr>
        <w:t>/</w:t>
      </w:r>
      <w:r w:rsidR="00D30524">
        <w:rPr>
          <w:rFonts w:ascii="Times New Roman" w:hAnsi="Times New Roman" w:cs="Times New Roman"/>
          <w:i/>
          <w:lang w:eastAsia="pl-PL"/>
        </w:rPr>
        <w:t>KB/20/SC</w:t>
      </w:r>
      <w:r w:rsidRPr="00F3760C">
        <w:rPr>
          <w:rFonts w:ascii="Times New Roman" w:hAnsi="Times New Roman" w:cs="Times New Roman"/>
          <w:i/>
          <w:lang w:eastAsia="pl-PL"/>
        </w:rPr>
        <w:t>,</w:t>
      </w:r>
      <w:r w:rsidRPr="00F3760C">
        <w:rPr>
          <w:rFonts w:ascii="Times New Roman" w:hAnsi="Times New Roman" w:cs="Times New Roman"/>
          <w:lang w:eastAsia="pl-PL"/>
        </w:rPr>
        <w:t xml:space="preserve"> </w:t>
      </w:r>
      <w:r w:rsidRPr="00F3760C">
        <w:rPr>
          <w:rFonts w:ascii="Times New Roman" w:hAnsi="Times New Roman" w:cs="Times New Roman"/>
        </w:rPr>
        <w:t>prowadzonym w trybie przetargu nieograniczonego;</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w:t>
      </w:r>
      <w:r w:rsidR="005775E9">
        <w:rPr>
          <w:rFonts w:ascii="Times New Roman" w:eastAsia="Times New Roman" w:hAnsi="Times New Roman" w:cs="Times New Roman"/>
          <w:lang w:eastAsia="pl-PL"/>
        </w:rPr>
        <w:t>8 r. poz. 1986</w:t>
      </w:r>
      <w:r w:rsidRPr="00866950">
        <w:rPr>
          <w:rFonts w:ascii="Times New Roman" w:eastAsia="Times New Roman" w:hAnsi="Times New Roman" w:cs="Times New Roman"/>
          <w:lang w:eastAsia="pl-PL"/>
        </w:rPr>
        <w:t>), dalej „ustawa Pzp”;</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Pzp, związanym z udziałem </w:t>
      </w:r>
      <w:r w:rsidRPr="00866950">
        <w:rPr>
          <w:rFonts w:ascii="Times New Roman" w:eastAsia="Times New Roman" w:hAnsi="Times New Roman" w:cs="Times New Roman"/>
          <w:lang w:eastAsia="pl-PL"/>
        </w:rPr>
        <w:br/>
        <w:t>w postępowaniu o udzielenie zamówienia publicznego; konsekwencje niepodania określonych danych wynikają z ustawy Pzp;</w:t>
      </w:r>
    </w:p>
    <w:p w:rsidR="00866950" w:rsidRPr="00866950" w:rsidRDefault="00866950" w:rsidP="00C604A6">
      <w:pPr>
        <w:numPr>
          <w:ilvl w:val="0"/>
          <w:numId w:val="11"/>
        </w:numPr>
        <w:spacing w:after="0" w:line="240" w:lineRule="auto"/>
        <w:ind w:left="426" w:hanging="426"/>
        <w:contextualSpacing/>
        <w:jc w:val="both"/>
        <w:rPr>
          <w:rFonts w:ascii="Times New Roman" w:hAnsi="Times New Roman" w:cs="Times New Roman"/>
        </w:rPr>
      </w:pPr>
      <w:r w:rsidRPr="00866950">
        <w:rPr>
          <w:rFonts w:ascii="Times New Roman" w:eastAsia="Times New Roman" w:hAnsi="Times New Roman" w:cs="Times New Roman"/>
          <w:lang w:eastAsia="pl-PL"/>
        </w:rPr>
        <w:t>w odniesieniu do Pani/Pana danych osobowych decyzje nie będą podejmowane w sposób zautomatyzowany, stosowanie do art. 22 RODO;</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posiada Pani/Pan:</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na podstawie art. 15 RODO prawo dostępu do danych osobowych Pani/Pana dotyczących;</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na podstawie art. 16 RODO prawo do sprostowania Pani/Pana danych osobowych </w:t>
      </w:r>
      <w:r w:rsidRPr="00866950">
        <w:rPr>
          <w:rFonts w:ascii="Times New Roman" w:eastAsia="Times New Roman" w:hAnsi="Times New Roman" w:cs="Times New Roman"/>
          <w:b/>
          <w:vertAlign w:val="superscript"/>
          <w:lang w:eastAsia="pl-PL"/>
        </w:rPr>
        <w:t>1</w:t>
      </w:r>
      <w:r w:rsidRPr="00866950">
        <w:rPr>
          <w:rFonts w:ascii="Times New Roman" w:eastAsia="Times New Roman" w:hAnsi="Times New Roman" w:cs="Times New Roman"/>
          <w:lang w:eastAsia="pl-PL"/>
        </w:rPr>
        <w:t>;</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r w:rsidRPr="00866950">
        <w:rPr>
          <w:rFonts w:ascii="Times New Roman" w:eastAsia="Times New Roman" w:hAnsi="Times New Roman" w:cs="Times New Roman"/>
          <w:vertAlign w:val="superscript"/>
          <w:lang w:eastAsia="pl-PL"/>
        </w:rPr>
        <w:t>2</w:t>
      </w:r>
      <w:r w:rsidRPr="00866950">
        <w:rPr>
          <w:rFonts w:ascii="Times New Roman" w:eastAsia="Times New Roman" w:hAnsi="Times New Roman" w:cs="Times New Roman"/>
          <w:lang w:eastAsia="pl-PL"/>
        </w:rPr>
        <w:t>;</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nie przysługuje Pani/Panu:</w:t>
      </w:r>
    </w:p>
    <w:p w:rsidR="00866950" w:rsidRPr="00866950" w:rsidRDefault="00866950" w:rsidP="00C604A6">
      <w:pPr>
        <w:numPr>
          <w:ilvl w:val="0"/>
          <w:numId w:val="13"/>
        </w:numPr>
        <w:spacing w:after="0" w:line="240" w:lineRule="auto"/>
        <w:ind w:left="709" w:hanging="283"/>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w związku z art. 17, ust. 3, lit. b, d lub e RODO prawo do usunięcia danych osobowych;</w:t>
      </w:r>
    </w:p>
    <w:p w:rsidR="00866950" w:rsidRPr="00866950" w:rsidRDefault="00866950" w:rsidP="00C604A6">
      <w:pPr>
        <w:numPr>
          <w:ilvl w:val="0"/>
          <w:numId w:val="13"/>
        </w:numPr>
        <w:spacing w:after="0" w:line="240" w:lineRule="auto"/>
        <w:ind w:left="709" w:hanging="283"/>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lang w:eastAsia="pl-PL"/>
        </w:rPr>
        <w:t>prawo do przenoszenia danych osobowych, o którym mowa w art. 20 RODO;</w:t>
      </w:r>
    </w:p>
    <w:p w:rsidR="00866950" w:rsidRPr="00866950" w:rsidRDefault="00866950" w:rsidP="00C604A6">
      <w:pPr>
        <w:numPr>
          <w:ilvl w:val="0"/>
          <w:numId w:val="13"/>
        </w:numPr>
        <w:spacing w:after="0" w:line="240" w:lineRule="auto"/>
        <w:ind w:left="709" w:hanging="283"/>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b/>
          <w:lang w:eastAsia="pl-PL"/>
        </w:rPr>
        <w:t xml:space="preserve">na podstawie art. 21 RODO prawo sprzeciwu, wobec przetwarzania danych osobowych, gdyż podstawą prawną przetwarzania Pani/Pana danych osobowych jest art. 6, ust. 1 </w:t>
      </w:r>
      <w:r w:rsidRPr="00866950">
        <w:rPr>
          <w:rFonts w:ascii="Times New Roman" w:eastAsia="Times New Roman" w:hAnsi="Times New Roman" w:cs="Times New Roman"/>
          <w:b/>
          <w:lang w:eastAsia="pl-PL"/>
        </w:rPr>
        <w:br/>
        <w:t>lit. c RODO</w:t>
      </w:r>
      <w:r w:rsidRPr="00866950">
        <w:rPr>
          <w:rFonts w:ascii="Times New Roman" w:eastAsia="Times New Roman" w:hAnsi="Times New Roman" w:cs="Times New Roman"/>
          <w:lang w:eastAsia="pl-PL"/>
        </w:rPr>
        <w:t>.</w:t>
      </w:r>
    </w:p>
    <w:p w:rsidR="00E07917" w:rsidRPr="00866950" w:rsidRDefault="00E07917" w:rsidP="00097F4E">
      <w:pPr>
        <w:spacing w:after="0" w:line="240" w:lineRule="auto"/>
        <w:contextualSpacing/>
        <w:jc w:val="both"/>
        <w:rPr>
          <w:rFonts w:ascii="Times New Roman" w:eastAsia="Times New Roman" w:hAnsi="Times New Roman" w:cs="Times New Roman"/>
          <w:b/>
          <w:i/>
          <w:lang w:eastAsia="pl-PL"/>
        </w:rPr>
      </w:pPr>
    </w:p>
    <w:p w:rsidR="00866950" w:rsidRPr="00866950" w:rsidRDefault="00866950" w:rsidP="00866950">
      <w:pPr>
        <w:spacing w:after="0"/>
        <w:jc w:val="center"/>
        <w:rPr>
          <w:rFonts w:ascii="Times New Roman" w:hAnsi="Times New Roman" w:cs="Times New Roman"/>
          <w:u w:val="single"/>
        </w:rPr>
      </w:pPr>
      <w:r w:rsidRPr="00866950">
        <w:rPr>
          <w:rFonts w:ascii="Times New Roman" w:hAnsi="Times New Roman" w:cs="Times New Roman"/>
          <w:b/>
        </w:rPr>
        <w:t xml:space="preserve">10.  </w:t>
      </w:r>
      <w:r w:rsidRPr="00866950">
        <w:rPr>
          <w:rFonts w:ascii="Times New Roman" w:hAnsi="Times New Roman" w:cs="Times New Roman"/>
          <w:u w:val="single"/>
        </w:rPr>
        <w:t>Oświadczenie Wykonawcy w zakresie wypełnienia obowiązków informacyjnych przewidzianych w art. 13 lub art. 14 RODO</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jc w:val="both"/>
        <w:rPr>
          <w:rFonts w:ascii="Times New Roman" w:hAnsi="Times New Roman" w:cs="Times New Roman"/>
          <w:lang w:eastAsia="pl-PL"/>
        </w:rPr>
      </w:pPr>
      <w:r w:rsidRPr="00866950">
        <w:rPr>
          <w:rFonts w:ascii="Times New Roman" w:hAnsi="Times New Roman" w:cs="Times New Roman"/>
          <w:color w:val="000000"/>
          <w:lang w:eastAsia="pl-PL"/>
        </w:rPr>
        <w:t>Oświadczam, że wypełniłem obowiązki informacyjne przewidziane w art. 13 lub art. 14 RODO</w:t>
      </w:r>
      <w:r w:rsidRPr="00866950">
        <w:rPr>
          <w:rFonts w:ascii="Times New Roman" w:hAnsi="Times New Roman" w:cs="Times New Roman"/>
          <w:color w:val="000000"/>
          <w:vertAlign w:val="superscript"/>
          <w:lang w:eastAsia="pl-PL"/>
        </w:rPr>
        <w:t>3</w:t>
      </w:r>
      <w:r w:rsidRPr="00866950">
        <w:rPr>
          <w:rFonts w:ascii="Times New Roman" w:hAnsi="Times New Roman" w:cs="Times New Roman"/>
          <w:color w:val="000000"/>
          <w:lang w:eastAsia="pl-PL"/>
        </w:rPr>
        <w:t xml:space="preserve"> wobec osób fizycznych, </w:t>
      </w:r>
      <w:r w:rsidRPr="00866950">
        <w:rPr>
          <w:rFonts w:ascii="Times New Roman" w:hAnsi="Times New Roman" w:cs="Times New Roman"/>
          <w:lang w:eastAsia="pl-PL"/>
        </w:rPr>
        <w:t>od których dane osobowe bezpośrednio lub pośrednio pozyskałem</w:t>
      </w:r>
      <w:r w:rsidRPr="00866950">
        <w:rPr>
          <w:rFonts w:ascii="Times New Roman" w:hAnsi="Times New Roman" w:cs="Times New Roman"/>
          <w:color w:val="000000"/>
          <w:lang w:eastAsia="pl-PL"/>
        </w:rPr>
        <w:t xml:space="preserve"> w celu ubiegania się o udzielenie zamówienia publicznego w niniejszym postępowaniu</w:t>
      </w:r>
      <w:r w:rsidRPr="00866950">
        <w:rPr>
          <w:rFonts w:ascii="Times New Roman" w:hAnsi="Times New Roman" w:cs="Times New Roman"/>
          <w:vertAlign w:val="superscript"/>
          <w:lang w:eastAsia="pl-PL"/>
        </w:rPr>
        <w:t>4</w:t>
      </w:r>
      <w:r w:rsidRPr="00866950">
        <w:rPr>
          <w:rFonts w:ascii="Times New Roman" w:hAnsi="Times New Roman" w:cs="Times New Roman"/>
          <w:lang w:eastAsia="pl-PL"/>
        </w:rPr>
        <w:t>.</w:t>
      </w:r>
    </w:p>
    <w:p w:rsidR="00866950" w:rsidRPr="00866950" w:rsidRDefault="00866950" w:rsidP="00866950">
      <w:pPr>
        <w:spacing w:after="160" w:line="259" w:lineRule="auto"/>
        <w:contextualSpacing/>
        <w:rPr>
          <w:rFonts w:ascii="Times New Roman" w:hAnsi="Times New Roman" w:cs="Times New Roman"/>
          <w:b/>
        </w:rPr>
      </w:pPr>
    </w:p>
    <w:p w:rsidR="00866950" w:rsidRPr="00866950" w:rsidRDefault="00866950" w:rsidP="00866950">
      <w:pPr>
        <w:spacing w:after="160" w:line="259" w:lineRule="auto"/>
        <w:contextualSpacing/>
        <w:rPr>
          <w:rFonts w:ascii="Times New Roman" w:hAnsi="Times New Roman" w:cs="Times New Roman"/>
        </w:rPr>
      </w:pPr>
      <w:r w:rsidRPr="00866950">
        <w:rPr>
          <w:rFonts w:ascii="Times New Roman" w:hAnsi="Times New Roman" w:cs="Times New Roman"/>
          <w:b/>
        </w:rPr>
        <w:t xml:space="preserve">11.  WRAZ Z OFERTĄ </w:t>
      </w:r>
      <w:r w:rsidRPr="00866950">
        <w:rPr>
          <w:rFonts w:ascii="Times New Roman" w:hAnsi="Times New Roman" w:cs="Times New Roman"/>
        </w:rPr>
        <w:t>składamy następujące oświadczenia i dokumenty:</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866950">
      <w:pPr>
        <w:spacing w:after="0" w:line="240" w:lineRule="auto"/>
        <w:rPr>
          <w:rFonts w:ascii="Times New Roman" w:hAnsi="Times New Roman" w:cs="Times New Roman"/>
          <w:b/>
        </w:rPr>
      </w:pPr>
    </w:p>
    <w:p w:rsidR="00866950" w:rsidRPr="00866950" w:rsidRDefault="00866950" w:rsidP="00866950">
      <w:pPr>
        <w:spacing w:after="0" w:line="240" w:lineRule="auto"/>
        <w:jc w:val="center"/>
        <w:rPr>
          <w:rFonts w:ascii="Times New Roman" w:hAnsi="Times New Roman" w:cs="Times New Roman"/>
          <w:b/>
        </w:rPr>
      </w:pPr>
      <w:r w:rsidRPr="00866950">
        <w:rPr>
          <w:rFonts w:ascii="Times New Roman" w:hAnsi="Times New Roman" w:cs="Times New Roman"/>
          <w:b/>
        </w:rPr>
        <w:t xml:space="preserve">Oświadczamy, że zapoznaliśmy się ze Specyfikacją i nie wnosimy do niej zastrzeżeń oraz, </w:t>
      </w:r>
      <w:r w:rsidRPr="00866950">
        <w:rPr>
          <w:rFonts w:ascii="Times New Roman" w:hAnsi="Times New Roman" w:cs="Times New Roman"/>
          <w:b/>
        </w:rPr>
        <w:br/>
        <w:t>że zdobyliśmy konieczną wiedzę do przygotowania oferty.</w:t>
      </w:r>
    </w:p>
    <w:p w:rsidR="00DE5FED" w:rsidRDefault="00DE5FED" w:rsidP="00866950">
      <w:pPr>
        <w:spacing w:after="0" w:line="240" w:lineRule="auto"/>
        <w:jc w:val="both"/>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w:t>
      </w:r>
      <w:r w:rsidRPr="00866950">
        <w:rPr>
          <w:rFonts w:ascii="Times New Roman" w:hAnsi="Times New Roman" w:cs="Times New Roman"/>
          <w:i/>
        </w:rPr>
        <w:t xml:space="preserve">, </w:t>
      </w:r>
      <w:r w:rsidRPr="00866950">
        <w:rPr>
          <w:rFonts w:ascii="Times New Roman" w:hAnsi="Times New Roman" w:cs="Times New Roman"/>
        </w:rPr>
        <w:t xml:space="preserve">dnia ………….……. r. </w:t>
      </w:r>
      <w:r w:rsidRPr="00866950">
        <w:rPr>
          <w:rFonts w:ascii="Times New Roman" w:hAnsi="Times New Roman" w:cs="Times New Roman"/>
        </w:rPr>
        <w:tab/>
      </w:r>
      <w:r w:rsidRPr="00866950">
        <w:rPr>
          <w:rFonts w:ascii="Times New Roman" w:hAnsi="Times New Roman" w:cs="Times New Roman"/>
        </w:rPr>
        <w:tab/>
      </w:r>
    </w:p>
    <w:p w:rsidR="00866950" w:rsidRPr="00866950" w:rsidRDefault="00866950" w:rsidP="00866950">
      <w:pPr>
        <w:spacing w:after="0" w:line="240" w:lineRule="auto"/>
        <w:jc w:val="both"/>
        <w:rPr>
          <w:rFonts w:ascii="Times New Roman" w:hAnsi="Times New Roman" w:cs="Times New Roman"/>
          <w:i/>
          <w:sz w:val="20"/>
        </w:rPr>
      </w:pPr>
      <w:r w:rsidRPr="00866950">
        <w:rPr>
          <w:rFonts w:ascii="Times New Roman" w:hAnsi="Times New Roman" w:cs="Times New Roman"/>
          <w:sz w:val="20"/>
        </w:rPr>
        <w:t xml:space="preserve">       (miejscowość i data)</w:t>
      </w:r>
      <w:r w:rsidRPr="00866950">
        <w:rPr>
          <w:rFonts w:ascii="Times New Roman" w:hAnsi="Times New Roman" w:cs="Times New Roman"/>
          <w:sz w:val="20"/>
        </w:rPr>
        <w:tab/>
      </w:r>
      <w:r w:rsidRPr="00866950">
        <w:rPr>
          <w:rFonts w:ascii="Times New Roman" w:hAnsi="Times New Roman" w:cs="Times New Roman"/>
          <w:sz w:val="20"/>
        </w:rPr>
        <w:tab/>
      </w:r>
      <w:r w:rsidRPr="00866950">
        <w:rPr>
          <w:rFonts w:ascii="Times New Roman" w:hAnsi="Times New Roman" w:cs="Times New Roman"/>
          <w:sz w:val="20"/>
        </w:rPr>
        <w:tab/>
      </w:r>
      <w:r w:rsidRPr="00866950">
        <w:rPr>
          <w:rFonts w:ascii="Times New Roman" w:hAnsi="Times New Roman" w:cs="Times New Roman"/>
          <w:i/>
          <w:sz w:val="20"/>
        </w:rPr>
        <w:t xml:space="preserve">                                                     </w:t>
      </w:r>
    </w:p>
    <w:p w:rsidR="00E07917" w:rsidRPr="00866950" w:rsidRDefault="00E07917" w:rsidP="00866950">
      <w:pPr>
        <w:pBdr>
          <w:bottom w:val="single" w:sz="12" w:space="1" w:color="auto"/>
        </w:pBdr>
        <w:spacing w:after="160" w:line="259" w:lineRule="auto"/>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1</w:t>
      </w:r>
      <w:r w:rsidRPr="00866950">
        <w:rPr>
          <w:rFonts w:ascii="Times New Roman" w:hAnsi="Times New Roman" w:cs="Times New Roman"/>
          <w:b/>
          <w:sz w:val="18"/>
          <w:szCs w:val="16"/>
        </w:rPr>
        <w:t>Wyjaśnienie:</w:t>
      </w:r>
      <w:r w:rsidRPr="00866950">
        <w:rPr>
          <w:rFonts w:ascii="Times New Roman" w:hAnsi="Times New Roman" w:cs="Times New Roman"/>
          <w:sz w:val="18"/>
          <w:szCs w:val="16"/>
        </w:rPr>
        <w:t xml:space="preserve"> </w:t>
      </w:r>
      <w:r w:rsidRPr="00866950">
        <w:rPr>
          <w:rFonts w:ascii="Times New Roman" w:eastAsia="Times New Roman" w:hAnsi="Times New Roman" w:cs="Times New Roman"/>
          <w:sz w:val="18"/>
          <w:szCs w:val="16"/>
          <w:lang w:eastAsia="pl-PL"/>
        </w:rPr>
        <w:t xml:space="preserve">skorzystanie z prawa do sprostowania nie może skutkować zmianą </w:t>
      </w:r>
      <w:r w:rsidRPr="00866950">
        <w:rPr>
          <w:rFonts w:ascii="Times New Roman" w:hAnsi="Times New Roman" w:cs="Times New Roman"/>
          <w:sz w:val="18"/>
          <w:szCs w:val="16"/>
        </w:rPr>
        <w:t>wyniku postępowania</w:t>
      </w:r>
      <w:r w:rsidRPr="00866950">
        <w:rPr>
          <w:rFonts w:ascii="Times New Roman" w:hAnsi="Times New Roman" w:cs="Times New Roman"/>
          <w:sz w:val="18"/>
          <w:szCs w:val="16"/>
        </w:rPr>
        <w:br/>
        <w:t>o udzielenie zamówienia publicznego ani zmianą postanowień umowy w zakresie niezgodnym z ustawą Pzp oraz nie może naruszać integralności protokołu oraz jego załączników.</w:t>
      </w:r>
    </w:p>
    <w:p w:rsidR="00866950" w:rsidRPr="00866950" w:rsidRDefault="00866950" w:rsidP="00866950">
      <w:pPr>
        <w:spacing w:after="0" w:line="240" w:lineRule="auto"/>
        <w:jc w:val="both"/>
        <w:rPr>
          <w:rFonts w:ascii="Times New Roman" w:hAnsi="Times New Roman" w:cs="Times New Roman"/>
          <w:sz w:val="18"/>
          <w:szCs w:val="16"/>
        </w:rPr>
      </w:pPr>
    </w:p>
    <w:p w:rsidR="00866950" w:rsidRPr="00866950" w:rsidRDefault="00866950" w:rsidP="00866950">
      <w:pPr>
        <w:spacing w:after="0" w:line="240" w:lineRule="auto"/>
        <w:jc w:val="both"/>
        <w:rPr>
          <w:rFonts w:ascii="Times New Roman" w:eastAsia="Times New Roman" w:hAnsi="Times New Roman" w:cs="Times New Roman"/>
          <w:sz w:val="18"/>
          <w:szCs w:val="16"/>
          <w:lang w:eastAsia="pl-PL"/>
        </w:rPr>
      </w:pPr>
      <w:r w:rsidRPr="00866950">
        <w:rPr>
          <w:rFonts w:ascii="Times New Roman" w:hAnsi="Times New Roman" w:cs="Times New Roman"/>
          <w:b/>
          <w:sz w:val="18"/>
          <w:szCs w:val="16"/>
          <w:vertAlign w:val="superscript"/>
        </w:rPr>
        <w:t>2</w:t>
      </w:r>
      <w:r w:rsidRPr="00866950">
        <w:rPr>
          <w:rFonts w:ascii="Times New Roman" w:hAnsi="Times New Roman" w:cs="Times New Roman"/>
          <w:b/>
          <w:sz w:val="18"/>
          <w:szCs w:val="16"/>
        </w:rPr>
        <w:t>Wyjaśnienie:</w:t>
      </w:r>
      <w:r w:rsidRPr="00866950">
        <w:rPr>
          <w:rFonts w:ascii="Times New Roman" w:hAnsi="Times New Roman" w:cs="Times New Roman"/>
          <w:sz w:val="18"/>
          <w:szCs w:val="16"/>
        </w:rPr>
        <w:t xml:space="preserve"> prawo do ograniczenia przetwarzania nie ma zastosowania w odniesieniu do </w:t>
      </w:r>
      <w:r w:rsidRPr="00866950">
        <w:rPr>
          <w:rFonts w:ascii="Times New Roman" w:eastAsia="Times New Roman" w:hAnsi="Times New Roman" w:cs="Times New Roman"/>
          <w:sz w:val="18"/>
          <w:szCs w:val="16"/>
          <w:lang w:eastAsia="pl-PL"/>
        </w:rPr>
        <w:t xml:space="preserve">przechowywania, w celu zapewnienia korzystania ze środków ochrony prawnej lub w celu ochrony praw innej osoby fizycznej lub prawnej, lub </w:t>
      </w:r>
      <w:r w:rsidRPr="00866950">
        <w:rPr>
          <w:rFonts w:ascii="Times New Roman" w:eastAsia="Times New Roman" w:hAnsi="Times New Roman" w:cs="Times New Roman"/>
          <w:sz w:val="18"/>
          <w:szCs w:val="16"/>
          <w:lang w:eastAsia="pl-PL"/>
        </w:rPr>
        <w:br/>
        <w:t>z uwagi na ważne względy interesu publicznego Unii Europejskiej lub państwa członkowskiego.</w:t>
      </w:r>
    </w:p>
    <w:p w:rsidR="00866950" w:rsidRPr="00866950" w:rsidRDefault="00866950" w:rsidP="00866950">
      <w:pPr>
        <w:spacing w:after="0" w:line="240" w:lineRule="auto"/>
        <w:jc w:val="both"/>
        <w:rPr>
          <w:rFonts w:ascii="Times New Roman" w:eastAsia="Times New Roman" w:hAnsi="Times New Roman" w:cs="Times New Roman"/>
          <w:sz w:val="18"/>
          <w:szCs w:val="16"/>
          <w:lang w:eastAsia="pl-PL"/>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3</w:t>
      </w:r>
      <w:r w:rsidRPr="00866950">
        <w:rPr>
          <w:rFonts w:ascii="Times New Roman" w:hAnsi="Times New Roman" w:cs="Times New Roman"/>
          <w:b/>
          <w:sz w:val="18"/>
          <w:szCs w:val="16"/>
        </w:rPr>
        <w:t xml:space="preserve">Wyjaśnienie: </w:t>
      </w:r>
      <w:r w:rsidRPr="00866950">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6950" w:rsidRPr="00866950" w:rsidRDefault="00866950" w:rsidP="00866950">
      <w:pPr>
        <w:spacing w:after="0" w:line="240" w:lineRule="auto"/>
        <w:jc w:val="both"/>
        <w:rPr>
          <w:rFonts w:ascii="Times New Roman" w:hAnsi="Times New Roman" w:cs="Times New Roman"/>
          <w:sz w:val="18"/>
          <w:szCs w:val="16"/>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4</w:t>
      </w:r>
      <w:r w:rsidRPr="00866950">
        <w:rPr>
          <w:rFonts w:ascii="Times New Roman" w:hAnsi="Times New Roman" w:cs="Times New Roman"/>
          <w:b/>
          <w:sz w:val="18"/>
          <w:szCs w:val="16"/>
        </w:rPr>
        <w:t xml:space="preserve">Wyjaśnienie: </w:t>
      </w:r>
      <w:r w:rsidRPr="00866950">
        <w:rPr>
          <w:rFonts w:ascii="Times New Roman" w:hAnsi="Times New Roman" w:cs="Times New Roman"/>
          <w:color w:val="000000"/>
          <w:sz w:val="18"/>
          <w:szCs w:val="16"/>
        </w:rPr>
        <w:t xml:space="preserve">W przypadku gdy wykonawca </w:t>
      </w:r>
      <w:r w:rsidRPr="00866950">
        <w:rPr>
          <w:rFonts w:ascii="Times New Roman" w:hAnsi="Times New Roman" w:cs="Times New Roman"/>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604FA" w:rsidRDefault="005604FA" w:rsidP="00866950">
      <w:pPr>
        <w:spacing w:after="0" w:line="240" w:lineRule="auto"/>
        <w:jc w:val="both"/>
        <w:rPr>
          <w:rFonts w:ascii="Times New Roman" w:hAnsi="Times New Roman" w:cs="Times New Roman"/>
          <w:b/>
          <w:sz w:val="18"/>
          <w:szCs w:val="16"/>
        </w:rPr>
        <w:sectPr w:rsidR="005604FA" w:rsidSect="00A21CED">
          <w:headerReference w:type="default" r:id="rId25"/>
          <w:footerReference w:type="default" r:id="rId26"/>
          <w:pgSz w:w="11906" w:h="16838"/>
          <w:pgMar w:top="1417" w:right="1417" w:bottom="1417" w:left="1417" w:header="708" w:footer="708" w:gutter="0"/>
          <w:cols w:space="708"/>
          <w:docGrid w:linePitch="360"/>
        </w:sectPr>
      </w:pPr>
    </w:p>
    <w:p w:rsidR="005604FA" w:rsidRPr="00F37E2F" w:rsidRDefault="005604FA" w:rsidP="005604FA">
      <w:pPr>
        <w:ind w:left="12036"/>
        <w:rPr>
          <w:rFonts w:ascii="Times New Roman" w:hAnsi="Times New Roman" w:cs="Times New Roman"/>
          <w:b/>
        </w:rPr>
      </w:pPr>
      <w:r w:rsidRPr="00F37E2F">
        <w:rPr>
          <w:rFonts w:ascii="Times New Roman" w:hAnsi="Times New Roman" w:cs="Times New Roman"/>
          <w:b/>
        </w:rPr>
        <w:lastRenderedPageBreak/>
        <w:t>Załącznik nr 3</w:t>
      </w:r>
    </w:p>
    <w:p w:rsidR="00FB6B82" w:rsidRPr="00F37E2F" w:rsidRDefault="00FB6B82" w:rsidP="0040714C">
      <w:pPr>
        <w:spacing w:after="0" w:line="240" w:lineRule="auto"/>
        <w:jc w:val="center"/>
        <w:rPr>
          <w:rFonts w:ascii="Times New Roman" w:eastAsia="Calibri" w:hAnsi="Times New Roman" w:cs="Times New Roman"/>
          <w:i/>
          <w:sz w:val="20"/>
          <w:szCs w:val="20"/>
        </w:rPr>
      </w:pPr>
      <w:r w:rsidRPr="00F37E2F">
        <w:rPr>
          <w:rFonts w:ascii="Times New Roman" w:eastAsia="Calibri" w:hAnsi="Times New Roman" w:cs="Times New Roman"/>
          <w:i/>
          <w:sz w:val="20"/>
          <w:szCs w:val="20"/>
        </w:rPr>
        <w:t xml:space="preserve"> </w:t>
      </w:r>
    </w:p>
    <w:p w:rsidR="0040714C" w:rsidRPr="00F37E2F" w:rsidRDefault="0040714C" w:rsidP="0040714C">
      <w:pPr>
        <w:autoSpaceDE w:val="0"/>
        <w:autoSpaceDN w:val="0"/>
        <w:adjustRightInd w:val="0"/>
        <w:ind w:left="142"/>
        <w:jc w:val="both"/>
        <w:rPr>
          <w:rFonts w:ascii="Times New Roman" w:eastAsia="Calibri" w:hAnsi="Times New Roman" w:cs="Times New Roman"/>
          <w:sz w:val="20"/>
          <w:szCs w:val="20"/>
        </w:rPr>
      </w:pPr>
      <w:r w:rsidRPr="00F37E2F">
        <w:rPr>
          <w:rFonts w:ascii="Times New Roman" w:eastAsia="Calibri" w:hAnsi="Times New Roman" w:cs="Times New Roman"/>
          <w:sz w:val="20"/>
          <w:szCs w:val="20"/>
        </w:rPr>
        <w:t>Jeśli w opisie przedmiotu zamówienia jest podany opis „typu DURAN”- Zamawiający wymaga szkła o minimum podanych niżej właściwościach:</w:t>
      </w:r>
    </w:p>
    <w:p w:rsidR="0040714C" w:rsidRPr="00F37E2F" w:rsidRDefault="0040714C" w:rsidP="0040714C">
      <w:pPr>
        <w:jc w:val="both"/>
        <w:rPr>
          <w:rFonts w:ascii="Times New Roman" w:eastAsia="Calibri" w:hAnsi="Times New Roman" w:cs="Times New Roman"/>
          <w:sz w:val="20"/>
          <w:szCs w:val="20"/>
        </w:rPr>
      </w:pPr>
      <w:r w:rsidRPr="00F37E2F">
        <w:rPr>
          <w:rFonts w:ascii="Times New Roman" w:eastAsia="Calibri" w:hAnsi="Times New Roman" w:cs="Times New Roman"/>
          <w:sz w:val="20"/>
          <w:szCs w:val="20"/>
        </w:rPr>
        <w:t>Szkło borokrzemowe 3.3 o parametrach jak niżej:</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588"/>
        <w:gridCol w:w="9459"/>
      </w:tblGrid>
      <w:tr w:rsidR="0040714C" w:rsidRPr="00F37E2F" w:rsidTr="0040714C">
        <w:trPr>
          <w:tblHeader/>
        </w:trPr>
        <w:tc>
          <w:tcPr>
            <w:tcW w:w="0" w:type="auto"/>
            <w:gridSpan w:val="2"/>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Właściwości</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Qualitative Properties</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High Transmittance, Electrically highly insulating, High Chemical Resistance, High Hydrolytic Resistance, High Resistance to Thermal Shock, High Temperature Resistance</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 xml:space="preserve">Coefficient of mean linear thermal expansion </w:t>
            </w:r>
            <w:r w:rsidRPr="00F37E2F">
              <w:rPr>
                <w:rFonts w:ascii="Times New Roman" w:eastAsia="Calibri" w:hAnsi="Times New Roman" w:cs="Times New Roman"/>
                <w:sz w:val="20"/>
                <w:szCs w:val="20"/>
                <w:lang w:eastAsia="pl-PL"/>
              </w:rPr>
              <w:t>α</w:t>
            </w:r>
            <w:r w:rsidRPr="00F37E2F">
              <w:rPr>
                <w:rFonts w:ascii="Times New Roman" w:eastAsia="Calibri" w:hAnsi="Times New Roman" w:cs="Times New Roman"/>
                <w:sz w:val="20"/>
                <w:szCs w:val="20"/>
                <w:lang w:val="en-GB" w:eastAsia="pl-PL"/>
              </w:rPr>
              <w:t>(</w:t>
            </w:r>
            <w:smartTag w:uri="urn:schemas-microsoft-com:office:smarttags" w:element="metricconverter">
              <w:smartTagPr>
                <w:attr w:name="ProductID" w:val="20°C"/>
              </w:smartTagPr>
              <w:r w:rsidRPr="00F37E2F">
                <w:rPr>
                  <w:rFonts w:ascii="Times New Roman" w:eastAsia="Calibri" w:hAnsi="Times New Roman" w:cs="Times New Roman"/>
                  <w:sz w:val="20"/>
                  <w:szCs w:val="20"/>
                  <w:lang w:val="en-GB" w:eastAsia="pl-PL"/>
                </w:rPr>
                <w:t>20°C</w:t>
              </w:r>
            </w:smartTag>
            <w:r w:rsidRPr="00F37E2F">
              <w:rPr>
                <w:rFonts w:ascii="Times New Roman" w:eastAsia="Calibri" w:hAnsi="Times New Roman" w:cs="Times New Roman"/>
                <w:sz w:val="20"/>
                <w:szCs w:val="20"/>
                <w:lang w:val="en-GB" w:eastAsia="pl-PL"/>
              </w:rPr>
              <w:t xml:space="preserve">; </w:t>
            </w:r>
            <w:smartTag w:uri="urn:schemas-microsoft-com:office:smarttags" w:element="metricconverter">
              <w:smartTagPr>
                <w:attr w:name="ProductID" w:val="300°C"/>
              </w:smartTagPr>
              <w:r w:rsidRPr="00F37E2F">
                <w:rPr>
                  <w:rFonts w:ascii="Times New Roman" w:eastAsia="Calibri" w:hAnsi="Times New Roman" w:cs="Times New Roman"/>
                  <w:sz w:val="20"/>
                  <w:szCs w:val="20"/>
                  <w:lang w:val="en-GB" w:eastAsia="pl-PL"/>
                </w:rPr>
                <w:t>300°C</w:t>
              </w:r>
            </w:smartTag>
            <w:r w:rsidRPr="00F37E2F">
              <w:rPr>
                <w:rFonts w:ascii="Times New Roman" w:eastAsia="Calibri" w:hAnsi="Times New Roman" w:cs="Times New Roman"/>
                <w:sz w:val="20"/>
                <w:szCs w:val="20"/>
                <w:lang w:val="en-GB" w:eastAsia="pl-PL"/>
              </w:rPr>
              <w:t>) (ISO 7991)*</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3.3 10</w:t>
            </w:r>
            <w:r w:rsidRPr="00F37E2F">
              <w:rPr>
                <w:rFonts w:ascii="MS Mincho" w:eastAsia="MS Mincho" w:hAnsi="MS Mincho" w:cs="MS Mincho" w:hint="eastAsia"/>
                <w:sz w:val="20"/>
                <w:szCs w:val="20"/>
                <w:lang w:eastAsia="pl-PL"/>
              </w:rPr>
              <w:t>⁻⁶</w:t>
            </w:r>
            <w:r w:rsidRPr="00F37E2F">
              <w:rPr>
                <w:rFonts w:ascii="Times New Roman" w:eastAsia="Calibri" w:hAnsi="Times New Roman" w:cs="Times New Roman"/>
                <w:sz w:val="20"/>
                <w:szCs w:val="20"/>
                <w:lang w:eastAsia="pl-PL"/>
              </w:rPr>
              <w:t>K</w:t>
            </w:r>
            <w:r w:rsidRPr="00F37E2F">
              <w:rPr>
                <w:rFonts w:ascii="MS Mincho" w:eastAsia="MS Mincho" w:hAnsi="MS Mincho" w:cs="MS Mincho" w:hint="eastAsia"/>
                <w:sz w:val="20"/>
                <w:szCs w:val="20"/>
                <w:lang w:eastAsia="pl-PL"/>
              </w:rPr>
              <w:t>⁻</w:t>
            </w:r>
            <w:r w:rsidRPr="00F37E2F">
              <w:rPr>
                <w:rFonts w:ascii="Times New Roman" w:eastAsia="Calibri" w:hAnsi="Times New Roman" w:cs="Times New Roman"/>
                <w:sz w:val="20"/>
                <w:szCs w:val="20"/>
                <w:lang w:eastAsia="pl-PL"/>
              </w:rPr>
              <w:t>¹</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Transformation temperature T</w:t>
            </w:r>
            <w:r w:rsidRPr="00F37E2F">
              <w:rPr>
                <w:rFonts w:ascii="Times New Roman" w:eastAsia="Calibri" w:hAnsi="Times New Roman" w:cs="Times New Roman"/>
                <w:sz w:val="20"/>
                <w:szCs w:val="20"/>
                <w:vertAlign w:val="subscript"/>
                <w:lang w:eastAsia="pl-PL"/>
              </w:rPr>
              <w:t>g</w:t>
            </w:r>
            <w:r w:rsidRPr="00F37E2F">
              <w:rPr>
                <w:rFonts w:ascii="Times New Roman" w:eastAsia="Calibri" w:hAnsi="Times New Roman" w:cs="Times New Roman"/>
                <w:sz w:val="20"/>
                <w:szCs w:val="20"/>
                <w:lang w:eastAsia="pl-PL"/>
              </w:rPr>
              <w:t xml:space="preserve"> (ISO 7884-8)</w:t>
            </w:r>
            <w:r w:rsidRPr="00F37E2F">
              <w:rPr>
                <w:rFonts w:ascii="Times New Roman" w:eastAsia="Calibri" w:hAnsi="Times New Roman" w:cs="Times New Roman"/>
                <w:sz w:val="20"/>
                <w:szCs w:val="20"/>
                <w:lang w:val="en-GB" w:eastAsia="pl-PL"/>
              </w:rPr>
              <w:t xml:space="preserve"> *</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525 °C"/>
              </w:smartTagPr>
              <w:r w:rsidRPr="00F37E2F">
                <w:rPr>
                  <w:rFonts w:ascii="Times New Roman" w:eastAsia="Calibri" w:hAnsi="Times New Roman" w:cs="Times New Roman"/>
                  <w:sz w:val="20"/>
                  <w:szCs w:val="20"/>
                  <w:lang w:eastAsia="pl-PL"/>
                </w:rPr>
                <w:t>525 °C</w:t>
              </w:r>
            </w:smartTag>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 xml:space="preserve">Glass temperature at viscosity </w:t>
            </w:r>
            <w:r w:rsidRPr="00F37E2F">
              <w:rPr>
                <w:rFonts w:ascii="Times New Roman" w:eastAsia="Calibri" w:hAnsi="Times New Roman" w:cs="Times New Roman"/>
                <w:sz w:val="20"/>
                <w:szCs w:val="20"/>
                <w:lang w:eastAsia="pl-PL"/>
              </w:rPr>
              <w:t>η</w:t>
            </w:r>
            <w:r w:rsidRPr="00F37E2F">
              <w:rPr>
                <w:rFonts w:ascii="Times New Roman" w:eastAsia="Calibri" w:hAnsi="Times New Roman" w:cs="Times New Roman"/>
                <w:sz w:val="20"/>
                <w:szCs w:val="20"/>
                <w:lang w:val="en-GB" w:eastAsia="pl-PL"/>
              </w:rPr>
              <w:t xml:space="preserve"> in dPa·S 10</w:t>
            </w:r>
            <w:r w:rsidRPr="00F37E2F">
              <w:rPr>
                <w:rFonts w:ascii="Times New Roman" w:eastAsia="Calibri" w:hAnsi="Times New Roman" w:cs="Times New Roman"/>
                <w:sz w:val="20"/>
                <w:szCs w:val="20"/>
                <w:vertAlign w:val="superscript"/>
                <w:lang w:val="en-GB" w:eastAsia="pl-PL"/>
              </w:rPr>
              <w:t>13</w:t>
            </w:r>
            <w:r w:rsidRPr="00F37E2F">
              <w:rPr>
                <w:rFonts w:ascii="Times New Roman" w:eastAsia="Calibri" w:hAnsi="Times New Roman" w:cs="Times New Roman"/>
                <w:sz w:val="20"/>
                <w:szCs w:val="20"/>
                <w:lang w:val="en-GB" w:eastAsia="pl-PL"/>
              </w:rPr>
              <w:t xml:space="preserve"> (annealing point) (ISO 7884-4) *</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560 °C"/>
              </w:smartTagPr>
              <w:r w:rsidRPr="00F37E2F">
                <w:rPr>
                  <w:rFonts w:ascii="Times New Roman" w:eastAsia="Calibri" w:hAnsi="Times New Roman" w:cs="Times New Roman"/>
                  <w:sz w:val="20"/>
                  <w:szCs w:val="20"/>
                  <w:lang w:eastAsia="pl-PL"/>
                </w:rPr>
                <w:t>560 °C</w:t>
              </w:r>
            </w:smartTag>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 xml:space="preserve">Glass temperature at viscosity </w:t>
            </w:r>
            <w:r w:rsidRPr="00F37E2F">
              <w:rPr>
                <w:rFonts w:ascii="Times New Roman" w:eastAsia="Calibri" w:hAnsi="Times New Roman" w:cs="Times New Roman"/>
                <w:sz w:val="20"/>
                <w:szCs w:val="20"/>
                <w:lang w:eastAsia="pl-PL"/>
              </w:rPr>
              <w:t>η</w:t>
            </w:r>
            <w:r w:rsidRPr="00F37E2F">
              <w:rPr>
                <w:rFonts w:ascii="Times New Roman" w:eastAsia="Calibri" w:hAnsi="Times New Roman" w:cs="Times New Roman"/>
                <w:sz w:val="20"/>
                <w:szCs w:val="20"/>
                <w:lang w:val="en-GB" w:eastAsia="pl-PL"/>
              </w:rPr>
              <w:t xml:space="preserve"> in dPa·S 10</w:t>
            </w:r>
            <w:r w:rsidRPr="00F37E2F">
              <w:rPr>
                <w:rFonts w:ascii="Times New Roman" w:eastAsia="Calibri" w:hAnsi="Times New Roman" w:cs="Times New Roman"/>
                <w:sz w:val="20"/>
                <w:szCs w:val="20"/>
                <w:vertAlign w:val="superscript"/>
                <w:lang w:val="en-GB" w:eastAsia="pl-PL"/>
              </w:rPr>
              <w:t>7.6</w:t>
            </w:r>
            <w:r w:rsidRPr="00F37E2F">
              <w:rPr>
                <w:rFonts w:ascii="Times New Roman" w:eastAsia="Calibri" w:hAnsi="Times New Roman" w:cs="Times New Roman"/>
                <w:sz w:val="20"/>
                <w:szCs w:val="20"/>
                <w:lang w:val="en-GB" w:eastAsia="pl-PL"/>
              </w:rPr>
              <w:t xml:space="preserve"> (softening point) (ISO 7884-3) *</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825 °C"/>
              </w:smartTagPr>
              <w:r w:rsidRPr="00F37E2F">
                <w:rPr>
                  <w:rFonts w:ascii="Times New Roman" w:eastAsia="Calibri" w:hAnsi="Times New Roman" w:cs="Times New Roman"/>
                  <w:sz w:val="20"/>
                  <w:szCs w:val="20"/>
                  <w:lang w:eastAsia="pl-PL"/>
                </w:rPr>
                <w:t>825 °C</w:t>
              </w:r>
            </w:smartTag>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 xml:space="preserve">Glass temperature at viscosity </w:t>
            </w:r>
            <w:r w:rsidRPr="00F37E2F">
              <w:rPr>
                <w:rFonts w:ascii="Times New Roman" w:eastAsia="Calibri" w:hAnsi="Times New Roman" w:cs="Times New Roman"/>
                <w:sz w:val="20"/>
                <w:szCs w:val="20"/>
                <w:lang w:eastAsia="pl-PL"/>
              </w:rPr>
              <w:t>η</w:t>
            </w:r>
            <w:r w:rsidRPr="00F37E2F">
              <w:rPr>
                <w:rFonts w:ascii="Times New Roman" w:eastAsia="Calibri" w:hAnsi="Times New Roman" w:cs="Times New Roman"/>
                <w:sz w:val="20"/>
                <w:szCs w:val="20"/>
                <w:lang w:val="en-GB" w:eastAsia="pl-PL"/>
              </w:rPr>
              <w:t xml:space="preserve"> in dPa·S 10</w:t>
            </w:r>
            <w:r w:rsidRPr="00F37E2F">
              <w:rPr>
                <w:rFonts w:ascii="Times New Roman" w:eastAsia="Calibri" w:hAnsi="Times New Roman" w:cs="Times New Roman"/>
                <w:sz w:val="20"/>
                <w:szCs w:val="20"/>
                <w:vertAlign w:val="superscript"/>
                <w:lang w:val="en-GB" w:eastAsia="pl-PL"/>
              </w:rPr>
              <w:t>4</w:t>
            </w:r>
            <w:r w:rsidRPr="00F37E2F">
              <w:rPr>
                <w:rFonts w:ascii="Times New Roman" w:eastAsia="Calibri" w:hAnsi="Times New Roman" w:cs="Times New Roman"/>
                <w:sz w:val="20"/>
                <w:szCs w:val="20"/>
                <w:lang w:val="en-GB" w:eastAsia="pl-PL"/>
              </w:rPr>
              <w:t xml:space="preserve"> (working point) (ISO 7884-2) *</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1260 °C"/>
              </w:smartTagPr>
              <w:r w:rsidRPr="00F37E2F">
                <w:rPr>
                  <w:rFonts w:ascii="Times New Roman" w:eastAsia="Calibri" w:hAnsi="Times New Roman" w:cs="Times New Roman"/>
                  <w:sz w:val="20"/>
                  <w:szCs w:val="20"/>
                  <w:lang w:eastAsia="pl-PL"/>
                </w:rPr>
                <w:t>1260 °C</w:t>
              </w:r>
            </w:smartTag>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Stress-optical coefficient K (DIN 52314) *</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4 10</w:t>
            </w:r>
            <w:r w:rsidRPr="00F37E2F">
              <w:rPr>
                <w:rFonts w:ascii="MS Mincho" w:eastAsia="MS Mincho" w:hAnsi="MS Mincho" w:cs="MS Mincho" w:hint="eastAsia"/>
                <w:sz w:val="20"/>
                <w:szCs w:val="20"/>
                <w:lang w:eastAsia="pl-PL"/>
              </w:rPr>
              <w:t>⁻⁶</w:t>
            </w:r>
            <w:r w:rsidRPr="00F37E2F">
              <w:rPr>
                <w:rFonts w:ascii="Times New Roman" w:eastAsia="Calibri" w:hAnsi="Times New Roman" w:cs="Times New Roman"/>
                <w:sz w:val="20"/>
                <w:szCs w:val="20"/>
                <w:lang w:eastAsia="pl-PL"/>
              </w:rPr>
              <w:t>mm² · N</w:t>
            </w:r>
            <w:r w:rsidRPr="00F37E2F">
              <w:rPr>
                <w:rFonts w:ascii="MS Mincho" w:eastAsia="MS Mincho" w:hAnsi="MS Mincho" w:cs="MS Mincho" w:hint="eastAsia"/>
                <w:sz w:val="20"/>
                <w:szCs w:val="20"/>
                <w:lang w:eastAsia="pl-PL"/>
              </w:rPr>
              <w:t>⁻</w:t>
            </w:r>
            <w:r w:rsidRPr="00F37E2F">
              <w:rPr>
                <w:rFonts w:ascii="Times New Roman" w:eastAsia="Calibri" w:hAnsi="Times New Roman" w:cs="Times New Roman"/>
                <w:sz w:val="20"/>
                <w:szCs w:val="20"/>
                <w:lang w:eastAsia="pl-PL"/>
              </w:rPr>
              <w:t>¹</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 xml:space="preserve">Density ρ at </w:t>
            </w:r>
            <w:smartTag w:uri="urn:schemas-microsoft-com:office:smarttags" w:element="metricconverter">
              <w:smartTagPr>
                <w:attr w:name="ProductID" w:val="25°C"/>
              </w:smartTagPr>
              <w:r w:rsidRPr="00F37E2F">
                <w:rPr>
                  <w:rFonts w:ascii="Times New Roman" w:eastAsia="Calibri" w:hAnsi="Times New Roman" w:cs="Times New Roman"/>
                  <w:sz w:val="20"/>
                  <w:szCs w:val="20"/>
                  <w:lang w:eastAsia="pl-PL"/>
                </w:rPr>
                <w:t>25°C</w:t>
              </w:r>
            </w:smartTag>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2.23 g/cm³</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Modulus of elasticity E (Young's modulus)</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63 10³N · mm</w:t>
            </w:r>
            <w:r w:rsidRPr="00F37E2F">
              <w:rPr>
                <w:rFonts w:ascii="MS Mincho" w:eastAsia="MS Mincho" w:hAnsi="MS Mincho" w:cs="MS Mincho" w:hint="eastAsia"/>
                <w:sz w:val="20"/>
                <w:szCs w:val="20"/>
                <w:lang w:eastAsia="pl-PL"/>
              </w:rPr>
              <w:t>⁻</w:t>
            </w:r>
            <w:r w:rsidRPr="00F37E2F">
              <w:rPr>
                <w:rFonts w:ascii="Times New Roman" w:eastAsia="Calibri" w:hAnsi="Times New Roman" w:cs="Times New Roman"/>
                <w:sz w:val="20"/>
                <w:szCs w:val="20"/>
                <w:lang w:eastAsia="pl-PL"/>
              </w:rPr>
              <w:t>²</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Poisson's ratio μ</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 xml:space="preserve">0.2 </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 xml:space="preserve">Thermal conductivity </w:t>
            </w:r>
            <w:r w:rsidRPr="00F37E2F">
              <w:rPr>
                <w:rFonts w:ascii="Times New Roman" w:eastAsia="Calibri" w:hAnsi="Times New Roman" w:cs="Times New Roman"/>
                <w:sz w:val="20"/>
                <w:szCs w:val="20"/>
                <w:lang w:eastAsia="pl-PL"/>
              </w:rPr>
              <w:t>λ</w:t>
            </w:r>
            <w:r w:rsidRPr="00F37E2F">
              <w:rPr>
                <w:rFonts w:ascii="Times New Roman" w:eastAsia="Calibri" w:hAnsi="Times New Roman" w:cs="Times New Roman"/>
                <w:sz w:val="20"/>
                <w:szCs w:val="20"/>
                <w:vertAlign w:val="subscript"/>
                <w:lang w:val="en-GB" w:eastAsia="pl-PL"/>
              </w:rPr>
              <w:t>w</w:t>
            </w:r>
            <w:r w:rsidRPr="00F37E2F">
              <w:rPr>
                <w:rFonts w:ascii="Times New Roman" w:eastAsia="Calibri" w:hAnsi="Times New Roman" w:cs="Times New Roman"/>
                <w:sz w:val="20"/>
                <w:szCs w:val="20"/>
                <w:lang w:val="en-GB" w:eastAsia="pl-PL"/>
              </w:rPr>
              <w:t xml:space="preserve"> at </w:t>
            </w:r>
            <w:smartTag w:uri="urn:schemas-microsoft-com:office:smarttags" w:element="metricconverter">
              <w:smartTagPr>
                <w:attr w:name="ProductID" w:val="90°C"/>
              </w:smartTagPr>
              <w:r w:rsidRPr="00F37E2F">
                <w:rPr>
                  <w:rFonts w:ascii="Times New Roman" w:eastAsia="Calibri" w:hAnsi="Times New Roman" w:cs="Times New Roman"/>
                  <w:sz w:val="20"/>
                  <w:szCs w:val="20"/>
                  <w:lang w:val="en-GB" w:eastAsia="pl-PL"/>
                </w:rPr>
                <w:t>90°C</w:t>
              </w:r>
            </w:smartTag>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1.2 W m</w:t>
            </w:r>
            <w:r w:rsidRPr="00F37E2F">
              <w:rPr>
                <w:rFonts w:ascii="MS Mincho" w:eastAsia="MS Mincho" w:hAnsi="MS Mincho" w:cs="MS Mincho" w:hint="eastAsia"/>
                <w:sz w:val="20"/>
                <w:szCs w:val="20"/>
                <w:lang w:eastAsia="pl-PL"/>
              </w:rPr>
              <w:t>⁻</w:t>
            </w:r>
            <w:r w:rsidRPr="00F37E2F">
              <w:rPr>
                <w:rFonts w:ascii="Times New Roman" w:eastAsia="Calibri" w:hAnsi="Times New Roman" w:cs="Times New Roman"/>
                <w:sz w:val="20"/>
                <w:szCs w:val="20"/>
                <w:lang w:eastAsia="pl-PL"/>
              </w:rPr>
              <w:t>¹ · K</w:t>
            </w:r>
            <w:r w:rsidRPr="00F37E2F">
              <w:rPr>
                <w:rFonts w:ascii="MS Mincho" w:eastAsia="MS Mincho" w:hAnsi="MS Mincho" w:cs="MS Mincho" w:hint="eastAsia"/>
                <w:sz w:val="20"/>
                <w:szCs w:val="20"/>
                <w:lang w:eastAsia="pl-PL"/>
              </w:rPr>
              <w:t>⁻</w:t>
            </w:r>
            <w:r w:rsidRPr="00F37E2F">
              <w:rPr>
                <w:rFonts w:ascii="Times New Roman" w:eastAsia="Calibri" w:hAnsi="Times New Roman" w:cs="Times New Roman"/>
                <w:sz w:val="20"/>
                <w:szCs w:val="20"/>
                <w:lang w:eastAsia="pl-PL"/>
              </w:rPr>
              <w:t>¹</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Log of the electric volume resistivity (</w:t>
            </w:r>
            <w:r w:rsidRPr="00F37E2F">
              <w:rPr>
                <w:rFonts w:ascii="Times New Roman" w:eastAsia="Calibri" w:hAnsi="Times New Roman" w:cs="Times New Roman"/>
                <w:sz w:val="20"/>
                <w:szCs w:val="20"/>
                <w:lang w:eastAsia="pl-PL"/>
              </w:rPr>
              <w:t>Ω</w:t>
            </w:r>
            <w:r w:rsidRPr="00F37E2F">
              <w:rPr>
                <w:rFonts w:ascii="Times New Roman" w:eastAsia="Calibri" w:hAnsi="Times New Roman" w:cs="Times New Roman"/>
                <w:sz w:val="20"/>
                <w:szCs w:val="20"/>
                <w:lang w:val="en-GB" w:eastAsia="pl-PL"/>
              </w:rPr>
              <w:t xml:space="preserve">·cm) at </w:t>
            </w:r>
            <w:smartTag w:uri="urn:schemas-microsoft-com:office:smarttags" w:element="metricconverter">
              <w:smartTagPr>
                <w:attr w:name="ProductID" w:val="250°C"/>
              </w:smartTagPr>
              <w:r w:rsidRPr="00F37E2F">
                <w:rPr>
                  <w:rFonts w:ascii="Times New Roman" w:eastAsia="Calibri" w:hAnsi="Times New Roman" w:cs="Times New Roman"/>
                  <w:sz w:val="20"/>
                  <w:szCs w:val="20"/>
                  <w:lang w:val="en-GB" w:eastAsia="pl-PL"/>
                </w:rPr>
                <w:t>250°C</w:t>
              </w:r>
            </w:smartTag>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 xml:space="preserve">8 </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Log of the electric volume resistivity (</w:t>
            </w:r>
            <w:r w:rsidRPr="00F37E2F">
              <w:rPr>
                <w:rFonts w:ascii="Times New Roman" w:eastAsia="Calibri" w:hAnsi="Times New Roman" w:cs="Times New Roman"/>
                <w:sz w:val="20"/>
                <w:szCs w:val="20"/>
                <w:lang w:eastAsia="pl-PL"/>
              </w:rPr>
              <w:t>Ω</w:t>
            </w:r>
            <w:r w:rsidRPr="00F37E2F">
              <w:rPr>
                <w:rFonts w:ascii="Times New Roman" w:eastAsia="Calibri" w:hAnsi="Times New Roman" w:cs="Times New Roman"/>
                <w:sz w:val="20"/>
                <w:szCs w:val="20"/>
                <w:lang w:val="en-GB" w:eastAsia="pl-PL"/>
              </w:rPr>
              <w:t xml:space="preserve">·cm) at </w:t>
            </w:r>
            <w:smartTag w:uri="urn:schemas-microsoft-com:office:smarttags" w:element="metricconverter">
              <w:smartTagPr>
                <w:attr w:name="ProductID" w:val="350°C"/>
              </w:smartTagPr>
              <w:r w:rsidRPr="00F37E2F">
                <w:rPr>
                  <w:rFonts w:ascii="Times New Roman" w:eastAsia="Calibri" w:hAnsi="Times New Roman" w:cs="Times New Roman"/>
                  <w:sz w:val="20"/>
                  <w:szCs w:val="20"/>
                  <w:lang w:val="en-GB" w:eastAsia="pl-PL"/>
                </w:rPr>
                <w:t>350°C</w:t>
              </w:r>
            </w:smartTag>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 xml:space="preserve">6.5 </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t</w:t>
            </w:r>
            <w:r w:rsidRPr="00F37E2F">
              <w:rPr>
                <w:rFonts w:ascii="Times New Roman" w:eastAsia="Calibri" w:hAnsi="Times New Roman" w:cs="Times New Roman"/>
                <w:sz w:val="20"/>
                <w:szCs w:val="20"/>
                <w:vertAlign w:val="subscript"/>
                <w:lang w:eastAsia="pl-PL"/>
              </w:rPr>
              <w:t>k100</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250 °C"/>
              </w:smartTagPr>
              <w:r w:rsidRPr="00F37E2F">
                <w:rPr>
                  <w:rFonts w:ascii="Times New Roman" w:eastAsia="Calibri" w:hAnsi="Times New Roman" w:cs="Times New Roman"/>
                  <w:sz w:val="20"/>
                  <w:szCs w:val="20"/>
                  <w:lang w:eastAsia="pl-PL"/>
                </w:rPr>
                <w:t>250 °C</w:t>
              </w:r>
            </w:smartTag>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 xml:space="preserve">Dielectric constant </w:t>
            </w:r>
            <w:r w:rsidRPr="00F37E2F">
              <w:rPr>
                <w:rFonts w:ascii="Times New Roman" w:eastAsia="Calibri" w:hAnsi="Times New Roman" w:cs="Times New Roman"/>
                <w:sz w:val="20"/>
                <w:szCs w:val="20"/>
                <w:lang w:eastAsia="pl-PL"/>
              </w:rPr>
              <w:t>ε</w:t>
            </w:r>
            <w:r w:rsidRPr="00F37E2F">
              <w:rPr>
                <w:rFonts w:ascii="Times New Roman" w:eastAsia="Calibri" w:hAnsi="Times New Roman" w:cs="Times New Roman"/>
                <w:sz w:val="20"/>
                <w:szCs w:val="20"/>
                <w:lang w:val="en-GB" w:eastAsia="pl-PL"/>
              </w:rPr>
              <w:t xml:space="preserve"> for 1 MHz at </w:t>
            </w:r>
            <w:smartTag w:uri="urn:schemas-microsoft-com:office:smarttags" w:element="metricconverter">
              <w:smartTagPr>
                <w:attr w:name="ProductID" w:val="25°C"/>
              </w:smartTagPr>
              <w:r w:rsidRPr="00F37E2F">
                <w:rPr>
                  <w:rFonts w:ascii="Times New Roman" w:eastAsia="Calibri" w:hAnsi="Times New Roman" w:cs="Times New Roman"/>
                  <w:sz w:val="20"/>
                  <w:szCs w:val="20"/>
                  <w:lang w:val="en-GB" w:eastAsia="pl-PL"/>
                </w:rPr>
                <w:t>25°C</w:t>
              </w:r>
            </w:smartTag>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 xml:space="preserve">4.6 </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 xml:space="preserve">Dielectric loss factor tan </w:t>
            </w:r>
            <w:r w:rsidRPr="00F37E2F">
              <w:rPr>
                <w:rFonts w:ascii="Times New Roman" w:eastAsia="Calibri" w:hAnsi="Times New Roman" w:cs="Times New Roman"/>
                <w:sz w:val="20"/>
                <w:szCs w:val="20"/>
                <w:lang w:eastAsia="pl-PL"/>
              </w:rPr>
              <w:t>δ</w:t>
            </w:r>
            <w:r w:rsidRPr="00F37E2F">
              <w:rPr>
                <w:rFonts w:ascii="Times New Roman" w:eastAsia="Calibri" w:hAnsi="Times New Roman" w:cs="Times New Roman"/>
                <w:sz w:val="20"/>
                <w:szCs w:val="20"/>
                <w:lang w:val="en-GB" w:eastAsia="pl-PL"/>
              </w:rPr>
              <w:t xml:space="preserve"> for 1 MHz at </w:t>
            </w:r>
            <w:smartTag w:uri="urn:schemas-microsoft-com:office:smarttags" w:element="metricconverter">
              <w:smartTagPr>
                <w:attr w:name="ProductID" w:val="25°C"/>
              </w:smartTagPr>
              <w:r w:rsidRPr="00F37E2F">
                <w:rPr>
                  <w:rFonts w:ascii="Times New Roman" w:eastAsia="Calibri" w:hAnsi="Times New Roman" w:cs="Times New Roman"/>
                  <w:sz w:val="20"/>
                  <w:szCs w:val="20"/>
                  <w:lang w:val="en-GB" w:eastAsia="pl-PL"/>
                </w:rPr>
                <w:t>25°C</w:t>
              </w:r>
            </w:smartTag>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37 10</w:t>
            </w:r>
            <w:r w:rsidRPr="00F37E2F">
              <w:rPr>
                <w:rFonts w:ascii="MS Mincho" w:eastAsia="MS Mincho" w:hAnsi="MS Mincho" w:cs="MS Mincho" w:hint="eastAsia"/>
                <w:sz w:val="20"/>
                <w:szCs w:val="20"/>
                <w:lang w:eastAsia="pl-PL"/>
              </w:rPr>
              <w:t>⁻⁴</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val="en-GB" w:eastAsia="pl-PL"/>
              </w:rPr>
            </w:pPr>
            <w:r w:rsidRPr="00F37E2F">
              <w:rPr>
                <w:rFonts w:ascii="Times New Roman" w:eastAsia="Calibri" w:hAnsi="Times New Roman" w:cs="Times New Roman"/>
                <w:sz w:val="20"/>
                <w:szCs w:val="20"/>
                <w:lang w:val="en-GB" w:eastAsia="pl-PL"/>
              </w:rPr>
              <w:t>Refractive index n</w:t>
            </w:r>
            <w:r w:rsidRPr="00F37E2F">
              <w:rPr>
                <w:rFonts w:ascii="Times New Roman" w:eastAsia="Calibri" w:hAnsi="Times New Roman" w:cs="Times New Roman"/>
                <w:sz w:val="20"/>
                <w:szCs w:val="20"/>
                <w:vertAlign w:val="subscript"/>
                <w:lang w:val="en-GB" w:eastAsia="pl-PL"/>
              </w:rPr>
              <w:t>d</w:t>
            </w:r>
            <w:r w:rsidRPr="00F37E2F">
              <w:rPr>
                <w:rFonts w:ascii="Times New Roman" w:eastAsia="Calibri" w:hAnsi="Times New Roman" w:cs="Times New Roman"/>
                <w:sz w:val="20"/>
                <w:szCs w:val="20"/>
                <w:lang w:val="en-GB" w:eastAsia="pl-PL"/>
              </w:rPr>
              <w:t xml:space="preserve"> (</w:t>
            </w:r>
            <w:r w:rsidRPr="00F37E2F">
              <w:rPr>
                <w:rFonts w:ascii="Times New Roman" w:eastAsia="Calibri" w:hAnsi="Times New Roman" w:cs="Times New Roman"/>
                <w:sz w:val="20"/>
                <w:szCs w:val="20"/>
                <w:lang w:eastAsia="pl-PL"/>
              </w:rPr>
              <w:t>λ</w:t>
            </w:r>
            <w:r w:rsidRPr="00F37E2F">
              <w:rPr>
                <w:rFonts w:ascii="Times New Roman" w:eastAsia="Calibri" w:hAnsi="Times New Roman" w:cs="Times New Roman"/>
                <w:sz w:val="20"/>
                <w:szCs w:val="20"/>
                <w:lang w:val="en-GB" w:eastAsia="pl-PL"/>
              </w:rPr>
              <w:t xml:space="preserve"> = 587.6 nm)</w:t>
            </w:r>
          </w:p>
        </w:tc>
        <w:tc>
          <w:tcPr>
            <w:tcW w:w="0" w:type="auto"/>
            <w:vAlign w:val="center"/>
          </w:tcPr>
          <w:p w:rsidR="0040714C" w:rsidRPr="00F37E2F" w:rsidRDefault="0040714C" w:rsidP="0040714C">
            <w:pPr>
              <w:spacing w:after="0" w:line="240" w:lineRule="auto"/>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pl-PL"/>
              </w:rPr>
              <w:t xml:space="preserve">1.473 </w:t>
            </w:r>
          </w:p>
        </w:tc>
      </w:tr>
      <w:tr w:rsidR="0040714C" w:rsidRPr="00F37E2F" w:rsidTr="0040714C">
        <w:tc>
          <w:tcPr>
            <w:tcW w:w="0" w:type="auto"/>
            <w:gridSpan w:val="2"/>
            <w:vAlign w:val="center"/>
          </w:tcPr>
          <w:p w:rsidR="0040714C" w:rsidRPr="00F37E2F" w:rsidRDefault="0040714C" w:rsidP="0040714C">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Wymagania szczegółowe</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Hydrolytic resistance (ISO 719)</w:t>
            </w:r>
            <w:r w:rsidRPr="00F37E2F">
              <w:rPr>
                <w:rFonts w:ascii="Times New Roman" w:eastAsia="Calibri" w:hAnsi="Times New Roman" w:cs="Times New Roman"/>
                <w:sz w:val="20"/>
                <w:szCs w:val="20"/>
                <w:lang w:val="en-GB" w:eastAsia="pl-PL"/>
              </w:rPr>
              <w:t xml:space="preserve"> *</w:t>
            </w:r>
            <w:r w:rsidRPr="00F37E2F">
              <w:rPr>
                <w:rFonts w:ascii="Times New Roman" w:eastAsia="Calibri" w:hAnsi="Times New Roman" w:cs="Times New Roman"/>
                <w:b/>
                <w:bCs/>
                <w:sz w:val="20"/>
                <w:szCs w:val="20"/>
                <w:lang w:eastAsia="pl-PL"/>
              </w:rPr>
              <w:t xml:space="preserve"> class</w:t>
            </w:r>
          </w:p>
        </w:tc>
        <w:tc>
          <w:tcPr>
            <w:tcW w:w="0" w:type="auto"/>
            <w:vAlign w:val="center"/>
          </w:tcPr>
          <w:p w:rsidR="0040714C" w:rsidRPr="00F37E2F" w:rsidRDefault="0040714C" w:rsidP="0040714C">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HBG 1 </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Acid resistance (DIN 12116)</w:t>
            </w:r>
            <w:r w:rsidRPr="00F37E2F">
              <w:rPr>
                <w:rFonts w:ascii="Times New Roman" w:eastAsia="Calibri" w:hAnsi="Times New Roman" w:cs="Times New Roman"/>
                <w:sz w:val="20"/>
                <w:szCs w:val="20"/>
                <w:lang w:val="en-GB" w:eastAsia="pl-PL"/>
              </w:rPr>
              <w:t xml:space="preserve"> *</w:t>
            </w:r>
            <w:r w:rsidRPr="00F37E2F">
              <w:rPr>
                <w:rFonts w:ascii="Times New Roman" w:eastAsia="Calibri" w:hAnsi="Times New Roman" w:cs="Times New Roman"/>
                <w:b/>
                <w:bCs/>
                <w:sz w:val="20"/>
                <w:szCs w:val="20"/>
                <w:lang w:eastAsia="pl-PL"/>
              </w:rPr>
              <w:t xml:space="preserve"> class</w:t>
            </w:r>
          </w:p>
        </w:tc>
        <w:tc>
          <w:tcPr>
            <w:tcW w:w="0" w:type="auto"/>
            <w:vAlign w:val="center"/>
          </w:tcPr>
          <w:p w:rsidR="0040714C" w:rsidRPr="00F37E2F" w:rsidRDefault="0040714C" w:rsidP="0040714C">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S 1 </w:t>
            </w:r>
          </w:p>
        </w:tc>
      </w:tr>
      <w:tr w:rsidR="0040714C" w:rsidRPr="00F37E2F" w:rsidTr="0040714C">
        <w:tc>
          <w:tcPr>
            <w:tcW w:w="0" w:type="auto"/>
            <w:vAlign w:val="center"/>
          </w:tcPr>
          <w:p w:rsidR="0040714C" w:rsidRPr="00F37E2F" w:rsidRDefault="0040714C" w:rsidP="0040714C">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Alkali resistance (ISO 695) </w:t>
            </w:r>
            <w:r w:rsidRPr="00F37E2F">
              <w:rPr>
                <w:rFonts w:ascii="Times New Roman" w:eastAsia="Calibri" w:hAnsi="Times New Roman" w:cs="Times New Roman"/>
                <w:sz w:val="20"/>
                <w:szCs w:val="20"/>
                <w:lang w:val="en-GB" w:eastAsia="pl-PL"/>
              </w:rPr>
              <w:t>*</w:t>
            </w:r>
            <w:r w:rsidRPr="00F37E2F">
              <w:rPr>
                <w:rFonts w:ascii="Times New Roman" w:eastAsia="Calibri" w:hAnsi="Times New Roman" w:cs="Times New Roman"/>
                <w:b/>
                <w:bCs/>
                <w:sz w:val="20"/>
                <w:szCs w:val="20"/>
                <w:lang w:eastAsia="pl-PL"/>
              </w:rPr>
              <w:t>class</w:t>
            </w:r>
          </w:p>
        </w:tc>
        <w:tc>
          <w:tcPr>
            <w:tcW w:w="0" w:type="auto"/>
            <w:vAlign w:val="center"/>
          </w:tcPr>
          <w:p w:rsidR="0040714C" w:rsidRPr="00F37E2F" w:rsidRDefault="0040714C" w:rsidP="0040714C">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A 2 </w:t>
            </w:r>
          </w:p>
        </w:tc>
      </w:tr>
    </w:tbl>
    <w:p w:rsidR="0040714C" w:rsidRPr="00F37E2F" w:rsidRDefault="0040714C" w:rsidP="0040714C">
      <w:pPr>
        <w:autoSpaceDE w:val="0"/>
        <w:autoSpaceDN w:val="0"/>
        <w:adjustRightInd w:val="0"/>
        <w:ind w:left="142"/>
        <w:jc w:val="both"/>
        <w:rPr>
          <w:rFonts w:ascii="Times New Roman" w:eastAsia="Calibri" w:hAnsi="Times New Roman" w:cs="Times New Roman"/>
          <w:sz w:val="20"/>
          <w:szCs w:val="20"/>
        </w:rPr>
      </w:pPr>
      <w:r w:rsidRPr="00F37E2F">
        <w:rPr>
          <w:rFonts w:ascii="Times New Roman" w:eastAsia="Calibri" w:hAnsi="Times New Roman" w:cs="Times New Roman"/>
          <w:sz w:val="20"/>
          <w:szCs w:val="20"/>
          <w:lang w:val="en-GB" w:eastAsia="pl-PL"/>
        </w:rPr>
        <w:lastRenderedPageBreak/>
        <w:t>* - lub równoważnej</w:t>
      </w:r>
    </w:p>
    <w:p w:rsidR="0040714C" w:rsidRPr="00F37E2F" w:rsidRDefault="0040714C"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1 klasę odporności hydrolitycznej wg normy ISO 719 lub równoważnej; </w:t>
      </w:r>
    </w:p>
    <w:p w:rsidR="0040714C" w:rsidRPr="00F37E2F" w:rsidRDefault="0040714C"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1 klasę odporności na kwasy wg normy DIN 12116 lub równoważnej; </w:t>
      </w:r>
    </w:p>
    <w:p w:rsidR="0040714C" w:rsidRPr="00F37E2F" w:rsidRDefault="0040714C"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2 klasę odporności na alkalia wg normy DIN ISO 695 lub równoważnej; </w:t>
      </w:r>
    </w:p>
    <w:p w:rsidR="0040714C" w:rsidRPr="00F37E2F" w:rsidRDefault="0040714C"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krótkoterminową odporność na temperaturę maks. </w:t>
      </w:r>
      <w:smartTag w:uri="urn:schemas-microsoft-com:office:smarttags" w:element="metricconverter">
        <w:smartTagPr>
          <w:attr w:name="ProductID" w:val="500°C"/>
        </w:smartTagPr>
        <w:r w:rsidRPr="00F37E2F">
          <w:rPr>
            <w:rFonts w:ascii="Times New Roman" w:eastAsia="Calibri" w:hAnsi="Times New Roman" w:cs="Times New Roman"/>
            <w:sz w:val="20"/>
            <w:szCs w:val="20"/>
            <w:lang w:eastAsia="ar-SA"/>
          </w:rPr>
          <w:t>500°C</w:t>
        </w:r>
      </w:smartTag>
      <w:r w:rsidRPr="00F37E2F">
        <w:rPr>
          <w:rFonts w:ascii="Times New Roman" w:eastAsia="Calibri" w:hAnsi="Times New Roman" w:cs="Times New Roman"/>
          <w:sz w:val="20"/>
          <w:szCs w:val="20"/>
          <w:lang w:eastAsia="ar-SA"/>
        </w:rPr>
        <w:t>;</w:t>
      </w:r>
    </w:p>
    <w:p w:rsidR="0040714C" w:rsidRPr="00F37E2F" w:rsidRDefault="0040714C" w:rsidP="00C604A6">
      <w:pPr>
        <w:numPr>
          <w:ilvl w:val="0"/>
          <w:numId w:val="26"/>
        </w:numPr>
        <w:autoSpaceDE w:val="0"/>
        <w:autoSpaceDN w:val="0"/>
        <w:adjustRightInd w:val="0"/>
        <w:spacing w:after="0" w:line="240" w:lineRule="auto"/>
        <w:jc w:val="both"/>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ar-SA"/>
        </w:rPr>
        <w:t xml:space="preserve">posiada odporność na temp. wrzenia ciekłego azotu (ok. </w:t>
      </w:r>
      <w:smartTag w:uri="urn:schemas-microsoft-com:office:smarttags" w:element="metricconverter">
        <w:smartTagPr>
          <w:attr w:name="ProductID" w:val="-196°C"/>
        </w:smartTagPr>
        <w:r w:rsidRPr="00F37E2F">
          <w:rPr>
            <w:rFonts w:ascii="Times New Roman" w:eastAsia="Calibri" w:hAnsi="Times New Roman" w:cs="Times New Roman"/>
            <w:sz w:val="20"/>
            <w:szCs w:val="20"/>
            <w:lang w:eastAsia="ar-SA"/>
          </w:rPr>
          <w:t>-196°C</w:t>
        </w:r>
      </w:smartTag>
      <w:r w:rsidRPr="00F37E2F">
        <w:rPr>
          <w:rFonts w:ascii="Times New Roman" w:eastAsia="Calibri" w:hAnsi="Times New Roman" w:cs="Times New Roman"/>
          <w:sz w:val="20"/>
          <w:szCs w:val="20"/>
          <w:lang w:eastAsia="ar-SA"/>
        </w:rPr>
        <w:t>);</w:t>
      </w:r>
    </w:p>
    <w:p w:rsidR="0040714C" w:rsidRPr="00F37E2F" w:rsidRDefault="0040714C" w:rsidP="00C604A6">
      <w:pPr>
        <w:numPr>
          <w:ilvl w:val="0"/>
          <w:numId w:val="26"/>
        </w:numPr>
        <w:autoSpaceDE w:val="0"/>
        <w:autoSpaceDN w:val="0"/>
        <w:adjustRightInd w:val="0"/>
        <w:spacing w:after="0" w:line="240" w:lineRule="auto"/>
        <w:jc w:val="both"/>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ar-SA"/>
        </w:rPr>
        <w:t xml:space="preserve"> posiada współczynnik rozszerzalności cieplnej α = 3.3 x 10–6 K–1 i odporność na szok termiczny ΔT = 100 K; </w:t>
      </w:r>
    </w:p>
    <w:p w:rsidR="0040714C" w:rsidRPr="00F37E2F" w:rsidRDefault="0040714C" w:rsidP="00C604A6">
      <w:pPr>
        <w:numPr>
          <w:ilvl w:val="0"/>
          <w:numId w:val="26"/>
        </w:numPr>
        <w:autoSpaceDE w:val="0"/>
        <w:autoSpaceDN w:val="0"/>
        <w:adjustRightInd w:val="0"/>
        <w:spacing w:after="0" w:line="240" w:lineRule="auto"/>
        <w:jc w:val="both"/>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ar-SA"/>
        </w:rPr>
        <w:t>posiada gęstość wynoszącą 2,23 g/cm³;  jest przezroczyste optycznie w zakresie spektralnym od 310 do 2200 nm</w:t>
      </w:r>
    </w:p>
    <w:p w:rsidR="0040714C" w:rsidRPr="0040714C" w:rsidRDefault="0040714C" w:rsidP="0040714C">
      <w:pPr>
        <w:autoSpaceDE w:val="0"/>
        <w:autoSpaceDN w:val="0"/>
        <w:adjustRightInd w:val="0"/>
        <w:ind w:left="142"/>
        <w:jc w:val="both"/>
        <w:rPr>
          <w:rFonts w:ascii="Times New Roman" w:eastAsia="Calibri" w:hAnsi="Times New Roman" w:cs="Times New Roman"/>
          <w:sz w:val="20"/>
          <w:szCs w:val="20"/>
        </w:rPr>
      </w:pPr>
    </w:p>
    <w:p w:rsidR="0040714C" w:rsidRPr="0040714C" w:rsidRDefault="0040714C" w:rsidP="0040714C">
      <w:pPr>
        <w:autoSpaceDE w:val="0"/>
        <w:autoSpaceDN w:val="0"/>
        <w:adjustRightInd w:val="0"/>
        <w:ind w:left="142"/>
        <w:jc w:val="both"/>
        <w:rPr>
          <w:rFonts w:ascii="Times New Roman" w:eastAsia="Calibri" w:hAnsi="Times New Roman" w:cs="Times New Roman"/>
          <w:sz w:val="20"/>
          <w:szCs w:val="20"/>
        </w:rPr>
      </w:pPr>
      <w:r w:rsidRPr="0040714C">
        <w:rPr>
          <w:rFonts w:ascii="Times New Roman" w:eastAsia="Calibri" w:hAnsi="Times New Roman" w:cs="Times New Roman"/>
          <w:sz w:val="20"/>
          <w:szCs w:val="20"/>
        </w:rPr>
        <w:t>8. Jeśli w opisie przedmiotu zamówienia jest podany opis „typu FIOLAX” - Zamawiający wymaga szkła  o podanych niżej właściwościach:</w:t>
      </w:r>
    </w:p>
    <w:p w:rsidR="0040714C" w:rsidRPr="0040714C" w:rsidRDefault="0040714C" w:rsidP="0040714C">
      <w:pPr>
        <w:widowControl w:val="0"/>
        <w:spacing w:after="38" w:line="232"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lang w:val="en-US"/>
        </w:rPr>
        <w:t>Coefficient of mean linear thermal expansion a (</w:t>
      </w:r>
      <w:smartTag w:uri="urn:schemas-microsoft-com:office:smarttags" w:element="metricconverter">
        <w:smartTagPr>
          <w:attr w:name="ProductID" w:val="20 °C"/>
        </w:smartTagPr>
        <w:r w:rsidRPr="0040714C">
          <w:rPr>
            <w:rFonts w:ascii="Times New Roman" w:eastAsia="Calibri" w:hAnsi="Times New Roman" w:cs="Times New Roman"/>
            <w:sz w:val="20"/>
            <w:szCs w:val="20"/>
            <w:lang w:val="en-US"/>
          </w:rPr>
          <w:t>20 °C</w:t>
        </w:r>
      </w:smartTag>
      <w:r w:rsidRPr="0040714C">
        <w:rPr>
          <w:rFonts w:ascii="Times New Roman" w:eastAsia="Calibri" w:hAnsi="Times New Roman" w:cs="Times New Roman"/>
          <w:sz w:val="20"/>
          <w:szCs w:val="20"/>
          <w:lang w:val="en-US"/>
        </w:rPr>
        <w:t xml:space="preserve">; </w:t>
      </w:r>
      <w:smartTag w:uri="urn:schemas-microsoft-com:office:smarttags" w:element="metricconverter">
        <w:smartTagPr>
          <w:attr w:name="ProductID" w:val="300 °C"/>
        </w:smartTagPr>
        <w:r w:rsidRPr="0040714C">
          <w:rPr>
            <w:rFonts w:ascii="Times New Roman" w:eastAsia="Calibri" w:hAnsi="Times New Roman" w:cs="Times New Roman"/>
            <w:sz w:val="20"/>
            <w:szCs w:val="20"/>
            <w:lang w:val="en-US"/>
          </w:rPr>
          <w:t>300 °C</w:t>
        </w:r>
      </w:smartTag>
      <w:r w:rsidRPr="0040714C">
        <w:rPr>
          <w:rFonts w:ascii="Times New Roman" w:eastAsia="Calibri" w:hAnsi="Times New Roman" w:cs="Times New Roman"/>
          <w:sz w:val="20"/>
          <w:szCs w:val="20"/>
          <w:lang w:val="en-US"/>
        </w:rPr>
        <w:t>) according to ISO 7991</w:t>
      </w:r>
      <w:r w:rsidRPr="0040714C">
        <w:rPr>
          <w:rFonts w:ascii="Times New Roman" w:eastAsia="Calibri" w:hAnsi="Times New Roman" w:cs="Times New Roman"/>
          <w:sz w:val="20"/>
          <w:szCs w:val="20"/>
          <w:lang w:val="en-GB" w:eastAsia="pl-PL"/>
        </w:rPr>
        <w:t>*</w:t>
      </w:r>
      <w:r w:rsidRPr="0040714C">
        <w:rPr>
          <w:rFonts w:ascii="Times New Roman" w:eastAsia="Calibri" w:hAnsi="Times New Roman" w:cs="Times New Roman"/>
          <w:sz w:val="20"/>
          <w:szCs w:val="20"/>
          <w:lang w:val="en-US"/>
        </w:rPr>
        <w:t xml:space="preserve">     </w:t>
      </w:r>
      <w:r w:rsidRPr="0040714C">
        <w:rPr>
          <w:rFonts w:ascii="Times New Roman" w:eastAsia="Calibri" w:hAnsi="Times New Roman" w:cs="Times New Roman"/>
          <w:color w:val="000000"/>
          <w:sz w:val="20"/>
          <w:szCs w:val="20"/>
          <w:lang w:val="en-US"/>
        </w:rPr>
        <w:t>4.9 • 10-</w:t>
      </w:r>
      <w:r w:rsidRPr="0040714C">
        <w:rPr>
          <w:rFonts w:ascii="Times New Roman" w:eastAsia="Calibri" w:hAnsi="Times New Roman" w:cs="Times New Roman"/>
          <w:color w:val="000000"/>
          <w:sz w:val="20"/>
          <w:szCs w:val="20"/>
          <w:vertAlign w:val="superscript"/>
          <w:lang w:val="en-US"/>
        </w:rPr>
        <w:t>6</w:t>
      </w:r>
      <w:r w:rsidRPr="0040714C">
        <w:rPr>
          <w:rFonts w:ascii="Times New Roman" w:eastAsia="Calibri" w:hAnsi="Times New Roman" w:cs="Times New Roman"/>
          <w:color w:val="000000"/>
          <w:sz w:val="20"/>
          <w:szCs w:val="20"/>
          <w:lang w:val="en-US"/>
        </w:rPr>
        <w:t>K-’</w:t>
      </w:r>
    </w:p>
    <w:p w:rsidR="0040714C" w:rsidRPr="0040714C" w:rsidRDefault="0040714C" w:rsidP="0040714C">
      <w:pPr>
        <w:widowControl w:val="0"/>
        <w:spacing w:after="0" w:line="260" w:lineRule="exact"/>
        <w:rPr>
          <w:rFonts w:ascii="Times New Roman" w:eastAsia="Calibri" w:hAnsi="Times New Roman" w:cs="Times New Roman"/>
          <w:sz w:val="20"/>
          <w:szCs w:val="20"/>
          <w:vertAlign w:val="subscript"/>
          <w:lang w:val="en-US"/>
        </w:rPr>
      </w:pPr>
      <w:r w:rsidRPr="0040714C">
        <w:rPr>
          <w:rFonts w:ascii="Times New Roman" w:eastAsia="Calibri" w:hAnsi="Times New Roman" w:cs="Times New Roman"/>
          <w:sz w:val="20"/>
          <w:szCs w:val="20"/>
          <w:lang w:val="en-US"/>
        </w:rPr>
        <w:t>Transformation temperature T</w:t>
      </w:r>
      <w:r w:rsidRPr="0040714C">
        <w:rPr>
          <w:rFonts w:ascii="Times New Roman" w:eastAsia="Calibri" w:hAnsi="Times New Roman" w:cs="Times New Roman"/>
          <w:sz w:val="20"/>
          <w:szCs w:val="20"/>
          <w:vertAlign w:val="subscript"/>
          <w:lang w:val="en-US"/>
        </w:rPr>
        <w:t xml:space="preserve">g                                                                             </w:t>
      </w:r>
      <w:smartTag w:uri="urn:schemas-microsoft-com:office:smarttags" w:element="metricconverter">
        <w:smartTagPr>
          <w:attr w:name="ProductID" w:val="565 °C"/>
        </w:smartTagPr>
        <w:r w:rsidRPr="0040714C">
          <w:rPr>
            <w:rFonts w:ascii="Times New Roman" w:eastAsia="Calibri" w:hAnsi="Times New Roman" w:cs="Times New Roman"/>
            <w:color w:val="000000"/>
            <w:sz w:val="20"/>
            <w:szCs w:val="20"/>
            <w:lang w:val="en-US"/>
          </w:rPr>
          <w:t>565 °C</w:t>
        </w:r>
      </w:smartTag>
    </w:p>
    <w:p w:rsidR="0040714C" w:rsidRPr="0040714C" w:rsidRDefault="0040714C" w:rsidP="0040714C">
      <w:pPr>
        <w:widowControl w:val="0"/>
        <w:spacing w:after="0" w:line="260"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vertAlign w:val="subscript"/>
          <w:lang w:val="en-US"/>
        </w:rPr>
        <w:t xml:space="preserve"> </w:t>
      </w:r>
      <w:r w:rsidRPr="0040714C">
        <w:rPr>
          <w:rFonts w:ascii="Times New Roman" w:eastAsia="Calibri" w:hAnsi="Times New Roman" w:cs="Times New Roman"/>
          <w:sz w:val="20"/>
          <w:szCs w:val="20"/>
          <w:lang w:val="en-US"/>
        </w:rPr>
        <w:t xml:space="preserve">Glass Temperature at viscosity </w:t>
      </w:r>
      <w:r w:rsidRPr="0040714C">
        <w:rPr>
          <w:rFonts w:ascii="Times New Roman" w:eastAsia="Calibri" w:hAnsi="Times New Roman" w:cs="Times New Roman"/>
          <w:sz w:val="20"/>
          <w:szCs w:val="20"/>
          <w:lang w:val="fr-FR" w:eastAsia="fr-FR"/>
        </w:rPr>
        <w:t xml:space="preserve">g </w:t>
      </w:r>
      <w:r w:rsidRPr="0040714C">
        <w:rPr>
          <w:rFonts w:ascii="Times New Roman" w:eastAsia="Calibri" w:hAnsi="Times New Roman" w:cs="Times New Roman"/>
          <w:sz w:val="20"/>
          <w:szCs w:val="20"/>
          <w:lang w:val="en-US"/>
        </w:rPr>
        <w:t xml:space="preserve">in dPa                            </w:t>
      </w:r>
    </w:p>
    <w:p w:rsidR="0040714C" w:rsidRPr="0040714C" w:rsidRDefault="0040714C" w:rsidP="0040714C">
      <w:pPr>
        <w:widowControl w:val="0"/>
        <w:spacing w:after="0" w:line="237"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lang w:val="en-US"/>
        </w:rPr>
        <w:t>10</w:t>
      </w:r>
      <w:r w:rsidRPr="0040714C">
        <w:rPr>
          <w:rFonts w:ascii="Times New Roman" w:eastAsia="Calibri" w:hAnsi="Times New Roman" w:cs="Times New Roman"/>
          <w:sz w:val="20"/>
          <w:szCs w:val="20"/>
          <w:vertAlign w:val="superscript"/>
          <w:lang w:val="en-US"/>
        </w:rPr>
        <w:t>13</w:t>
      </w:r>
      <w:r w:rsidRPr="0040714C">
        <w:rPr>
          <w:rFonts w:ascii="Times New Roman" w:eastAsia="Calibri" w:hAnsi="Times New Roman" w:cs="Times New Roman"/>
          <w:sz w:val="20"/>
          <w:szCs w:val="20"/>
          <w:lang w:val="en-US"/>
        </w:rPr>
        <w:t xml:space="preserve"> (annealing point)                                                                </w:t>
      </w:r>
      <w:smartTag w:uri="urn:schemas-microsoft-com:office:smarttags" w:element="metricconverter">
        <w:smartTagPr>
          <w:attr w:name="ProductID" w:val="565 °C"/>
        </w:smartTagPr>
        <w:r w:rsidRPr="0040714C">
          <w:rPr>
            <w:rFonts w:ascii="Times New Roman" w:eastAsia="Calibri" w:hAnsi="Times New Roman" w:cs="Times New Roman"/>
            <w:color w:val="000000"/>
            <w:sz w:val="20"/>
            <w:szCs w:val="20"/>
            <w:lang w:val="en-US"/>
          </w:rPr>
          <w:t>565 °C</w:t>
        </w:r>
      </w:smartTag>
    </w:p>
    <w:p w:rsidR="0040714C" w:rsidRPr="0040714C" w:rsidRDefault="0040714C" w:rsidP="0040714C">
      <w:pPr>
        <w:widowControl w:val="0"/>
        <w:spacing w:after="0" w:line="237"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lang w:val="en-US"/>
        </w:rPr>
        <w:t>10</w:t>
      </w:r>
      <w:r w:rsidRPr="0040714C">
        <w:rPr>
          <w:rFonts w:ascii="Times New Roman" w:eastAsia="Calibri" w:hAnsi="Times New Roman" w:cs="Times New Roman"/>
          <w:sz w:val="20"/>
          <w:szCs w:val="20"/>
          <w:vertAlign w:val="superscript"/>
          <w:lang w:val="en-US"/>
        </w:rPr>
        <w:t>7</w:t>
      </w:r>
      <w:r w:rsidRPr="0040714C">
        <w:rPr>
          <w:rFonts w:ascii="Times New Roman" w:eastAsia="Calibri" w:hAnsi="Times New Roman" w:cs="Times New Roman"/>
          <w:sz w:val="20"/>
          <w:szCs w:val="20"/>
          <w:lang w:val="en-US"/>
        </w:rPr>
        <w:t>'</w:t>
      </w:r>
      <w:r w:rsidRPr="0040714C">
        <w:rPr>
          <w:rFonts w:ascii="Times New Roman" w:eastAsia="Calibri" w:hAnsi="Times New Roman" w:cs="Times New Roman"/>
          <w:sz w:val="20"/>
          <w:szCs w:val="20"/>
          <w:vertAlign w:val="superscript"/>
          <w:lang w:val="en-US"/>
        </w:rPr>
        <w:t>6</w:t>
      </w:r>
      <w:r w:rsidRPr="0040714C">
        <w:rPr>
          <w:rFonts w:ascii="Times New Roman" w:eastAsia="Calibri" w:hAnsi="Times New Roman" w:cs="Times New Roman"/>
          <w:sz w:val="20"/>
          <w:szCs w:val="20"/>
          <w:lang w:val="en-US"/>
        </w:rPr>
        <w:t xml:space="preserve"> (softening point)</w:t>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smartTag w:uri="urn:schemas-microsoft-com:office:smarttags" w:element="metricconverter">
        <w:smartTagPr>
          <w:attr w:name="ProductID" w:val="785 °C"/>
        </w:smartTagPr>
        <w:r w:rsidRPr="0040714C">
          <w:rPr>
            <w:rFonts w:ascii="Times New Roman" w:eastAsia="Calibri" w:hAnsi="Times New Roman" w:cs="Times New Roman"/>
            <w:color w:val="000000"/>
            <w:sz w:val="20"/>
            <w:szCs w:val="20"/>
            <w:lang w:val="en-US"/>
          </w:rPr>
          <w:t>785 °C</w:t>
        </w:r>
      </w:smartTag>
    </w:p>
    <w:p w:rsidR="0040714C" w:rsidRPr="0040714C" w:rsidRDefault="0040714C" w:rsidP="0040714C">
      <w:pPr>
        <w:widowControl w:val="0"/>
        <w:spacing w:after="0" w:line="237" w:lineRule="exact"/>
        <w:rPr>
          <w:rFonts w:ascii="Times New Roman" w:eastAsia="Calibri" w:hAnsi="Times New Roman" w:cs="Times New Roman"/>
          <w:color w:val="000000"/>
          <w:sz w:val="20"/>
          <w:szCs w:val="20"/>
          <w:lang w:val="en-US"/>
        </w:rPr>
      </w:pPr>
      <w:r w:rsidRPr="0040714C">
        <w:rPr>
          <w:rFonts w:ascii="Times New Roman" w:eastAsia="Calibri" w:hAnsi="Times New Roman" w:cs="Times New Roman"/>
          <w:sz w:val="20"/>
          <w:szCs w:val="20"/>
          <w:lang w:val="en-US"/>
        </w:rPr>
        <w:t>10</w:t>
      </w:r>
      <w:r w:rsidRPr="0040714C">
        <w:rPr>
          <w:rFonts w:ascii="Times New Roman" w:eastAsia="Calibri" w:hAnsi="Times New Roman" w:cs="Times New Roman"/>
          <w:sz w:val="20"/>
          <w:szCs w:val="20"/>
          <w:vertAlign w:val="superscript"/>
          <w:lang w:val="en-US"/>
        </w:rPr>
        <w:t>4</w:t>
      </w:r>
      <w:r w:rsidRPr="0040714C">
        <w:rPr>
          <w:rFonts w:ascii="Times New Roman" w:eastAsia="Calibri" w:hAnsi="Times New Roman" w:cs="Times New Roman"/>
          <w:sz w:val="20"/>
          <w:szCs w:val="20"/>
          <w:lang w:val="en-US"/>
        </w:rPr>
        <w:t xml:space="preserve"> (working point)                                                                </w:t>
      </w:r>
      <w:r w:rsidRPr="0040714C">
        <w:rPr>
          <w:rFonts w:ascii="Times New Roman" w:eastAsia="Calibri" w:hAnsi="Times New Roman" w:cs="Times New Roman"/>
          <w:color w:val="000000"/>
          <w:sz w:val="20"/>
          <w:szCs w:val="20"/>
          <w:lang w:val="en-US"/>
        </w:rPr>
        <w:t xml:space="preserve"> </w:t>
      </w:r>
      <w:smartTag w:uri="urn:schemas-microsoft-com:office:smarttags" w:element="metricconverter">
        <w:smartTagPr>
          <w:attr w:name="ProductID" w:val="1160 °C"/>
        </w:smartTagPr>
        <w:r w:rsidRPr="0040714C">
          <w:rPr>
            <w:rFonts w:ascii="Times New Roman" w:eastAsia="Calibri" w:hAnsi="Times New Roman" w:cs="Times New Roman"/>
            <w:color w:val="000000"/>
            <w:sz w:val="20"/>
            <w:szCs w:val="20"/>
            <w:lang w:val="en-US"/>
          </w:rPr>
          <w:t>1160 °C</w:t>
        </w:r>
      </w:smartTag>
    </w:p>
    <w:p w:rsidR="0040714C" w:rsidRPr="0040714C" w:rsidRDefault="0040714C" w:rsidP="0040714C">
      <w:pPr>
        <w:widowControl w:val="0"/>
        <w:spacing w:after="0" w:line="237" w:lineRule="exact"/>
        <w:rPr>
          <w:rFonts w:ascii="Times New Roman" w:eastAsia="Calibri" w:hAnsi="Times New Roman" w:cs="Times New Roman"/>
          <w:color w:val="000000"/>
          <w:sz w:val="20"/>
          <w:szCs w:val="20"/>
          <w:lang w:val="en-US"/>
        </w:rPr>
      </w:pPr>
      <w:r w:rsidRPr="0040714C">
        <w:rPr>
          <w:rFonts w:ascii="Times New Roman" w:eastAsia="Calibri" w:hAnsi="Times New Roman" w:cs="Times New Roman"/>
          <w:color w:val="000000"/>
          <w:sz w:val="20"/>
          <w:szCs w:val="20"/>
          <w:lang w:val="en-US"/>
        </w:rPr>
        <w:t xml:space="preserve">Density p at </w:t>
      </w:r>
      <w:smartTag w:uri="urn:schemas-microsoft-com:office:smarttags" w:element="metricconverter">
        <w:smartTagPr>
          <w:attr w:name="ProductID" w:val="25 °C"/>
        </w:smartTagPr>
        <w:r w:rsidRPr="0040714C">
          <w:rPr>
            <w:rFonts w:ascii="Times New Roman" w:eastAsia="Calibri" w:hAnsi="Times New Roman" w:cs="Times New Roman"/>
            <w:color w:val="000000"/>
            <w:sz w:val="20"/>
            <w:szCs w:val="20"/>
            <w:lang w:val="en-US"/>
          </w:rPr>
          <w:t>25 °C</w:t>
        </w:r>
      </w:smartTag>
      <w:r w:rsidRPr="0040714C">
        <w:rPr>
          <w:rFonts w:ascii="Times New Roman" w:eastAsia="Calibri" w:hAnsi="Times New Roman" w:cs="Times New Roman"/>
          <w:color w:val="000000"/>
          <w:sz w:val="20"/>
          <w:szCs w:val="20"/>
          <w:lang w:val="en-US"/>
        </w:rPr>
        <w:t xml:space="preserve">                                                                  </w:t>
      </w:r>
      <w:smartTag w:uri="urn:schemas-microsoft-com:office:smarttags" w:element="metricconverter">
        <w:smartTagPr>
          <w:attr w:name="ProductID" w:val="2.34 g"/>
        </w:smartTagPr>
        <w:r w:rsidRPr="0040714C">
          <w:rPr>
            <w:rFonts w:ascii="Times New Roman" w:eastAsia="Calibri" w:hAnsi="Times New Roman" w:cs="Times New Roman"/>
            <w:color w:val="000000"/>
            <w:sz w:val="20"/>
            <w:szCs w:val="20"/>
            <w:lang w:val="en-US"/>
          </w:rPr>
          <w:t>2.34 g</w:t>
        </w:r>
      </w:smartTag>
      <w:r w:rsidRPr="0040714C">
        <w:rPr>
          <w:rFonts w:ascii="Times New Roman" w:eastAsia="Calibri" w:hAnsi="Times New Roman" w:cs="Times New Roman"/>
          <w:color w:val="000000"/>
          <w:sz w:val="20"/>
          <w:szCs w:val="20"/>
          <w:lang w:val="en-US"/>
        </w:rPr>
        <w:t xml:space="preserve"> . cm-3   </w:t>
      </w:r>
    </w:p>
    <w:p w:rsidR="0040714C" w:rsidRPr="0040714C" w:rsidRDefault="0040714C" w:rsidP="0040714C">
      <w:pPr>
        <w:widowControl w:val="0"/>
        <w:spacing w:after="0" w:line="237" w:lineRule="exact"/>
        <w:rPr>
          <w:rFonts w:ascii="Times New Roman" w:eastAsia="Calibri" w:hAnsi="Times New Roman" w:cs="Times New Roman"/>
          <w:color w:val="000000"/>
          <w:sz w:val="20"/>
          <w:szCs w:val="20"/>
          <w:lang w:val="en-US"/>
        </w:rPr>
      </w:pPr>
    </w:p>
    <w:p w:rsidR="0040714C" w:rsidRPr="0040714C" w:rsidRDefault="0040714C" w:rsidP="0040714C">
      <w:pPr>
        <w:widowControl w:val="0"/>
        <w:spacing w:after="0" w:line="237" w:lineRule="exact"/>
        <w:rPr>
          <w:rFonts w:ascii="Times New Roman" w:eastAsia="Calibri" w:hAnsi="Times New Roman" w:cs="Times New Roman"/>
          <w:color w:val="000000"/>
          <w:sz w:val="20"/>
          <w:szCs w:val="20"/>
        </w:rPr>
      </w:pPr>
      <w:r w:rsidRPr="0040714C">
        <w:rPr>
          <w:rFonts w:ascii="Times New Roman" w:eastAsia="Calibri" w:hAnsi="Times New Roman" w:cs="Times New Roman"/>
          <w:color w:val="000000"/>
          <w:sz w:val="20"/>
          <w:szCs w:val="20"/>
        </w:rPr>
        <w:t>Si O2  75%</w:t>
      </w:r>
    </w:p>
    <w:p w:rsidR="0040714C" w:rsidRPr="0040714C" w:rsidRDefault="0040714C" w:rsidP="0040714C">
      <w:pPr>
        <w:widowControl w:val="0"/>
        <w:spacing w:after="0" w:line="237" w:lineRule="exact"/>
        <w:rPr>
          <w:rFonts w:ascii="Times New Roman" w:eastAsia="Calibri" w:hAnsi="Times New Roman" w:cs="Times New Roman"/>
          <w:color w:val="000000"/>
          <w:sz w:val="20"/>
          <w:szCs w:val="20"/>
        </w:rPr>
      </w:pPr>
      <w:r w:rsidRPr="0040714C">
        <w:rPr>
          <w:rFonts w:ascii="Times New Roman" w:eastAsia="Calibri" w:hAnsi="Times New Roman" w:cs="Times New Roman"/>
          <w:color w:val="000000"/>
          <w:sz w:val="20"/>
          <w:szCs w:val="20"/>
        </w:rPr>
        <w:t>B2 O3 10,5%</w:t>
      </w:r>
    </w:p>
    <w:p w:rsidR="0040714C" w:rsidRPr="0040714C" w:rsidRDefault="0040714C" w:rsidP="0040714C">
      <w:pPr>
        <w:widowControl w:val="0"/>
        <w:spacing w:after="0" w:line="237" w:lineRule="exact"/>
        <w:rPr>
          <w:rFonts w:ascii="Times New Roman" w:eastAsia="Calibri" w:hAnsi="Times New Roman" w:cs="Times New Roman"/>
          <w:color w:val="000000"/>
          <w:sz w:val="20"/>
          <w:szCs w:val="20"/>
        </w:rPr>
      </w:pPr>
      <w:r w:rsidRPr="0040714C">
        <w:rPr>
          <w:rFonts w:ascii="Times New Roman" w:eastAsia="Calibri" w:hAnsi="Times New Roman" w:cs="Times New Roman"/>
          <w:color w:val="000000"/>
          <w:sz w:val="20"/>
          <w:szCs w:val="20"/>
        </w:rPr>
        <w:t>Al2 O3 5%</w:t>
      </w:r>
    </w:p>
    <w:p w:rsidR="0040714C" w:rsidRPr="0040714C" w:rsidRDefault="0040714C" w:rsidP="0040714C">
      <w:pPr>
        <w:widowControl w:val="0"/>
        <w:spacing w:after="0" w:line="237" w:lineRule="exact"/>
        <w:rPr>
          <w:rFonts w:ascii="Times New Roman" w:eastAsia="Calibri" w:hAnsi="Times New Roman" w:cs="Times New Roman"/>
          <w:sz w:val="20"/>
          <w:szCs w:val="20"/>
        </w:rPr>
      </w:pPr>
      <w:r w:rsidRPr="0040714C">
        <w:rPr>
          <w:rFonts w:ascii="Times New Roman" w:eastAsia="Calibri" w:hAnsi="Times New Roman" w:cs="Times New Roman"/>
          <w:sz w:val="20"/>
          <w:szCs w:val="20"/>
        </w:rPr>
        <w:t>Na2 O 7%</w:t>
      </w:r>
    </w:p>
    <w:p w:rsidR="0040714C" w:rsidRPr="0040714C" w:rsidRDefault="0040714C" w:rsidP="0040714C">
      <w:pPr>
        <w:widowControl w:val="0"/>
        <w:spacing w:after="0" w:line="237" w:lineRule="exact"/>
        <w:rPr>
          <w:rFonts w:ascii="Times New Roman" w:eastAsia="Calibri" w:hAnsi="Times New Roman" w:cs="Times New Roman"/>
          <w:sz w:val="20"/>
          <w:szCs w:val="20"/>
        </w:rPr>
      </w:pPr>
      <w:r w:rsidRPr="0040714C">
        <w:rPr>
          <w:rFonts w:ascii="Times New Roman" w:eastAsia="Calibri" w:hAnsi="Times New Roman" w:cs="Times New Roman"/>
          <w:sz w:val="20"/>
          <w:szCs w:val="20"/>
        </w:rPr>
        <w:t>CaO1,5%</w:t>
      </w:r>
    </w:p>
    <w:p w:rsidR="0040714C" w:rsidRPr="0040714C" w:rsidRDefault="0040714C" w:rsidP="0040714C">
      <w:pPr>
        <w:widowControl w:val="0"/>
        <w:spacing w:after="0" w:line="237" w:lineRule="exact"/>
        <w:rPr>
          <w:rFonts w:ascii="Times New Roman" w:eastAsia="Calibri" w:hAnsi="Times New Roman" w:cs="Times New Roman"/>
          <w:sz w:val="20"/>
          <w:szCs w:val="20"/>
        </w:rPr>
      </w:pPr>
    </w:p>
    <w:p w:rsidR="0040714C" w:rsidRPr="0040714C" w:rsidRDefault="0040714C" w:rsidP="0040714C">
      <w:pPr>
        <w:autoSpaceDE w:val="0"/>
        <w:autoSpaceDN w:val="0"/>
        <w:adjustRightInd w:val="0"/>
        <w:ind w:left="142"/>
        <w:jc w:val="both"/>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 - lub równoważnej</w:t>
      </w:r>
    </w:p>
    <w:p w:rsidR="0040714C" w:rsidRDefault="0040714C" w:rsidP="0040714C">
      <w:pPr>
        <w:widowControl w:val="0"/>
        <w:spacing w:after="0" w:line="237" w:lineRule="exact"/>
        <w:rPr>
          <w:rFonts w:ascii="Times New Roman" w:eastAsia="Calibri" w:hAnsi="Times New Roman" w:cs="Times New Roman"/>
          <w:sz w:val="20"/>
          <w:szCs w:val="20"/>
        </w:rPr>
      </w:pPr>
    </w:p>
    <w:p w:rsidR="00FB6B82" w:rsidRDefault="00FB6B82" w:rsidP="0040714C">
      <w:pPr>
        <w:widowControl w:val="0"/>
        <w:spacing w:after="0" w:line="237" w:lineRule="exact"/>
        <w:rPr>
          <w:rFonts w:ascii="Times New Roman" w:eastAsia="Calibri" w:hAnsi="Times New Roman" w:cs="Times New Roman"/>
          <w:sz w:val="20"/>
          <w:szCs w:val="20"/>
        </w:rPr>
      </w:pPr>
    </w:p>
    <w:p w:rsidR="00FB6B82" w:rsidRDefault="00FB6B82" w:rsidP="0040714C">
      <w:pPr>
        <w:widowControl w:val="0"/>
        <w:spacing w:after="0" w:line="237" w:lineRule="exact"/>
        <w:rPr>
          <w:rFonts w:ascii="Times New Roman" w:eastAsia="Calibri" w:hAnsi="Times New Roman" w:cs="Times New Roman"/>
          <w:sz w:val="20"/>
          <w:szCs w:val="20"/>
        </w:rPr>
      </w:pPr>
    </w:p>
    <w:p w:rsidR="00FB6B82" w:rsidRDefault="00FB6B82" w:rsidP="0040714C">
      <w:pPr>
        <w:widowControl w:val="0"/>
        <w:spacing w:after="0" w:line="237" w:lineRule="exact"/>
        <w:rPr>
          <w:rFonts w:ascii="Times New Roman" w:eastAsia="Calibri" w:hAnsi="Times New Roman" w:cs="Times New Roman"/>
          <w:sz w:val="20"/>
          <w:szCs w:val="20"/>
        </w:rPr>
      </w:pPr>
    </w:p>
    <w:p w:rsidR="00FB6B82" w:rsidRDefault="00FB6B82" w:rsidP="0040714C">
      <w:pPr>
        <w:widowControl w:val="0"/>
        <w:spacing w:after="0" w:line="237" w:lineRule="exact"/>
        <w:rPr>
          <w:rFonts w:ascii="Times New Roman" w:eastAsia="Calibri" w:hAnsi="Times New Roman" w:cs="Times New Roman"/>
          <w:sz w:val="20"/>
          <w:szCs w:val="20"/>
        </w:rPr>
      </w:pPr>
    </w:p>
    <w:p w:rsidR="00FB6B82" w:rsidRDefault="00FB6B82" w:rsidP="0040714C">
      <w:pPr>
        <w:widowControl w:val="0"/>
        <w:spacing w:after="0" w:line="237" w:lineRule="exact"/>
        <w:rPr>
          <w:rFonts w:ascii="Times New Roman" w:eastAsia="Calibri" w:hAnsi="Times New Roman" w:cs="Times New Roman"/>
          <w:sz w:val="20"/>
          <w:szCs w:val="20"/>
        </w:rPr>
      </w:pPr>
    </w:p>
    <w:p w:rsidR="00FB6B82" w:rsidRPr="0040714C" w:rsidRDefault="00FB6B82" w:rsidP="0040714C">
      <w:pPr>
        <w:widowControl w:val="0"/>
        <w:spacing w:after="0" w:line="237" w:lineRule="exact"/>
        <w:rPr>
          <w:rFonts w:ascii="Times New Roman" w:eastAsia="Calibri" w:hAnsi="Times New Roman" w:cs="Times New Roman"/>
          <w:sz w:val="20"/>
          <w:szCs w:val="20"/>
        </w:rPr>
      </w:pPr>
    </w:p>
    <w:p w:rsidR="0040714C" w:rsidRPr="0040714C" w:rsidRDefault="0040714C" w:rsidP="0040714C">
      <w:pPr>
        <w:spacing w:after="0" w:line="240" w:lineRule="auto"/>
        <w:jc w:val="center"/>
        <w:rPr>
          <w:rFonts w:ascii="Times New Roman" w:eastAsia="Calibri" w:hAnsi="Times New Roman" w:cs="Times New Roman"/>
          <w:i/>
          <w:sz w:val="20"/>
          <w:szCs w:val="20"/>
        </w:rPr>
      </w:pPr>
    </w:p>
    <w:p w:rsidR="00FB6B82" w:rsidRPr="00B30960" w:rsidRDefault="00FB6B82" w:rsidP="00FB6B82">
      <w:pPr>
        <w:spacing w:after="0" w:line="240" w:lineRule="auto"/>
        <w:jc w:val="center"/>
        <w:rPr>
          <w:rFonts w:ascii="Times New Roman" w:hAnsi="Times New Roman" w:cs="Times New Roman"/>
          <w:b/>
          <w:bCs/>
          <w:szCs w:val="20"/>
        </w:rPr>
      </w:pPr>
      <w:r w:rsidRPr="00B30960">
        <w:rPr>
          <w:rFonts w:ascii="Times New Roman" w:hAnsi="Times New Roman" w:cs="Times New Roman"/>
          <w:b/>
          <w:bCs/>
          <w:szCs w:val="20"/>
        </w:rPr>
        <w:lastRenderedPageBreak/>
        <w:t>FORMULARZ  TECHNICZNO – CENOWY</w:t>
      </w:r>
    </w:p>
    <w:p w:rsidR="00FB6B82" w:rsidRPr="00B30960" w:rsidRDefault="00FB6B82" w:rsidP="00FB6B82">
      <w:pPr>
        <w:spacing w:after="0" w:line="240" w:lineRule="auto"/>
        <w:jc w:val="center"/>
        <w:rPr>
          <w:rFonts w:ascii="Times New Roman" w:hAnsi="Times New Roman" w:cs="Times New Roman"/>
          <w:b/>
          <w:bCs/>
          <w:szCs w:val="20"/>
        </w:rPr>
      </w:pPr>
      <w:r w:rsidRPr="00B30960">
        <w:rPr>
          <w:rFonts w:ascii="Times New Roman" w:hAnsi="Times New Roman" w:cs="Times New Roman"/>
          <w:b/>
          <w:bCs/>
          <w:szCs w:val="20"/>
        </w:rPr>
        <w:t>na</w:t>
      </w:r>
      <w:r w:rsidRPr="00B30960">
        <w:rPr>
          <w:rFonts w:ascii="Times New Roman" w:hAnsi="Times New Roman" w:cs="Times New Roman"/>
          <w:b/>
          <w:szCs w:val="20"/>
        </w:rPr>
        <w:t xml:space="preserve"> dostawę </w:t>
      </w:r>
      <w:r>
        <w:rPr>
          <w:rFonts w:ascii="Times New Roman" w:hAnsi="Times New Roman" w:cs="Times New Roman"/>
          <w:b/>
          <w:szCs w:val="20"/>
        </w:rPr>
        <w:t>materiałów laboratoryjnych, część nr……………….</w:t>
      </w:r>
    </w:p>
    <w:p w:rsidR="00FB6B82" w:rsidRDefault="00FB6B82" w:rsidP="0040714C">
      <w:pPr>
        <w:ind w:left="360"/>
        <w:rPr>
          <w:rFonts w:ascii="Times New Roman" w:eastAsia="Calibri" w:hAnsi="Times New Roman" w:cs="Times New Roman"/>
          <w:b/>
          <w:sz w:val="20"/>
          <w:szCs w:val="20"/>
        </w:rPr>
      </w:pPr>
    </w:p>
    <w:p w:rsidR="0040714C" w:rsidRPr="0040714C" w:rsidRDefault="0040714C" w:rsidP="0040714C">
      <w:pPr>
        <w:ind w:left="360"/>
        <w:rPr>
          <w:rFonts w:ascii="Times New Roman" w:eastAsia="Calibri" w:hAnsi="Times New Roman" w:cs="Times New Roman"/>
          <w:b/>
          <w:sz w:val="20"/>
          <w:szCs w:val="20"/>
        </w:rPr>
      </w:pPr>
      <w:r w:rsidRPr="0040714C">
        <w:rPr>
          <w:rFonts w:ascii="Times New Roman" w:eastAsia="Calibri" w:hAnsi="Times New Roman" w:cs="Times New Roman"/>
          <w:b/>
          <w:sz w:val="20"/>
          <w:szCs w:val="20"/>
        </w:rPr>
        <w:t xml:space="preserve">1. Materiały laboratoryjne  I  </w:t>
      </w:r>
    </w:p>
    <w:tbl>
      <w:tblPr>
        <w:tblW w:w="126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27"/>
        <w:gridCol w:w="3265"/>
        <w:gridCol w:w="851"/>
        <w:gridCol w:w="713"/>
        <w:gridCol w:w="9"/>
        <w:gridCol w:w="837"/>
        <w:gridCol w:w="960"/>
        <w:gridCol w:w="9"/>
        <w:gridCol w:w="880"/>
        <w:gridCol w:w="21"/>
        <w:gridCol w:w="965"/>
        <w:gridCol w:w="6"/>
        <w:gridCol w:w="1001"/>
        <w:gridCol w:w="9"/>
        <w:gridCol w:w="2528"/>
      </w:tblGrid>
      <w:tr w:rsidR="0040714C" w:rsidRPr="0040714C" w:rsidTr="0040714C">
        <w:trPr>
          <w:trHeight w:val="1608"/>
        </w:trPr>
        <w:tc>
          <w:tcPr>
            <w:tcW w:w="563" w:type="dxa"/>
            <w:gridSpan w:val="2"/>
            <w:shd w:val="clear" w:color="auto" w:fill="D9D9D9"/>
            <w:vAlign w:val="center"/>
          </w:tcPr>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Lp.</w:t>
            </w:r>
          </w:p>
        </w:tc>
        <w:tc>
          <w:tcPr>
            <w:tcW w:w="3265" w:type="dxa"/>
            <w:shd w:val="clear" w:color="auto" w:fill="D9D9D9"/>
            <w:vAlign w:val="center"/>
          </w:tcPr>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Nazwa towaru, wymagania,</w:t>
            </w:r>
          </w:p>
        </w:tc>
        <w:tc>
          <w:tcPr>
            <w:tcW w:w="851" w:type="dxa"/>
            <w:shd w:val="clear" w:color="auto" w:fill="D9D9D9"/>
            <w:vAlign w:val="center"/>
          </w:tcPr>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Jednostka</w:t>
            </w:r>
          </w:p>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miary</w:t>
            </w:r>
          </w:p>
        </w:tc>
        <w:tc>
          <w:tcPr>
            <w:tcW w:w="713" w:type="dxa"/>
            <w:shd w:val="clear" w:color="auto" w:fill="D9D9D9"/>
            <w:vAlign w:val="center"/>
          </w:tcPr>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Ilość</w:t>
            </w:r>
          </w:p>
        </w:tc>
        <w:tc>
          <w:tcPr>
            <w:tcW w:w="846" w:type="dxa"/>
            <w:gridSpan w:val="2"/>
            <w:shd w:val="clear" w:color="auto" w:fill="D9D9D9"/>
            <w:vAlign w:val="center"/>
          </w:tcPr>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 xml:space="preserve"> Cena jednostkowa netto</w:t>
            </w:r>
          </w:p>
        </w:tc>
        <w:tc>
          <w:tcPr>
            <w:tcW w:w="960" w:type="dxa"/>
            <w:shd w:val="clear" w:color="auto" w:fill="D9D9D9"/>
            <w:vAlign w:val="center"/>
          </w:tcPr>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Wartość netto</w:t>
            </w:r>
          </w:p>
        </w:tc>
        <w:tc>
          <w:tcPr>
            <w:tcW w:w="889" w:type="dxa"/>
            <w:gridSpan w:val="2"/>
            <w:shd w:val="clear" w:color="auto" w:fill="D9D9D9"/>
          </w:tcPr>
          <w:p w:rsidR="0040714C" w:rsidRPr="0040714C" w:rsidRDefault="0040714C" w:rsidP="0040714C">
            <w:pPr>
              <w:spacing w:after="0" w:line="240" w:lineRule="auto"/>
              <w:jc w:val="center"/>
              <w:rPr>
                <w:rFonts w:ascii="Times New Roman" w:eastAsia="Calibri" w:hAnsi="Times New Roman" w:cs="Times New Roman"/>
                <w:b/>
                <w:sz w:val="20"/>
                <w:szCs w:val="20"/>
              </w:rPr>
            </w:pPr>
          </w:p>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stawka</w:t>
            </w:r>
          </w:p>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 xml:space="preserve"> VAT</w:t>
            </w:r>
          </w:p>
        </w:tc>
        <w:tc>
          <w:tcPr>
            <w:tcW w:w="992" w:type="dxa"/>
            <w:gridSpan w:val="3"/>
            <w:shd w:val="clear" w:color="auto" w:fill="D9D9D9"/>
          </w:tcPr>
          <w:p w:rsidR="0040714C" w:rsidRPr="0040714C" w:rsidRDefault="0040714C" w:rsidP="0040714C">
            <w:pPr>
              <w:spacing w:after="0" w:line="240" w:lineRule="auto"/>
              <w:jc w:val="center"/>
              <w:rPr>
                <w:rFonts w:ascii="Times New Roman" w:eastAsia="Calibri" w:hAnsi="Times New Roman" w:cs="Times New Roman"/>
                <w:b/>
                <w:sz w:val="20"/>
                <w:szCs w:val="20"/>
              </w:rPr>
            </w:pPr>
          </w:p>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Wartość</w:t>
            </w:r>
          </w:p>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VAT</w:t>
            </w:r>
          </w:p>
        </w:tc>
        <w:tc>
          <w:tcPr>
            <w:tcW w:w="1001" w:type="dxa"/>
            <w:shd w:val="clear" w:color="auto" w:fill="D9D9D9"/>
          </w:tcPr>
          <w:p w:rsidR="0040714C" w:rsidRPr="0040714C" w:rsidRDefault="0040714C" w:rsidP="0040714C">
            <w:pPr>
              <w:spacing w:after="0" w:line="240" w:lineRule="auto"/>
              <w:jc w:val="center"/>
              <w:rPr>
                <w:rFonts w:ascii="Times New Roman" w:eastAsia="Calibri" w:hAnsi="Times New Roman" w:cs="Times New Roman"/>
                <w:b/>
                <w:sz w:val="20"/>
                <w:szCs w:val="20"/>
              </w:rPr>
            </w:pPr>
          </w:p>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Wartość</w:t>
            </w:r>
          </w:p>
          <w:p w:rsidR="0040714C" w:rsidRPr="0040714C" w:rsidRDefault="0040714C" w:rsidP="0040714C">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brutto</w:t>
            </w:r>
          </w:p>
        </w:tc>
        <w:tc>
          <w:tcPr>
            <w:tcW w:w="2537" w:type="dxa"/>
            <w:gridSpan w:val="2"/>
            <w:shd w:val="clear" w:color="auto" w:fill="D9D9D9"/>
          </w:tcPr>
          <w:p w:rsidR="0040714C" w:rsidRPr="0040714C" w:rsidRDefault="0040714C" w:rsidP="0040714C">
            <w:pPr>
              <w:spacing w:after="0" w:line="240" w:lineRule="auto"/>
              <w:jc w:val="center"/>
              <w:rPr>
                <w:rFonts w:ascii="Times New Roman" w:eastAsia="Calibri" w:hAnsi="Times New Roman" w:cs="Times New Roman"/>
                <w:b/>
                <w:sz w:val="20"/>
                <w:szCs w:val="20"/>
              </w:rPr>
            </w:pPr>
          </w:p>
          <w:p w:rsidR="0040714C" w:rsidRPr="0040714C" w:rsidRDefault="0040714C" w:rsidP="0040714C">
            <w:pPr>
              <w:spacing w:after="0" w:line="240" w:lineRule="auto"/>
              <w:jc w:val="center"/>
              <w:rPr>
                <w:rFonts w:ascii="Times New Roman" w:eastAsia="Calibri" w:hAnsi="Times New Roman" w:cs="Times New Roman"/>
                <w:b/>
                <w:sz w:val="16"/>
                <w:szCs w:val="16"/>
              </w:rPr>
            </w:pPr>
            <w:r w:rsidRPr="0040714C">
              <w:rPr>
                <w:rFonts w:ascii="Times New Roman" w:eastAsia="Calibri" w:hAnsi="Times New Roman" w:cs="Times New Roman"/>
                <w:b/>
                <w:sz w:val="16"/>
                <w:szCs w:val="16"/>
              </w:rPr>
              <w:t>Producent, nazwa handlowa</w:t>
            </w:r>
          </w:p>
        </w:tc>
      </w:tr>
      <w:tr w:rsidR="0040714C" w:rsidRPr="0040714C" w:rsidTr="0040714C">
        <w:trPr>
          <w:trHeight w:val="225"/>
        </w:trPr>
        <w:tc>
          <w:tcPr>
            <w:tcW w:w="563" w:type="dxa"/>
            <w:gridSpan w:val="2"/>
            <w:vAlign w:val="center"/>
          </w:tcPr>
          <w:p w:rsidR="0040714C" w:rsidRPr="0040714C" w:rsidRDefault="0040714C" w:rsidP="0040714C">
            <w:pPr>
              <w:spacing w:after="0" w:line="240" w:lineRule="auto"/>
              <w:jc w:val="center"/>
              <w:rPr>
                <w:rFonts w:ascii="Times New Roman" w:eastAsia="Calibri" w:hAnsi="Times New Roman" w:cs="Times New Roman"/>
                <w:b/>
                <w:sz w:val="20"/>
                <w:szCs w:val="20"/>
                <w:lang w:eastAsia="pl-PL"/>
              </w:rPr>
            </w:pPr>
            <w:r w:rsidRPr="0040714C">
              <w:rPr>
                <w:rFonts w:ascii="Times New Roman" w:eastAsia="Calibri" w:hAnsi="Times New Roman" w:cs="Times New Roman"/>
                <w:b/>
                <w:sz w:val="20"/>
                <w:szCs w:val="20"/>
                <w:lang w:eastAsia="pl-PL"/>
              </w:rPr>
              <w:t>1</w:t>
            </w:r>
          </w:p>
        </w:tc>
        <w:tc>
          <w:tcPr>
            <w:tcW w:w="3265" w:type="dxa"/>
            <w:vAlign w:val="center"/>
          </w:tcPr>
          <w:p w:rsidR="0040714C" w:rsidRPr="0040714C" w:rsidRDefault="0040714C" w:rsidP="0040714C">
            <w:pPr>
              <w:spacing w:after="0" w:line="240" w:lineRule="auto"/>
              <w:jc w:val="center"/>
              <w:rPr>
                <w:rFonts w:ascii="Times New Roman" w:eastAsia="Calibri" w:hAnsi="Times New Roman" w:cs="Times New Roman"/>
                <w:b/>
                <w:bCs/>
                <w:sz w:val="20"/>
                <w:szCs w:val="20"/>
                <w:lang w:eastAsia="pl-PL"/>
              </w:rPr>
            </w:pPr>
            <w:r w:rsidRPr="0040714C">
              <w:rPr>
                <w:rFonts w:ascii="Times New Roman" w:eastAsia="Calibri" w:hAnsi="Times New Roman" w:cs="Times New Roman"/>
                <w:b/>
                <w:bCs/>
                <w:sz w:val="20"/>
                <w:szCs w:val="20"/>
                <w:lang w:eastAsia="pl-PL"/>
              </w:rPr>
              <w:t>2</w:t>
            </w:r>
          </w:p>
        </w:tc>
        <w:tc>
          <w:tcPr>
            <w:tcW w:w="851" w:type="dxa"/>
            <w:vAlign w:val="center"/>
          </w:tcPr>
          <w:p w:rsidR="0040714C" w:rsidRPr="0040714C" w:rsidRDefault="0040714C" w:rsidP="0040714C">
            <w:pPr>
              <w:spacing w:after="0" w:line="240" w:lineRule="auto"/>
              <w:jc w:val="center"/>
              <w:rPr>
                <w:rFonts w:ascii="Times New Roman" w:eastAsia="Calibri" w:hAnsi="Times New Roman" w:cs="Times New Roman"/>
                <w:b/>
                <w:sz w:val="20"/>
                <w:szCs w:val="20"/>
                <w:lang w:eastAsia="pl-PL"/>
              </w:rPr>
            </w:pPr>
            <w:r w:rsidRPr="0040714C">
              <w:rPr>
                <w:rFonts w:ascii="Times New Roman" w:eastAsia="Calibri" w:hAnsi="Times New Roman" w:cs="Times New Roman"/>
                <w:b/>
                <w:sz w:val="20"/>
                <w:szCs w:val="20"/>
                <w:lang w:eastAsia="pl-PL"/>
              </w:rPr>
              <w:t>3</w:t>
            </w:r>
          </w:p>
        </w:tc>
        <w:tc>
          <w:tcPr>
            <w:tcW w:w="713" w:type="dxa"/>
            <w:vAlign w:val="center"/>
          </w:tcPr>
          <w:p w:rsidR="0040714C" w:rsidRPr="0040714C" w:rsidRDefault="0040714C" w:rsidP="0040714C">
            <w:pPr>
              <w:spacing w:after="0" w:line="240" w:lineRule="auto"/>
              <w:jc w:val="center"/>
              <w:rPr>
                <w:rFonts w:ascii="Times New Roman" w:eastAsia="Calibri" w:hAnsi="Times New Roman" w:cs="Times New Roman"/>
                <w:b/>
                <w:sz w:val="20"/>
                <w:szCs w:val="20"/>
                <w:lang w:eastAsia="pl-PL"/>
              </w:rPr>
            </w:pPr>
            <w:r w:rsidRPr="0040714C">
              <w:rPr>
                <w:rFonts w:ascii="Times New Roman" w:eastAsia="Calibri" w:hAnsi="Times New Roman" w:cs="Times New Roman"/>
                <w:b/>
                <w:sz w:val="20"/>
                <w:szCs w:val="20"/>
                <w:lang w:eastAsia="pl-PL"/>
              </w:rPr>
              <w:t>4</w:t>
            </w:r>
          </w:p>
        </w:tc>
        <w:tc>
          <w:tcPr>
            <w:tcW w:w="846" w:type="dxa"/>
            <w:gridSpan w:val="2"/>
            <w:vAlign w:val="center"/>
          </w:tcPr>
          <w:p w:rsidR="0040714C" w:rsidRPr="0040714C" w:rsidRDefault="0040714C" w:rsidP="0040714C">
            <w:pPr>
              <w:spacing w:after="0" w:line="240" w:lineRule="auto"/>
              <w:jc w:val="center"/>
              <w:rPr>
                <w:rFonts w:ascii="Times New Roman" w:eastAsia="Calibri" w:hAnsi="Times New Roman" w:cs="Times New Roman"/>
                <w:b/>
                <w:sz w:val="20"/>
                <w:szCs w:val="20"/>
                <w:lang w:val="en-GB" w:eastAsia="pl-PL"/>
              </w:rPr>
            </w:pPr>
            <w:r w:rsidRPr="0040714C">
              <w:rPr>
                <w:rFonts w:ascii="Times New Roman" w:eastAsia="Calibri" w:hAnsi="Times New Roman" w:cs="Times New Roman"/>
                <w:b/>
                <w:sz w:val="20"/>
                <w:szCs w:val="20"/>
                <w:lang w:val="en-GB" w:eastAsia="pl-PL"/>
              </w:rPr>
              <w:t>5</w:t>
            </w:r>
          </w:p>
        </w:tc>
        <w:tc>
          <w:tcPr>
            <w:tcW w:w="960" w:type="dxa"/>
            <w:vAlign w:val="center"/>
          </w:tcPr>
          <w:p w:rsidR="0040714C" w:rsidRPr="0040714C" w:rsidRDefault="0040714C" w:rsidP="0040714C">
            <w:pPr>
              <w:spacing w:after="0" w:line="240" w:lineRule="auto"/>
              <w:jc w:val="center"/>
              <w:rPr>
                <w:rFonts w:ascii="Times New Roman" w:eastAsia="Calibri" w:hAnsi="Times New Roman" w:cs="Times New Roman"/>
                <w:b/>
                <w:sz w:val="20"/>
                <w:szCs w:val="20"/>
                <w:lang w:val="en-GB" w:eastAsia="pl-PL"/>
              </w:rPr>
            </w:pPr>
            <w:r w:rsidRPr="0040714C">
              <w:rPr>
                <w:rFonts w:ascii="Times New Roman" w:eastAsia="Calibri" w:hAnsi="Times New Roman" w:cs="Times New Roman"/>
                <w:b/>
                <w:sz w:val="20"/>
                <w:szCs w:val="20"/>
                <w:lang w:val="en-GB" w:eastAsia="pl-PL"/>
              </w:rPr>
              <w:t>6</w:t>
            </w:r>
          </w:p>
        </w:tc>
        <w:tc>
          <w:tcPr>
            <w:tcW w:w="889" w:type="dxa"/>
            <w:gridSpan w:val="2"/>
          </w:tcPr>
          <w:p w:rsidR="0040714C" w:rsidRPr="0040714C" w:rsidRDefault="0040714C" w:rsidP="0040714C">
            <w:pPr>
              <w:spacing w:after="0" w:line="240" w:lineRule="auto"/>
              <w:jc w:val="center"/>
              <w:rPr>
                <w:rFonts w:ascii="Times New Roman" w:eastAsia="Calibri" w:hAnsi="Times New Roman" w:cs="Times New Roman"/>
                <w:b/>
                <w:sz w:val="20"/>
                <w:szCs w:val="20"/>
                <w:lang w:val="en-GB" w:eastAsia="pl-PL"/>
              </w:rPr>
            </w:pPr>
            <w:r w:rsidRPr="0040714C">
              <w:rPr>
                <w:rFonts w:ascii="Times New Roman" w:eastAsia="Calibri" w:hAnsi="Times New Roman" w:cs="Times New Roman"/>
                <w:b/>
                <w:sz w:val="20"/>
                <w:szCs w:val="20"/>
                <w:lang w:val="en-GB" w:eastAsia="pl-PL"/>
              </w:rPr>
              <w:t>7</w:t>
            </w:r>
          </w:p>
        </w:tc>
        <w:tc>
          <w:tcPr>
            <w:tcW w:w="992" w:type="dxa"/>
            <w:gridSpan w:val="3"/>
          </w:tcPr>
          <w:p w:rsidR="0040714C" w:rsidRPr="0040714C" w:rsidRDefault="0040714C" w:rsidP="0040714C">
            <w:pPr>
              <w:spacing w:after="0" w:line="240" w:lineRule="auto"/>
              <w:jc w:val="center"/>
              <w:rPr>
                <w:rFonts w:ascii="Times New Roman" w:eastAsia="Calibri" w:hAnsi="Times New Roman" w:cs="Times New Roman"/>
                <w:b/>
                <w:sz w:val="20"/>
                <w:szCs w:val="20"/>
                <w:lang w:val="en-GB" w:eastAsia="pl-PL"/>
              </w:rPr>
            </w:pPr>
            <w:r w:rsidRPr="0040714C">
              <w:rPr>
                <w:rFonts w:ascii="Times New Roman" w:eastAsia="Calibri" w:hAnsi="Times New Roman" w:cs="Times New Roman"/>
                <w:b/>
                <w:sz w:val="20"/>
                <w:szCs w:val="20"/>
                <w:lang w:val="en-GB" w:eastAsia="pl-PL"/>
              </w:rPr>
              <w:t>8</w:t>
            </w:r>
          </w:p>
        </w:tc>
        <w:tc>
          <w:tcPr>
            <w:tcW w:w="1001" w:type="dxa"/>
          </w:tcPr>
          <w:p w:rsidR="0040714C" w:rsidRPr="0040714C" w:rsidRDefault="0040714C" w:rsidP="0040714C">
            <w:pPr>
              <w:spacing w:after="0" w:line="240" w:lineRule="auto"/>
              <w:jc w:val="center"/>
              <w:rPr>
                <w:rFonts w:ascii="Times New Roman" w:eastAsia="Calibri" w:hAnsi="Times New Roman" w:cs="Times New Roman"/>
                <w:b/>
                <w:sz w:val="20"/>
                <w:szCs w:val="20"/>
                <w:lang w:val="en-GB" w:eastAsia="pl-PL"/>
              </w:rPr>
            </w:pPr>
            <w:r w:rsidRPr="0040714C">
              <w:rPr>
                <w:rFonts w:ascii="Times New Roman" w:eastAsia="Calibri" w:hAnsi="Times New Roman" w:cs="Times New Roman"/>
                <w:b/>
                <w:sz w:val="20"/>
                <w:szCs w:val="20"/>
                <w:lang w:val="en-GB" w:eastAsia="pl-PL"/>
              </w:rPr>
              <w:t>9</w:t>
            </w:r>
          </w:p>
        </w:tc>
        <w:tc>
          <w:tcPr>
            <w:tcW w:w="2537" w:type="dxa"/>
            <w:gridSpan w:val="2"/>
          </w:tcPr>
          <w:p w:rsidR="0040714C" w:rsidRPr="0040714C" w:rsidRDefault="0040714C" w:rsidP="0040714C">
            <w:pPr>
              <w:spacing w:after="0" w:line="240" w:lineRule="auto"/>
              <w:jc w:val="center"/>
              <w:rPr>
                <w:rFonts w:ascii="Times New Roman" w:eastAsia="Calibri" w:hAnsi="Times New Roman" w:cs="Times New Roman"/>
                <w:b/>
                <w:sz w:val="20"/>
                <w:szCs w:val="20"/>
                <w:lang w:val="en-GB" w:eastAsia="pl-PL"/>
              </w:rPr>
            </w:pPr>
            <w:r w:rsidRPr="0040714C">
              <w:rPr>
                <w:rFonts w:ascii="Times New Roman" w:eastAsia="Calibri" w:hAnsi="Times New Roman" w:cs="Times New Roman"/>
                <w:b/>
                <w:sz w:val="20"/>
                <w:szCs w:val="20"/>
                <w:lang w:val="en-GB" w:eastAsia="pl-PL"/>
              </w:rPr>
              <w:t>10</w:t>
            </w:r>
          </w:p>
        </w:tc>
      </w:tr>
      <w:tr w:rsidR="0040714C" w:rsidRPr="0040714C" w:rsidTr="0040714C">
        <w:trPr>
          <w:trHeight w:val="2013"/>
        </w:trPr>
        <w:tc>
          <w:tcPr>
            <w:tcW w:w="536" w:type="dxa"/>
            <w:vAlign w:val="bottom"/>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1</w:t>
            </w:r>
          </w:p>
        </w:tc>
        <w:tc>
          <w:tcPr>
            <w:tcW w:w="3292" w:type="dxa"/>
            <w:gridSpan w:val="2"/>
            <w:vAlign w:val="bottom"/>
          </w:tcPr>
          <w:p w:rsidR="0040714C" w:rsidRPr="0040714C" w:rsidRDefault="0040714C" w:rsidP="0040714C">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pojemność 100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851" w:type="dxa"/>
            <w:vAlign w:val="center"/>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2</w:t>
            </w:r>
          </w:p>
        </w:tc>
        <w:tc>
          <w:tcPr>
            <w:tcW w:w="3292" w:type="dxa"/>
            <w:gridSpan w:val="2"/>
            <w:vAlign w:val="bottom"/>
          </w:tcPr>
          <w:p w:rsidR="0040714C" w:rsidRPr="0040714C" w:rsidRDefault="0040714C" w:rsidP="0040714C">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xml:space="preserve"> , pojemność 50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851" w:type="dxa"/>
            <w:vAlign w:val="center"/>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3</w:t>
            </w:r>
          </w:p>
        </w:tc>
        <w:tc>
          <w:tcPr>
            <w:tcW w:w="3292" w:type="dxa"/>
            <w:gridSpan w:val="2"/>
            <w:vAlign w:val="bottom"/>
          </w:tcPr>
          <w:p w:rsidR="0040714C" w:rsidRPr="0040714C" w:rsidRDefault="0040714C" w:rsidP="0040714C">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xml:space="preserve"> , </w:t>
            </w:r>
            <w:r w:rsidRPr="0040714C">
              <w:rPr>
                <w:rFonts w:ascii="Times New Roman" w:eastAsia="Calibri" w:hAnsi="Times New Roman" w:cs="Times New Roman"/>
                <w:sz w:val="20"/>
                <w:szCs w:val="20"/>
                <w:lang w:eastAsia="pl-PL"/>
              </w:rPr>
              <w:lastRenderedPageBreak/>
              <w:t>pojemność 25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851" w:type="dxa"/>
            <w:vAlign w:val="center"/>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lastRenderedPageBreak/>
              <w:t>4</w:t>
            </w:r>
          </w:p>
        </w:tc>
        <w:tc>
          <w:tcPr>
            <w:tcW w:w="3292" w:type="dxa"/>
            <w:gridSpan w:val="2"/>
            <w:vAlign w:val="bottom"/>
          </w:tcPr>
          <w:p w:rsidR="0040714C" w:rsidRPr="0040714C" w:rsidRDefault="0040714C" w:rsidP="0040714C">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pojemność 10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851" w:type="dxa"/>
            <w:vAlign w:val="center"/>
          </w:tcPr>
          <w:p w:rsidR="0040714C" w:rsidRPr="0040714C" w:rsidRDefault="0040714C" w:rsidP="0040714C">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w:t>
            </w:r>
            <w:r w:rsidRPr="0040714C">
              <w:rPr>
                <w:rFonts w:ascii="Times New Roman" w:eastAsia="Calibri" w:hAnsi="Times New Roman" w:cs="Times New Roman"/>
                <w:b/>
                <w:bCs/>
                <w:sz w:val="20"/>
                <w:szCs w:val="20"/>
              </w:rPr>
              <w:t xml:space="preserve">, </w:t>
            </w:r>
            <w:r w:rsidRPr="0040714C">
              <w:rPr>
                <w:rFonts w:ascii="Times New Roman" w:eastAsia="Calibri" w:hAnsi="Times New Roman" w:cs="Times New Roman"/>
                <w:sz w:val="20"/>
                <w:szCs w:val="20"/>
              </w:rPr>
              <w:t>klasa A, pojemność 100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Pakowane max po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250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.Pakowane max po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7</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200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Pakowane max po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50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Pakowane max po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25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 Pakowane max po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miarowa ze szkła typu DURAN, klasa A, pojemność 10 ml, ze szlifem NS i korkiem z tworzywa, </w:t>
            </w:r>
            <w:r w:rsidRPr="0040714C">
              <w:rPr>
                <w:rFonts w:ascii="Times New Roman" w:eastAsia="Calibri" w:hAnsi="Times New Roman" w:cs="Times New Roman"/>
                <w:sz w:val="20"/>
                <w:szCs w:val="20"/>
              </w:rPr>
              <w:lastRenderedPageBreak/>
              <w:t>oznaczeniami i podziałką wykonaną trwałą, wysoce kontrastową, kolorową emalią, z certyfikatem na serię, dopuszczalny produkt równoważny lub o lepszych parametrach</w:t>
            </w:r>
          </w:p>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 xml:space="preserve"> Pakowane max po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11</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jednomiarowa ze szkła typu DURAN, klasa AS, pojemność 100 ml, z kolorowymi oznaczeniami i z certyfikatem na serię, dopuszczalny produkt równoważny lub o lepszych parametrach.</w:t>
            </w:r>
            <w:r w:rsidRPr="0040714C">
              <w:rPr>
                <w:rFonts w:ascii="Times New Roman" w:eastAsia="Calibri" w:hAnsi="Times New Roman" w:cs="Times New Roman"/>
                <w:sz w:val="20"/>
                <w:szCs w:val="20"/>
                <w:lang w:eastAsia="pl-PL"/>
              </w:rPr>
              <w: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jednomiarowa ze szkła typu DURAN, klasa AS, pojemność 50 ml, z kolorowymi oznaczeniami i z certyfikatem na serię, dopuszczalny produkt równoważny lub o lepszych parametrach</w:t>
            </w:r>
            <w:r w:rsidRPr="0040714C">
              <w:rPr>
                <w:rFonts w:ascii="Times New Roman" w:eastAsia="Calibri" w:hAnsi="Times New Roman" w:cs="Times New Roman"/>
                <w:sz w:val="20"/>
                <w:szCs w:val="20"/>
                <w:lang w:eastAsia="pl-PL"/>
              </w:rPr>
              <w:t xml:space="preserve">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jednomiarowa ze szkła typu DURAN, klasa AS, pojemność 25 ml, z kolorowymi oznaczeniami i z certyfikatem na serię, dopuszczalny produkt równoważny lub o lepszych parametrach.</w:t>
            </w:r>
            <w:r w:rsidRPr="0040714C">
              <w:rPr>
                <w:rFonts w:ascii="Times New Roman" w:eastAsia="Calibri" w:hAnsi="Times New Roman" w:cs="Times New Roman"/>
                <w:sz w:val="20"/>
                <w:szCs w:val="20"/>
                <w:lang w:eastAsia="pl-PL"/>
              </w:rPr>
              <w:t xml:space="preserve">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Cylinder pomiarowy ze szkła typu DURAN, klasa A, wysoki, pojemność 1000 ml, z wylewem, sześciokątną szklaną stopką, kolorową podziałką i </w:t>
            </w:r>
            <w:r w:rsidRPr="0040714C">
              <w:rPr>
                <w:rFonts w:ascii="Times New Roman" w:eastAsia="Calibri" w:hAnsi="Times New Roman" w:cs="Times New Roman"/>
                <w:sz w:val="20"/>
                <w:szCs w:val="20"/>
              </w:rPr>
              <w:lastRenderedPageBreak/>
              <w:t>z certyfikatem na serię,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15</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500 ml, z wylewem, sześciokątną szklaną stopką, kolorową podziałką i z certyfikatem na serię,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250 ml, z wylewem, sześciokątną szklaną stopką, kolorową podziałką i z certyfikatem na serię,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17</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100 ml, z wylewem, sześciokątną szklaną stopką, kolorową podziałką i z certyfikatem na serię,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Cylinder pomiarowy ze szkła typu DURAN, klasa A, wysoki, pojemność 50 ml, z wylewem, sześciokątną szklaną stopką, kolorową podziałką i z certyfikatem na serię, dopuszczalny produkt równoważny lub o lepszych </w:t>
            </w:r>
            <w:r w:rsidRPr="0040714C">
              <w:rPr>
                <w:rFonts w:ascii="Times New Roman" w:eastAsia="Calibri" w:hAnsi="Times New Roman" w:cs="Times New Roman"/>
                <w:sz w:val="20"/>
                <w:szCs w:val="20"/>
              </w:rPr>
              <w:lastRenderedPageBreak/>
              <w:t>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25 ml, z wylewem, sześciokątną szklaną stopką, kolorową podziałką i z certyfikatem na serię,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Cylinder miarowy wykonany z PMP, wysoki, tolerancja spełniająca wymogi klasy A zgodnie z normami DIN 12681 oraz ISO 6706</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pojemność 100 ml, z podziałką i oznaczeniami nadrukowanymi niebieską farbą, z certyfikatem na serię, możliwość sterylizacji w autoklawie (121°C). Pakowane max po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jakościowa, krążki, średnica 110 mm . Szybkość filtracji: średnia.</w:t>
            </w:r>
          </w:p>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Opakowanie max.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22</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rPr>
              <w:t>Butle, PE-HD, ciemne, szeroka szyjka, z zakrywką nakręcaną z PP, pojemność 125 ml</w:t>
            </w:r>
            <w:r w:rsidRPr="0040714C">
              <w:rPr>
                <w:rFonts w:ascii="Times New Roman" w:eastAsia="Calibri" w:hAnsi="Times New Roman" w:cs="Times New Roman"/>
                <w:sz w:val="20"/>
                <w:szCs w:val="20"/>
                <w:lang w:eastAsia="pl-PL"/>
              </w:rPr>
              <w:t xml:space="preserve"> </w:t>
            </w:r>
          </w:p>
          <w:p w:rsidR="0040714C" w:rsidRPr="0040714C" w:rsidRDefault="0040714C" w:rsidP="0040714C">
            <w:pP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Komplet  min. 72 szt.</w:t>
            </w:r>
          </w:p>
          <w:p w:rsidR="0040714C" w:rsidRPr="0040714C" w:rsidRDefault="0040714C" w:rsidP="0040714C">
            <w:pPr>
              <w:rPr>
                <w:rFonts w:ascii="Times New Roman" w:eastAsia="Calibri" w:hAnsi="Times New Roman" w:cs="Times New Roman"/>
                <w:sz w:val="20"/>
                <w:szCs w:val="20"/>
              </w:rPr>
            </w:pPr>
          </w:p>
        </w:tc>
        <w:tc>
          <w:tcPr>
            <w:tcW w:w="851" w:type="dxa"/>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p w:rsidR="0040714C" w:rsidRPr="0040714C" w:rsidRDefault="0040714C" w:rsidP="0040714C">
            <w:pPr>
              <w:jc w:val="center"/>
              <w:rPr>
                <w:rFonts w:ascii="Times New Roman" w:eastAsia="Calibri" w:hAnsi="Times New Roman" w:cs="Times New Roman"/>
                <w:sz w:val="20"/>
                <w:szCs w:val="20"/>
              </w:rPr>
            </w:pP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23</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rPr>
              <w:t>Pojemnik z szeroką szyjka, z wciskanym korkiem i zakrętką, pojemność 70 ml, średnica wewnętrznej szyjki 36 mm, wysokość 60 mm</w:t>
            </w:r>
            <w:r w:rsidRPr="0040714C">
              <w:rPr>
                <w:rFonts w:ascii="Times New Roman" w:eastAsia="Calibri" w:hAnsi="Times New Roman" w:cs="Times New Roman"/>
                <w:sz w:val="20"/>
                <w:szCs w:val="20"/>
                <w:lang w:eastAsia="pl-PL"/>
              </w:rPr>
              <w:t xml:space="preserve"> </w:t>
            </w:r>
          </w:p>
          <w:p w:rsidR="0040714C" w:rsidRPr="0040714C" w:rsidRDefault="0040714C" w:rsidP="0040714C">
            <w:pPr>
              <w:rPr>
                <w:rFonts w:ascii="Times New Roman" w:eastAsia="Calibri" w:hAnsi="Times New Roman" w:cs="Times New Roman"/>
                <w:sz w:val="20"/>
                <w:szCs w:val="20"/>
              </w:rPr>
            </w:pP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24</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Butle, PE-HD, ciemne, szeroka szyjka, z zakrywką nakręcaną z PP, pojemność 250 ml. </w:t>
            </w:r>
            <w:r w:rsidRPr="0040714C">
              <w:rPr>
                <w:rFonts w:ascii="Times New Roman" w:eastAsia="Calibri" w:hAnsi="Times New Roman" w:cs="Times New Roman"/>
                <w:sz w:val="20"/>
                <w:szCs w:val="20"/>
                <w:lang w:eastAsia="pl-PL"/>
              </w:rPr>
              <w:t xml:space="preserve"> Komplet min. 72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ze szkła sodowo-wapniowego, kwadratowa, bursztynowa, Poj. 1000 ml,  zakrywką nakręcaną i gwintem 45GL.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szeroką szyjką, zakrętką i podziałką, o pojemności 1000 ml, okrągła, do pobierania i transportu próbek ciekłych, wykonana z PP, autoklawowalna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szeroką szyjką, zakrętką i podziałką, o pojemności 500 ml, okrągła, do pobierania i transportu próbek ciekłych, wykonana z PP, autoklawowalna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27</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z szeroką szyjką, zakrętką i podziałką, o pojemności 250 ml, okrągła, do pobierania i transportu próbek ciekłych, wykonana z PP, </w:t>
            </w:r>
            <w:r w:rsidRPr="0040714C">
              <w:rPr>
                <w:rFonts w:ascii="Times New Roman" w:eastAsia="Calibri" w:hAnsi="Times New Roman" w:cs="Times New Roman"/>
                <w:sz w:val="20"/>
                <w:szCs w:val="20"/>
              </w:rPr>
              <w:lastRenderedPageBreak/>
              <w:t>autoklawowalna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28</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z szeroką szyjką, zakrętką i podziałką, o pojemności 2000 ml, okrągła, do pobierania i transportu próbek ciekłych, wykonana z PP, autoklawowalna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Statyw na probówki, wykonany z PP, do probówek o średnicy 20 mm, ilość miejsc 40,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Statyw na probówki, wykonany z PP, do probówek o średnicy 30 mm, ilość miejsc 24,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31</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Statyw na probówki, wykonany z PP, do probówek o średnicy 16 mm, ilość miejsc 60,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32</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 xml:space="preserve">Statyw na probówki, wykonany z PP-HD, do probówek o średnicy 15 - 16 mm, ilość miejsc 50, z wytłoczoną numeracją ułatwiającą identyfikację próbek,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laboratoryjny ze szkła borokrzemianowego, średnica 75 mm, z krótką rurką ssącą; opakowanie max 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34</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Lejek laboratoryjny ze szkła borokrzemianowego, średnica 55 mm, z krótką rurką ssącą; opakowanie max </w:t>
            </w:r>
            <w:r w:rsidRPr="0040714C">
              <w:rPr>
                <w:rFonts w:ascii="Times New Roman" w:eastAsia="Calibri" w:hAnsi="Times New Roman" w:cs="Times New Roman"/>
                <w:sz w:val="20"/>
                <w:szCs w:val="20"/>
              </w:rPr>
              <w:lastRenderedPageBreak/>
              <w:t>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35</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laboratoryjny ze szkła borokrzemianowego 3.3, średnica nie mniej niż 60 mm, długość rurki zasysającej nie większa niż 100 mm, średnica zewnętrzna rurki  8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Łyżeczka ze stali nierdzewnej, długość 200 mm, wymiary łyżeczki (dł. x szer.) 25-30 mm x 15-16 mm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37</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Łyżeczka ze stali nierdzewnej, długość 150 mm, wymiary łyżeczki (dł. x szer.) 25- 30 mm x 15-16 mm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Łyżeczka ze stali nierdzewnej, dwustronna, długość całkowita 210 mm, wymiary łyżeczek (dł. x szer.) 40 mm x 29 mm oraz 30 mm x 22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Dipole magnetyczne, cylindryczne, pokryte PTFE, długość 15 mm, średnica 4- 6 mm; opakowanie  max 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Dipole magnetyczne, cylindryczne, pokryte PTFE, długość 12 mm, średnica 3 mm; opakowanie max 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41</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Minutnik cyfrowy zasilany baterią, odliczanie czasu od/do 99 minut i 59 s, dokładność do 1 sekundy, funkcja </w:t>
            </w:r>
            <w:r w:rsidRPr="0040714C">
              <w:rPr>
                <w:rFonts w:ascii="Times New Roman" w:eastAsia="Calibri" w:hAnsi="Times New Roman" w:cs="Times New Roman"/>
                <w:sz w:val="20"/>
                <w:szCs w:val="20"/>
              </w:rPr>
              <w:lastRenderedPageBreak/>
              <w:t>alarmu, mocowany na magnes, wyświetlacz, bateria w zestawie</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42</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Parownice kwarcowe, płaskodenne, z wylewem, pojemność 60 ml, średnica obrzeża 70 mm, wysokość 35 mm;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Parownice kwarcowe, płaskodenne, z wylewem, pojemność 45 ml, średnica obrzeża 60 mm, wysokość 30 mm;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44</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Parownice, płaskodenne, z wylewem, pojemność 15 ml, średnica obrzeża 50 mm, wysokość 25 mm;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45</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z stożkowe, pojemność 50 ml, z podziałką i polem do opisu, z zakrętkami, max. 12 000 x g, niesterylne, pakowane po min. 500 sztuk.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21</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46</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z obrzeżem, pojemność 50 ml, z podziałką i polem do opisu, z zakrętkami pakowane po min 50 sztuk.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47</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z stożkowe, pojemność 15 ml, z podziałką i polem </w:t>
            </w:r>
            <w:r w:rsidRPr="0040714C">
              <w:rPr>
                <w:rFonts w:ascii="Times New Roman" w:eastAsia="Calibri" w:hAnsi="Times New Roman" w:cs="Times New Roman"/>
                <w:sz w:val="20"/>
                <w:szCs w:val="20"/>
              </w:rPr>
              <w:lastRenderedPageBreak/>
              <w:t xml:space="preserve">do opisu, z zakrętkami, max. 12 000 x g, niesterylne, pakowane po min 500 sztuk. .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48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stożkowe, pojemność 15 ml, z podziałką i polem do opisu, z zakrętkami, średnica 17mm, wysokość 118- 120 mm, pakowane po min 500 sztuk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Probówki  z PP, stożkowe, pojemność 50 ml, z podziałką i polem do opisu, z zakrętkami, średnica  max 30 mm, , pakowane po min. 500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zestaw </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Probówki ze szkła typu FIOLAX, z obrzeżem, średnica 30 mm, wysokość 200 mm, grubość 0.7 do 0.8 mm; pakowane po  min. 50 sztuk;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Pinceta z metalu o ostrych końcach, pokryta PTFE, ze sworzniem zapewniającym prawidłowe ustawienie połówek pincety przy zaciskaniu  długość min.  pincety a=130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52</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Pojemniki z PP, z zakrywką z PE-HD, pojemność 120 ml, półprzezroczyste, z podziałką i polem do opisu; pakowane po min.500  </w:t>
            </w:r>
            <w:r w:rsidRPr="0040714C">
              <w:rPr>
                <w:rFonts w:ascii="Times New Roman" w:eastAsia="Calibri" w:hAnsi="Times New Roman" w:cs="Times New Roman"/>
                <w:sz w:val="20"/>
                <w:szCs w:val="20"/>
              </w:rPr>
              <w:lastRenderedPageBreak/>
              <w:t>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Calibri" w:eastAsia="Calibri" w:hAnsi="Calibri" w:cs="Times New Roman"/>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53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Papierki wskaźnikowe pH w zakresie 7,0 - 14,  ze skalą minimum co 0,5 jednostki pH, niefarbujące, pakowane min  po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54</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Papierki wskaźnikowe pH w zakresie 0-14 ze skalą minimum co 1 jednostka pH, niefarbujące, pakowane min. po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55</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Szalka Petriego ze szkła sodowo-wapniowego, wysokość 30 mm, średnica 200 mm, pakowane po min. 10 szt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56</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membranowe, nitroceluloza lub mieszanina estrów celulozy MCE wielkość porów 0,45 µm, średnica membrany 47 mm, pakowane po  min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77</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57</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membranowe, nitroceluloza lub mieszanina estrów celulozy MCE wielkość porów 0,45 µm, średnica membrany 25 mm, pakowane po min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58</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membranowe, nitroceluloza lub mieszanina estrów celulozy MCE wielkość porów 0,2 µm, średnica membrany 25 mm, pakowane po  min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59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Obudowy filtrów strzykawkowych, wielokrotnego użytku, o średnicy 25 mm, z PC;  pakowane po min 12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z włókna szklanego, klasa GF/C, pakowane po min 100 sztuk średnica filtrów: 47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90 mm. Szybkość filtracji: średnia. Opak. min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62</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125 mm. Szybkość filtracji: średnia. Opak. Min.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90 mm. Szybkość filtracji: wolna. Opak. Min100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zestaw </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64</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125 mm. Szybkość filtracji: średnia. Opak. Min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65</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Statywy na pipety, karuzelowy, wykonany z PP, umożliwiający przechowanie jednocześnie do 94 pipet, obracający się w osi pionowej ułatwiając wybór dowolnej pipety, podstawa z podwyższonym obrzeżem.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z PE-LD z dopasowaną dyszą tryskawkową, w naturalnym kolorze </w:t>
            </w:r>
            <w:r w:rsidRPr="0040714C">
              <w:rPr>
                <w:rFonts w:ascii="Times New Roman" w:eastAsia="Calibri" w:hAnsi="Times New Roman" w:cs="Times New Roman"/>
                <w:sz w:val="20"/>
                <w:szCs w:val="20"/>
              </w:rPr>
              <w:lastRenderedPageBreak/>
              <w:t>tworzywa, pojemność 250 ml, opak. min. 10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67</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PE-LD z dopasowaną dyszą tryskawkową, w naturalnym kolorze tworzywa, pojemność 100 ml. Opak. min. 10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zestaw </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Tygle filtracyjne ze szkła borokrzemianowego, ze spiekanym krążkiem filtrującym, porowatość 4, pojemność 30 ml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69</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polipropylenowy do stacji oczyszczania wody 1µm, wymiary 10x2,5 cala.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70</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sznurkowy do stacji oczyszczania wody 5µm, wymiary 10x2,5 cala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węglowy do stacji oczyszczania wody, wymiary 10x2,5 cala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right"/>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72</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do filtracji wielokrotnego użytku z nasadką filtracyjną i odbieralnikiem z twardego polisulfonu, bez membrany, typ 300, pojemność nasadki 500ml, pojemność odbieralnika 1000 ml. Do filtrów membranowych o średnicy od 47 do 50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73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do filtracji wielokrotnego użytku z nasadką filtracyjną i odbieralnikiem z twardego polisulfonu, bez membrany, typ 300, pojemność nasadki 500ml, pojemność odbieralnika 500 ml. Do filtrów membranowych o średnicy od 47 do 50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74</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Zlewki, szkło borokrzemianowe 3.3, wysokie Poj. 100 mL, Śred. zewn. 48 mm, Wys. 80 mm; z przybliżoną podziałką i wylewem; opakowanie  min. 10 sztuk</w:t>
            </w:r>
          </w:p>
          <w:p w:rsidR="0040714C" w:rsidRPr="0040714C" w:rsidRDefault="0040714C" w:rsidP="0040714C">
            <w:pPr>
              <w:rPr>
                <w:rFonts w:ascii="Times New Roman" w:eastAsia="Calibri" w:hAnsi="Times New Roman" w:cs="Times New Roman"/>
                <w:sz w:val="20"/>
                <w:szCs w:val="20"/>
              </w:rPr>
            </w:pP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75</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Zlewki, szkło borokrzemianowe 3.3, wysokie Poj. 400 mL, Śred. zewn. 70 mm, Wys. 130 mm; z przybliżoną podziałką i wylewem; opakowanie  min 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wykonana PP, z uchwytem, wytłoczoną niebieską skalą, wylewem, pojemność 500 ml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77</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automatyczna ze szkła borokrzemianowego 3.3, oranżowego, klasy AS, kalibrowana na wylew(TD, Ex) z dwoma kranami (kran pośredni z PTFE), pojemność 10 ml, z podziałką co 0,02 ml, z certyfikatem i na drukowanym  numerem serii</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78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do biuret automatycznych, ze szkła borokrzemianowego 3.3, oranżowego, pojemność 2000 ml, Śred. 160 mm, Wys. 200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Kolby Erlenmeyera, szkło borokrzemianowe 3.3, wąska szyja, poj. 500 mL, Śred. zewn. 105 mm, Wys. 180 mm; opakowanie  max10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szkło borokrzemianowe 3.3, poj. 300 mL, Opakowanie max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Erlenmeyera, ze szlifem, szkło borokrzemianowe 3.3, poj. 50 mL, szlif NS 29/32 </w:t>
            </w:r>
          </w:p>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Opakowanie max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81</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ze szlifem, szkło borokrzemianowe 3.3, poj. 100 mL, szlif NS 29/32</w:t>
            </w:r>
          </w:p>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Opakowanie max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82</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Korki z tworzywa silikonowego, dopasowane do szlifu 29/32</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Rozdzielacze, szkło borokrzemianowe, wzór Squibba, z podziałką, kurkiem szklanym, głowicą szklaną, pojemność 100 ml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84</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Naczynka gwintowane ND13, bezbarwne, z polem do opisu, pojemność 4 ml, pakowane po min 100 sztuk</w:t>
            </w:r>
          </w:p>
          <w:p w:rsidR="0040714C" w:rsidRPr="0040714C" w:rsidRDefault="0040714C" w:rsidP="0040714C">
            <w:pPr>
              <w:rPr>
                <w:rFonts w:ascii="Times New Roman" w:eastAsia="Calibri" w:hAnsi="Times New Roman" w:cs="Times New Roman"/>
                <w:sz w:val="20"/>
                <w:szCs w:val="20"/>
              </w:rPr>
            </w:pP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85</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Membrany N8, do naczynek z gwintem N8, silikon biały/PTFE czerwony, pakowane po max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86</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Dipole magnetyczne, cylindryczne, pokryte PTFE, długość 30 mm, średnica 6 mm; opakowanie min  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87</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ze szkła DURAN, wąska szyja, pojemność 300 ml,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185 mm. Szybkość filtracji: średnia. Opak. min.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89</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185 mm. Szybkość filtracji: wolna. Opak. min 100 szt.</w:t>
            </w:r>
          </w:p>
          <w:p w:rsidR="0040714C" w:rsidRPr="0040714C" w:rsidRDefault="0040714C" w:rsidP="0040714C">
            <w:pPr>
              <w:rPr>
                <w:rFonts w:ascii="Times New Roman" w:eastAsia="Calibri" w:hAnsi="Times New Roman" w:cs="Times New Roman"/>
                <w:sz w:val="20"/>
                <w:szCs w:val="20"/>
              </w:rPr>
            </w:pP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90</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Końcówki pojemności 25 ml, pasujące do posiadanych pipet tłokowych firmy Brand, niesterylne, </w:t>
            </w:r>
            <w:r w:rsidRPr="0040714C">
              <w:rPr>
                <w:rFonts w:ascii="Times New Roman" w:eastAsia="Calibri" w:hAnsi="Times New Roman" w:cs="Times New Roman"/>
                <w:sz w:val="20"/>
                <w:szCs w:val="20"/>
              </w:rPr>
              <w:lastRenderedPageBreak/>
              <w:t>kompatybilne z elektroniczną pipetą HandyStep firmy Brand, pakowane po min 50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91</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Końcówki pojemności  5 ml, pasujące do posiadanych pipet tłokowych firmy Brand, niesterylne, kompatybilne z elektroniczną pipetą HandyStep firmy Brand, pakowane po min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92</w:t>
            </w:r>
          </w:p>
        </w:tc>
        <w:tc>
          <w:tcPr>
            <w:tcW w:w="3292" w:type="dxa"/>
            <w:gridSpan w:val="2"/>
            <w:vAlign w:val="bottom"/>
          </w:tcPr>
          <w:p w:rsidR="0040714C" w:rsidRPr="0040714C" w:rsidRDefault="0040714C" w:rsidP="0040714C">
            <w:pPr>
              <w:spacing w:after="120"/>
              <w:rPr>
                <w:rFonts w:ascii="Times New Roman" w:eastAsia="Calibri" w:hAnsi="Times New Roman" w:cs="Times New Roman"/>
                <w:sz w:val="20"/>
                <w:szCs w:val="20"/>
              </w:rPr>
            </w:pPr>
            <w:r w:rsidRPr="0040714C">
              <w:rPr>
                <w:rFonts w:ascii="Times New Roman" w:eastAsia="Calibri" w:hAnsi="Times New Roman" w:cs="Times New Roman"/>
                <w:sz w:val="20"/>
                <w:szCs w:val="20"/>
              </w:rPr>
              <w:t>Naczynka gwintowane ND24 (EPA), pojemność 20 ml, z zakrywkami pełnymi i membraną silikon/PTFE, pakowane po min.100 sztuk</w:t>
            </w:r>
          </w:p>
          <w:p w:rsidR="0040714C" w:rsidRPr="0040714C" w:rsidRDefault="0040714C" w:rsidP="0040714C">
            <w:pPr>
              <w:widowControl w:val="0"/>
              <w:tabs>
                <w:tab w:val="left" w:pos="1500"/>
                <w:tab w:val="left" w:pos="3000"/>
              </w:tabs>
              <w:autoSpaceDE w:val="0"/>
              <w:autoSpaceDN w:val="0"/>
              <w:adjustRightInd w:val="0"/>
              <w:spacing w:after="0" w:line="240" w:lineRule="auto"/>
              <w:rPr>
                <w:rFonts w:ascii="Times New Roman" w:eastAsia="Calibri" w:hAnsi="Times New Roman" w:cs="Times New Roman"/>
                <w:sz w:val="20"/>
                <w:szCs w:val="20"/>
              </w:rPr>
            </w:pP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Naczynka gwintowane ND24 (EPA), pojemność 40 ml, z zakrywkami pełnymi i membraną silikon/PTFE, pakowane po min. 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94</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szklana ze szkła typu DURAN, kompletna, z nasadką, pojemność kolby 500 ml, szlif NS 29/32;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95</w:t>
            </w:r>
          </w:p>
        </w:tc>
        <w:tc>
          <w:tcPr>
            <w:tcW w:w="3292"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zawierający</w:t>
            </w:r>
          </w:p>
          <w:p w:rsidR="0040714C" w:rsidRPr="0040714C" w:rsidRDefault="0040714C" w:rsidP="0040714C">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1.dozownik butelkowy o nastawianej pojemności dozowania 1-10 ml</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podziałka 0,2 ml;</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dokładność ≤ ±5%; precyzji ≤0,1%;</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 zaworkiem odpowietrzającym;</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pozwalający dozować stężone kwasy (solny, azotowy, TFA), THF oraz nadtlenki;</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wymienny zawór zasysający;</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Sterylizacja w autoklawie w temperaturze min. 121°C;</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Oznaczenie DE-M;</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Justowanie w ramach nadzoru nad przyrządami kontrolnymi zgodnie z normą ISO 9001) lub równoważnymi;</w:t>
            </w:r>
          </w:p>
          <w:p w:rsidR="0040714C" w:rsidRPr="0040714C" w:rsidRDefault="0040714C"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indywidualny certyfikat zgodny z ISO 17025 lub równoważny.</w:t>
            </w:r>
          </w:p>
          <w:p w:rsidR="0040714C" w:rsidRPr="0040714C" w:rsidRDefault="0040714C" w:rsidP="0040714C">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2.przystawkę umożliwiającą wyciągniecie końcówki dozownika na 800mm kompatybilną z dozownikiem;</w:t>
            </w:r>
          </w:p>
          <w:p w:rsidR="0040714C" w:rsidRPr="0040714C" w:rsidRDefault="0040714C" w:rsidP="0040714C">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3.butlę do dozownika; o pojemności  min. 1000ml; o kwadratowej podstawie; szkło sodowo wapniowe; bursztynowe; kompatybilną z dozownikiem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kpl.</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96</w:t>
            </w:r>
          </w:p>
        </w:tc>
        <w:tc>
          <w:tcPr>
            <w:tcW w:w="3292"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elektroniczna o pojemności 10 ml wraz z kompatybilną butelką:</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odpowiednia do miareczkowania roztworem azotanu srebra;</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teleskopową rurką do napełniania urządzenia (o długości 170 - 330 mm);</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rurką dozującą zwrotną;</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wylewką z wbudowanym zaworem otwierającym, z możliwością zmiany ustawienia w pionie i poziomie;</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zasilanie na baterie mikro 1,5 V;</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gwint butelki GL 45;</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tłok biurety z PTFE;</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justowanie z systemem łatwej kalibracji oraz automatycznym przypomnieniem terminu kalibracji;</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zdolna do pracy w warunkach: temperatura +15°C do +40°C; ciśnienie pary do 500 mbara; względna wilgotność powietrza 20% do 90%;</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dokładność +/- dla objętości: 10ml A≤0,10%, CV≤0,05%; 5ml A≤0,20%, CV≤0,10%; 1ml A≤1,00%, CV≤0,50%;</w:t>
            </w:r>
          </w:p>
          <w:p w:rsidR="0040714C" w:rsidRPr="0040714C" w:rsidRDefault="0040714C"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certyfikat jakości.</w:t>
            </w:r>
          </w:p>
          <w:p w:rsidR="0040714C" w:rsidRPr="0040714C" w:rsidRDefault="0040714C" w:rsidP="0040714C">
            <w:pPr>
              <w:spacing w:line="240" w:lineRule="auto"/>
              <w:jc w:val="center"/>
              <w:rPr>
                <w:rFonts w:ascii="Times New Roman" w:eastAsia="Calibri" w:hAnsi="Times New Roman" w:cs="Times New Roman"/>
                <w:sz w:val="20"/>
                <w:szCs w:val="20"/>
              </w:rPr>
            </w:pP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kpl.</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97</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125 mm. Szybkość filtracji: wolna. Opak. min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98</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szklana ze szkła typu DURAN, kompletna, z nasadką, pojemność kolby 1000 ml, szlif NS 29/32;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99</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Tygiel porcelanowy, glazurowany, forma średnia, zgodny z normą DIN 12904 lub równoważną, bez pokrywy; pojemność 45 ml, średnica zewnętrzna 50 mm, wysokość 40 mm</w:t>
            </w:r>
          </w:p>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max po 5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100</w:t>
            </w:r>
          </w:p>
        </w:tc>
        <w:tc>
          <w:tcPr>
            <w:tcW w:w="3292" w:type="dxa"/>
            <w:gridSpan w:val="2"/>
            <w:vAlign w:val="center"/>
          </w:tcPr>
          <w:p w:rsidR="0040714C" w:rsidRPr="0040714C" w:rsidRDefault="0040714C" w:rsidP="0040714C">
            <w:pPr>
              <w:shd w:val="clear" w:color="auto" w:fill="F6F6F6"/>
              <w:spacing w:after="6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rPr>
              <w:t xml:space="preserve">Naczynko do spalań porcelanowe, prostokątne, z pionowymi ściankami, glazurowane z wyjątkiem podstawy, </w:t>
            </w:r>
          </w:p>
          <w:p w:rsidR="0040714C" w:rsidRPr="0040714C" w:rsidRDefault="0040714C" w:rsidP="0040714C">
            <w:pPr>
              <w:shd w:val="clear" w:color="auto" w:fill="F6F6F6"/>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pojemność  min .55 ml, wymiary:  max dł. 95 mm x   max szerokość 55 mm x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Pinceta, stal nierdzewna 18/10, końce żłobione, prosta, zaokrąglona na końcu, długość całkowita min  250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102</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Parownica porcelanowa o poj. 150 ml;  z wylewem, okrągłodenna, półgłęboka; średnica zewnętrzna 100 mm, wys. 40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103</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Parownica ze szkła kwarcowego, średnica obrzeża 95 mm, wysokość 55 mm, pojemność 170 ml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104</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Szczotka ze szczeciną naturalną, z wełnianą końcówką, średnica 10-11 mm, długość min. 190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105</w:t>
            </w:r>
          </w:p>
        </w:tc>
        <w:tc>
          <w:tcPr>
            <w:tcW w:w="3292" w:type="dxa"/>
            <w:gridSpan w:val="2"/>
            <w:vAlign w:val="center"/>
          </w:tcPr>
          <w:p w:rsidR="0040714C" w:rsidRPr="0040714C" w:rsidRDefault="0040714C" w:rsidP="0040714C">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bCs/>
                <w:sz w:val="20"/>
                <w:szCs w:val="20"/>
                <w:lang w:eastAsia="pl-PL"/>
              </w:rPr>
              <w:t>Ociekacz PE</w:t>
            </w:r>
          </w:p>
          <w:p w:rsidR="0040714C" w:rsidRPr="0040714C" w:rsidRDefault="0040714C" w:rsidP="0040714C">
            <w:pPr>
              <w:spacing w:after="60" w:line="240" w:lineRule="auto"/>
              <w:rPr>
                <w:rFonts w:ascii="Times New Roman" w:eastAsia="Calibri" w:hAnsi="Times New Roman" w:cs="Times New Roman"/>
                <w:strike/>
                <w:sz w:val="20"/>
                <w:szCs w:val="20"/>
                <w:lang w:eastAsia="pl-PL"/>
              </w:rPr>
            </w:pPr>
            <w:r w:rsidRPr="0040714C">
              <w:rPr>
                <w:rFonts w:ascii="Times New Roman" w:eastAsia="Calibri" w:hAnsi="Times New Roman" w:cs="Times New Roman"/>
                <w:sz w:val="20"/>
                <w:szCs w:val="20"/>
                <w:lang w:eastAsia="pl-PL"/>
              </w:rPr>
              <w:t xml:space="preserve">Wykonany z drutu pokrytego tworzywem sztucznym PE. Do montażu na ścianie lub blacie. Z kanałem odpływowym i nóżkami pokrytymi tworzywem sztucznym. </w:t>
            </w:r>
          </w:p>
          <w:p w:rsidR="0040714C" w:rsidRPr="0040714C" w:rsidRDefault="0040714C" w:rsidP="0040714C">
            <w:pPr>
              <w:shd w:val="clear" w:color="auto" w:fill="F6F6F6"/>
              <w:spacing w:after="6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Wym. max szerokość 420, max wysokość 610  mieszczący do 24 butli na odczynniki i 20 kolb</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106</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Parownica ze szkła kwarcowego, średnica obrzeża 50 mm, wysokość </w:t>
            </w:r>
            <w:r w:rsidRPr="0040714C">
              <w:rPr>
                <w:rFonts w:ascii="Times New Roman" w:eastAsia="Calibri" w:hAnsi="Times New Roman" w:cs="Times New Roman"/>
                <w:sz w:val="20"/>
                <w:szCs w:val="20"/>
              </w:rPr>
              <w:lastRenderedPageBreak/>
              <w:t>25 mm, pojemność 15 ml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107</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Parownica ze szkła kwarcowego, średnica obrzeża 40 mm, wysokość 18 mm, pojemność 10 ml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108</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szklana ze szkła  typu DURAN, z podziałką, polem na opisy, niska, pojemność 25 ml; dopuszczalny produkt równoważny lub o lepszych parametrach , opak. min.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109</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strzykawkowe z membraną nitroceluloza lub mieszanina estrów celulozy MCE przeznaczoną do zastosowania w przygotowaniu próbki do chromatografii jonowej (IC), wielkość porów 0,45 µm, średnica 25 mm; opakowanie min.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110</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strzykawkowe z membraną nitroceluloza lub mieszanina estrów celulozy MCE przeznaczoną do zastosowania w przygotowaniu próbki do chromatografii jonowej (IC), wielkość porów 0,22 µm, średnica 25 mm; opakowanie  min.100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laboratoryjna ze szkła </w:t>
            </w:r>
            <w:r w:rsidRPr="0040714C">
              <w:rPr>
                <w:rFonts w:ascii="Times New Roman" w:eastAsia="Calibri" w:hAnsi="Times New Roman" w:cs="Times New Roman"/>
              </w:rPr>
              <w:t xml:space="preserve">typu DURAN </w:t>
            </w:r>
            <w:r w:rsidRPr="0040714C">
              <w:rPr>
                <w:rFonts w:ascii="Times New Roman" w:eastAsia="Calibri" w:hAnsi="Times New Roman" w:cs="Times New Roman"/>
                <w:sz w:val="20"/>
                <w:szCs w:val="20"/>
              </w:rPr>
              <w:t xml:space="preserve">z zakrętką z PP, pierścieniem wlewowym i gwintem </w:t>
            </w:r>
            <w:r w:rsidRPr="0040714C">
              <w:rPr>
                <w:rFonts w:ascii="Times New Roman" w:eastAsia="Calibri" w:hAnsi="Times New Roman" w:cs="Times New Roman"/>
                <w:sz w:val="20"/>
                <w:szCs w:val="20"/>
              </w:rPr>
              <w:lastRenderedPageBreak/>
              <w:t>GL 45, pojemność 100 ml,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112</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laboratoryjna ze szkła typu DURAN, z zakrętką z PP, pierścieniem wlewowym i gwintem GL 45, pojemność 250 ml,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113</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Statyw na probówki, wykonany  z PP-HD, z wytłoczoną numeracją ułatwiającą identyfikację próbek, do probówek o średnicy 12 - 13 mm, ilość miejsc 50</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114</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Kuweta do pomiaru absorbancji, Semi-Micro, specjalne szkło optyczne, z pokrywką z PTFE, pojemność 7000 uL, zakres: 320-2500 nm, długość drogi optycznej 50 mm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115</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Naczynko wagowe ze szkła borokrzemianowe 3.3, ze szlifem NS, niskie, Poj. 80 mL, Śred. 80 mm, Wys. 30 mm;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116</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Pojemniki z PP, z zakrywką z PE-HD, pojemność 120 ml, półprzezroczyste, z podziałką i polem do opisu; pakowane po min 200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117</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stożkowe, pojemność </w:t>
            </w:r>
            <w:r w:rsidRPr="0040714C">
              <w:rPr>
                <w:rFonts w:ascii="Times New Roman" w:eastAsia="Calibri" w:hAnsi="Times New Roman" w:cs="Times New Roman"/>
                <w:sz w:val="20"/>
                <w:szCs w:val="20"/>
              </w:rPr>
              <w:lastRenderedPageBreak/>
              <w:t>50 ml, z podziałką i polem do opisu, z zakrętkami, średnica 29- 30 mm,  max wysokość 120 mm, pakowane po min 500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118</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ze szkła sodowo -wapniowego, z wąską szyjką, z korkiem, pojemność 100 ml, wysokość  max 103 mm, szlif 14/23 NS, bursztynowa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119</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ze szkła sodowo -wapniowego, z wąską szyjką, z korkiem, pojemność 250 ml, wysokość  max 131 mm, szlif 19/26 NS, bursztynowa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ze szkła typu DURAN, do szybkiej filtracji; Śred. 80 mm, Wys. 210 mm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121</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ze szkła typu DURAN, do szybkiej filtracji; Śred. 110 mm, Wys. 265 mm,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Calibri" w:eastAsia="Calibri" w:hAnsi="Calibri" w:cs="Times New Roman"/>
              </w:rPr>
            </w:pPr>
          </w:p>
        </w:tc>
        <w:tc>
          <w:tcPr>
            <w:tcW w:w="969" w:type="dxa"/>
            <w:gridSpan w:val="2"/>
            <w:vAlign w:val="center"/>
          </w:tcPr>
          <w:p w:rsidR="0040714C" w:rsidRPr="0040714C" w:rsidRDefault="0040714C" w:rsidP="0040714C">
            <w:pPr>
              <w:jc w:val="center"/>
              <w:rPr>
                <w:rFonts w:ascii="Calibri" w:eastAsia="Calibri" w:hAnsi="Calibri" w:cs="Times New Roman"/>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122</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Końcówki do pipet, niesterylne, w woreczkach, bezbarwne, pasujące do pipet Brand o objętości 500 - 5000 µl, pakowane w  workach po min  200 sztuk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123</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Zlewki, szkło borokrzemianowe 3.3, </w:t>
            </w:r>
            <w:r w:rsidRPr="0040714C">
              <w:rPr>
                <w:rFonts w:ascii="Times New Roman" w:eastAsia="Calibri" w:hAnsi="Times New Roman" w:cs="Times New Roman"/>
                <w:sz w:val="20"/>
                <w:szCs w:val="20"/>
              </w:rPr>
              <w:lastRenderedPageBreak/>
              <w:t>niskie, Poj. 250 mL, Śred. zewn. 70 mm, Wys. 95 mm; z przybliżoną podziałką i wylewem; opakowanie  min 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124</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Wysokiej jakości złoże do demineralizacji wody do uzdatniania wody spożywczej i technologicznej; usuwające z wody aniony i kationy; zawierające 38-44% aktywnego kationitu i 56-62% aktywnego jonitu; wykazujące bardzo dobrą stabilność termiczną i dużą zdolność jonowymienną.opak. min.25 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125</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Termometr precyzyjny laboratoryjny: Zakres temp.: -1 do 101 °C, podziałka 0,1 °C, długość całkowita 610 mm; wypełnienie czerwonym  lub niebieskim alkoholem; kapilara pokryta żółtą emalią, okrągły, zanurzenie całkowite</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126</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Buchnera ze szkła typu DURAN, Poj. 1000 ml; średnica ok. 120 mm;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127</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Ochraniacze do rąk; wykonane z grubościennego silikonu; antypoślizgowe. Wymiary 10x19cm; Powierzchnia chwytnika jest pokryta </w:t>
            </w:r>
            <w:r w:rsidRPr="0040714C">
              <w:rPr>
                <w:rFonts w:ascii="Times New Roman" w:eastAsia="Calibri" w:hAnsi="Times New Roman" w:cs="Times New Roman"/>
                <w:sz w:val="20"/>
                <w:szCs w:val="20"/>
              </w:rPr>
              <w:lastRenderedPageBreak/>
              <w:t xml:space="preserve">wypustkami antypoślizgowymi.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128</w:t>
            </w:r>
          </w:p>
        </w:tc>
        <w:tc>
          <w:tcPr>
            <w:tcW w:w="3292" w:type="dxa"/>
            <w:gridSpan w:val="2"/>
            <w:vAlign w:val="bottom"/>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Zlewki, szkło borokrzemianowe 3.3, niskie, Poj. 400 mL, Śred. zewn. 80 mm, Wys. 110 mm; z przybliżoną podziałką i wylewem; opakowanie min. 10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129</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Buchnera ze szkliwonej porcelany, Poj. 400 ml; na sączki o średnicy 110 mm;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130</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próżniowa 500 ml ze szkła bromokrzemianowego ze szklaną oliwką (do weży o średnicy 6-10 mm), kompatybilna z lejkiem Buchnera</w:t>
            </w:r>
          </w:p>
        </w:tc>
        <w:tc>
          <w:tcPr>
            <w:tcW w:w="851" w:type="dxa"/>
            <w:vAlign w:val="center"/>
          </w:tcPr>
          <w:p w:rsidR="0040714C" w:rsidRPr="0040714C" w:rsidRDefault="0040714C" w:rsidP="0040714C">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Tygle porcelanowe, wysokie, ze szkliwionej porcelany, odporność terminczna do 1000°C; średnica górna 46 mm, wysokość 53 mm, pojemność 50 ml;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132</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Lejek do beczek z PP lub HDPE, przezroczysty, z bocznym uchwytem, średnica 200 mm, wysokość 200 mm, średnica wylotu 22 mm; dopuszczalny produkt równoważny </w:t>
            </w:r>
            <w:r w:rsidRPr="0040714C">
              <w:rPr>
                <w:rFonts w:ascii="Times New Roman" w:eastAsia="Calibri" w:hAnsi="Times New Roman" w:cs="Times New Roman"/>
                <w:sz w:val="20"/>
                <w:szCs w:val="20"/>
              </w:rPr>
              <w:lastRenderedPageBreak/>
              <w:t>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133</w:t>
            </w:r>
          </w:p>
        </w:tc>
        <w:tc>
          <w:tcPr>
            <w:tcW w:w="3292" w:type="dxa"/>
            <w:gridSpan w:val="2"/>
            <w:vAlign w:val="center"/>
          </w:tcPr>
          <w:p w:rsidR="0040714C" w:rsidRPr="0040714C" w:rsidRDefault="0040714C" w:rsidP="0040714C">
            <w:pPr>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Etykiety okrągłe na rolce, </w:t>
            </w:r>
            <w:r w:rsidRPr="0040714C">
              <w:rPr>
                <w:rFonts w:ascii="Times New Roman" w:eastAsia="Calibri" w:hAnsi="Times New Roman" w:cs="Times New Roman"/>
                <w:sz w:val="20"/>
                <w:szCs w:val="20"/>
                <w:shd w:val="clear" w:color="auto" w:fill="FFFFFF"/>
                <w:lang w:eastAsia="pl-PL"/>
              </w:rPr>
              <w:t xml:space="preserve"> przeznaczone dla zakresu temperatur do -70ºC, </w:t>
            </w:r>
            <w:r w:rsidRPr="0040714C">
              <w:rPr>
                <w:rFonts w:ascii="Times New Roman" w:eastAsia="Calibri" w:hAnsi="Times New Roman" w:cs="Times New Roman"/>
                <w:sz w:val="20"/>
                <w:szCs w:val="20"/>
                <w:lang w:eastAsia="pl-PL"/>
              </w:rPr>
              <w:t xml:space="preserve"> łatwe </w:t>
            </w:r>
            <w:r w:rsidRPr="0040714C">
              <w:rPr>
                <w:rFonts w:ascii="Times New Roman" w:eastAsia="Calibri" w:hAnsi="Times New Roman" w:cs="Times New Roman"/>
                <w:sz w:val="20"/>
                <w:szCs w:val="20"/>
                <w:shd w:val="clear" w:color="auto" w:fill="FFFFFF"/>
                <w:lang w:eastAsia="pl-PL"/>
              </w:rPr>
              <w:t>usuniecie poprzez zanurzenie w ciepłej wodzie,  25 x 25 mm, zielone, opak. min. 1000 szt.</w:t>
            </w:r>
          </w:p>
        </w:tc>
        <w:tc>
          <w:tcPr>
            <w:tcW w:w="851" w:type="dxa"/>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134</w:t>
            </w:r>
          </w:p>
        </w:tc>
        <w:tc>
          <w:tcPr>
            <w:tcW w:w="3292" w:type="dxa"/>
            <w:gridSpan w:val="2"/>
            <w:vAlign w:val="center"/>
          </w:tcPr>
          <w:p w:rsidR="0040714C" w:rsidRPr="0040714C" w:rsidRDefault="0040714C" w:rsidP="0040714C">
            <w:pPr>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Etykiety okrągłe na rolce, </w:t>
            </w:r>
            <w:r w:rsidRPr="0040714C">
              <w:rPr>
                <w:rFonts w:ascii="Times New Roman" w:eastAsia="Calibri" w:hAnsi="Times New Roman" w:cs="Times New Roman"/>
                <w:sz w:val="20"/>
                <w:szCs w:val="20"/>
                <w:shd w:val="clear" w:color="auto" w:fill="FFFFFF"/>
                <w:lang w:eastAsia="pl-PL"/>
              </w:rPr>
              <w:t xml:space="preserve"> przeznaczone dla zakresu temperatur do -70ºC, </w:t>
            </w:r>
            <w:r w:rsidRPr="0040714C">
              <w:rPr>
                <w:rFonts w:ascii="Times New Roman" w:eastAsia="Calibri" w:hAnsi="Times New Roman" w:cs="Times New Roman"/>
                <w:sz w:val="20"/>
                <w:szCs w:val="20"/>
                <w:lang w:eastAsia="pl-PL"/>
              </w:rPr>
              <w:t xml:space="preserve"> łatwe </w:t>
            </w:r>
            <w:r w:rsidRPr="0040714C">
              <w:rPr>
                <w:rFonts w:ascii="Times New Roman" w:eastAsia="Calibri" w:hAnsi="Times New Roman" w:cs="Times New Roman"/>
                <w:sz w:val="20"/>
                <w:szCs w:val="20"/>
                <w:shd w:val="clear" w:color="auto" w:fill="FFFFFF"/>
                <w:lang w:eastAsia="pl-PL"/>
              </w:rPr>
              <w:t>usuniecie poprzez zanurzenie w ciepłej wodzie,  38 x 26 mm, żółte, opak.min. 1000 szt.</w:t>
            </w:r>
          </w:p>
        </w:tc>
        <w:tc>
          <w:tcPr>
            <w:tcW w:w="851" w:type="dxa"/>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135</w:t>
            </w:r>
          </w:p>
        </w:tc>
        <w:tc>
          <w:tcPr>
            <w:tcW w:w="3292" w:type="dxa"/>
            <w:gridSpan w:val="2"/>
            <w:vAlign w:val="center"/>
          </w:tcPr>
          <w:p w:rsidR="0040714C" w:rsidRPr="0040714C" w:rsidRDefault="0040714C" w:rsidP="0040714C">
            <w:pPr>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Etykiety okrągłe  na rolce, </w:t>
            </w:r>
            <w:r w:rsidRPr="0040714C">
              <w:rPr>
                <w:rFonts w:ascii="Times New Roman" w:eastAsia="Calibri" w:hAnsi="Times New Roman" w:cs="Times New Roman"/>
                <w:sz w:val="20"/>
                <w:szCs w:val="20"/>
                <w:shd w:val="clear" w:color="auto" w:fill="FFFFFF"/>
                <w:lang w:eastAsia="pl-PL"/>
              </w:rPr>
              <w:t xml:space="preserve"> przeznaczone dla zakresu temperatur do -70ºC, </w:t>
            </w:r>
            <w:r w:rsidRPr="0040714C">
              <w:rPr>
                <w:rFonts w:ascii="Times New Roman" w:eastAsia="Calibri" w:hAnsi="Times New Roman" w:cs="Times New Roman"/>
                <w:sz w:val="20"/>
                <w:szCs w:val="20"/>
                <w:lang w:eastAsia="pl-PL"/>
              </w:rPr>
              <w:t xml:space="preserve"> łatwe </w:t>
            </w:r>
            <w:r w:rsidRPr="0040714C">
              <w:rPr>
                <w:rFonts w:ascii="Times New Roman" w:eastAsia="Calibri" w:hAnsi="Times New Roman" w:cs="Times New Roman"/>
                <w:sz w:val="20"/>
                <w:szCs w:val="20"/>
                <w:shd w:val="clear" w:color="auto" w:fill="FFFFFF"/>
                <w:lang w:eastAsia="pl-PL"/>
              </w:rPr>
              <w:t>usuniecie poprzez zanurzenie w ciepłej wodzie,  50 x 25 mm, czerwone, opak. min. 1000 szt.</w:t>
            </w:r>
          </w:p>
        </w:tc>
        <w:tc>
          <w:tcPr>
            <w:tcW w:w="851" w:type="dxa"/>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136</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Przyrząd do pipetowania w zakresie 0,1-200 ml, autoklawowalny w całości; dołączony zapasowy filtr membranowy chroniący system przed penetracją cieczy do wnętrza przyrządu (3um)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137</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Pinceta, wykonana z niklowanej stali pokrywanej PTFE, z żebrowanym uchwytem, zaokrąglonymi końcówkami; dł.115- 116 mm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138</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miarowa ze szkła typu DURAN, klasa A, pojemność 500 ml, ze szlifem NS i korkiem z tworzywa, oznaczeniami i podziałką wykonaną trwałą, wysoce kontrastową, niebieską emalią, z certyfikatem serii - dopuszczalny produkt równoważny </w:t>
            </w:r>
            <w:r w:rsidRPr="0040714C">
              <w:rPr>
                <w:rFonts w:ascii="Times New Roman" w:eastAsia="Calibri" w:hAnsi="Times New Roman" w:cs="Times New Roman"/>
                <w:sz w:val="20"/>
                <w:szCs w:val="20"/>
              </w:rPr>
              <w:lastRenderedPageBreak/>
              <w:t>lub o lepszych parametrach</w:t>
            </w:r>
          </w:p>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po max 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139</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1000 ml, ze szlifem NS i korkiem z tworzywa, oznaczeniami i podziałką wykonaną trwałą, wysoce kontrastową, niebieską emalią, z certyfikatem serii ,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140</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wielomiarowa, klasa AS, Typ 3, szkło sodowe, z certyfikatem i nadrukowanym oznaczeniem serii, pojemność 10 ml , pakowane po min. 10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141</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niska ze szkła typu Duran,                       z przybliżoną, białą podziałką i oznaczeniami, objętość  25 ml; , dopuszczalny produkt równoważny lub o lepszych parametrach, pakowane po min. 10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142</w:t>
            </w:r>
          </w:p>
        </w:tc>
        <w:tc>
          <w:tcPr>
            <w:tcW w:w="3292" w:type="dxa"/>
            <w:gridSpan w:val="2"/>
            <w:vAlign w:val="center"/>
          </w:tcPr>
          <w:p w:rsidR="0040714C" w:rsidRPr="0040714C" w:rsidRDefault="0040714C" w:rsidP="0040714C">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niska ze szkła typu Duran,            z przybliżoną, białą podziałką                           i oznaczeniami, objętość 50 ml; , dopuszczalny produkt równoważny lub o lepszych parametrach, pakowane po min. 10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143</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ze szkła typu Duran, średnica 55 mm, długość nóżki 55 mm; ,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bookmarkStart w:id="1" w:name="1"/>
            <w:bookmarkEnd w:id="1"/>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144</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Kuweta semi-mikro, specjalne szkło optyczne, 50mm, wieczko PTFE, pojemność 7000 µL,,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145</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ze szkła typu DURAN, pojemność 250 ml, szlif w rozmiarze 45/40, dostarczona z dopasowanym korkiem ze szkła borokrzemianowego 3.3. ,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146</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Sączki jakościowe średnica 125 mm, filtracja szybka; op. max 100 szt.</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Op/100 sztuk</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147</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Probówki ze szkła  typu DURAN średnica 14 mm, wysokość 130 mm, z wywiniętym obrzeżem, dopuszczalny produkt równoważny lub o lepszych parametrach Pakowane min po 100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lang w:val="en-US"/>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148</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miarowa ze szkła typu DURAN klasa A poj. 5 ml z korkiem PE lub szklanym szlifem, NS 7/16 (z certyfikatem serii); dopuszczalny </w:t>
            </w:r>
            <w:r w:rsidRPr="0040714C">
              <w:rPr>
                <w:rFonts w:ascii="Times New Roman" w:eastAsia="Calibri" w:hAnsi="Times New Roman" w:cs="Times New Roman"/>
                <w:sz w:val="20"/>
                <w:szCs w:val="20"/>
              </w:rPr>
              <w:lastRenderedPageBreak/>
              <w:t xml:space="preserve">produkt równoważny lub o lepszych parametrach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149</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 10 ml z korkiem szklanym, szlifem NS 7/16  (z certyfikatem serii)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150</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 50 ml z korkiem szklanym, szlifem NS 12/21  (z certyfikatem serii)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151</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 100 ml z korkiem szklanym, szlifem NS 14/23 (z certyfikatem serii)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152</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Kolby stożkowe ze szkła typu DURAN wąska szyja, poj. 500 ml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153</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Rozdzielacz stożkowy szklany, ze szkła borokrzemianowego 3.3, poj. 100 ml, z korkiem z PP lub PE i kurkiem z PTFE, z podziałką i </w:t>
            </w:r>
            <w:r w:rsidRPr="0040714C">
              <w:rPr>
                <w:rFonts w:ascii="Times New Roman" w:eastAsia="Calibri" w:hAnsi="Times New Roman" w:cs="Times New Roman"/>
                <w:sz w:val="20"/>
                <w:szCs w:val="20"/>
              </w:rPr>
              <w:lastRenderedPageBreak/>
              <w:t>szlifem NS 19/26</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154</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Rozdzielacz stożkowy szklany, ze szkła borokrzemianowego 3.3, poj. 500 ml, z korkiem z PP lub PE i kurkiem z PTFE, z podziałką i szlifem NS 29/32</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155</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Rozdzielacz stożkowy szklany, ze szkła borokrzemianowego 3.3, poj. 1000 ml, z korkiem z PP lub PE i kurkiem z PTFE, z podziałką i szlifem NS 29/32</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156</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Palnik Bunsena na kartusze nabijane</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Szt. </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157</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Gazowe kartusze pasujące do palników Bunsena</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158</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Pasteura 3ml z podziałką co 0,5, długość 15,5 cm, LDPE, opakowanie min 500szt., niesterylna EO</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159</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PE-LD 250ml z nasadką GL25</w:t>
            </w:r>
          </w:p>
          <w:p w:rsidR="0040714C" w:rsidRPr="0040714C" w:rsidRDefault="0040714C" w:rsidP="0040714C">
            <w:pPr>
              <w:jc w:val="center"/>
              <w:rPr>
                <w:rFonts w:ascii="Times New Roman" w:eastAsia="Calibri" w:hAnsi="Times New Roman" w:cs="Times New Roman"/>
                <w:sz w:val="20"/>
                <w:szCs w:val="20"/>
              </w:rPr>
            </w:pP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160</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PE-LD 500ml z nasadką GL25</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161</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filtracyjna DURAN®, ze szklanym podłączeniem bocznym na </w:t>
            </w:r>
            <w:r w:rsidRPr="0040714C">
              <w:rPr>
                <w:rFonts w:ascii="Times New Roman" w:eastAsia="Calibri" w:hAnsi="Times New Roman" w:cs="Times New Roman"/>
                <w:sz w:val="20"/>
                <w:szCs w:val="20"/>
              </w:rPr>
              <w:lastRenderedPageBreak/>
              <w:t>wąż – DWK, pojemność 5000ml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162</w:t>
            </w: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2000 ml, ze szlifem NS i korkiem z tworzywa, oznaczeniami i podziałką wykonaną trwałą, wysoce kontrastową, niebieską emalią, z certyfikatem serii , dopuszczalny produkt równoważny lub o lepszych parametrach</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Times New Roman" w:eastAsia="Calibri" w:hAnsi="Times New Roman" w:cs="Times New Roman"/>
                <w:sz w:val="20"/>
                <w:szCs w:val="20"/>
              </w:rPr>
            </w:pPr>
          </w:p>
        </w:tc>
        <w:tc>
          <w:tcPr>
            <w:tcW w:w="1016"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36" w:type="dxa"/>
            <w:vAlign w:val="bottom"/>
          </w:tcPr>
          <w:p w:rsidR="0040714C" w:rsidRPr="0040714C" w:rsidRDefault="0040714C" w:rsidP="0040714C">
            <w:pPr>
              <w:jc w:val="center"/>
              <w:rPr>
                <w:rFonts w:ascii="Times New Roman" w:eastAsia="Calibri" w:hAnsi="Times New Roman" w:cs="Times New Roman"/>
                <w:sz w:val="20"/>
                <w:szCs w:val="20"/>
              </w:rPr>
            </w:pPr>
          </w:p>
        </w:tc>
        <w:tc>
          <w:tcPr>
            <w:tcW w:w="3292"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RAZEM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p>
        </w:tc>
        <w:tc>
          <w:tcPr>
            <w:tcW w:w="722"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837" w:type="dxa"/>
            <w:vAlign w:val="center"/>
          </w:tcPr>
          <w:p w:rsidR="0040714C" w:rsidRPr="0040714C" w:rsidRDefault="0040714C" w:rsidP="0040714C">
            <w:pPr>
              <w:jc w:val="center"/>
              <w:rPr>
                <w:rFonts w:ascii="Times New Roman" w:eastAsia="Calibri" w:hAnsi="Times New Roman" w:cs="Times New Roman"/>
                <w:sz w:val="20"/>
                <w:szCs w:val="20"/>
              </w:rPr>
            </w:pPr>
          </w:p>
        </w:tc>
        <w:tc>
          <w:tcPr>
            <w:tcW w:w="969" w:type="dxa"/>
            <w:gridSpan w:val="2"/>
            <w:vAlign w:val="center"/>
          </w:tcPr>
          <w:p w:rsidR="0040714C" w:rsidRPr="0040714C" w:rsidRDefault="0040714C" w:rsidP="0040714C">
            <w:pPr>
              <w:jc w:val="center"/>
              <w:rPr>
                <w:rFonts w:ascii="Calibri" w:eastAsia="Calibri" w:hAnsi="Calibri" w:cs="Times New Roman"/>
              </w:rPr>
            </w:pPr>
          </w:p>
        </w:tc>
        <w:tc>
          <w:tcPr>
            <w:tcW w:w="901"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65" w:type="dxa"/>
            <w:vAlign w:val="center"/>
          </w:tcPr>
          <w:p w:rsidR="0040714C" w:rsidRPr="0040714C" w:rsidRDefault="0040714C" w:rsidP="0040714C">
            <w:pPr>
              <w:jc w:val="center"/>
              <w:rPr>
                <w:rFonts w:ascii="Calibri" w:eastAsia="Calibri" w:hAnsi="Calibri" w:cs="Times New Roman"/>
              </w:rPr>
            </w:pPr>
          </w:p>
        </w:tc>
        <w:tc>
          <w:tcPr>
            <w:tcW w:w="1016" w:type="dxa"/>
            <w:gridSpan w:val="3"/>
            <w:vAlign w:val="center"/>
          </w:tcPr>
          <w:p w:rsidR="0040714C" w:rsidRPr="0040714C" w:rsidRDefault="0040714C" w:rsidP="0040714C">
            <w:pPr>
              <w:jc w:val="center"/>
              <w:rPr>
                <w:rFonts w:ascii="Calibri" w:eastAsia="Calibri" w:hAnsi="Calibri" w:cs="Times New Roman"/>
              </w:rPr>
            </w:pPr>
          </w:p>
        </w:tc>
        <w:tc>
          <w:tcPr>
            <w:tcW w:w="2528" w:type="dxa"/>
          </w:tcPr>
          <w:p w:rsidR="0040714C" w:rsidRPr="0040714C" w:rsidRDefault="0040714C" w:rsidP="0040714C">
            <w:pPr>
              <w:jc w:val="center"/>
              <w:rPr>
                <w:rFonts w:ascii="Times New Roman" w:eastAsia="Calibri" w:hAnsi="Times New Roman" w:cs="Times New Roman"/>
                <w:sz w:val="20"/>
                <w:szCs w:val="20"/>
              </w:rPr>
            </w:pPr>
          </w:p>
        </w:tc>
      </w:tr>
    </w:tbl>
    <w:p w:rsidR="0040714C" w:rsidRPr="0040714C" w:rsidRDefault="0040714C" w:rsidP="0040714C">
      <w:pPr>
        <w:rPr>
          <w:rFonts w:ascii="Times New Roman" w:eastAsia="Calibri" w:hAnsi="Times New Roman" w:cs="Times New Roman"/>
          <w:sz w:val="20"/>
          <w:szCs w:val="20"/>
        </w:rPr>
      </w:pPr>
    </w:p>
    <w:p w:rsidR="0040714C" w:rsidRPr="0040714C" w:rsidRDefault="0040714C" w:rsidP="0040714C">
      <w:pPr>
        <w:rPr>
          <w:rFonts w:ascii="Times New Roman" w:eastAsia="Calibri" w:hAnsi="Times New Roman" w:cs="Times New Roman"/>
          <w:sz w:val="20"/>
          <w:szCs w:val="20"/>
        </w:rPr>
      </w:pPr>
    </w:p>
    <w:p w:rsidR="00FB6B82" w:rsidRPr="00481457" w:rsidRDefault="00FB6B82" w:rsidP="00FB6B82">
      <w:pPr>
        <w:spacing w:after="0" w:line="240" w:lineRule="auto"/>
        <w:ind w:right="1064"/>
        <w:jc w:val="both"/>
        <w:rPr>
          <w:rFonts w:ascii="Times New Roman" w:hAnsi="Times New Roman" w:cs="Times New Roman"/>
          <w:sz w:val="18"/>
          <w:szCs w:val="18"/>
        </w:rPr>
      </w:pPr>
      <w:r w:rsidRPr="00481457">
        <w:rPr>
          <w:rFonts w:ascii="Times New Roman" w:hAnsi="Times New Roman" w:cs="Times New Roman"/>
          <w:sz w:val="18"/>
          <w:szCs w:val="18"/>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B6B82" w:rsidRDefault="00FB6B82" w:rsidP="00FB6B82">
      <w:pPr>
        <w:spacing w:after="0" w:line="240" w:lineRule="auto"/>
        <w:ind w:right="1064"/>
        <w:jc w:val="both"/>
        <w:rPr>
          <w:rFonts w:ascii="Times New Roman" w:hAnsi="Times New Roman" w:cs="Times New Roman"/>
          <w:b/>
          <w:sz w:val="18"/>
          <w:szCs w:val="18"/>
          <w:u w:val="single"/>
          <w:lang w:eastAsia="pl-PL"/>
        </w:rPr>
      </w:pPr>
    </w:p>
    <w:p w:rsidR="00FB6B82" w:rsidRPr="00693ABA" w:rsidRDefault="00FB6B82" w:rsidP="00FB6B82">
      <w:pPr>
        <w:spacing w:after="0" w:line="240" w:lineRule="auto"/>
        <w:ind w:right="1064"/>
        <w:jc w:val="both"/>
        <w:rPr>
          <w:rFonts w:ascii="Times New Roman" w:hAnsi="Times New Roman" w:cs="Times New Roman"/>
          <w:b/>
          <w:sz w:val="18"/>
          <w:szCs w:val="20"/>
          <w:u w:val="single"/>
          <w:lang w:eastAsia="pl-PL"/>
        </w:rPr>
      </w:pPr>
      <w:r w:rsidRPr="00693ABA">
        <w:rPr>
          <w:rFonts w:ascii="Times New Roman" w:hAnsi="Times New Roman" w:cs="Times New Roman"/>
          <w:b/>
          <w:sz w:val="18"/>
          <w:szCs w:val="20"/>
          <w:u w:val="single"/>
          <w:lang w:eastAsia="pl-PL"/>
        </w:rPr>
        <w:t>*Wykonawca zob</w:t>
      </w:r>
      <w:r>
        <w:rPr>
          <w:rFonts w:ascii="Times New Roman" w:hAnsi="Times New Roman" w:cs="Times New Roman"/>
          <w:b/>
          <w:sz w:val="18"/>
          <w:szCs w:val="20"/>
          <w:u w:val="single"/>
          <w:lang w:eastAsia="pl-PL"/>
        </w:rPr>
        <w:t>owiązany jest do podania: nazwy producenta, typu/</w:t>
      </w:r>
      <w:r w:rsidRPr="00693ABA">
        <w:rPr>
          <w:rFonts w:ascii="Times New Roman" w:hAnsi="Times New Roman" w:cs="Times New Roman"/>
          <w:b/>
          <w:sz w:val="18"/>
          <w:szCs w:val="20"/>
          <w:u w:val="single"/>
          <w:lang w:eastAsia="pl-PL"/>
        </w:rPr>
        <w:t xml:space="preserve">modelu oraz </w:t>
      </w:r>
      <w:r w:rsidRPr="00693ABA">
        <w:rPr>
          <w:rFonts w:ascii="Times New Roman" w:eastAsia="Times New Roman" w:hAnsi="Times New Roman" w:cs="Times New Roman"/>
          <w:b/>
          <w:sz w:val="18"/>
          <w:szCs w:val="20"/>
          <w:u w:val="single"/>
          <w:lang w:eastAsia="pl-PL"/>
        </w:rPr>
        <w:t xml:space="preserve">opisu technicznego zaoferowanego urządzenia </w:t>
      </w:r>
      <w:r w:rsidRPr="00693ABA">
        <w:rPr>
          <w:rFonts w:ascii="Times New Roman" w:hAnsi="Times New Roman" w:cs="Times New Roman"/>
          <w:b/>
          <w:sz w:val="18"/>
          <w:szCs w:val="20"/>
          <w:u w:val="single"/>
          <w:lang w:eastAsia="pl-PL"/>
        </w:rPr>
        <w:t xml:space="preserve">- w formularzu techniczno – cenowym, stanowiącym załącznik nr 3 do SIWZ. </w:t>
      </w:r>
      <w:r w:rsidRPr="00693ABA">
        <w:rPr>
          <w:rFonts w:ascii="Times New Roman" w:hAnsi="Times New Roman" w:cs="Times New Roman"/>
          <w:b/>
          <w:sz w:val="18"/>
          <w:szCs w:val="20"/>
          <w:u w:val="single"/>
        </w:rPr>
        <w:t>W przypadku wpisania przez Wykonawcę sformułowań typu: „inny”, „różni”, „-” itp. lub podania niepełnych danych albo pozostawienie pustej rubryki, spowoduje odrzucenie oferty.</w:t>
      </w:r>
    </w:p>
    <w:p w:rsidR="00FB6B82" w:rsidRPr="00481457" w:rsidRDefault="00FB6B82" w:rsidP="00FB6B82">
      <w:pPr>
        <w:spacing w:after="0" w:line="240" w:lineRule="auto"/>
        <w:ind w:right="1064"/>
        <w:jc w:val="both"/>
        <w:rPr>
          <w:rFonts w:ascii="Times New Roman" w:hAnsi="Times New Roman" w:cs="Times New Roman"/>
          <w:sz w:val="18"/>
          <w:szCs w:val="18"/>
        </w:rPr>
      </w:pPr>
    </w:p>
    <w:p w:rsidR="00FB6B82" w:rsidRPr="00CB7BD4" w:rsidRDefault="00FB6B82" w:rsidP="00FB6B82">
      <w:pPr>
        <w:jc w:val="both"/>
        <w:rPr>
          <w:rFonts w:ascii="Times New Roman" w:hAnsi="Times New Roman" w:cs="Times New Roman"/>
          <w:sz w:val="18"/>
          <w:szCs w:val="18"/>
        </w:rPr>
      </w:pPr>
      <w:r w:rsidRPr="00481457">
        <w:rPr>
          <w:rFonts w:ascii="Times New Roman" w:eastAsia="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FB6B82" w:rsidRDefault="00FB6B82" w:rsidP="00FB6B82">
      <w:pPr>
        <w:spacing w:after="0" w:line="240" w:lineRule="auto"/>
        <w:jc w:val="both"/>
        <w:rPr>
          <w:rFonts w:ascii="Times New Roman" w:hAnsi="Times New Roman" w:cs="Times New Roman"/>
          <w:b/>
          <w:sz w:val="18"/>
          <w:szCs w:val="16"/>
        </w:rPr>
      </w:pPr>
    </w:p>
    <w:p w:rsidR="00FB6B82" w:rsidRDefault="00FB6B82" w:rsidP="00FB6B82">
      <w:pPr>
        <w:spacing w:after="0" w:line="240" w:lineRule="auto"/>
        <w:jc w:val="both"/>
        <w:rPr>
          <w:rFonts w:ascii="Times New Roman" w:hAnsi="Times New Roman" w:cs="Times New Roman"/>
          <w:b/>
          <w:sz w:val="18"/>
          <w:szCs w:val="16"/>
        </w:rPr>
      </w:pPr>
    </w:p>
    <w:p w:rsidR="00FB6B82" w:rsidRDefault="00FB6B82" w:rsidP="00FB6B82">
      <w:pPr>
        <w:spacing w:after="0" w:line="240" w:lineRule="auto"/>
        <w:jc w:val="both"/>
        <w:rPr>
          <w:rFonts w:ascii="Times New Roman" w:hAnsi="Times New Roman" w:cs="Times New Roman"/>
          <w:b/>
          <w:sz w:val="18"/>
          <w:szCs w:val="16"/>
        </w:rPr>
      </w:pPr>
    </w:p>
    <w:p w:rsidR="00FB6B82" w:rsidRPr="00866950" w:rsidRDefault="00FB6B82" w:rsidP="00FB6B82">
      <w:pPr>
        <w:spacing w:after="0" w:line="240" w:lineRule="auto"/>
        <w:jc w:val="both"/>
        <w:rPr>
          <w:rFonts w:ascii="Times New Roman" w:hAnsi="Times New Roman" w:cs="Times New Roman"/>
          <w:b/>
          <w:sz w:val="18"/>
          <w:szCs w:val="16"/>
        </w:rPr>
      </w:pPr>
    </w:p>
    <w:p w:rsidR="00FB6B82" w:rsidRPr="005604FA" w:rsidRDefault="00FB6B82" w:rsidP="00FB6B82">
      <w:pPr>
        <w:spacing w:after="0" w:line="240" w:lineRule="auto"/>
        <w:jc w:val="both"/>
        <w:rPr>
          <w:rFonts w:ascii="Times New Roman" w:hAnsi="Times New Roman" w:cs="Times New Roman"/>
          <w:sz w:val="18"/>
          <w:szCs w:val="18"/>
        </w:rPr>
      </w:pPr>
      <w:r w:rsidRPr="005604FA">
        <w:rPr>
          <w:rFonts w:ascii="Times New Roman" w:hAnsi="Times New Roman" w:cs="Times New Roman"/>
          <w:sz w:val="18"/>
          <w:szCs w:val="18"/>
        </w:rPr>
        <w:t>……………………</w:t>
      </w:r>
      <w:r>
        <w:rPr>
          <w:rFonts w:ascii="Times New Roman" w:hAnsi="Times New Roman" w:cs="Times New Roman"/>
          <w:sz w:val="18"/>
          <w:szCs w:val="18"/>
        </w:rPr>
        <w:t>…………..</w:t>
      </w:r>
      <w:r w:rsidRPr="005604FA">
        <w:rPr>
          <w:rFonts w:ascii="Times New Roman" w:hAnsi="Times New Roman" w:cs="Times New Roman"/>
          <w:sz w:val="18"/>
          <w:szCs w:val="18"/>
        </w:rPr>
        <w:t>……</w:t>
      </w:r>
      <w:r>
        <w:rPr>
          <w:rFonts w:ascii="Times New Roman" w:hAnsi="Times New Roman" w:cs="Times New Roman"/>
          <w:sz w:val="18"/>
          <w:szCs w:val="18"/>
        </w:rPr>
        <w:t xml:space="preserve">                                                                                                  </w:t>
      </w:r>
    </w:p>
    <w:p w:rsidR="0040714C" w:rsidRPr="0040714C" w:rsidRDefault="00FB6B82" w:rsidP="00FB6B82">
      <w:pPr>
        <w:rPr>
          <w:rFonts w:ascii="Times New Roman" w:eastAsia="Calibri" w:hAnsi="Times New Roman" w:cs="Times New Roman"/>
          <w:sz w:val="20"/>
          <w:szCs w:val="20"/>
        </w:rPr>
      </w:pPr>
      <w:r>
        <w:rPr>
          <w:rFonts w:ascii="Times New Roman" w:eastAsia="Times New Roman" w:hAnsi="Times New Roman" w:cs="Times New Roman"/>
          <w:sz w:val="18"/>
          <w:szCs w:val="18"/>
          <w:lang w:eastAsia="pl-PL"/>
        </w:rPr>
        <w:t xml:space="preserve">          /miejscowość, data/</w:t>
      </w:r>
    </w:p>
    <w:p w:rsidR="0040714C" w:rsidRPr="0040714C" w:rsidRDefault="0040714C" w:rsidP="0040714C">
      <w:pPr>
        <w:rPr>
          <w:rFonts w:ascii="Times New Roman" w:eastAsia="Calibri" w:hAnsi="Times New Roman" w:cs="Times New Roman"/>
          <w:sz w:val="20"/>
          <w:szCs w:val="20"/>
        </w:rPr>
      </w:pPr>
    </w:p>
    <w:p w:rsidR="0040714C" w:rsidRPr="0040714C" w:rsidRDefault="0040714C" w:rsidP="0040714C">
      <w:pPr>
        <w:rPr>
          <w:rFonts w:ascii="Times New Roman" w:eastAsia="Calibri" w:hAnsi="Times New Roman" w:cs="Times New Roman"/>
          <w:sz w:val="20"/>
          <w:szCs w:val="20"/>
        </w:rPr>
      </w:pPr>
    </w:p>
    <w:p w:rsidR="0040714C" w:rsidRPr="0040714C" w:rsidRDefault="0040714C" w:rsidP="0040714C">
      <w:pPr>
        <w:rPr>
          <w:rFonts w:ascii="Times New Roman" w:eastAsia="Calibri" w:hAnsi="Times New Roman" w:cs="Times New Roman"/>
          <w:sz w:val="20"/>
          <w:szCs w:val="20"/>
        </w:rPr>
      </w:pP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Cz</w:t>
      </w:r>
      <w:r w:rsidR="00FB6B82">
        <w:rPr>
          <w:rFonts w:ascii="Times New Roman" w:eastAsia="Calibri" w:hAnsi="Times New Roman" w:cs="Times New Roman"/>
          <w:sz w:val="20"/>
          <w:szCs w:val="20"/>
        </w:rPr>
        <w:t xml:space="preserve">.  </w:t>
      </w:r>
      <w:r w:rsidRPr="0040714C">
        <w:rPr>
          <w:rFonts w:ascii="Times New Roman" w:eastAsia="Calibri" w:hAnsi="Times New Roman" w:cs="Times New Roman"/>
          <w:sz w:val="20"/>
          <w:szCs w:val="20"/>
        </w:rPr>
        <w:t xml:space="preserve"> 2. materiały laboratoryjne    II</w:t>
      </w:r>
    </w:p>
    <w:tbl>
      <w:tblPr>
        <w:tblW w:w="12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396"/>
        <w:gridCol w:w="851"/>
        <w:gridCol w:w="9"/>
        <w:gridCol w:w="561"/>
        <w:gridCol w:w="19"/>
        <w:gridCol w:w="975"/>
        <w:gridCol w:w="995"/>
        <w:gridCol w:w="6"/>
        <w:gridCol w:w="939"/>
        <w:gridCol w:w="50"/>
        <w:gridCol w:w="853"/>
        <w:gridCol w:w="993"/>
        <w:gridCol w:w="2693"/>
      </w:tblGrid>
      <w:tr w:rsidR="0040714C" w:rsidRPr="0040714C" w:rsidTr="0040714C">
        <w:tc>
          <w:tcPr>
            <w:tcW w:w="560" w:type="dxa"/>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Lp.</w:t>
            </w:r>
          </w:p>
        </w:tc>
        <w:tc>
          <w:tcPr>
            <w:tcW w:w="3396" w:type="dxa"/>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Nazwa towaru, wymagania,</w:t>
            </w:r>
          </w:p>
        </w:tc>
        <w:tc>
          <w:tcPr>
            <w:tcW w:w="851" w:type="dxa"/>
            <w:shd w:val="clear" w:color="auto" w:fill="BFBFBF"/>
            <w:vAlign w:val="center"/>
          </w:tcPr>
          <w:p w:rsidR="0040714C" w:rsidRPr="00FB6B82" w:rsidRDefault="0040714C" w:rsidP="0040714C">
            <w:pPr>
              <w:jc w:val="center"/>
              <w:rPr>
                <w:rFonts w:ascii="Times New Roman" w:eastAsia="Calibri" w:hAnsi="Times New Roman" w:cs="Times New Roman"/>
                <w:sz w:val="20"/>
                <w:szCs w:val="20"/>
              </w:rPr>
            </w:pPr>
            <w:r w:rsidRPr="00FB6B82">
              <w:rPr>
                <w:rFonts w:ascii="Times New Roman" w:eastAsia="Calibri" w:hAnsi="Times New Roman" w:cs="Times New Roman"/>
                <w:sz w:val="20"/>
                <w:szCs w:val="20"/>
              </w:rPr>
              <w:t>Jednostka</w:t>
            </w:r>
          </w:p>
          <w:p w:rsidR="0040714C" w:rsidRPr="0040714C" w:rsidRDefault="0040714C" w:rsidP="0040714C">
            <w:pPr>
              <w:jc w:val="center"/>
              <w:rPr>
                <w:rFonts w:ascii="Times New Roman" w:eastAsia="Calibri" w:hAnsi="Times New Roman" w:cs="Times New Roman"/>
                <w:sz w:val="18"/>
                <w:szCs w:val="18"/>
              </w:rPr>
            </w:pPr>
            <w:r w:rsidRPr="00FB6B82">
              <w:rPr>
                <w:rFonts w:ascii="Times New Roman" w:eastAsia="Calibri" w:hAnsi="Times New Roman" w:cs="Times New Roman"/>
                <w:sz w:val="20"/>
                <w:szCs w:val="20"/>
              </w:rPr>
              <w:t>miary</w:t>
            </w:r>
          </w:p>
        </w:tc>
        <w:tc>
          <w:tcPr>
            <w:tcW w:w="570" w:type="dxa"/>
            <w:gridSpan w:val="2"/>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Ilość</w:t>
            </w:r>
          </w:p>
        </w:tc>
        <w:tc>
          <w:tcPr>
            <w:tcW w:w="994" w:type="dxa"/>
            <w:gridSpan w:val="2"/>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 xml:space="preserve"> Cena jednostkowa netto</w:t>
            </w:r>
          </w:p>
        </w:tc>
        <w:tc>
          <w:tcPr>
            <w:tcW w:w="995" w:type="dxa"/>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Wartość netto</w:t>
            </w:r>
          </w:p>
        </w:tc>
        <w:tc>
          <w:tcPr>
            <w:tcW w:w="995" w:type="dxa"/>
            <w:gridSpan w:val="3"/>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p>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stawka</w:t>
            </w:r>
          </w:p>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 xml:space="preserve"> VAT</w:t>
            </w:r>
          </w:p>
        </w:tc>
        <w:tc>
          <w:tcPr>
            <w:tcW w:w="853" w:type="dxa"/>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p>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Wartość</w:t>
            </w:r>
          </w:p>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VAT</w:t>
            </w:r>
          </w:p>
        </w:tc>
        <w:tc>
          <w:tcPr>
            <w:tcW w:w="993" w:type="dxa"/>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p>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Wartość</w:t>
            </w:r>
          </w:p>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brutto</w:t>
            </w:r>
          </w:p>
        </w:tc>
        <w:tc>
          <w:tcPr>
            <w:tcW w:w="2693" w:type="dxa"/>
            <w:shd w:val="clear" w:color="auto" w:fill="BFBFBF"/>
            <w:vAlign w:val="center"/>
          </w:tcPr>
          <w:p w:rsidR="0040714C" w:rsidRPr="0040714C" w:rsidRDefault="0040714C" w:rsidP="0040714C">
            <w:pPr>
              <w:jc w:val="center"/>
              <w:rPr>
                <w:rFonts w:ascii="Times New Roman" w:eastAsia="Calibri" w:hAnsi="Times New Roman" w:cs="Times New Roman"/>
                <w:sz w:val="18"/>
                <w:szCs w:val="18"/>
              </w:rPr>
            </w:pPr>
          </w:p>
          <w:p w:rsidR="0040714C" w:rsidRPr="0040714C" w:rsidRDefault="0040714C" w:rsidP="0040714C">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Producent, nazwa handlowa</w:t>
            </w:r>
          </w:p>
        </w:tc>
      </w:tr>
      <w:tr w:rsidR="0040714C" w:rsidRPr="0040714C" w:rsidTr="0040714C">
        <w:tc>
          <w:tcPr>
            <w:tcW w:w="560" w:type="dxa"/>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3396" w:type="dxa"/>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851" w:type="dxa"/>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570" w:type="dxa"/>
            <w:gridSpan w:val="2"/>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5" w:type="dxa"/>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c>
          <w:tcPr>
            <w:tcW w:w="995" w:type="dxa"/>
            <w:gridSpan w:val="3"/>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853" w:type="dxa"/>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c>
          <w:tcPr>
            <w:tcW w:w="993" w:type="dxa"/>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w:t>
            </w:r>
          </w:p>
        </w:tc>
        <w:tc>
          <w:tcPr>
            <w:tcW w:w="2693" w:type="dxa"/>
            <w:shd w:val="clear" w:color="auto" w:fill="BFBFBF"/>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40714C" w:rsidRPr="0040714C" w:rsidTr="00FB6B82">
        <w:trPr>
          <w:trHeight w:val="2081"/>
        </w:trPr>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niska, z przybliżoną podziałką oraz polem na opisy wykonanym trwałą białą emalią, poj. 50 ml, dopuszczalny produkt równoważny lub o lepszych parametrach</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niska, z przybliżoną podziałką oraz polem na opisy wykonanym trwałą białą emalią, poj. 250 ml, dopuszczalny produkt równoważny lub o lepszych parametrach</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Zlewka ze szkła typu DURAN, niska, z przybliżoną podziałką oraz polem na opisy wykonanym trwałą białą emalią  ,poj. 400 ml, dopuszczalny produkt równoważny lub o lepszych </w:t>
            </w:r>
            <w:r w:rsidRPr="0040714C">
              <w:rPr>
                <w:rFonts w:ascii="Times New Roman" w:eastAsia="Calibri" w:hAnsi="Times New Roman" w:cs="Times New Roman"/>
                <w:sz w:val="20"/>
                <w:szCs w:val="20"/>
              </w:rPr>
              <w:lastRenderedPageBreak/>
              <w:t>parametrach</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niska, z przybliżoną podziałką oraz polem na opisy wykonanym trwałą białą emalią ,poj. 1000 ml, dopuszczalny produkt równoważny lub o lepszych parametrach</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wysoka, z przybliżoną podziałką oraz polem na opisy wykonanym trwałą białą emalią, poj. 150 ml, dopuszczalny produkt równoważny lub o lepszych parametrach</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wysoka, z przybliżoną podziałką oraz polem na opisy wykonanym trwałą białą emalią, poj. 1000 ml, dopuszczalny produkt równoważny lub o lepszych parametrach</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Zlewka ze szkła typu DURAN, wysoka, z przybliżoną podziałką oraz polem na opisy wykonanym trwałą białą emalią, poj. 2000 ml, </w:t>
            </w:r>
            <w:r w:rsidRPr="0040714C">
              <w:rPr>
                <w:rFonts w:ascii="Times New Roman" w:eastAsia="Calibri" w:hAnsi="Times New Roman" w:cs="Times New Roman"/>
                <w:sz w:val="20"/>
                <w:szCs w:val="20"/>
              </w:rPr>
              <w:lastRenderedPageBreak/>
              <w:t>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  przezroczystego polipropylenu (PP), z wylewem,       z tłoczoną skalą, poj. 250 ml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Krystalizator ze szkła typu DURAN poj. 900 ml z wylewem, 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Krystalizator ze szkła typu DURAN poj. 2000 ml z wylewem, 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PE-HD</w:t>
            </w:r>
            <w:r w:rsidRPr="0040714C">
              <w:rPr>
                <w:rFonts w:ascii="Times New Roman" w:eastAsia="Calibri" w:hAnsi="Times New Roman" w:cs="Times New Roman"/>
                <w:sz w:val="20"/>
                <w:szCs w:val="20"/>
              </w:rPr>
              <w:br/>
              <w:t>poj. 70 ml</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PE-HD</w:t>
            </w:r>
            <w:r w:rsidRPr="0040714C">
              <w:rPr>
                <w:rFonts w:ascii="Times New Roman" w:eastAsia="Calibri" w:hAnsi="Times New Roman" w:cs="Times New Roman"/>
                <w:sz w:val="20"/>
                <w:szCs w:val="20"/>
              </w:rPr>
              <w:br/>
              <w:t>poj. 2500 ml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Calibri" w:eastAsia="Calibri" w:hAnsi="Calibri" w:cs="Times New Roman"/>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dozująca PE-HD seria 350</w:t>
            </w:r>
            <w:r w:rsidRPr="0040714C">
              <w:rPr>
                <w:rFonts w:ascii="Times New Roman" w:eastAsia="Calibri" w:hAnsi="Times New Roman" w:cs="Times New Roman"/>
                <w:sz w:val="20"/>
                <w:szCs w:val="20"/>
              </w:rPr>
              <w:br/>
              <w:t>poj. 5 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dozująca PE-HD seria 350</w:t>
            </w:r>
            <w:r w:rsidRPr="0040714C">
              <w:rPr>
                <w:rFonts w:ascii="Times New Roman" w:eastAsia="Calibri" w:hAnsi="Times New Roman" w:cs="Times New Roman"/>
                <w:sz w:val="20"/>
                <w:szCs w:val="20"/>
              </w:rPr>
              <w:br/>
              <w:t>poj. 10 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Zawór opróżniający PE-HD</w:t>
            </w:r>
            <w:r w:rsidRPr="0040714C">
              <w:rPr>
                <w:rFonts w:ascii="Times New Roman" w:eastAsia="Calibri" w:hAnsi="Times New Roman" w:cs="Times New Roman"/>
                <w:sz w:val="20"/>
                <w:szCs w:val="20"/>
              </w:rPr>
              <w:br/>
              <w:t>niebieski</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zaślepiający PE-HD </w:t>
            </w:r>
            <w:r w:rsidRPr="0040714C">
              <w:rPr>
                <w:rFonts w:ascii="Times New Roman" w:eastAsia="Calibri" w:hAnsi="Times New Roman" w:cs="Times New Roman"/>
                <w:sz w:val="20"/>
                <w:szCs w:val="20"/>
              </w:rPr>
              <w:br/>
            </w:r>
            <w:r w:rsidRPr="0040714C">
              <w:rPr>
                <w:rFonts w:ascii="Times New Roman" w:eastAsia="Calibri" w:hAnsi="Times New Roman" w:cs="Times New Roman"/>
                <w:sz w:val="20"/>
                <w:szCs w:val="20"/>
              </w:rPr>
              <w:lastRenderedPageBreak/>
              <w:t>z uszczelką</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ze szkła typu DURAN z szeroką szyjką z nakręcaną zakrywką,  gwint GLS 80, poj. 250 ml, 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Zakrywki nakręcane z membraną </w:t>
            </w:r>
            <w:r w:rsidRPr="0040714C">
              <w:rPr>
                <w:rFonts w:ascii="Times New Roman" w:eastAsia="Calibri" w:hAnsi="Times New Roman" w:cs="Times New Roman"/>
                <w:sz w:val="20"/>
                <w:szCs w:val="20"/>
              </w:rPr>
              <w:br/>
              <w:t>PP/PTFE, gwint GL 80 kompatybilne z butlą z poz. 19, pakowane max po 2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rPr>
          <w:trHeight w:val="1205"/>
        </w:trPr>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PP z zakrywką nasadzaną z PE-LD poj. 160 ml</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min po 10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PE-HD z szeroką szyjką, kwadratowa, poj. 1500 ml, </w:t>
            </w:r>
            <w:r w:rsidRPr="0040714C">
              <w:rPr>
                <w:rFonts w:ascii="Times New Roman" w:eastAsia="Calibri" w:hAnsi="Times New Roman" w:cs="Times New Roman"/>
                <w:sz w:val="20"/>
                <w:szCs w:val="20"/>
              </w:rPr>
              <w:br/>
              <w:t>kolor naturalny  pakowane min. po 12 szt.</w:t>
            </w:r>
          </w:p>
          <w:p w:rsidR="0040714C" w:rsidRPr="0040714C" w:rsidRDefault="0040714C" w:rsidP="0040714C">
            <w:pPr>
              <w:jc w:val="center"/>
              <w:rPr>
                <w:rFonts w:ascii="Times New Roman" w:eastAsia="Calibri" w:hAnsi="Times New Roman" w:cs="Times New Roman"/>
                <w:sz w:val="20"/>
                <w:szCs w:val="20"/>
              </w:rPr>
            </w:pP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Zakrywka nakręcana do butli </w:t>
            </w:r>
            <w:r w:rsidRPr="0040714C">
              <w:rPr>
                <w:rFonts w:ascii="Times New Roman" w:eastAsia="Calibri" w:hAnsi="Times New Roman" w:cs="Times New Roman"/>
                <w:sz w:val="20"/>
                <w:szCs w:val="20"/>
              </w:rPr>
              <w:br/>
              <w:t>z szeroką szyjką, PP, z 1,5 mm wkładką z PP lub PE, ø gwintu 80 mm,  czarna</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Lejek filtracyjny  typu DURAN do szybkiej filtracji ø 80 mm, wys. 210 mm, dopuszczalny produkt równoważny lub o lepszych </w:t>
            </w:r>
            <w:r w:rsidRPr="0040714C">
              <w:rPr>
                <w:rFonts w:ascii="Times New Roman" w:eastAsia="Calibri" w:hAnsi="Times New Roman" w:cs="Times New Roman"/>
                <w:sz w:val="20"/>
                <w:szCs w:val="20"/>
              </w:rPr>
              <w:lastRenderedPageBreak/>
              <w:t>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23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typu DURAN do szybkiej filtracji</w:t>
            </w:r>
            <w:r w:rsidRPr="0040714C">
              <w:rPr>
                <w:rFonts w:ascii="Times New Roman" w:eastAsia="Calibri" w:hAnsi="Times New Roman" w:cs="Times New Roman"/>
                <w:sz w:val="20"/>
                <w:szCs w:val="20"/>
              </w:rPr>
              <w:br/>
              <w:t xml:space="preserve">ø 110 mm, wys. 265 mm, dopuszczalny produkt równoważny lub o lepszych parametrach </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Tygiel porcelanowy wysoki,</w:t>
            </w:r>
            <w:r w:rsidRPr="0040714C">
              <w:rPr>
                <w:rFonts w:ascii="Times New Roman" w:eastAsia="Calibri" w:hAnsi="Times New Roman" w:cs="Times New Roman"/>
                <w:sz w:val="20"/>
                <w:szCs w:val="20"/>
              </w:rPr>
              <w:br/>
              <w:t xml:space="preserve">poj. 50 ml, ø górna 45- 46 mm, </w:t>
            </w:r>
            <w:r w:rsidRPr="0040714C">
              <w:rPr>
                <w:rFonts w:ascii="Times New Roman" w:eastAsia="Calibri" w:hAnsi="Times New Roman" w:cs="Times New Roman"/>
                <w:sz w:val="20"/>
                <w:szCs w:val="20"/>
              </w:rPr>
              <w:br/>
              <w:t>wys. 56-58 mm pakowane max po 5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Naczyńko do spalań, porcelanowe, szalka, poj. 8 ml,</w:t>
            </w:r>
            <w:r w:rsidRPr="0040714C">
              <w:rPr>
                <w:rFonts w:ascii="Times New Roman" w:eastAsia="Calibri" w:hAnsi="Times New Roman" w:cs="Times New Roman"/>
                <w:sz w:val="20"/>
                <w:szCs w:val="20"/>
              </w:rPr>
              <w:br/>
              <w:t>ø zewn. 37 mm, wys. 10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Pokrywa do tygla porcelanowego</w:t>
            </w:r>
            <w:r w:rsidRPr="0040714C">
              <w:rPr>
                <w:rFonts w:ascii="Times New Roman" w:eastAsia="Calibri" w:hAnsi="Times New Roman" w:cs="Times New Roman"/>
                <w:sz w:val="20"/>
                <w:szCs w:val="20"/>
              </w:rPr>
              <w:br/>
              <w:t>ø 46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Naczyńka wagowe ze szkła typu DURAN pokrywa ze szlifem NS,  niskie,poj. 80 ml, ø 80 mm, szlif 80/12, 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pomiarowa ze szkła typu DURAN, z korkiem PE,</w:t>
            </w:r>
            <w:r w:rsidRPr="0040714C">
              <w:rPr>
                <w:rFonts w:ascii="Times New Roman" w:eastAsia="Calibri" w:hAnsi="Times New Roman" w:cs="Times New Roman"/>
                <w:sz w:val="20"/>
                <w:szCs w:val="20"/>
              </w:rPr>
              <w:br/>
              <w:t>poj. 1000 ml, szlif  NS 24/29, 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pomiarowa ze szkła typu DURAN, z korkiem PE</w:t>
            </w:r>
            <w:r w:rsidRPr="0040714C">
              <w:rPr>
                <w:rFonts w:ascii="Times New Roman" w:eastAsia="Calibri" w:hAnsi="Times New Roman" w:cs="Times New Roman"/>
                <w:sz w:val="20"/>
                <w:szCs w:val="20"/>
              </w:rPr>
              <w:br/>
              <w:t xml:space="preserve">poj. 2000 ml, szlif  NS 29/32, </w:t>
            </w:r>
            <w:r w:rsidRPr="0040714C">
              <w:rPr>
                <w:rFonts w:ascii="Times New Roman" w:eastAsia="Calibri" w:hAnsi="Times New Roman" w:cs="Times New Roman"/>
                <w:sz w:val="20"/>
                <w:szCs w:val="20"/>
              </w:rPr>
              <w:lastRenderedPageBreak/>
              <w:t xml:space="preserve">dopuszczalny produkt równoważny lub o lepszych parametrach </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30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wielomiarowa USP, </w:t>
            </w:r>
            <w:r w:rsidRPr="0040714C">
              <w:rPr>
                <w:rFonts w:ascii="Times New Roman" w:eastAsia="Calibri" w:hAnsi="Times New Roman" w:cs="Times New Roman"/>
                <w:sz w:val="20"/>
                <w:szCs w:val="20"/>
              </w:rPr>
              <w:br/>
              <w:t>AR-Glas, klasa AS, typ 2</w:t>
            </w:r>
            <w:r w:rsidRPr="0040714C">
              <w:rPr>
                <w:rFonts w:ascii="Times New Roman" w:eastAsia="Calibri" w:hAnsi="Times New Roman" w:cs="Times New Roman"/>
                <w:sz w:val="20"/>
                <w:szCs w:val="20"/>
              </w:rPr>
              <w:br/>
              <w:t>poj. 5 ml  pakowane po min.2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wielomiarowa USP, </w:t>
            </w:r>
            <w:r w:rsidRPr="0040714C">
              <w:rPr>
                <w:rFonts w:ascii="Times New Roman" w:eastAsia="Calibri" w:hAnsi="Times New Roman" w:cs="Times New Roman"/>
                <w:sz w:val="20"/>
                <w:szCs w:val="20"/>
              </w:rPr>
              <w:br/>
              <w:t>AR-Glas, klasa AS, typ 2</w:t>
            </w:r>
            <w:r w:rsidRPr="0040714C">
              <w:rPr>
                <w:rFonts w:ascii="Times New Roman" w:eastAsia="Calibri" w:hAnsi="Times New Roman" w:cs="Times New Roman"/>
                <w:sz w:val="20"/>
                <w:szCs w:val="20"/>
              </w:rPr>
              <w:br/>
              <w:t>poj. 10 ml pakowane po min 2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10 ml pakowane po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20 ml pakowane po min.10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25 ml pakowane po min.10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50 ml pakowane po min.10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100 ml pakowane po min 2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wielomiarowa PP </w:t>
            </w:r>
            <w:r w:rsidRPr="0040714C">
              <w:rPr>
                <w:rFonts w:ascii="Times New Roman" w:eastAsia="Calibri" w:hAnsi="Times New Roman" w:cs="Times New Roman"/>
                <w:sz w:val="20"/>
                <w:szCs w:val="20"/>
              </w:rPr>
              <w:br/>
              <w:t>poj. 10 ml pakowane po min 10 szt.</w:t>
            </w:r>
          </w:p>
          <w:p w:rsidR="0040714C" w:rsidRPr="0040714C" w:rsidRDefault="0040714C" w:rsidP="0040714C">
            <w:pPr>
              <w:jc w:val="center"/>
              <w:rPr>
                <w:rFonts w:ascii="Times New Roman" w:eastAsia="Calibri" w:hAnsi="Times New Roman" w:cs="Times New Roman"/>
                <w:sz w:val="20"/>
                <w:szCs w:val="20"/>
              </w:rPr>
            </w:pP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37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Moździerz + tłuczek, agatowy, </w:t>
            </w:r>
            <w:r w:rsidRPr="0040714C">
              <w:rPr>
                <w:rFonts w:ascii="Times New Roman" w:eastAsia="Calibri" w:hAnsi="Times New Roman" w:cs="Times New Roman"/>
                <w:sz w:val="20"/>
                <w:szCs w:val="20"/>
              </w:rPr>
              <w:br/>
              <w:t>poj. 125 ml, ø wew. min 80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Moździerz + tłuczek, agatowy, </w:t>
            </w:r>
            <w:r w:rsidRPr="0040714C">
              <w:rPr>
                <w:rFonts w:ascii="Times New Roman" w:eastAsia="Calibri" w:hAnsi="Times New Roman" w:cs="Times New Roman"/>
                <w:sz w:val="20"/>
                <w:szCs w:val="20"/>
              </w:rPr>
              <w:br/>
              <w:t>poj. 250 ml, ø wewn. min. 110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Pinceta ze stali nierdzewnej 420  lub18/10 ostro zakrzywiona </w:t>
            </w:r>
            <w:r w:rsidRPr="0040714C">
              <w:rPr>
                <w:rFonts w:ascii="Times New Roman" w:eastAsia="Calibri" w:hAnsi="Times New Roman" w:cs="Times New Roman"/>
                <w:sz w:val="20"/>
                <w:szCs w:val="20"/>
              </w:rPr>
              <w:br/>
              <w:t xml:space="preserve">długość 105 mm </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Pinceta ze stali nierdzewnej 420 lub18/10 ostro zakrzywiona </w:t>
            </w:r>
            <w:r w:rsidRPr="0040714C">
              <w:rPr>
                <w:rFonts w:ascii="Times New Roman" w:eastAsia="Calibri" w:hAnsi="Times New Roman" w:cs="Times New Roman"/>
                <w:sz w:val="20"/>
                <w:szCs w:val="20"/>
              </w:rPr>
              <w:br/>
              <w:t xml:space="preserve">długość 130 mm </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 poj. 105 ml, dł. całkow. 185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 poj. 140 ml, dł. całkow. 210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 poj. 260 ml, dł. całkow. 250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min.poj. 340 ml, dł. całkow. 265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Naczyńko wagowe, szufelka, </w:t>
            </w:r>
            <w:r w:rsidRPr="0040714C">
              <w:rPr>
                <w:rFonts w:ascii="Times New Roman" w:eastAsia="Calibri" w:hAnsi="Times New Roman" w:cs="Times New Roman"/>
                <w:sz w:val="20"/>
                <w:szCs w:val="20"/>
              </w:rPr>
              <w:br/>
              <w:t xml:space="preserve">aluminiowe, bez przeciwwagi, </w:t>
            </w:r>
            <w:r w:rsidRPr="0040714C">
              <w:rPr>
                <w:rFonts w:ascii="Times New Roman" w:eastAsia="Calibri" w:hAnsi="Times New Roman" w:cs="Times New Roman"/>
                <w:sz w:val="20"/>
                <w:szCs w:val="20"/>
              </w:rPr>
              <w:br/>
              <w:t>długość 70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Naczyńko wagowe, szufelka, </w:t>
            </w:r>
            <w:r w:rsidRPr="0040714C">
              <w:rPr>
                <w:rFonts w:ascii="Times New Roman" w:eastAsia="Calibri" w:hAnsi="Times New Roman" w:cs="Times New Roman"/>
                <w:sz w:val="20"/>
                <w:szCs w:val="20"/>
              </w:rPr>
              <w:br/>
              <w:t xml:space="preserve">aluminiowe, bez przeciwwagi, </w:t>
            </w:r>
            <w:r w:rsidRPr="0040714C">
              <w:rPr>
                <w:rFonts w:ascii="Times New Roman" w:eastAsia="Calibri" w:hAnsi="Times New Roman" w:cs="Times New Roman"/>
                <w:sz w:val="20"/>
                <w:szCs w:val="20"/>
              </w:rPr>
              <w:br/>
              <w:t>długość 90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47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Naczyńko wagowe, porcelanowe,  długość 53 mm</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max po 3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Smoczek do pipet, poj. 2,0 ml, </w:t>
            </w:r>
            <w:r w:rsidRPr="0040714C">
              <w:rPr>
                <w:rFonts w:ascii="Times New Roman" w:eastAsia="Calibri" w:hAnsi="Times New Roman" w:cs="Times New Roman"/>
                <w:sz w:val="20"/>
                <w:szCs w:val="20"/>
              </w:rPr>
              <w:br/>
              <w:t>materiał VMQ, bezbarwne/białe</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 min. 10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Przyrząd do pipetowania w zakresie 0,1-200 ml, autoklawowalny w całości; dołączony zapasowy filtr membranowy chroniący system przed penetracją cieczy do wnętrza przyrządu (3um); jasnoszary</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Przyrząd do pipetowania w zakresie 0,1-200 ml, autoklawowalny w całości; dołączony zapasowy filtr membranowy chroniący system przed penetracją cieczy do wnętrza przyrządu (3um); magenta</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FB6B82">
        <w:trPr>
          <w:trHeight w:val="1504"/>
        </w:trPr>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Przyrząd do pipetowania w zakresie 0,1-200 ml, autoklawowalny w całości; dołączony zapasowy filtr membranowy chroniący system przed penetracją cieczy do wnętrza przyrządu (3um); zielony</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Przyrząd do pipetowania w zakresie 0,1-200 ml, autoklawowalny w całości; dołączony zapasowy filtr membranowy chroniący system przed penetracją </w:t>
            </w:r>
            <w:r w:rsidRPr="0040714C">
              <w:rPr>
                <w:rFonts w:ascii="Times New Roman" w:eastAsia="Calibri" w:hAnsi="Times New Roman" w:cs="Times New Roman"/>
                <w:sz w:val="20"/>
                <w:szCs w:val="20"/>
              </w:rPr>
              <w:lastRenderedPageBreak/>
              <w:t>cieczy do wnętrza przyrządu (3um); niebieski</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53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Pokrowiec do wag z szafką Explorer EX i Adventure AX firmy OHAUS posiadanych przez Zamawiającego</w:t>
            </w:r>
          </w:p>
          <w:p w:rsidR="0040714C" w:rsidRPr="0040714C" w:rsidRDefault="0040714C" w:rsidP="0040714C">
            <w:pPr>
              <w:jc w:val="center"/>
              <w:rPr>
                <w:rFonts w:ascii="Times New Roman" w:eastAsia="Calibri" w:hAnsi="Times New Roman" w:cs="Times New Roman"/>
                <w:sz w:val="20"/>
                <w:szCs w:val="20"/>
              </w:rPr>
            </w:pP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automatyczna , wzór Pelleta, poj. 25 ml, wykonana ze szkła typu Duran, z paskiem Schellbacha, z kranem bocznym, z kurkiem szklanym oraz zaworem pośrednim; dostarczona ze  szklaną butlą poj. 2000 ml, 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Kuwety prostokątne 10 mm; UV-Vis</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Pisak z węglika wolframu do szkła, porcelany i tworzyw sztucznych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57</w:t>
            </w:r>
          </w:p>
        </w:tc>
        <w:tc>
          <w:tcPr>
            <w:tcW w:w="3396"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elektroniczna o pojemności 25 ml wraz z kompatybilną butelką, według specyfikacji :</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odpowiednia do miareczkowania roztworem azotanu srebra (butla ze szkła bursztynowego);</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teleskopową rurką do napełniania urządzenia (o długości 170 - 330 mm);</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 rurką dozującą zwrotną;</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wylewką z wbudowanym zaworem otwierającym, z możliwością zmiany ustawienia w pionie i poziomie;</w:t>
            </w:r>
          </w:p>
          <w:p w:rsidR="0040714C" w:rsidRPr="0040714C" w:rsidRDefault="0040714C" w:rsidP="00FB6B82">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zasilanie na baterie mikro 1,5 V;gwint butelki GL 45;tłok biurety z PTFE;interfejs RS232</w:t>
            </w:r>
            <w:r w:rsidR="00FB6B82">
              <w:rPr>
                <w:rFonts w:ascii="Times New Roman" w:eastAsia="Calibri" w:hAnsi="Times New Roman" w:cs="Times New Roman"/>
                <w:sz w:val="20"/>
                <w:szCs w:val="20"/>
              </w:rPr>
              <w:t xml:space="preserve">, </w:t>
            </w:r>
            <w:r w:rsidRPr="0040714C">
              <w:rPr>
                <w:rFonts w:ascii="Times New Roman" w:eastAsia="Calibri" w:hAnsi="Times New Roman" w:cs="Times New Roman"/>
                <w:sz w:val="20"/>
                <w:szCs w:val="20"/>
              </w:rPr>
              <w:t>justowanie z systemem łatwej kalibracji oraz automatycznym przypomnieniem terminu kalibracji;zdolna do pracy w warunkach: temperatura +15°C do +40°C; ciśnienie pary do 500 mbara; względna wilgotność powietrza 20% do 90%;dokładność +/- dla max. pojemności: ≤0,07% ; precyzja dla max. pojemności ≤0,025 %) certyfikat jakości kalibracji wydany przez akredytowane, zgodne z ISO 17025 laboratorium lub równoważne.</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58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26,0 mm,</w:t>
            </w:r>
            <w:r w:rsidRPr="0040714C">
              <w:rPr>
                <w:rFonts w:ascii="Times New Roman" w:eastAsia="Calibri" w:hAnsi="Times New Roman" w:cs="Times New Roman"/>
                <w:sz w:val="20"/>
                <w:szCs w:val="20"/>
              </w:rPr>
              <w:br/>
              <w:t>ø górna 32,0 mm,</w:t>
            </w:r>
            <w:r w:rsidRPr="0040714C">
              <w:rPr>
                <w:rFonts w:ascii="Times New Roman" w:eastAsia="Calibri" w:hAnsi="Times New Roman" w:cs="Times New Roman"/>
                <w:sz w:val="20"/>
                <w:szCs w:val="20"/>
              </w:rPr>
              <w:br/>
              <w:t>wysokość 30,0 mm                     Opakowanie min 5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41,0 mm,</w:t>
            </w:r>
            <w:r w:rsidRPr="0040714C">
              <w:rPr>
                <w:rFonts w:ascii="Times New Roman" w:eastAsia="Calibri" w:hAnsi="Times New Roman" w:cs="Times New Roman"/>
                <w:sz w:val="20"/>
                <w:szCs w:val="20"/>
              </w:rPr>
              <w:br/>
              <w:t>ø górna 49,0 mm,</w:t>
            </w:r>
            <w:r w:rsidRPr="0040714C">
              <w:rPr>
                <w:rFonts w:ascii="Times New Roman" w:eastAsia="Calibri" w:hAnsi="Times New Roman" w:cs="Times New Roman"/>
                <w:sz w:val="20"/>
                <w:szCs w:val="20"/>
              </w:rPr>
              <w:br/>
              <w:t>wysokość 40,0 mm                     Opakowanie min 5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60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60,0 mm,</w:t>
            </w:r>
            <w:r w:rsidRPr="0040714C">
              <w:rPr>
                <w:rFonts w:ascii="Times New Roman" w:eastAsia="Calibri" w:hAnsi="Times New Roman" w:cs="Times New Roman"/>
                <w:sz w:val="20"/>
                <w:szCs w:val="20"/>
              </w:rPr>
              <w:br/>
              <w:t>ø górna 70,0 mm,</w:t>
            </w:r>
            <w:r w:rsidRPr="0040714C">
              <w:rPr>
                <w:rFonts w:ascii="Times New Roman" w:eastAsia="Calibri" w:hAnsi="Times New Roman" w:cs="Times New Roman"/>
                <w:sz w:val="20"/>
                <w:szCs w:val="20"/>
              </w:rPr>
              <w:br/>
              <w:t>wysokość 50,0 mm                     Opakowanie min 5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64,5 mm,</w:t>
            </w:r>
            <w:r w:rsidRPr="0040714C">
              <w:rPr>
                <w:rFonts w:ascii="Times New Roman" w:eastAsia="Calibri" w:hAnsi="Times New Roman" w:cs="Times New Roman"/>
                <w:sz w:val="20"/>
                <w:szCs w:val="20"/>
              </w:rPr>
              <w:br/>
              <w:t>ø górna 75,5 mm,</w:t>
            </w:r>
            <w:r w:rsidRPr="0040714C">
              <w:rPr>
                <w:rFonts w:ascii="Times New Roman" w:eastAsia="Calibri" w:hAnsi="Times New Roman" w:cs="Times New Roman"/>
                <w:sz w:val="20"/>
                <w:szCs w:val="20"/>
              </w:rPr>
              <w:br/>
              <w:t>wysokość 55,0 mm                     Opakowanie min 5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29,0 mm,</w:t>
            </w:r>
            <w:r w:rsidRPr="0040714C">
              <w:rPr>
                <w:rFonts w:ascii="Times New Roman" w:eastAsia="Calibri" w:hAnsi="Times New Roman" w:cs="Times New Roman"/>
                <w:sz w:val="20"/>
                <w:szCs w:val="20"/>
              </w:rPr>
              <w:br/>
              <w:t>ø górna 35,0 mm,</w:t>
            </w:r>
            <w:r w:rsidRPr="0040714C">
              <w:rPr>
                <w:rFonts w:ascii="Times New Roman" w:eastAsia="Calibri" w:hAnsi="Times New Roman" w:cs="Times New Roman"/>
                <w:sz w:val="20"/>
                <w:szCs w:val="20"/>
              </w:rPr>
              <w:br/>
              <w:t>wysokość 30,0 mm                 Opakowanie min 5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Pierścienie do kolb okrągło dennych o poj. 10 – 10000 ml, PP</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PP, z zakrywką nakręcaną, poj. 30 ml; średnica 43 mm; wysokość 48</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Opakowanie min 12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kroplomierzem, szkło sodowo-wapniowe, szlif NS 14/15, poj. 50 ml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kroplomierzem, szkło sodowo-wapniowe, szlif NS 14/15, poj. 100 ml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z kroplomierzem i smoczkiem, szkło sodowo-wapniowe, bezbarwne, </w:t>
            </w:r>
            <w:r w:rsidRPr="0040714C">
              <w:rPr>
                <w:rFonts w:ascii="Times New Roman" w:eastAsia="Calibri" w:hAnsi="Times New Roman" w:cs="Times New Roman"/>
                <w:sz w:val="20"/>
                <w:szCs w:val="20"/>
              </w:rPr>
              <w:lastRenderedPageBreak/>
              <w:t>poj. 100 ml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68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kroplomierzem i smoczkiem, szkło sodowo-wapniowe, oranżowe, poj. 100 ml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500 ml ze szkła bezbarwnego</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500 ml ze szkła bursztynowego</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1000 ml ze szkła bezbarwnego</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1000 ml ze szkła bursztynowego</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Wąż laboratoryjny, PVC; wymiary śr. wewn . 6 mm, średnica zewn. 9 mm; dostarczony na metry</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mb.</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Podnośnik laboratoryjny; wymiary szer. 240 mm; długość 240 mm; wys. max 275 mm; udźwig dyn. 7 kg; wykonany ze stali nierdzewnej 18/10</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Drabina składana;3 stopnie; wysokość górnego stopnia 70 cm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76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POM</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14/23</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po min.  10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POM</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29/32</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po min.  10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stożkowe, POM</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14/23</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po min.  10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stożkowe, POM</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29/32</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po min.  10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metalowe, bez śruby stabilizującej</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14/23</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metalowe, bez śruby stabilizującej</w:t>
            </w:r>
            <w:r w:rsidRPr="0040714C">
              <w:rPr>
                <w:rFonts w:ascii="Times New Roman" w:eastAsia="Calibri" w:hAnsi="Times New Roman" w:cs="Times New Roman"/>
                <w:sz w:val="20"/>
                <w:szCs w:val="20"/>
              </w:rPr>
              <w:br/>
              <w:t>Szlif NS 29/32</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Smar silikonowy do wysokiej próżni o średniej lepkości</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83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Smar do szlifów, K.W.S, bez zawartości silikonu do próżni wysokiej i zwykłej; poj. 30 ml</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Smar do szlifów, przeźroczysty, odporny na próżnię, zmywany wodą , rozpuszczalny w wodzie, zakres temp. -30 stopni C do = 200 stopni C,  nie zestala się, biodregadowalny, do wszystkich rodzajów szlifów; masa:  min. 50 g </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filtracyjna, jakościowa, klasa 598 1/2, karbowana; 8 do 10µm; średnica 125 mm, op. min 50 sztuk</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Calibri" w:eastAsia="Calibri" w:hAnsi="Calibri" w:cs="Times New Roman"/>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Statyw na kuwety; szer. 70 mm; dł. 210 mm; wys. 38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Kamyki wrzenne, typ Resistent; 50 g</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Ultra-czyste kamyki wrzenne;  PTFE; odporne na kwasy, węglowodory, ketony, estry, alkohole i zasady; op. min 450 g </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Minutnik elektroniczny; głośny sygnał dźwiękowy, zegar, stoper, funkcja pamięci, minutnik do 24 h; mocowanie: magnes, statyw lub klips, wymiary (szer. x gł. x wys.): 68 x 53 x 20, z baterią</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Ochraniacz powierzchni PE, wymiary </w:t>
            </w:r>
            <w:r w:rsidRPr="0040714C">
              <w:rPr>
                <w:rFonts w:ascii="Times New Roman" w:eastAsia="Calibri" w:hAnsi="Times New Roman" w:cs="Times New Roman"/>
                <w:sz w:val="20"/>
                <w:szCs w:val="20"/>
              </w:rPr>
              <w:lastRenderedPageBreak/>
              <w:t>szer. 508 mm; długość 15,2 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91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do oznaczania zawartości wilgoci destylacyjnej ze szkła borokrzemowego 3.3 zawierający: kolbę okrągłodenną o pojemności 500 ml (NS 29/32); chłodnicę liebiega z płaszczem o długości 400 mm; kolumnę pionową z podziałką (10:0,1 ml) i kurkiem PTFE</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Eksykator szafkowy z higromerem, rama aluminiowa; ściany PMMA; 4 teleskopowe półki PMMA o nośności max 10 kg;  poj:  42-51 l; wymiary 310x375 mm, wysokość  max 525 mm; zawierający tacę na środek suszący, </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93</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Eksykator próżniowy PC/PP, z zaworem wentylacyjnym oraz zaworem zwrotnym z uszczelka O-ring CK; średnica nominalna 250 mm; sred. 285, wys. 300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94</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do eksykatora PP o średnicy 238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95</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okrągłodenna ze szkła borokrzemowego 3.3 o pojemności 500 ml; ze szlifem 29/32</w:t>
            </w: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Pakowana po min 2 szt.</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96</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Podstawy do statywów prostokątne, stalowe , lakierowane wymiary </w:t>
            </w:r>
            <w:r w:rsidRPr="0040714C">
              <w:rPr>
                <w:rFonts w:ascii="Times New Roman" w:eastAsia="Calibri" w:hAnsi="Times New Roman" w:cs="Times New Roman"/>
                <w:sz w:val="20"/>
                <w:szCs w:val="20"/>
              </w:rPr>
              <w:lastRenderedPageBreak/>
              <w:t>160x250 mm, gwint M10, masa 2000g</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 xml:space="preserve"> 97</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Podstawy do statywów, trójramienne, stalowe, gwint M10; długość nóżki 150 mm; masa 1350 g</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98</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Pręty do statywów stal nierdzewna 18/10; średnica zewn, 12 mm; z gwintem M10; dł 750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99</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Złączki krzyżowe stal nierdzewna 18/10, kąt 90 st.; elektro polerowane ze śrubami z uchem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Łapa laboratoryjna, aluminium,, pokryte PVC, szer. rozw szczęk 0-70 mm; min. dł pręta 140 mm</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101</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Chłodnica liebiega, ze szlifami 29/32, wykonane ze szkła typu DURAN; przyłacza wody z gwintem GL 14; dł. efekt. 250 mm, dopuszczalny produkt równoważny lub o lepszych parametrach</w:t>
            </w:r>
          </w:p>
        </w:tc>
        <w:tc>
          <w:tcPr>
            <w:tcW w:w="851"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102</w:t>
            </w:r>
          </w:p>
        </w:tc>
        <w:tc>
          <w:tcPr>
            <w:tcW w:w="3396" w:type="dxa"/>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części zamiennych do  posiadanego przez Zamawiającego Systemu KSO2 B00604572 (podstawa, czasza, przepływomierz, uchwyty, węże, zestaw szkła – kolba okrągłodenna 500 ml, szlif NS 29/32,chłodnica, złączki szklane pochłaniacze o poj. min.90 ml)</w:t>
            </w:r>
          </w:p>
        </w:tc>
        <w:tc>
          <w:tcPr>
            <w:tcW w:w="851" w:type="dxa"/>
          </w:tcPr>
          <w:p w:rsidR="0040714C" w:rsidRPr="0040714C" w:rsidRDefault="0040714C" w:rsidP="0040714C">
            <w:pPr>
              <w:jc w:val="center"/>
              <w:rPr>
                <w:rFonts w:ascii="Times New Roman" w:eastAsia="Calibri" w:hAnsi="Times New Roman" w:cs="Times New Roman"/>
                <w:sz w:val="20"/>
                <w:szCs w:val="20"/>
              </w:rPr>
            </w:pP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tcPr>
          <w:p w:rsidR="0040714C" w:rsidRPr="0040714C" w:rsidRDefault="0040714C" w:rsidP="0040714C">
            <w:pPr>
              <w:jc w:val="center"/>
              <w:rPr>
                <w:rFonts w:ascii="Times New Roman" w:eastAsia="Calibri" w:hAnsi="Times New Roman" w:cs="Times New Roman"/>
                <w:sz w:val="20"/>
                <w:szCs w:val="20"/>
              </w:rPr>
            </w:pPr>
          </w:p>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FB6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lastRenderedPageBreak/>
              <w:t>103</w:t>
            </w:r>
          </w:p>
        </w:tc>
        <w:tc>
          <w:tcPr>
            <w:tcW w:w="3396" w:type="dxa"/>
            <w:tcBorders>
              <w:top w:val="single" w:sz="4" w:space="0" w:color="auto"/>
              <w:left w:val="nil"/>
              <w:bottom w:val="single" w:sz="4" w:space="0" w:color="auto"/>
              <w:right w:val="single" w:sz="4" w:space="0" w:color="auto"/>
            </w:tcBorders>
          </w:tcPr>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końcówki do pipet, niesterylne poj. 100-1000ul, </w:t>
            </w:r>
            <w:r w:rsidRPr="00342345">
              <w:rPr>
                <w:rFonts w:ascii="Times New Roman" w:eastAsia="Calibri" w:hAnsi="Times New Roman" w:cs="Times New Roman"/>
                <w:sz w:val="20"/>
                <w:szCs w:val="20"/>
              </w:rPr>
              <w:br/>
              <w:t>do posiadanych  pipet LLG lub HTL LabMate +    /op. min 1000 szt./</w:t>
            </w:r>
          </w:p>
        </w:tc>
        <w:tc>
          <w:tcPr>
            <w:tcW w:w="86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zestaw</w:t>
            </w:r>
          </w:p>
        </w:tc>
        <w:tc>
          <w:tcPr>
            <w:tcW w:w="580" w:type="dxa"/>
            <w:gridSpan w:val="2"/>
            <w:tcBorders>
              <w:top w:val="single" w:sz="4" w:space="0" w:color="auto"/>
              <w:left w:val="nil"/>
              <w:bottom w:val="single" w:sz="4" w:space="0" w:color="auto"/>
              <w:right w:val="single" w:sz="4" w:space="0" w:color="auto"/>
            </w:tcBorders>
            <w:noWrap/>
            <w:vAlign w:val="center"/>
          </w:tcPr>
          <w:p w:rsidR="0040714C" w:rsidRPr="00342345" w:rsidRDefault="00B31499"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4</w:t>
            </w:r>
          </w:p>
        </w:tc>
        <w:tc>
          <w:tcPr>
            <w:tcW w:w="97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FB6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104</w:t>
            </w:r>
          </w:p>
        </w:tc>
        <w:tc>
          <w:tcPr>
            <w:tcW w:w="3396" w:type="dxa"/>
            <w:tcBorders>
              <w:top w:val="single" w:sz="4" w:space="0" w:color="auto"/>
              <w:left w:val="nil"/>
              <w:bottom w:val="single" w:sz="4" w:space="0" w:color="auto"/>
              <w:right w:val="single" w:sz="4" w:space="0" w:color="auto"/>
            </w:tcBorders>
          </w:tcPr>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końcówki do pipet , niesterylne, poj.2 – 200 ul, typ B </w:t>
            </w:r>
            <w:r w:rsidRPr="00342345">
              <w:rPr>
                <w:rFonts w:ascii="Times New Roman" w:eastAsia="Calibri" w:hAnsi="Times New Roman" w:cs="Times New Roman"/>
                <w:sz w:val="20"/>
                <w:szCs w:val="20"/>
              </w:rPr>
              <w:br/>
              <w:t>do posiadanych  pipet Brand Transferpette;  / op. min 1000 szt./</w:t>
            </w:r>
          </w:p>
        </w:tc>
        <w:tc>
          <w:tcPr>
            <w:tcW w:w="86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zestaw</w:t>
            </w:r>
          </w:p>
        </w:tc>
        <w:tc>
          <w:tcPr>
            <w:tcW w:w="580" w:type="dxa"/>
            <w:gridSpan w:val="2"/>
            <w:tcBorders>
              <w:top w:val="single" w:sz="4" w:space="0" w:color="auto"/>
              <w:left w:val="nil"/>
              <w:bottom w:val="single" w:sz="4" w:space="0" w:color="auto"/>
              <w:right w:val="single" w:sz="4" w:space="0" w:color="auto"/>
            </w:tcBorders>
            <w:noWrap/>
            <w:vAlign w:val="center"/>
          </w:tcPr>
          <w:p w:rsidR="0040714C" w:rsidRPr="00342345" w:rsidRDefault="00B31499"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6</w:t>
            </w:r>
          </w:p>
        </w:tc>
        <w:tc>
          <w:tcPr>
            <w:tcW w:w="97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FB6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105</w:t>
            </w:r>
          </w:p>
        </w:tc>
        <w:tc>
          <w:tcPr>
            <w:tcW w:w="3396" w:type="dxa"/>
            <w:tcBorders>
              <w:top w:val="single" w:sz="4" w:space="0" w:color="auto"/>
              <w:left w:val="nil"/>
              <w:bottom w:val="single" w:sz="4" w:space="0" w:color="auto"/>
              <w:right w:val="single" w:sz="4" w:space="0" w:color="auto"/>
            </w:tcBorders>
          </w:tcPr>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Gilzy ekstrakcyjne celulozowe, </w:t>
            </w:r>
            <w:r w:rsidRPr="00342345">
              <w:rPr>
                <w:rFonts w:ascii="Times New Roman" w:eastAsia="Calibri" w:hAnsi="Times New Roman" w:cs="Times New Roman"/>
                <w:sz w:val="20"/>
                <w:szCs w:val="20"/>
              </w:rPr>
              <w:br/>
              <w:t>śr 30 mm, dł. 80mm,  opakowanie  min. 25 szt,</w:t>
            </w:r>
          </w:p>
        </w:tc>
        <w:tc>
          <w:tcPr>
            <w:tcW w:w="86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 Zestaw </w:t>
            </w:r>
          </w:p>
        </w:tc>
        <w:tc>
          <w:tcPr>
            <w:tcW w:w="58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4</w:t>
            </w:r>
          </w:p>
        </w:tc>
        <w:tc>
          <w:tcPr>
            <w:tcW w:w="97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FB6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106</w:t>
            </w:r>
          </w:p>
        </w:tc>
        <w:tc>
          <w:tcPr>
            <w:tcW w:w="3396" w:type="dxa"/>
            <w:tcBorders>
              <w:top w:val="single" w:sz="4" w:space="0" w:color="auto"/>
              <w:left w:val="nil"/>
              <w:bottom w:val="single" w:sz="4" w:space="0" w:color="auto"/>
              <w:right w:val="single" w:sz="4" w:space="0" w:color="auto"/>
            </w:tcBorders>
          </w:tcPr>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Piasek kwarcowy 1mm</w:t>
            </w:r>
          </w:p>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Opakowanie  min. 2,5 kg</w:t>
            </w:r>
          </w:p>
        </w:tc>
        <w:tc>
          <w:tcPr>
            <w:tcW w:w="86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val="en-US"/>
              </w:rPr>
            </w:pPr>
            <w:r w:rsidRPr="00342345">
              <w:rPr>
                <w:rFonts w:ascii="Times New Roman" w:eastAsia="Calibri" w:hAnsi="Times New Roman" w:cs="Times New Roman"/>
                <w:sz w:val="20"/>
                <w:szCs w:val="20"/>
                <w:lang w:val="en-US"/>
              </w:rPr>
              <w:t>Szt.</w:t>
            </w:r>
          </w:p>
        </w:tc>
        <w:tc>
          <w:tcPr>
            <w:tcW w:w="58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val="en-US"/>
              </w:rPr>
            </w:pPr>
            <w:r w:rsidRPr="00342345">
              <w:rPr>
                <w:rFonts w:ascii="Times New Roman" w:eastAsia="Calibri" w:hAnsi="Times New Roman" w:cs="Times New Roman"/>
                <w:sz w:val="20"/>
                <w:szCs w:val="20"/>
                <w:lang w:val="en-US"/>
              </w:rPr>
              <w:t>2</w:t>
            </w:r>
          </w:p>
        </w:tc>
        <w:tc>
          <w:tcPr>
            <w:tcW w:w="97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FB6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61"/>
        </w:trPr>
        <w:tc>
          <w:tcPr>
            <w:tcW w:w="560" w:type="dxa"/>
            <w:tcBorders>
              <w:top w:val="single" w:sz="4" w:space="0" w:color="auto"/>
              <w:left w:val="single" w:sz="4" w:space="0" w:color="auto"/>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107</w:t>
            </w:r>
          </w:p>
        </w:tc>
        <w:tc>
          <w:tcPr>
            <w:tcW w:w="3396" w:type="dxa"/>
            <w:tcBorders>
              <w:top w:val="single" w:sz="4" w:space="0" w:color="auto"/>
              <w:left w:val="nil"/>
              <w:bottom w:val="single" w:sz="4" w:space="0" w:color="auto"/>
              <w:right w:val="single" w:sz="4" w:space="0" w:color="auto"/>
            </w:tcBorders>
            <w:vAlign w:val="center"/>
          </w:tcPr>
          <w:p w:rsidR="0040714C" w:rsidRPr="00342345" w:rsidRDefault="0040714C" w:rsidP="0040714C">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Sączki średnie ilościowe, bezpopiołowe ϕ 125mm</w:t>
            </w:r>
          </w:p>
          <w:p w:rsidR="0040714C" w:rsidRPr="00342345" w:rsidRDefault="0040714C" w:rsidP="0040714C">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Opakowanie  min</w:t>
            </w:r>
            <w:r w:rsidRPr="00342345">
              <w:rPr>
                <w:rFonts w:ascii="Times New Roman" w:eastAsia="Calibri" w:hAnsi="Times New Roman" w:cs="Times New Roman"/>
                <w:color w:val="00B050"/>
                <w:sz w:val="20"/>
                <w:szCs w:val="20"/>
                <w:lang w:eastAsia="pl-PL"/>
              </w:rPr>
              <w:t xml:space="preserve">  </w:t>
            </w:r>
            <w:r w:rsidRPr="00342345">
              <w:rPr>
                <w:rFonts w:ascii="Times New Roman" w:eastAsia="Calibri" w:hAnsi="Times New Roman" w:cs="Times New Roman"/>
                <w:sz w:val="20"/>
                <w:szCs w:val="20"/>
                <w:lang w:eastAsia="pl-PL"/>
              </w:rPr>
              <w:t>100 szt.</w:t>
            </w:r>
          </w:p>
        </w:tc>
        <w:tc>
          <w:tcPr>
            <w:tcW w:w="86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tc>
        <w:tc>
          <w:tcPr>
            <w:tcW w:w="580" w:type="dxa"/>
            <w:gridSpan w:val="2"/>
            <w:tcBorders>
              <w:top w:val="single" w:sz="4" w:space="0" w:color="auto"/>
              <w:left w:val="nil"/>
              <w:bottom w:val="single" w:sz="4" w:space="0" w:color="auto"/>
              <w:right w:val="single" w:sz="4" w:space="0" w:color="auto"/>
            </w:tcBorders>
            <w:noWrap/>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2</w:t>
            </w:r>
          </w:p>
        </w:tc>
        <w:tc>
          <w:tcPr>
            <w:tcW w:w="97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gridSpan w:val="3"/>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85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tcBorders>
              <w:top w:val="single" w:sz="4" w:space="0" w:color="auto"/>
              <w:left w:val="nil"/>
              <w:bottom w:val="single" w:sz="4" w:space="0" w:color="auto"/>
              <w:right w:val="single" w:sz="4" w:space="0" w:color="auto"/>
            </w:tcBorders>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108</w:t>
            </w:r>
          </w:p>
        </w:tc>
        <w:tc>
          <w:tcPr>
            <w:tcW w:w="3396" w:type="dxa"/>
          </w:tcPr>
          <w:p w:rsidR="0040714C" w:rsidRPr="00342345" w:rsidRDefault="0040714C" w:rsidP="0040714C">
            <w:pPr>
              <w:spacing w:after="0" w:line="240" w:lineRule="auto"/>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Inserty szklane 400 µl </w:t>
            </w:r>
            <w:r w:rsidRPr="00342345">
              <w:rPr>
                <w:rFonts w:ascii="Times New Roman" w:eastAsia="Calibri" w:hAnsi="Times New Roman" w:cs="Times New Roman"/>
                <w:sz w:val="20"/>
                <w:szCs w:val="20"/>
              </w:rPr>
              <w:br/>
              <w:t>z płaskim dnem, białe szkło</w:t>
            </w:r>
          </w:p>
          <w:p w:rsidR="0040714C" w:rsidRPr="00342345" w:rsidRDefault="0040714C" w:rsidP="0040714C">
            <w:pPr>
              <w:spacing w:after="0" w:line="240" w:lineRule="auto"/>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 Opakowanie min. 100 szt.</w:t>
            </w:r>
          </w:p>
        </w:tc>
        <w:tc>
          <w:tcPr>
            <w:tcW w:w="851"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 zestaw</w:t>
            </w:r>
          </w:p>
        </w:tc>
        <w:tc>
          <w:tcPr>
            <w:tcW w:w="570" w:type="dxa"/>
            <w:gridSpan w:val="2"/>
            <w:vAlign w:val="center"/>
          </w:tcPr>
          <w:p w:rsidR="0040714C" w:rsidRPr="00342345" w:rsidRDefault="002158AE"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8</w:t>
            </w:r>
            <w:r w:rsidR="00B87F6A" w:rsidRPr="00342345">
              <w:rPr>
                <w:rFonts w:ascii="Times New Roman" w:eastAsia="Calibri" w:hAnsi="Times New Roman" w:cs="Times New Roman"/>
                <w:sz w:val="20"/>
                <w:szCs w:val="20"/>
              </w:rPr>
              <w:t>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40714C">
        <w:tc>
          <w:tcPr>
            <w:tcW w:w="560"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109</w:t>
            </w:r>
          </w:p>
        </w:tc>
        <w:tc>
          <w:tcPr>
            <w:tcW w:w="3396" w:type="dxa"/>
            <w:vAlign w:val="center"/>
          </w:tcPr>
          <w:p w:rsidR="0040714C" w:rsidRPr="00342345" w:rsidRDefault="0040714C" w:rsidP="002158AE">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Vialki poj. 1,5 ml szkło bezbarwne z polem do opisu (z podziałką), szeroka szyjka ND9, 32x11.6 mm                      pakowane min  po  100 szt.</w:t>
            </w:r>
          </w:p>
        </w:tc>
        <w:tc>
          <w:tcPr>
            <w:tcW w:w="851"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p>
        </w:tc>
        <w:tc>
          <w:tcPr>
            <w:tcW w:w="570" w:type="dxa"/>
            <w:gridSpan w:val="2"/>
            <w:vAlign w:val="center"/>
          </w:tcPr>
          <w:p w:rsidR="0040714C" w:rsidRPr="00342345" w:rsidRDefault="00B87F6A"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50</w:t>
            </w:r>
          </w:p>
          <w:p w:rsidR="0040714C" w:rsidRPr="00342345" w:rsidRDefault="0040714C" w:rsidP="0040714C">
            <w:pPr>
              <w:spacing w:after="0" w:line="240" w:lineRule="auto"/>
              <w:jc w:val="center"/>
              <w:rPr>
                <w:rFonts w:ascii="Times New Roman" w:eastAsia="Calibri" w:hAnsi="Times New Roman" w:cs="Times New Roman"/>
                <w:sz w:val="20"/>
                <w:szCs w:val="20"/>
              </w:rPr>
            </w:pP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40714C">
        <w:tc>
          <w:tcPr>
            <w:tcW w:w="560" w:type="dxa"/>
            <w:vAlign w:val="center"/>
          </w:tcPr>
          <w:p w:rsidR="0040714C" w:rsidRPr="00342345" w:rsidRDefault="0040714C" w:rsidP="0040714C">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t>110</w:t>
            </w:r>
          </w:p>
        </w:tc>
        <w:tc>
          <w:tcPr>
            <w:tcW w:w="3396" w:type="dxa"/>
            <w:vAlign w:val="center"/>
          </w:tcPr>
          <w:p w:rsidR="0040714C" w:rsidRPr="00342345" w:rsidRDefault="0040714C" w:rsidP="002158AE">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Vialki poj. 1,5 ml szkło ciemne                 z polem do opisu, (z podziałką),    szeroka szyjka ND9, 32x11.6 mm, pakowane po  min 100 szt.</w:t>
            </w:r>
          </w:p>
        </w:tc>
        <w:tc>
          <w:tcPr>
            <w:tcW w:w="851"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p>
        </w:tc>
        <w:tc>
          <w:tcPr>
            <w:tcW w:w="570" w:type="dxa"/>
            <w:gridSpan w:val="2"/>
            <w:vAlign w:val="center"/>
          </w:tcPr>
          <w:p w:rsidR="0040714C" w:rsidRPr="00342345" w:rsidRDefault="00B87F6A"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50</w:t>
            </w: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40714C">
        <w:tc>
          <w:tcPr>
            <w:tcW w:w="560" w:type="dxa"/>
            <w:vAlign w:val="center"/>
          </w:tcPr>
          <w:p w:rsidR="0040714C" w:rsidRPr="00342345" w:rsidRDefault="0040714C" w:rsidP="0040714C">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t>111</w:t>
            </w:r>
          </w:p>
        </w:tc>
        <w:tc>
          <w:tcPr>
            <w:tcW w:w="3396" w:type="dxa"/>
            <w:vAlign w:val="center"/>
          </w:tcPr>
          <w:p w:rsidR="0040714C" w:rsidRPr="00342345" w:rsidRDefault="0040714C" w:rsidP="002158AE">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Zakrywki nakręcane PP, ND9, z membraną, silicon biały/PTFE czerwony 55°shore A grubość 1 mm</w:t>
            </w:r>
          </w:p>
          <w:p w:rsidR="0040714C" w:rsidRPr="00342345" w:rsidRDefault="0040714C" w:rsidP="002158AE">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Pakowane po  min 100 szt.</w:t>
            </w:r>
          </w:p>
        </w:tc>
        <w:tc>
          <w:tcPr>
            <w:tcW w:w="851"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r w:rsidRPr="00342345">
              <w:rPr>
                <w:rFonts w:ascii="Times New Roman" w:eastAsia="Calibri" w:hAnsi="Times New Roman" w:cs="Times New Roman"/>
                <w:sz w:val="20"/>
                <w:szCs w:val="20"/>
                <w:lang w:eastAsia="pl-PL"/>
              </w:rPr>
              <w:br/>
            </w:r>
          </w:p>
        </w:tc>
        <w:tc>
          <w:tcPr>
            <w:tcW w:w="570" w:type="dxa"/>
            <w:gridSpan w:val="2"/>
            <w:vAlign w:val="center"/>
          </w:tcPr>
          <w:p w:rsidR="0040714C" w:rsidRPr="00342345" w:rsidRDefault="00B87F6A"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15</w:t>
            </w:r>
          </w:p>
          <w:p w:rsidR="0040714C" w:rsidRPr="00342345" w:rsidRDefault="0040714C" w:rsidP="0040714C">
            <w:pPr>
              <w:spacing w:after="0" w:line="240" w:lineRule="auto"/>
              <w:jc w:val="center"/>
              <w:rPr>
                <w:rFonts w:ascii="Times New Roman" w:eastAsia="Calibri" w:hAnsi="Times New Roman" w:cs="Times New Roman"/>
                <w:sz w:val="20"/>
                <w:szCs w:val="20"/>
              </w:rPr>
            </w:pP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40714C">
        <w:tc>
          <w:tcPr>
            <w:tcW w:w="560" w:type="dxa"/>
            <w:vAlign w:val="center"/>
          </w:tcPr>
          <w:p w:rsidR="0040714C" w:rsidRPr="00342345" w:rsidRDefault="0040714C" w:rsidP="0040714C">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t>112</w:t>
            </w:r>
          </w:p>
        </w:tc>
        <w:tc>
          <w:tcPr>
            <w:tcW w:w="3396" w:type="dxa"/>
            <w:vAlign w:val="center"/>
          </w:tcPr>
          <w:p w:rsidR="0040714C" w:rsidRPr="00342345" w:rsidRDefault="0040714C" w:rsidP="002158AE">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Septy ND9, silicon biały/ PTFE czerwony 55 °shore A grubość 1 mm</w:t>
            </w:r>
          </w:p>
          <w:p w:rsidR="0040714C" w:rsidRPr="00342345" w:rsidRDefault="0040714C" w:rsidP="002158AE">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Pakowane po min 100 szt.</w:t>
            </w:r>
          </w:p>
        </w:tc>
        <w:tc>
          <w:tcPr>
            <w:tcW w:w="851"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r w:rsidRPr="00342345">
              <w:rPr>
                <w:rFonts w:ascii="Times New Roman" w:eastAsia="Calibri" w:hAnsi="Times New Roman" w:cs="Times New Roman"/>
                <w:sz w:val="20"/>
                <w:szCs w:val="20"/>
                <w:lang w:eastAsia="pl-PL"/>
              </w:rPr>
              <w:br/>
            </w:r>
          </w:p>
        </w:tc>
        <w:tc>
          <w:tcPr>
            <w:tcW w:w="570" w:type="dxa"/>
            <w:gridSpan w:val="2"/>
            <w:vAlign w:val="center"/>
          </w:tcPr>
          <w:p w:rsidR="0040714C" w:rsidRPr="00342345" w:rsidRDefault="002158AE"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20</w:t>
            </w: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40714C">
        <w:tc>
          <w:tcPr>
            <w:tcW w:w="560" w:type="dxa"/>
            <w:vAlign w:val="center"/>
          </w:tcPr>
          <w:p w:rsidR="0040714C" w:rsidRPr="00342345" w:rsidRDefault="0040714C" w:rsidP="0040714C">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lastRenderedPageBreak/>
              <w:t>113</w:t>
            </w:r>
          </w:p>
        </w:tc>
        <w:tc>
          <w:tcPr>
            <w:tcW w:w="3396" w:type="dxa"/>
            <w:vAlign w:val="center"/>
          </w:tcPr>
          <w:p w:rsidR="0040714C" w:rsidRPr="00342345" w:rsidRDefault="0040714C" w:rsidP="002158AE">
            <w:pPr>
              <w:spacing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Vialki szklane poj. 4 ml szkło bezbarwne z polem do opisu (z podziałką), z zakrętką gwintowaną pełną (bez otworu)</w:t>
            </w:r>
          </w:p>
          <w:p w:rsidR="0040714C" w:rsidRPr="00342345" w:rsidRDefault="0040714C" w:rsidP="002158AE">
            <w:pPr>
              <w:spacing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Pakowane po min 100 szt.</w:t>
            </w:r>
          </w:p>
        </w:tc>
        <w:tc>
          <w:tcPr>
            <w:tcW w:w="851" w:type="dxa"/>
            <w:vAlign w:val="center"/>
          </w:tcPr>
          <w:p w:rsidR="0040714C" w:rsidRPr="00342345" w:rsidRDefault="0040714C" w:rsidP="0040714C">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tc>
        <w:tc>
          <w:tcPr>
            <w:tcW w:w="570" w:type="dxa"/>
            <w:gridSpan w:val="2"/>
            <w:vAlign w:val="center"/>
          </w:tcPr>
          <w:p w:rsidR="0040714C" w:rsidRPr="00342345" w:rsidRDefault="00B87F6A" w:rsidP="0040714C">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6</w:t>
            </w: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114</w:t>
            </w:r>
          </w:p>
        </w:tc>
        <w:tc>
          <w:tcPr>
            <w:tcW w:w="3396" w:type="dxa"/>
            <w:vAlign w:val="bottom"/>
          </w:tcPr>
          <w:p w:rsidR="0040714C" w:rsidRPr="002158AE" w:rsidRDefault="0040714C" w:rsidP="002158AE">
            <w:pPr>
              <w:rPr>
                <w:rFonts w:ascii="Times New Roman" w:eastAsia="Calibri" w:hAnsi="Times New Roman" w:cs="Times New Roman"/>
                <w:sz w:val="20"/>
                <w:szCs w:val="20"/>
                <w:lang w:eastAsia="pl-PL"/>
              </w:rPr>
            </w:pPr>
            <w:r w:rsidRPr="002158AE">
              <w:rPr>
                <w:rFonts w:ascii="Times New Roman" w:eastAsia="Calibri" w:hAnsi="Times New Roman" w:cs="Times New Roman"/>
                <w:sz w:val="20"/>
                <w:szCs w:val="20"/>
                <w:lang w:eastAsia="pl-PL"/>
              </w:rPr>
              <w:t>Uniwersalny środek czyszczący do sprzętów laboratoryjnych i narzędzi ze szkła, porcelany, tworzywa sztucznego, gumy i metalu.</w:t>
            </w:r>
            <w:r w:rsidR="002158AE">
              <w:rPr>
                <w:rFonts w:ascii="Times New Roman" w:eastAsia="Calibri" w:hAnsi="Times New Roman" w:cs="Times New Roman"/>
                <w:sz w:val="20"/>
                <w:szCs w:val="20"/>
                <w:lang w:eastAsia="pl-PL"/>
              </w:rPr>
              <w:t xml:space="preserve"> </w:t>
            </w:r>
            <w:r w:rsidRPr="002158AE">
              <w:rPr>
                <w:rFonts w:ascii="Times New Roman" w:eastAsia="Calibri" w:hAnsi="Times New Roman" w:cs="Times New Roman"/>
                <w:sz w:val="20"/>
                <w:szCs w:val="20"/>
                <w:lang w:eastAsia="pl-PL"/>
              </w:rPr>
              <w:t>Płynny, alkaliczny koncentrat o wysokiej wydajności. Nie zawierają</w:t>
            </w:r>
            <w:r w:rsidR="002158AE">
              <w:rPr>
                <w:rFonts w:ascii="Times New Roman" w:eastAsia="Calibri" w:hAnsi="Times New Roman" w:cs="Times New Roman"/>
                <w:sz w:val="20"/>
                <w:szCs w:val="20"/>
                <w:lang w:eastAsia="pl-PL"/>
              </w:rPr>
              <w:t>cy chloru i substancji żrących.</w:t>
            </w:r>
            <w:r w:rsidRPr="002158AE">
              <w:rPr>
                <w:rFonts w:ascii="Times New Roman" w:eastAsia="Calibri" w:hAnsi="Times New Roman" w:cs="Times New Roman"/>
                <w:sz w:val="20"/>
                <w:szCs w:val="20"/>
                <w:lang w:eastAsia="pl-PL"/>
              </w:rPr>
              <w:t>Nietrujący. Nieagresywny. Ulegający biodegradacji.</w:t>
            </w:r>
          </w:p>
          <w:p w:rsidR="0040714C" w:rsidRPr="0040714C" w:rsidRDefault="0040714C" w:rsidP="002158AE">
            <w:pP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 xml:space="preserve"> min. pojemność 2L</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115</w:t>
            </w:r>
          </w:p>
        </w:tc>
        <w:tc>
          <w:tcPr>
            <w:tcW w:w="3396" w:type="dxa"/>
            <w:vAlign w:val="bottom"/>
          </w:tcPr>
          <w:p w:rsidR="0040714C" w:rsidRPr="0040714C" w:rsidRDefault="0040714C" w:rsidP="002158AE">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Filtry z mikrowłókien szklanych; średnica 150mm, </w:t>
            </w:r>
            <w:r w:rsidRPr="0040714C">
              <w:rPr>
                <w:rFonts w:ascii="Times New Roman" w:eastAsia="Calibri" w:hAnsi="Times New Roman" w:cs="Times New Roman"/>
                <w:sz w:val="20"/>
                <w:szCs w:val="20"/>
              </w:rPr>
              <w:br/>
              <w:t xml:space="preserve">(pakowane  min.  po 100szt)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zestaw </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116</w:t>
            </w:r>
          </w:p>
        </w:tc>
        <w:tc>
          <w:tcPr>
            <w:tcW w:w="3396" w:type="dxa"/>
            <w:vAlign w:val="bottom"/>
          </w:tcPr>
          <w:p w:rsidR="0040714C" w:rsidRPr="0040714C" w:rsidRDefault="0040714C" w:rsidP="002158AE">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Filtry z mikrowłókien szklanych; średnica 90mm </w:t>
            </w:r>
            <w:r w:rsidRPr="0040714C">
              <w:rPr>
                <w:rFonts w:ascii="Times New Roman" w:eastAsia="Calibri" w:hAnsi="Times New Roman" w:cs="Times New Roman"/>
                <w:sz w:val="20"/>
                <w:szCs w:val="20"/>
              </w:rPr>
              <w:br/>
              <w:t>(pakowane po min.  100szt)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lang w:val="en-US"/>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117</w:t>
            </w:r>
          </w:p>
        </w:tc>
        <w:tc>
          <w:tcPr>
            <w:tcW w:w="3396" w:type="dxa"/>
            <w:vAlign w:val="bottom"/>
          </w:tcPr>
          <w:p w:rsidR="0040714C" w:rsidRPr="0040714C" w:rsidRDefault="0040714C" w:rsidP="002158AE">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Tryskawka całoszklana, </w:t>
            </w:r>
            <w:r w:rsidRPr="0040714C">
              <w:rPr>
                <w:rFonts w:ascii="Times New Roman" w:eastAsia="Calibri" w:hAnsi="Times New Roman" w:cs="Times New Roman"/>
                <w:sz w:val="20"/>
                <w:szCs w:val="20"/>
              </w:rPr>
              <w:br/>
              <w:t>z nasadką ze szlifem, szkło białe, objętość 1000mL, komplet - SIMAX</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rPr>
          <w:trHeight w:val="968"/>
        </w:trPr>
        <w:tc>
          <w:tcPr>
            <w:tcW w:w="560"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118</w:t>
            </w:r>
          </w:p>
        </w:tc>
        <w:tc>
          <w:tcPr>
            <w:tcW w:w="3396" w:type="dxa"/>
          </w:tcPr>
          <w:p w:rsidR="0040714C" w:rsidRPr="0040714C" w:rsidRDefault="0040714C" w:rsidP="002158AE">
            <w:pPr>
              <w:rPr>
                <w:rFonts w:ascii="Times New Roman" w:eastAsia="Calibri" w:hAnsi="Times New Roman" w:cs="Times New Roman"/>
                <w:sz w:val="20"/>
                <w:szCs w:val="20"/>
              </w:rPr>
            </w:pPr>
            <w:r w:rsidRPr="0040714C">
              <w:rPr>
                <w:rFonts w:ascii="Times New Roman" w:eastAsia="Calibri" w:hAnsi="Times New Roman" w:cs="Times New Roman"/>
                <w:sz w:val="20"/>
                <w:szCs w:val="20"/>
              </w:rPr>
              <w:t>Folia uszczelniająca Parafilm M: szerokość 100 mm, długość 75 m</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119</w:t>
            </w:r>
          </w:p>
        </w:tc>
        <w:tc>
          <w:tcPr>
            <w:tcW w:w="3396" w:type="dxa"/>
          </w:tcPr>
          <w:p w:rsidR="0040714C" w:rsidRPr="0040714C" w:rsidRDefault="0040714C" w:rsidP="002158AE">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Dozownik folii Parafilm M </w:t>
            </w:r>
            <w:r w:rsidRPr="0040714C">
              <w:rPr>
                <w:rFonts w:ascii="Times New Roman" w:eastAsia="Calibri" w:hAnsi="Times New Roman" w:cs="Times New Roman"/>
                <w:sz w:val="20"/>
                <w:szCs w:val="20"/>
              </w:rPr>
              <w:lastRenderedPageBreak/>
              <w:t>pomarańczowy ,ABVS, LLG</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119</w:t>
            </w:r>
          </w:p>
        </w:tc>
        <w:tc>
          <w:tcPr>
            <w:tcW w:w="3396" w:type="dxa"/>
            <w:vAlign w:val="bottom"/>
          </w:tcPr>
          <w:p w:rsidR="007A0000" w:rsidRDefault="0040714C" w:rsidP="002158AE">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Dozownik do butelki od 5-50 ml z zaworem odprowadzającym </w:t>
            </w:r>
          </w:p>
          <w:p w:rsidR="0040714C" w:rsidRPr="0040714C" w:rsidRDefault="0040714C" w:rsidP="002158AE">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Dispensette S organic Digital) </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3396" w:type="dxa"/>
            <w:vAlign w:val="bottom"/>
          </w:tcPr>
          <w:p w:rsidR="0040714C" w:rsidRPr="0040714C" w:rsidRDefault="0040714C" w:rsidP="00703CA5">
            <w:pPr>
              <w:rPr>
                <w:rFonts w:ascii="Times New Roman" w:eastAsia="Calibri" w:hAnsi="Times New Roman" w:cs="Times New Roman"/>
                <w:sz w:val="20"/>
                <w:szCs w:val="20"/>
              </w:rPr>
            </w:pPr>
            <w:r w:rsidRPr="0040714C">
              <w:rPr>
                <w:rFonts w:ascii="Times New Roman" w:eastAsia="Calibri" w:hAnsi="Times New Roman" w:cs="Times New Roman"/>
                <w:sz w:val="20"/>
                <w:szCs w:val="20"/>
              </w:rPr>
              <w:t>Evaporation Tube TurboVap® II, 200 mL, 1 mL EndPoint, do posiadanego TurboVap’a</w:t>
            </w:r>
          </w:p>
          <w:p w:rsidR="0040714C" w:rsidRPr="0040714C" w:rsidRDefault="0040714C" w:rsidP="00703CA5">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Opak.  min. 12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jc w:val="center"/>
              <w:rPr>
                <w:rFonts w:ascii="Times New Roman" w:eastAsia="Calibri" w:hAnsi="Times New Roman" w:cs="Times New Roman"/>
                <w:sz w:val="20"/>
                <w:szCs w:val="20"/>
              </w:rPr>
            </w:pPr>
          </w:p>
        </w:tc>
      </w:tr>
      <w:tr w:rsidR="0040714C" w:rsidRPr="0040714C" w:rsidTr="0040714C">
        <w:tc>
          <w:tcPr>
            <w:tcW w:w="560" w:type="dxa"/>
            <w:vAlign w:val="bottom"/>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121</w:t>
            </w:r>
          </w:p>
        </w:tc>
        <w:tc>
          <w:tcPr>
            <w:tcW w:w="3396" w:type="dxa"/>
            <w:vAlign w:val="bottom"/>
          </w:tcPr>
          <w:p w:rsidR="0040714C" w:rsidRPr="0040714C" w:rsidRDefault="0040714C" w:rsidP="00703CA5">
            <w:pPr>
              <w:rPr>
                <w:rFonts w:ascii="Times New Roman" w:eastAsia="Calibri" w:hAnsi="Times New Roman" w:cs="Times New Roman"/>
                <w:sz w:val="20"/>
                <w:szCs w:val="20"/>
                <w:highlight w:val="yellow"/>
              </w:rPr>
            </w:pPr>
            <w:r w:rsidRPr="0040714C">
              <w:rPr>
                <w:rFonts w:ascii="Times New Roman" w:eastAsia="Calibri" w:hAnsi="Times New Roman" w:cs="Times New Roman"/>
                <w:sz w:val="20"/>
                <w:szCs w:val="20"/>
              </w:rPr>
              <w:t xml:space="preserve">Rezerwuary 70 mL, </w:t>
            </w:r>
            <w:r w:rsidRPr="0040714C">
              <w:rPr>
                <w:rFonts w:ascii="Times New Roman" w:eastAsia="Calibri" w:hAnsi="Times New Roman" w:cs="Times New Roman"/>
                <w:sz w:val="20"/>
                <w:szCs w:val="20"/>
              </w:rPr>
              <w:br/>
              <w:t xml:space="preserve">z PP, z jednym adapterem do kolumienek 1, 3, 6 mL CHROMABOND® PP </w:t>
            </w:r>
            <w:r w:rsidRPr="0040714C">
              <w:rPr>
                <w:rFonts w:ascii="Times New Roman" w:eastAsia="Calibri" w:hAnsi="Times New Roman" w:cs="Times New Roman"/>
                <w:sz w:val="20"/>
                <w:szCs w:val="20"/>
              </w:rPr>
              <w:br/>
              <w:t>(pakowane po min. 20 szt).</w:t>
            </w:r>
          </w:p>
        </w:tc>
        <w:tc>
          <w:tcPr>
            <w:tcW w:w="851" w:type="dxa"/>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570" w:type="dxa"/>
            <w:gridSpan w:val="2"/>
            <w:vAlign w:val="center"/>
          </w:tcPr>
          <w:p w:rsidR="0040714C" w:rsidRPr="0040714C" w:rsidRDefault="0040714C" w:rsidP="0040714C">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994"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5" w:type="dxa"/>
            <w:vAlign w:val="center"/>
          </w:tcPr>
          <w:p w:rsidR="0040714C" w:rsidRPr="0040714C" w:rsidRDefault="0040714C" w:rsidP="0040714C">
            <w:pPr>
              <w:jc w:val="center"/>
              <w:rPr>
                <w:rFonts w:ascii="Times New Roman" w:eastAsia="Calibri" w:hAnsi="Times New Roman" w:cs="Times New Roman"/>
                <w:sz w:val="20"/>
                <w:szCs w:val="20"/>
              </w:rPr>
            </w:pPr>
          </w:p>
        </w:tc>
        <w:tc>
          <w:tcPr>
            <w:tcW w:w="945"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03" w:type="dxa"/>
            <w:gridSpan w:val="2"/>
            <w:vAlign w:val="center"/>
          </w:tcPr>
          <w:p w:rsidR="0040714C" w:rsidRPr="0040714C" w:rsidRDefault="0040714C" w:rsidP="0040714C">
            <w:pPr>
              <w:jc w:val="center"/>
              <w:rPr>
                <w:rFonts w:ascii="Times New Roman" w:eastAsia="Calibri" w:hAnsi="Times New Roman" w:cs="Times New Roman"/>
                <w:sz w:val="20"/>
                <w:szCs w:val="20"/>
              </w:rPr>
            </w:pPr>
          </w:p>
        </w:tc>
        <w:tc>
          <w:tcPr>
            <w:tcW w:w="993" w:type="dxa"/>
            <w:vAlign w:val="center"/>
          </w:tcPr>
          <w:p w:rsidR="0040714C" w:rsidRPr="0040714C" w:rsidRDefault="0040714C" w:rsidP="0040714C">
            <w:pPr>
              <w:jc w:val="center"/>
              <w:rPr>
                <w:rFonts w:ascii="Times New Roman" w:eastAsia="Calibri" w:hAnsi="Times New Roman" w:cs="Times New Roman"/>
                <w:sz w:val="20"/>
                <w:szCs w:val="20"/>
              </w:rPr>
            </w:pPr>
          </w:p>
        </w:tc>
        <w:tc>
          <w:tcPr>
            <w:tcW w:w="2693" w:type="dxa"/>
            <w:vAlign w:val="center"/>
          </w:tcPr>
          <w:p w:rsidR="0040714C" w:rsidRPr="0040714C" w:rsidRDefault="0040714C" w:rsidP="0040714C">
            <w:pPr>
              <w:rPr>
                <w:rFonts w:ascii="Times New Roman" w:eastAsia="Calibri" w:hAnsi="Times New Roman" w:cs="Times New Roman"/>
                <w:sz w:val="20"/>
                <w:szCs w:val="20"/>
              </w:rPr>
            </w:pPr>
          </w:p>
        </w:tc>
      </w:tr>
      <w:tr w:rsidR="0040714C" w:rsidRPr="0040714C" w:rsidTr="00FB6B82">
        <w:tc>
          <w:tcPr>
            <w:tcW w:w="560" w:type="dxa"/>
          </w:tcPr>
          <w:p w:rsidR="0040714C" w:rsidRPr="00342345" w:rsidRDefault="0040714C" w:rsidP="0040714C">
            <w:pPr>
              <w:tabs>
                <w:tab w:val="bar" w:pos="-108"/>
              </w:tabs>
              <w:spacing w:after="0"/>
              <w:ind w:left="176" w:hanging="142"/>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122</w:t>
            </w:r>
          </w:p>
        </w:tc>
        <w:tc>
          <w:tcPr>
            <w:tcW w:w="3396" w:type="dxa"/>
            <w:vAlign w:val="center"/>
          </w:tcPr>
          <w:p w:rsidR="0040714C" w:rsidRPr="00342345" w:rsidRDefault="0040714C" w:rsidP="00703CA5">
            <w:pPr>
              <w:spacing w:after="0"/>
              <w:ind w:left="41"/>
              <w:rPr>
                <w:rFonts w:ascii="Times New Roman" w:eastAsia="Calibri" w:hAnsi="Times New Roman" w:cs="Times New Roman"/>
                <w:b/>
                <w:sz w:val="20"/>
                <w:szCs w:val="20"/>
              </w:rPr>
            </w:pPr>
            <w:r w:rsidRPr="00342345">
              <w:rPr>
                <w:rFonts w:ascii="Times New Roman" w:eastAsia="Calibri" w:hAnsi="Times New Roman" w:cs="Times New Roman"/>
                <w:sz w:val="20"/>
                <w:szCs w:val="20"/>
              </w:rPr>
              <w:t>Chromabond Na</w:t>
            </w:r>
            <w:r w:rsidRPr="00342345">
              <w:rPr>
                <w:rFonts w:ascii="Times New Roman" w:eastAsia="Calibri" w:hAnsi="Times New Roman" w:cs="Times New Roman"/>
                <w:sz w:val="20"/>
                <w:szCs w:val="20"/>
                <w:vertAlign w:val="subscript"/>
              </w:rPr>
              <w:t>2</w:t>
            </w:r>
            <w:r w:rsidRPr="00342345">
              <w:rPr>
                <w:rFonts w:ascii="Times New Roman" w:eastAsia="Calibri" w:hAnsi="Times New Roman" w:cs="Times New Roman"/>
                <w:sz w:val="20"/>
                <w:szCs w:val="20"/>
              </w:rPr>
              <w:t>SO</w:t>
            </w:r>
            <w:r w:rsidRPr="00342345">
              <w:rPr>
                <w:rFonts w:ascii="Times New Roman" w:eastAsia="Calibri" w:hAnsi="Times New Roman" w:cs="Times New Roman"/>
                <w:sz w:val="20"/>
                <w:szCs w:val="20"/>
                <w:vertAlign w:val="subscript"/>
              </w:rPr>
              <w:t>4</w:t>
            </w:r>
            <w:r w:rsidRPr="00342345">
              <w:rPr>
                <w:rFonts w:ascii="Times New Roman" w:eastAsia="Calibri" w:hAnsi="Times New Roman" w:cs="Times New Roman"/>
                <w:sz w:val="20"/>
                <w:szCs w:val="20"/>
              </w:rPr>
              <w:t xml:space="preserve">/Florisil 6ml//2000mg/2000mg/; średnica ziarna150-250um; </w:t>
            </w:r>
            <w:r w:rsidRPr="00342345">
              <w:rPr>
                <w:rFonts w:ascii="Times New Roman" w:eastAsia="Calibri" w:hAnsi="Times New Roman" w:cs="Times New Roman"/>
                <w:b/>
                <w:sz w:val="20"/>
                <w:szCs w:val="20"/>
              </w:rPr>
              <w:t>glass</w:t>
            </w:r>
            <w:r w:rsidRPr="00342345">
              <w:rPr>
                <w:rFonts w:ascii="Times New Roman" w:eastAsia="Calibri" w:hAnsi="Times New Roman" w:cs="Times New Roman"/>
                <w:sz w:val="20"/>
                <w:szCs w:val="20"/>
              </w:rPr>
              <w:t xml:space="preserve"> (w </w:t>
            </w:r>
            <w:r w:rsidRPr="00342345">
              <w:rPr>
                <w:rFonts w:ascii="Times New Roman" w:eastAsia="Calibri" w:hAnsi="Times New Roman" w:cs="Times New Roman"/>
                <w:b/>
                <w:sz w:val="20"/>
                <w:szCs w:val="20"/>
              </w:rPr>
              <w:t>szkle)</w:t>
            </w:r>
            <w:r w:rsidRPr="00342345">
              <w:rPr>
                <w:rFonts w:ascii="Times New Roman" w:eastAsia="Calibri" w:hAnsi="Times New Roman" w:cs="Times New Roman"/>
                <w:sz w:val="20"/>
                <w:szCs w:val="20"/>
              </w:rPr>
              <w:t xml:space="preserve"> do oznaczania oleju mineralnego (w wodach, ściekach, gruntach, glebach)</w:t>
            </w:r>
          </w:p>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lub równoważne** </w:t>
            </w:r>
          </w:p>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(pakowane max po 250 szt)</w:t>
            </w:r>
          </w:p>
        </w:tc>
        <w:tc>
          <w:tcPr>
            <w:tcW w:w="851" w:type="dxa"/>
            <w:vAlign w:val="center"/>
          </w:tcPr>
          <w:p w:rsidR="0040714C" w:rsidRPr="00342345" w:rsidRDefault="0040714C" w:rsidP="0040714C">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szt.</w:t>
            </w:r>
          </w:p>
        </w:tc>
        <w:tc>
          <w:tcPr>
            <w:tcW w:w="570" w:type="dxa"/>
            <w:gridSpan w:val="2"/>
            <w:vAlign w:val="center"/>
          </w:tcPr>
          <w:p w:rsidR="0040714C" w:rsidRPr="00342345" w:rsidRDefault="00B87F6A" w:rsidP="0040714C">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1000</w:t>
            </w: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1001"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89" w:type="dxa"/>
            <w:gridSpan w:val="2"/>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853" w:type="dxa"/>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FB6B82">
        <w:trPr>
          <w:trHeight w:val="819"/>
        </w:trPr>
        <w:tc>
          <w:tcPr>
            <w:tcW w:w="560" w:type="dxa"/>
          </w:tcPr>
          <w:p w:rsidR="0040714C" w:rsidRPr="00342345" w:rsidRDefault="0040714C" w:rsidP="0040714C">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123</w:t>
            </w:r>
          </w:p>
        </w:tc>
        <w:tc>
          <w:tcPr>
            <w:tcW w:w="3396" w:type="dxa"/>
            <w:vAlign w:val="center"/>
          </w:tcPr>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Chromabond CN/SiOH  6ml/500m,g/1000mg/; zawartość węgla %C 5,5%; plastikowe do oznaczania WWA (w glebach, gruntach) lub równoważne**</w:t>
            </w:r>
          </w:p>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(pakowane max po 30 szt)</w:t>
            </w:r>
          </w:p>
        </w:tc>
        <w:tc>
          <w:tcPr>
            <w:tcW w:w="851" w:type="dxa"/>
            <w:vAlign w:val="center"/>
          </w:tcPr>
          <w:p w:rsidR="0040714C" w:rsidRPr="00342345" w:rsidRDefault="0040714C" w:rsidP="0040714C">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szt.</w:t>
            </w:r>
          </w:p>
        </w:tc>
        <w:tc>
          <w:tcPr>
            <w:tcW w:w="570" w:type="dxa"/>
            <w:gridSpan w:val="2"/>
            <w:vAlign w:val="center"/>
          </w:tcPr>
          <w:p w:rsidR="0040714C" w:rsidRPr="00342345" w:rsidRDefault="00B87F6A" w:rsidP="0040714C">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1200</w:t>
            </w: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1001"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89" w:type="dxa"/>
            <w:gridSpan w:val="2"/>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853" w:type="dxa"/>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993" w:type="dxa"/>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2693" w:type="dxa"/>
          </w:tcPr>
          <w:p w:rsidR="0040714C" w:rsidRPr="0040714C" w:rsidRDefault="0040714C" w:rsidP="0040714C">
            <w:pPr>
              <w:spacing w:after="0" w:line="240" w:lineRule="auto"/>
              <w:jc w:val="center"/>
              <w:rPr>
                <w:rFonts w:ascii="Times New Roman" w:eastAsia="Calibri" w:hAnsi="Times New Roman" w:cs="Times New Roman"/>
                <w:sz w:val="20"/>
                <w:szCs w:val="20"/>
              </w:rPr>
            </w:pPr>
          </w:p>
        </w:tc>
      </w:tr>
      <w:tr w:rsidR="0040714C" w:rsidRPr="0040714C" w:rsidTr="00FB6B82">
        <w:tc>
          <w:tcPr>
            <w:tcW w:w="560" w:type="dxa"/>
          </w:tcPr>
          <w:p w:rsidR="0040714C" w:rsidRPr="00342345" w:rsidRDefault="0040714C" w:rsidP="0040714C">
            <w:pPr>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124</w:t>
            </w:r>
          </w:p>
        </w:tc>
        <w:tc>
          <w:tcPr>
            <w:tcW w:w="3396" w:type="dxa"/>
            <w:vAlign w:val="center"/>
          </w:tcPr>
          <w:p w:rsidR="0040714C" w:rsidRPr="00342345" w:rsidRDefault="0040714C" w:rsidP="0040714C">
            <w:pPr>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Chromabond NH2/C18 6ml/500mg/1000mg; średnica ziarna </w:t>
            </w:r>
            <w:r w:rsidRPr="00342345">
              <w:rPr>
                <w:rFonts w:ascii="Times New Roman" w:eastAsia="Calibri" w:hAnsi="Times New Roman" w:cs="Times New Roman"/>
                <w:sz w:val="20"/>
                <w:szCs w:val="20"/>
              </w:rPr>
              <w:lastRenderedPageBreak/>
              <w:t xml:space="preserve">45um, plastikowe  do oznaczania WWA (w wodach) </w:t>
            </w:r>
            <w:r w:rsidRPr="00342345">
              <w:rPr>
                <w:rFonts w:ascii="Times New Roman" w:eastAsia="Calibri" w:hAnsi="Times New Roman" w:cs="Times New Roman"/>
                <w:sz w:val="20"/>
                <w:szCs w:val="20"/>
              </w:rPr>
              <w:br/>
              <w:t>lub równoważne**</w:t>
            </w:r>
            <w:r w:rsidRPr="00342345">
              <w:rPr>
                <w:rFonts w:ascii="Times New Roman" w:eastAsia="Calibri" w:hAnsi="Times New Roman" w:cs="Times New Roman"/>
                <w:sz w:val="20"/>
                <w:szCs w:val="20"/>
              </w:rPr>
              <w:br/>
              <w:t xml:space="preserve"> (pakowane max po 30 szt)</w:t>
            </w:r>
          </w:p>
        </w:tc>
        <w:tc>
          <w:tcPr>
            <w:tcW w:w="851" w:type="dxa"/>
            <w:vAlign w:val="center"/>
          </w:tcPr>
          <w:p w:rsidR="0040714C" w:rsidRPr="00342345" w:rsidRDefault="0040714C" w:rsidP="0040714C">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lastRenderedPageBreak/>
              <w:t>szt.</w:t>
            </w:r>
          </w:p>
        </w:tc>
        <w:tc>
          <w:tcPr>
            <w:tcW w:w="570" w:type="dxa"/>
            <w:gridSpan w:val="2"/>
            <w:vAlign w:val="center"/>
          </w:tcPr>
          <w:p w:rsidR="0040714C" w:rsidRPr="00342345" w:rsidRDefault="00B87F6A" w:rsidP="0040714C">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1000</w:t>
            </w: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rPr>
            </w:pPr>
          </w:p>
        </w:tc>
        <w:tc>
          <w:tcPr>
            <w:tcW w:w="1001"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lang w:val="en-GB"/>
              </w:rPr>
            </w:pPr>
          </w:p>
        </w:tc>
        <w:tc>
          <w:tcPr>
            <w:tcW w:w="989" w:type="dxa"/>
            <w:gridSpan w:val="2"/>
          </w:tcPr>
          <w:p w:rsidR="0040714C" w:rsidRPr="0040714C" w:rsidRDefault="0040714C" w:rsidP="0040714C">
            <w:pPr>
              <w:spacing w:after="0" w:line="240" w:lineRule="auto"/>
              <w:jc w:val="center"/>
              <w:rPr>
                <w:rFonts w:ascii="Times New Roman" w:eastAsia="Calibri" w:hAnsi="Times New Roman" w:cs="Times New Roman"/>
                <w:sz w:val="20"/>
                <w:szCs w:val="20"/>
                <w:lang w:val="en-GB"/>
              </w:rPr>
            </w:pPr>
          </w:p>
        </w:tc>
        <w:tc>
          <w:tcPr>
            <w:tcW w:w="853" w:type="dxa"/>
          </w:tcPr>
          <w:p w:rsidR="0040714C" w:rsidRPr="0040714C" w:rsidRDefault="0040714C" w:rsidP="0040714C">
            <w:pPr>
              <w:spacing w:after="0" w:line="240" w:lineRule="auto"/>
              <w:jc w:val="center"/>
              <w:rPr>
                <w:rFonts w:ascii="Times New Roman" w:eastAsia="Calibri" w:hAnsi="Times New Roman" w:cs="Times New Roman"/>
                <w:sz w:val="20"/>
                <w:szCs w:val="20"/>
                <w:lang w:val="en-GB"/>
              </w:rPr>
            </w:pPr>
          </w:p>
        </w:tc>
        <w:tc>
          <w:tcPr>
            <w:tcW w:w="993" w:type="dxa"/>
          </w:tcPr>
          <w:p w:rsidR="0040714C" w:rsidRPr="0040714C" w:rsidRDefault="0040714C" w:rsidP="0040714C">
            <w:pPr>
              <w:spacing w:after="0" w:line="240" w:lineRule="auto"/>
              <w:jc w:val="center"/>
              <w:rPr>
                <w:rFonts w:ascii="Times New Roman" w:eastAsia="Calibri" w:hAnsi="Times New Roman" w:cs="Times New Roman"/>
                <w:sz w:val="20"/>
                <w:szCs w:val="20"/>
                <w:lang w:val="en-GB"/>
              </w:rPr>
            </w:pPr>
          </w:p>
        </w:tc>
        <w:tc>
          <w:tcPr>
            <w:tcW w:w="2693" w:type="dxa"/>
          </w:tcPr>
          <w:p w:rsidR="0040714C" w:rsidRPr="0040714C" w:rsidRDefault="0040714C" w:rsidP="0040714C">
            <w:pPr>
              <w:spacing w:after="0" w:line="240" w:lineRule="auto"/>
              <w:jc w:val="center"/>
              <w:rPr>
                <w:rFonts w:ascii="Times New Roman" w:eastAsia="Calibri" w:hAnsi="Times New Roman" w:cs="Times New Roman"/>
                <w:sz w:val="20"/>
                <w:szCs w:val="20"/>
                <w:lang w:val="en-GB"/>
              </w:rPr>
            </w:pPr>
          </w:p>
        </w:tc>
      </w:tr>
      <w:tr w:rsidR="0040714C" w:rsidRPr="0040714C" w:rsidTr="00FB6B82">
        <w:tc>
          <w:tcPr>
            <w:tcW w:w="560" w:type="dxa"/>
          </w:tcPr>
          <w:p w:rsidR="0040714C" w:rsidRPr="00342345" w:rsidRDefault="0040714C" w:rsidP="0040714C">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lastRenderedPageBreak/>
              <w:t>125</w:t>
            </w:r>
          </w:p>
        </w:tc>
        <w:tc>
          <w:tcPr>
            <w:tcW w:w="3396" w:type="dxa"/>
            <w:vAlign w:val="center"/>
          </w:tcPr>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Chromabond C18 ec 6ml/500mg; średnica ziarna 45um; plastikowe do oznaczania WWA </w:t>
            </w:r>
            <w:r w:rsidRPr="00342345">
              <w:rPr>
                <w:rFonts w:ascii="Times New Roman" w:eastAsia="Calibri" w:hAnsi="Times New Roman" w:cs="Times New Roman"/>
                <w:sz w:val="20"/>
                <w:szCs w:val="20"/>
              </w:rPr>
              <w:br/>
              <w:t xml:space="preserve">(w ściekach) i oznaczania pestycydów </w:t>
            </w:r>
          </w:p>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(w wodach i ściekach) lub równoważne **</w:t>
            </w:r>
          </w:p>
          <w:p w:rsidR="0040714C" w:rsidRPr="00342345" w:rsidRDefault="0040714C" w:rsidP="0040714C">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(pakowane max po 250 szt)</w:t>
            </w:r>
          </w:p>
        </w:tc>
        <w:tc>
          <w:tcPr>
            <w:tcW w:w="851" w:type="dxa"/>
            <w:vAlign w:val="center"/>
          </w:tcPr>
          <w:p w:rsidR="0040714C" w:rsidRPr="00342345" w:rsidRDefault="0040714C" w:rsidP="0040714C">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szt.</w:t>
            </w:r>
          </w:p>
        </w:tc>
        <w:tc>
          <w:tcPr>
            <w:tcW w:w="570" w:type="dxa"/>
            <w:gridSpan w:val="2"/>
            <w:vAlign w:val="center"/>
          </w:tcPr>
          <w:p w:rsidR="0040714C" w:rsidRPr="00342345" w:rsidRDefault="00B87F6A" w:rsidP="0040714C">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1500</w:t>
            </w: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lang w:val="en-GB"/>
              </w:rPr>
            </w:pPr>
          </w:p>
        </w:tc>
        <w:tc>
          <w:tcPr>
            <w:tcW w:w="1001" w:type="dxa"/>
            <w:gridSpan w:val="2"/>
            <w:vAlign w:val="center"/>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989" w:type="dxa"/>
            <w:gridSpan w:val="2"/>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853" w:type="dxa"/>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993" w:type="dxa"/>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2693" w:type="dxa"/>
          </w:tcPr>
          <w:p w:rsidR="0040714C" w:rsidRPr="0040714C" w:rsidRDefault="0040714C" w:rsidP="0040714C">
            <w:pPr>
              <w:spacing w:after="0" w:line="240" w:lineRule="auto"/>
              <w:rPr>
                <w:rFonts w:ascii="Times New Roman" w:eastAsia="Calibri" w:hAnsi="Times New Roman" w:cs="Times New Roman"/>
                <w:sz w:val="20"/>
                <w:szCs w:val="20"/>
                <w:lang w:val="en-GB"/>
              </w:rPr>
            </w:pPr>
          </w:p>
        </w:tc>
      </w:tr>
      <w:tr w:rsidR="0040714C" w:rsidRPr="0040714C" w:rsidTr="00FB6B82">
        <w:tc>
          <w:tcPr>
            <w:tcW w:w="560" w:type="dxa"/>
          </w:tcPr>
          <w:p w:rsidR="0040714C" w:rsidRPr="0040714C" w:rsidRDefault="0040714C" w:rsidP="0040714C">
            <w:pPr>
              <w:spacing w:after="0"/>
              <w:jc w:val="center"/>
              <w:rPr>
                <w:rFonts w:ascii="Times New Roman" w:eastAsia="Calibri" w:hAnsi="Times New Roman" w:cs="Times New Roman"/>
                <w:sz w:val="20"/>
                <w:szCs w:val="20"/>
              </w:rPr>
            </w:pPr>
          </w:p>
        </w:tc>
        <w:tc>
          <w:tcPr>
            <w:tcW w:w="3396" w:type="dxa"/>
            <w:vAlign w:val="center"/>
          </w:tcPr>
          <w:p w:rsidR="0040714C" w:rsidRPr="0040714C" w:rsidRDefault="0040714C" w:rsidP="0040714C">
            <w:pPr>
              <w:spacing w:after="0"/>
              <w:rPr>
                <w:rFonts w:ascii="Times New Roman" w:eastAsia="Calibri" w:hAnsi="Times New Roman" w:cs="Times New Roman"/>
                <w:sz w:val="20"/>
                <w:szCs w:val="20"/>
              </w:rPr>
            </w:pPr>
          </w:p>
          <w:p w:rsidR="0040714C" w:rsidRPr="0040714C" w:rsidRDefault="0040714C" w:rsidP="0040714C">
            <w:pPr>
              <w:spacing w:after="0"/>
              <w:rPr>
                <w:rFonts w:ascii="Times New Roman" w:eastAsia="Calibri" w:hAnsi="Times New Roman" w:cs="Times New Roman"/>
                <w:sz w:val="20"/>
                <w:szCs w:val="20"/>
              </w:rPr>
            </w:pPr>
            <w:r w:rsidRPr="0040714C">
              <w:rPr>
                <w:rFonts w:ascii="Times New Roman" w:eastAsia="Calibri" w:hAnsi="Times New Roman" w:cs="Times New Roman"/>
                <w:sz w:val="20"/>
                <w:szCs w:val="20"/>
              </w:rPr>
              <w:t>RAZEM</w:t>
            </w:r>
          </w:p>
          <w:p w:rsidR="0040714C" w:rsidRPr="0040714C" w:rsidRDefault="0040714C" w:rsidP="0040714C">
            <w:pPr>
              <w:spacing w:after="0"/>
              <w:rPr>
                <w:rFonts w:ascii="Times New Roman" w:eastAsia="Calibri" w:hAnsi="Times New Roman" w:cs="Times New Roman"/>
                <w:sz w:val="20"/>
                <w:szCs w:val="20"/>
              </w:rPr>
            </w:pPr>
          </w:p>
        </w:tc>
        <w:tc>
          <w:tcPr>
            <w:tcW w:w="851" w:type="dxa"/>
            <w:vAlign w:val="center"/>
          </w:tcPr>
          <w:p w:rsidR="0040714C" w:rsidRPr="0040714C" w:rsidRDefault="0040714C" w:rsidP="0040714C">
            <w:pPr>
              <w:spacing w:after="0"/>
              <w:jc w:val="center"/>
              <w:rPr>
                <w:rFonts w:ascii="Times New Roman" w:eastAsia="Calibri" w:hAnsi="Times New Roman" w:cs="Times New Roman"/>
                <w:sz w:val="20"/>
                <w:szCs w:val="20"/>
              </w:rPr>
            </w:pPr>
          </w:p>
        </w:tc>
        <w:tc>
          <w:tcPr>
            <w:tcW w:w="570" w:type="dxa"/>
            <w:gridSpan w:val="2"/>
            <w:vAlign w:val="center"/>
          </w:tcPr>
          <w:p w:rsidR="0040714C" w:rsidRPr="0040714C" w:rsidRDefault="0040714C" w:rsidP="0040714C">
            <w:pPr>
              <w:spacing w:after="0"/>
              <w:jc w:val="center"/>
              <w:rPr>
                <w:rFonts w:ascii="Times New Roman" w:eastAsia="Calibri" w:hAnsi="Times New Roman" w:cs="Times New Roman"/>
                <w:sz w:val="20"/>
                <w:szCs w:val="20"/>
              </w:rPr>
            </w:pPr>
          </w:p>
        </w:tc>
        <w:tc>
          <w:tcPr>
            <w:tcW w:w="994" w:type="dxa"/>
            <w:gridSpan w:val="2"/>
            <w:vAlign w:val="center"/>
          </w:tcPr>
          <w:p w:rsidR="0040714C" w:rsidRPr="0040714C" w:rsidRDefault="0040714C" w:rsidP="0040714C">
            <w:pPr>
              <w:spacing w:after="0" w:line="240" w:lineRule="auto"/>
              <w:jc w:val="center"/>
              <w:rPr>
                <w:rFonts w:ascii="Times New Roman" w:eastAsia="Calibri" w:hAnsi="Times New Roman" w:cs="Times New Roman"/>
                <w:sz w:val="20"/>
                <w:szCs w:val="20"/>
                <w:lang w:val="en-GB"/>
              </w:rPr>
            </w:pPr>
          </w:p>
        </w:tc>
        <w:tc>
          <w:tcPr>
            <w:tcW w:w="1001" w:type="dxa"/>
            <w:gridSpan w:val="2"/>
            <w:vAlign w:val="center"/>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989" w:type="dxa"/>
            <w:gridSpan w:val="2"/>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853" w:type="dxa"/>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993" w:type="dxa"/>
          </w:tcPr>
          <w:p w:rsidR="0040714C" w:rsidRPr="0040714C" w:rsidRDefault="0040714C" w:rsidP="0040714C">
            <w:pPr>
              <w:spacing w:after="0" w:line="240" w:lineRule="auto"/>
              <w:rPr>
                <w:rFonts w:ascii="Times New Roman" w:eastAsia="Calibri" w:hAnsi="Times New Roman" w:cs="Times New Roman"/>
                <w:sz w:val="20"/>
                <w:szCs w:val="20"/>
                <w:lang w:val="en-GB"/>
              </w:rPr>
            </w:pPr>
          </w:p>
        </w:tc>
        <w:tc>
          <w:tcPr>
            <w:tcW w:w="2693" w:type="dxa"/>
          </w:tcPr>
          <w:p w:rsidR="0040714C" w:rsidRPr="0040714C" w:rsidRDefault="0040714C" w:rsidP="0040714C">
            <w:pPr>
              <w:spacing w:after="0" w:line="240" w:lineRule="auto"/>
              <w:rPr>
                <w:rFonts w:ascii="Times New Roman" w:eastAsia="Calibri" w:hAnsi="Times New Roman" w:cs="Times New Roman"/>
                <w:sz w:val="20"/>
                <w:szCs w:val="20"/>
                <w:lang w:val="en-GB"/>
              </w:rPr>
            </w:pPr>
          </w:p>
        </w:tc>
      </w:tr>
    </w:tbl>
    <w:p w:rsidR="0040714C" w:rsidRPr="0040714C" w:rsidRDefault="0040714C" w:rsidP="0040714C">
      <w:pPr>
        <w:spacing w:after="0" w:line="240" w:lineRule="auto"/>
        <w:jc w:val="both"/>
        <w:rPr>
          <w:rFonts w:ascii="Times New Roman" w:eastAsia="Calibri" w:hAnsi="Times New Roman" w:cs="Times New Roman"/>
          <w:sz w:val="20"/>
          <w:lang w:eastAsia="pl-PL"/>
        </w:rPr>
      </w:pPr>
    </w:p>
    <w:p w:rsidR="0040714C" w:rsidRPr="0040714C" w:rsidRDefault="0040714C" w:rsidP="0040714C">
      <w:pPr>
        <w:autoSpaceDE w:val="0"/>
        <w:autoSpaceDN w:val="0"/>
        <w:adjustRightInd w:val="0"/>
        <w:spacing w:after="0" w:line="240" w:lineRule="auto"/>
        <w:ind w:left="-567" w:firstLine="141"/>
        <w:jc w:val="both"/>
        <w:rPr>
          <w:rFonts w:ascii="Times New Roman" w:eastAsia="Calibri" w:hAnsi="Times New Roman" w:cs="Times New Roman"/>
          <w:color w:val="FF0000"/>
          <w:sz w:val="20"/>
          <w:szCs w:val="20"/>
        </w:rPr>
      </w:pPr>
      <w:r w:rsidRPr="0040714C">
        <w:rPr>
          <w:rFonts w:ascii="Times New Roman" w:eastAsia="Calibri" w:hAnsi="Times New Roman" w:cs="Times New Roman"/>
          <w:color w:val="FF0000"/>
          <w:sz w:val="20"/>
          <w:szCs w:val="20"/>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FF6B40" w:rsidRDefault="00FF6B40" w:rsidP="00FF6B40">
      <w:pPr>
        <w:spacing w:after="0" w:line="240" w:lineRule="auto"/>
        <w:jc w:val="center"/>
        <w:rPr>
          <w:rFonts w:ascii="Times New Roman" w:hAnsi="Times New Roman" w:cs="Times New Roman"/>
          <w:b/>
          <w:bCs/>
        </w:rPr>
      </w:pPr>
    </w:p>
    <w:p w:rsidR="005F7857" w:rsidRPr="00481457" w:rsidRDefault="005F7857" w:rsidP="005F7857">
      <w:pPr>
        <w:spacing w:after="0" w:line="240" w:lineRule="auto"/>
        <w:ind w:right="1064"/>
        <w:jc w:val="both"/>
        <w:rPr>
          <w:rFonts w:ascii="Times New Roman" w:hAnsi="Times New Roman" w:cs="Times New Roman"/>
          <w:sz w:val="18"/>
          <w:szCs w:val="18"/>
        </w:rPr>
      </w:pPr>
      <w:r w:rsidRPr="00481457">
        <w:rPr>
          <w:rFonts w:ascii="Times New Roman" w:hAnsi="Times New Roman" w:cs="Times New Roman"/>
          <w:sz w:val="18"/>
          <w:szCs w:val="18"/>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9E62F5" w:rsidRDefault="009E62F5" w:rsidP="00CA697F">
      <w:pPr>
        <w:spacing w:after="0" w:line="240" w:lineRule="auto"/>
        <w:ind w:right="1064"/>
        <w:jc w:val="both"/>
        <w:rPr>
          <w:rFonts w:ascii="Times New Roman" w:hAnsi="Times New Roman" w:cs="Times New Roman"/>
          <w:b/>
          <w:sz w:val="18"/>
          <w:szCs w:val="18"/>
          <w:u w:val="single"/>
          <w:lang w:eastAsia="pl-PL"/>
        </w:rPr>
      </w:pPr>
    </w:p>
    <w:p w:rsidR="005F7857" w:rsidRPr="00693ABA" w:rsidRDefault="00C37EE2" w:rsidP="00CA697F">
      <w:pPr>
        <w:spacing w:after="0" w:line="240" w:lineRule="auto"/>
        <w:ind w:right="1064"/>
        <w:jc w:val="both"/>
        <w:rPr>
          <w:rFonts w:ascii="Times New Roman" w:hAnsi="Times New Roman" w:cs="Times New Roman"/>
          <w:b/>
          <w:sz w:val="18"/>
          <w:szCs w:val="20"/>
          <w:u w:val="single"/>
          <w:lang w:eastAsia="pl-PL"/>
        </w:rPr>
      </w:pPr>
      <w:r w:rsidRPr="00693ABA">
        <w:rPr>
          <w:rFonts w:ascii="Times New Roman" w:hAnsi="Times New Roman" w:cs="Times New Roman"/>
          <w:b/>
          <w:sz w:val="18"/>
          <w:szCs w:val="20"/>
          <w:u w:val="single"/>
          <w:lang w:eastAsia="pl-PL"/>
        </w:rPr>
        <w:t>*</w:t>
      </w:r>
      <w:r w:rsidR="005F7857" w:rsidRPr="00693ABA">
        <w:rPr>
          <w:rFonts w:ascii="Times New Roman" w:hAnsi="Times New Roman" w:cs="Times New Roman"/>
          <w:b/>
          <w:sz w:val="18"/>
          <w:szCs w:val="20"/>
          <w:u w:val="single"/>
          <w:lang w:eastAsia="pl-PL"/>
        </w:rPr>
        <w:t>Wykonawca zob</w:t>
      </w:r>
      <w:r w:rsidR="00C21AEF">
        <w:rPr>
          <w:rFonts w:ascii="Times New Roman" w:hAnsi="Times New Roman" w:cs="Times New Roman"/>
          <w:b/>
          <w:sz w:val="18"/>
          <w:szCs w:val="20"/>
          <w:u w:val="single"/>
          <w:lang w:eastAsia="pl-PL"/>
        </w:rPr>
        <w:t>owiązany jest do podania: nazwy producenta, typu/</w:t>
      </w:r>
      <w:r w:rsidRPr="00693ABA">
        <w:rPr>
          <w:rFonts w:ascii="Times New Roman" w:hAnsi="Times New Roman" w:cs="Times New Roman"/>
          <w:b/>
          <w:sz w:val="18"/>
          <w:szCs w:val="20"/>
          <w:u w:val="single"/>
          <w:lang w:eastAsia="pl-PL"/>
        </w:rPr>
        <w:t>modelu oraz</w:t>
      </w:r>
      <w:r w:rsidR="007253D0" w:rsidRPr="00693ABA">
        <w:rPr>
          <w:rFonts w:ascii="Times New Roman" w:hAnsi="Times New Roman" w:cs="Times New Roman"/>
          <w:b/>
          <w:sz w:val="18"/>
          <w:szCs w:val="20"/>
          <w:u w:val="single"/>
          <w:lang w:eastAsia="pl-PL"/>
        </w:rPr>
        <w:t xml:space="preserve"> </w:t>
      </w:r>
      <w:r w:rsidR="005F7857" w:rsidRPr="00693ABA">
        <w:rPr>
          <w:rFonts w:ascii="Times New Roman" w:eastAsia="Times New Roman" w:hAnsi="Times New Roman" w:cs="Times New Roman"/>
          <w:b/>
          <w:sz w:val="18"/>
          <w:szCs w:val="20"/>
          <w:u w:val="single"/>
          <w:lang w:eastAsia="pl-PL"/>
        </w:rPr>
        <w:t xml:space="preserve">opisu technicznego zaoferowanego urządzenia </w:t>
      </w:r>
      <w:r w:rsidR="005F7857" w:rsidRPr="00693ABA">
        <w:rPr>
          <w:rFonts w:ascii="Times New Roman" w:hAnsi="Times New Roman" w:cs="Times New Roman"/>
          <w:b/>
          <w:sz w:val="18"/>
          <w:szCs w:val="20"/>
          <w:u w:val="single"/>
          <w:lang w:eastAsia="pl-PL"/>
        </w:rPr>
        <w:t>- w formularzu techniczno – cenowym, stanowiącym załącznik nr 3 do SIWZ.</w:t>
      </w:r>
      <w:r w:rsidR="00CA697F" w:rsidRPr="00693ABA">
        <w:rPr>
          <w:rFonts w:ascii="Times New Roman" w:hAnsi="Times New Roman" w:cs="Times New Roman"/>
          <w:b/>
          <w:sz w:val="18"/>
          <w:szCs w:val="20"/>
          <w:u w:val="single"/>
          <w:lang w:eastAsia="pl-PL"/>
        </w:rPr>
        <w:t xml:space="preserve"> </w:t>
      </w:r>
      <w:r w:rsidR="00693ABA" w:rsidRPr="00693ABA">
        <w:rPr>
          <w:rFonts w:ascii="Times New Roman" w:hAnsi="Times New Roman" w:cs="Times New Roman"/>
          <w:b/>
          <w:sz w:val="18"/>
          <w:szCs w:val="20"/>
          <w:u w:val="single"/>
        </w:rPr>
        <w:t>W przypadku wpisania przez Wykonawcę sformułowań typu: „inny”, „różni”, „-” itp. lub podania niepełnych danych albo pozostawienie pustej rubryki, spowoduje odrzucenie oferty.</w:t>
      </w:r>
    </w:p>
    <w:p w:rsidR="005F7857" w:rsidRPr="00481457" w:rsidRDefault="005F7857" w:rsidP="005F7857">
      <w:pPr>
        <w:spacing w:after="0" w:line="240" w:lineRule="auto"/>
        <w:ind w:right="1064"/>
        <w:jc w:val="both"/>
        <w:rPr>
          <w:rFonts w:ascii="Times New Roman" w:hAnsi="Times New Roman" w:cs="Times New Roman"/>
          <w:sz w:val="18"/>
          <w:szCs w:val="18"/>
        </w:rPr>
      </w:pPr>
    </w:p>
    <w:p w:rsidR="00866950" w:rsidRPr="00CB7BD4" w:rsidRDefault="005F7857" w:rsidP="00CB7BD4">
      <w:pPr>
        <w:jc w:val="both"/>
        <w:rPr>
          <w:rFonts w:ascii="Times New Roman" w:hAnsi="Times New Roman" w:cs="Times New Roman"/>
          <w:sz w:val="18"/>
          <w:szCs w:val="18"/>
        </w:rPr>
      </w:pPr>
      <w:r w:rsidRPr="00481457">
        <w:rPr>
          <w:rFonts w:ascii="Times New Roman" w:eastAsia="Times New Roman" w:hAnsi="Times New Roman" w:cs="Times New Roman"/>
          <w:sz w:val="18"/>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5604FA" w:rsidRDefault="005604FA" w:rsidP="00866950">
      <w:pPr>
        <w:spacing w:after="0" w:line="240" w:lineRule="auto"/>
        <w:jc w:val="both"/>
        <w:rPr>
          <w:rFonts w:ascii="Times New Roman" w:hAnsi="Times New Roman" w:cs="Times New Roman"/>
          <w:b/>
          <w:sz w:val="18"/>
          <w:szCs w:val="16"/>
        </w:rPr>
      </w:pPr>
    </w:p>
    <w:p w:rsidR="00C21AEF" w:rsidRDefault="00C21AEF" w:rsidP="00866950">
      <w:pPr>
        <w:spacing w:after="0" w:line="240" w:lineRule="auto"/>
        <w:jc w:val="both"/>
        <w:rPr>
          <w:rFonts w:ascii="Times New Roman" w:hAnsi="Times New Roman" w:cs="Times New Roman"/>
          <w:b/>
          <w:sz w:val="18"/>
          <w:szCs w:val="16"/>
        </w:rPr>
      </w:pPr>
    </w:p>
    <w:p w:rsidR="00C21AEF" w:rsidRDefault="00C21AEF" w:rsidP="00866950">
      <w:pPr>
        <w:spacing w:after="0" w:line="240" w:lineRule="auto"/>
        <w:jc w:val="both"/>
        <w:rPr>
          <w:rFonts w:ascii="Times New Roman" w:hAnsi="Times New Roman" w:cs="Times New Roman"/>
          <w:b/>
          <w:sz w:val="18"/>
          <w:szCs w:val="16"/>
        </w:rPr>
      </w:pPr>
    </w:p>
    <w:p w:rsidR="00C21AEF" w:rsidRPr="00866950" w:rsidRDefault="00C21AEF" w:rsidP="00866950">
      <w:pPr>
        <w:spacing w:after="0" w:line="240" w:lineRule="auto"/>
        <w:jc w:val="both"/>
        <w:rPr>
          <w:rFonts w:ascii="Times New Roman" w:hAnsi="Times New Roman" w:cs="Times New Roman"/>
          <w:b/>
          <w:sz w:val="18"/>
          <w:szCs w:val="16"/>
        </w:rPr>
      </w:pPr>
    </w:p>
    <w:p w:rsidR="00866950" w:rsidRPr="005604FA" w:rsidRDefault="005604FA" w:rsidP="00866950">
      <w:pPr>
        <w:spacing w:after="0" w:line="240" w:lineRule="auto"/>
        <w:jc w:val="both"/>
        <w:rPr>
          <w:rFonts w:ascii="Times New Roman" w:hAnsi="Times New Roman" w:cs="Times New Roman"/>
          <w:sz w:val="18"/>
          <w:szCs w:val="18"/>
        </w:rPr>
      </w:pPr>
      <w:r w:rsidRPr="005604FA">
        <w:rPr>
          <w:rFonts w:ascii="Times New Roman" w:hAnsi="Times New Roman" w:cs="Times New Roman"/>
          <w:sz w:val="18"/>
          <w:szCs w:val="18"/>
        </w:rPr>
        <w:t>……………………</w:t>
      </w:r>
      <w:r>
        <w:rPr>
          <w:rFonts w:ascii="Times New Roman" w:hAnsi="Times New Roman" w:cs="Times New Roman"/>
          <w:sz w:val="18"/>
          <w:szCs w:val="18"/>
        </w:rPr>
        <w:t>…………..</w:t>
      </w:r>
      <w:r w:rsidRPr="005604FA">
        <w:rPr>
          <w:rFonts w:ascii="Times New Roman" w:hAnsi="Times New Roman" w:cs="Times New Roman"/>
          <w:sz w:val="18"/>
          <w:szCs w:val="18"/>
        </w:rPr>
        <w:t>……</w:t>
      </w:r>
    </w:p>
    <w:p w:rsidR="00000DE0" w:rsidRPr="00000DE0" w:rsidRDefault="005604FA" w:rsidP="00866950">
      <w:pPr>
        <w:spacing w:after="160" w:line="259" w:lineRule="auto"/>
        <w:rPr>
          <w:rFonts w:ascii="Times New Roman" w:eastAsia="Times New Roman" w:hAnsi="Times New Roman" w:cs="Times New Roman"/>
          <w:sz w:val="18"/>
          <w:szCs w:val="18"/>
          <w:lang w:eastAsia="pl-PL"/>
        </w:rPr>
        <w:sectPr w:rsidR="00000DE0" w:rsidRPr="00000DE0" w:rsidSect="005604FA">
          <w:pgSz w:w="16838" w:h="11906" w:orient="landscape"/>
          <w:pgMar w:top="1417" w:right="1417" w:bottom="1417" w:left="1417" w:header="708" w:footer="708" w:gutter="0"/>
          <w:cols w:space="708"/>
          <w:docGrid w:linePitch="360"/>
        </w:sectPr>
      </w:pPr>
      <w:r>
        <w:rPr>
          <w:rFonts w:ascii="Times New Roman" w:eastAsia="Times New Roman" w:hAnsi="Times New Roman" w:cs="Times New Roman"/>
          <w:sz w:val="18"/>
          <w:szCs w:val="18"/>
          <w:lang w:eastAsia="pl-PL"/>
        </w:rPr>
        <w:t xml:space="preserve">          </w:t>
      </w:r>
      <w:r w:rsidR="00D66167">
        <w:rPr>
          <w:rFonts w:ascii="Times New Roman" w:eastAsia="Times New Roman" w:hAnsi="Times New Roman" w:cs="Times New Roman"/>
          <w:sz w:val="18"/>
          <w:szCs w:val="18"/>
          <w:lang w:eastAsia="pl-PL"/>
        </w:rPr>
        <w:t>/miejscowość, data/</w:t>
      </w:r>
    </w:p>
    <w:p w:rsidR="00000DE0" w:rsidRPr="00A77144" w:rsidRDefault="00000DE0" w:rsidP="00000DE0">
      <w:pPr>
        <w:rPr>
          <w:rFonts w:ascii="Times New Roman" w:hAnsi="Times New Roman" w:cs="Times New Roman"/>
        </w:rPr>
      </w:pPr>
    </w:p>
    <w:p w:rsidR="00000DE0" w:rsidRPr="00A77144" w:rsidRDefault="00000DE0" w:rsidP="00000DE0">
      <w:pPr>
        <w:spacing w:after="0" w:line="240" w:lineRule="auto"/>
        <w:jc w:val="right"/>
        <w:rPr>
          <w:rFonts w:ascii="Times New Roman" w:hAnsi="Times New Roman" w:cs="Times New Roman"/>
          <w:b/>
          <w:bCs/>
          <w:szCs w:val="20"/>
        </w:rPr>
      </w:pPr>
      <w:r>
        <w:rPr>
          <w:rFonts w:ascii="Times New Roman" w:hAnsi="Times New Roman" w:cs="Times New Roman"/>
          <w:b/>
        </w:rPr>
        <w:t xml:space="preserve">          </w:t>
      </w:r>
      <w:r w:rsidRPr="00A77144">
        <w:rPr>
          <w:rFonts w:ascii="Times New Roman" w:hAnsi="Times New Roman" w:cs="Times New Roman"/>
          <w:b/>
          <w:bCs/>
          <w:szCs w:val="20"/>
        </w:rPr>
        <w:t>Załącznik nr 4</w:t>
      </w:r>
    </w:p>
    <w:p w:rsidR="00000DE0" w:rsidRPr="00A77144" w:rsidRDefault="00000DE0" w:rsidP="00000DE0">
      <w:pPr>
        <w:spacing w:after="0" w:line="240" w:lineRule="auto"/>
        <w:ind w:left="6372"/>
        <w:rPr>
          <w:rFonts w:ascii="Times New Roman" w:hAnsi="Times New Roman" w:cs="Times New Roman"/>
          <w:b/>
        </w:rPr>
      </w:pPr>
    </w:p>
    <w:p w:rsidR="00000DE0" w:rsidRPr="00A77144" w:rsidRDefault="00000DE0" w:rsidP="00000DE0">
      <w:pPr>
        <w:spacing w:after="0" w:line="240" w:lineRule="auto"/>
        <w:ind w:left="5246" w:firstLine="708"/>
        <w:jc w:val="both"/>
        <w:rPr>
          <w:rFonts w:ascii="Times New Roman" w:hAnsi="Times New Roman" w:cs="Times New Roman"/>
          <w:b/>
          <w:bCs/>
          <w:szCs w:val="20"/>
          <w:u w:val="single"/>
        </w:rPr>
      </w:pPr>
      <w:r w:rsidRPr="00A77144">
        <w:rPr>
          <w:rFonts w:ascii="Times New Roman" w:hAnsi="Times New Roman" w:cs="Times New Roman"/>
          <w:b/>
          <w:bCs/>
          <w:szCs w:val="20"/>
          <w:u w:val="single"/>
        </w:rPr>
        <w:t>Zamawiający:</w:t>
      </w:r>
    </w:p>
    <w:p w:rsidR="00000DE0" w:rsidRPr="00A77144" w:rsidRDefault="00000DE0" w:rsidP="00000DE0">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Główny Instytut Górnictwa</w:t>
      </w:r>
    </w:p>
    <w:p w:rsidR="00000DE0" w:rsidRPr="00A77144" w:rsidRDefault="00000DE0" w:rsidP="00000DE0">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Plac Gwarków 1</w:t>
      </w:r>
    </w:p>
    <w:p w:rsidR="00000DE0" w:rsidRPr="00A77144" w:rsidRDefault="00000DE0" w:rsidP="00000DE0">
      <w:pPr>
        <w:spacing w:after="0" w:line="240" w:lineRule="auto"/>
        <w:ind w:left="5246" w:firstLine="708"/>
        <w:jc w:val="both"/>
        <w:rPr>
          <w:rFonts w:ascii="Times New Roman" w:hAnsi="Times New Roman" w:cs="Times New Roman"/>
          <w:szCs w:val="20"/>
        </w:rPr>
      </w:pPr>
      <w:r w:rsidRPr="00A77144">
        <w:rPr>
          <w:rFonts w:ascii="Times New Roman" w:hAnsi="Times New Roman" w:cs="Times New Roman"/>
          <w:szCs w:val="20"/>
        </w:rPr>
        <w:t>40-166 Katowice</w:t>
      </w:r>
    </w:p>
    <w:p w:rsidR="00000DE0" w:rsidRPr="00A77144" w:rsidRDefault="00000DE0" w:rsidP="00000DE0">
      <w:pPr>
        <w:spacing w:after="0" w:line="240" w:lineRule="auto"/>
        <w:jc w:val="both"/>
        <w:rPr>
          <w:rFonts w:ascii="Times New Roman" w:hAnsi="Times New Roman" w:cs="Times New Roman"/>
          <w:b/>
          <w:bCs/>
          <w:szCs w:val="20"/>
        </w:rPr>
      </w:pPr>
      <w:r w:rsidRPr="00A77144">
        <w:rPr>
          <w:rFonts w:ascii="Times New Roman" w:hAnsi="Times New Roman" w:cs="Times New Roman"/>
          <w:b/>
          <w:bCs/>
          <w:szCs w:val="20"/>
        </w:rPr>
        <w:t>Wykonawca:</w:t>
      </w:r>
    </w:p>
    <w:p w:rsidR="00000DE0" w:rsidRPr="00A77144" w:rsidRDefault="00000DE0" w:rsidP="00000DE0">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000DE0" w:rsidRPr="00A77144" w:rsidRDefault="007D549D" w:rsidP="00000DE0">
      <w:pPr>
        <w:spacing w:after="0" w:line="240" w:lineRule="auto"/>
        <w:ind w:right="5953"/>
        <w:jc w:val="both"/>
        <w:rPr>
          <w:rFonts w:ascii="Times New Roman" w:hAnsi="Times New Roman" w:cs="Times New Roman"/>
          <w:i/>
          <w:iCs/>
          <w:sz w:val="20"/>
          <w:szCs w:val="20"/>
        </w:rPr>
      </w:pPr>
      <w:r>
        <w:rPr>
          <w:rFonts w:ascii="Times New Roman" w:hAnsi="Times New Roman" w:cs="Times New Roman"/>
          <w:i/>
          <w:iCs/>
          <w:sz w:val="20"/>
          <w:szCs w:val="20"/>
        </w:rPr>
        <w:t xml:space="preserve">(pełna nazwa/firma, adres, </w:t>
      </w:r>
      <w:r>
        <w:rPr>
          <w:rFonts w:ascii="Times New Roman" w:hAnsi="Times New Roman" w:cs="Times New Roman"/>
          <w:i/>
          <w:iCs/>
          <w:sz w:val="20"/>
          <w:szCs w:val="20"/>
        </w:rPr>
        <w:br/>
      </w:r>
      <w:r w:rsidR="00000DE0" w:rsidRPr="00A77144">
        <w:rPr>
          <w:rFonts w:ascii="Times New Roman" w:hAnsi="Times New Roman" w:cs="Times New Roman"/>
          <w:i/>
          <w:iCs/>
          <w:sz w:val="20"/>
          <w:szCs w:val="20"/>
        </w:rPr>
        <w:t>w zależności od podmiotu: NIP/PESEL, KRS/CEiDG)</w:t>
      </w:r>
    </w:p>
    <w:p w:rsidR="00000DE0" w:rsidRPr="00A77144" w:rsidRDefault="00000DE0" w:rsidP="00000DE0">
      <w:pPr>
        <w:spacing w:after="0" w:line="240" w:lineRule="auto"/>
        <w:ind w:right="5953"/>
        <w:jc w:val="both"/>
        <w:rPr>
          <w:rFonts w:ascii="Times New Roman" w:hAnsi="Times New Roman" w:cs="Times New Roman"/>
          <w:i/>
          <w:iCs/>
          <w:sz w:val="20"/>
          <w:szCs w:val="20"/>
        </w:rPr>
      </w:pPr>
    </w:p>
    <w:p w:rsidR="00000DE0" w:rsidRPr="00A77144" w:rsidRDefault="00000DE0" w:rsidP="00000DE0">
      <w:pPr>
        <w:spacing w:after="0" w:line="240" w:lineRule="auto"/>
        <w:jc w:val="both"/>
        <w:rPr>
          <w:rFonts w:ascii="Times New Roman" w:hAnsi="Times New Roman" w:cs="Times New Roman"/>
          <w:szCs w:val="20"/>
          <w:u w:val="single"/>
        </w:rPr>
      </w:pPr>
      <w:r w:rsidRPr="00A77144">
        <w:rPr>
          <w:rFonts w:ascii="Times New Roman" w:hAnsi="Times New Roman" w:cs="Times New Roman"/>
          <w:szCs w:val="20"/>
          <w:u w:val="single"/>
        </w:rPr>
        <w:t>reprezentowany przez:</w:t>
      </w:r>
    </w:p>
    <w:p w:rsidR="00000DE0" w:rsidRPr="00A77144" w:rsidRDefault="00000DE0" w:rsidP="00000DE0">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000DE0" w:rsidRPr="00A77144" w:rsidRDefault="00000DE0" w:rsidP="00000DE0">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(imię, nazwisko, stanowisko/ podstawa do reprezentacji)</w:t>
      </w:r>
    </w:p>
    <w:p w:rsidR="00000DE0" w:rsidRPr="00A77144" w:rsidRDefault="00000DE0" w:rsidP="00000DE0">
      <w:pPr>
        <w:spacing w:after="0" w:line="240" w:lineRule="auto"/>
        <w:ind w:right="5953"/>
        <w:jc w:val="both"/>
        <w:rPr>
          <w:rFonts w:ascii="Times New Roman" w:hAnsi="Times New Roman" w:cs="Times New Roman"/>
          <w:i/>
          <w:iCs/>
          <w:sz w:val="20"/>
          <w:szCs w:val="20"/>
        </w:rPr>
      </w:pPr>
    </w:p>
    <w:p w:rsidR="00A638F7" w:rsidRPr="00A77144" w:rsidRDefault="00A638F7" w:rsidP="00A638F7">
      <w:pPr>
        <w:spacing w:after="0" w:line="240" w:lineRule="auto"/>
        <w:jc w:val="both"/>
        <w:rPr>
          <w:rFonts w:ascii="Times New Roman" w:hAnsi="Times New Roman" w:cs="Times New Roman"/>
          <w:b/>
        </w:rPr>
      </w:pPr>
      <w:r w:rsidRPr="00A77144">
        <w:rPr>
          <w:rFonts w:ascii="Times New Roman" w:hAnsi="Times New Roman" w:cs="Times New Roman"/>
          <w:szCs w:val="20"/>
        </w:rPr>
        <w:t>Składając ofertę w postępowaniu o udzielenie zamówienia publicznego na</w:t>
      </w:r>
      <w:r w:rsidRPr="00A77144">
        <w:rPr>
          <w:rFonts w:ascii="Times New Roman" w:hAnsi="Times New Roman" w:cs="Times New Roman"/>
          <w:b/>
          <w:bCs/>
          <w:szCs w:val="20"/>
        </w:rPr>
        <w:t xml:space="preserve"> </w:t>
      </w:r>
      <w:r w:rsidRPr="00E77176">
        <w:rPr>
          <w:rFonts w:ascii="Times New Roman" w:hAnsi="Times New Roman" w:cs="Times New Roman"/>
          <w:b/>
          <w:bCs/>
          <w:szCs w:val="20"/>
        </w:rPr>
        <w:t>„</w:t>
      </w:r>
      <w:r w:rsidRPr="00E77176">
        <w:rPr>
          <w:rFonts w:ascii="Times New Roman" w:hAnsi="Times New Roman" w:cs="Times New Roman"/>
          <w:b/>
        </w:rPr>
        <w:t xml:space="preserve">Dostawę </w:t>
      </w:r>
      <w:r w:rsidR="00D30524">
        <w:rPr>
          <w:rFonts w:ascii="Times New Roman" w:hAnsi="Times New Roman" w:cs="Times New Roman"/>
          <w:b/>
        </w:rPr>
        <w:t>materiałów laboratoryjnych”</w:t>
      </w:r>
    </w:p>
    <w:p w:rsidR="00000DE0" w:rsidRPr="00A77144" w:rsidRDefault="00000DE0" w:rsidP="00000DE0">
      <w:pPr>
        <w:pStyle w:val="Tekstpodstawowy"/>
        <w:jc w:val="both"/>
        <w:rPr>
          <w:b/>
          <w:sz w:val="18"/>
        </w:rPr>
      </w:pPr>
    </w:p>
    <w:p w:rsidR="00000DE0" w:rsidRPr="00A77144" w:rsidRDefault="00000DE0" w:rsidP="00AE5E3E">
      <w:pPr>
        <w:pStyle w:val="Tekstpodstawowy"/>
        <w:tabs>
          <w:tab w:val="left" w:pos="2186"/>
        </w:tabs>
        <w:spacing w:line="360" w:lineRule="auto"/>
        <w:jc w:val="both"/>
        <w:rPr>
          <w:sz w:val="22"/>
        </w:rPr>
      </w:pPr>
      <w:r w:rsidRPr="00A77144">
        <w:rPr>
          <w:sz w:val="22"/>
        </w:rPr>
        <w:t>oświadczam/y, że:</w:t>
      </w:r>
      <w:r w:rsidR="00AE5E3E">
        <w:rPr>
          <w:sz w:val="22"/>
        </w:rPr>
        <w:tab/>
      </w:r>
    </w:p>
    <w:p w:rsidR="00000DE0" w:rsidRPr="00A77144" w:rsidRDefault="00000DE0" w:rsidP="00000DE0">
      <w:pPr>
        <w:pStyle w:val="Tekstpodstawowy"/>
        <w:jc w:val="both"/>
        <w:rPr>
          <w:sz w:val="22"/>
        </w:rPr>
      </w:pPr>
      <w:r w:rsidRPr="00A77144">
        <w:rPr>
          <w:sz w:val="22"/>
        </w:rPr>
        <w:t xml:space="preserve">- z żadnym z Wykonawców, którzy złożyli oferty w niniejszym postępowaniu  </w:t>
      </w:r>
      <w:r w:rsidRPr="00A77144">
        <w:rPr>
          <w:b/>
          <w:bCs/>
          <w:sz w:val="22"/>
        </w:rPr>
        <w:t>nie należę/nie należymy</w:t>
      </w:r>
      <w:r w:rsidRPr="00A77144">
        <w:rPr>
          <w:sz w:val="22"/>
        </w:rPr>
        <w:t xml:space="preserve"> do tej samej grupy kapitałowej w rozu</w:t>
      </w:r>
      <w:r>
        <w:rPr>
          <w:sz w:val="22"/>
        </w:rPr>
        <w:t>mieniu ustawy z dnia 16.02.2007</w:t>
      </w:r>
      <w:r w:rsidRPr="00A77144">
        <w:rPr>
          <w:sz w:val="22"/>
        </w:rPr>
        <w:t xml:space="preserve">r. </w:t>
      </w:r>
      <w:r w:rsidRPr="00A77144">
        <w:rPr>
          <w:sz w:val="22"/>
        </w:rPr>
        <w:br/>
        <w:t>o ochronie konkurencji i konsumentów (Dz. U. z 2015 r. poz</w:t>
      </w:r>
      <w:r w:rsidR="006509EF">
        <w:rPr>
          <w:sz w:val="22"/>
        </w:rPr>
        <w:t>. 184 z późn. zm.)*</w:t>
      </w:r>
      <w:r w:rsidRPr="00A77144">
        <w:rPr>
          <w:sz w:val="22"/>
        </w:rPr>
        <w:t>:</w:t>
      </w:r>
    </w:p>
    <w:p w:rsidR="00000DE0" w:rsidRPr="00A77144" w:rsidRDefault="00000DE0" w:rsidP="00000DE0">
      <w:pPr>
        <w:pStyle w:val="Tekstpodstawowy"/>
        <w:spacing w:line="360" w:lineRule="auto"/>
        <w:jc w:val="both"/>
        <w:rPr>
          <w:sz w:val="22"/>
        </w:rPr>
      </w:pPr>
    </w:p>
    <w:p w:rsidR="00000DE0" w:rsidRDefault="00000DE0" w:rsidP="00A638F7">
      <w:pPr>
        <w:pStyle w:val="Tekstpodstawowy"/>
        <w:jc w:val="both"/>
        <w:rPr>
          <w:sz w:val="22"/>
        </w:rPr>
      </w:pPr>
      <w:r w:rsidRPr="00A77144">
        <w:rPr>
          <w:sz w:val="22"/>
        </w:rPr>
        <w:t xml:space="preserve">- wspólnie z ………………………………………………………… </w:t>
      </w:r>
      <w:r w:rsidRPr="00A77144">
        <w:rPr>
          <w:b/>
          <w:bCs/>
          <w:sz w:val="22"/>
        </w:rPr>
        <w:t>należę/należymy</w:t>
      </w:r>
      <w:r w:rsidRPr="00A77144">
        <w:rPr>
          <w:sz w:val="22"/>
        </w:rPr>
        <w:t xml:space="preserve"> do tej samej  grupy kapitałowej w rozumieniu ustawy z dnia 16.02.2007 r. o ochronie konkurencji i konsumentów (Dz. U. z 2015 r. poz. 184 z późn. zm.) i przedkładam/y niżej wymienione dowody, że powiązania między nami nie prowadzą do zakłócenia konkuren</w:t>
      </w:r>
      <w:r w:rsidR="006509EF">
        <w:rPr>
          <w:sz w:val="22"/>
        </w:rPr>
        <w:t>cji w niniejszym postępowaniu *</w:t>
      </w:r>
      <w:r w:rsidRPr="00A77144">
        <w:rPr>
          <w:sz w:val="22"/>
        </w:rPr>
        <w:t>:</w:t>
      </w:r>
    </w:p>
    <w:p w:rsidR="00A638F7" w:rsidRPr="00A77144" w:rsidRDefault="00A638F7" w:rsidP="00A638F7">
      <w:pPr>
        <w:pStyle w:val="Tekstpodstawowy"/>
        <w:jc w:val="both"/>
        <w:rPr>
          <w:sz w:val="22"/>
        </w:rPr>
      </w:pPr>
    </w:p>
    <w:p w:rsidR="00000DE0" w:rsidRPr="00A77144" w:rsidRDefault="00000DE0" w:rsidP="00C604A6">
      <w:pPr>
        <w:pStyle w:val="Tekstpodstawowy"/>
        <w:numPr>
          <w:ilvl w:val="0"/>
          <w:numId w:val="3"/>
        </w:numPr>
        <w:tabs>
          <w:tab w:val="num" w:pos="360"/>
        </w:tabs>
        <w:spacing w:line="360" w:lineRule="auto"/>
        <w:ind w:left="360"/>
        <w:jc w:val="both"/>
        <w:rPr>
          <w:sz w:val="22"/>
        </w:rPr>
      </w:pPr>
      <w:r w:rsidRPr="00A77144">
        <w:rPr>
          <w:sz w:val="22"/>
        </w:rPr>
        <w:t>………………………………………………………………………………………………………</w:t>
      </w:r>
    </w:p>
    <w:p w:rsidR="00000DE0" w:rsidRPr="00A77144" w:rsidRDefault="00000DE0" w:rsidP="00C604A6">
      <w:pPr>
        <w:pStyle w:val="Tekstpodstawowy"/>
        <w:numPr>
          <w:ilvl w:val="0"/>
          <w:numId w:val="3"/>
        </w:numPr>
        <w:tabs>
          <w:tab w:val="num" w:pos="360"/>
        </w:tabs>
        <w:spacing w:line="360" w:lineRule="auto"/>
        <w:ind w:left="360"/>
        <w:jc w:val="both"/>
        <w:rPr>
          <w:sz w:val="22"/>
        </w:rPr>
      </w:pPr>
      <w:r w:rsidRPr="00A77144">
        <w:rPr>
          <w:sz w:val="22"/>
        </w:rPr>
        <w:t>………………………………………………………………………………………………………</w:t>
      </w:r>
    </w:p>
    <w:p w:rsidR="00000DE0" w:rsidRPr="00A77144" w:rsidRDefault="00000DE0" w:rsidP="00C604A6">
      <w:pPr>
        <w:pStyle w:val="Tekstpodstawowy"/>
        <w:numPr>
          <w:ilvl w:val="0"/>
          <w:numId w:val="3"/>
        </w:numPr>
        <w:tabs>
          <w:tab w:val="num" w:pos="360"/>
        </w:tabs>
        <w:spacing w:line="360" w:lineRule="auto"/>
        <w:ind w:left="360"/>
        <w:jc w:val="both"/>
        <w:rPr>
          <w:sz w:val="22"/>
        </w:rPr>
      </w:pPr>
      <w:r w:rsidRPr="00A77144">
        <w:rPr>
          <w:sz w:val="22"/>
        </w:rPr>
        <w:t>………………………………………………………………………………………………………</w:t>
      </w:r>
    </w:p>
    <w:p w:rsidR="00000DE0" w:rsidRPr="00A77144" w:rsidRDefault="00000DE0" w:rsidP="00C604A6">
      <w:pPr>
        <w:pStyle w:val="Tekstpodstawowy"/>
        <w:numPr>
          <w:ilvl w:val="0"/>
          <w:numId w:val="3"/>
        </w:numPr>
        <w:tabs>
          <w:tab w:val="num" w:pos="360"/>
        </w:tabs>
        <w:ind w:left="360"/>
        <w:jc w:val="both"/>
        <w:rPr>
          <w:sz w:val="22"/>
        </w:rPr>
      </w:pPr>
      <w:r w:rsidRPr="00A77144">
        <w:rPr>
          <w:sz w:val="22"/>
        </w:rPr>
        <w:t>………………………………………………………………………………………………………</w:t>
      </w:r>
    </w:p>
    <w:p w:rsidR="00000DE0" w:rsidRPr="00A77144" w:rsidRDefault="00A638F7" w:rsidP="00000DE0">
      <w:pPr>
        <w:pStyle w:val="Tekstpodstawowy"/>
        <w:ind w:left="360"/>
        <w:jc w:val="both"/>
        <w:rPr>
          <w:sz w:val="18"/>
        </w:rPr>
      </w:pPr>
      <w:r>
        <w:rPr>
          <w:sz w:val="18"/>
        </w:rPr>
        <w:t>*</w:t>
      </w:r>
      <w:r w:rsidR="00000DE0" w:rsidRPr="00A77144">
        <w:rPr>
          <w:sz w:val="18"/>
        </w:rPr>
        <w:t xml:space="preserve"> niepotrzebne skreślić </w:t>
      </w:r>
    </w:p>
    <w:p w:rsidR="00000DE0" w:rsidRPr="00A77144" w:rsidRDefault="00000DE0" w:rsidP="00000DE0">
      <w:pPr>
        <w:pStyle w:val="Tekstpodstawowy"/>
        <w:spacing w:line="360" w:lineRule="auto"/>
        <w:jc w:val="both"/>
        <w:rPr>
          <w:b/>
          <w:bCs/>
          <w:sz w:val="22"/>
        </w:rPr>
      </w:pPr>
    </w:p>
    <w:p w:rsidR="00000DE0" w:rsidRPr="00A77144" w:rsidRDefault="00000DE0" w:rsidP="00000DE0">
      <w:pPr>
        <w:pStyle w:val="Tekstpodstawowy"/>
        <w:spacing w:line="360" w:lineRule="auto"/>
        <w:jc w:val="both"/>
        <w:rPr>
          <w:b/>
          <w:bCs/>
          <w:sz w:val="22"/>
        </w:rPr>
      </w:pPr>
    </w:p>
    <w:p w:rsidR="00000DE0" w:rsidRPr="00A77144" w:rsidRDefault="00000DE0" w:rsidP="00000DE0">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p>
    <w:p w:rsidR="00000DE0" w:rsidRPr="00A77144" w:rsidRDefault="00000DE0" w:rsidP="00000DE0">
      <w:pPr>
        <w:spacing w:after="0" w:line="240" w:lineRule="auto"/>
        <w:ind w:firstLine="708"/>
        <w:jc w:val="both"/>
        <w:rPr>
          <w:rFonts w:ascii="Times New Roman" w:hAnsi="Times New Roman" w:cs="Times New Roman"/>
          <w:sz w:val="20"/>
        </w:rPr>
      </w:pPr>
      <w:r w:rsidRPr="00A77144">
        <w:rPr>
          <w:rFonts w:ascii="Times New Roman" w:hAnsi="Times New Roman" w:cs="Times New Roman"/>
          <w:sz w:val="20"/>
        </w:rPr>
        <w:t>(miejscowość i data)</w:t>
      </w:r>
    </w:p>
    <w:p w:rsidR="009F36A4" w:rsidRDefault="00000DE0" w:rsidP="00155161">
      <w:pPr>
        <w:spacing w:after="0" w:line="240" w:lineRule="auto"/>
        <w:jc w:val="both"/>
        <w:rPr>
          <w:rFonts w:ascii="Times New Roman" w:eastAsia="Calibri" w:hAnsi="Times New Roman" w:cs="Times New Roman"/>
          <w:szCs w:val="20"/>
          <w:lang w:eastAsia="pl-PL"/>
        </w:rPr>
      </w:pPr>
      <w:r w:rsidRPr="00A77144">
        <w:tab/>
      </w:r>
      <w:r w:rsidRPr="00A77144">
        <w:tab/>
      </w:r>
      <w:r w:rsidRPr="00A77144">
        <w:tab/>
      </w:r>
      <w:r w:rsidRPr="00A77144">
        <w:tab/>
      </w:r>
      <w:r w:rsidRPr="00A77144">
        <w:tab/>
      </w:r>
      <w:r w:rsidR="00866950" w:rsidRPr="00866950">
        <w:rPr>
          <w:rFonts w:ascii="Times New Roman" w:eastAsia="Calibri" w:hAnsi="Times New Roman" w:cs="Times New Roman"/>
          <w:szCs w:val="20"/>
          <w:lang w:eastAsia="pl-PL"/>
        </w:rPr>
        <w:tab/>
      </w:r>
    </w:p>
    <w:p w:rsidR="007C257D" w:rsidRDefault="007C257D" w:rsidP="00155161">
      <w:pPr>
        <w:spacing w:after="0" w:line="240" w:lineRule="auto"/>
        <w:jc w:val="both"/>
        <w:rPr>
          <w:rFonts w:ascii="Times New Roman" w:eastAsia="Calibri" w:hAnsi="Times New Roman" w:cs="Times New Roman"/>
          <w:szCs w:val="20"/>
          <w:lang w:eastAsia="pl-PL"/>
        </w:rPr>
      </w:pPr>
    </w:p>
    <w:p w:rsidR="00223C67" w:rsidRDefault="00223C67" w:rsidP="00155161">
      <w:pPr>
        <w:spacing w:after="0" w:line="240" w:lineRule="auto"/>
        <w:jc w:val="both"/>
        <w:rPr>
          <w:rFonts w:ascii="Times New Roman" w:eastAsia="Calibri" w:hAnsi="Times New Roman" w:cs="Times New Roman"/>
          <w:szCs w:val="20"/>
          <w:lang w:eastAsia="pl-PL"/>
        </w:rPr>
      </w:pPr>
    </w:p>
    <w:p w:rsidR="00A638F7" w:rsidRDefault="00A638F7" w:rsidP="00155161">
      <w:pPr>
        <w:spacing w:after="0" w:line="240" w:lineRule="auto"/>
        <w:jc w:val="both"/>
        <w:rPr>
          <w:rFonts w:ascii="Times New Roman" w:eastAsia="Calibri" w:hAnsi="Times New Roman" w:cs="Times New Roman"/>
          <w:szCs w:val="20"/>
          <w:lang w:eastAsia="pl-PL"/>
        </w:rPr>
      </w:pPr>
    </w:p>
    <w:p w:rsidR="006152A5" w:rsidRDefault="006152A5" w:rsidP="00155161">
      <w:pPr>
        <w:spacing w:after="0" w:line="240" w:lineRule="auto"/>
        <w:jc w:val="both"/>
        <w:rPr>
          <w:rFonts w:ascii="Times New Roman" w:eastAsia="Calibri" w:hAnsi="Times New Roman" w:cs="Times New Roman"/>
          <w:szCs w:val="20"/>
          <w:lang w:eastAsia="pl-PL"/>
        </w:rPr>
      </w:pPr>
    </w:p>
    <w:p w:rsidR="006152A5" w:rsidRDefault="006152A5" w:rsidP="00155161">
      <w:pPr>
        <w:spacing w:after="0" w:line="240" w:lineRule="auto"/>
        <w:jc w:val="both"/>
        <w:rPr>
          <w:rFonts w:ascii="Times New Roman" w:eastAsia="Calibri" w:hAnsi="Times New Roman" w:cs="Times New Roman"/>
          <w:szCs w:val="20"/>
          <w:lang w:eastAsia="pl-PL"/>
        </w:rPr>
      </w:pPr>
    </w:p>
    <w:p w:rsidR="00D30524" w:rsidRPr="00155161" w:rsidRDefault="00D30524" w:rsidP="00155161">
      <w:pPr>
        <w:spacing w:after="0" w:line="240" w:lineRule="auto"/>
        <w:jc w:val="both"/>
        <w:rPr>
          <w:rFonts w:ascii="Times New Roman" w:eastAsia="Calibri" w:hAnsi="Times New Roman" w:cs="Times New Roman"/>
          <w:szCs w:val="20"/>
          <w:lang w:eastAsia="pl-PL"/>
        </w:rPr>
      </w:pPr>
    </w:p>
    <w:p w:rsidR="00866950" w:rsidRPr="00120295" w:rsidRDefault="00866950" w:rsidP="00650E1F">
      <w:pPr>
        <w:spacing w:after="160" w:line="259" w:lineRule="auto"/>
        <w:jc w:val="right"/>
        <w:rPr>
          <w:rFonts w:ascii="Times New Roman" w:hAnsi="Times New Roman" w:cs="Times New Roman"/>
          <w:b/>
          <w:bCs/>
        </w:rPr>
      </w:pPr>
      <w:r w:rsidRPr="00120295">
        <w:rPr>
          <w:rFonts w:ascii="Times New Roman" w:hAnsi="Times New Roman" w:cs="Times New Roman"/>
          <w:b/>
          <w:bCs/>
        </w:rPr>
        <w:lastRenderedPageBreak/>
        <w:t>Załącznik nr 5</w:t>
      </w:r>
    </w:p>
    <w:p w:rsidR="00A3380F" w:rsidRPr="00120295" w:rsidRDefault="00866950" w:rsidP="00650E1F">
      <w:pPr>
        <w:spacing w:after="0" w:line="240" w:lineRule="auto"/>
        <w:jc w:val="center"/>
        <w:rPr>
          <w:rFonts w:ascii="Times New Roman" w:eastAsia="Times New Roman" w:hAnsi="Times New Roman" w:cs="Times New Roman"/>
          <w:b/>
          <w:lang w:eastAsia="pl-PL"/>
        </w:rPr>
      </w:pPr>
      <w:r w:rsidRPr="00120295">
        <w:rPr>
          <w:rFonts w:ascii="Times New Roman" w:eastAsia="Times New Roman" w:hAnsi="Times New Roman" w:cs="Times New Roman"/>
          <w:b/>
          <w:lang w:eastAsia="pl-PL"/>
        </w:rPr>
        <w:t>OPIS  PRZEDMIOTU  ZAMÓWIENIA</w:t>
      </w:r>
    </w:p>
    <w:p w:rsidR="00FB6B82" w:rsidRPr="0040714C" w:rsidRDefault="00FB6B82" w:rsidP="00FB6B82">
      <w:pPr>
        <w:spacing w:after="0" w:line="240" w:lineRule="auto"/>
        <w:jc w:val="center"/>
        <w:rPr>
          <w:rFonts w:ascii="Times New Roman" w:eastAsia="Calibri" w:hAnsi="Times New Roman" w:cs="Times New Roman"/>
          <w:i/>
          <w:sz w:val="20"/>
          <w:szCs w:val="20"/>
        </w:rPr>
      </w:pPr>
    </w:p>
    <w:p w:rsidR="00FB6B82" w:rsidRPr="0040714C" w:rsidRDefault="00FB6B82" w:rsidP="00FB6B82">
      <w:pPr>
        <w:autoSpaceDE w:val="0"/>
        <w:autoSpaceDN w:val="0"/>
        <w:adjustRightInd w:val="0"/>
        <w:ind w:left="142"/>
        <w:jc w:val="both"/>
        <w:rPr>
          <w:rFonts w:ascii="Times New Roman" w:eastAsia="Calibri" w:hAnsi="Times New Roman" w:cs="Times New Roman"/>
          <w:sz w:val="20"/>
          <w:szCs w:val="20"/>
        </w:rPr>
      </w:pPr>
      <w:r w:rsidRPr="0040714C">
        <w:rPr>
          <w:rFonts w:ascii="Times New Roman" w:eastAsia="Calibri" w:hAnsi="Times New Roman" w:cs="Times New Roman"/>
          <w:sz w:val="20"/>
          <w:szCs w:val="20"/>
        </w:rPr>
        <w:t>Jeśli w opisie przedmiotu zamówienia jest podany opis „typu DURAN”- Zamawiający wymaga szkła o minimum podanych niżej właściwościach:</w:t>
      </w:r>
    </w:p>
    <w:p w:rsidR="00FB6B82" w:rsidRPr="0040714C" w:rsidRDefault="00FB6B82" w:rsidP="00FB6B82">
      <w:pPr>
        <w:jc w:val="both"/>
        <w:rPr>
          <w:rFonts w:ascii="Times New Roman" w:eastAsia="Calibri" w:hAnsi="Times New Roman" w:cs="Times New Roman"/>
          <w:sz w:val="20"/>
          <w:szCs w:val="20"/>
        </w:rPr>
      </w:pPr>
      <w:r w:rsidRPr="0040714C">
        <w:rPr>
          <w:rFonts w:ascii="Times New Roman" w:eastAsia="Calibri" w:hAnsi="Times New Roman" w:cs="Times New Roman"/>
          <w:sz w:val="20"/>
          <w:szCs w:val="20"/>
        </w:rPr>
        <w:t>Szkło borokrzemowe 3.3 o parametrach jak niżej:</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95"/>
        <w:gridCol w:w="6246"/>
      </w:tblGrid>
      <w:tr w:rsidR="00FB6B82" w:rsidRPr="0040714C" w:rsidTr="00C92514">
        <w:trPr>
          <w:tblHeader/>
        </w:trPr>
        <w:tc>
          <w:tcPr>
            <w:tcW w:w="0" w:type="auto"/>
            <w:gridSpan w:val="2"/>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Właściwości</w:t>
            </w:r>
          </w:p>
        </w:tc>
      </w:tr>
      <w:tr w:rsidR="00FB6B82" w:rsidRPr="00663013"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Qualitative Properties</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High Transmittance, Electrically highly insulating, High Chemical Resistance, High Hydrolytic Resistance, High Resistance to Thermal Shock, High Temperature Resistance</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 xml:space="preserve">Coefficient of mean linear thermal expansion </w:t>
            </w:r>
            <w:r w:rsidRPr="0040714C">
              <w:rPr>
                <w:rFonts w:ascii="Times New Roman" w:eastAsia="Calibri" w:hAnsi="Times New Roman" w:cs="Times New Roman"/>
                <w:sz w:val="20"/>
                <w:szCs w:val="20"/>
                <w:lang w:eastAsia="pl-PL"/>
              </w:rPr>
              <w:t>α</w:t>
            </w:r>
            <w:r w:rsidRPr="0040714C">
              <w:rPr>
                <w:rFonts w:ascii="Times New Roman" w:eastAsia="Calibri" w:hAnsi="Times New Roman" w:cs="Times New Roman"/>
                <w:sz w:val="20"/>
                <w:szCs w:val="20"/>
                <w:lang w:val="en-GB" w:eastAsia="pl-PL"/>
              </w:rPr>
              <w:t>(</w:t>
            </w:r>
            <w:smartTag w:uri="urn:schemas-microsoft-com:office:smarttags" w:element="metricconverter">
              <w:smartTagPr>
                <w:attr w:name="ProductID" w:val="20°C"/>
              </w:smartTagPr>
              <w:r w:rsidRPr="0040714C">
                <w:rPr>
                  <w:rFonts w:ascii="Times New Roman" w:eastAsia="Calibri" w:hAnsi="Times New Roman" w:cs="Times New Roman"/>
                  <w:sz w:val="20"/>
                  <w:szCs w:val="20"/>
                  <w:lang w:val="en-GB" w:eastAsia="pl-PL"/>
                </w:rPr>
                <w:t>20°C</w:t>
              </w:r>
            </w:smartTag>
            <w:r w:rsidRPr="0040714C">
              <w:rPr>
                <w:rFonts w:ascii="Times New Roman" w:eastAsia="Calibri" w:hAnsi="Times New Roman" w:cs="Times New Roman"/>
                <w:sz w:val="20"/>
                <w:szCs w:val="20"/>
                <w:lang w:val="en-GB" w:eastAsia="pl-PL"/>
              </w:rPr>
              <w:t xml:space="preserve">; </w:t>
            </w:r>
            <w:smartTag w:uri="urn:schemas-microsoft-com:office:smarttags" w:element="metricconverter">
              <w:smartTagPr>
                <w:attr w:name="ProductID" w:val="300°C"/>
              </w:smartTagPr>
              <w:r w:rsidRPr="0040714C">
                <w:rPr>
                  <w:rFonts w:ascii="Times New Roman" w:eastAsia="Calibri" w:hAnsi="Times New Roman" w:cs="Times New Roman"/>
                  <w:sz w:val="20"/>
                  <w:szCs w:val="20"/>
                  <w:lang w:val="en-GB" w:eastAsia="pl-PL"/>
                </w:rPr>
                <w:t>300°C</w:t>
              </w:r>
            </w:smartTag>
            <w:r w:rsidRPr="0040714C">
              <w:rPr>
                <w:rFonts w:ascii="Times New Roman" w:eastAsia="Calibri" w:hAnsi="Times New Roman" w:cs="Times New Roman"/>
                <w:sz w:val="20"/>
                <w:szCs w:val="20"/>
                <w:lang w:val="en-GB" w:eastAsia="pl-PL"/>
              </w:rPr>
              <w:t>) (ISO 7991)*</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3.3 10</w:t>
            </w:r>
            <w:r w:rsidRPr="0040714C">
              <w:rPr>
                <w:rFonts w:ascii="MS Mincho" w:eastAsia="MS Mincho" w:hAnsi="MS Mincho" w:cs="MS Mincho" w:hint="eastAsia"/>
                <w:sz w:val="20"/>
                <w:szCs w:val="20"/>
                <w:lang w:eastAsia="pl-PL"/>
              </w:rPr>
              <w:t>⁻⁶</w:t>
            </w:r>
            <w:r w:rsidRPr="0040714C">
              <w:rPr>
                <w:rFonts w:ascii="Times New Roman" w:eastAsia="Calibri" w:hAnsi="Times New Roman" w:cs="Times New Roman"/>
                <w:sz w:val="20"/>
                <w:szCs w:val="20"/>
                <w:lang w:eastAsia="pl-PL"/>
              </w:rPr>
              <w:t>K</w:t>
            </w:r>
            <w:r w:rsidRPr="0040714C">
              <w:rPr>
                <w:rFonts w:ascii="MS Mincho" w:eastAsia="MS Mincho" w:hAnsi="MS Mincho" w:cs="MS Mincho" w:hint="eastAsia"/>
                <w:sz w:val="20"/>
                <w:szCs w:val="20"/>
                <w:lang w:eastAsia="pl-PL"/>
              </w:rPr>
              <w:t>⁻</w:t>
            </w:r>
            <w:r w:rsidRPr="0040714C">
              <w:rPr>
                <w:rFonts w:ascii="Times New Roman" w:eastAsia="Calibri" w:hAnsi="Times New Roman" w:cs="Times New Roman"/>
                <w:sz w:val="20"/>
                <w:szCs w:val="20"/>
                <w:lang w:eastAsia="pl-PL"/>
              </w:rPr>
              <w:t>¹</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Transformation temperature T</w:t>
            </w:r>
            <w:r w:rsidRPr="0040714C">
              <w:rPr>
                <w:rFonts w:ascii="Times New Roman" w:eastAsia="Calibri" w:hAnsi="Times New Roman" w:cs="Times New Roman"/>
                <w:sz w:val="20"/>
                <w:szCs w:val="20"/>
                <w:vertAlign w:val="subscript"/>
                <w:lang w:eastAsia="pl-PL"/>
              </w:rPr>
              <w:t>g</w:t>
            </w:r>
            <w:r w:rsidRPr="0040714C">
              <w:rPr>
                <w:rFonts w:ascii="Times New Roman" w:eastAsia="Calibri" w:hAnsi="Times New Roman" w:cs="Times New Roman"/>
                <w:sz w:val="20"/>
                <w:szCs w:val="20"/>
                <w:lang w:eastAsia="pl-PL"/>
              </w:rPr>
              <w:t xml:space="preserve"> (ISO 7884-8)</w:t>
            </w:r>
            <w:r w:rsidRPr="0040714C">
              <w:rPr>
                <w:rFonts w:ascii="Times New Roman" w:eastAsia="Calibri" w:hAnsi="Times New Roman" w:cs="Times New Roman"/>
                <w:sz w:val="20"/>
                <w:szCs w:val="20"/>
                <w:lang w:val="en-GB" w:eastAsia="pl-PL"/>
              </w:rPr>
              <w:t xml:space="preserve"> *</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525 °C"/>
              </w:smartTagPr>
              <w:r w:rsidRPr="0040714C">
                <w:rPr>
                  <w:rFonts w:ascii="Times New Roman" w:eastAsia="Calibri" w:hAnsi="Times New Roman" w:cs="Times New Roman"/>
                  <w:sz w:val="20"/>
                  <w:szCs w:val="20"/>
                  <w:lang w:eastAsia="pl-PL"/>
                </w:rPr>
                <w:t>525 °C</w:t>
              </w:r>
            </w:smartTag>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 xml:space="preserve">Glass temperature at viscosity </w:t>
            </w:r>
            <w:r w:rsidRPr="0040714C">
              <w:rPr>
                <w:rFonts w:ascii="Times New Roman" w:eastAsia="Calibri" w:hAnsi="Times New Roman" w:cs="Times New Roman"/>
                <w:sz w:val="20"/>
                <w:szCs w:val="20"/>
                <w:lang w:eastAsia="pl-PL"/>
              </w:rPr>
              <w:t>η</w:t>
            </w:r>
            <w:r w:rsidRPr="0040714C">
              <w:rPr>
                <w:rFonts w:ascii="Times New Roman" w:eastAsia="Calibri" w:hAnsi="Times New Roman" w:cs="Times New Roman"/>
                <w:sz w:val="20"/>
                <w:szCs w:val="20"/>
                <w:lang w:val="en-GB" w:eastAsia="pl-PL"/>
              </w:rPr>
              <w:t xml:space="preserve"> in dPa·S 10</w:t>
            </w:r>
            <w:r w:rsidRPr="0040714C">
              <w:rPr>
                <w:rFonts w:ascii="Times New Roman" w:eastAsia="Calibri" w:hAnsi="Times New Roman" w:cs="Times New Roman"/>
                <w:sz w:val="20"/>
                <w:szCs w:val="20"/>
                <w:vertAlign w:val="superscript"/>
                <w:lang w:val="en-GB" w:eastAsia="pl-PL"/>
              </w:rPr>
              <w:t>13</w:t>
            </w:r>
            <w:r w:rsidRPr="0040714C">
              <w:rPr>
                <w:rFonts w:ascii="Times New Roman" w:eastAsia="Calibri" w:hAnsi="Times New Roman" w:cs="Times New Roman"/>
                <w:sz w:val="20"/>
                <w:szCs w:val="20"/>
                <w:lang w:val="en-GB" w:eastAsia="pl-PL"/>
              </w:rPr>
              <w:t xml:space="preserve"> (annealing point) (ISO 7884-4) *</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560 °C"/>
              </w:smartTagPr>
              <w:r w:rsidRPr="0040714C">
                <w:rPr>
                  <w:rFonts w:ascii="Times New Roman" w:eastAsia="Calibri" w:hAnsi="Times New Roman" w:cs="Times New Roman"/>
                  <w:sz w:val="20"/>
                  <w:szCs w:val="20"/>
                  <w:lang w:eastAsia="pl-PL"/>
                </w:rPr>
                <w:t>560 °C</w:t>
              </w:r>
            </w:smartTag>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 xml:space="preserve">Glass temperature at viscosity </w:t>
            </w:r>
            <w:r w:rsidRPr="0040714C">
              <w:rPr>
                <w:rFonts w:ascii="Times New Roman" w:eastAsia="Calibri" w:hAnsi="Times New Roman" w:cs="Times New Roman"/>
                <w:sz w:val="20"/>
                <w:szCs w:val="20"/>
                <w:lang w:eastAsia="pl-PL"/>
              </w:rPr>
              <w:t>η</w:t>
            </w:r>
            <w:r w:rsidRPr="0040714C">
              <w:rPr>
                <w:rFonts w:ascii="Times New Roman" w:eastAsia="Calibri" w:hAnsi="Times New Roman" w:cs="Times New Roman"/>
                <w:sz w:val="20"/>
                <w:szCs w:val="20"/>
                <w:lang w:val="en-GB" w:eastAsia="pl-PL"/>
              </w:rPr>
              <w:t xml:space="preserve"> in dPa·S 10</w:t>
            </w:r>
            <w:r w:rsidRPr="0040714C">
              <w:rPr>
                <w:rFonts w:ascii="Times New Roman" w:eastAsia="Calibri" w:hAnsi="Times New Roman" w:cs="Times New Roman"/>
                <w:sz w:val="20"/>
                <w:szCs w:val="20"/>
                <w:vertAlign w:val="superscript"/>
                <w:lang w:val="en-GB" w:eastAsia="pl-PL"/>
              </w:rPr>
              <w:t>7.6</w:t>
            </w:r>
            <w:r w:rsidRPr="0040714C">
              <w:rPr>
                <w:rFonts w:ascii="Times New Roman" w:eastAsia="Calibri" w:hAnsi="Times New Roman" w:cs="Times New Roman"/>
                <w:sz w:val="20"/>
                <w:szCs w:val="20"/>
                <w:lang w:val="en-GB" w:eastAsia="pl-PL"/>
              </w:rPr>
              <w:t xml:space="preserve"> (softening point) (ISO 7884-3) *</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825 °C"/>
              </w:smartTagPr>
              <w:r w:rsidRPr="0040714C">
                <w:rPr>
                  <w:rFonts w:ascii="Times New Roman" w:eastAsia="Calibri" w:hAnsi="Times New Roman" w:cs="Times New Roman"/>
                  <w:sz w:val="20"/>
                  <w:szCs w:val="20"/>
                  <w:lang w:eastAsia="pl-PL"/>
                </w:rPr>
                <w:t>825 °C</w:t>
              </w:r>
            </w:smartTag>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 xml:space="preserve">Glass temperature at viscosity </w:t>
            </w:r>
            <w:r w:rsidRPr="0040714C">
              <w:rPr>
                <w:rFonts w:ascii="Times New Roman" w:eastAsia="Calibri" w:hAnsi="Times New Roman" w:cs="Times New Roman"/>
                <w:sz w:val="20"/>
                <w:szCs w:val="20"/>
                <w:lang w:eastAsia="pl-PL"/>
              </w:rPr>
              <w:t>η</w:t>
            </w:r>
            <w:r w:rsidRPr="0040714C">
              <w:rPr>
                <w:rFonts w:ascii="Times New Roman" w:eastAsia="Calibri" w:hAnsi="Times New Roman" w:cs="Times New Roman"/>
                <w:sz w:val="20"/>
                <w:szCs w:val="20"/>
                <w:lang w:val="en-GB" w:eastAsia="pl-PL"/>
              </w:rPr>
              <w:t xml:space="preserve"> in dPa·S 10</w:t>
            </w:r>
            <w:r w:rsidRPr="0040714C">
              <w:rPr>
                <w:rFonts w:ascii="Times New Roman" w:eastAsia="Calibri" w:hAnsi="Times New Roman" w:cs="Times New Roman"/>
                <w:sz w:val="20"/>
                <w:szCs w:val="20"/>
                <w:vertAlign w:val="superscript"/>
                <w:lang w:val="en-GB" w:eastAsia="pl-PL"/>
              </w:rPr>
              <w:t>4</w:t>
            </w:r>
            <w:r w:rsidRPr="0040714C">
              <w:rPr>
                <w:rFonts w:ascii="Times New Roman" w:eastAsia="Calibri" w:hAnsi="Times New Roman" w:cs="Times New Roman"/>
                <w:sz w:val="20"/>
                <w:szCs w:val="20"/>
                <w:lang w:val="en-GB" w:eastAsia="pl-PL"/>
              </w:rPr>
              <w:t xml:space="preserve"> (working point) (ISO 7884-2) *</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1260 °C"/>
              </w:smartTagPr>
              <w:r w:rsidRPr="0040714C">
                <w:rPr>
                  <w:rFonts w:ascii="Times New Roman" w:eastAsia="Calibri" w:hAnsi="Times New Roman" w:cs="Times New Roman"/>
                  <w:sz w:val="20"/>
                  <w:szCs w:val="20"/>
                  <w:lang w:eastAsia="pl-PL"/>
                </w:rPr>
                <w:t>1260 °C</w:t>
              </w:r>
            </w:smartTag>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Stress-optical coefficient K (DIN 52314) *</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4 10</w:t>
            </w:r>
            <w:r w:rsidRPr="0040714C">
              <w:rPr>
                <w:rFonts w:ascii="MS Mincho" w:eastAsia="MS Mincho" w:hAnsi="MS Mincho" w:cs="MS Mincho" w:hint="eastAsia"/>
                <w:sz w:val="20"/>
                <w:szCs w:val="20"/>
                <w:lang w:eastAsia="pl-PL"/>
              </w:rPr>
              <w:t>⁻⁶</w:t>
            </w:r>
            <w:r w:rsidRPr="0040714C">
              <w:rPr>
                <w:rFonts w:ascii="Times New Roman" w:eastAsia="Calibri" w:hAnsi="Times New Roman" w:cs="Times New Roman"/>
                <w:sz w:val="20"/>
                <w:szCs w:val="20"/>
                <w:lang w:eastAsia="pl-PL"/>
              </w:rPr>
              <w:t>mm² · N</w:t>
            </w:r>
            <w:r w:rsidRPr="0040714C">
              <w:rPr>
                <w:rFonts w:ascii="MS Mincho" w:eastAsia="MS Mincho" w:hAnsi="MS Mincho" w:cs="MS Mincho" w:hint="eastAsia"/>
                <w:sz w:val="20"/>
                <w:szCs w:val="20"/>
                <w:lang w:eastAsia="pl-PL"/>
              </w:rPr>
              <w:t>⁻</w:t>
            </w:r>
            <w:r w:rsidRPr="0040714C">
              <w:rPr>
                <w:rFonts w:ascii="Times New Roman" w:eastAsia="Calibri" w:hAnsi="Times New Roman" w:cs="Times New Roman"/>
                <w:sz w:val="20"/>
                <w:szCs w:val="20"/>
                <w:lang w:eastAsia="pl-PL"/>
              </w:rPr>
              <w:t>¹</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 xml:space="preserve">Density ρ at </w:t>
            </w:r>
            <w:smartTag w:uri="urn:schemas-microsoft-com:office:smarttags" w:element="metricconverter">
              <w:smartTagPr>
                <w:attr w:name="ProductID" w:val="25°C"/>
              </w:smartTagPr>
              <w:r w:rsidRPr="0040714C">
                <w:rPr>
                  <w:rFonts w:ascii="Times New Roman" w:eastAsia="Calibri" w:hAnsi="Times New Roman" w:cs="Times New Roman"/>
                  <w:sz w:val="20"/>
                  <w:szCs w:val="20"/>
                  <w:lang w:eastAsia="pl-PL"/>
                </w:rPr>
                <w:t>25°C</w:t>
              </w:r>
            </w:smartTag>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2.23 g/cm³</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Modulus of elasticity E (Young's modulus)</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63 10³N · mm</w:t>
            </w:r>
            <w:r w:rsidRPr="0040714C">
              <w:rPr>
                <w:rFonts w:ascii="MS Mincho" w:eastAsia="MS Mincho" w:hAnsi="MS Mincho" w:cs="MS Mincho" w:hint="eastAsia"/>
                <w:sz w:val="20"/>
                <w:szCs w:val="20"/>
                <w:lang w:eastAsia="pl-PL"/>
              </w:rPr>
              <w:t>⁻</w:t>
            </w:r>
            <w:r w:rsidRPr="0040714C">
              <w:rPr>
                <w:rFonts w:ascii="Times New Roman" w:eastAsia="Calibri" w:hAnsi="Times New Roman" w:cs="Times New Roman"/>
                <w:sz w:val="20"/>
                <w:szCs w:val="20"/>
                <w:lang w:eastAsia="pl-PL"/>
              </w:rPr>
              <w:t>²</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Poisson's ratio μ</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 xml:space="preserve">0.2 </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 xml:space="preserve">Thermal conductivity </w:t>
            </w:r>
            <w:r w:rsidRPr="0040714C">
              <w:rPr>
                <w:rFonts w:ascii="Times New Roman" w:eastAsia="Calibri" w:hAnsi="Times New Roman" w:cs="Times New Roman"/>
                <w:sz w:val="20"/>
                <w:szCs w:val="20"/>
                <w:lang w:eastAsia="pl-PL"/>
              </w:rPr>
              <w:t>λ</w:t>
            </w:r>
            <w:r w:rsidRPr="0040714C">
              <w:rPr>
                <w:rFonts w:ascii="Times New Roman" w:eastAsia="Calibri" w:hAnsi="Times New Roman" w:cs="Times New Roman"/>
                <w:sz w:val="20"/>
                <w:szCs w:val="20"/>
                <w:vertAlign w:val="subscript"/>
                <w:lang w:val="en-GB" w:eastAsia="pl-PL"/>
              </w:rPr>
              <w:t>w</w:t>
            </w:r>
            <w:r w:rsidRPr="0040714C">
              <w:rPr>
                <w:rFonts w:ascii="Times New Roman" w:eastAsia="Calibri" w:hAnsi="Times New Roman" w:cs="Times New Roman"/>
                <w:sz w:val="20"/>
                <w:szCs w:val="20"/>
                <w:lang w:val="en-GB" w:eastAsia="pl-PL"/>
              </w:rPr>
              <w:t xml:space="preserve"> at </w:t>
            </w:r>
            <w:smartTag w:uri="urn:schemas-microsoft-com:office:smarttags" w:element="metricconverter">
              <w:smartTagPr>
                <w:attr w:name="ProductID" w:val="90°C"/>
              </w:smartTagPr>
              <w:r w:rsidRPr="0040714C">
                <w:rPr>
                  <w:rFonts w:ascii="Times New Roman" w:eastAsia="Calibri" w:hAnsi="Times New Roman" w:cs="Times New Roman"/>
                  <w:sz w:val="20"/>
                  <w:szCs w:val="20"/>
                  <w:lang w:val="en-GB" w:eastAsia="pl-PL"/>
                </w:rPr>
                <w:t>90°C</w:t>
              </w:r>
            </w:smartTag>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1.2 W m</w:t>
            </w:r>
            <w:r w:rsidRPr="0040714C">
              <w:rPr>
                <w:rFonts w:ascii="MS Mincho" w:eastAsia="MS Mincho" w:hAnsi="MS Mincho" w:cs="MS Mincho" w:hint="eastAsia"/>
                <w:sz w:val="20"/>
                <w:szCs w:val="20"/>
                <w:lang w:eastAsia="pl-PL"/>
              </w:rPr>
              <w:t>⁻</w:t>
            </w:r>
            <w:r w:rsidRPr="0040714C">
              <w:rPr>
                <w:rFonts w:ascii="Times New Roman" w:eastAsia="Calibri" w:hAnsi="Times New Roman" w:cs="Times New Roman"/>
                <w:sz w:val="20"/>
                <w:szCs w:val="20"/>
                <w:lang w:eastAsia="pl-PL"/>
              </w:rPr>
              <w:t>¹ · K</w:t>
            </w:r>
            <w:r w:rsidRPr="0040714C">
              <w:rPr>
                <w:rFonts w:ascii="MS Mincho" w:eastAsia="MS Mincho" w:hAnsi="MS Mincho" w:cs="MS Mincho" w:hint="eastAsia"/>
                <w:sz w:val="20"/>
                <w:szCs w:val="20"/>
                <w:lang w:eastAsia="pl-PL"/>
              </w:rPr>
              <w:t>⁻</w:t>
            </w:r>
            <w:r w:rsidRPr="0040714C">
              <w:rPr>
                <w:rFonts w:ascii="Times New Roman" w:eastAsia="Calibri" w:hAnsi="Times New Roman" w:cs="Times New Roman"/>
                <w:sz w:val="20"/>
                <w:szCs w:val="20"/>
                <w:lang w:eastAsia="pl-PL"/>
              </w:rPr>
              <w:t>¹</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Log of the electric volume resistivity (</w:t>
            </w:r>
            <w:r w:rsidRPr="0040714C">
              <w:rPr>
                <w:rFonts w:ascii="Times New Roman" w:eastAsia="Calibri" w:hAnsi="Times New Roman" w:cs="Times New Roman"/>
                <w:sz w:val="20"/>
                <w:szCs w:val="20"/>
                <w:lang w:eastAsia="pl-PL"/>
              </w:rPr>
              <w:t>Ω</w:t>
            </w:r>
            <w:r w:rsidRPr="0040714C">
              <w:rPr>
                <w:rFonts w:ascii="Times New Roman" w:eastAsia="Calibri" w:hAnsi="Times New Roman" w:cs="Times New Roman"/>
                <w:sz w:val="20"/>
                <w:szCs w:val="20"/>
                <w:lang w:val="en-GB" w:eastAsia="pl-PL"/>
              </w:rPr>
              <w:t xml:space="preserve">·cm) at </w:t>
            </w:r>
            <w:smartTag w:uri="urn:schemas-microsoft-com:office:smarttags" w:element="metricconverter">
              <w:smartTagPr>
                <w:attr w:name="ProductID" w:val="250°C"/>
              </w:smartTagPr>
              <w:r w:rsidRPr="0040714C">
                <w:rPr>
                  <w:rFonts w:ascii="Times New Roman" w:eastAsia="Calibri" w:hAnsi="Times New Roman" w:cs="Times New Roman"/>
                  <w:sz w:val="20"/>
                  <w:szCs w:val="20"/>
                  <w:lang w:val="en-GB" w:eastAsia="pl-PL"/>
                </w:rPr>
                <w:t>250°C</w:t>
              </w:r>
            </w:smartTag>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 xml:space="preserve">8 </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Log of the electric volume resistivity (</w:t>
            </w:r>
            <w:r w:rsidRPr="0040714C">
              <w:rPr>
                <w:rFonts w:ascii="Times New Roman" w:eastAsia="Calibri" w:hAnsi="Times New Roman" w:cs="Times New Roman"/>
                <w:sz w:val="20"/>
                <w:szCs w:val="20"/>
                <w:lang w:eastAsia="pl-PL"/>
              </w:rPr>
              <w:t>Ω</w:t>
            </w:r>
            <w:r w:rsidRPr="0040714C">
              <w:rPr>
                <w:rFonts w:ascii="Times New Roman" w:eastAsia="Calibri" w:hAnsi="Times New Roman" w:cs="Times New Roman"/>
                <w:sz w:val="20"/>
                <w:szCs w:val="20"/>
                <w:lang w:val="en-GB" w:eastAsia="pl-PL"/>
              </w:rPr>
              <w:t xml:space="preserve">·cm) at </w:t>
            </w:r>
            <w:smartTag w:uri="urn:schemas-microsoft-com:office:smarttags" w:element="metricconverter">
              <w:smartTagPr>
                <w:attr w:name="ProductID" w:val="350°C"/>
              </w:smartTagPr>
              <w:r w:rsidRPr="0040714C">
                <w:rPr>
                  <w:rFonts w:ascii="Times New Roman" w:eastAsia="Calibri" w:hAnsi="Times New Roman" w:cs="Times New Roman"/>
                  <w:sz w:val="20"/>
                  <w:szCs w:val="20"/>
                  <w:lang w:val="en-GB" w:eastAsia="pl-PL"/>
                </w:rPr>
                <w:t>350°C</w:t>
              </w:r>
            </w:smartTag>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 xml:space="preserve">6.5 </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t</w:t>
            </w:r>
            <w:r w:rsidRPr="0040714C">
              <w:rPr>
                <w:rFonts w:ascii="Times New Roman" w:eastAsia="Calibri" w:hAnsi="Times New Roman" w:cs="Times New Roman"/>
                <w:sz w:val="20"/>
                <w:szCs w:val="20"/>
                <w:vertAlign w:val="subscript"/>
                <w:lang w:eastAsia="pl-PL"/>
              </w:rPr>
              <w:t>k100</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smartTag w:uri="urn:schemas-microsoft-com:office:smarttags" w:element="metricconverter">
              <w:smartTagPr>
                <w:attr w:name="ProductID" w:val="250 °C"/>
              </w:smartTagPr>
              <w:r w:rsidRPr="0040714C">
                <w:rPr>
                  <w:rFonts w:ascii="Times New Roman" w:eastAsia="Calibri" w:hAnsi="Times New Roman" w:cs="Times New Roman"/>
                  <w:sz w:val="20"/>
                  <w:szCs w:val="20"/>
                  <w:lang w:eastAsia="pl-PL"/>
                </w:rPr>
                <w:t>250 °C</w:t>
              </w:r>
            </w:smartTag>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 xml:space="preserve">Dielectric constant </w:t>
            </w:r>
            <w:r w:rsidRPr="0040714C">
              <w:rPr>
                <w:rFonts w:ascii="Times New Roman" w:eastAsia="Calibri" w:hAnsi="Times New Roman" w:cs="Times New Roman"/>
                <w:sz w:val="20"/>
                <w:szCs w:val="20"/>
                <w:lang w:eastAsia="pl-PL"/>
              </w:rPr>
              <w:t>ε</w:t>
            </w:r>
            <w:r w:rsidRPr="0040714C">
              <w:rPr>
                <w:rFonts w:ascii="Times New Roman" w:eastAsia="Calibri" w:hAnsi="Times New Roman" w:cs="Times New Roman"/>
                <w:sz w:val="20"/>
                <w:szCs w:val="20"/>
                <w:lang w:val="en-GB" w:eastAsia="pl-PL"/>
              </w:rPr>
              <w:t xml:space="preserve"> for 1 MHz at </w:t>
            </w:r>
            <w:smartTag w:uri="urn:schemas-microsoft-com:office:smarttags" w:element="metricconverter">
              <w:smartTagPr>
                <w:attr w:name="ProductID" w:val="25°C"/>
              </w:smartTagPr>
              <w:r w:rsidRPr="0040714C">
                <w:rPr>
                  <w:rFonts w:ascii="Times New Roman" w:eastAsia="Calibri" w:hAnsi="Times New Roman" w:cs="Times New Roman"/>
                  <w:sz w:val="20"/>
                  <w:szCs w:val="20"/>
                  <w:lang w:val="en-GB" w:eastAsia="pl-PL"/>
                </w:rPr>
                <w:t>25°C</w:t>
              </w:r>
            </w:smartTag>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 xml:space="preserve">4.6 </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 xml:space="preserve">Dielectric loss factor tan </w:t>
            </w:r>
            <w:r w:rsidRPr="0040714C">
              <w:rPr>
                <w:rFonts w:ascii="Times New Roman" w:eastAsia="Calibri" w:hAnsi="Times New Roman" w:cs="Times New Roman"/>
                <w:sz w:val="20"/>
                <w:szCs w:val="20"/>
                <w:lang w:eastAsia="pl-PL"/>
              </w:rPr>
              <w:t>δ</w:t>
            </w:r>
            <w:r w:rsidRPr="0040714C">
              <w:rPr>
                <w:rFonts w:ascii="Times New Roman" w:eastAsia="Calibri" w:hAnsi="Times New Roman" w:cs="Times New Roman"/>
                <w:sz w:val="20"/>
                <w:szCs w:val="20"/>
                <w:lang w:val="en-GB" w:eastAsia="pl-PL"/>
              </w:rPr>
              <w:t xml:space="preserve"> for 1 MHz at </w:t>
            </w:r>
            <w:smartTag w:uri="urn:schemas-microsoft-com:office:smarttags" w:element="metricconverter">
              <w:smartTagPr>
                <w:attr w:name="ProductID" w:val="25°C"/>
              </w:smartTagPr>
              <w:r w:rsidRPr="0040714C">
                <w:rPr>
                  <w:rFonts w:ascii="Times New Roman" w:eastAsia="Calibri" w:hAnsi="Times New Roman" w:cs="Times New Roman"/>
                  <w:sz w:val="20"/>
                  <w:szCs w:val="20"/>
                  <w:lang w:val="en-GB" w:eastAsia="pl-PL"/>
                </w:rPr>
                <w:t>25°C</w:t>
              </w:r>
            </w:smartTag>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37 10</w:t>
            </w:r>
            <w:r w:rsidRPr="0040714C">
              <w:rPr>
                <w:rFonts w:ascii="MS Mincho" w:eastAsia="MS Mincho" w:hAnsi="MS Mincho" w:cs="MS Mincho" w:hint="eastAsia"/>
                <w:sz w:val="20"/>
                <w:szCs w:val="20"/>
                <w:lang w:eastAsia="pl-PL"/>
              </w:rPr>
              <w:t>⁻⁴</w:t>
            </w:r>
          </w:p>
        </w:tc>
      </w:tr>
      <w:tr w:rsidR="00FB6B82" w:rsidRPr="0040714C" w:rsidTr="00C92514">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val="en-GB" w:eastAsia="pl-PL"/>
              </w:rPr>
            </w:pPr>
            <w:r w:rsidRPr="0040714C">
              <w:rPr>
                <w:rFonts w:ascii="Times New Roman" w:eastAsia="Calibri" w:hAnsi="Times New Roman" w:cs="Times New Roman"/>
                <w:sz w:val="20"/>
                <w:szCs w:val="20"/>
                <w:lang w:val="en-GB" w:eastAsia="pl-PL"/>
              </w:rPr>
              <w:t>Refractive index n</w:t>
            </w:r>
            <w:r w:rsidRPr="0040714C">
              <w:rPr>
                <w:rFonts w:ascii="Times New Roman" w:eastAsia="Calibri" w:hAnsi="Times New Roman" w:cs="Times New Roman"/>
                <w:sz w:val="20"/>
                <w:szCs w:val="20"/>
                <w:vertAlign w:val="subscript"/>
                <w:lang w:val="en-GB" w:eastAsia="pl-PL"/>
              </w:rPr>
              <w:t>d</w:t>
            </w:r>
            <w:r w:rsidRPr="0040714C">
              <w:rPr>
                <w:rFonts w:ascii="Times New Roman" w:eastAsia="Calibri" w:hAnsi="Times New Roman" w:cs="Times New Roman"/>
                <w:sz w:val="20"/>
                <w:szCs w:val="20"/>
                <w:lang w:val="en-GB" w:eastAsia="pl-PL"/>
              </w:rPr>
              <w:t xml:space="preserve"> (</w:t>
            </w:r>
            <w:r w:rsidRPr="0040714C">
              <w:rPr>
                <w:rFonts w:ascii="Times New Roman" w:eastAsia="Calibri" w:hAnsi="Times New Roman" w:cs="Times New Roman"/>
                <w:sz w:val="20"/>
                <w:szCs w:val="20"/>
                <w:lang w:eastAsia="pl-PL"/>
              </w:rPr>
              <w:t>λ</w:t>
            </w:r>
            <w:r w:rsidRPr="0040714C">
              <w:rPr>
                <w:rFonts w:ascii="Times New Roman" w:eastAsia="Calibri" w:hAnsi="Times New Roman" w:cs="Times New Roman"/>
                <w:sz w:val="20"/>
                <w:szCs w:val="20"/>
                <w:lang w:val="en-GB" w:eastAsia="pl-PL"/>
              </w:rPr>
              <w:t xml:space="preserve"> = 587.6 nm)</w:t>
            </w:r>
          </w:p>
        </w:tc>
        <w:tc>
          <w:tcPr>
            <w:tcW w:w="0" w:type="auto"/>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 xml:space="preserve">1.473 </w:t>
            </w:r>
          </w:p>
        </w:tc>
      </w:tr>
      <w:tr w:rsidR="00FB6B82" w:rsidRPr="00F37E2F" w:rsidTr="00C92514">
        <w:tc>
          <w:tcPr>
            <w:tcW w:w="0" w:type="auto"/>
            <w:gridSpan w:val="2"/>
            <w:vAlign w:val="center"/>
          </w:tcPr>
          <w:p w:rsidR="00FB6B82" w:rsidRPr="00F37E2F" w:rsidRDefault="00FB6B82" w:rsidP="00C92514">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Wymagania szczegółowe</w:t>
            </w:r>
          </w:p>
        </w:tc>
      </w:tr>
      <w:tr w:rsidR="00FB6B82" w:rsidRPr="00F37E2F" w:rsidTr="00C92514">
        <w:tc>
          <w:tcPr>
            <w:tcW w:w="0" w:type="auto"/>
            <w:vAlign w:val="center"/>
          </w:tcPr>
          <w:p w:rsidR="00FB6B82" w:rsidRPr="00F37E2F" w:rsidRDefault="00FB6B82" w:rsidP="00C92514">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Hydrolytic resistance (ISO 719)</w:t>
            </w:r>
            <w:r w:rsidRPr="00F37E2F">
              <w:rPr>
                <w:rFonts w:ascii="Times New Roman" w:eastAsia="Calibri" w:hAnsi="Times New Roman" w:cs="Times New Roman"/>
                <w:sz w:val="20"/>
                <w:szCs w:val="20"/>
                <w:lang w:val="en-GB" w:eastAsia="pl-PL"/>
              </w:rPr>
              <w:t xml:space="preserve"> *</w:t>
            </w:r>
            <w:r w:rsidRPr="00F37E2F">
              <w:rPr>
                <w:rFonts w:ascii="Times New Roman" w:eastAsia="Calibri" w:hAnsi="Times New Roman" w:cs="Times New Roman"/>
                <w:b/>
                <w:bCs/>
                <w:sz w:val="20"/>
                <w:szCs w:val="20"/>
                <w:lang w:eastAsia="pl-PL"/>
              </w:rPr>
              <w:t xml:space="preserve"> class</w:t>
            </w:r>
          </w:p>
        </w:tc>
        <w:tc>
          <w:tcPr>
            <w:tcW w:w="0" w:type="auto"/>
            <w:vAlign w:val="center"/>
          </w:tcPr>
          <w:p w:rsidR="00FB6B82" w:rsidRPr="00F37E2F" w:rsidRDefault="00FB6B82" w:rsidP="00C92514">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HBG 1 </w:t>
            </w:r>
          </w:p>
        </w:tc>
      </w:tr>
      <w:tr w:rsidR="00FB6B82" w:rsidRPr="00F37E2F" w:rsidTr="00C92514">
        <w:tc>
          <w:tcPr>
            <w:tcW w:w="0" w:type="auto"/>
            <w:vAlign w:val="center"/>
          </w:tcPr>
          <w:p w:rsidR="00FB6B82" w:rsidRPr="00F37E2F" w:rsidRDefault="00FB6B82" w:rsidP="00C92514">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Acid resistance (DIN 12116)</w:t>
            </w:r>
            <w:r w:rsidRPr="00F37E2F">
              <w:rPr>
                <w:rFonts w:ascii="Times New Roman" w:eastAsia="Calibri" w:hAnsi="Times New Roman" w:cs="Times New Roman"/>
                <w:sz w:val="20"/>
                <w:szCs w:val="20"/>
                <w:lang w:val="en-GB" w:eastAsia="pl-PL"/>
              </w:rPr>
              <w:t xml:space="preserve"> *</w:t>
            </w:r>
            <w:r w:rsidRPr="00F37E2F">
              <w:rPr>
                <w:rFonts w:ascii="Times New Roman" w:eastAsia="Calibri" w:hAnsi="Times New Roman" w:cs="Times New Roman"/>
                <w:b/>
                <w:bCs/>
                <w:sz w:val="20"/>
                <w:szCs w:val="20"/>
                <w:lang w:eastAsia="pl-PL"/>
              </w:rPr>
              <w:t xml:space="preserve"> class</w:t>
            </w:r>
          </w:p>
        </w:tc>
        <w:tc>
          <w:tcPr>
            <w:tcW w:w="0" w:type="auto"/>
            <w:vAlign w:val="center"/>
          </w:tcPr>
          <w:p w:rsidR="00FB6B82" w:rsidRPr="00F37E2F" w:rsidRDefault="00FB6B82" w:rsidP="00C92514">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S 1 </w:t>
            </w:r>
          </w:p>
        </w:tc>
      </w:tr>
      <w:tr w:rsidR="00FB6B82" w:rsidRPr="00F37E2F" w:rsidTr="00C92514">
        <w:tc>
          <w:tcPr>
            <w:tcW w:w="0" w:type="auto"/>
            <w:vAlign w:val="center"/>
          </w:tcPr>
          <w:p w:rsidR="00FB6B82" w:rsidRPr="00F37E2F" w:rsidRDefault="00FB6B82" w:rsidP="00C92514">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Alkali resistance (ISO 695) </w:t>
            </w:r>
            <w:r w:rsidRPr="00F37E2F">
              <w:rPr>
                <w:rFonts w:ascii="Times New Roman" w:eastAsia="Calibri" w:hAnsi="Times New Roman" w:cs="Times New Roman"/>
                <w:sz w:val="20"/>
                <w:szCs w:val="20"/>
                <w:lang w:val="en-GB" w:eastAsia="pl-PL"/>
              </w:rPr>
              <w:t>*</w:t>
            </w:r>
            <w:r w:rsidRPr="00F37E2F">
              <w:rPr>
                <w:rFonts w:ascii="Times New Roman" w:eastAsia="Calibri" w:hAnsi="Times New Roman" w:cs="Times New Roman"/>
                <w:b/>
                <w:bCs/>
                <w:sz w:val="20"/>
                <w:szCs w:val="20"/>
                <w:lang w:eastAsia="pl-PL"/>
              </w:rPr>
              <w:t>class</w:t>
            </w:r>
          </w:p>
        </w:tc>
        <w:tc>
          <w:tcPr>
            <w:tcW w:w="0" w:type="auto"/>
            <w:vAlign w:val="center"/>
          </w:tcPr>
          <w:p w:rsidR="00FB6B82" w:rsidRPr="00F37E2F" w:rsidRDefault="00FB6B82" w:rsidP="00C92514">
            <w:pPr>
              <w:spacing w:after="0" w:line="240" w:lineRule="auto"/>
              <w:rPr>
                <w:rFonts w:ascii="Times New Roman" w:eastAsia="Calibri" w:hAnsi="Times New Roman" w:cs="Times New Roman"/>
                <w:b/>
                <w:bCs/>
                <w:sz w:val="20"/>
                <w:szCs w:val="20"/>
                <w:lang w:eastAsia="pl-PL"/>
              </w:rPr>
            </w:pPr>
            <w:r w:rsidRPr="00F37E2F">
              <w:rPr>
                <w:rFonts w:ascii="Times New Roman" w:eastAsia="Calibri" w:hAnsi="Times New Roman" w:cs="Times New Roman"/>
                <w:b/>
                <w:bCs/>
                <w:sz w:val="20"/>
                <w:szCs w:val="20"/>
                <w:lang w:eastAsia="pl-PL"/>
              </w:rPr>
              <w:t xml:space="preserve">A 2 </w:t>
            </w:r>
          </w:p>
        </w:tc>
      </w:tr>
    </w:tbl>
    <w:p w:rsidR="00FB6B82" w:rsidRPr="00F37E2F" w:rsidRDefault="00FB6B82" w:rsidP="00FB6B82">
      <w:pPr>
        <w:autoSpaceDE w:val="0"/>
        <w:autoSpaceDN w:val="0"/>
        <w:adjustRightInd w:val="0"/>
        <w:ind w:left="142"/>
        <w:jc w:val="both"/>
        <w:rPr>
          <w:rFonts w:ascii="Times New Roman" w:eastAsia="Calibri" w:hAnsi="Times New Roman" w:cs="Times New Roman"/>
          <w:sz w:val="20"/>
          <w:szCs w:val="20"/>
        </w:rPr>
      </w:pPr>
      <w:r w:rsidRPr="00F37E2F">
        <w:rPr>
          <w:rFonts w:ascii="Times New Roman" w:eastAsia="Calibri" w:hAnsi="Times New Roman" w:cs="Times New Roman"/>
          <w:sz w:val="20"/>
          <w:szCs w:val="20"/>
          <w:lang w:val="en-GB" w:eastAsia="pl-PL"/>
        </w:rPr>
        <w:t>* - lub równoważnej</w:t>
      </w:r>
    </w:p>
    <w:p w:rsidR="00FB6B82" w:rsidRPr="00F37E2F" w:rsidRDefault="00FB6B82"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1 klasę odporności hydrolitycznej wg normy ISO 719 lub równoważnej; </w:t>
      </w:r>
    </w:p>
    <w:p w:rsidR="00FB6B82" w:rsidRPr="00F37E2F" w:rsidRDefault="00FB6B82"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1 klasę odporności na kwasy wg normy DIN 12116 lub równoważnej; </w:t>
      </w:r>
    </w:p>
    <w:p w:rsidR="00FB6B82" w:rsidRPr="00F37E2F" w:rsidRDefault="00FB6B82"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2 klasę odporności na alkalia wg normy DIN ISO 695 lub równoważnej; </w:t>
      </w:r>
    </w:p>
    <w:p w:rsidR="00FB6B82" w:rsidRPr="00F37E2F" w:rsidRDefault="00FB6B82" w:rsidP="00C604A6">
      <w:pPr>
        <w:numPr>
          <w:ilvl w:val="0"/>
          <w:numId w:val="26"/>
        </w:numPr>
        <w:tabs>
          <w:tab w:val="left" w:pos="284"/>
        </w:tabs>
        <w:spacing w:after="0" w:line="240" w:lineRule="auto"/>
        <w:rPr>
          <w:rFonts w:ascii="Times New Roman" w:eastAsia="Calibri" w:hAnsi="Times New Roman" w:cs="Times New Roman"/>
          <w:sz w:val="20"/>
          <w:szCs w:val="20"/>
          <w:lang w:eastAsia="ar-SA"/>
        </w:rPr>
      </w:pPr>
      <w:r w:rsidRPr="00F37E2F">
        <w:rPr>
          <w:rFonts w:ascii="Times New Roman" w:eastAsia="Calibri" w:hAnsi="Times New Roman" w:cs="Times New Roman"/>
          <w:sz w:val="20"/>
          <w:szCs w:val="20"/>
          <w:lang w:eastAsia="ar-SA"/>
        </w:rPr>
        <w:t xml:space="preserve">posiada krótkoterminową odporność na temperaturę maks. </w:t>
      </w:r>
      <w:smartTag w:uri="urn:schemas-microsoft-com:office:smarttags" w:element="metricconverter">
        <w:smartTagPr>
          <w:attr w:name="ProductID" w:val="500°C"/>
        </w:smartTagPr>
        <w:r w:rsidRPr="00F37E2F">
          <w:rPr>
            <w:rFonts w:ascii="Times New Roman" w:eastAsia="Calibri" w:hAnsi="Times New Roman" w:cs="Times New Roman"/>
            <w:sz w:val="20"/>
            <w:szCs w:val="20"/>
            <w:lang w:eastAsia="ar-SA"/>
          </w:rPr>
          <w:t>500°C</w:t>
        </w:r>
      </w:smartTag>
      <w:r w:rsidRPr="00F37E2F">
        <w:rPr>
          <w:rFonts w:ascii="Times New Roman" w:eastAsia="Calibri" w:hAnsi="Times New Roman" w:cs="Times New Roman"/>
          <w:sz w:val="20"/>
          <w:szCs w:val="20"/>
          <w:lang w:eastAsia="ar-SA"/>
        </w:rPr>
        <w:t>;</w:t>
      </w:r>
    </w:p>
    <w:p w:rsidR="00FB6B82" w:rsidRPr="00F37E2F" w:rsidRDefault="00FB6B82" w:rsidP="00C604A6">
      <w:pPr>
        <w:numPr>
          <w:ilvl w:val="0"/>
          <w:numId w:val="26"/>
        </w:numPr>
        <w:autoSpaceDE w:val="0"/>
        <w:autoSpaceDN w:val="0"/>
        <w:adjustRightInd w:val="0"/>
        <w:spacing w:after="0" w:line="240" w:lineRule="auto"/>
        <w:jc w:val="both"/>
        <w:rPr>
          <w:rFonts w:ascii="Times New Roman" w:eastAsia="Calibri" w:hAnsi="Times New Roman" w:cs="Times New Roman"/>
          <w:sz w:val="20"/>
          <w:szCs w:val="20"/>
          <w:lang w:eastAsia="pl-PL"/>
        </w:rPr>
      </w:pPr>
      <w:r w:rsidRPr="00F37E2F">
        <w:rPr>
          <w:rFonts w:ascii="Times New Roman" w:eastAsia="Calibri" w:hAnsi="Times New Roman" w:cs="Times New Roman"/>
          <w:sz w:val="20"/>
          <w:szCs w:val="20"/>
          <w:lang w:eastAsia="ar-SA"/>
        </w:rPr>
        <w:t xml:space="preserve">posiada odporność na temp. wrzenia ciekłego azotu (ok. </w:t>
      </w:r>
      <w:smartTag w:uri="urn:schemas-microsoft-com:office:smarttags" w:element="metricconverter">
        <w:smartTagPr>
          <w:attr w:name="ProductID" w:val="-196°C"/>
        </w:smartTagPr>
        <w:r w:rsidRPr="00F37E2F">
          <w:rPr>
            <w:rFonts w:ascii="Times New Roman" w:eastAsia="Calibri" w:hAnsi="Times New Roman" w:cs="Times New Roman"/>
            <w:sz w:val="20"/>
            <w:szCs w:val="20"/>
            <w:lang w:eastAsia="ar-SA"/>
          </w:rPr>
          <w:t>-196°C</w:t>
        </w:r>
      </w:smartTag>
      <w:r w:rsidRPr="00F37E2F">
        <w:rPr>
          <w:rFonts w:ascii="Times New Roman" w:eastAsia="Calibri" w:hAnsi="Times New Roman" w:cs="Times New Roman"/>
          <w:sz w:val="20"/>
          <w:szCs w:val="20"/>
          <w:lang w:eastAsia="ar-SA"/>
        </w:rPr>
        <w:t>);</w:t>
      </w:r>
    </w:p>
    <w:p w:rsidR="00FB6B82" w:rsidRPr="00962B3C" w:rsidRDefault="00FB6B82" w:rsidP="00C604A6">
      <w:pPr>
        <w:numPr>
          <w:ilvl w:val="0"/>
          <w:numId w:val="26"/>
        </w:numPr>
        <w:autoSpaceDE w:val="0"/>
        <w:autoSpaceDN w:val="0"/>
        <w:adjustRightInd w:val="0"/>
        <w:spacing w:after="0" w:line="240" w:lineRule="auto"/>
        <w:jc w:val="both"/>
        <w:rPr>
          <w:rFonts w:ascii="Times New Roman" w:eastAsia="Calibri" w:hAnsi="Times New Roman" w:cs="Times New Roman"/>
          <w:sz w:val="20"/>
          <w:szCs w:val="20"/>
          <w:lang w:eastAsia="pl-PL"/>
        </w:rPr>
      </w:pPr>
      <w:r w:rsidRPr="00962B3C">
        <w:rPr>
          <w:rFonts w:ascii="Times New Roman" w:eastAsia="Calibri" w:hAnsi="Times New Roman" w:cs="Times New Roman"/>
          <w:sz w:val="20"/>
          <w:szCs w:val="20"/>
          <w:lang w:eastAsia="ar-SA"/>
        </w:rPr>
        <w:lastRenderedPageBreak/>
        <w:t xml:space="preserve"> posiada współczynnik rozszerzalności cieplnej α = 3.3 x 10–6 K–1 i odporność na szok termiczny ΔT = 100 K; </w:t>
      </w:r>
    </w:p>
    <w:p w:rsidR="00FB6B82" w:rsidRPr="00962B3C" w:rsidRDefault="00FB6B82" w:rsidP="00C604A6">
      <w:pPr>
        <w:numPr>
          <w:ilvl w:val="0"/>
          <w:numId w:val="26"/>
        </w:numPr>
        <w:autoSpaceDE w:val="0"/>
        <w:autoSpaceDN w:val="0"/>
        <w:adjustRightInd w:val="0"/>
        <w:spacing w:after="0" w:line="240" w:lineRule="auto"/>
        <w:jc w:val="both"/>
        <w:rPr>
          <w:rFonts w:ascii="Times New Roman" w:eastAsia="Calibri" w:hAnsi="Times New Roman" w:cs="Times New Roman"/>
          <w:sz w:val="20"/>
          <w:szCs w:val="20"/>
          <w:lang w:eastAsia="pl-PL"/>
        </w:rPr>
      </w:pPr>
      <w:r w:rsidRPr="00962B3C">
        <w:rPr>
          <w:rFonts w:ascii="Times New Roman" w:eastAsia="Calibri" w:hAnsi="Times New Roman" w:cs="Times New Roman"/>
          <w:sz w:val="20"/>
          <w:szCs w:val="20"/>
          <w:lang w:eastAsia="ar-SA"/>
        </w:rPr>
        <w:t>posiada gęstość wynoszącą 2,23 g/cm³;  jest przezroczyste optycznie w zakresie spektralnym od 310 do 2200 nm</w:t>
      </w:r>
    </w:p>
    <w:p w:rsidR="00FB6B82" w:rsidRPr="0040714C" w:rsidRDefault="00FB6B82" w:rsidP="00FB6B82">
      <w:pPr>
        <w:autoSpaceDE w:val="0"/>
        <w:autoSpaceDN w:val="0"/>
        <w:adjustRightInd w:val="0"/>
        <w:ind w:left="142"/>
        <w:jc w:val="both"/>
        <w:rPr>
          <w:rFonts w:ascii="Times New Roman" w:eastAsia="Calibri" w:hAnsi="Times New Roman" w:cs="Times New Roman"/>
          <w:sz w:val="20"/>
          <w:szCs w:val="20"/>
        </w:rPr>
      </w:pPr>
    </w:p>
    <w:p w:rsidR="00FB6B82" w:rsidRPr="0040714C" w:rsidRDefault="00FB6B82" w:rsidP="00FB6B82">
      <w:pPr>
        <w:autoSpaceDE w:val="0"/>
        <w:autoSpaceDN w:val="0"/>
        <w:adjustRightInd w:val="0"/>
        <w:ind w:left="142"/>
        <w:jc w:val="both"/>
        <w:rPr>
          <w:rFonts w:ascii="Times New Roman" w:eastAsia="Calibri" w:hAnsi="Times New Roman" w:cs="Times New Roman"/>
          <w:sz w:val="20"/>
          <w:szCs w:val="20"/>
        </w:rPr>
      </w:pPr>
      <w:r w:rsidRPr="0040714C">
        <w:rPr>
          <w:rFonts w:ascii="Times New Roman" w:eastAsia="Calibri" w:hAnsi="Times New Roman" w:cs="Times New Roman"/>
          <w:sz w:val="20"/>
          <w:szCs w:val="20"/>
        </w:rPr>
        <w:t>8. Jeśli w opisie przedmiotu zamówienia jest podany opis „typu FIOLAX” - Zamawiający wymaga szkła  o podanych niżej właściwościach:</w:t>
      </w:r>
    </w:p>
    <w:p w:rsidR="00FB6B82" w:rsidRPr="0040714C" w:rsidRDefault="00FB6B82" w:rsidP="00FB6B82">
      <w:pPr>
        <w:widowControl w:val="0"/>
        <w:spacing w:after="38" w:line="232"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lang w:val="en-US"/>
        </w:rPr>
        <w:t>Coefficient of mean linear thermal expansion a (</w:t>
      </w:r>
      <w:smartTag w:uri="urn:schemas-microsoft-com:office:smarttags" w:element="metricconverter">
        <w:smartTagPr>
          <w:attr w:name="ProductID" w:val="20 °C"/>
        </w:smartTagPr>
        <w:r w:rsidRPr="0040714C">
          <w:rPr>
            <w:rFonts w:ascii="Times New Roman" w:eastAsia="Calibri" w:hAnsi="Times New Roman" w:cs="Times New Roman"/>
            <w:sz w:val="20"/>
            <w:szCs w:val="20"/>
            <w:lang w:val="en-US"/>
          </w:rPr>
          <w:t>20 °C</w:t>
        </w:r>
      </w:smartTag>
      <w:r w:rsidRPr="0040714C">
        <w:rPr>
          <w:rFonts w:ascii="Times New Roman" w:eastAsia="Calibri" w:hAnsi="Times New Roman" w:cs="Times New Roman"/>
          <w:sz w:val="20"/>
          <w:szCs w:val="20"/>
          <w:lang w:val="en-US"/>
        </w:rPr>
        <w:t xml:space="preserve">; </w:t>
      </w:r>
      <w:smartTag w:uri="urn:schemas-microsoft-com:office:smarttags" w:element="metricconverter">
        <w:smartTagPr>
          <w:attr w:name="ProductID" w:val="300 °C"/>
        </w:smartTagPr>
        <w:r w:rsidRPr="0040714C">
          <w:rPr>
            <w:rFonts w:ascii="Times New Roman" w:eastAsia="Calibri" w:hAnsi="Times New Roman" w:cs="Times New Roman"/>
            <w:sz w:val="20"/>
            <w:szCs w:val="20"/>
            <w:lang w:val="en-US"/>
          </w:rPr>
          <w:t>300 °C</w:t>
        </w:r>
      </w:smartTag>
      <w:r w:rsidRPr="0040714C">
        <w:rPr>
          <w:rFonts w:ascii="Times New Roman" w:eastAsia="Calibri" w:hAnsi="Times New Roman" w:cs="Times New Roman"/>
          <w:sz w:val="20"/>
          <w:szCs w:val="20"/>
          <w:lang w:val="en-US"/>
        </w:rPr>
        <w:t>) according to ISO 7991</w:t>
      </w:r>
      <w:r w:rsidRPr="0040714C">
        <w:rPr>
          <w:rFonts w:ascii="Times New Roman" w:eastAsia="Calibri" w:hAnsi="Times New Roman" w:cs="Times New Roman"/>
          <w:sz w:val="20"/>
          <w:szCs w:val="20"/>
          <w:lang w:val="en-GB" w:eastAsia="pl-PL"/>
        </w:rPr>
        <w:t>*</w:t>
      </w:r>
      <w:r w:rsidRPr="0040714C">
        <w:rPr>
          <w:rFonts w:ascii="Times New Roman" w:eastAsia="Calibri" w:hAnsi="Times New Roman" w:cs="Times New Roman"/>
          <w:sz w:val="20"/>
          <w:szCs w:val="20"/>
          <w:lang w:val="en-US"/>
        </w:rPr>
        <w:t xml:space="preserve">     </w:t>
      </w:r>
      <w:r w:rsidRPr="0040714C">
        <w:rPr>
          <w:rFonts w:ascii="Times New Roman" w:eastAsia="Calibri" w:hAnsi="Times New Roman" w:cs="Times New Roman"/>
          <w:color w:val="000000"/>
          <w:sz w:val="20"/>
          <w:szCs w:val="20"/>
          <w:lang w:val="en-US"/>
        </w:rPr>
        <w:t>4.9 • 10-</w:t>
      </w:r>
      <w:r w:rsidRPr="0040714C">
        <w:rPr>
          <w:rFonts w:ascii="Times New Roman" w:eastAsia="Calibri" w:hAnsi="Times New Roman" w:cs="Times New Roman"/>
          <w:color w:val="000000"/>
          <w:sz w:val="20"/>
          <w:szCs w:val="20"/>
          <w:vertAlign w:val="superscript"/>
          <w:lang w:val="en-US"/>
        </w:rPr>
        <w:t>6</w:t>
      </w:r>
      <w:r w:rsidRPr="0040714C">
        <w:rPr>
          <w:rFonts w:ascii="Times New Roman" w:eastAsia="Calibri" w:hAnsi="Times New Roman" w:cs="Times New Roman"/>
          <w:color w:val="000000"/>
          <w:sz w:val="20"/>
          <w:szCs w:val="20"/>
          <w:lang w:val="en-US"/>
        </w:rPr>
        <w:t>K-’</w:t>
      </w:r>
    </w:p>
    <w:p w:rsidR="00FB6B82" w:rsidRPr="0040714C" w:rsidRDefault="00FB6B82" w:rsidP="00FB6B82">
      <w:pPr>
        <w:widowControl w:val="0"/>
        <w:spacing w:after="0" w:line="260" w:lineRule="exact"/>
        <w:rPr>
          <w:rFonts w:ascii="Times New Roman" w:eastAsia="Calibri" w:hAnsi="Times New Roman" w:cs="Times New Roman"/>
          <w:sz w:val="20"/>
          <w:szCs w:val="20"/>
          <w:vertAlign w:val="subscript"/>
          <w:lang w:val="en-US"/>
        </w:rPr>
      </w:pPr>
      <w:r w:rsidRPr="0040714C">
        <w:rPr>
          <w:rFonts w:ascii="Times New Roman" w:eastAsia="Calibri" w:hAnsi="Times New Roman" w:cs="Times New Roman"/>
          <w:sz w:val="20"/>
          <w:szCs w:val="20"/>
          <w:lang w:val="en-US"/>
        </w:rPr>
        <w:t>Transformation temperature T</w:t>
      </w:r>
      <w:r w:rsidRPr="0040714C">
        <w:rPr>
          <w:rFonts w:ascii="Times New Roman" w:eastAsia="Calibri" w:hAnsi="Times New Roman" w:cs="Times New Roman"/>
          <w:sz w:val="20"/>
          <w:szCs w:val="20"/>
          <w:vertAlign w:val="subscript"/>
          <w:lang w:val="en-US"/>
        </w:rPr>
        <w:t xml:space="preserve">g                                                                             </w:t>
      </w:r>
      <w:smartTag w:uri="urn:schemas-microsoft-com:office:smarttags" w:element="metricconverter">
        <w:smartTagPr>
          <w:attr w:name="ProductID" w:val="565 °C"/>
        </w:smartTagPr>
        <w:r w:rsidRPr="0040714C">
          <w:rPr>
            <w:rFonts w:ascii="Times New Roman" w:eastAsia="Calibri" w:hAnsi="Times New Roman" w:cs="Times New Roman"/>
            <w:color w:val="000000"/>
            <w:sz w:val="20"/>
            <w:szCs w:val="20"/>
            <w:lang w:val="en-US"/>
          </w:rPr>
          <w:t>565 °C</w:t>
        </w:r>
      </w:smartTag>
    </w:p>
    <w:p w:rsidR="00FB6B82" w:rsidRPr="0040714C" w:rsidRDefault="00FB6B82" w:rsidP="00FB6B82">
      <w:pPr>
        <w:widowControl w:val="0"/>
        <w:spacing w:after="0" w:line="260"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vertAlign w:val="subscript"/>
          <w:lang w:val="en-US"/>
        </w:rPr>
        <w:t xml:space="preserve"> </w:t>
      </w:r>
      <w:r w:rsidRPr="0040714C">
        <w:rPr>
          <w:rFonts w:ascii="Times New Roman" w:eastAsia="Calibri" w:hAnsi="Times New Roman" w:cs="Times New Roman"/>
          <w:sz w:val="20"/>
          <w:szCs w:val="20"/>
          <w:lang w:val="en-US"/>
        </w:rPr>
        <w:t xml:space="preserve">Glass Temperature at viscosity </w:t>
      </w:r>
      <w:r w:rsidRPr="0040714C">
        <w:rPr>
          <w:rFonts w:ascii="Times New Roman" w:eastAsia="Calibri" w:hAnsi="Times New Roman" w:cs="Times New Roman"/>
          <w:sz w:val="20"/>
          <w:szCs w:val="20"/>
          <w:lang w:val="fr-FR" w:eastAsia="fr-FR"/>
        </w:rPr>
        <w:t xml:space="preserve">g </w:t>
      </w:r>
      <w:r w:rsidRPr="0040714C">
        <w:rPr>
          <w:rFonts w:ascii="Times New Roman" w:eastAsia="Calibri" w:hAnsi="Times New Roman" w:cs="Times New Roman"/>
          <w:sz w:val="20"/>
          <w:szCs w:val="20"/>
          <w:lang w:val="en-US"/>
        </w:rPr>
        <w:t xml:space="preserve">in dPa                            </w:t>
      </w:r>
    </w:p>
    <w:p w:rsidR="00FB6B82" w:rsidRPr="0040714C" w:rsidRDefault="00FB6B82" w:rsidP="00FB6B82">
      <w:pPr>
        <w:widowControl w:val="0"/>
        <w:spacing w:after="0" w:line="237"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lang w:val="en-US"/>
        </w:rPr>
        <w:t>10</w:t>
      </w:r>
      <w:r w:rsidRPr="0040714C">
        <w:rPr>
          <w:rFonts w:ascii="Times New Roman" w:eastAsia="Calibri" w:hAnsi="Times New Roman" w:cs="Times New Roman"/>
          <w:sz w:val="20"/>
          <w:szCs w:val="20"/>
          <w:vertAlign w:val="superscript"/>
          <w:lang w:val="en-US"/>
        </w:rPr>
        <w:t>13</w:t>
      </w:r>
      <w:r w:rsidRPr="0040714C">
        <w:rPr>
          <w:rFonts w:ascii="Times New Roman" w:eastAsia="Calibri" w:hAnsi="Times New Roman" w:cs="Times New Roman"/>
          <w:sz w:val="20"/>
          <w:szCs w:val="20"/>
          <w:lang w:val="en-US"/>
        </w:rPr>
        <w:t xml:space="preserve"> (annealing point)                                                                </w:t>
      </w:r>
      <w:smartTag w:uri="urn:schemas-microsoft-com:office:smarttags" w:element="metricconverter">
        <w:smartTagPr>
          <w:attr w:name="ProductID" w:val="565 °C"/>
        </w:smartTagPr>
        <w:r w:rsidRPr="0040714C">
          <w:rPr>
            <w:rFonts w:ascii="Times New Roman" w:eastAsia="Calibri" w:hAnsi="Times New Roman" w:cs="Times New Roman"/>
            <w:color w:val="000000"/>
            <w:sz w:val="20"/>
            <w:szCs w:val="20"/>
            <w:lang w:val="en-US"/>
          </w:rPr>
          <w:t>565 °C</w:t>
        </w:r>
      </w:smartTag>
    </w:p>
    <w:p w:rsidR="00FB6B82" w:rsidRPr="0040714C" w:rsidRDefault="00FB6B82" w:rsidP="00FB6B82">
      <w:pPr>
        <w:widowControl w:val="0"/>
        <w:spacing w:after="0" w:line="237" w:lineRule="exact"/>
        <w:rPr>
          <w:rFonts w:ascii="Times New Roman" w:eastAsia="Calibri" w:hAnsi="Times New Roman" w:cs="Times New Roman"/>
          <w:sz w:val="20"/>
          <w:szCs w:val="20"/>
          <w:lang w:val="en-US"/>
        </w:rPr>
      </w:pPr>
      <w:r w:rsidRPr="0040714C">
        <w:rPr>
          <w:rFonts w:ascii="Times New Roman" w:eastAsia="Calibri" w:hAnsi="Times New Roman" w:cs="Times New Roman"/>
          <w:sz w:val="20"/>
          <w:szCs w:val="20"/>
          <w:lang w:val="en-US"/>
        </w:rPr>
        <w:t>10</w:t>
      </w:r>
      <w:r w:rsidRPr="0040714C">
        <w:rPr>
          <w:rFonts w:ascii="Times New Roman" w:eastAsia="Calibri" w:hAnsi="Times New Roman" w:cs="Times New Roman"/>
          <w:sz w:val="20"/>
          <w:szCs w:val="20"/>
          <w:vertAlign w:val="superscript"/>
          <w:lang w:val="en-US"/>
        </w:rPr>
        <w:t>7</w:t>
      </w:r>
      <w:r w:rsidRPr="0040714C">
        <w:rPr>
          <w:rFonts w:ascii="Times New Roman" w:eastAsia="Calibri" w:hAnsi="Times New Roman" w:cs="Times New Roman"/>
          <w:sz w:val="20"/>
          <w:szCs w:val="20"/>
          <w:lang w:val="en-US"/>
        </w:rPr>
        <w:t>'</w:t>
      </w:r>
      <w:r w:rsidRPr="0040714C">
        <w:rPr>
          <w:rFonts w:ascii="Times New Roman" w:eastAsia="Calibri" w:hAnsi="Times New Roman" w:cs="Times New Roman"/>
          <w:sz w:val="20"/>
          <w:szCs w:val="20"/>
          <w:vertAlign w:val="superscript"/>
          <w:lang w:val="en-US"/>
        </w:rPr>
        <w:t>6</w:t>
      </w:r>
      <w:r w:rsidRPr="0040714C">
        <w:rPr>
          <w:rFonts w:ascii="Times New Roman" w:eastAsia="Calibri" w:hAnsi="Times New Roman" w:cs="Times New Roman"/>
          <w:sz w:val="20"/>
          <w:szCs w:val="20"/>
          <w:lang w:val="en-US"/>
        </w:rPr>
        <w:t xml:space="preserve"> (softening point)</w:t>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r w:rsidRPr="0040714C">
        <w:rPr>
          <w:rFonts w:ascii="Times New Roman" w:eastAsia="Calibri" w:hAnsi="Times New Roman" w:cs="Times New Roman"/>
          <w:sz w:val="20"/>
          <w:szCs w:val="20"/>
          <w:lang w:val="en-US"/>
        </w:rPr>
        <w:tab/>
      </w:r>
      <w:smartTag w:uri="urn:schemas-microsoft-com:office:smarttags" w:element="metricconverter">
        <w:smartTagPr>
          <w:attr w:name="ProductID" w:val="785 °C"/>
        </w:smartTagPr>
        <w:r w:rsidRPr="0040714C">
          <w:rPr>
            <w:rFonts w:ascii="Times New Roman" w:eastAsia="Calibri" w:hAnsi="Times New Roman" w:cs="Times New Roman"/>
            <w:color w:val="000000"/>
            <w:sz w:val="20"/>
            <w:szCs w:val="20"/>
            <w:lang w:val="en-US"/>
          </w:rPr>
          <w:t>785 °C</w:t>
        </w:r>
      </w:smartTag>
    </w:p>
    <w:p w:rsidR="00FB6B82" w:rsidRPr="0040714C" w:rsidRDefault="00FB6B82" w:rsidP="00FB6B82">
      <w:pPr>
        <w:widowControl w:val="0"/>
        <w:spacing w:after="0" w:line="237" w:lineRule="exact"/>
        <w:rPr>
          <w:rFonts w:ascii="Times New Roman" w:eastAsia="Calibri" w:hAnsi="Times New Roman" w:cs="Times New Roman"/>
          <w:color w:val="000000"/>
          <w:sz w:val="20"/>
          <w:szCs w:val="20"/>
          <w:lang w:val="en-US"/>
        </w:rPr>
      </w:pPr>
      <w:r w:rsidRPr="0040714C">
        <w:rPr>
          <w:rFonts w:ascii="Times New Roman" w:eastAsia="Calibri" w:hAnsi="Times New Roman" w:cs="Times New Roman"/>
          <w:sz w:val="20"/>
          <w:szCs w:val="20"/>
          <w:lang w:val="en-US"/>
        </w:rPr>
        <w:t>10</w:t>
      </w:r>
      <w:r w:rsidRPr="0040714C">
        <w:rPr>
          <w:rFonts w:ascii="Times New Roman" w:eastAsia="Calibri" w:hAnsi="Times New Roman" w:cs="Times New Roman"/>
          <w:sz w:val="20"/>
          <w:szCs w:val="20"/>
          <w:vertAlign w:val="superscript"/>
          <w:lang w:val="en-US"/>
        </w:rPr>
        <w:t>4</w:t>
      </w:r>
      <w:r w:rsidRPr="0040714C">
        <w:rPr>
          <w:rFonts w:ascii="Times New Roman" w:eastAsia="Calibri" w:hAnsi="Times New Roman" w:cs="Times New Roman"/>
          <w:sz w:val="20"/>
          <w:szCs w:val="20"/>
          <w:lang w:val="en-US"/>
        </w:rPr>
        <w:t xml:space="preserve"> (working point)                                                                </w:t>
      </w:r>
      <w:r w:rsidRPr="0040714C">
        <w:rPr>
          <w:rFonts w:ascii="Times New Roman" w:eastAsia="Calibri" w:hAnsi="Times New Roman" w:cs="Times New Roman"/>
          <w:color w:val="000000"/>
          <w:sz w:val="20"/>
          <w:szCs w:val="20"/>
          <w:lang w:val="en-US"/>
        </w:rPr>
        <w:t xml:space="preserve"> </w:t>
      </w:r>
      <w:smartTag w:uri="urn:schemas-microsoft-com:office:smarttags" w:element="metricconverter">
        <w:smartTagPr>
          <w:attr w:name="ProductID" w:val="1160 °C"/>
        </w:smartTagPr>
        <w:r w:rsidRPr="0040714C">
          <w:rPr>
            <w:rFonts w:ascii="Times New Roman" w:eastAsia="Calibri" w:hAnsi="Times New Roman" w:cs="Times New Roman"/>
            <w:color w:val="000000"/>
            <w:sz w:val="20"/>
            <w:szCs w:val="20"/>
            <w:lang w:val="en-US"/>
          </w:rPr>
          <w:t>1160 °C</w:t>
        </w:r>
      </w:smartTag>
    </w:p>
    <w:p w:rsidR="00FB6B82" w:rsidRPr="0040714C" w:rsidRDefault="00FB6B82" w:rsidP="00FB6B82">
      <w:pPr>
        <w:widowControl w:val="0"/>
        <w:spacing w:after="0" w:line="237" w:lineRule="exact"/>
        <w:rPr>
          <w:rFonts w:ascii="Times New Roman" w:eastAsia="Calibri" w:hAnsi="Times New Roman" w:cs="Times New Roman"/>
          <w:color w:val="000000"/>
          <w:sz w:val="20"/>
          <w:szCs w:val="20"/>
          <w:lang w:val="en-US"/>
        </w:rPr>
      </w:pPr>
      <w:r w:rsidRPr="0040714C">
        <w:rPr>
          <w:rFonts w:ascii="Times New Roman" w:eastAsia="Calibri" w:hAnsi="Times New Roman" w:cs="Times New Roman"/>
          <w:color w:val="000000"/>
          <w:sz w:val="20"/>
          <w:szCs w:val="20"/>
          <w:lang w:val="en-US"/>
        </w:rPr>
        <w:t xml:space="preserve">Density p at </w:t>
      </w:r>
      <w:smartTag w:uri="urn:schemas-microsoft-com:office:smarttags" w:element="metricconverter">
        <w:smartTagPr>
          <w:attr w:name="ProductID" w:val="25 °C"/>
        </w:smartTagPr>
        <w:r w:rsidRPr="0040714C">
          <w:rPr>
            <w:rFonts w:ascii="Times New Roman" w:eastAsia="Calibri" w:hAnsi="Times New Roman" w:cs="Times New Roman"/>
            <w:color w:val="000000"/>
            <w:sz w:val="20"/>
            <w:szCs w:val="20"/>
            <w:lang w:val="en-US"/>
          </w:rPr>
          <w:t>25 °C</w:t>
        </w:r>
      </w:smartTag>
      <w:r w:rsidRPr="0040714C">
        <w:rPr>
          <w:rFonts w:ascii="Times New Roman" w:eastAsia="Calibri" w:hAnsi="Times New Roman" w:cs="Times New Roman"/>
          <w:color w:val="000000"/>
          <w:sz w:val="20"/>
          <w:szCs w:val="20"/>
          <w:lang w:val="en-US"/>
        </w:rPr>
        <w:t xml:space="preserve">                                                                  </w:t>
      </w:r>
      <w:smartTag w:uri="urn:schemas-microsoft-com:office:smarttags" w:element="metricconverter">
        <w:smartTagPr>
          <w:attr w:name="ProductID" w:val="2.34 g"/>
        </w:smartTagPr>
        <w:r w:rsidRPr="0040714C">
          <w:rPr>
            <w:rFonts w:ascii="Times New Roman" w:eastAsia="Calibri" w:hAnsi="Times New Roman" w:cs="Times New Roman"/>
            <w:color w:val="000000"/>
            <w:sz w:val="20"/>
            <w:szCs w:val="20"/>
            <w:lang w:val="en-US"/>
          </w:rPr>
          <w:t>2.34 g</w:t>
        </w:r>
      </w:smartTag>
      <w:r w:rsidRPr="0040714C">
        <w:rPr>
          <w:rFonts w:ascii="Times New Roman" w:eastAsia="Calibri" w:hAnsi="Times New Roman" w:cs="Times New Roman"/>
          <w:color w:val="000000"/>
          <w:sz w:val="20"/>
          <w:szCs w:val="20"/>
          <w:lang w:val="en-US"/>
        </w:rPr>
        <w:t xml:space="preserve"> . cm-3   </w:t>
      </w:r>
    </w:p>
    <w:p w:rsidR="00FB6B82" w:rsidRPr="0040714C" w:rsidRDefault="00FB6B82" w:rsidP="00FB6B82">
      <w:pPr>
        <w:widowControl w:val="0"/>
        <w:spacing w:after="0" w:line="237" w:lineRule="exact"/>
        <w:rPr>
          <w:rFonts w:ascii="Times New Roman" w:eastAsia="Calibri" w:hAnsi="Times New Roman" w:cs="Times New Roman"/>
          <w:color w:val="000000"/>
          <w:sz w:val="20"/>
          <w:szCs w:val="20"/>
          <w:lang w:val="en-US"/>
        </w:rPr>
      </w:pPr>
    </w:p>
    <w:p w:rsidR="00FB6B82" w:rsidRPr="0040714C" w:rsidRDefault="00FB6B82" w:rsidP="00FB6B82">
      <w:pPr>
        <w:widowControl w:val="0"/>
        <w:spacing w:after="0" w:line="237" w:lineRule="exact"/>
        <w:rPr>
          <w:rFonts w:ascii="Times New Roman" w:eastAsia="Calibri" w:hAnsi="Times New Roman" w:cs="Times New Roman"/>
          <w:color w:val="000000"/>
          <w:sz w:val="20"/>
          <w:szCs w:val="20"/>
        </w:rPr>
      </w:pPr>
      <w:r w:rsidRPr="0040714C">
        <w:rPr>
          <w:rFonts w:ascii="Times New Roman" w:eastAsia="Calibri" w:hAnsi="Times New Roman" w:cs="Times New Roman"/>
          <w:color w:val="000000"/>
          <w:sz w:val="20"/>
          <w:szCs w:val="20"/>
        </w:rPr>
        <w:t>Si O2  75%</w:t>
      </w:r>
    </w:p>
    <w:p w:rsidR="00FB6B82" w:rsidRPr="0040714C" w:rsidRDefault="00FB6B82" w:rsidP="00FB6B82">
      <w:pPr>
        <w:widowControl w:val="0"/>
        <w:spacing w:after="0" w:line="237" w:lineRule="exact"/>
        <w:rPr>
          <w:rFonts w:ascii="Times New Roman" w:eastAsia="Calibri" w:hAnsi="Times New Roman" w:cs="Times New Roman"/>
          <w:color w:val="000000"/>
          <w:sz w:val="20"/>
          <w:szCs w:val="20"/>
        </w:rPr>
      </w:pPr>
      <w:r w:rsidRPr="0040714C">
        <w:rPr>
          <w:rFonts w:ascii="Times New Roman" w:eastAsia="Calibri" w:hAnsi="Times New Roman" w:cs="Times New Roman"/>
          <w:color w:val="000000"/>
          <w:sz w:val="20"/>
          <w:szCs w:val="20"/>
        </w:rPr>
        <w:t>B2 O3 10,5%</w:t>
      </w:r>
    </w:p>
    <w:p w:rsidR="00FB6B82" w:rsidRPr="0040714C" w:rsidRDefault="00FB6B82" w:rsidP="00FB6B82">
      <w:pPr>
        <w:widowControl w:val="0"/>
        <w:spacing w:after="0" w:line="237" w:lineRule="exact"/>
        <w:rPr>
          <w:rFonts w:ascii="Times New Roman" w:eastAsia="Calibri" w:hAnsi="Times New Roman" w:cs="Times New Roman"/>
          <w:color w:val="000000"/>
          <w:sz w:val="20"/>
          <w:szCs w:val="20"/>
        </w:rPr>
      </w:pPr>
      <w:r w:rsidRPr="0040714C">
        <w:rPr>
          <w:rFonts w:ascii="Times New Roman" w:eastAsia="Calibri" w:hAnsi="Times New Roman" w:cs="Times New Roman"/>
          <w:color w:val="000000"/>
          <w:sz w:val="20"/>
          <w:szCs w:val="20"/>
        </w:rPr>
        <w:t>Al2 O3 5%</w:t>
      </w:r>
    </w:p>
    <w:p w:rsidR="00FB6B82" w:rsidRPr="0040714C" w:rsidRDefault="00FB6B82" w:rsidP="00FB6B82">
      <w:pPr>
        <w:widowControl w:val="0"/>
        <w:spacing w:after="0" w:line="237" w:lineRule="exact"/>
        <w:rPr>
          <w:rFonts w:ascii="Times New Roman" w:eastAsia="Calibri" w:hAnsi="Times New Roman" w:cs="Times New Roman"/>
          <w:sz w:val="20"/>
          <w:szCs w:val="20"/>
        </w:rPr>
      </w:pPr>
      <w:r w:rsidRPr="0040714C">
        <w:rPr>
          <w:rFonts w:ascii="Times New Roman" w:eastAsia="Calibri" w:hAnsi="Times New Roman" w:cs="Times New Roman"/>
          <w:sz w:val="20"/>
          <w:szCs w:val="20"/>
        </w:rPr>
        <w:t>Na2 O 7%</w:t>
      </w:r>
    </w:p>
    <w:p w:rsidR="00FB6B82" w:rsidRPr="0040714C" w:rsidRDefault="00FB6B82" w:rsidP="00FB6B82">
      <w:pPr>
        <w:widowControl w:val="0"/>
        <w:spacing w:after="0" w:line="237" w:lineRule="exact"/>
        <w:rPr>
          <w:rFonts w:ascii="Times New Roman" w:eastAsia="Calibri" w:hAnsi="Times New Roman" w:cs="Times New Roman"/>
          <w:sz w:val="20"/>
          <w:szCs w:val="20"/>
        </w:rPr>
      </w:pPr>
      <w:r w:rsidRPr="0040714C">
        <w:rPr>
          <w:rFonts w:ascii="Times New Roman" w:eastAsia="Calibri" w:hAnsi="Times New Roman" w:cs="Times New Roman"/>
          <w:sz w:val="20"/>
          <w:szCs w:val="20"/>
        </w:rPr>
        <w:t>CaO1,5%</w:t>
      </w:r>
    </w:p>
    <w:p w:rsidR="00FB6B82" w:rsidRPr="0040714C" w:rsidRDefault="00FB6B82" w:rsidP="00FB6B82">
      <w:pPr>
        <w:widowControl w:val="0"/>
        <w:spacing w:after="0" w:line="237" w:lineRule="exact"/>
        <w:rPr>
          <w:rFonts w:ascii="Times New Roman" w:eastAsia="Calibri" w:hAnsi="Times New Roman" w:cs="Times New Roman"/>
          <w:sz w:val="20"/>
          <w:szCs w:val="20"/>
        </w:rPr>
      </w:pPr>
    </w:p>
    <w:p w:rsidR="00FB6B82" w:rsidRPr="0040714C" w:rsidRDefault="00FB6B82" w:rsidP="00FB6B82">
      <w:pPr>
        <w:autoSpaceDE w:val="0"/>
        <w:autoSpaceDN w:val="0"/>
        <w:adjustRightInd w:val="0"/>
        <w:ind w:left="142"/>
        <w:jc w:val="both"/>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 - lub równoważnej</w:t>
      </w:r>
    </w:p>
    <w:p w:rsidR="00FB6B82" w:rsidRPr="0040714C" w:rsidRDefault="00FB6B82" w:rsidP="00FB6B82">
      <w:pPr>
        <w:ind w:left="360"/>
        <w:rPr>
          <w:rFonts w:ascii="Times New Roman" w:eastAsia="Calibri" w:hAnsi="Times New Roman" w:cs="Times New Roman"/>
          <w:b/>
          <w:sz w:val="20"/>
          <w:szCs w:val="20"/>
        </w:rPr>
      </w:pPr>
      <w:r w:rsidRPr="0040714C">
        <w:rPr>
          <w:rFonts w:ascii="Times New Roman" w:eastAsia="Calibri" w:hAnsi="Times New Roman" w:cs="Times New Roman"/>
          <w:b/>
          <w:sz w:val="20"/>
          <w:szCs w:val="20"/>
        </w:rPr>
        <w:t xml:space="preserve">1. Materiały laboratoryjne  I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6"/>
        <w:gridCol w:w="27"/>
        <w:gridCol w:w="7093"/>
        <w:gridCol w:w="992"/>
        <w:gridCol w:w="1276"/>
      </w:tblGrid>
      <w:tr w:rsidR="00FB6B82" w:rsidRPr="0040714C" w:rsidTr="007A0000">
        <w:trPr>
          <w:trHeight w:val="1608"/>
        </w:trPr>
        <w:tc>
          <w:tcPr>
            <w:tcW w:w="563" w:type="dxa"/>
            <w:gridSpan w:val="2"/>
            <w:shd w:val="clear" w:color="auto" w:fill="D9D9D9"/>
            <w:vAlign w:val="center"/>
          </w:tcPr>
          <w:p w:rsidR="00FB6B82" w:rsidRPr="0040714C" w:rsidRDefault="00FB6B82" w:rsidP="00C92514">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Lp.</w:t>
            </w:r>
          </w:p>
        </w:tc>
        <w:tc>
          <w:tcPr>
            <w:tcW w:w="7093" w:type="dxa"/>
            <w:shd w:val="clear" w:color="auto" w:fill="D9D9D9"/>
            <w:vAlign w:val="center"/>
          </w:tcPr>
          <w:p w:rsidR="00FB6B82" w:rsidRPr="0040714C" w:rsidRDefault="00FB6B82" w:rsidP="00C92514">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Nazwa towaru, wymagania,</w:t>
            </w:r>
          </w:p>
        </w:tc>
        <w:tc>
          <w:tcPr>
            <w:tcW w:w="992" w:type="dxa"/>
            <w:shd w:val="clear" w:color="auto" w:fill="D9D9D9"/>
            <w:vAlign w:val="center"/>
          </w:tcPr>
          <w:p w:rsidR="00FB6B82" w:rsidRPr="0040714C" w:rsidRDefault="00FB6B82" w:rsidP="00C92514">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Jednostka</w:t>
            </w:r>
          </w:p>
          <w:p w:rsidR="00FB6B82" w:rsidRPr="0040714C" w:rsidRDefault="00FB6B82" w:rsidP="00C92514">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miary</w:t>
            </w:r>
          </w:p>
        </w:tc>
        <w:tc>
          <w:tcPr>
            <w:tcW w:w="1276" w:type="dxa"/>
            <w:shd w:val="clear" w:color="auto" w:fill="D9D9D9"/>
            <w:vAlign w:val="center"/>
          </w:tcPr>
          <w:p w:rsidR="00FB6B82" w:rsidRPr="0040714C" w:rsidRDefault="00FB6B82" w:rsidP="00C92514">
            <w:pPr>
              <w:spacing w:after="0" w:line="240" w:lineRule="auto"/>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Ilość</w:t>
            </w:r>
          </w:p>
        </w:tc>
      </w:tr>
      <w:tr w:rsidR="00FB6B82" w:rsidRPr="0040714C" w:rsidTr="007A0000">
        <w:trPr>
          <w:trHeight w:val="225"/>
        </w:trPr>
        <w:tc>
          <w:tcPr>
            <w:tcW w:w="563" w:type="dxa"/>
            <w:gridSpan w:val="2"/>
            <w:vAlign w:val="center"/>
          </w:tcPr>
          <w:p w:rsidR="00FB6B82" w:rsidRPr="0040714C" w:rsidRDefault="00FB6B82" w:rsidP="00C92514">
            <w:pPr>
              <w:spacing w:after="0" w:line="240" w:lineRule="auto"/>
              <w:jc w:val="center"/>
              <w:rPr>
                <w:rFonts w:ascii="Times New Roman" w:eastAsia="Calibri" w:hAnsi="Times New Roman" w:cs="Times New Roman"/>
                <w:b/>
                <w:sz w:val="20"/>
                <w:szCs w:val="20"/>
                <w:lang w:eastAsia="pl-PL"/>
              </w:rPr>
            </w:pPr>
            <w:r w:rsidRPr="0040714C">
              <w:rPr>
                <w:rFonts w:ascii="Times New Roman" w:eastAsia="Calibri" w:hAnsi="Times New Roman" w:cs="Times New Roman"/>
                <w:b/>
                <w:sz w:val="20"/>
                <w:szCs w:val="20"/>
                <w:lang w:eastAsia="pl-PL"/>
              </w:rPr>
              <w:t>1</w:t>
            </w:r>
          </w:p>
        </w:tc>
        <w:tc>
          <w:tcPr>
            <w:tcW w:w="7093" w:type="dxa"/>
            <w:vAlign w:val="center"/>
          </w:tcPr>
          <w:p w:rsidR="00FB6B82" w:rsidRPr="0040714C" w:rsidRDefault="00FB6B82" w:rsidP="00C92514">
            <w:pPr>
              <w:spacing w:after="0" w:line="240" w:lineRule="auto"/>
              <w:jc w:val="center"/>
              <w:rPr>
                <w:rFonts w:ascii="Times New Roman" w:eastAsia="Calibri" w:hAnsi="Times New Roman" w:cs="Times New Roman"/>
                <w:b/>
                <w:bCs/>
                <w:sz w:val="20"/>
                <w:szCs w:val="20"/>
                <w:lang w:eastAsia="pl-PL"/>
              </w:rPr>
            </w:pPr>
            <w:r w:rsidRPr="0040714C">
              <w:rPr>
                <w:rFonts w:ascii="Times New Roman" w:eastAsia="Calibri" w:hAnsi="Times New Roman" w:cs="Times New Roman"/>
                <w:b/>
                <w:bCs/>
                <w:sz w:val="20"/>
                <w:szCs w:val="20"/>
                <w:lang w:eastAsia="pl-PL"/>
              </w:rPr>
              <w:t>2</w:t>
            </w:r>
          </w:p>
        </w:tc>
        <w:tc>
          <w:tcPr>
            <w:tcW w:w="992" w:type="dxa"/>
            <w:vAlign w:val="center"/>
          </w:tcPr>
          <w:p w:rsidR="00FB6B82" w:rsidRPr="0040714C" w:rsidRDefault="00FB6B82" w:rsidP="00C92514">
            <w:pPr>
              <w:spacing w:after="0" w:line="240" w:lineRule="auto"/>
              <w:jc w:val="center"/>
              <w:rPr>
                <w:rFonts w:ascii="Times New Roman" w:eastAsia="Calibri" w:hAnsi="Times New Roman" w:cs="Times New Roman"/>
                <w:b/>
                <w:sz w:val="20"/>
                <w:szCs w:val="20"/>
                <w:lang w:eastAsia="pl-PL"/>
              </w:rPr>
            </w:pPr>
            <w:r w:rsidRPr="0040714C">
              <w:rPr>
                <w:rFonts w:ascii="Times New Roman" w:eastAsia="Calibri" w:hAnsi="Times New Roman" w:cs="Times New Roman"/>
                <w:b/>
                <w:sz w:val="20"/>
                <w:szCs w:val="20"/>
                <w:lang w:eastAsia="pl-PL"/>
              </w:rPr>
              <w:t>3</w:t>
            </w:r>
          </w:p>
        </w:tc>
        <w:tc>
          <w:tcPr>
            <w:tcW w:w="1276" w:type="dxa"/>
            <w:vAlign w:val="center"/>
          </w:tcPr>
          <w:p w:rsidR="00FB6B82" w:rsidRPr="0040714C" w:rsidRDefault="00FB6B82" w:rsidP="00C92514">
            <w:pPr>
              <w:spacing w:after="0" w:line="240" w:lineRule="auto"/>
              <w:jc w:val="center"/>
              <w:rPr>
                <w:rFonts w:ascii="Times New Roman" w:eastAsia="Calibri" w:hAnsi="Times New Roman" w:cs="Times New Roman"/>
                <w:b/>
                <w:sz w:val="20"/>
                <w:szCs w:val="20"/>
                <w:lang w:eastAsia="pl-PL"/>
              </w:rPr>
            </w:pPr>
            <w:r w:rsidRPr="0040714C">
              <w:rPr>
                <w:rFonts w:ascii="Times New Roman" w:eastAsia="Calibri" w:hAnsi="Times New Roman" w:cs="Times New Roman"/>
                <w:b/>
                <w:sz w:val="20"/>
                <w:szCs w:val="20"/>
                <w:lang w:eastAsia="pl-PL"/>
              </w:rPr>
              <w:t>4</w:t>
            </w:r>
          </w:p>
        </w:tc>
      </w:tr>
      <w:tr w:rsidR="00FB6B82" w:rsidRPr="0040714C" w:rsidTr="007A0000">
        <w:trPr>
          <w:trHeight w:val="1200"/>
        </w:trPr>
        <w:tc>
          <w:tcPr>
            <w:tcW w:w="536" w:type="dxa"/>
            <w:vAlign w:val="bottom"/>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1</w:t>
            </w:r>
          </w:p>
        </w:tc>
        <w:tc>
          <w:tcPr>
            <w:tcW w:w="7120" w:type="dxa"/>
            <w:gridSpan w:val="2"/>
            <w:vAlign w:val="bottom"/>
          </w:tcPr>
          <w:p w:rsidR="00FB6B82" w:rsidRPr="0040714C" w:rsidRDefault="00FB6B82" w:rsidP="00C92514">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pojemność 100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992" w:type="dxa"/>
            <w:vAlign w:val="center"/>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2</w:t>
            </w:r>
          </w:p>
        </w:tc>
        <w:tc>
          <w:tcPr>
            <w:tcW w:w="7120" w:type="dxa"/>
            <w:gridSpan w:val="2"/>
            <w:vAlign w:val="bottom"/>
          </w:tcPr>
          <w:p w:rsidR="00FB6B82" w:rsidRPr="0040714C" w:rsidRDefault="00FB6B82" w:rsidP="00C92514">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xml:space="preserve"> , pojemność 50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992" w:type="dxa"/>
            <w:vAlign w:val="center"/>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3</w:t>
            </w:r>
          </w:p>
        </w:tc>
        <w:tc>
          <w:tcPr>
            <w:tcW w:w="7120" w:type="dxa"/>
            <w:gridSpan w:val="2"/>
            <w:vAlign w:val="bottom"/>
          </w:tcPr>
          <w:p w:rsidR="00FB6B82" w:rsidRPr="0040714C" w:rsidRDefault="00FB6B82" w:rsidP="00C92514">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xml:space="preserve"> , pojemność 25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992" w:type="dxa"/>
            <w:vAlign w:val="center"/>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4</w:t>
            </w:r>
          </w:p>
        </w:tc>
        <w:tc>
          <w:tcPr>
            <w:tcW w:w="7120" w:type="dxa"/>
            <w:gridSpan w:val="2"/>
            <w:vAlign w:val="bottom"/>
          </w:tcPr>
          <w:p w:rsidR="00FB6B82" w:rsidRPr="0040714C" w:rsidRDefault="00FB6B82" w:rsidP="00C92514">
            <w:pPr>
              <w:spacing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Kolba miarowa wykonana z PMP, przezroczysta, tolerancja objętości zgodna z klasą A wg normy DIN EN ISO 1042</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pojemność 10 ml, z korkiem NS wykonanym z PP, z certyfikatem na serię, możliwość sterylizacji w autoklawie (</w:t>
            </w:r>
            <w:smartTag w:uri="urn:schemas-microsoft-com:office:smarttags" w:element="metricconverter">
              <w:smartTagPr>
                <w:attr w:name="ProductID" w:val="121°C"/>
              </w:smartTagPr>
              <w:r w:rsidRPr="0040714C">
                <w:rPr>
                  <w:rFonts w:ascii="Times New Roman" w:eastAsia="Calibri" w:hAnsi="Times New Roman" w:cs="Times New Roman"/>
                  <w:sz w:val="20"/>
                  <w:szCs w:val="20"/>
                  <w:lang w:eastAsia="pl-PL"/>
                </w:rPr>
                <w:t>121°C</w:t>
              </w:r>
            </w:smartTag>
            <w:r w:rsidRPr="0040714C">
              <w:rPr>
                <w:rFonts w:ascii="Times New Roman" w:eastAsia="Calibri" w:hAnsi="Times New Roman" w:cs="Times New Roman"/>
                <w:sz w:val="20"/>
                <w:szCs w:val="20"/>
                <w:lang w:eastAsia="pl-PL"/>
              </w:rPr>
              <w:t>) bez trwałej utraty tolerancji. Pakowane max po 2 szt.</w:t>
            </w:r>
          </w:p>
        </w:tc>
        <w:tc>
          <w:tcPr>
            <w:tcW w:w="992" w:type="dxa"/>
            <w:vAlign w:val="center"/>
          </w:tcPr>
          <w:p w:rsidR="00FB6B82" w:rsidRPr="0040714C" w:rsidRDefault="00FB6B82" w:rsidP="00C92514">
            <w:pPr>
              <w:spacing w:line="240" w:lineRule="auto"/>
              <w:jc w:val="cente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w:t>
            </w:r>
            <w:r w:rsidRPr="0040714C">
              <w:rPr>
                <w:rFonts w:ascii="Times New Roman" w:eastAsia="Calibri" w:hAnsi="Times New Roman" w:cs="Times New Roman"/>
                <w:b/>
                <w:bCs/>
                <w:sz w:val="20"/>
                <w:szCs w:val="20"/>
              </w:rPr>
              <w:t xml:space="preserve">, </w:t>
            </w:r>
            <w:r w:rsidRPr="0040714C">
              <w:rPr>
                <w:rFonts w:ascii="Times New Roman" w:eastAsia="Calibri" w:hAnsi="Times New Roman" w:cs="Times New Roman"/>
                <w:sz w:val="20"/>
                <w:szCs w:val="20"/>
              </w:rPr>
              <w:t xml:space="preserve">klasa A, pojemność 100 ml, ze szlifem NS i korkiem z tworzywa, oznaczeniami i podziałką wykonaną trwałą, wysoce kontrastową, kolorową emalią, z certyfikatem na serię, dopuszczalny produkt </w:t>
            </w:r>
            <w:r w:rsidRPr="0040714C">
              <w:rPr>
                <w:rFonts w:ascii="Times New Roman" w:eastAsia="Calibri" w:hAnsi="Times New Roman" w:cs="Times New Roman"/>
                <w:sz w:val="20"/>
                <w:szCs w:val="20"/>
              </w:rPr>
              <w:lastRenderedPageBreak/>
              <w:t>równoważny lub o lepszych parametrach</w:t>
            </w:r>
            <w:r w:rsidRPr="0040714C">
              <w:rPr>
                <w:rFonts w:ascii="Times New Roman" w:eastAsia="Calibri" w:hAnsi="Times New Roman" w:cs="Times New Roman"/>
                <w:sz w:val="20"/>
                <w:szCs w:val="20"/>
                <w:lang w:eastAsia="pl-PL"/>
              </w:rPr>
              <w:t xml:space="preserve"> Pakowane max po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250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.Pakowane max po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200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Pakowane max po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50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Pakowane max po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25 ml, ze szlifem NS i korkiem z tworzywa, oznaczeniami i podziałką wykonaną trwałą, wysoce kontrastową, kolorową emalią, z certyfikatem na serię, dopuszczalny produkt równoważny lub o lepszych parametrach</w:t>
            </w:r>
            <w:r w:rsidRPr="0040714C">
              <w:rPr>
                <w:rFonts w:ascii="Times New Roman" w:eastAsia="Calibri" w:hAnsi="Times New Roman" w:cs="Times New Roman"/>
                <w:sz w:val="20"/>
                <w:szCs w:val="20"/>
                <w:lang w:eastAsia="pl-PL"/>
              </w:rPr>
              <w:t xml:space="preserve"> . Pakowane max po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10 ml, ze szlifem NS i korkiem z tworzywa, oznaczeniami i podziałką wykonaną trwałą, wysoce kontrastową, kolorową emalią, z certyfikatem na serię, dopuszczalny produkt równoważny lub o lepszych parametrach</w:t>
            </w:r>
          </w:p>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 xml:space="preserve"> Pakowane max po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jednomiarowa ze szkła typu DURAN, klasa AS, pojemność 100 ml, z kolorowymi oznaczeniami i z certyfikatem na serię, dopuszczalny produkt równoważny lub o lepszych parametrach.</w:t>
            </w:r>
            <w:r w:rsidRPr="0040714C">
              <w:rPr>
                <w:rFonts w:ascii="Times New Roman" w:eastAsia="Calibri" w:hAnsi="Times New Roman" w:cs="Times New Roman"/>
                <w:sz w:val="20"/>
                <w:szCs w:val="20"/>
                <w:lang w:eastAsia="pl-PL"/>
              </w:rPr>
              <w: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jednomiarowa ze szkła typu DURAN, klasa AS, pojemność 50 ml, z kolorowymi oznaczeniami i z certyfikatem na serię, dopuszczalny produkt równoważny lub o lepszych parametrach</w:t>
            </w:r>
            <w:r w:rsidRPr="0040714C">
              <w:rPr>
                <w:rFonts w:ascii="Times New Roman" w:eastAsia="Calibri" w:hAnsi="Times New Roman" w:cs="Times New Roman"/>
                <w:sz w:val="20"/>
                <w:szCs w:val="20"/>
                <w:lang w:eastAsia="pl-PL"/>
              </w:rPr>
              <w:t xml:space="preserve">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jednomiarowa ze szkła typu DURAN, klasa AS, pojemność 25 ml, z kolorowymi oznaczeniami i z certyfikatem na serię, dopuszczalny produkt równoważny lub o lepszych parametrach.</w:t>
            </w:r>
            <w:r w:rsidRPr="0040714C">
              <w:rPr>
                <w:rFonts w:ascii="Times New Roman" w:eastAsia="Calibri" w:hAnsi="Times New Roman" w:cs="Times New Roman"/>
                <w:sz w:val="20"/>
                <w:szCs w:val="20"/>
                <w:lang w:eastAsia="pl-PL"/>
              </w:rPr>
              <w:t xml:space="preserve">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1000 ml, z wylewem, sześciokątną szklaną stopką, kolorową podziałką i z certyfikatem na serię,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500 ml, z wylewem, sześciokątną szklaną stopką, kolorową podziałką i z certyfikatem na serię,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250 ml, z wylewem, sześciokątną szklaną stopką, kolorową podziałką i z certyfikatem na serię,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17</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Cylinder pomiarowy ze szkła typu DURAN, klasa A, wysoki, pojemność 100 ml, z wylewem, sześciokątną szklaną stopką, kolorową podziałką i z certyfikatem na serię, </w:t>
            </w:r>
            <w:r w:rsidRPr="0040714C">
              <w:rPr>
                <w:rFonts w:ascii="Times New Roman" w:eastAsia="Calibri" w:hAnsi="Times New Roman" w:cs="Times New Roman"/>
                <w:sz w:val="20"/>
                <w:szCs w:val="20"/>
              </w:rPr>
              <w:lastRenderedPageBreak/>
              <w:t>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50 ml, z wylewem, sześciokątną szklaną stopką, kolorową podziałką i z certyfikatem na serię,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Cylinder pomiarowy ze szkła typu DURAN, klasa A, wysoki, pojemność 25 ml, z wylewem, sześciokątną szklaną stopką, kolorową podziałką i z certyfikatem na serię,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Cylinder miarowy wykonany z PMP, wysoki, tolerancja spełniająca wymogi klasy A zgodnie z normami DIN 12681 oraz ISO 6706</w:t>
            </w:r>
            <w:r w:rsidRPr="0040714C">
              <w:rPr>
                <w:rFonts w:ascii="Times New Roman" w:eastAsia="Calibri" w:hAnsi="Times New Roman" w:cs="Times New Roman"/>
                <w:sz w:val="20"/>
                <w:szCs w:val="20"/>
              </w:rPr>
              <w:t xml:space="preserve"> lub równoważnej</w:t>
            </w:r>
            <w:r w:rsidRPr="0040714C">
              <w:rPr>
                <w:rFonts w:ascii="Times New Roman" w:eastAsia="Calibri" w:hAnsi="Times New Roman" w:cs="Times New Roman"/>
                <w:sz w:val="20"/>
                <w:szCs w:val="20"/>
                <w:lang w:eastAsia="pl-PL"/>
              </w:rPr>
              <w:t>, pojemność 100 ml, z podziałką i oznaczeniami nadrukowanymi niebieską farbą, z certyfikatem na serię, możliwość sterylizacji w autoklawie (121°C). Pakowane max po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jakościowa, krążki, średnica 110 mm . Szybkość filtracji: średnia.</w:t>
            </w:r>
          </w:p>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Opakowanie max.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22</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rPr>
              <w:t>Butle, PE-HD, ciemne, szeroka szyjka, z zakrywką nakręcaną z PP, pojemność 125 ml</w:t>
            </w:r>
            <w:r w:rsidRPr="0040714C">
              <w:rPr>
                <w:rFonts w:ascii="Times New Roman" w:eastAsia="Calibri" w:hAnsi="Times New Roman" w:cs="Times New Roman"/>
                <w:sz w:val="20"/>
                <w:szCs w:val="20"/>
                <w:lang w:eastAsia="pl-PL"/>
              </w:rPr>
              <w:t xml:space="preserve"> </w:t>
            </w:r>
          </w:p>
          <w:p w:rsidR="00FB6B82" w:rsidRPr="0040714C" w:rsidRDefault="00FB6B82" w:rsidP="00C92514">
            <w:pP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Komplet  min. 72 szt.</w:t>
            </w:r>
          </w:p>
          <w:p w:rsidR="00FB6B82" w:rsidRPr="0040714C" w:rsidRDefault="00FB6B82" w:rsidP="00C92514">
            <w:pPr>
              <w:rPr>
                <w:rFonts w:ascii="Times New Roman" w:eastAsia="Calibri" w:hAnsi="Times New Roman" w:cs="Times New Roman"/>
                <w:sz w:val="20"/>
                <w:szCs w:val="20"/>
              </w:rPr>
            </w:pPr>
          </w:p>
        </w:tc>
        <w:tc>
          <w:tcPr>
            <w:tcW w:w="992" w:type="dxa"/>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p w:rsidR="00FB6B82" w:rsidRPr="0040714C" w:rsidRDefault="00FB6B82" w:rsidP="00C92514">
            <w:pPr>
              <w:jc w:val="center"/>
              <w:rPr>
                <w:rFonts w:ascii="Times New Roman" w:eastAsia="Calibri" w:hAnsi="Times New Roman" w:cs="Times New Roman"/>
                <w:sz w:val="20"/>
                <w:szCs w:val="20"/>
              </w:rPr>
            </w:pP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23</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rPr>
              <w:t>Pojemnik z szeroką szyjka, z wciskanym korkiem i zakrętką, pojemność 70 ml, średnica wewnętrznej szyjki 36 mm, wysokość 60 mm</w:t>
            </w:r>
            <w:r w:rsidRPr="0040714C">
              <w:rPr>
                <w:rFonts w:ascii="Times New Roman" w:eastAsia="Calibri" w:hAnsi="Times New Roman" w:cs="Times New Roman"/>
                <w:sz w:val="20"/>
                <w:szCs w:val="20"/>
                <w:lang w:eastAsia="pl-PL"/>
              </w:rPr>
              <w:t xml:space="preserve"> </w:t>
            </w:r>
          </w:p>
          <w:p w:rsidR="00FB6B82" w:rsidRPr="0040714C" w:rsidRDefault="00FB6B82" w:rsidP="00C92514">
            <w:pPr>
              <w:rPr>
                <w:rFonts w:ascii="Times New Roman" w:eastAsia="Calibri" w:hAnsi="Times New Roman" w:cs="Times New Roman"/>
                <w:sz w:val="20"/>
                <w:szCs w:val="20"/>
              </w:rPr>
            </w:pP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24</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Butle, PE-HD, ciemne, szeroka szyjka, z zakrywką nakręcaną z PP, pojemność 250 ml. </w:t>
            </w:r>
            <w:r w:rsidRPr="0040714C">
              <w:rPr>
                <w:rFonts w:ascii="Times New Roman" w:eastAsia="Calibri" w:hAnsi="Times New Roman" w:cs="Times New Roman"/>
                <w:sz w:val="20"/>
                <w:szCs w:val="20"/>
                <w:lang w:eastAsia="pl-PL"/>
              </w:rPr>
              <w:t xml:space="preserve"> Komplet min. 72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ze szkła sodowo-wapniowego, kwadratowa, bursztynowa, Poj. 1000 ml,  zakrywką nakręcaną i gwintem 45GL.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szeroką szyjką, zakrętką i podziałką, o pojemności 1000 ml, okrągła, do pobierania i transportu próbek ciekłych, wykonana z PP, autoklawowalna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szeroką szyjką, zakrętką i podziałką, o pojemności 500 ml, okrągła, do pobierania i transportu próbek ciekłych, wykonana z PP, autoklawowalna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27</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szeroką szyjką, zakrętką i podziałką, o pojemności 250 ml, okrągła, do pobierania i transportu próbek ciekłych, wykonana z PP, autoklawowalna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28</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z szeroką szyjką, zakrętką i podziałką, o pojemności 2000 ml, okrągła, do pobierania i transportu próbek ciekłych, wykonana z PP, autoklawowalna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Statyw na probówki, wykonany z PP, do probówek o średnicy 20 mm, ilość miejsc 40,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Statyw na probówki, wykonany z PP, do probówek o średnicy 30 mm, ilość miejsc 24,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31</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Statyw na probówki, wykonany z PP, do probówek o średnicy 16 mm, ilość miejsc 60,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32</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lang w:eastAsia="pl-PL"/>
              </w:rPr>
              <w:t xml:space="preserve">Statyw na probówki, wykonany z PP-HD, do probówek o średnicy 15 - 16 mm, ilość miejsc 50, z wytłoczoną numeracją ułatwiającą identyfikację próbek,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laboratoryjny ze szkła borokrzemianowego, średnica 75 mm, z krótką rurką ssącą; opakowanie max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34</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laboratoryjny ze szkła borokrzemianowego, średnica 55 mm, z krótką rurką ssącą; opakowanie max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laboratoryjny ze szkła borokrzemianowego 3.3, średnica nie mniej niż 60 mm, długość rurki zasysającej nie większa niż 100 mm, średnica zewnętrzna rurki  8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Łyżeczka ze stali nierdzewnej, długość 200 mm, wymiary łyżeczki (dł. x szer.) 25-30 mm x 15-16 mm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37</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Łyżeczka ze stali nierdzewnej, długość 150 mm, wymiary łyżeczki (dł. x szer.) 25- 30 mm x 15-16 mm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Łyżeczka ze stali nierdzewnej, dwustronna, długość całkowita 210 mm, wymiary łyżeczek (dł. x szer.) 40 mm x 29 mm oraz 30 mm x 22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Dipole magnetyczne, cylindryczne, pokryte PTFE, długość 15 mm, średnica 4- 6 mm; opakowanie  max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Dipole magnetyczne, cylindryczne, pokryte PTFE, długość 12 mm, średnica 3 mm; opakowanie max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41</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Minutnik cyfrowy zasilany baterią, odliczanie czasu od/do 99 minut i 59 s, dokładność do 1 sekundy, funkcja alarmu, mocowany na magnes, wyświetlacz, bateria w zestawie</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42</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Parownice kwarcowe, płaskodenne, z wylewem, pojemność 60 ml, średnica obrzeża 70 mm, wysokość 35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Parownice kwarcowe, płaskodenne, z wylewem, pojemność 45 ml, średnica obrzeża 60 mm, wysokość 30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44</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Parownice, płaskodenne, z wylewem, pojemność 15 ml, średnica obrzeża 50 mm, wysokość 25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45</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z stożkowe, pojemność 50 ml, z podziałką i polem do opisu, z zakrętkami, max. 12 000 x g, niesterylne, pakowane po min. 500 sztuk.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21</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46</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z obrzeżem, pojemność 50 ml, z podziałką i polem do opisu, z zakrętkami pakowane po min 50 sztuk.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47</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z stożkowe, pojemność 15 ml, z podziałką i polem do opisu, z zakrętkami, max. 12 000 x g, niesterylne, pakowane po min 500 sztuk. .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Probówki  z PP, stożkowe, pojemność 15 ml, z podziałką i polem do opisu, z </w:t>
            </w:r>
            <w:r w:rsidRPr="0040714C">
              <w:rPr>
                <w:rFonts w:ascii="Times New Roman" w:eastAsia="Calibri" w:hAnsi="Times New Roman" w:cs="Times New Roman"/>
                <w:sz w:val="20"/>
                <w:szCs w:val="20"/>
              </w:rPr>
              <w:lastRenderedPageBreak/>
              <w:t xml:space="preserve">zakrętkami, średnica 17mm, wysokość 118- 120 mm, pakowane po min 500 sztuk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49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Probówki  z PP, stożkowe, pojemność 50 ml, z podziałką i polem do opisu, z zakrętkami, średnica  max 30 mm, , pakowane po min. 500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zestaw </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Probówki ze szkła typu FIOLAX, z obrzeżem, średnica 30 mm, wysokość 200 mm, grubość 0.7 do 0.8 mm; pakowane po  min. 50 sztuk;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Pinceta z metalu o ostrych końcach, pokryta PTFE, ze sworzniem zapewniającym prawidłowe ustawienie połówek pincety przy zaciskaniu  długość min.  pincety a=130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52</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Pojemniki z PP, z zakrywką z PE-HD, pojemność 120 ml, półprzezroczyste, z podziałką i polem do opisu; pakowane po min.500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Papierki wskaźnikowe pH w zakresie 7,0 - 14,  ze skalą minimum co 0,5 jednostki pH, niefarbujące, pakowane min  po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54</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Papierki wskaźnikowe pH w zakresie 0-14 ze skalą minimum co 1 jednostka pH, niefarbujące, pakowane min. po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55</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Szalka Petriego ze szkła sodowo-wapniowego, wysokość 30 mm, średnica 200 mm, pakowane po min. 10 szt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56</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membranowe, nitroceluloza lub mieszanina estrów celulozy MCE wielkość porów 0,45 µm, średnica membrany 47 mm, pakowane po  min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77</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57</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membranowe, nitroceluloza lub mieszanina estrów celulozy MCE wielkość porów 0,45 µm, średnica membrany 25 mm, pakowane po min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58</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membranowe, nitroceluloza lub mieszanina estrów celulozy MCE wielkość porów 0,2 µm, średnica membrany 25 mm, pakowane po  min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Obudowy filtrów strzykawkowych, wielokrotnego użytku, o średnicy 25 mm, z PC;  pakowane po min 12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z włókna szklanego, klasa GF/C, pakowane po min 100 sztuk średnica filtrów: 47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90 mm. Szybkość filtracji: średnia. Opak. min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62</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125 mm. Szybkość filtracji: średnia. Opak. Min.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90 mm. Szybkość filtracji: wolna. Opak. Min100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zestaw </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64</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125 mm. Szybkość filtracji: średnia. Opak. Min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65</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Statywy na pipety, karuzelowy, wykonany z PP, umożliwiający przechowanie jednocześnie do 94 pipet, obracający się w osi pionowej ułatwiając wybór dowolnej </w:t>
            </w:r>
            <w:r w:rsidRPr="0040714C">
              <w:rPr>
                <w:rFonts w:ascii="Times New Roman" w:eastAsia="Calibri" w:hAnsi="Times New Roman" w:cs="Times New Roman"/>
                <w:sz w:val="20"/>
                <w:szCs w:val="20"/>
              </w:rPr>
              <w:lastRenderedPageBreak/>
              <w:t>pipety, podstawa z podwyższonym obrzeżem.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66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PE-LD z dopasowaną dyszą tryskawkową, w naturalnym kolorze tworzywa, pojemność 250 ml, opak. min. 10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67</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PE-LD z dopasowaną dyszą tryskawkową, w naturalnym kolorze tworzywa, pojemność 100 ml. Opak. min. 10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zestaw </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Tygle filtracyjne ze szkła borokrzemianowego, ze spiekanym krążkiem filtrującym, porowatość 4, pojemność 30 ml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69</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polipropylenowy do stacji oczyszczania wody 1µm, wymiary 10x2,5 cala.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70</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sznurkowy do stacji oczyszczania wody 5µm, wymiary 10x2,5 cala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węglowy do stacji oczyszczania wody, wymiary 10x2,5 cala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72</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do filtracji wielokrotnego użytku z nasadką filtracyjną i odbieralnikiem z twardego polisulfonu, bez membrany, typ 300, pojemność nasadki 500ml, pojemność odbieralnika 1000 ml. Do filtrów membranowych o średnicy od 47 do 50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do filtracji wielokrotnego użytku z nasadką filtracyjną i odbieralnikiem z twardego polisulfonu, bez membrany, typ 300, pojemność nasadki 500ml, pojemność odbieralnika 500 ml. Do filtrów membranowych o średnicy od 47 do 50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74</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Zlewki, szkło borokrzemianowe 3.3, wysokie Poj. 100 mL, Śred. zewn. 48 mm, Wys. 80 mm; z przybliżoną podziałką i wylewem; opakowanie  min. 10 sztuk</w:t>
            </w:r>
          </w:p>
          <w:p w:rsidR="00FB6B82" w:rsidRPr="0040714C" w:rsidRDefault="00FB6B82" w:rsidP="00C92514">
            <w:pPr>
              <w:rPr>
                <w:rFonts w:ascii="Times New Roman" w:eastAsia="Calibri" w:hAnsi="Times New Roman" w:cs="Times New Roman"/>
                <w:sz w:val="20"/>
                <w:szCs w:val="20"/>
              </w:rPr>
            </w:pP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p>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75</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Zlewki, szkło borokrzemianowe 3.3, wysokie Poj. 400 mL, Śred. zewn. 70 mm, Wys. 130 mm; z przybliżoną podziałką i wylewem; opakowanie  min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p>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wykonana PP, z uchwytem, wytłoczoną niebieską skalą, wylewem, pojemność 500 ml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77</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automatyczna ze szkła borokrzemianowego 3.3, oranżowego, klasy AS, kalibrowana na wylew(TD, Ex) z dwoma kranami (kran pośredni z PTFE), pojemność 10 ml, z podziałką co 0,02 ml, z certyfikatem i na drukowanym  numerem serii</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do biuret automatycznych, ze szkła borokrzemianowego 3.3, oranżowego, pojemność 2000 ml, Śred. 160 mm, Wys. 200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Kolby Erlenmeyera, szkło borokrzemianowe 3.3, wąska szyja, poj. 500 mL, Śred. zewn. 105 mm, Wys. 180 mm; opakowanie  max10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szkło borokrzemianowe 3.3, poj. 300 mL, Opakowanie max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Erlenmeyera, ze szlifem, szkło borokrzemianowe 3.3, poj. 50 mL, szlif NS 29/32 </w:t>
            </w:r>
          </w:p>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Opakowanie max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81</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ze szlifem, szkło borokrzemianowe 3.3, poj. 100 mL, szlif NS 29/32</w:t>
            </w:r>
          </w:p>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Opakowanie max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82</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Korki z tworzywa silikonowego, dopasowane do szlifu 29/32</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Rozdzielacze, szkło borokrzemianowe, wzór Squibba, z podziałką, kurkiem szklanym, głowicą szklaną, pojemność 100 ml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84</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Naczynka gwintowane ND13, bezbarwne, z polem do opisu, pojemność 4 ml, pakowane po min 100 sztuk</w:t>
            </w:r>
          </w:p>
          <w:p w:rsidR="00FB6B82" w:rsidRPr="0040714C" w:rsidRDefault="00FB6B82" w:rsidP="00C92514">
            <w:pPr>
              <w:rPr>
                <w:rFonts w:ascii="Times New Roman" w:eastAsia="Calibri" w:hAnsi="Times New Roman" w:cs="Times New Roman"/>
                <w:sz w:val="20"/>
                <w:szCs w:val="20"/>
              </w:rPr>
            </w:pP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85</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Membrany N8, do naczynek z gwintem N8, silikon biały/PTFE czerwony, pakowane po max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86</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Dipole magnetyczne, cylindryczne, pokryte PTFE, długość 30 mm, średnica 6 mm; opakowanie min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87</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ze szkła DURAN, wąska szyja, pojemność 300 ml,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185 mm. Szybkość filtracji: średnia. Opak. min.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89</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185 mm. Szybkość filtracji: wolna. Opak. min 100 szt.</w:t>
            </w:r>
          </w:p>
          <w:p w:rsidR="00FB6B82" w:rsidRPr="0040714C" w:rsidRDefault="00FB6B82" w:rsidP="00C92514">
            <w:pPr>
              <w:rPr>
                <w:rFonts w:ascii="Times New Roman" w:eastAsia="Calibri" w:hAnsi="Times New Roman" w:cs="Times New Roman"/>
                <w:sz w:val="20"/>
                <w:szCs w:val="20"/>
              </w:rPr>
            </w:pP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90</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Końcówki pojemności 25 ml, pasujące do posiadanych pipet tłokowych firmy Brand, niesterylne, kompatybilne z elektroniczną pipetą HandyStep firmy Brand, pakowane po min 50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91</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Końcówki pojemności  5 ml, pasujące do posiadanych pipet tłokowych firmy Brand, niesterylne, kompatybilne z elektroniczną pipetą HandyStep firmy Brand, pakowane po min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92</w:t>
            </w:r>
          </w:p>
        </w:tc>
        <w:tc>
          <w:tcPr>
            <w:tcW w:w="7120" w:type="dxa"/>
            <w:gridSpan w:val="2"/>
            <w:vAlign w:val="bottom"/>
          </w:tcPr>
          <w:p w:rsidR="00FB6B82" w:rsidRPr="0040714C" w:rsidRDefault="00FB6B82" w:rsidP="00C92514">
            <w:pPr>
              <w:spacing w:after="120"/>
              <w:rPr>
                <w:rFonts w:ascii="Times New Roman" w:eastAsia="Calibri" w:hAnsi="Times New Roman" w:cs="Times New Roman"/>
                <w:sz w:val="20"/>
                <w:szCs w:val="20"/>
              </w:rPr>
            </w:pPr>
            <w:r w:rsidRPr="0040714C">
              <w:rPr>
                <w:rFonts w:ascii="Times New Roman" w:eastAsia="Calibri" w:hAnsi="Times New Roman" w:cs="Times New Roman"/>
                <w:sz w:val="20"/>
                <w:szCs w:val="20"/>
              </w:rPr>
              <w:t>Naczynka gwintowane ND24 (EPA), pojemność 20 ml, z zakrywkami pełnymi i membraną silikon/PTFE, pakowane po min.100 sztuk</w:t>
            </w:r>
          </w:p>
          <w:p w:rsidR="00FB6B82" w:rsidRPr="0040714C" w:rsidRDefault="00FB6B82" w:rsidP="00C92514">
            <w:pPr>
              <w:widowControl w:val="0"/>
              <w:tabs>
                <w:tab w:val="left" w:pos="1500"/>
                <w:tab w:val="left" w:pos="3000"/>
              </w:tabs>
              <w:autoSpaceDE w:val="0"/>
              <w:autoSpaceDN w:val="0"/>
              <w:adjustRightInd w:val="0"/>
              <w:spacing w:after="0" w:line="240" w:lineRule="auto"/>
              <w:rPr>
                <w:rFonts w:ascii="Times New Roman" w:eastAsia="Calibri" w:hAnsi="Times New Roman" w:cs="Times New Roman"/>
                <w:sz w:val="20"/>
                <w:szCs w:val="20"/>
              </w:rPr>
            </w:pP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Naczynka gwintowane ND24 (EPA), pojemność 40 ml, z zakrywkami pełnymi i membraną silikon/PTFE, pakowane po min. 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94</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szklana ze szkła typu DURAN, kompletna, z nasadką, pojemność kolby 500 ml, szlif NS 29/32;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95</w:t>
            </w:r>
          </w:p>
        </w:tc>
        <w:tc>
          <w:tcPr>
            <w:tcW w:w="7120" w:type="dxa"/>
            <w:gridSpan w:val="2"/>
            <w:vAlign w:val="center"/>
          </w:tcPr>
          <w:p w:rsidR="00FB6B82" w:rsidRPr="0040714C" w:rsidRDefault="00FB6B82" w:rsidP="00C92514">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zawierający</w:t>
            </w:r>
          </w:p>
          <w:p w:rsidR="00FB6B82" w:rsidRPr="0040714C" w:rsidRDefault="00FB6B82" w:rsidP="00C92514">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1.dozownik butelkowy o nastawianej pojemności dozowania 1-10 ml</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podziałka 0,2 ml;</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dokładność ≤ ±5%; precyzji ≤0,1%;</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z zaworkiem odpowietrzającym;</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pozwalający dozować stężone kwasy (solny, azotowy, TFA), THF oraz nadtlenki;</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wymienny zawór zasysający;</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Sterylizacja w autoklawie w temperaturze min. 121°C;</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Oznaczenie DE-M;</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Justowanie w ramach nadzoru nad przyrządami kontrolnymi zgodnie z normą ISO 9001) lub równoważnymi;</w:t>
            </w:r>
          </w:p>
          <w:p w:rsidR="00FB6B82" w:rsidRPr="0040714C" w:rsidRDefault="00FB6B82" w:rsidP="00C604A6">
            <w:pPr>
              <w:numPr>
                <w:ilvl w:val="0"/>
                <w:numId w:val="24"/>
              </w:numPr>
              <w:spacing w:after="0" w:line="240" w:lineRule="auto"/>
              <w:ind w:left="315" w:hanging="283"/>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indywidualny certyfikat zgodny z ISO 17025 lub równoważny.</w:t>
            </w:r>
          </w:p>
          <w:p w:rsidR="00FB6B82" w:rsidRPr="0040714C" w:rsidRDefault="00FB6B82" w:rsidP="00C92514">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2.przystawkę umożliwiającą wyciągniecie końcówki dozownika na 800mm kompatybilną z dozownikiem;</w:t>
            </w:r>
          </w:p>
          <w:p w:rsidR="00FB6B82" w:rsidRPr="0040714C" w:rsidRDefault="00FB6B82" w:rsidP="00C92514">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3.butlę do dozownika; o pojemności  min. 1000ml; o kwadratowej podstawie; szkło sodowo wapniowe; bursztynowe; kompatybilną z dozownikiem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kpl.</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96</w:t>
            </w:r>
          </w:p>
        </w:tc>
        <w:tc>
          <w:tcPr>
            <w:tcW w:w="7120" w:type="dxa"/>
            <w:gridSpan w:val="2"/>
            <w:vAlign w:val="center"/>
          </w:tcPr>
          <w:p w:rsidR="00FB6B82" w:rsidRPr="0040714C" w:rsidRDefault="00FB6B82" w:rsidP="00C92514">
            <w:pPr>
              <w:spacing w:after="0" w:line="240" w:lineRule="auto"/>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elektroniczna o pojemności 10 ml wraz z kompatybilną butelką:</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odpowiednia do miareczkowania roztworem azotanu srebra;</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teleskopową rurką do napełniania urządzenia (o długości 170 - 330 mm);</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rurką dozującą zwrotną;</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wylewką z wbudowanym zaworem otwierającym, z możliwością zmiany ustawienia w pionie i poziomie;</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zasilanie na baterie mikro 1,5 V;</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gwint butelki GL 45;</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tłok biurety z PTFE;</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justowanie z systemem łatwej kalibracji oraz automatycznym przypomnieniem terminu kalibracji;</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zdolna do pracy w warunkach: temperatura +15°C do +40°C; ciśnienie pary do 500 mbara; względna wilgotność powietrza 20% do 90%;</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dokładność +/- dla objętości: 10ml A≤0,10%, CV≤0,05%; 5ml A≤0,20%, CV≤0,10%; 1ml A≤1,00%, CV≤0,50%;</w:t>
            </w:r>
          </w:p>
          <w:p w:rsidR="00FB6B82" w:rsidRPr="0040714C" w:rsidRDefault="00FB6B82" w:rsidP="00C604A6">
            <w:pPr>
              <w:numPr>
                <w:ilvl w:val="0"/>
                <w:numId w:val="25"/>
              </w:numPr>
              <w:spacing w:after="0" w:line="240" w:lineRule="auto"/>
              <w:ind w:left="173" w:hanging="141"/>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certyfikat jakości.</w:t>
            </w:r>
          </w:p>
          <w:p w:rsidR="00FB6B82" w:rsidRPr="0040714C" w:rsidRDefault="00FB6B82" w:rsidP="00C92514">
            <w:pPr>
              <w:spacing w:line="240" w:lineRule="auto"/>
              <w:jc w:val="center"/>
              <w:rPr>
                <w:rFonts w:ascii="Times New Roman" w:eastAsia="Calibri" w:hAnsi="Times New Roman" w:cs="Times New Roman"/>
                <w:sz w:val="20"/>
                <w:szCs w:val="20"/>
              </w:rPr>
            </w:pP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kpl.</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97</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ilościowa, bezpopiołowa, krążki, średnica 125 mm. Szybkość filtracji: wolna. Opak. min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98</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szklana ze szkła typu DURAN, kompletna, z nasadką, pojemność kolby 1000 ml, szlif NS 29/32;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99</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Tygiel porcelanowy, glazurowany, forma średnia, zgodny z normą DIN 12904 lub równoważną, bez pokrywy; pojemność 45 ml, średnica zewnętrzna 50 mm, wysokość 40 mm</w:t>
            </w:r>
          </w:p>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max po 5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7120" w:type="dxa"/>
            <w:gridSpan w:val="2"/>
            <w:vAlign w:val="center"/>
          </w:tcPr>
          <w:p w:rsidR="00FB6B82" w:rsidRPr="0040714C" w:rsidRDefault="00FB6B82" w:rsidP="00C92514">
            <w:pPr>
              <w:shd w:val="clear" w:color="auto" w:fill="F6F6F6"/>
              <w:spacing w:after="6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rPr>
              <w:t xml:space="preserve">Naczynko do spalań porcelanowe, prostokątne, z pionowymi ściankami, glazurowane z wyjątkiem podstawy, </w:t>
            </w:r>
          </w:p>
          <w:p w:rsidR="00FB6B82" w:rsidRPr="0040714C" w:rsidRDefault="00FB6B82" w:rsidP="00C92514">
            <w:pPr>
              <w:shd w:val="clear" w:color="auto" w:fill="F6F6F6"/>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pojemność  min .55 ml, wymiary:  max dł. 95 mm x   max szerokość 55 mm x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Pinceta, stal nierdzewna 18/10, końce żłobione, prosta, zaokrąglona na końcu, długość całkowita min  250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102</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Parownica porcelanowa o poj. 150 ml;  z wylewem, okrągłodenna, półgłęboka; średnica zewnętrzna 100 mm, wys. 40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103</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Parownica ze szkła kwarcowego, średnica obrzeża 95 mm, wysokość 55 mm, pojemność 170 ml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104</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Szczotka ze szczeciną naturalną, z wełnianą końcówką, średnica 10-11 mm, długość min. 190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105</w:t>
            </w:r>
          </w:p>
        </w:tc>
        <w:tc>
          <w:tcPr>
            <w:tcW w:w="7120" w:type="dxa"/>
            <w:gridSpan w:val="2"/>
            <w:vAlign w:val="center"/>
          </w:tcPr>
          <w:p w:rsidR="00FB6B82" w:rsidRPr="0040714C" w:rsidRDefault="00FB6B82" w:rsidP="00C92514">
            <w:pPr>
              <w:spacing w:after="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bCs/>
                <w:sz w:val="20"/>
                <w:szCs w:val="20"/>
                <w:lang w:eastAsia="pl-PL"/>
              </w:rPr>
              <w:t>Ociekacz PE</w:t>
            </w:r>
          </w:p>
          <w:p w:rsidR="00FB6B82" w:rsidRPr="0040714C" w:rsidRDefault="00FB6B82" w:rsidP="00C92514">
            <w:pPr>
              <w:spacing w:after="60" w:line="240" w:lineRule="auto"/>
              <w:rPr>
                <w:rFonts w:ascii="Times New Roman" w:eastAsia="Calibri" w:hAnsi="Times New Roman" w:cs="Times New Roman"/>
                <w:strike/>
                <w:sz w:val="20"/>
                <w:szCs w:val="20"/>
                <w:lang w:eastAsia="pl-PL"/>
              </w:rPr>
            </w:pPr>
            <w:r w:rsidRPr="0040714C">
              <w:rPr>
                <w:rFonts w:ascii="Times New Roman" w:eastAsia="Calibri" w:hAnsi="Times New Roman" w:cs="Times New Roman"/>
                <w:sz w:val="20"/>
                <w:szCs w:val="20"/>
                <w:lang w:eastAsia="pl-PL"/>
              </w:rPr>
              <w:t xml:space="preserve">Wykonany z drutu pokrytego tworzywem sztucznym PE. Do montażu na ścianie lub blacie. Z kanałem odpływowym i nóżkami pokrytymi tworzywem sztucznym. </w:t>
            </w:r>
          </w:p>
          <w:p w:rsidR="00FB6B82" w:rsidRPr="0040714C" w:rsidRDefault="00FB6B82" w:rsidP="00C92514">
            <w:pPr>
              <w:shd w:val="clear" w:color="auto" w:fill="F6F6F6"/>
              <w:spacing w:after="60" w:line="240" w:lineRule="auto"/>
              <w:rPr>
                <w:rFonts w:ascii="Times New Roman" w:eastAsia="Calibri" w:hAnsi="Times New Roman" w:cs="Times New Roman"/>
                <w:sz w:val="20"/>
                <w:szCs w:val="20"/>
                <w:lang w:eastAsia="pl-PL"/>
              </w:rPr>
            </w:pPr>
            <w:r w:rsidRPr="0040714C">
              <w:rPr>
                <w:rFonts w:ascii="Times New Roman" w:eastAsia="Calibri" w:hAnsi="Times New Roman" w:cs="Times New Roman"/>
                <w:sz w:val="20"/>
                <w:szCs w:val="20"/>
                <w:lang w:eastAsia="pl-PL"/>
              </w:rPr>
              <w:t>Wym. max szerokość 420, max wysokość 610  mieszczący do 24 butli na odczynniki i 20 kolb</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106</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Parownica ze szkła kwarcowego, średnica obrzeża 50 mm, wysokość 25 mm, pojemność 15 ml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107</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Parownica ze szkła kwarcowego, średnica obrzeża 40 mm, wysokość 18 mm, pojemność 10 ml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108</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szklana ze szkła  typu DURAN, z podziałką, polem na opisy, niska, pojemność 25 ml; dopuszczalny produkt równoważny lub o lepszych parametrach , opak. min.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109</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strzykawkowe z membraną nitroceluloza lub mieszanina estrów celulozy MCE przeznaczoną do zastosowania w przygotowaniu próbki do chromatografii jonowej (IC), wielkość porów 0,45 µm, średnica 25 mm; opakowanie min.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110</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Filtry strzykawkowe z membraną nitroceluloza lub mieszanina estrów celulozy MCE przeznaczoną do zastosowania w przygotowaniu próbki do chromatografii jonowej (IC), wielkość porów 0,22 µm, średnica 25 mm; opakowanie  min.100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laboratoryjna ze szkła </w:t>
            </w:r>
            <w:r w:rsidRPr="0040714C">
              <w:rPr>
                <w:rFonts w:ascii="Times New Roman" w:eastAsia="Calibri" w:hAnsi="Times New Roman" w:cs="Times New Roman"/>
              </w:rPr>
              <w:t xml:space="preserve">typu DURAN </w:t>
            </w:r>
            <w:r w:rsidRPr="0040714C">
              <w:rPr>
                <w:rFonts w:ascii="Times New Roman" w:eastAsia="Calibri" w:hAnsi="Times New Roman" w:cs="Times New Roman"/>
                <w:sz w:val="20"/>
                <w:szCs w:val="20"/>
              </w:rPr>
              <w:t>z zakrętką z PP, pierścieniem wlewowym i gwintem GL 45, pojemność 100 ml,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112</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laboratoryjna ze szkła typu DURAN, z zakrętką z PP, pierścieniem wlewowym i gwintem GL 45, pojemność 250 ml,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113</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Statyw na probówki, wykonany  z PP-HD, z wytłoczoną numeracją ułatwiającą identyfikację próbek, do probówek o średnicy 12 - 13 mm, ilość miejsc 50</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114</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Kuweta do pomiaru absorbancji, Semi-Micro, specjalne szkło optyczne, z pokrywką z PTFE, pojemność 7000 uL, zakres: 320-2500 nm, długość drogi optycznej 50 mm</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115</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Naczynko wagowe ze szkła borokrzemianowe 3.3, ze szlifem NS, niskie, Poj. 80 mL, Śred. 80 mm, Wys. 30 mm;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116</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Pojemniki z PP, z zakrywką z PE-HD, pojemność 120 ml, półprzezroczyste, z podziałką i polem do opisu; pakowane po min 200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117</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Probówki  z PP, stożkowe, pojemność 50 ml, z podziałką i polem do opisu, z zakrętkami, średnica 29- 30 mm,  max wysokość 120 mm, pakowane po min 500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118</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ze szkła sodowo -wapniowego, z wąską szyjką, z korkiem, pojemność 100 ml, wysokość  max 103 mm, szlif 14/23 NS, bursztynowa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119</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ze szkła sodowo -wapniowego, z wąską szyjką, z korkiem, pojemność 250 ml, </w:t>
            </w:r>
            <w:r w:rsidRPr="0040714C">
              <w:rPr>
                <w:rFonts w:ascii="Times New Roman" w:eastAsia="Calibri" w:hAnsi="Times New Roman" w:cs="Times New Roman"/>
                <w:sz w:val="20"/>
                <w:szCs w:val="20"/>
              </w:rPr>
              <w:lastRenderedPageBreak/>
              <w:t>wysokość  max 131 mm, szlif 19/26 NS, bursztynowa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120</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ze szkła typu DURAN, do szybkiej filtracji; Śred. 80 mm, Wys. 210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121</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ze szkła typu DURAN, do szybkiej filtracji; Śred. 110 mm, Wys. 265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122</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Końcówki do pipet, niesterylne, w woreczkach, bezbarwne, pasujące do pipet Brand o objętości 500 - 5000 µl, pakowane w  workach po min  200 sztuk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123</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Zlewki, szkło borokrzemianowe 3.3, niskie, Poj. 250 mL, Śred. zewn. 70 mm, Wys. 95 mm; z przybliżoną podziałką i wylewem; opakowanie  min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124</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Wysokiej jakości złoże do demineralizacji wody do uzdatniania wody spożywczej i technologicznej; usuwające z wody aniony i kationy; zawierające 38-44% aktywnego kationitu i 56-62% aktywnego jonitu; wykazujące bardzo dobrą stabilność termiczną i dużą zdolność jonowymienną.opak. min.25 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125</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Termometr precyzyjny laboratoryjny: Zakres temp.: -1 do 101 °C, podziałka 0,1 °C, długość całkowita 610 mm; wypełnienie czerwonym  lub niebieskim alkoholem; kapilara pokryta żółtą emalią, okrągły, zanurzenie całkowite</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126</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Buchnera ze szkła typu DURAN, Poj. 1000 ml; średnica ok. 120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127</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Ochraniacze do rąk; wykonane z grubościennego silikonu; antypoślizgowe. Wymiary 10x19cm; Powierzchnia chwytnika jest pokryta wypustkami antypoślizgowymi.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128</w:t>
            </w:r>
          </w:p>
        </w:tc>
        <w:tc>
          <w:tcPr>
            <w:tcW w:w="7120" w:type="dxa"/>
            <w:gridSpan w:val="2"/>
            <w:vAlign w:val="bottom"/>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Zlewki, szkło borokrzemianowe 3.3, niskie, Poj. 400 mL, Śred. zewn. 80 mm, Wys. 110 mm; z przybliżoną podziałką i wylewem; opakowanie min. 10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129</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Buchnera ze szkliwonej porcelany, Poj. 400 ml; na sączki o średnicy 110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130</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próżniowa 500 ml ze szkła bromokrzemianowego ze szklaną oliwką (do weży o średnicy 6-10 mm), kompatybilna z lejkiem Buchnera</w:t>
            </w:r>
          </w:p>
        </w:tc>
        <w:tc>
          <w:tcPr>
            <w:tcW w:w="992" w:type="dxa"/>
            <w:vAlign w:val="center"/>
          </w:tcPr>
          <w:p w:rsidR="00FB6B82" w:rsidRPr="0040714C" w:rsidRDefault="00FB6B82" w:rsidP="00C92514">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Tygle porcelanowe, wysokie, ze szkliwionej porcelany, odporność terminczna do 1000°C; średnica górna 46 mm, wysokość 53 mm, pojemność 50 ml;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132</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Lejek do beczek z PP lub HDPE, przezroczysty, z bocznym uchwytem, średnica 200 mm, wysokość 200 mm, średnica wylotu 22 mm;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b/>
                <w:sz w:val="20"/>
                <w:szCs w:val="20"/>
              </w:rPr>
            </w:pPr>
            <w:r w:rsidRPr="0040714C">
              <w:rPr>
                <w:rFonts w:ascii="Times New Roman" w:eastAsia="Calibri" w:hAnsi="Times New Roman" w:cs="Times New Roman"/>
                <w:b/>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133</w:t>
            </w:r>
          </w:p>
        </w:tc>
        <w:tc>
          <w:tcPr>
            <w:tcW w:w="7120" w:type="dxa"/>
            <w:gridSpan w:val="2"/>
            <w:vAlign w:val="center"/>
          </w:tcPr>
          <w:p w:rsidR="00FB6B82" w:rsidRPr="0040714C" w:rsidRDefault="00FB6B82" w:rsidP="00C92514">
            <w:pPr>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Etykiety okrągłe na rolce, </w:t>
            </w:r>
            <w:r w:rsidRPr="0040714C">
              <w:rPr>
                <w:rFonts w:ascii="Times New Roman" w:eastAsia="Calibri" w:hAnsi="Times New Roman" w:cs="Times New Roman"/>
                <w:sz w:val="20"/>
                <w:szCs w:val="20"/>
                <w:shd w:val="clear" w:color="auto" w:fill="FFFFFF"/>
                <w:lang w:eastAsia="pl-PL"/>
              </w:rPr>
              <w:t xml:space="preserve"> przeznaczone dla zakresu temperatur do -70ºC, </w:t>
            </w:r>
            <w:r w:rsidRPr="0040714C">
              <w:rPr>
                <w:rFonts w:ascii="Times New Roman" w:eastAsia="Calibri" w:hAnsi="Times New Roman" w:cs="Times New Roman"/>
                <w:sz w:val="20"/>
                <w:szCs w:val="20"/>
                <w:lang w:eastAsia="pl-PL"/>
              </w:rPr>
              <w:t xml:space="preserve"> łatwe </w:t>
            </w:r>
            <w:r w:rsidRPr="0040714C">
              <w:rPr>
                <w:rFonts w:ascii="Times New Roman" w:eastAsia="Calibri" w:hAnsi="Times New Roman" w:cs="Times New Roman"/>
                <w:sz w:val="20"/>
                <w:szCs w:val="20"/>
                <w:shd w:val="clear" w:color="auto" w:fill="FFFFFF"/>
                <w:lang w:eastAsia="pl-PL"/>
              </w:rPr>
              <w:t>usuniecie poprzez zanurzenie w ciepłej wodzie,  25 x 25 mm, zielone, opak. min. 1000 szt.</w:t>
            </w:r>
          </w:p>
        </w:tc>
        <w:tc>
          <w:tcPr>
            <w:tcW w:w="992" w:type="dxa"/>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134</w:t>
            </w:r>
          </w:p>
        </w:tc>
        <w:tc>
          <w:tcPr>
            <w:tcW w:w="7120" w:type="dxa"/>
            <w:gridSpan w:val="2"/>
            <w:vAlign w:val="center"/>
          </w:tcPr>
          <w:p w:rsidR="00FB6B82" w:rsidRPr="0040714C" w:rsidRDefault="00FB6B82" w:rsidP="00C92514">
            <w:pPr>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Etykiety okrągłe na rolce, </w:t>
            </w:r>
            <w:r w:rsidRPr="0040714C">
              <w:rPr>
                <w:rFonts w:ascii="Times New Roman" w:eastAsia="Calibri" w:hAnsi="Times New Roman" w:cs="Times New Roman"/>
                <w:sz w:val="20"/>
                <w:szCs w:val="20"/>
                <w:shd w:val="clear" w:color="auto" w:fill="FFFFFF"/>
                <w:lang w:eastAsia="pl-PL"/>
              </w:rPr>
              <w:t xml:space="preserve"> przeznaczone dla zakresu temperatur do -70ºC, </w:t>
            </w:r>
            <w:r w:rsidRPr="0040714C">
              <w:rPr>
                <w:rFonts w:ascii="Times New Roman" w:eastAsia="Calibri" w:hAnsi="Times New Roman" w:cs="Times New Roman"/>
                <w:sz w:val="20"/>
                <w:szCs w:val="20"/>
                <w:lang w:eastAsia="pl-PL"/>
              </w:rPr>
              <w:t xml:space="preserve"> łatwe </w:t>
            </w:r>
            <w:r w:rsidRPr="0040714C">
              <w:rPr>
                <w:rFonts w:ascii="Times New Roman" w:eastAsia="Calibri" w:hAnsi="Times New Roman" w:cs="Times New Roman"/>
                <w:sz w:val="20"/>
                <w:szCs w:val="20"/>
                <w:shd w:val="clear" w:color="auto" w:fill="FFFFFF"/>
                <w:lang w:eastAsia="pl-PL"/>
              </w:rPr>
              <w:t>usuniecie poprzez zanurzenie w ciepłej wodzie,  38 x 26 mm, żółte, opak.min. 1000 szt.</w:t>
            </w:r>
          </w:p>
        </w:tc>
        <w:tc>
          <w:tcPr>
            <w:tcW w:w="992" w:type="dxa"/>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135</w:t>
            </w:r>
          </w:p>
        </w:tc>
        <w:tc>
          <w:tcPr>
            <w:tcW w:w="7120" w:type="dxa"/>
            <w:gridSpan w:val="2"/>
            <w:vAlign w:val="center"/>
          </w:tcPr>
          <w:p w:rsidR="00FB6B82" w:rsidRPr="0040714C" w:rsidRDefault="00FB6B82" w:rsidP="00C92514">
            <w:pPr>
              <w:spacing w:after="0" w:line="240" w:lineRule="auto"/>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Etykiety okrągłe  na rolce, </w:t>
            </w:r>
            <w:r w:rsidRPr="0040714C">
              <w:rPr>
                <w:rFonts w:ascii="Times New Roman" w:eastAsia="Calibri" w:hAnsi="Times New Roman" w:cs="Times New Roman"/>
                <w:sz w:val="20"/>
                <w:szCs w:val="20"/>
                <w:shd w:val="clear" w:color="auto" w:fill="FFFFFF"/>
                <w:lang w:eastAsia="pl-PL"/>
              </w:rPr>
              <w:t xml:space="preserve"> przeznaczone dla zakresu temperatur do -70ºC, </w:t>
            </w:r>
            <w:r w:rsidRPr="0040714C">
              <w:rPr>
                <w:rFonts w:ascii="Times New Roman" w:eastAsia="Calibri" w:hAnsi="Times New Roman" w:cs="Times New Roman"/>
                <w:sz w:val="20"/>
                <w:szCs w:val="20"/>
                <w:lang w:eastAsia="pl-PL"/>
              </w:rPr>
              <w:t xml:space="preserve"> łatwe </w:t>
            </w:r>
            <w:r w:rsidRPr="0040714C">
              <w:rPr>
                <w:rFonts w:ascii="Times New Roman" w:eastAsia="Calibri" w:hAnsi="Times New Roman" w:cs="Times New Roman"/>
                <w:sz w:val="20"/>
                <w:szCs w:val="20"/>
                <w:shd w:val="clear" w:color="auto" w:fill="FFFFFF"/>
                <w:lang w:eastAsia="pl-PL"/>
              </w:rPr>
              <w:t>usuniecie poprzez zanurzenie w ciepłej wodzie,  50 x 25 mm, czerwone, opak. min. 1000 szt.</w:t>
            </w:r>
          </w:p>
        </w:tc>
        <w:tc>
          <w:tcPr>
            <w:tcW w:w="992" w:type="dxa"/>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136</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Przyrząd do pipetowania w zakresie 0,1-200 ml, autoklawowalny w całości; dołączony zapasowy filtr membranowy chroniący system przed penetracją cieczy do wnętrza przyrządu (3um)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137</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Pinceta, wykonana z niklowanej stali pokrywanej PTFE, z żebrowanym uchwytem, zaokrąglonymi końcówkami; dł.115- 116 mm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138</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500 ml, ze szlifem NS i korkiem z tworzywa, oznaczeniami i podziałką wykonaną trwałą, wysoce kontrastową, niebieską emalią, z certyfikatem serii - dopuszczalny produkt równoważny lub o lepszych parametrach</w:t>
            </w:r>
          </w:p>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po max 2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139</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1000 ml, ze szlifem NS i korkiem z tworzywa, oznaczeniami i podziałką wykonaną trwałą, wysoce kontrastową, niebieską emalią, z certyfikatem serii ,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140</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wielomiarowa, klasa AS, Typ 3, szkło sodowe, z certyfikatem i nadrukowanym oznaczeniem serii, pojemność 10 ml , pakowane po min. 10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141</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niska ze szkła typu Duran,                       z przybliżoną, białą podziałką i oznaczeniami, objętość  25 ml; , dopuszczalny produkt równoważny lub o lepszych parametrach, pakowane po min. 10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142</w:t>
            </w:r>
          </w:p>
        </w:tc>
        <w:tc>
          <w:tcPr>
            <w:tcW w:w="7120" w:type="dxa"/>
            <w:gridSpan w:val="2"/>
            <w:vAlign w:val="center"/>
          </w:tcPr>
          <w:p w:rsidR="00FB6B82" w:rsidRPr="0040714C" w:rsidRDefault="00FB6B82" w:rsidP="00C92514">
            <w:pP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niska ze szkła typu Duran,            z przybliżoną, białą podziałką                           i oznaczeniami, objętość 50 ml; , dopuszczalny produkt równoważny lub o lepszych parametrach, pakowane po min. 10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143</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ze szkła typu Duran, średnica 55 mm, długość nóżki 55 mm; ,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144</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Kuweta semi-mikro, specjalne szkło optyczne, 50mm, wieczko PTFE, pojemność 7000 µL,,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145</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Erlenmeyera, ze szkła typu DURAN, pojemność 250 ml, szlif w rozmiarze 45/40, dostarczona z dopasowanym korkiem ze szkła borokrzemianowego 3.3. ,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146</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Sączki jakościowe średnica 125 mm, filtracja szybka; op. max 100 szt.</w:t>
            </w:r>
          </w:p>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Op/100 sztuk</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147</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Probówki ze szkła  typu DURAN średnica 14 mm, wysokość 130 mm, z wywiniętym obrzeżem, dopuszczalny produkt równoważny lub o lepszych parametrach Pakowane min po 100 szt.</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148</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miarowa ze szkła typu DURAN klasa A poj. 5 ml z korkiem PE lub szklanym szlifem, NS 7/16 (z certyfikatem serii); dopuszczalny produkt równoważny lub o lepszych parametrach </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149</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Kolba miarowa ze szkła  typu DURAN klasa A poj. 10 ml z korkiem szklanym, szlifem NS 7/16  (z certyfikatem serii) dopuszczalny produkt równoważny lub o </w:t>
            </w:r>
            <w:r w:rsidRPr="0040714C">
              <w:rPr>
                <w:rFonts w:ascii="Times New Roman" w:eastAsia="Calibri" w:hAnsi="Times New Roman" w:cs="Times New Roman"/>
                <w:sz w:val="20"/>
                <w:szCs w:val="20"/>
              </w:rPr>
              <w:lastRenderedPageBreak/>
              <w:t>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150</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 50 ml z korkiem szklanym, szlifem NS 12/21  (z certyfikatem serii)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151</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 100 ml z korkiem szklanym, szlifem NS 14/23 (z certyfikatem serii)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152</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Kolby stożkowe ze szkła typu DURAN wąska szyja, poj. 500 ml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153</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Rozdzielacz stożkowy szklany, ze szkła borokrzemianowego 3.3, poj. 100 ml, z korkiem z PP lub PE i kurkiem z PTFE, z podziałką i szlifem NS 19/26</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154</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Rozdzielacz stożkowy szklany, ze szkła borokrzemianowego 3.3, poj. 500 ml, z korkiem z PP lub PE i kurkiem z PTFE, z podziałką i szlifem NS 29/32</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155</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Rozdzielacz stożkowy szklany, ze szkła borokrzemianowego 3.3, poj. 1000 ml, z korkiem z PP lub PE i kurkiem z PTFE, z podziałką i szlifem NS 29/32</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156</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Palnik Bunsena na kartusze nabijane</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Szt. </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157</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Gazowe kartusze pasujące do palników Bunsena</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158</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Pipeta Pasteura 3ml z podziałką co 0,5, długość 15,5 cm, LDPE, opakowanie min 500szt., niesterylna EO</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159</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PE-LD 250ml z nasadką GL25</w:t>
            </w:r>
          </w:p>
          <w:p w:rsidR="00FB6B82" w:rsidRPr="0040714C" w:rsidRDefault="00FB6B82" w:rsidP="00C92514">
            <w:pPr>
              <w:jc w:val="center"/>
              <w:rPr>
                <w:rFonts w:ascii="Times New Roman" w:eastAsia="Calibri" w:hAnsi="Times New Roman" w:cs="Times New Roman"/>
                <w:sz w:val="20"/>
                <w:szCs w:val="20"/>
              </w:rPr>
            </w:pP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160</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Tryskawka PE-LD 500ml z nasadką GL25</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161</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filtracyjna DURAN®, ze szklanym podłączeniem bocznym na wąż – DWK, pojemność 5000ml</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p w:rsidR="00FB6B82" w:rsidRPr="0040714C" w:rsidRDefault="00FB6B82" w:rsidP="00C92514">
            <w:pPr>
              <w:jc w:val="center"/>
              <w:rPr>
                <w:rFonts w:ascii="Times New Roman" w:eastAsia="Calibri" w:hAnsi="Times New Roman" w:cs="Times New Roman"/>
                <w:sz w:val="20"/>
                <w:szCs w:val="20"/>
              </w:rPr>
            </w:pPr>
          </w:p>
        </w:tc>
      </w:tr>
      <w:tr w:rsidR="00FB6B82" w:rsidRPr="0040714C" w:rsidTr="007A0000">
        <w:tc>
          <w:tcPr>
            <w:tcW w:w="536" w:type="dxa"/>
            <w:vAlign w:val="bottom"/>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162</w:t>
            </w:r>
          </w:p>
        </w:tc>
        <w:tc>
          <w:tcPr>
            <w:tcW w:w="7120" w:type="dxa"/>
            <w:gridSpan w:val="2"/>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miarowa ze szkła typu DURAN, klasa A, pojemność 2000 ml, ze szlifem NS i korkiem z tworzywa, oznaczeniami i podziałką wykonaną trwałą, wysoce kontrastową, niebieską emalią, z certyfikatem serii , dopuszczalny produkt równoważny lub o lepszych parametrach</w:t>
            </w:r>
          </w:p>
        </w:tc>
        <w:tc>
          <w:tcPr>
            <w:tcW w:w="992"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1276" w:type="dxa"/>
            <w:vAlign w:val="center"/>
          </w:tcPr>
          <w:p w:rsidR="00FB6B82" w:rsidRPr="0040714C" w:rsidRDefault="00FB6B82"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bl>
    <w:p w:rsidR="00FB6B82" w:rsidRPr="0040714C" w:rsidRDefault="00FB6B82" w:rsidP="00FB6B82">
      <w:pPr>
        <w:rPr>
          <w:rFonts w:ascii="Times New Roman" w:eastAsia="Calibri" w:hAnsi="Times New Roman" w:cs="Times New Roman"/>
          <w:sz w:val="20"/>
          <w:szCs w:val="20"/>
        </w:rPr>
      </w:pPr>
    </w:p>
    <w:p w:rsidR="00FB6B82" w:rsidRPr="0040714C" w:rsidRDefault="00FB6B82" w:rsidP="00FB6B82">
      <w:pPr>
        <w:rPr>
          <w:rFonts w:ascii="Times New Roman" w:eastAsia="Calibri" w:hAnsi="Times New Roman" w:cs="Times New Roman"/>
          <w:sz w:val="20"/>
          <w:szCs w:val="20"/>
        </w:rPr>
      </w:pPr>
    </w:p>
    <w:p w:rsidR="00FB6B82" w:rsidRPr="0040714C" w:rsidRDefault="00FB6B82" w:rsidP="00FB6B82">
      <w:pPr>
        <w:rPr>
          <w:rFonts w:ascii="Times New Roman" w:eastAsia="Calibri" w:hAnsi="Times New Roman" w:cs="Times New Roman"/>
          <w:sz w:val="20"/>
          <w:szCs w:val="20"/>
        </w:rPr>
      </w:pPr>
    </w:p>
    <w:p w:rsidR="00FB6B82" w:rsidRPr="0040714C" w:rsidRDefault="00FB6B82" w:rsidP="00FB6B82">
      <w:pPr>
        <w:rPr>
          <w:rFonts w:ascii="Times New Roman" w:eastAsia="Calibri" w:hAnsi="Times New Roman" w:cs="Times New Roman"/>
          <w:sz w:val="20"/>
          <w:szCs w:val="20"/>
        </w:rPr>
      </w:pPr>
    </w:p>
    <w:p w:rsidR="00FB6B82" w:rsidRPr="0040714C" w:rsidRDefault="00FB6B82" w:rsidP="00FB6B82">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Cz</w:t>
      </w:r>
      <w:r>
        <w:rPr>
          <w:rFonts w:ascii="Times New Roman" w:eastAsia="Calibri" w:hAnsi="Times New Roman" w:cs="Times New Roman"/>
          <w:sz w:val="20"/>
          <w:szCs w:val="20"/>
        </w:rPr>
        <w:t xml:space="preserve">.  </w:t>
      </w:r>
      <w:r w:rsidRPr="0040714C">
        <w:rPr>
          <w:rFonts w:ascii="Times New Roman" w:eastAsia="Calibri" w:hAnsi="Times New Roman" w:cs="Times New Roman"/>
          <w:sz w:val="20"/>
          <w:szCs w:val="20"/>
        </w:rPr>
        <w:t xml:space="preserve"> 2. materiały laboratoryjne    II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12"/>
        <w:gridCol w:w="1275"/>
        <w:gridCol w:w="993"/>
      </w:tblGrid>
      <w:tr w:rsidR="007A0000" w:rsidRPr="0040714C" w:rsidTr="007A0000">
        <w:tc>
          <w:tcPr>
            <w:tcW w:w="560" w:type="dxa"/>
            <w:shd w:val="clear" w:color="auto" w:fill="BFBFBF"/>
            <w:vAlign w:val="center"/>
          </w:tcPr>
          <w:p w:rsidR="007A0000" w:rsidRPr="0040714C" w:rsidRDefault="007A0000" w:rsidP="00C92514">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lastRenderedPageBreak/>
              <w:t>Lp.</w:t>
            </w:r>
          </w:p>
        </w:tc>
        <w:tc>
          <w:tcPr>
            <w:tcW w:w="6812" w:type="dxa"/>
            <w:shd w:val="clear" w:color="auto" w:fill="BFBFBF"/>
            <w:vAlign w:val="center"/>
          </w:tcPr>
          <w:p w:rsidR="007A0000" w:rsidRPr="0040714C" w:rsidRDefault="007A0000" w:rsidP="00C92514">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Nazwa towaru, wymagania,</w:t>
            </w:r>
          </w:p>
        </w:tc>
        <w:tc>
          <w:tcPr>
            <w:tcW w:w="1275" w:type="dxa"/>
            <w:shd w:val="clear" w:color="auto" w:fill="BFBFBF"/>
            <w:vAlign w:val="center"/>
          </w:tcPr>
          <w:p w:rsidR="007A0000" w:rsidRPr="00FB6B82" w:rsidRDefault="007A0000" w:rsidP="00C92514">
            <w:pPr>
              <w:jc w:val="center"/>
              <w:rPr>
                <w:rFonts w:ascii="Times New Roman" w:eastAsia="Calibri" w:hAnsi="Times New Roman" w:cs="Times New Roman"/>
                <w:sz w:val="20"/>
                <w:szCs w:val="20"/>
              </w:rPr>
            </w:pPr>
            <w:r w:rsidRPr="00FB6B82">
              <w:rPr>
                <w:rFonts w:ascii="Times New Roman" w:eastAsia="Calibri" w:hAnsi="Times New Roman" w:cs="Times New Roman"/>
                <w:sz w:val="20"/>
                <w:szCs w:val="20"/>
              </w:rPr>
              <w:t>Jednostka</w:t>
            </w:r>
          </w:p>
          <w:p w:rsidR="007A0000" w:rsidRPr="0040714C" w:rsidRDefault="007A0000" w:rsidP="00C92514">
            <w:pPr>
              <w:jc w:val="center"/>
              <w:rPr>
                <w:rFonts w:ascii="Times New Roman" w:eastAsia="Calibri" w:hAnsi="Times New Roman" w:cs="Times New Roman"/>
                <w:sz w:val="18"/>
                <w:szCs w:val="18"/>
              </w:rPr>
            </w:pPr>
            <w:r w:rsidRPr="00FB6B82">
              <w:rPr>
                <w:rFonts w:ascii="Times New Roman" w:eastAsia="Calibri" w:hAnsi="Times New Roman" w:cs="Times New Roman"/>
                <w:sz w:val="20"/>
                <w:szCs w:val="20"/>
              </w:rPr>
              <w:t>miary</w:t>
            </w:r>
          </w:p>
        </w:tc>
        <w:tc>
          <w:tcPr>
            <w:tcW w:w="993" w:type="dxa"/>
            <w:shd w:val="clear" w:color="auto" w:fill="BFBFBF"/>
            <w:vAlign w:val="center"/>
          </w:tcPr>
          <w:p w:rsidR="007A0000" w:rsidRPr="0040714C" w:rsidRDefault="007A0000" w:rsidP="00C92514">
            <w:pPr>
              <w:jc w:val="center"/>
              <w:rPr>
                <w:rFonts w:ascii="Times New Roman" w:eastAsia="Calibri" w:hAnsi="Times New Roman" w:cs="Times New Roman"/>
                <w:sz w:val="18"/>
                <w:szCs w:val="18"/>
              </w:rPr>
            </w:pPr>
            <w:r w:rsidRPr="0040714C">
              <w:rPr>
                <w:rFonts w:ascii="Times New Roman" w:eastAsia="Calibri" w:hAnsi="Times New Roman" w:cs="Times New Roman"/>
                <w:sz w:val="18"/>
                <w:szCs w:val="18"/>
              </w:rPr>
              <w:t>Ilość</w:t>
            </w:r>
          </w:p>
        </w:tc>
      </w:tr>
      <w:tr w:rsidR="007A0000" w:rsidRPr="0040714C" w:rsidTr="007A0000">
        <w:tc>
          <w:tcPr>
            <w:tcW w:w="560" w:type="dxa"/>
            <w:shd w:val="clear" w:color="auto" w:fill="BFBFBF"/>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6812" w:type="dxa"/>
            <w:shd w:val="clear" w:color="auto" w:fill="BFBFBF"/>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1275" w:type="dxa"/>
            <w:shd w:val="clear" w:color="auto" w:fill="BFBFBF"/>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993" w:type="dxa"/>
            <w:shd w:val="clear" w:color="auto" w:fill="BFBFBF"/>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rPr>
          <w:trHeight w:val="1233"/>
        </w:trPr>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niska, z przybliżoną podziałką oraz polem na opisy wykonanym trwałą białą emalią, poj. 50 ml, dopuszczalny produkt równoważny lub o lepszych parametrach</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niska, z przybliżoną podziałką oraz polem na opisy wykonanym trwałą białą emalią, poj. 250 ml, dopuszczalny produkt równoważny lub o lepszych parametrach</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niska, z przybliżoną podziałką oraz polem na opisy wykonanym trwałą białą emalią  ,poj. 400 ml, dopuszczalny produkt równoważny lub o lepszych parametrach</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niska, z przybliżoną podziałką oraz polem na opisy wykonanym trwałą białą emalią ,poj. 1000 ml, dopuszczalny produkt równoważny lub o lepszych parametrach</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wysoka, z przybliżoną podziałką oraz polem na opisy wykonanym trwałą białą emalią, poj. 150 ml, dopuszczalny produkt równoważny lub o lepszych parametrach</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wysoka, z przybliżoną podziałką oraz polem na opisy wykonanym trwałą białą emalią, poj. 1000 ml, dopuszczalny produkt równoważny lub o lepszych parametrach</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ze szkła typu DURAN, wysoka, z przybliżoną podziałką oraz polem na opisy wykonanym trwałą białą emalią, poj. 2000 ml,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Zlewka z  przezroczystego polipropylenu (PP), z wylewem,       z tłoczoną skalą, poj. 250 ml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Krystalizator ze szkła typu DURAN poj. 900 ml z wylewem,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Krystalizator ze szkła typu DURAN poj. 2000 ml z wylewem,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PE-HD</w:t>
            </w:r>
            <w:r w:rsidRPr="0040714C">
              <w:rPr>
                <w:rFonts w:ascii="Times New Roman" w:eastAsia="Calibri" w:hAnsi="Times New Roman" w:cs="Times New Roman"/>
                <w:sz w:val="20"/>
                <w:szCs w:val="20"/>
              </w:rPr>
              <w:br/>
              <w:t>poj. 70 ml</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PE-HD</w:t>
            </w:r>
            <w:r w:rsidRPr="0040714C">
              <w:rPr>
                <w:rFonts w:ascii="Times New Roman" w:eastAsia="Calibri" w:hAnsi="Times New Roman" w:cs="Times New Roman"/>
                <w:sz w:val="20"/>
                <w:szCs w:val="20"/>
              </w:rPr>
              <w:br/>
              <w:t>poj. 2500 ml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dozująca PE-HD seria 350</w:t>
            </w:r>
            <w:r w:rsidRPr="0040714C">
              <w:rPr>
                <w:rFonts w:ascii="Times New Roman" w:eastAsia="Calibri" w:hAnsi="Times New Roman" w:cs="Times New Roman"/>
                <w:sz w:val="20"/>
                <w:szCs w:val="20"/>
              </w:rPr>
              <w:br/>
              <w:t>poj. 5 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dozująca PE-HD seria 350</w:t>
            </w:r>
            <w:r w:rsidRPr="0040714C">
              <w:rPr>
                <w:rFonts w:ascii="Times New Roman" w:eastAsia="Calibri" w:hAnsi="Times New Roman" w:cs="Times New Roman"/>
                <w:sz w:val="20"/>
                <w:szCs w:val="20"/>
              </w:rPr>
              <w:br/>
              <w:t>poj. 10 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Zawór opróżniający PE-HD</w:t>
            </w:r>
            <w:r w:rsidRPr="0040714C">
              <w:rPr>
                <w:rFonts w:ascii="Times New Roman" w:eastAsia="Calibri" w:hAnsi="Times New Roman" w:cs="Times New Roman"/>
                <w:sz w:val="20"/>
                <w:szCs w:val="20"/>
              </w:rPr>
              <w:br/>
              <w:t>niebieski</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zaślepiający PE-HD </w:t>
            </w:r>
            <w:r w:rsidRPr="0040714C">
              <w:rPr>
                <w:rFonts w:ascii="Times New Roman" w:eastAsia="Calibri" w:hAnsi="Times New Roman" w:cs="Times New Roman"/>
                <w:sz w:val="20"/>
                <w:szCs w:val="20"/>
              </w:rPr>
              <w:br/>
              <w:t>z uszczelką</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ze szkła typu DURAN z szeroką szyjką z nakręcaną zakrywką,  gwint GLS 80, poj. 250 ml,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Zakrywki nakręcane z membraną </w:t>
            </w:r>
            <w:r w:rsidRPr="0040714C">
              <w:rPr>
                <w:rFonts w:ascii="Times New Roman" w:eastAsia="Calibri" w:hAnsi="Times New Roman" w:cs="Times New Roman"/>
                <w:sz w:val="20"/>
                <w:szCs w:val="20"/>
              </w:rPr>
              <w:br/>
              <w:t>PP/PTFE, gwint GL 80 kompatybilne z butlą z poz. 19, pakowane max po 2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24</w:t>
            </w:r>
          </w:p>
        </w:tc>
      </w:tr>
      <w:tr w:rsidR="007A0000" w:rsidRPr="0040714C" w:rsidTr="007A0000">
        <w:trPr>
          <w:trHeight w:val="793"/>
        </w:trPr>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PP z zakrywką nasadzaną z PE-LD poj. 160 ml</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min po 10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rPr>
          <w:trHeight w:val="583"/>
        </w:trPr>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c>
          <w:tcPr>
            <w:tcW w:w="6812" w:type="dxa"/>
          </w:tcPr>
          <w:p w:rsidR="007A0000" w:rsidRPr="0040714C" w:rsidRDefault="007A0000" w:rsidP="007A0000">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Butla PE-HD z szeroką szyjką, kwadratowa, poj. 1500 ml, </w:t>
            </w:r>
            <w:r w:rsidRPr="0040714C">
              <w:rPr>
                <w:rFonts w:ascii="Times New Roman" w:eastAsia="Calibri" w:hAnsi="Times New Roman" w:cs="Times New Roman"/>
                <w:sz w:val="20"/>
                <w:szCs w:val="20"/>
              </w:rPr>
              <w:br/>
              <w:t>kolor naturalny  pakowane min. po 12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Zakrywka nakręcana do butli </w:t>
            </w:r>
            <w:r w:rsidRPr="0040714C">
              <w:rPr>
                <w:rFonts w:ascii="Times New Roman" w:eastAsia="Calibri" w:hAnsi="Times New Roman" w:cs="Times New Roman"/>
                <w:sz w:val="20"/>
                <w:szCs w:val="20"/>
              </w:rPr>
              <w:br/>
              <w:t>z szeroką szyjką, PP, z 1,5 mm wkładką z PP lub PE, ø gwintu 80 mm,  czarna</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typu DURAN do szybkiej filtracji ø 80 mm, wys. 210 mm,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Lejek filtracyjny typu DURAN do szybkiej filtracji</w:t>
            </w:r>
            <w:r w:rsidRPr="0040714C">
              <w:rPr>
                <w:rFonts w:ascii="Times New Roman" w:eastAsia="Calibri" w:hAnsi="Times New Roman" w:cs="Times New Roman"/>
                <w:sz w:val="20"/>
                <w:szCs w:val="20"/>
              </w:rPr>
              <w:br/>
              <w:t xml:space="preserve">ø 110 mm, wys. 265 mm, dopuszczalny produkt równoważny lub o lepszych parametrach </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Tygiel porcelanowy wysoki,</w:t>
            </w:r>
            <w:r w:rsidRPr="0040714C">
              <w:rPr>
                <w:rFonts w:ascii="Times New Roman" w:eastAsia="Calibri" w:hAnsi="Times New Roman" w:cs="Times New Roman"/>
                <w:sz w:val="20"/>
                <w:szCs w:val="20"/>
              </w:rPr>
              <w:br/>
              <w:t xml:space="preserve">poj. 50 ml, ø górna 45- 46 mm, </w:t>
            </w:r>
            <w:r w:rsidRPr="0040714C">
              <w:rPr>
                <w:rFonts w:ascii="Times New Roman" w:eastAsia="Calibri" w:hAnsi="Times New Roman" w:cs="Times New Roman"/>
                <w:sz w:val="20"/>
                <w:szCs w:val="20"/>
              </w:rPr>
              <w:br/>
              <w:t>wys. 56-58 mm pakowane max po 5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Naczyńko do spalań, porcelanowe, szalka, poj. 8 ml,</w:t>
            </w:r>
            <w:r w:rsidRPr="0040714C">
              <w:rPr>
                <w:rFonts w:ascii="Times New Roman" w:eastAsia="Calibri" w:hAnsi="Times New Roman" w:cs="Times New Roman"/>
                <w:sz w:val="20"/>
                <w:szCs w:val="20"/>
              </w:rPr>
              <w:br/>
              <w:t>ø zewn. 37 mm, wys. 10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Pokrywa do tygla porcelanowego</w:t>
            </w:r>
            <w:r w:rsidRPr="0040714C">
              <w:rPr>
                <w:rFonts w:ascii="Times New Roman" w:eastAsia="Calibri" w:hAnsi="Times New Roman" w:cs="Times New Roman"/>
                <w:sz w:val="20"/>
                <w:szCs w:val="20"/>
              </w:rPr>
              <w:br/>
              <w:t>ø 46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Naczyńka wagowe ze szkła typu DURAN pokrywa ze szlifem NS,  niskie,poj. 80 ml, ø 80 mm, szlif 80/12, dopuszczalny produkt równoważny lub o lepszych </w:t>
            </w:r>
            <w:r w:rsidRPr="0040714C">
              <w:rPr>
                <w:rFonts w:ascii="Times New Roman" w:eastAsia="Calibri" w:hAnsi="Times New Roman" w:cs="Times New Roman"/>
                <w:sz w:val="20"/>
                <w:szCs w:val="20"/>
              </w:rPr>
              <w:lastRenderedPageBreak/>
              <w:t>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28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pomiarowa ze szkła typu DURAN, z korkiem PE,</w:t>
            </w:r>
            <w:r w:rsidRPr="0040714C">
              <w:rPr>
                <w:rFonts w:ascii="Times New Roman" w:eastAsia="Calibri" w:hAnsi="Times New Roman" w:cs="Times New Roman"/>
                <w:sz w:val="20"/>
                <w:szCs w:val="20"/>
              </w:rPr>
              <w:br/>
              <w:t>poj. 1000 ml, szlif  NS 24/29,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pomiarowa ze szkła typu DURAN, z korkiem PE</w:t>
            </w:r>
            <w:r w:rsidRPr="0040714C">
              <w:rPr>
                <w:rFonts w:ascii="Times New Roman" w:eastAsia="Calibri" w:hAnsi="Times New Roman" w:cs="Times New Roman"/>
                <w:sz w:val="20"/>
                <w:szCs w:val="20"/>
              </w:rPr>
              <w:br/>
              <w:t xml:space="preserve">poj. 2000 ml, szlif  NS 29/32, dopuszczalny produkt równoważny lub o lepszych parametrach </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wielomiarowa USP, </w:t>
            </w:r>
            <w:r w:rsidRPr="0040714C">
              <w:rPr>
                <w:rFonts w:ascii="Times New Roman" w:eastAsia="Calibri" w:hAnsi="Times New Roman" w:cs="Times New Roman"/>
                <w:sz w:val="20"/>
                <w:szCs w:val="20"/>
              </w:rPr>
              <w:br/>
              <w:t>AR-Glas, klasa AS, typ 2</w:t>
            </w:r>
            <w:r w:rsidRPr="0040714C">
              <w:rPr>
                <w:rFonts w:ascii="Times New Roman" w:eastAsia="Calibri" w:hAnsi="Times New Roman" w:cs="Times New Roman"/>
                <w:sz w:val="20"/>
                <w:szCs w:val="20"/>
              </w:rPr>
              <w:br/>
              <w:t>poj. 5 ml  pakowane po min.2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wielomiarowa USP, </w:t>
            </w:r>
            <w:r w:rsidRPr="0040714C">
              <w:rPr>
                <w:rFonts w:ascii="Times New Roman" w:eastAsia="Calibri" w:hAnsi="Times New Roman" w:cs="Times New Roman"/>
                <w:sz w:val="20"/>
                <w:szCs w:val="20"/>
              </w:rPr>
              <w:br/>
              <w:t>AR-Glas, klasa AS, typ 2</w:t>
            </w:r>
            <w:r w:rsidRPr="0040714C">
              <w:rPr>
                <w:rFonts w:ascii="Times New Roman" w:eastAsia="Calibri" w:hAnsi="Times New Roman" w:cs="Times New Roman"/>
                <w:sz w:val="20"/>
                <w:szCs w:val="20"/>
              </w:rPr>
              <w:br/>
              <w:t>poj. 10 ml pakowane po min 2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10 ml pakowane po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20 ml pakowane po min.10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25 ml pakowane po min.10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50 ml pakowane po min.10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jednomiarowa USP, </w:t>
            </w:r>
            <w:r w:rsidRPr="0040714C">
              <w:rPr>
                <w:rFonts w:ascii="Times New Roman" w:eastAsia="Calibri" w:hAnsi="Times New Roman" w:cs="Times New Roman"/>
                <w:sz w:val="20"/>
                <w:szCs w:val="20"/>
              </w:rPr>
              <w:br/>
              <w:t xml:space="preserve">AR-Glas, klasa AS z 1 kreską </w:t>
            </w:r>
            <w:r w:rsidRPr="0040714C">
              <w:rPr>
                <w:rFonts w:ascii="Times New Roman" w:eastAsia="Calibri" w:hAnsi="Times New Roman" w:cs="Times New Roman"/>
                <w:sz w:val="20"/>
                <w:szCs w:val="20"/>
              </w:rPr>
              <w:br/>
              <w:t>poj. 100 ml pakowane po min 2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Pipeta wielomiarowa PP </w:t>
            </w:r>
            <w:r w:rsidRPr="0040714C">
              <w:rPr>
                <w:rFonts w:ascii="Times New Roman" w:eastAsia="Calibri" w:hAnsi="Times New Roman" w:cs="Times New Roman"/>
                <w:sz w:val="20"/>
                <w:szCs w:val="20"/>
              </w:rPr>
              <w:br/>
              <w:t>poj. 10 ml pakowane po min 10 szt.</w:t>
            </w:r>
          </w:p>
          <w:p w:rsidR="007A0000" w:rsidRPr="0040714C" w:rsidRDefault="007A0000" w:rsidP="00C92514">
            <w:pPr>
              <w:jc w:val="center"/>
              <w:rPr>
                <w:rFonts w:ascii="Times New Roman" w:eastAsia="Calibri" w:hAnsi="Times New Roman" w:cs="Times New Roman"/>
                <w:sz w:val="20"/>
                <w:szCs w:val="20"/>
              </w:rPr>
            </w:pP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Moździerz + tłuczek, agatowy, </w:t>
            </w:r>
            <w:r w:rsidRPr="0040714C">
              <w:rPr>
                <w:rFonts w:ascii="Times New Roman" w:eastAsia="Calibri" w:hAnsi="Times New Roman" w:cs="Times New Roman"/>
                <w:sz w:val="20"/>
                <w:szCs w:val="20"/>
              </w:rPr>
              <w:br/>
              <w:t>poj. 125 ml, ø wew. min 80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Moździerz + tłuczek, agatowy, </w:t>
            </w:r>
            <w:r w:rsidRPr="0040714C">
              <w:rPr>
                <w:rFonts w:ascii="Times New Roman" w:eastAsia="Calibri" w:hAnsi="Times New Roman" w:cs="Times New Roman"/>
                <w:sz w:val="20"/>
                <w:szCs w:val="20"/>
              </w:rPr>
              <w:br/>
              <w:t>poj. 250 ml, ø wewn. min. 110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Pinceta ze stali nierdzewnej 420  lub18/10 ostro zakrzywiona </w:t>
            </w:r>
            <w:r w:rsidRPr="0040714C">
              <w:rPr>
                <w:rFonts w:ascii="Times New Roman" w:eastAsia="Calibri" w:hAnsi="Times New Roman" w:cs="Times New Roman"/>
                <w:sz w:val="20"/>
                <w:szCs w:val="20"/>
              </w:rPr>
              <w:br/>
              <w:t xml:space="preserve">długość 105 mm </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Pinceta ze stali nierdzewnej 420 lub18/10 ostro zakrzywiona </w:t>
            </w:r>
            <w:r w:rsidRPr="0040714C">
              <w:rPr>
                <w:rFonts w:ascii="Times New Roman" w:eastAsia="Calibri" w:hAnsi="Times New Roman" w:cs="Times New Roman"/>
                <w:sz w:val="20"/>
                <w:szCs w:val="20"/>
              </w:rPr>
              <w:br/>
              <w:t xml:space="preserve">długość 130 mm </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41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 poj. 105 ml, dł. całkow. 185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 poj. 140 ml, dł. całkow. 210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 poj. 260 ml, dł. całkow. 250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Szufelka z aluminium </w:t>
            </w:r>
            <w:r w:rsidRPr="0040714C">
              <w:rPr>
                <w:rFonts w:ascii="Times New Roman" w:eastAsia="Calibri" w:hAnsi="Times New Roman" w:cs="Times New Roman"/>
                <w:sz w:val="20"/>
                <w:szCs w:val="20"/>
              </w:rPr>
              <w:br/>
              <w:t xml:space="preserve"> min.poj. 340 ml, dł. całkow. 265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Naczyńko wagowe, szufelka, </w:t>
            </w:r>
            <w:r w:rsidRPr="0040714C">
              <w:rPr>
                <w:rFonts w:ascii="Times New Roman" w:eastAsia="Calibri" w:hAnsi="Times New Roman" w:cs="Times New Roman"/>
                <w:sz w:val="20"/>
                <w:szCs w:val="20"/>
              </w:rPr>
              <w:br/>
              <w:t xml:space="preserve">aluminiowe, bez przeciwwagi, </w:t>
            </w:r>
            <w:r w:rsidRPr="0040714C">
              <w:rPr>
                <w:rFonts w:ascii="Times New Roman" w:eastAsia="Calibri" w:hAnsi="Times New Roman" w:cs="Times New Roman"/>
                <w:sz w:val="20"/>
                <w:szCs w:val="20"/>
              </w:rPr>
              <w:br/>
              <w:t>długość 70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Naczyńko wagowe, szufelka, </w:t>
            </w:r>
            <w:r w:rsidRPr="0040714C">
              <w:rPr>
                <w:rFonts w:ascii="Times New Roman" w:eastAsia="Calibri" w:hAnsi="Times New Roman" w:cs="Times New Roman"/>
                <w:sz w:val="20"/>
                <w:szCs w:val="20"/>
              </w:rPr>
              <w:br/>
              <w:t xml:space="preserve">aluminiowe, bez przeciwwagi, </w:t>
            </w:r>
            <w:r w:rsidRPr="0040714C">
              <w:rPr>
                <w:rFonts w:ascii="Times New Roman" w:eastAsia="Calibri" w:hAnsi="Times New Roman" w:cs="Times New Roman"/>
                <w:sz w:val="20"/>
                <w:szCs w:val="20"/>
              </w:rPr>
              <w:br/>
              <w:t>długość 90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Naczyńko wagowe, porcelanowe,  długość 53 mm</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max po 3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Smoczek do pipet, poj. 2,0 ml, </w:t>
            </w:r>
            <w:r w:rsidRPr="0040714C">
              <w:rPr>
                <w:rFonts w:ascii="Times New Roman" w:eastAsia="Calibri" w:hAnsi="Times New Roman" w:cs="Times New Roman"/>
                <w:sz w:val="20"/>
                <w:szCs w:val="20"/>
              </w:rPr>
              <w:br/>
              <w:t>materiał VMQ, bezbarwne/białe</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 min. 10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Przyrząd do pipetowania w zakresie 0,1-200 ml, autoklawowalny w całości; dołączony zapasowy filtr membranowy chroniący system przed penetracją cieczy do wnętrza przyrządu (3um); jasnoszary</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Przyrząd do pipetowania w zakresie 0,1-200 ml, autoklawowalny w całości; dołączony zapasowy filtr membranowy chroniący system przed penetracją cieczy do wnętrza przyrządu (3um); magenta</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rPr>
          <w:trHeight w:val="921"/>
        </w:trPr>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Przyrząd do pipetowania w zakresie 0,1-200 ml, autoklawowalny w całości; dołączony zapasowy filtr membranowy chroniący system przed penetracją cieczy do wnętrza przyrządu (3um); zielony</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Przyrząd do pipetowania w zakresie 0,1-200 ml, autoklawowalny w całości; dołączony zapasowy filtr membranowy chroniący system przed penetracją cieczy do wnętrza przyrządu (3um); niebieski</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rPr>
          <w:trHeight w:val="609"/>
        </w:trPr>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53</w:t>
            </w:r>
          </w:p>
        </w:tc>
        <w:tc>
          <w:tcPr>
            <w:tcW w:w="6812" w:type="dxa"/>
          </w:tcPr>
          <w:p w:rsidR="007A0000" w:rsidRPr="0040714C" w:rsidRDefault="007A0000" w:rsidP="007A0000">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Pokrowiec do wag z szafką Explorer EX i Adventure AX firmy OHAUS posiadanych przez Zamawiającego</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automatyczna , wzór Pelleta, poj. 25 ml, wykonana ze szkła typu Duran, z paskiem Schellbacha, z kranem bocznym, z kurkiem szklanym oraz zaworem pośrednim; dostarczona ze  szklaną butlą poj. 2000 ml,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Kuwety prostokątne 10 mm; UV-Vis</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56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Pisak z węglika wolframu do szkła, porcelany i tworzyw sztucznych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57</w:t>
            </w:r>
          </w:p>
        </w:tc>
        <w:tc>
          <w:tcPr>
            <w:tcW w:w="6812"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Biureta elektroniczna o pojemności 25 ml wraz z kompatybilną butelką, według specyfikacji :</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odpowiednia do miareczkowania roztworem azotanu srebra (butla ze szkła bursztynowego);</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teleskopową rurką do napełniania urządzenia (o długości 170 - 330 mm);</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rurką dozującą zwrotną;</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 wylewką z wbudowanym zaworem otwierającym, z możliwością zmiany ustawienia w pionie i poziomie;</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zasilanie na baterie mikro 1,5 V;gwint butelki GL 45;tłok biurety z PTFE;interfejs RS232</w:t>
            </w:r>
            <w:r>
              <w:rPr>
                <w:rFonts w:ascii="Times New Roman" w:eastAsia="Calibri" w:hAnsi="Times New Roman" w:cs="Times New Roman"/>
                <w:sz w:val="20"/>
                <w:szCs w:val="20"/>
              </w:rPr>
              <w:t xml:space="preserve">, </w:t>
            </w:r>
            <w:r w:rsidRPr="0040714C">
              <w:rPr>
                <w:rFonts w:ascii="Times New Roman" w:eastAsia="Calibri" w:hAnsi="Times New Roman" w:cs="Times New Roman"/>
                <w:sz w:val="20"/>
                <w:szCs w:val="20"/>
              </w:rPr>
              <w:t>justowanie z systemem łatwej kalibracji oraz automatycznym przypomnieniem terminu kalibracji;zdolna do pracy w warunkach: temperatura +15°C do +40°C; ciśnienie pary do 500 mbara; względna wilgotność powietrza 20% do 90%;dokładność +/- dla max. pojemności: ≤0,07% ; precyzja dla max. pojemności ≤0,025 %) certyfikat jakości kalibracji wydany przez akredytowane, zgodne z ISO 17025 laboratorium lub równoważne.</w:t>
            </w:r>
          </w:p>
        </w:tc>
        <w:tc>
          <w:tcPr>
            <w:tcW w:w="1275"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26,0 mm,</w:t>
            </w:r>
            <w:r w:rsidRPr="0040714C">
              <w:rPr>
                <w:rFonts w:ascii="Times New Roman" w:eastAsia="Calibri" w:hAnsi="Times New Roman" w:cs="Times New Roman"/>
                <w:sz w:val="20"/>
                <w:szCs w:val="20"/>
              </w:rPr>
              <w:br/>
              <w:t>ø górna 32,0 mm,</w:t>
            </w:r>
            <w:r w:rsidRPr="0040714C">
              <w:rPr>
                <w:rFonts w:ascii="Times New Roman" w:eastAsia="Calibri" w:hAnsi="Times New Roman" w:cs="Times New Roman"/>
                <w:sz w:val="20"/>
                <w:szCs w:val="20"/>
              </w:rPr>
              <w:br/>
              <w:t>wysokość 30,0 mm                     Opakowanie min 5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41,0 mm,</w:t>
            </w:r>
            <w:r w:rsidRPr="0040714C">
              <w:rPr>
                <w:rFonts w:ascii="Times New Roman" w:eastAsia="Calibri" w:hAnsi="Times New Roman" w:cs="Times New Roman"/>
                <w:sz w:val="20"/>
                <w:szCs w:val="20"/>
              </w:rPr>
              <w:br/>
              <w:t>ø górna 49,0 mm,</w:t>
            </w:r>
            <w:r w:rsidRPr="0040714C">
              <w:rPr>
                <w:rFonts w:ascii="Times New Roman" w:eastAsia="Calibri" w:hAnsi="Times New Roman" w:cs="Times New Roman"/>
                <w:sz w:val="20"/>
                <w:szCs w:val="20"/>
              </w:rPr>
              <w:br/>
              <w:t>wysokość 40,0 mm                     Opakowanie min 5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60,0 mm,</w:t>
            </w:r>
            <w:r w:rsidRPr="0040714C">
              <w:rPr>
                <w:rFonts w:ascii="Times New Roman" w:eastAsia="Calibri" w:hAnsi="Times New Roman" w:cs="Times New Roman"/>
                <w:sz w:val="20"/>
                <w:szCs w:val="20"/>
              </w:rPr>
              <w:br/>
              <w:t>ø górna 70,0 mm,</w:t>
            </w:r>
            <w:r w:rsidRPr="0040714C">
              <w:rPr>
                <w:rFonts w:ascii="Times New Roman" w:eastAsia="Calibri" w:hAnsi="Times New Roman" w:cs="Times New Roman"/>
                <w:sz w:val="20"/>
                <w:szCs w:val="20"/>
              </w:rPr>
              <w:br/>
              <w:t>wysokość 50,0 mm                     Opakowanie min 5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64,5 mm,</w:t>
            </w:r>
            <w:r w:rsidRPr="0040714C">
              <w:rPr>
                <w:rFonts w:ascii="Times New Roman" w:eastAsia="Calibri" w:hAnsi="Times New Roman" w:cs="Times New Roman"/>
                <w:sz w:val="20"/>
                <w:szCs w:val="20"/>
              </w:rPr>
              <w:br/>
              <w:t>ø górna 75,5 mm,</w:t>
            </w:r>
            <w:r w:rsidRPr="0040714C">
              <w:rPr>
                <w:rFonts w:ascii="Times New Roman" w:eastAsia="Calibri" w:hAnsi="Times New Roman" w:cs="Times New Roman"/>
                <w:sz w:val="20"/>
                <w:szCs w:val="20"/>
              </w:rPr>
              <w:br/>
              <w:t>wysokość 55,0 mm                     Opakowanie min 5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Korek gumowy </w:t>
            </w:r>
            <w:r w:rsidRPr="0040714C">
              <w:rPr>
                <w:rFonts w:ascii="Times New Roman" w:eastAsia="Calibri" w:hAnsi="Times New Roman" w:cs="Times New Roman"/>
                <w:sz w:val="20"/>
                <w:szCs w:val="20"/>
              </w:rPr>
              <w:br/>
              <w:t>ø podstawy 29,0 mm,</w:t>
            </w:r>
            <w:r w:rsidRPr="0040714C">
              <w:rPr>
                <w:rFonts w:ascii="Times New Roman" w:eastAsia="Calibri" w:hAnsi="Times New Roman" w:cs="Times New Roman"/>
                <w:sz w:val="20"/>
                <w:szCs w:val="20"/>
              </w:rPr>
              <w:br/>
              <w:t>ø górna 35,0 mm,</w:t>
            </w:r>
            <w:r w:rsidRPr="0040714C">
              <w:rPr>
                <w:rFonts w:ascii="Times New Roman" w:eastAsia="Calibri" w:hAnsi="Times New Roman" w:cs="Times New Roman"/>
                <w:sz w:val="20"/>
                <w:szCs w:val="20"/>
              </w:rPr>
              <w:br/>
              <w:t>wysokość 30,0 mm                 Opakowanie min 5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Pierścienie do kolb okrągło dennych o poj. 10 – 10000 ml, PP</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Pojemnik PP, z zakrywką nakręcaną, poj. 30 ml; średnica 43 mm; wysokość 48</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Opakowanie min 12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65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kroplomierzem, szkło sodowo-wapniowe, szlif NS 14/15, poj. 50 ml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kroplomierzem, szkło sodowo-wapniowe, szlif NS 14/15, poj. 100 ml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kroplomierzem i smoczkiem, szkło sodowo-wapniowe, bezbarwne, poj. 100 ml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Butla z kroplomierzem i smoczkiem, szkło sodowo-wapniowe, oranżowe, poj. 100 ml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500 ml ze szkła bezbarwnego</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500 ml ze szkła bursztynowego</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1000 ml ze szkła bezbarwnego</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Butelki apteczne ze szkła typu DURAN z korkiem szklanym i wąską szyjką, 1000 ml ze szkła bursztynowego</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Wąż laboratoryjny, PVC; wymiary śr. wewn . 6 mm, średnica zewn. 9 mm; dostarczony na metry</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mb.</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Podnośnik laboratoryjny; wymiary szer. 240 mm; długość 240 mm; wys. max 275 mm; udźwig dyn. 7 kg; wykonany ze stali nierdzewnej 18/10</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Drabina składana;3 stopnie; wysokość górnego stopnia 70 cm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POM</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14/23</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Pakowane po min.  10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POM</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29/32</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po min.  10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stożkowe, POM</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14/23</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po min.  10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stożkowe, POM</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Szlif NS 29/32</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Pakowane po min.  10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metalowe, bez śruby stabilizującej</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Szlif NS 14/23</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81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Zaciski na szlify, metalowe, bez śruby stabilizującej</w:t>
            </w:r>
            <w:r w:rsidRPr="0040714C">
              <w:rPr>
                <w:rFonts w:ascii="Times New Roman" w:eastAsia="Calibri" w:hAnsi="Times New Roman" w:cs="Times New Roman"/>
                <w:sz w:val="20"/>
                <w:szCs w:val="20"/>
              </w:rPr>
              <w:br/>
              <w:t>Szlif NS 29/32</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Smar silikonowy do wysokiej próżni o średniej lepkości</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6</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Smar do szlifów, K.W.S, bez zawartości silikonu do próżni wysokiej i zwykłej; poj. 30 ml</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Smar do szlifów, przeźroczysty, odporny na próżnię, zmywany wodą , rozpuszczalny w wodzie, zakres temp. -30 stopni C do = 200 stopni C,  nie zestala się, biodregadowalny, do wszystkich rodzajów szlifów; masa:  min. 50 g </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Bibuła filtracyjna, jakościowa, klasa 598 1/2, karbowana; 8 do 10µm; średnica 125 mm, op. min 50 sztuk</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Statyw na kuwety; szer. 70 mm; dł. 210 mm; wys. 38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Kamyki wrzenne, typ Resistent; 50 g</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Ultra-czyste kamyki wrzenne;  PTFE; odporne na kwasy, węglowodory, ketony, estry, alkohole i zasady; op. min 450 g </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Minutnik elektroniczny; głośny sygnał dźwiękowy, zegar, stoper, funkcja pamięci, minutnik do 24 h; mocowanie: magnes, statyw lub klips, wymiary (szer. x gł. x wys.): 68 x 53 x 20, z baterią</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Ochraniacz powierzchni PE, wymiary szer. 508 mm; długość 15,2 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do oznaczania zawartości wilgoci destylacyjnej ze szkła borokrzemowego 3.3 zawierający: kolbę okrągłodenną o pojemności 500 ml (NS 29/32); chłodnicę liebiega z płaszczem o długości 400 mm; kolumnę pionową z podziałką (10:0,1 ml) i kurkiem PTFE</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Eksykator szafkowy z higromerem, rama aluminiowa; ściany PMMA; 4 teleskopowe półki PMMA o nośności max 10 kg;  poj:  42-51 l; wymiary 310x375 mm, wysokość  max 525 mm; zawierający tacę na środek suszący, </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93</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Eksykator próżniowy PC/PP, z zaworem wentylacyjnym oraz zaworem zwrotnym z uszczelka O-ring CK; średnica nominalna 250 mm; sred. 285, wys. 300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94</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Wkład do eksykatora PP o średnicy 238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95</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Kolba okrągłodenna ze szkła borokrzemowego 3.3 o pojemności 500 ml; ze szlifem 29/32</w:t>
            </w: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Pakowana po min 2 szt.</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3</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96</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Podstawy do statywów prostokątne, stalowe , lakierowane wymiary 160x250 mm, gwint M10, masa 2000g</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97</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Podstawy do statywów, trójramienne, stalowe, gwint M10; długość nóżki 150 mm; masa 1350 g</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98</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Pręty do statywów stal nierdzewna 18/10; średnica zewn, 12 mm; z gwintem M10; dł 750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8</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99</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Złączki krzyżowe stal nierdzewna 18/10, kąt 90 st.; elektro polerowane ze śrubami z uchem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100</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Łapa laboratoryjna, aluminium,, pokryte PVC, szer. </w:t>
            </w:r>
            <w:r w:rsidR="00C71958" w:rsidRPr="0040714C">
              <w:rPr>
                <w:rFonts w:ascii="Times New Roman" w:eastAsia="Calibri" w:hAnsi="Times New Roman" w:cs="Times New Roman"/>
                <w:sz w:val="20"/>
                <w:szCs w:val="20"/>
              </w:rPr>
              <w:t>R</w:t>
            </w:r>
            <w:r w:rsidRPr="0040714C">
              <w:rPr>
                <w:rFonts w:ascii="Times New Roman" w:eastAsia="Calibri" w:hAnsi="Times New Roman" w:cs="Times New Roman"/>
                <w:sz w:val="20"/>
                <w:szCs w:val="20"/>
              </w:rPr>
              <w:t>ozw</w:t>
            </w:r>
            <w:r w:rsidR="00C71958">
              <w:rPr>
                <w:rFonts w:ascii="Times New Roman" w:eastAsia="Calibri" w:hAnsi="Times New Roman" w:cs="Times New Roman"/>
                <w:sz w:val="20"/>
                <w:szCs w:val="20"/>
              </w:rPr>
              <w:t>.</w:t>
            </w:r>
            <w:r w:rsidRPr="0040714C">
              <w:rPr>
                <w:rFonts w:ascii="Times New Roman" w:eastAsia="Calibri" w:hAnsi="Times New Roman" w:cs="Times New Roman"/>
                <w:sz w:val="20"/>
                <w:szCs w:val="20"/>
              </w:rPr>
              <w:t xml:space="preserve"> szczęk 0-70 mm; min. dł pręta 140 mm</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20</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101</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Chłodnica liebiega, ze szlifami 29/32, wykonane ze szkła typu DURAN; przyłacza wody z gwintem GL 14; dł. efekt. 250 mm, dopuszczalny produkt równoważny lub o lepszych parametrach</w:t>
            </w:r>
          </w:p>
        </w:tc>
        <w:tc>
          <w:tcPr>
            <w:tcW w:w="1275"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7A0000" w:rsidRPr="0040714C" w:rsidTr="007A0000">
        <w:tc>
          <w:tcPr>
            <w:tcW w:w="560"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102</w:t>
            </w:r>
          </w:p>
        </w:tc>
        <w:tc>
          <w:tcPr>
            <w:tcW w:w="6812" w:type="dxa"/>
          </w:tcPr>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 części zamiennych do  posiadanego przez Zamawiającego Systemu KSO2 B00604572 (podstawa, czasza, przepływomierz, uchwyty, węże, zestaw szkła – kolba okrągłodenna 500 ml, szlif NS 29/32,chłodnica, złączki szklane pochłaniacze o poj. min.90 ml)</w:t>
            </w:r>
          </w:p>
        </w:tc>
        <w:tc>
          <w:tcPr>
            <w:tcW w:w="1275" w:type="dxa"/>
          </w:tcPr>
          <w:p w:rsidR="007A0000" w:rsidRPr="0040714C" w:rsidRDefault="007A0000" w:rsidP="00C92514">
            <w:pPr>
              <w:jc w:val="center"/>
              <w:rPr>
                <w:rFonts w:ascii="Times New Roman" w:eastAsia="Calibri" w:hAnsi="Times New Roman" w:cs="Times New Roman"/>
                <w:sz w:val="20"/>
                <w:szCs w:val="20"/>
              </w:rPr>
            </w:pP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tcPr>
          <w:p w:rsidR="007A0000" w:rsidRPr="0040714C" w:rsidRDefault="007A0000" w:rsidP="00C92514">
            <w:pPr>
              <w:jc w:val="center"/>
              <w:rPr>
                <w:rFonts w:ascii="Times New Roman" w:eastAsia="Calibri" w:hAnsi="Times New Roman" w:cs="Times New Roman"/>
                <w:sz w:val="20"/>
                <w:szCs w:val="20"/>
              </w:rPr>
            </w:pPr>
          </w:p>
          <w:p w:rsidR="007A0000" w:rsidRPr="0040714C" w:rsidRDefault="007A0000"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r>
      <w:tr w:rsidR="00342345" w:rsidRPr="0040714C" w:rsidTr="007A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103</w:t>
            </w:r>
          </w:p>
        </w:tc>
        <w:tc>
          <w:tcPr>
            <w:tcW w:w="6812" w:type="dxa"/>
            <w:tcBorders>
              <w:top w:val="single" w:sz="4" w:space="0" w:color="auto"/>
              <w:left w:val="nil"/>
              <w:bottom w:val="single" w:sz="4" w:space="0" w:color="auto"/>
              <w:right w:val="single" w:sz="4" w:space="0" w:color="auto"/>
            </w:tcBorders>
          </w:tcPr>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końcówki do pipet, niesterylne poj. 100-1000ul, </w:t>
            </w:r>
            <w:r w:rsidRPr="00342345">
              <w:rPr>
                <w:rFonts w:ascii="Times New Roman" w:eastAsia="Calibri" w:hAnsi="Times New Roman" w:cs="Times New Roman"/>
                <w:sz w:val="20"/>
                <w:szCs w:val="20"/>
              </w:rPr>
              <w:br/>
              <w:t>do posiadanych  pipet LLG lub HTL LabMate +    /op. min 1000 szt./</w:t>
            </w:r>
          </w:p>
        </w:tc>
        <w:tc>
          <w:tcPr>
            <w:tcW w:w="1275" w:type="dxa"/>
            <w:tcBorders>
              <w:top w:val="single" w:sz="4" w:space="0" w:color="auto"/>
              <w:left w:val="nil"/>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zestaw</w:t>
            </w:r>
          </w:p>
        </w:tc>
        <w:tc>
          <w:tcPr>
            <w:tcW w:w="993" w:type="dxa"/>
            <w:tcBorders>
              <w:top w:val="single" w:sz="4" w:space="0" w:color="auto"/>
              <w:bottom w:val="single" w:sz="4" w:space="0" w:color="auto"/>
              <w:right w:val="single" w:sz="4" w:space="0" w:color="auto"/>
            </w:tcBorders>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4</w:t>
            </w:r>
          </w:p>
        </w:tc>
      </w:tr>
      <w:tr w:rsidR="00342345" w:rsidRPr="0040714C" w:rsidTr="007A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104</w:t>
            </w:r>
          </w:p>
        </w:tc>
        <w:tc>
          <w:tcPr>
            <w:tcW w:w="6812" w:type="dxa"/>
            <w:tcBorders>
              <w:top w:val="single" w:sz="4" w:space="0" w:color="auto"/>
              <w:left w:val="nil"/>
              <w:bottom w:val="single" w:sz="4" w:space="0" w:color="auto"/>
              <w:right w:val="single" w:sz="4" w:space="0" w:color="auto"/>
            </w:tcBorders>
          </w:tcPr>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końcówki do pipet , niesterylne, poj.2 – 200 ul, typ B </w:t>
            </w:r>
            <w:r w:rsidRPr="00342345">
              <w:rPr>
                <w:rFonts w:ascii="Times New Roman" w:eastAsia="Calibri" w:hAnsi="Times New Roman" w:cs="Times New Roman"/>
                <w:sz w:val="20"/>
                <w:szCs w:val="20"/>
              </w:rPr>
              <w:br/>
              <w:t>do posiadanych  pipet Brand Transferpette;  / op. min 1000 szt./</w:t>
            </w:r>
          </w:p>
        </w:tc>
        <w:tc>
          <w:tcPr>
            <w:tcW w:w="1275" w:type="dxa"/>
            <w:tcBorders>
              <w:top w:val="single" w:sz="4" w:space="0" w:color="auto"/>
              <w:left w:val="nil"/>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zestaw</w:t>
            </w:r>
          </w:p>
        </w:tc>
        <w:tc>
          <w:tcPr>
            <w:tcW w:w="993" w:type="dxa"/>
            <w:tcBorders>
              <w:top w:val="single" w:sz="4" w:space="0" w:color="auto"/>
              <w:bottom w:val="single" w:sz="4" w:space="0" w:color="auto"/>
              <w:right w:val="single" w:sz="4" w:space="0" w:color="auto"/>
            </w:tcBorders>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6</w:t>
            </w:r>
          </w:p>
        </w:tc>
      </w:tr>
      <w:tr w:rsidR="00342345" w:rsidRPr="0040714C" w:rsidTr="007A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105</w:t>
            </w:r>
          </w:p>
        </w:tc>
        <w:tc>
          <w:tcPr>
            <w:tcW w:w="6812" w:type="dxa"/>
            <w:tcBorders>
              <w:top w:val="single" w:sz="4" w:space="0" w:color="auto"/>
              <w:left w:val="nil"/>
              <w:bottom w:val="single" w:sz="4" w:space="0" w:color="auto"/>
              <w:right w:val="single" w:sz="4" w:space="0" w:color="auto"/>
            </w:tcBorders>
          </w:tcPr>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Gilzy ekstrakcyjne celulozowe, </w:t>
            </w:r>
            <w:r w:rsidRPr="00342345">
              <w:rPr>
                <w:rFonts w:ascii="Times New Roman" w:eastAsia="Calibri" w:hAnsi="Times New Roman" w:cs="Times New Roman"/>
                <w:sz w:val="20"/>
                <w:szCs w:val="20"/>
              </w:rPr>
              <w:br/>
              <w:t>śr 30 mm, dł. 80mm,  opakowanie  min. 25 szt,</w:t>
            </w:r>
          </w:p>
        </w:tc>
        <w:tc>
          <w:tcPr>
            <w:tcW w:w="1275" w:type="dxa"/>
            <w:tcBorders>
              <w:top w:val="single" w:sz="4" w:space="0" w:color="auto"/>
              <w:left w:val="nil"/>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 Zestaw </w:t>
            </w:r>
          </w:p>
        </w:tc>
        <w:tc>
          <w:tcPr>
            <w:tcW w:w="993" w:type="dxa"/>
            <w:tcBorders>
              <w:top w:val="single" w:sz="4" w:space="0" w:color="auto"/>
              <w:bottom w:val="single" w:sz="4" w:space="0" w:color="auto"/>
              <w:right w:val="single" w:sz="4" w:space="0" w:color="auto"/>
            </w:tcBorders>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4</w:t>
            </w:r>
          </w:p>
        </w:tc>
      </w:tr>
      <w:tr w:rsidR="00342345" w:rsidRPr="0040714C" w:rsidTr="007A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5"/>
        </w:trPr>
        <w:tc>
          <w:tcPr>
            <w:tcW w:w="560" w:type="dxa"/>
            <w:tcBorders>
              <w:top w:val="single" w:sz="4" w:space="0" w:color="auto"/>
              <w:left w:val="single" w:sz="4" w:space="0" w:color="auto"/>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106</w:t>
            </w:r>
          </w:p>
        </w:tc>
        <w:tc>
          <w:tcPr>
            <w:tcW w:w="6812" w:type="dxa"/>
            <w:tcBorders>
              <w:top w:val="single" w:sz="4" w:space="0" w:color="auto"/>
              <w:left w:val="nil"/>
              <w:bottom w:val="single" w:sz="4" w:space="0" w:color="auto"/>
              <w:right w:val="single" w:sz="4" w:space="0" w:color="auto"/>
            </w:tcBorders>
          </w:tcPr>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Piasek kwarcowy 1mm</w:t>
            </w:r>
          </w:p>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Opakowanie  min. 2,5 kg</w:t>
            </w:r>
          </w:p>
        </w:tc>
        <w:tc>
          <w:tcPr>
            <w:tcW w:w="1275" w:type="dxa"/>
            <w:tcBorders>
              <w:top w:val="single" w:sz="4" w:space="0" w:color="auto"/>
              <w:left w:val="nil"/>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val="en-US"/>
              </w:rPr>
            </w:pPr>
            <w:r w:rsidRPr="00342345">
              <w:rPr>
                <w:rFonts w:ascii="Times New Roman" w:eastAsia="Calibri" w:hAnsi="Times New Roman" w:cs="Times New Roman"/>
                <w:sz w:val="20"/>
                <w:szCs w:val="20"/>
                <w:lang w:val="en-US"/>
              </w:rPr>
              <w:t>Szt.</w:t>
            </w:r>
          </w:p>
        </w:tc>
        <w:tc>
          <w:tcPr>
            <w:tcW w:w="993" w:type="dxa"/>
            <w:tcBorders>
              <w:top w:val="single" w:sz="4" w:space="0" w:color="auto"/>
              <w:bottom w:val="single" w:sz="4" w:space="0" w:color="auto"/>
              <w:right w:val="single" w:sz="4" w:space="0" w:color="auto"/>
            </w:tcBorders>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val="en-US"/>
              </w:rPr>
            </w:pPr>
            <w:r w:rsidRPr="00342345">
              <w:rPr>
                <w:rFonts w:ascii="Times New Roman" w:eastAsia="Calibri" w:hAnsi="Times New Roman" w:cs="Times New Roman"/>
                <w:sz w:val="20"/>
                <w:szCs w:val="20"/>
                <w:lang w:val="en-US"/>
              </w:rPr>
              <w:t>2</w:t>
            </w:r>
          </w:p>
        </w:tc>
      </w:tr>
      <w:tr w:rsidR="00342345" w:rsidRPr="0040714C" w:rsidTr="007A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61"/>
        </w:trPr>
        <w:tc>
          <w:tcPr>
            <w:tcW w:w="560" w:type="dxa"/>
            <w:tcBorders>
              <w:top w:val="single" w:sz="4" w:space="0" w:color="auto"/>
              <w:left w:val="single" w:sz="4" w:space="0" w:color="auto"/>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107</w:t>
            </w:r>
          </w:p>
        </w:tc>
        <w:tc>
          <w:tcPr>
            <w:tcW w:w="6812" w:type="dxa"/>
            <w:tcBorders>
              <w:top w:val="single" w:sz="4" w:space="0" w:color="auto"/>
              <w:left w:val="nil"/>
              <w:bottom w:val="single" w:sz="4" w:space="0" w:color="auto"/>
              <w:right w:val="single" w:sz="4" w:space="0" w:color="auto"/>
            </w:tcBorders>
            <w:vAlign w:val="center"/>
          </w:tcPr>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Sączki średnie ilościowe, bezpopiołowe ϕ 125mm</w:t>
            </w:r>
          </w:p>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Opakowanie  min</w:t>
            </w:r>
            <w:r w:rsidRPr="00342345">
              <w:rPr>
                <w:rFonts w:ascii="Times New Roman" w:eastAsia="Calibri" w:hAnsi="Times New Roman" w:cs="Times New Roman"/>
                <w:color w:val="00B050"/>
                <w:sz w:val="20"/>
                <w:szCs w:val="20"/>
                <w:lang w:eastAsia="pl-PL"/>
              </w:rPr>
              <w:t xml:space="preserve">  </w:t>
            </w:r>
            <w:r w:rsidRPr="00342345">
              <w:rPr>
                <w:rFonts w:ascii="Times New Roman" w:eastAsia="Calibri" w:hAnsi="Times New Roman" w:cs="Times New Roman"/>
                <w:sz w:val="20"/>
                <w:szCs w:val="20"/>
                <w:lang w:eastAsia="pl-PL"/>
              </w:rPr>
              <w:t>100 szt.</w:t>
            </w:r>
          </w:p>
        </w:tc>
        <w:tc>
          <w:tcPr>
            <w:tcW w:w="1275" w:type="dxa"/>
            <w:tcBorders>
              <w:top w:val="single" w:sz="4" w:space="0" w:color="auto"/>
              <w:left w:val="nil"/>
              <w:bottom w:val="single" w:sz="4" w:space="0" w:color="auto"/>
              <w:right w:val="single" w:sz="4" w:space="0" w:color="auto"/>
            </w:tcBorders>
            <w:noWrap/>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tc>
        <w:tc>
          <w:tcPr>
            <w:tcW w:w="993" w:type="dxa"/>
            <w:tcBorders>
              <w:top w:val="single" w:sz="4" w:space="0" w:color="auto"/>
              <w:bottom w:val="single" w:sz="4" w:space="0" w:color="auto"/>
              <w:right w:val="single" w:sz="4" w:space="0" w:color="auto"/>
            </w:tcBorders>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2</w:t>
            </w:r>
          </w:p>
        </w:tc>
      </w:tr>
      <w:tr w:rsidR="00342345" w:rsidRPr="0040714C" w:rsidTr="007A0000">
        <w:tc>
          <w:tcPr>
            <w:tcW w:w="560"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108</w:t>
            </w:r>
          </w:p>
        </w:tc>
        <w:tc>
          <w:tcPr>
            <w:tcW w:w="6812" w:type="dxa"/>
          </w:tcPr>
          <w:p w:rsidR="00342345" w:rsidRPr="00342345" w:rsidRDefault="00342345" w:rsidP="00C92514">
            <w:pPr>
              <w:spacing w:after="0" w:line="240" w:lineRule="auto"/>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Inserty szklane 400 µl </w:t>
            </w:r>
            <w:r w:rsidRPr="00342345">
              <w:rPr>
                <w:rFonts w:ascii="Times New Roman" w:eastAsia="Calibri" w:hAnsi="Times New Roman" w:cs="Times New Roman"/>
                <w:sz w:val="20"/>
                <w:szCs w:val="20"/>
              </w:rPr>
              <w:br/>
              <w:t>z płaskim dnem, białe szkło</w:t>
            </w:r>
          </w:p>
          <w:p w:rsidR="00342345" w:rsidRPr="00342345" w:rsidRDefault="00342345" w:rsidP="00C92514">
            <w:pPr>
              <w:spacing w:after="0" w:line="240" w:lineRule="auto"/>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 Opakowanie min. 100 szt.</w:t>
            </w:r>
          </w:p>
        </w:tc>
        <w:tc>
          <w:tcPr>
            <w:tcW w:w="1275"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 zestaw</w:t>
            </w:r>
          </w:p>
        </w:tc>
        <w:tc>
          <w:tcPr>
            <w:tcW w:w="993"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80</w:t>
            </w:r>
          </w:p>
        </w:tc>
      </w:tr>
      <w:tr w:rsidR="00342345" w:rsidRPr="0040714C" w:rsidTr="007A0000">
        <w:tc>
          <w:tcPr>
            <w:tcW w:w="560"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109</w:t>
            </w:r>
          </w:p>
        </w:tc>
        <w:tc>
          <w:tcPr>
            <w:tcW w:w="6812" w:type="dxa"/>
            <w:vAlign w:val="center"/>
          </w:tcPr>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Vialki poj. 1,5 ml szkło bezbarwne z polem do opisu (z podziałką), szeroka szyjka ND9, 32x11.6 mm                      pakowane min  po  100 szt.</w:t>
            </w:r>
          </w:p>
        </w:tc>
        <w:tc>
          <w:tcPr>
            <w:tcW w:w="1275"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p>
        </w:tc>
        <w:tc>
          <w:tcPr>
            <w:tcW w:w="993"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50</w:t>
            </w:r>
          </w:p>
          <w:p w:rsidR="00342345" w:rsidRPr="00342345" w:rsidRDefault="00342345" w:rsidP="00C92514">
            <w:pPr>
              <w:spacing w:after="0" w:line="240" w:lineRule="auto"/>
              <w:jc w:val="center"/>
              <w:rPr>
                <w:rFonts w:ascii="Times New Roman" w:eastAsia="Calibri" w:hAnsi="Times New Roman" w:cs="Times New Roman"/>
                <w:sz w:val="20"/>
                <w:szCs w:val="20"/>
              </w:rPr>
            </w:pPr>
          </w:p>
        </w:tc>
      </w:tr>
      <w:tr w:rsidR="00342345" w:rsidRPr="0040714C" w:rsidTr="007A0000">
        <w:tc>
          <w:tcPr>
            <w:tcW w:w="560" w:type="dxa"/>
            <w:vAlign w:val="center"/>
          </w:tcPr>
          <w:p w:rsidR="00342345" w:rsidRPr="00342345" w:rsidRDefault="00342345" w:rsidP="00C92514">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t>110</w:t>
            </w:r>
          </w:p>
        </w:tc>
        <w:tc>
          <w:tcPr>
            <w:tcW w:w="6812" w:type="dxa"/>
            <w:vAlign w:val="center"/>
          </w:tcPr>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Vialki poj. 1,5 ml szkło ciemne                 z polem do opisu, (z podziałką),    szeroka szyjka ND9, 32x11.6 mm, pakowane po  min 100 szt.</w:t>
            </w:r>
          </w:p>
        </w:tc>
        <w:tc>
          <w:tcPr>
            <w:tcW w:w="1275"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p>
        </w:tc>
        <w:tc>
          <w:tcPr>
            <w:tcW w:w="993"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50</w:t>
            </w:r>
          </w:p>
        </w:tc>
      </w:tr>
      <w:tr w:rsidR="00342345" w:rsidRPr="0040714C" w:rsidTr="007A0000">
        <w:tc>
          <w:tcPr>
            <w:tcW w:w="560" w:type="dxa"/>
            <w:vAlign w:val="center"/>
          </w:tcPr>
          <w:p w:rsidR="00342345" w:rsidRPr="00342345" w:rsidRDefault="00342345" w:rsidP="00C92514">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t>111</w:t>
            </w:r>
          </w:p>
        </w:tc>
        <w:tc>
          <w:tcPr>
            <w:tcW w:w="6812" w:type="dxa"/>
            <w:vAlign w:val="center"/>
          </w:tcPr>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Zakrywki nakręcane PP, ND9, z membraną, silicon biały/PTFE czerwony 55°shore A grubość 1 mm</w:t>
            </w:r>
          </w:p>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Pakowane po  min 100 szt.</w:t>
            </w:r>
          </w:p>
        </w:tc>
        <w:tc>
          <w:tcPr>
            <w:tcW w:w="1275"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r w:rsidRPr="00342345">
              <w:rPr>
                <w:rFonts w:ascii="Times New Roman" w:eastAsia="Calibri" w:hAnsi="Times New Roman" w:cs="Times New Roman"/>
                <w:sz w:val="20"/>
                <w:szCs w:val="20"/>
                <w:lang w:eastAsia="pl-PL"/>
              </w:rPr>
              <w:br/>
            </w:r>
          </w:p>
        </w:tc>
        <w:tc>
          <w:tcPr>
            <w:tcW w:w="993"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15</w:t>
            </w:r>
          </w:p>
          <w:p w:rsidR="00342345" w:rsidRPr="00342345" w:rsidRDefault="00342345" w:rsidP="00C92514">
            <w:pPr>
              <w:spacing w:after="0" w:line="240" w:lineRule="auto"/>
              <w:jc w:val="center"/>
              <w:rPr>
                <w:rFonts w:ascii="Times New Roman" w:eastAsia="Calibri" w:hAnsi="Times New Roman" w:cs="Times New Roman"/>
                <w:sz w:val="20"/>
                <w:szCs w:val="20"/>
              </w:rPr>
            </w:pPr>
          </w:p>
        </w:tc>
      </w:tr>
      <w:tr w:rsidR="00342345" w:rsidRPr="0040714C" w:rsidTr="007A0000">
        <w:tc>
          <w:tcPr>
            <w:tcW w:w="560" w:type="dxa"/>
            <w:vAlign w:val="center"/>
          </w:tcPr>
          <w:p w:rsidR="00342345" w:rsidRPr="00342345" w:rsidRDefault="00342345" w:rsidP="00C92514">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t>112</w:t>
            </w:r>
          </w:p>
        </w:tc>
        <w:tc>
          <w:tcPr>
            <w:tcW w:w="6812" w:type="dxa"/>
            <w:vAlign w:val="center"/>
          </w:tcPr>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Septy ND9, silicon biały/ PTFE czerwony 55 °shore A grubość 1 mm</w:t>
            </w:r>
          </w:p>
          <w:p w:rsidR="00342345" w:rsidRPr="00342345" w:rsidRDefault="00342345" w:rsidP="00C92514">
            <w:pPr>
              <w:spacing w:after="0"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Pakowane po min 100 szt.</w:t>
            </w:r>
          </w:p>
        </w:tc>
        <w:tc>
          <w:tcPr>
            <w:tcW w:w="1275"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r w:rsidRPr="00342345">
              <w:rPr>
                <w:rFonts w:ascii="Times New Roman" w:eastAsia="Calibri" w:hAnsi="Times New Roman" w:cs="Times New Roman"/>
                <w:sz w:val="20"/>
                <w:szCs w:val="20"/>
                <w:lang w:eastAsia="pl-PL"/>
              </w:rPr>
              <w:br/>
            </w:r>
          </w:p>
        </w:tc>
        <w:tc>
          <w:tcPr>
            <w:tcW w:w="993"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20</w:t>
            </w:r>
          </w:p>
        </w:tc>
      </w:tr>
      <w:tr w:rsidR="00342345" w:rsidRPr="0040714C" w:rsidTr="007A0000">
        <w:tc>
          <w:tcPr>
            <w:tcW w:w="560" w:type="dxa"/>
            <w:vAlign w:val="center"/>
          </w:tcPr>
          <w:p w:rsidR="00342345" w:rsidRPr="00342345" w:rsidRDefault="00342345" w:rsidP="00C92514">
            <w:pPr>
              <w:spacing w:after="0" w:line="240" w:lineRule="auto"/>
              <w:jc w:val="center"/>
              <w:rPr>
                <w:rFonts w:ascii="Times New Roman" w:eastAsia="Calibri" w:hAnsi="Times New Roman" w:cs="Times New Roman"/>
              </w:rPr>
            </w:pPr>
            <w:r w:rsidRPr="00342345">
              <w:rPr>
                <w:rFonts w:ascii="Times New Roman" w:eastAsia="Calibri" w:hAnsi="Times New Roman" w:cs="Times New Roman"/>
              </w:rPr>
              <w:t>113</w:t>
            </w:r>
          </w:p>
        </w:tc>
        <w:tc>
          <w:tcPr>
            <w:tcW w:w="6812" w:type="dxa"/>
            <w:vAlign w:val="center"/>
          </w:tcPr>
          <w:p w:rsidR="00342345" w:rsidRPr="00342345" w:rsidRDefault="00342345" w:rsidP="00C92514">
            <w:pPr>
              <w:spacing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Vialki szklane poj. 4 ml szkło bezbarwne z polem do opisu (z podziałką), z zakrętką gwintowaną pełną (bez otworu)</w:t>
            </w:r>
          </w:p>
          <w:p w:rsidR="00342345" w:rsidRPr="00342345" w:rsidRDefault="00342345" w:rsidP="00C92514">
            <w:pPr>
              <w:spacing w:line="240" w:lineRule="auto"/>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Pakowane po min 100 szt.</w:t>
            </w:r>
          </w:p>
        </w:tc>
        <w:tc>
          <w:tcPr>
            <w:tcW w:w="1275"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lang w:eastAsia="pl-PL"/>
              </w:rPr>
            </w:pPr>
            <w:r w:rsidRPr="00342345">
              <w:rPr>
                <w:rFonts w:ascii="Times New Roman" w:eastAsia="Calibri" w:hAnsi="Times New Roman" w:cs="Times New Roman"/>
                <w:sz w:val="20"/>
                <w:szCs w:val="20"/>
                <w:lang w:eastAsia="pl-PL"/>
              </w:rPr>
              <w:t>zestaw</w:t>
            </w:r>
          </w:p>
        </w:tc>
        <w:tc>
          <w:tcPr>
            <w:tcW w:w="993" w:type="dxa"/>
            <w:vAlign w:val="center"/>
          </w:tcPr>
          <w:p w:rsidR="00342345" w:rsidRPr="00342345" w:rsidRDefault="00342345" w:rsidP="00C92514">
            <w:pPr>
              <w:spacing w:after="0" w:line="240" w:lineRule="auto"/>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6</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114</w:t>
            </w:r>
          </w:p>
        </w:tc>
        <w:tc>
          <w:tcPr>
            <w:tcW w:w="6812" w:type="dxa"/>
            <w:vAlign w:val="bottom"/>
          </w:tcPr>
          <w:p w:rsidR="00342345" w:rsidRPr="0040714C" w:rsidRDefault="00342345" w:rsidP="00C92514">
            <w:pPr>
              <w:shd w:val="clear" w:color="auto" w:fill="F6F6F6"/>
              <w:spacing w:after="0" w:line="240" w:lineRule="auto"/>
              <w:rPr>
                <w:rFonts w:ascii="Times New Roman" w:eastAsia="Calibri" w:hAnsi="Times New Roman" w:cs="Times New Roman"/>
                <w:color w:val="353838"/>
                <w:sz w:val="20"/>
                <w:szCs w:val="20"/>
                <w:lang w:eastAsia="pl-PL"/>
              </w:rPr>
            </w:pPr>
            <w:r w:rsidRPr="0040714C">
              <w:rPr>
                <w:rFonts w:ascii="Times New Roman" w:eastAsia="Calibri" w:hAnsi="Times New Roman" w:cs="Times New Roman"/>
                <w:color w:val="333333"/>
                <w:sz w:val="20"/>
                <w:szCs w:val="20"/>
                <w:shd w:val="clear" w:color="auto" w:fill="FFFFFF"/>
                <w:lang w:eastAsia="pl-PL"/>
              </w:rPr>
              <w:t>Uniwersalny środek czyszczący do sprzętów laboratoryjnych i narzędzi ze szkła, porcelany, tworzywa sztucznego, gumy i metalu.</w:t>
            </w:r>
          </w:p>
          <w:p w:rsidR="00342345" w:rsidRPr="0040714C" w:rsidRDefault="00342345" w:rsidP="00C92514">
            <w:pPr>
              <w:shd w:val="clear" w:color="auto" w:fill="F6F6F6"/>
              <w:spacing w:after="0" w:line="240" w:lineRule="auto"/>
              <w:rPr>
                <w:rFonts w:ascii="Times New Roman" w:eastAsia="Calibri" w:hAnsi="Times New Roman" w:cs="Times New Roman"/>
                <w:color w:val="353838"/>
                <w:sz w:val="20"/>
                <w:szCs w:val="20"/>
                <w:lang w:eastAsia="pl-PL"/>
              </w:rPr>
            </w:pPr>
            <w:r w:rsidRPr="0040714C">
              <w:rPr>
                <w:rFonts w:ascii="Times New Roman" w:eastAsia="Calibri" w:hAnsi="Times New Roman" w:cs="Times New Roman"/>
                <w:color w:val="333333"/>
                <w:sz w:val="20"/>
                <w:szCs w:val="20"/>
                <w:shd w:val="clear" w:color="auto" w:fill="FFFFFF"/>
                <w:lang w:eastAsia="pl-PL"/>
              </w:rPr>
              <w:t xml:space="preserve">Płynny, alkaliczny koncentrat o wysokiej wydajności. Nie zawierający chloru i substancji żrących. </w:t>
            </w:r>
          </w:p>
          <w:p w:rsidR="00342345" w:rsidRPr="0040714C" w:rsidRDefault="00342345" w:rsidP="00C92514">
            <w:pPr>
              <w:shd w:val="clear" w:color="auto" w:fill="F6F6F6"/>
              <w:spacing w:after="60" w:line="240" w:lineRule="auto"/>
              <w:rPr>
                <w:rFonts w:ascii="Segoe UI" w:eastAsia="Calibri" w:hAnsi="Segoe UI" w:cs="Segoe UI"/>
                <w:color w:val="353838"/>
                <w:sz w:val="20"/>
                <w:szCs w:val="20"/>
                <w:lang w:eastAsia="pl-PL"/>
              </w:rPr>
            </w:pPr>
            <w:r w:rsidRPr="0040714C">
              <w:rPr>
                <w:rFonts w:ascii="Times New Roman" w:eastAsia="Calibri" w:hAnsi="Times New Roman" w:cs="Times New Roman"/>
                <w:color w:val="333333"/>
                <w:sz w:val="20"/>
                <w:szCs w:val="20"/>
                <w:shd w:val="clear" w:color="auto" w:fill="FFFFFF"/>
                <w:lang w:eastAsia="pl-PL"/>
              </w:rPr>
              <w:t>Nietrujący. Nieagresywny. Ulegający biodegradacji</w:t>
            </w:r>
            <w:r w:rsidRPr="0040714C">
              <w:rPr>
                <w:rFonts w:ascii="Arial" w:eastAsia="Calibri" w:hAnsi="Arial" w:cs="Arial"/>
                <w:color w:val="333333"/>
                <w:sz w:val="21"/>
                <w:szCs w:val="21"/>
                <w:shd w:val="clear" w:color="auto" w:fill="FFFFFF"/>
                <w:lang w:eastAsia="pl-PL"/>
              </w:rPr>
              <w:t>.</w:t>
            </w:r>
          </w:p>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min. pojemność 2L</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7</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115</w:t>
            </w:r>
          </w:p>
        </w:tc>
        <w:tc>
          <w:tcPr>
            <w:tcW w:w="6812"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Filtry z mikrowłókien szklanych; średnica 150mm, </w:t>
            </w:r>
            <w:r w:rsidRPr="0040714C">
              <w:rPr>
                <w:rFonts w:ascii="Times New Roman" w:eastAsia="Calibri" w:hAnsi="Times New Roman" w:cs="Times New Roman"/>
                <w:sz w:val="20"/>
                <w:szCs w:val="20"/>
              </w:rPr>
              <w:br/>
            </w:r>
            <w:r w:rsidRPr="0040714C">
              <w:rPr>
                <w:rFonts w:ascii="Times New Roman" w:eastAsia="Calibri" w:hAnsi="Times New Roman" w:cs="Times New Roman"/>
                <w:sz w:val="20"/>
                <w:szCs w:val="20"/>
              </w:rPr>
              <w:lastRenderedPageBreak/>
              <w:t xml:space="preserve">(pakowane  min.  po 100szt) </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 xml:space="preserve">zestaw </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lastRenderedPageBreak/>
              <w:t>116</w:t>
            </w:r>
          </w:p>
        </w:tc>
        <w:tc>
          <w:tcPr>
            <w:tcW w:w="6812"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Filtry z mikrowłókien szklanych; średnica 90mm </w:t>
            </w:r>
            <w:r w:rsidRPr="0040714C">
              <w:rPr>
                <w:rFonts w:ascii="Times New Roman" w:eastAsia="Calibri" w:hAnsi="Times New Roman" w:cs="Times New Roman"/>
                <w:sz w:val="20"/>
                <w:szCs w:val="20"/>
              </w:rPr>
              <w:br/>
              <w:t>(pakowane po min.  100szt)</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117</w:t>
            </w:r>
          </w:p>
        </w:tc>
        <w:tc>
          <w:tcPr>
            <w:tcW w:w="6812"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Tryskawka całoszklana, </w:t>
            </w:r>
            <w:r w:rsidRPr="0040714C">
              <w:rPr>
                <w:rFonts w:ascii="Times New Roman" w:eastAsia="Calibri" w:hAnsi="Times New Roman" w:cs="Times New Roman"/>
                <w:sz w:val="20"/>
                <w:szCs w:val="20"/>
              </w:rPr>
              <w:br/>
              <w:t>z nasadką ze szlifem, szkło białe, objętość 1000mL, komplet - SIMAX</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10</w:t>
            </w:r>
          </w:p>
        </w:tc>
      </w:tr>
      <w:tr w:rsidR="00342345" w:rsidRPr="0040714C" w:rsidTr="007A0000">
        <w:trPr>
          <w:trHeight w:val="968"/>
        </w:trPr>
        <w:tc>
          <w:tcPr>
            <w:tcW w:w="560"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118</w:t>
            </w:r>
          </w:p>
        </w:tc>
        <w:tc>
          <w:tcPr>
            <w:tcW w:w="6812" w:type="dxa"/>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Folia uszczelniająca Parafilm M: szerokość 100 mm, długość 75 m</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5</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119</w:t>
            </w:r>
          </w:p>
        </w:tc>
        <w:tc>
          <w:tcPr>
            <w:tcW w:w="6812" w:type="dxa"/>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Dozownik folii Parafilm M pomarańczowy ,ABVS, LLG</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119</w:t>
            </w:r>
          </w:p>
        </w:tc>
        <w:tc>
          <w:tcPr>
            <w:tcW w:w="6812" w:type="dxa"/>
            <w:vAlign w:val="bottom"/>
          </w:tcPr>
          <w:p w:rsidR="00342345" w:rsidRDefault="00342345" w:rsidP="007A0000">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Dozownik do butelki od 5-50 ml z zaworem odprowadzającym </w:t>
            </w:r>
          </w:p>
          <w:p w:rsidR="00342345" w:rsidRPr="0040714C" w:rsidRDefault="00342345" w:rsidP="007A0000">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Dispensette S organic Digital) </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Szt.</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4</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120</w:t>
            </w:r>
          </w:p>
        </w:tc>
        <w:tc>
          <w:tcPr>
            <w:tcW w:w="6812"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Evaporation Tube TurboVap® II, 200 mL, 1 mL EndPoint, do posiadanego TurboVap’a</w:t>
            </w:r>
          </w:p>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Opak.  min. 12 szt</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 xml:space="preserve"> zestaw</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w:t>
            </w:r>
          </w:p>
        </w:tc>
      </w:tr>
      <w:tr w:rsidR="00342345" w:rsidRPr="0040714C" w:rsidTr="007A0000">
        <w:tc>
          <w:tcPr>
            <w:tcW w:w="560" w:type="dxa"/>
            <w:vAlign w:val="bottom"/>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121</w:t>
            </w:r>
          </w:p>
        </w:tc>
        <w:tc>
          <w:tcPr>
            <w:tcW w:w="6812" w:type="dxa"/>
            <w:vAlign w:val="bottom"/>
          </w:tcPr>
          <w:p w:rsidR="00342345" w:rsidRPr="0040714C" w:rsidRDefault="00342345" w:rsidP="00C92514">
            <w:pPr>
              <w:jc w:val="center"/>
              <w:rPr>
                <w:rFonts w:ascii="Times New Roman" w:eastAsia="Calibri" w:hAnsi="Times New Roman" w:cs="Times New Roman"/>
                <w:sz w:val="20"/>
                <w:szCs w:val="20"/>
                <w:highlight w:val="yellow"/>
              </w:rPr>
            </w:pPr>
            <w:r w:rsidRPr="0040714C">
              <w:rPr>
                <w:rFonts w:ascii="Times New Roman" w:eastAsia="Calibri" w:hAnsi="Times New Roman" w:cs="Times New Roman"/>
                <w:sz w:val="20"/>
                <w:szCs w:val="20"/>
              </w:rPr>
              <w:t xml:space="preserve">Rezerwuary 70 mL, </w:t>
            </w:r>
            <w:r w:rsidRPr="0040714C">
              <w:rPr>
                <w:rFonts w:ascii="Times New Roman" w:eastAsia="Calibri" w:hAnsi="Times New Roman" w:cs="Times New Roman"/>
                <w:sz w:val="20"/>
                <w:szCs w:val="20"/>
              </w:rPr>
              <w:br/>
              <w:t xml:space="preserve">z PP, z jednym adapterem do kolumienek 1, 3, 6 mL CHROMABOND® PP </w:t>
            </w:r>
            <w:r w:rsidRPr="0040714C">
              <w:rPr>
                <w:rFonts w:ascii="Times New Roman" w:eastAsia="Calibri" w:hAnsi="Times New Roman" w:cs="Times New Roman"/>
                <w:sz w:val="20"/>
                <w:szCs w:val="20"/>
              </w:rPr>
              <w:br/>
              <w:t>(pakowane po min. 20 szt).</w:t>
            </w:r>
          </w:p>
        </w:tc>
        <w:tc>
          <w:tcPr>
            <w:tcW w:w="1275"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zestaw</w:t>
            </w:r>
          </w:p>
        </w:tc>
        <w:tc>
          <w:tcPr>
            <w:tcW w:w="993" w:type="dxa"/>
            <w:vAlign w:val="center"/>
          </w:tcPr>
          <w:p w:rsidR="00342345" w:rsidRPr="0040714C" w:rsidRDefault="00342345" w:rsidP="00C92514">
            <w:pPr>
              <w:jc w:val="center"/>
              <w:rPr>
                <w:rFonts w:ascii="Times New Roman" w:eastAsia="Calibri" w:hAnsi="Times New Roman" w:cs="Times New Roman"/>
                <w:sz w:val="20"/>
                <w:szCs w:val="20"/>
              </w:rPr>
            </w:pPr>
            <w:r w:rsidRPr="0040714C">
              <w:rPr>
                <w:rFonts w:ascii="Times New Roman" w:eastAsia="Calibri" w:hAnsi="Times New Roman" w:cs="Times New Roman"/>
                <w:sz w:val="20"/>
                <w:szCs w:val="20"/>
              </w:rPr>
              <w:t>2</w:t>
            </w:r>
          </w:p>
        </w:tc>
      </w:tr>
      <w:tr w:rsidR="00342345" w:rsidRPr="0040714C" w:rsidTr="007A0000">
        <w:tc>
          <w:tcPr>
            <w:tcW w:w="560" w:type="dxa"/>
          </w:tcPr>
          <w:p w:rsidR="00342345" w:rsidRPr="00342345" w:rsidRDefault="00342345" w:rsidP="00C92514">
            <w:pPr>
              <w:tabs>
                <w:tab w:val="bar" w:pos="-108"/>
              </w:tabs>
              <w:spacing w:after="0"/>
              <w:ind w:left="176" w:hanging="142"/>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122</w:t>
            </w:r>
          </w:p>
        </w:tc>
        <w:tc>
          <w:tcPr>
            <w:tcW w:w="6812" w:type="dxa"/>
            <w:vAlign w:val="center"/>
          </w:tcPr>
          <w:p w:rsidR="00342345" w:rsidRPr="00342345" w:rsidRDefault="00342345" w:rsidP="00C92514">
            <w:pPr>
              <w:spacing w:after="0"/>
              <w:ind w:left="41"/>
              <w:rPr>
                <w:rFonts w:ascii="Times New Roman" w:eastAsia="Calibri" w:hAnsi="Times New Roman" w:cs="Times New Roman"/>
                <w:b/>
                <w:sz w:val="20"/>
                <w:szCs w:val="20"/>
              </w:rPr>
            </w:pPr>
            <w:r w:rsidRPr="00342345">
              <w:rPr>
                <w:rFonts w:ascii="Times New Roman" w:eastAsia="Calibri" w:hAnsi="Times New Roman" w:cs="Times New Roman"/>
                <w:sz w:val="20"/>
                <w:szCs w:val="20"/>
              </w:rPr>
              <w:t>Chromabond Na</w:t>
            </w:r>
            <w:r w:rsidRPr="00342345">
              <w:rPr>
                <w:rFonts w:ascii="Times New Roman" w:eastAsia="Calibri" w:hAnsi="Times New Roman" w:cs="Times New Roman"/>
                <w:sz w:val="20"/>
                <w:szCs w:val="20"/>
                <w:vertAlign w:val="subscript"/>
              </w:rPr>
              <w:t>2</w:t>
            </w:r>
            <w:r w:rsidRPr="00342345">
              <w:rPr>
                <w:rFonts w:ascii="Times New Roman" w:eastAsia="Calibri" w:hAnsi="Times New Roman" w:cs="Times New Roman"/>
                <w:sz w:val="20"/>
                <w:szCs w:val="20"/>
              </w:rPr>
              <w:t>SO</w:t>
            </w:r>
            <w:r w:rsidRPr="00342345">
              <w:rPr>
                <w:rFonts w:ascii="Times New Roman" w:eastAsia="Calibri" w:hAnsi="Times New Roman" w:cs="Times New Roman"/>
                <w:sz w:val="20"/>
                <w:szCs w:val="20"/>
                <w:vertAlign w:val="subscript"/>
              </w:rPr>
              <w:t>4</w:t>
            </w:r>
            <w:r w:rsidRPr="00342345">
              <w:rPr>
                <w:rFonts w:ascii="Times New Roman" w:eastAsia="Calibri" w:hAnsi="Times New Roman" w:cs="Times New Roman"/>
                <w:sz w:val="20"/>
                <w:szCs w:val="20"/>
              </w:rPr>
              <w:t xml:space="preserve">/Florisil 6ml//2000mg/2000mg/; średnica ziarna150-250um; </w:t>
            </w:r>
            <w:r w:rsidRPr="00342345">
              <w:rPr>
                <w:rFonts w:ascii="Times New Roman" w:eastAsia="Calibri" w:hAnsi="Times New Roman" w:cs="Times New Roman"/>
                <w:b/>
                <w:sz w:val="20"/>
                <w:szCs w:val="20"/>
              </w:rPr>
              <w:t>glass</w:t>
            </w:r>
            <w:r w:rsidRPr="00342345">
              <w:rPr>
                <w:rFonts w:ascii="Times New Roman" w:eastAsia="Calibri" w:hAnsi="Times New Roman" w:cs="Times New Roman"/>
                <w:sz w:val="20"/>
                <w:szCs w:val="20"/>
              </w:rPr>
              <w:t xml:space="preserve"> (w </w:t>
            </w:r>
            <w:r w:rsidRPr="00342345">
              <w:rPr>
                <w:rFonts w:ascii="Times New Roman" w:eastAsia="Calibri" w:hAnsi="Times New Roman" w:cs="Times New Roman"/>
                <w:b/>
                <w:sz w:val="20"/>
                <w:szCs w:val="20"/>
              </w:rPr>
              <w:t>szkle)</w:t>
            </w:r>
            <w:r w:rsidRPr="00342345">
              <w:rPr>
                <w:rFonts w:ascii="Times New Roman" w:eastAsia="Calibri" w:hAnsi="Times New Roman" w:cs="Times New Roman"/>
                <w:sz w:val="20"/>
                <w:szCs w:val="20"/>
              </w:rPr>
              <w:t xml:space="preserve"> do oznaczania oleju mineralnego (w wodach, ściekach, gruntach, glebach)</w:t>
            </w:r>
          </w:p>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lub równoważne** </w:t>
            </w:r>
          </w:p>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(pakowane max po 250 szt)</w:t>
            </w:r>
          </w:p>
        </w:tc>
        <w:tc>
          <w:tcPr>
            <w:tcW w:w="1275" w:type="dxa"/>
            <w:vAlign w:val="center"/>
          </w:tcPr>
          <w:p w:rsidR="00342345" w:rsidRPr="00342345" w:rsidRDefault="00342345" w:rsidP="00C92514">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szt.</w:t>
            </w:r>
          </w:p>
        </w:tc>
        <w:tc>
          <w:tcPr>
            <w:tcW w:w="993" w:type="dxa"/>
            <w:vAlign w:val="center"/>
          </w:tcPr>
          <w:p w:rsidR="00342345" w:rsidRPr="00342345" w:rsidRDefault="00342345" w:rsidP="00C92514">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1000</w:t>
            </w:r>
          </w:p>
        </w:tc>
      </w:tr>
      <w:tr w:rsidR="00342345" w:rsidRPr="0040714C" w:rsidTr="007A0000">
        <w:trPr>
          <w:trHeight w:val="819"/>
        </w:trPr>
        <w:tc>
          <w:tcPr>
            <w:tcW w:w="560" w:type="dxa"/>
          </w:tcPr>
          <w:p w:rsidR="00342345" w:rsidRPr="00342345" w:rsidRDefault="00342345" w:rsidP="00C92514">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123</w:t>
            </w:r>
          </w:p>
        </w:tc>
        <w:tc>
          <w:tcPr>
            <w:tcW w:w="6812" w:type="dxa"/>
            <w:vAlign w:val="center"/>
          </w:tcPr>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Chromabond CN/SiOH  6ml/500m,g/1000mg/; zawartość węgla %C 5,5%; plastikowe do oznaczania WWA (w glebach, gruntach) lub równoważne**</w:t>
            </w:r>
          </w:p>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(pakowane max po 30 szt)</w:t>
            </w:r>
          </w:p>
        </w:tc>
        <w:tc>
          <w:tcPr>
            <w:tcW w:w="1275" w:type="dxa"/>
            <w:vAlign w:val="center"/>
          </w:tcPr>
          <w:p w:rsidR="00342345" w:rsidRPr="00342345" w:rsidRDefault="00342345" w:rsidP="00C92514">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szt.</w:t>
            </w:r>
          </w:p>
        </w:tc>
        <w:tc>
          <w:tcPr>
            <w:tcW w:w="993" w:type="dxa"/>
            <w:vAlign w:val="center"/>
          </w:tcPr>
          <w:p w:rsidR="00342345" w:rsidRPr="00342345" w:rsidRDefault="00342345" w:rsidP="00C92514">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1200</w:t>
            </w:r>
          </w:p>
        </w:tc>
      </w:tr>
      <w:tr w:rsidR="00342345" w:rsidRPr="0040714C" w:rsidTr="007A0000">
        <w:tc>
          <w:tcPr>
            <w:tcW w:w="560" w:type="dxa"/>
          </w:tcPr>
          <w:p w:rsidR="00342345" w:rsidRPr="00342345" w:rsidRDefault="00342345" w:rsidP="00C92514">
            <w:pPr>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124</w:t>
            </w:r>
          </w:p>
        </w:tc>
        <w:tc>
          <w:tcPr>
            <w:tcW w:w="6812" w:type="dxa"/>
            <w:vAlign w:val="center"/>
          </w:tcPr>
          <w:p w:rsidR="00342345" w:rsidRPr="00342345" w:rsidRDefault="00342345" w:rsidP="00C92514">
            <w:pPr>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Chromabond NH2/C18 6ml/500mg/1000mg; średnica ziarna 45um, plastikowe  do oznaczania WWA (w wodach) </w:t>
            </w:r>
            <w:r w:rsidRPr="00342345">
              <w:rPr>
                <w:rFonts w:ascii="Times New Roman" w:eastAsia="Calibri" w:hAnsi="Times New Roman" w:cs="Times New Roman"/>
                <w:sz w:val="20"/>
                <w:szCs w:val="20"/>
              </w:rPr>
              <w:br/>
              <w:t>lub równoważne**</w:t>
            </w:r>
            <w:r w:rsidRPr="00342345">
              <w:rPr>
                <w:rFonts w:ascii="Times New Roman" w:eastAsia="Calibri" w:hAnsi="Times New Roman" w:cs="Times New Roman"/>
                <w:sz w:val="20"/>
                <w:szCs w:val="20"/>
              </w:rPr>
              <w:br/>
              <w:t xml:space="preserve"> (pakowane max po 30 szt)</w:t>
            </w:r>
          </w:p>
        </w:tc>
        <w:tc>
          <w:tcPr>
            <w:tcW w:w="1275" w:type="dxa"/>
            <w:vAlign w:val="center"/>
          </w:tcPr>
          <w:p w:rsidR="00342345" w:rsidRPr="00342345" w:rsidRDefault="00342345" w:rsidP="00C92514">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szt.</w:t>
            </w:r>
          </w:p>
        </w:tc>
        <w:tc>
          <w:tcPr>
            <w:tcW w:w="993" w:type="dxa"/>
            <w:vAlign w:val="center"/>
          </w:tcPr>
          <w:p w:rsidR="00342345" w:rsidRPr="00342345" w:rsidRDefault="00342345" w:rsidP="00C92514">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1000</w:t>
            </w:r>
          </w:p>
        </w:tc>
      </w:tr>
      <w:tr w:rsidR="00342345" w:rsidRPr="0040714C" w:rsidTr="007A0000">
        <w:tc>
          <w:tcPr>
            <w:tcW w:w="560" w:type="dxa"/>
          </w:tcPr>
          <w:p w:rsidR="00342345" w:rsidRPr="00342345" w:rsidRDefault="00342345" w:rsidP="00C92514">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125</w:t>
            </w:r>
          </w:p>
        </w:tc>
        <w:tc>
          <w:tcPr>
            <w:tcW w:w="6812" w:type="dxa"/>
            <w:vAlign w:val="center"/>
          </w:tcPr>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 xml:space="preserve">Chromabond C18 ec 6ml/500mg; średnica ziarna 45um; plastikowe do oznaczania WWA </w:t>
            </w:r>
            <w:r w:rsidRPr="00342345">
              <w:rPr>
                <w:rFonts w:ascii="Times New Roman" w:eastAsia="Calibri" w:hAnsi="Times New Roman" w:cs="Times New Roman"/>
                <w:sz w:val="20"/>
                <w:szCs w:val="20"/>
              </w:rPr>
              <w:br/>
              <w:t xml:space="preserve">(w ściekach) i oznaczania pestycydów </w:t>
            </w:r>
          </w:p>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(w wodach i ściekach) lub równoważne **</w:t>
            </w:r>
          </w:p>
          <w:p w:rsidR="00342345" w:rsidRPr="00342345" w:rsidRDefault="00342345" w:rsidP="00C92514">
            <w:pPr>
              <w:spacing w:after="0"/>
              <w:rPr>
                <w:rFonts w:ascii="Times New Roman" w:eastAsia="Calibri" w:hAnsi="Times New Roman" w:cs="Times New Roman"/>
                <w:sz w:val="20"/>
                <w:szCs w:val="20"/>
              </w:rPr>
            </w:pPr>
            <w:r w:rsidRPr="00342345">
              <w:rPr>
                <w:rFonts w:ascii="Times New Roman" w:eastAsia="Calibri" w:hAnsi="Times New Roman" w:cs="Times New Roman"/>
                <w:sz w:val="20"/>
                <w:szCs w:val="20"/>
              </w:rPr>
              <w:t>(pakowane max po 250 szt)</w:t>
            </w:r>
          </w:p>
        </w:tc>
        <w:tc>
          <w:tcPr>
            <w:tcW w:w="1275" w:type="dxa"/>
            <w:vAlign w:val="center"/>
          </w:tcPr>
          <w:p w:rsidR="00342345" w:rsidRPr="00342345" w:rsidRDefault="00342345" w:rsidP="00C92514">
            <w:pPr>
              <w:spacing w:after="0"/>
              <w:jc w:val="center"/>
              <w:rPr>
                <w:rFonts w:ascii="Times New Roman" w:eastAsia="Calibri" w:hAnsi="Times New Roman" w:cs="Times New Roman"/>
                <w:sz w:val="20"/>
                <w:szCs w:val="20"/>
              </w:rPr>
            </w:pPr>
            <w:r w:rsidRPr="00342345">
              <w:rPr>
                <w:rFonts w:ascii="Times New Roman" w:eastAsia="Calibri" w:hAnsi="Times New Roman" w:cs="Times New Roman"/>
                <w:sz w:val="20"/>
                <w:szCs w:val="20"/>
              </w:rPr>
              <w:t>szt.</w:t>
            </w:r>
          </w:p>
        </w:tc>
        <w:tc>
          <w:tcPr>
            <w:tcW w:w="993" w:type="dxa"/>
            <w:vAlign w:val="center"/>
          </w:tcPr>
          <w:p w:rsidR="00342345" w:rsidRPr="00342345" w:rsidRDefault="00342345" w:rsidP="00C92514">
            <w:pPr>
              <w:spacing w:after="0"/>
              <w:jc w:val="center"/>
              <w:rPr>
                <w:rFonts w:ascii="Times New Roman" w:eastAsia="Calibri" w:hAnsi="Times New Roman" w:cs="Times New Roman"/>
                <w:sz w:val="16"/>
                <w:szCs w:val="16"/>
              </w:rPr>
            </w:pPr>
            <w:r w:rsidRPr="00342345">
              <w:rPr>
                <w:rFonts w:ascii="Times New Roman" w:eastAsia="Calibri" w:hAnsi="Times New Roman" w:cs="Times New Roman"/>
                <w:sz w:val="16"/>
                <w:szCs w:val="16"/>
              </w:rPr>
              <w:t>1500</w:t>
            </w:r>
          </w:p>
        </w:tc>
      </w:tr>
    </w:tbl>
    <w:p w:rsidR="00FB6B82" w:rsidRPr="0040714C" w:rsidRDefault="00FB6B82" w:rsidP="00FB6B82">
      <w:pPr>
        <w:spacing w:after="0" w:line="240" w:lineRule="auto"/>
        <w:jc w:val="both"/>
        <w:rPr>
          <w:rFonts w:ascii="Times New Roman" w:eastAsia="Calibri" w:hAnsi="Times New Roman" w:cs="Times New Roman"/>
          <w:sz w:val="20"/>
          <w:lang w:eastAsia="pl-PL"/>
        </w:rPr>
      </w:pPr>
    </w:p>
    <w:p w:rsidR="00FB6B82" w:rsidRPr="0040714C" w:rsidRDefault="00FB6B82" w:rsidP="00FB6B82">
      <w:pPr>
        <w:autoSpaceDE w:val="0"/>
        <w:autoSpaceDN w:val="0"/>
        <w:adjustRightInd w:val="0"/>
        <w:spacing w:after="0" w:line="240" w:lineRule="auto"/>
        <w:ind w:left="-567" w:firstLine="141"/>
        <w:jc w:val="both"/>
        <w:rPr>
          <w:rFonts w:ascii="Times New Roman" w:eastAsia="Calibri" w:hAnsi="Times New Roman" w:cs="Times New Roman"/>
          <w:color w:val="FF0000"/>
          <w:sz w:val="20"/>
          <w:szCs w:val="20"/>
        </w:rPr>
      </w:pPr>
      <w:r w:rsidRPr="0040714C">
        <w:rPr>
          <w:rFonts w:ascii="Times New Roman" w:eastAsia="Calibri" w:hAnsi="Times New Roman" w:cs="Times New Roman"/>
          <w:color w:val="FF0000"/>
          <w:sz w:val="20"/>
          <w:szCs w:val="20"/>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086199" w:rsidRDefault="00086199" w:rsidP="00102933">
      <w:pPr>
        <w:spacing w:after="160" w:line="259" w:lineRule="auto"/>
        <w:jc w:val="right"/>
        <w:rPr>
          <w:rFonts w:ascii="Times New Roman" w:hAnsi="Times New Roman" w:cs="Times New Roman"/>
          <w:b/>
          <w:bCs/>
        </w:rPr>
      </w:pPr>
    </w:p>
    <w:p w:rsidR="004B3EF6" w:rsidRDefault="004B3EF6" w:rsidP="00102933">
      <w:pPr>
        <w:spacing w:after="160" w:line="259" w:lineRule="auto"/>
        <w:jc w:val="right"/>
        <w:rPr>
          <w:rFonts w:ascii="Times New Roman" w:hAnsi="Times New Roman" w:cs="Times New Roman"/>
          <w:b/>
          <w:bCs/>
        </w:rPr>
      </w:pPr>
    </w:p>
    <w:p w:rsidR="00C71958" w:rsidRDefault="00C71958" w:rsidP="00102933">
      <w:pPr>
        <w:spacing w:after="160" w:line="259" w:lineRule="auto"/>
        <w:jc w:val="right"/>
        <w:rPr>
          <w:rFonts w:ascii="Times New Roman" w:hAnsi="Times New Roman" w:cs="Times New Roman"/>
          <w:b/>
          <w:bCs/>
        </w:rPr>
      </w:pPr>
    </w:p>
    <w:p w:rsidR="00866950" w:rsidRPr="00A33627" w:rsidRDefault="007A0000" w:rsidP="00102933">
      <w:pPr>
        <w:spacing w:after="160" w:line="259" w:lineRule="auto"/>
        <w:jc w:val="right"/>
        <w:rPr>
          <w:rFonts w:ascii="Times New Roman" w:hAnsi="Times New Roman" w:cs="Times New Roman"/>
          <w:b/>
          <w:bCs/>
        </w:rPr>
      </w:pPr>
      <w:r>
        <w:rPr>
          <w:rFonts w:ascii="Times New Roman" w:hAnsi="Times New Roman" w:cs="Times New Roman"/>
          <w:b/>
          <w:bCs/>
        </w:rPr>
        <w:lastRenderedPageBreak/>
        <w:t xml:space="preserve"> Z</w:t>
      </w:r>
      <w:r w:rsidR="00866950" w:rsidRPr="00A33627">
        <w:rPr>
          <w:rFonts w:ascii="Times New Roman" w:hAnsi="Times New Roman" w:cs="Times New Roman"/>
          <w:b/>
          <w:bCs/>
        </w:rPr>
        <w:t>ałącznik nr 6</w:t>
      </w:r>
    </w:p>
    <w:p w:rsidR="00327A93" w:rsidRDefault="006152A5" w:rsidP="00327A93">
      <w:pPr>
        <w:spacing w:after="0" w:line="240" w:lineRule="auto"/>
        <w:jc w:val="center"/>
        <w:rPr>
          <w:rFonts w:ascii="Times New Roman" w:hAnsi="Times New Roman" w:cs="Times New Roman"/>
          <w:b/>
        </w:rPr>
      </w:pPr>
      <w:r>
        <w:rPr>
          <w:rFonts w:ascii="Times New Roman" w:hAnsi="Times New Roman" w:cs="Times New Roman"/>
          <w:b/>
        </w:rPr>
        <w:t>WZÓR UMOWY</w:t>
      </w:r>
      <w:r w:rsidR="00815F5E">
        <w:rPr>
          <w:rFonts w:ascii="Times New Roman" w:hAnsi="Times New Roman" w:cs="Times New Roman"/>
          <w:b/>
        </w:rPr>
        <w:t xml:space="preserve"> </w:t>
      </w:r>
    </w:p>
    <w:p w:rsidR="0049357B" w:rsidRDefault="0049357B" w:rsidP="00327A93">
      <w:pPr>
        <w:spacing w:after="0" w:line="240" w:lineRule="auto"/>
        <w:jc w:val="center"/>
        <w:rPr>
          <w:rFonts w:ascii="Times New Roman" w:hAnsi="Times New Roman" w:cs="Times New Roman"/>
          <w:b/>
        </w:rPr>
      </w:pPr>
    </w:p>
    <w:p w:rsidR="0049357B" w:rsidRPr="00A33627" w:rsidRDefault="0049357B" w:rsidP="00327A93">
      <w:pPr>
        <w:spacing w:after="0" w:line="240" w:lineRule="auto"/>
        <w:jc w:val="center"/>
        <w:rPr>
          <w:rFonts w:ascii="Times New Roman" w:hAnsi="Times New Roman" w:cs="Times New Roman"/>
          <w:b/>
        </w:rPr>
      </w:pPr>
      <w:r w:rsidRPr="00A77144">
        <w:rPr>
          <w:rFonts w:ascii="Times New Roman" w:eastAsia="Times New Roman" w:hAnsi="Times New Roman" w:cs="Times New Roman"/>
          <w:b/>
          <w:lang w:eastAsia="pl-PL"/>
        </w:rPr>
        <w:t>UMOWA NR PL/000023461/</w:t>
      </w:r>
      <w:r w:rsidR="00D30524">
        <w:rPr>
          <w:rFonts w:ascii="Times New Roman" w:eastAsia="Times New Roman" w:hAnsi="Times New Roman" w:cs="Times New Roman"/>
          <w:b/>
          <w:lang w:eastAsia="pl-PL"/>
        </w:rPr>
        <w:t>5476/KB/20/SC</w:t>
      </w:r>
      <w:r w:rsidRPr="00A77144">
        <w:rPr>
          <w:rFonts w:ascii="Times New Roman" w:eastAsia="Times New Roman" w:hAnsi="Times New Roman" w:cs="Times New Roman"/>
          <w:b/>
          <w:lang w:eastAsia="pl-PL"/>
        </w:rPr>
        <w:t xml:space="preserve"> W SPRAWIE ZAMÓWIENIA PUBLICZNEGO</w:t>
      </w:r>
    </w:p>
    <w:p w:rsidR="00327A93" w:rsidRPr="00A33627" w:rsidRDefault="00327A93" w:rsidP="00327A93">
      <w:pPr>
        <w:spacing w:after="0" w:line="240" w:lineRule="auto"/>
        <w:jc w:val="center"/>
        <w:rPr>
          <w:rFonts w:ascii="Times New Roman" w:eastAsia="Times New Roman" w:hAnsi="Times New Roman" w:cs="Times New Roman"/>
          <w:b/>
          <w:u w:val="single"/>
          <w:lang w:eastAsia="pl-PL"/>
        </w:rPr>
      </w:pPr>
    </w:p>
    <w:p w:rsidR="00F74271"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Zawarta w</w:t>
      </w:r>
      <w:r>
        <w:rPr>
          <w:rFonts w:ascii="Times New Roman" w:eastAsia="Times New Roman" w:hAnsi="Times New Roman" w:cs="Times New Roman"/>
          <w:lang w:eastAsia="pl-PL"/>
        </w:rPr>
        <w:t xml:space="preserve"> dniu  ...............................</w:t>
      </w:r>
      <w:r w:rsidRPr="00A77144">
        <w:rPr>
          <w:rFonts w:ascii="Times New Roman" w:eastAsia="Times New Roman" w:hAnsi="Times New Roman" w:cs="Times New Roman"/>
          <w:lang w:eastAsia="pl-PL"/>
        </w:rPr>
        <w:t xml:space="preserve"> w  </w:t>
      </w:r>
      <w:r>
        <w:rPr>
          <w:rFonts w:ascii="Times New Roman" w:eastAsia="Times New Roman" w:hAnsi="Times New Roman" w:cs="Times New Roman"/>
          <w:lang w:eastAsia="pl-PL"/>
        </w:rPr>
        <w:t xml:space="preserve">Katowicach </w:t>
      </w:r>
      <w:r w:rsidRPr="00A77144">
        <w:rPr>
          <w:rFonts w:ascii="Times New Roman" w:eastAsia="Times New Roman" w:hAnsi="Times New Roman" w:cs="Times New Roman"/>
          <w:lang w:eastAsia="pl-PL"/>
        </w:rPr>
        <w:t>pomiędzy</w:t>
      </w:r>
      <w:r>
        <w:rPr>
          <w:rFonts w:ascii="Times New Roman" w:eastAsia="Times New Roman" w:hAnsi="Times New Roman" w:cs="Times New Roman"/>
          <w:lang w:eastAsia="pl-PL"/>
        </w:rPr>
        <w:t xml:space="preserve"> ………………………………………..., </w:t>
      </w:r>
    </w:p>
    <w:p w:rsidR="00F74271" w:rsidRDefault="00F74271" w:rsidP="00F7427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zwaną w dalszej części umowy </w:t>
      </w:r>
      <w:r w:rsidRPr="00A77144">
        <w:rPr>
          <w:rFonts w:ascii="Times New Roman" w:eastAsia="Times New Roman" w:hAnsi="Times New Roman" w:cs="Times New Roman"/>
          <w:b/>
          <w:lang w:eastAsia="pl-PL"/>
        </w:rPr>
        <w:t>WYKONAWCĄ</w:t>
      </w:r>
      <w:r w:rsidRPr="00A77144">
        <w:rPr>
          <w:rFonts w:ascii="Times New Roman" w:eastAsia="Times New Roman" w:hAnsi="Times New Roman" w:cs="Times New Roman"/>
          <w:lang w:eastAsia="pl-PL"/>
        </w:rPr>
        <w:t xml:space="preserve">, reprezentowaną przez: </w:t>
      </w:r>
    </w:p>
    <w:p w:rsidR="00F74271" w:rsidRPr="00A77144" w:rsidRDefault="00F74271" w:rsidP="00F74271">
      <w:pPr>
        <w:spacing w:after="0" w:line="240" w:lineRule="auto"/>
        <w:rPr>
          <w:rFonts w:ascii="Times New Roman" w:eastAsia="Times New Roman" w:hAnsi="Times New Roman" w:cs="Times New Roman"/>
          <w:lang w:eastAsia="pl-PL"/>
        </w:rPr>
      </w:pPr>
    </w:p>
    <w:p w:rsidR="00F74271" w:rsidRPr="00A77144" w:rsidRDefault="00F74271" w:rsidP="00F74271">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a </w:t>
      </w:r>
      <w:r w:rsidRPr="00A77144">
        <w:rPr>
          <w:rFonts w:ascii="Times New Roman" w:eastAsia="Times New Roman" w:hAnsi="Times New Roman" w:cs="Times New Roman"/>
          <w:b/>
          <w:lang w:eastAsia="pl-PL"/>
        </w:rPr>
        <w:t>GŁÓWNYM INSTYTUTEM GÓRNICTWA</w:t>
      </w:r>
      <w:r w:rsidRPr="00A77144">
        <w:rPr>
          <w:rFonts w:ascii="Times New Roman" w:eastAsia="Times New Roman" w:hAnsi="Times New Roman" w:cs="Times New Roman"/>
          <w:lang w:eastAsia="pl-PL"/>
        </w:rPr>
        <w:t xml:space="preserve">, z siedzibą </w:t>
      </w:r>
      <w:r w:rsidRPr="00A77144">
        <w:rPr>
          <w:rFonts w:ascii="Times New Roman" w:eastAsia="Times New Roman" w:hAnsi="Times New Roman" w:cs="Times New Roman"/>
          <w:b/>
          <w:lang w:eastAsia="pl-PL"/>
        </w:rPr>
        <w:t>w Katowicach</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b/>
          <w:lang w:eastAsia="pl-PL"/>
        </w:rPr>
        <w:t xml:space="preserve">PLAC GWARKÓW </w:t>
      </w:r>
      <w:r w:rsidRPr="00A77144">
        <w:rPr>
          <w:rFonts w:ascii="Times New Roman" w:eastAsia="Times New Roman" w:hAnsi="Times New Roman" w:cs="Times New Roman"/>
          <w:lang w:eastAsia="pl-PL"/>
        </w:rPr>
        <w:t xml:space="preserve">1, wpisanym do Krajowego Rejestru Sądowego pod nr KRS 0000090660, w Sądzie Rejonowym </w:t>
      </w:r>
      <w:r w:rsidRPr="00A77144">
        <w:rPr>
          <w:rFonts w:ascii="Times New Roman" w:eastAsia="Times New Roman" w:hAnsi="Times New Roman" w:cs="Times New Roman"/>
          <w:lang w:eastAsia="pl-PL"/>
        </w:rPr>
        <w:br/>
        <w:t xml:space="preserve">w Katowicach, Regon nr 000023461, jako Zamawiającym, zwanym w dalszej części umowy </w:t>
      </w:r>
      <w:r w:rsidRPr="00A77144">
        <w:rPr>
          <w:rFonts w:ascii="Times New Roman" w:eastAsia="Times New Roman" w:hAnsi="Times New Roman" w:cs="Times New Roman"/>
          <w:b/>
          <w:lang w:eastAsia="pl-PL"/>
        </w:rPr>
        <w:t>ZAMAWIAJĄCYM,</w:t>
      </w:r>
      <w:r w:rsidRPr="00A77144">
        <w:rPr>
          <w:rFonts w:ascii="Times New Roman" w:eastAsia="Times New Roman" w:hAnsi="Times New Roman" w:cs="Times New Roman"/>
          <w:lang w:eastAsia="pl-PL"/>
        </w:rPr>
        <w:t xml:space="preserve"> reprezentowanym przez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następującej treści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 </w:t>
      </w:r>
      <w:r w:rsidRPr="00A77144">
        <w:rPr>
          <w:rFonts w:ascii="Times New Roman" w:eastAsia="Times New Roman" w:hAnsi="Times New Roman" w:cs="Times New Roman"/>
          <w:b/>
          <w:u w:val="single"/>
          <w:lang w:eastAsia="pl-PL"/>
        </w:rPr>
        <w:tab/>
        <w:t>PRZEDMIOT UMOWY  I  CENA  UMOWY</w:t>
      </w: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p>
    <w:p w:rsidR="00F74271" w:rsidRPr="00544D5B" w:rsidRDefault="00F74271" w:rsidP="00F74271">
      <w:pPr>
        <w:spacing w:after="0" w:line="240" w:lineRule="auto"/>
        <w:jc w:val="both"/>
        <w:rPr>
          <w:rFonts w:ascii="Times New Roman" w:hAnsi="Times New Roman" w:cs="Times New Roman"/>
        </w:rPr>
      </w:pPr>
      <w:r w:rsidRPr="00544D5B">
        <w:rPr>
          <w:rFonts w:ascii="Times New Roman" w:hAnsi="Times New Roman" w:cs="Times New Roman"/>
          <w:b/>
        </w:rPr>
        <w:t>1</w:t>
      </w:r>
      <w:r w:rsidRPr="00544D5B">
        <w:rPr>
          <w:rFonts w:ascii="Times New Roman" w:hAnsi="Times New Roman" w:cs="Times New Roman"/>
        </w:rPr>
        <w:t xml:space="preserve">. Główny   Instytut   Górnictwa   udziela   zamówienia   publicznego  na </w:t>
      </w:r>
      <w:r w:rsidRPr="00544D5B">
        <w:rPr>
          <w:rFonts w:ascii="Times New Roman" w:hAnsi="Times New Roman" w:cs="Times New Roman"/>
          <w:b/>
        </w:rPr>
        <w:t xml:space="preserve">dostawę  </w:t>
      </w:r>
      <w:r w:rsidR="00D30524">
        <w:rPr>
          <w:rFonts w:ascii="Times New Roman" w:hAnsi="Times New Roman" w:cs="Times New Roman"/>
          <w:b/>
        </w:rPr>
        <w:t>materiałów laboratoryjnych…. Część nr…..… nazwa……………………..</w:t>
      </w:r>
      <w:r w:rsidR="00562579" w:rsidRPr="00544D5B">
        <w:rPr>
          <w:rFonts w:ascii="Times New Roman" w:hAnsi="Times New Roman" w:cs="Times New Roman"/>
          <w:b/>
        </w:rPr>
        <w:t>,</w:t>
      </w:r>
      <w:r w:rsidR="00ED5E95" w:rsidRPr="00544D5B">
        <w:rPr>
          <w:rFonts w:ascii="Times New Roman" w:hAnsi="Times New Roman" w:cs="Times New Roman"/>
          <w:b/>
        </w:rPr>
        <w:t xml:space="preserve"> </w:t>
      </w:r>
      <w:r w:rsidRPr="00544D5B">
        <w:rPr>
          <w:rFonts w:ascii="Times New Roman" w:hAnsi="Times New Roman" w:cs="Times New Roman"/>
        </w:rPr>
        <w:t xml:space="preserve">zwaną dalej „przedmiotem umowy” zgodnie z ofertą </w:t>
      </w:r>
      <w:r w:rsidR="00D30524">
        <w:rPr>
          <w:rFonts w:ascii="Times New Roman" w:hAnsi="Times New Roman" w:cs="Times New Roman"/>
        </w:rPr>
        <w:t>z</w:t>
      </w:r>
      <w:r w:rsidRPr="00544D5B">
        <w:rPr>
          <w:rFonts w:ascii="Times New Roman" w:hAnsi="Times New Roman" w:cs="Times New Roman"/>
        </w:rPr>
        <w:t xml:space="preserve"> dnia </w:t>
      </w:r>
      <w:r w:rsidRPr="00544D5B">
        <w:rPr>
          <w:rFonts w:ascii="Times New Roman" w:hAnsi="Times New Roman" w:cs="Times New Roman"/>
          <w:shd w:val="pct10" w:color="000000" w:fill="FFFFFF"/>
        </w:rPr>
        <w:t>……………</w:t>
      </w:r>
      <w:r w:rsidR="003130EA">
        <w:rPr>
          <w:rFonts w:ascii="Times New Roman" w:hAnsi="Times New Roman" w:cs="Times New Roman"/>
          <w:shd w:val="pct10" w:color="000000" w:fill="FFFFFF"/>
        </w:rPr>
        <w:t>r.</w:t>
      </w:r>
      <w:r w:rsidR="007E40DA" w:rsidRPr="00544D5B">
        <w:rPr>
          <w:rFonts w:ascii="Times New Roman" w:hAnsi="Times New Roman" w:cs="Times New Roman"/>
        </w:rPr>
        <w:t xml:space="preserve"> w postępowaniu prowadzonym </w:t>
      </w:r>
      <w:r w:rsidRPr="00544D5B">
        <w:rPr>
          <w:rFonts w:ascii="Times New Roman" w:hAnsi="Times New Roman" w:cs="Times New Roman"/>
        </w:rPr>
        <w:t xml:space="preserve">w trybie przetargu nieograniczonego o wartości zamówienia </w:t>
      </w:r>
      <w:r w:rsidRPr="00544D5B">
        <w:rPr>
          <w:rFonts w:ascii="Times New Roman" w:hAnsi="Times New Roman" w:cs="Times New Roman"/>
          <w:lang w:eastAsia="pl-PL"/>
        </w:rPr>
        <w:t>przekraczającej</w:t>
      </w:r>
      <w:r w:rsidRPr="00544D5B">
        <w:rPr>
          <w:rFonts w:ascii="Times New Roman" w:hAnsi="Times New Roman" w:cs="Times New Roman"/>
        </w:rPr>
        <w:t>, wyrażonej w złotych, równowartości kwoty 214 000,00 Euro, przeprowadzonym zgodnie z przepisami ustawy z dnia 29 stycznia 2004r. - Prawo zamówień publicznych (Dz.U. z 2019r. poz. 1843) oraz aktów wykonawczych wydanych na jej podstawie.</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B2510F" w:rsidRPr="00A77144" w:rsidRDefault="00CB2566" w:rsidP="00B2510F">
      <w:pPr>
        <w:tabs>
          <w:tab w:val="left" w:pos="540"/>
        </w:tabs>
        <w:spacing w:after="0" w:line="240" w:lineRule="auto"/>
        <w:rPr>
          <w:rFonts w:ascii="Times New Roman" w:hAnsi="Times New Roman" w:cs="Times New Roman"/>
        </w:rPr>
      </w:pPr>
      <w:r>
        <w:rPr>
          <w:rFonts w:ascii="Times New Roman" w:hAnsi="Times New Roman" w:cs="Times New Roman"/>
          <w:b/>
        </w:rPr>
        <w:t>2. ZAMAWIAJĄCY</w:t>
      </w:r>
      <w:r w:rsidR="00B2510F" w:rsidRPr="00A77144">
        <w:rPr>
          <w:rFonts w:ascii="Times New Roman" w:hAnsi="Times New Roman" w:cs="Times New Roman"/>
        </w:rPr>
        <w:t xml:space="preserve"> zamawia, a </w:t>
      </w:r>
      <w:r w:rsidR="00B2510F" w:rsidRPr="00A77144">
        <w:rPr>
          <w:rFonts w:ascii="Times New Roman" w:hAnsi="Times New Roman" w:cs="Times New Roman"/>
          <w:b/>
        </w:rPr>
        <w:t xml:space="preserve">WYKONAWCA </w:t>
      </w:r>
      <w:r w:rsidR="00B2510F" w:rsidRPr="00A77144">
        <w:rPr>
          <w:rFonts w:ascii="Times New Roman" w:hAnsi="Times New Roman" w:cs="Times New Roman"/>
        </w:rPr>
        <w:t>zobowiązuje się zrealizować przedmiot umowy za cenę:</w:t>
      </w:r>
    </w:p>
    <w:p w:rsidR="00B2510F" w:rsidRPr="00A77144" w:rsidRDefault="00375AC2" w:rsidP="00B2510F">
      <w:pPr>
        <w:spacing w:after="0" w:line="240" w:lineRule="auto"/>
        <w:jc w:val="both"/>
        <w:rPr>
          <w:rFonts w:ascii="Times New Roman" w:hAnsi="Times New Roman" w:cs="Times New Roman"/>
        </w:rPr>
      </w:pPr>
      <w:r>
        <w:rPr>
          <w:rFonts w:ascii="Times New Roman" w:hAnsi="Times New Roman" w:cs="Times New Roman"/>
        </w:rPr>
        <w:t>netto: …………………………… /</w:t>
      </w:r>
      <w:r w:rsidR="00B2510F">
        <w:rPr>
          <w:rFonts w:ascii="Times New Roman" w:hAnsi="Times New Roman" w:cs="Times New Roman"/>
        </w:rPr>
        <w:t>PLN</w:t>
      </w:r>
      <w:r w:rsidR="00B2510F" w:rsidRPr="00A77144">
        <w:rPr>
          <w:rFonts w:ascii="Times New Roman" w:hAnsi="Times New Roman" w:cs="Times New Roman"/>
        </w:rPr>
        <w:t xml:space="preserve">  (kwota z formularza cenowego, załącznik nr 3)</w:t>
      </w:r>
    </w:p>
    <w:p w:rsidR="00B2510F" w:rsidRPr="00A77144" w:rsidRDefault="00B2510F" w:rsidP="00B2510F">
      <w:pPr>
        <w:spacing w:after="0" w:line="240" w:lineRule="auto"/>
        <w:jc w:val="both"/>
        <w:rPr>
          <w:rFonts w:ascii="Times New Roman" w:hAnsi="Times New Roman" w:cs="Times New Roman"/>
        </w:rPr>
      </w:pPr>
      <w:r w:rsidRPr="00A77144">
        <w:rPr>
          <w:rFonts w:ascii="Times New Roman" w:hAnsi="Times New Roman" w:cs="Times New Roman"/>
        </w:rPr>
        <w:t>słownie:…………………………………………………………………………………………………</w:t>
      </w:r>
    </w:p>
    <w:p w:rsidR="00B2510F" w:rsidRPr="00A77144" w:rsidRDefault="00B2510F" w:rsidP="00B2510F">
      <w:pPr>
        <w:spacing w:after="0" w:line="240" w:lineRule="auto"/>
        <w:jc w:val="both"/>
        <w:rPr>
          <w:rFonts w:ascii="Times New Roman" w:hAnsi="Times New Roman" w:cs="Times New Roman"/>
        </w:rPr>
      </w:pPr>
    </w:p>
    <w:p w:rsidR="00B2510F" w:rsidRPr="00A77144" w:rsidRDefault="00375AC2" w:rsidP="00B2510F">
      <w:pPr>
        <w:spacing w:after="0" w:line="240" w:lineRule="auto"/>
        <w:jc w:val="both"/>
        <w:rPr>
          <w:rFonts w:ascii="Times New Roman" w:hAnsi="Times New Roman" w:cs="Times New Roman"/>
        </w:rPr>
      </w:pPr>
      <w:r>
        <w:rPr>
          <w:rFonts w:ascii="Times New Roman" w:hAnsi="Times New Roman" w:cs="Times New Roman"/>
        </w:rPr>
        <w:t>wartość podatku VAT: ……………/</w:t>
      </w:r>
      <w:r w:rsidR="00B2510F">
        <w:rPr>
          <w:rFonts w:ascii="Times New Roman" w:hAnsi="Times New Roman" w:cs="Times New Roman"/>
        </w:rPr>
        <w:t>PLN</w:t>
      </w:r>
      <w:r w:rsidR="00B2510F" w:rsidRPr="00A77144">
        <w:rPr>
          <w:rFonts w:ascii="Times New Roman" w:hAnsi="Times New Roman" w:cs="Times New Roman"/>
        </w:rPr>
        <w:t xml:space="preserve">  (kwota z formularza cenowego, załącznik nr 3)</w:t>
      </w:r>
    </w:p>
    <w:p w:rsidR="00B2510F" w:rsidRPr="00A77144" w:rsidRDefault="00B2510F" w:rsidP="00B2510F">
      <w:pPr>
        <w:spacing w:after="0" w:line="240" w:lineRule="auto"/>
        <w:jc w:val="both"/>
        <w:rPr>
          <w:rFonts w:ascii="Times New Roman" w:hAnsi="Times New Roman" w:cs="Times New Roman"/>
        </w:rPr>
      </w:pPr>
      <w:r w:rsidRPr="00A77144">
        <w:rPr>
          <w:rFonts w:ascii="Times New Roman" w:hAnsi="Times New Roman" w:cs="Times New Roman"/>
        </w:rPr>
        <w:t>słownie:…………………………………………………………………………………………………</w:t>
      </w:r>
    </w:p>
    <w:p w:rsidR="00B2510F" w:rsidRPr="00A77144" w:rsidRDefault="00B2510F" w:rsidP="00B2510F">
      <w:pPr>
        <w:spacing w:after="0" w:line="240" w:lineRule="auto"/>
        <w:ind w:left="720"/>
        <w:jc w:val="both"/>
        <w:rPr>
          <w:rFonts w:ascii="Times New Roman" w:hAnsi="Times New Roman" w:cs="Times New Roman"/>
          <w:i/>
          <w:vertAlign w:val="superscript"/>
        </w:rPr>
      </w:pPr>
    </w:p>
    <w:p w:rsidR="00B2510F" w:rsidRPr="00A77144" w:rsidRDefault="00375AC2" w:rsidP="00B2510F">
      <w:pPr>
        <w:spacing w:after="0" w:line="240" w:lineRule="auto"/>
        <w:jc w:val="both"/>
        <w:rPr>
          <w:rFonts w:ascii="Times New Roman" w:hAnsi="Times New Roman" w:cs="Times New Roman"/>
        </w:rPr>
      </w:pPr>
      <w:r>
        <w:rPr>
          <w:rFonts w:ascii="Times New Roman" w:hAnsi="Times New Roman" w:cs="Times New Roman"/>
        </w:rPr>
        <w:t>brutto: ………………………………/</w:t>
      </w:r>
      <w:r w:rsidR="00B2510F">
        <w:rPr>
          <w:rFonts w:ascii="Times New Roman" w:hAnsi="Times New Roman" w:cs="Times New Roman"/>
        </w:rPr>
        <w:t>PLN</w:t>
      </w:r>
      <w:r w:rsidR="00B2510F" w:rsidRPr="00A77144">
        <w:rPr>
          <w:rFonts w:ascii="Times New Roman" w:hAnsi="Times New Roman" w:cs="Times New Roman"/>
        </w:rPr>
        <w:t xml:space="preserve">  (łączna kwota z formularza cenowego, załącznik nr 3)</w:t>
      </w:r>
    </w:p>
    <w:p w:rsidR="00B2510F" w:rsidRPr="00A77144" w:rsidRDefault="00B2510F" w:rsidP="00B2510F">
      <w:pPr>
        <w:spacing w:after="0" w:line="240" w:lineRule="auto"/>
        <w:ind w:left="284" w:hanging="284"/>
        <w:jc w:val="both"/>
        <w:rPr>
          <w:rFonts w:ascii="Times New Roman" w:hAnsi="Times New Roman" w:cs="Times New Roman"/>
        </w:rPr>
      </w:pPr>
      <w:r w:rsidRPr="00A77144">
        <w:rPr>
          <w:rFonts w:ascii="Times New Roman" w:hAnsi="Times New Roman" w:cs="Times New Roman"/>
        </w:rPr>
        <w:t xml:space="preserve">słownie:……………………………………………………………………………………………… </w:t>
      </w:r>
    </w:p>
    <w:p w:rsidR="00F82CE5" w:rsidRPr="00A77144" w:rsidRDefault="00F82CE5" w:rsidP="00F74271">
      <w:pPr>
        <w:spacing w:after="0" w:line="240" w:lineRule="auto"/>
        <w:ind w:left="284" w:hanging="284"/>
        <w:jc w:val="both"/>
        <w:rPr>
          <w:rFonts w:ascii="Times New Roman" w:hAnsi="Times New Roman" w:cs="Times New Roman"/>
        </w:rPr>
      </w:pPr>
    </w:p>
    <w:p w:rsidR="00F74271" w:rsidRPr="00152EA1" w:rsidRDefault="00F74271" w:rsidP="00152EA1">
      <w:pPr>
        <w:spacing w:after="0" w:line="240" w:lineRule="auto"/>
        <w:ind w:left="284" w:hanging="284"/>
        <w:jc w:val="both"/>
        <w:rPr>
          <w:rFonts w:ascii="Times New Roman" w:hAnsi="Times New Roman" w:cs="Times New Roman"/>
        </w:rPr>
      </w:pPr>
      <w:r w:rsidRPr="00011A43">
        <w:rPr>
          <w:rFonts w:ascii="Times New Roman" w:hAnsi="Times New Roman" w:cs="Times New Roman"/>
          <w:b/>
        </w:rPr>
        <w:t>3</w:t>
      </w:r>
      <w:r w:rsidRPr="00011A43">
        <w:rPr>
          <w:rFonts w:ascii="Times New Roman" w:hAnsi="Times New Roman" w:cs="Times New Roman"/>
        </w:rPr>
        <w:t xml:space="preserve">. Powyższa cena obejmuje </w:t>
      </w:r>
      <w:r w:rsidRPr="00011A43">
        <w:rPr>
          <w:rFonts w:ascii="Times New Roman" w:hAnsi="Times New Roman" w:cs="Times New Roman"/>
          <w:u w:val="single"/>
        </w:rPr>
        <w:t>wszystkie koszty</w:t>
      </w:r>
      <w:r w:rsidRPr="00011A43">
        <w:rPr>
          <w:rFonts w:ascii="Times New Roman" w:hAnsi="Times New Roman" w:cs="Times New Roman"/>
        </w:rPr>
        <w:t xml:space="preserve"> </w:t>
      </w:r>
      <w:r>
        <w:rPr>
          <w:rFonts w:ascii="Times New Roman" w:hAnsi="Times New Roman" w:cs="Times New Roman"/>
        </w:rPr>
        <w:t>związane z realizacją przedmiotu umowy</w:t>
      </w:r>
      <w:r w:rsidRPr="00011A43">
        <w:rPr>
          <w:rFonts w:ascii="Times New Roman" w:hAnsi="Times New Roman" w:cs="Times New Roman"/>
        </w:rPr>
        <w:t xml:space="preserve"> na </w:t>
      </w:r>
      <w:r w:rsidRPr="00011A43">
        <w:rPr>
          <w:rFonts w:ascii="Times New Roman" w:hAnsi="Times New Roman" w:cs="Times New Roman"/>
          <w:color w:val="000000"/>
        </w:rPr>
        <w:t xml:space="preserve">warunkach DDP </w:t>
      </w:r>
      <w:r w:rsidRPr="00011A43">
        <w:rPr>
          <w:rFonts w:ascii="Times New Roman" w:hAnsi="Times New Roman" w:cs="Times New Roman"/>
        </w:rPr>
        <w:t>Incoterms 20</w:t>
      </w:r>
      <w:r w:rsidR="00F70021">
        <w:rPr>
          <w:rFonts w:ascii="Times New Roman" w:hAnsi="Times New Roman" w:cs="Times New Roman"/>
        </w:rPr>
        <w:t>20</w:t>
      </w:r>
      <w:r w:rsidRPr="00011A43">
        <w:rPr>
          <w:rFonts w:ascii="Times New Roman" w:hAnsi="Times New Roman" w:cs="Times New Roman"/>
        </w:rPr>
        <w:t xml:space="preserve"> do oznaczonego miejsca wykonania zamówienia, tj.</w:t>
      </w:r>
      <w:r w:rsidR="004436A3" w:rsidRPr="004436A3">
        <w:rPr>
          <w:rFonts w:ascii="Times New Roman" w:hAnsi="Times New Roman" w:cs="Times New Roman"/>
          <w:b/>
        </w:rPr>
        <w:t xml:space="preserve"> </w:t>
      </w:r>
      <w:r w:rsidR="004436A3" w:rsidRPr="00011A43">
        <w:rPr>
          <w:rFonts w:ascii="Times New Roman" w:hAnsi="Times New Roman" w:cs="Times New Roman"/>
          <w:b/>
        </w:rPr>
        <w:t xml:space="preserve">Główny Instytut Górnictwa, Plac Gwarków 1, 40-166 Katowice, </w:t>
      </w:r>
      <w:r w:rsidR="00D30524" w:rsidRPr="00D30524">
        <w:rPr>
          <w:rFonts w:ascii="Times New Roman" w:eastAsia="Calibri" w:hAnsi="Times New Roman" w:cs="Times New Roman"/>
          <w:b/>
        </w:rPr>
        <w:t xml:space="preserve">Budynek CCTW, Zakład </w:t>
      </w:r>
      <w:r w:rsidR="00D30524">
        <w:rPr>
          <w:rFonts w:ascii="Times New Roman" w:eastAsia="Calibri" w:hAnsi="Times New Roman" w:cs="Times New Roman"/>
          <w:b/>
        </w:rPr>
        <w:t>S.C.</w:t>
      </w:r>
    </w:p>
    <w:p w:rsidR="00736A01" w:rsidRDefault="00736A01" w:rsidP="00F74271">
      <w:pPr>
        <w:spacing w:after="0" w:line="240" w:lineRule="auto"/>
        <w:jc w:val="both"/>
        <w:rPr>
          <w:rFonts w:ascii="Times New Roman" w:eastAsia="Times New Roman" w:hAnsi="Times New Roman" w:cs="Times New Roman"/>
          <w:b/>
          <w:lang w:eastAsia="pl-PL"/>
        </w:rPr>
      </w:pP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77144">
        <w:rPr>
          <w:rFonts w:ascii="Times New Roman" w:eastAsia="Times New Roman" w:hAnsi="Times New Roman" w:cs="Times New Roman"/>
          <w:b/>
          <w:lang w:eastAsia="pl-PL"/>
        </w:rPr>
        <w:t xml:space="preserve"> WYKONAWCY</w:t>
      </w:r>
      <w:r w:rsidRPr="00A77144">
        <w:rPr>
          <w:rFonts w:ascii="Times New Roman" w:eastAsia="Times New Roman" w:hAnsi="Times New Roman" w:cs="Times New Roman"/>
          <w:lang w:eastAsia="pl-PL"/>
        </w:rPr>
        <w:t>, chyba że</w:t>
      </w:r>
      <w:r w:rsidRPr="00A77144">
        <w:rPr>
          <w:rFonts w:ascii="Times New Roman" w:eastAsia="Times New Roman" w:hAnsi="Times New Roman" w:cs="Times New Roman"/>
          <w:b/>
          <w:lang w:eastAsia="pl-PL"/>
        </w:rPr>
        <w:t xml:space="preserve"> ZAMAWIAJĄCY </w:t>
      </w:r>
      <w:r w:rsidRPr="00A7714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74271"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lastRenderedPageBreak/>
        <w:t>5.</w:t>
      </w:r>
      <w:r w:rsidRPr="00A77144">
        <w:rPr>
          <w:rFonts w:ascii="Times New Roman" w:eastAsia="Times New Roman" w:hAnsi="Times New Roman" w:cs="Times New Roman"/>
          <w:lang w:eastAsia="pl-PL"/>
        </w:rPr>
        <w:t xml:space="preserve"> W razie wystąpienia istotnej zmiany okoliczności powodującej, że wykonanie umowy nie leży  </w:t>
      </w:r>
      <w:r w:rsidRPr="00A77144">
        <w:rPr>
          <w:rFonts w:ascii="Times New Roman" w:eastAsia="Times New Roman" w:hAnsi="Times New Roman" w:cs="Times New Roman"/>
          <w:lang w:eastAsia="pl-PL"/>
        </w:rPr>
        <w:br/>
        <w:t xml:space="preserve">w interesie publicznym, czego nie można było przewidzieć w chwili zawarcia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może odstąpić od umowy w terminie 30 dni od powzięcia wiadomości o tych okolicznościach. W takim przypadku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może żądać jedynie wynagrodzenia należnego z tytuły wykonania części umowy.</w:t>
      </w:r>
    </w:p>
    <w:p w:rsidR="00F74271" w:rsidRDefault="00F74271" w:rsidP="00F74271">
      <w:pPr>
        <w:spacing w:after="0" w:line="240" w:lineRule="auto"/>
        <w:jc w:val="both"/>
        <w:rPr>
          <w:rFonts w:ascii="Times New Roman" w:eastAsia="Times New Roman" w:hAnsi="Times New Roman" w:cs="Times New Roman"/>
          <w:lang w:eastAsia="pl-PL"/>
        </w:rPr>
      </w:pPr>
    </w:p>
    <w:p w:rsidR="00F74271" w:rsidRPr="00F869D7" w:rsidRDefault="00F74271" w:rsidP="00F74271">
      <w:pPr>
        <w:spacing w:after="0"/>
        <w:jc w:val="both"/>
        <w:rPr>
          <w:rFonts w:ascii="Times New Roman" w:eastAsia="Times New Roman" w:hAnsi="Times New Roman" w:cs="Times New Roman"/>
          <w:lang w:eastAsia="pl-PL"/>
        </w:rPr>
      </w:pPr>
      <w:r w:rsidRPr="00F869D7">
        <w:rPr>
          <w:rFonts w:ascii="Times New Roman" w:eastAsia="Times New Roman" w:hAnsi="Times New Roman" w:cs="Times New Roman"/>
          <w:b/>
          <w:lang w:eastAsia="pl-PL"/>
        </w:rPr>
        <w:t>6.</w:t>
      </w:r>
      <w:r w:rsidRPr="00F869D7">
        <w:rPr>
          <w:rFonts w:ascii="Times New Roman" w:eastAsia="Times New Roman" w:hAnsi="Times New Roman" w:cs="Times New Roman"/>
          <w:lang w:eastAsia="pl-PL"/>
        </w:rPr>
        <w:t xml:space="preserve"> Osoba składająca podpis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 xml:space="preserve">jest upoważniona do zaciągania zobowiązań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i oświadcza, że takie upoważnienie zostało jej udzielone oraz na dzień zawarcia umowy nie zostało odwołane.</w:t>
      </w: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p>
    <w:p w:rsidR="00270C90" w:rsidRPr="00270C90" w:rsidRDefault="00270C90" w:rsidP="00270C90">
      <w:pPr>
        <w:spacing w:after="0" w:line="240" w:lineRule="auto"/>
        <w:jc w:val="both"/>
        <w:rPr>
          <w:rFonts w:ascii="Times New Roman" w:eastAsia="Times New Roman" w:hAnsi="Times New Roman" w:cs="Times New Roman"/>
          <w:b/>
          <w:u w:val="single"/>
          <w:lang w:eastAsia="pl-PL"/>
        </w:rPr>
      </w:pPr>
      <w:r w:rsidRPr="00270C90">
        <w:rPr>
          <w:rFonts w:ascii="Times New Roman" w:eastAsia="Times New Roman" w:hAnsi="Times New Roman" w:cs="Times New Roman"/>
          <w:b/>
          <w:u w:val="single"/>
          <w:lang w:eastAsia="pl-PL"/>
        </w:rPr>
        <w:sym w:font="Times New Roman" w:char="00A7"/>
      </w:r>
      <w:r w:rsidRPr="00270C90">
        <w:rPr>
          <w:rFonts w:ascii="Times New Roman" w:eastAsia="Times New Roman" w:hAnsi="Times New Roman" w:cs="Times New Roman"/>
          <w:b/>
          <w:u w:val="single"/>
          <w:lang w:eastAsia="pl-PL"/>
        </w:rPr>
        <w:t xml:space="preserve"> 2.</w:t>
      </w:r>
      <w:r w:rsidRPr="00270C90">
        <w:rPr>
          <w:rFonts w:ascii="Times New Roman" w:eastAsia="Times New Roman" w:hAnsi="Times New Roman" w:cs="Times New Roman"/>
          <w:b/>
          <w:u w:val="single"/>
          <w:lang w:eastAsia="pl-PL"/>
        </w:rPr>
        <w:tab/>
        <w:t>WARUNKI PŁATNOŚCI</w:t>
      </w:r>
    </w:p>
    <w:p w:rsidR="00270C90" w:rsidRPr="00270C90" w:rsidRDefault="00270C90" w:rsidP="00270C90">
      <w:pPr>
        <w:tabs>
          <w:tab w:val="num" w:pos="360"/>
        </w:tabs>
        <w:spacing w:after="0" w:line="240" w:lineRule="auto"/>
        <w:ind w:left="360" w:hanging="360"/>
        <w:jc w:val="both"/>
        <w:rPr>
          <w:rFonts w:ascii="Times New Roman" w:eastAsia="Times New Roman" w:hAnsi="Times New Roman" w:cs="Times New Roman"/>
          <w:lang w:eastAsia="pl-PL"/>
        </w:rPr>
      </w:pPr>
    </w:p>
    <w:p w:rsidR="00270C90" w:rsidRPr="00270C90" w:rsidRDefault="00270C90" w:rsidP="00270C90">
      <w:pPr>
        <w:numPr>
          <w:ilvl w:val="0"/>
          <w:numId w:val="28"/>
        </w:numPr>
        <w:tabs>
          <w:tab w:val="num" w:pos="360"/>
        </w:tabs>
        <w:spacing w:after="0" w:line="240" w:lineRule="auto"/>
        <w:ind w:left="360"/>
        <w:jc w:val="both"/>
        <w:rPr>
          <w:rFonts w:ascii="Times New Roman" w:eastAsia="Calibri" w:hAnsi="Times New Roman" w:cs="Times New Roman"/>
        </w:rPr>
      </w:pPr>
      <w:r w:rsidRPr="00270C90">
        <w:rPr>
          <w:rFonts w:ascii="Times New Roman" w:eastAsia="Calibri" w:hAnsi="Times New Roman" w:cs="Times New Roman"/>
        </w:rPr>
        <w:t>Strony ustalają, że zapłata za  przedmiot umowy będzie dokonywana sukcesywnie, na podstawie faktur cząstkowych obejmujących zrealizowane dostawy.</w:t>
      </w:r>
    </w:p>
    <w:p w:rsidR="00270C90" w:rsidRPr="00270C90" w:rsidRDefault="00270C90" w:rsidP="00270C90">
      <w:pPr>
        <w:spacing w:after="0" w:line="240" w:lineRule="auto"/>
        <w:ind w:left="360"/>
        <w:jc w:val="both"/>
        <w:rPr>
          <w:rFonts w:ascii="Times New Roman" w:eastAsia="Calibri" w:hAnsi="Times New Roman" w:cs="Times New Roman"/>
        </w:rPr>
      </w:pPr>
    </w:p>
    <w:p w:rsidR="00270C90" w:rsidRPr="00270C90" w:rsidRDefault="00270C90" w:rsidP="00270C90">
      <w:pPr>
        <w:numPr>
          <w:ilvl w:val="0"/>
          <w:numId w:val="28"/>
        </w:numPr>
        <w:tabs>
          <w:tab w:val="num" w:pos="360"/>
        </w:tabs>
        <w:spacing w:after="0" w:line="240" w:lineRule="auto"/>
        <w:ind w:left="360"/>
        <w:jc w:val="both"/>
        <w:rPr>
          <w:rFonts w:ascii="Times New Roman" w:eastAsia="Calibri" w:hAnsi="Times New Roman" w:cs="Times New Roman"/>
        </w:rPr>
      </w:pPr>
      <w:r w:rsidRPr="00270C90">
        <w:rPr>
          <w:rFonts w:ascii="Times New Roman" w:eastAsia="Calibri" w:hAnsi="Times New Roman" w:cs="Times New Roman"/>
        </w:rPr>
        <w:t>Wykonawcy przysługuje wynagrodzenie stanowiące iloczyn cen jednostkowych poszczególnych artykułów oraz ilości dostarczanych każdorazowo artykułów (faktury cząstkowe).</w:t>
      </w:r>
    </w:p>
    <w:p w:rsidR="00270C90" w:rsidRPr="00270C90" w:rsidRDefault="00270C90" w:rsidP="00270C90">
      <w:pPr>
        <w:spacing w:after="0" w:line="240" w:lineRule="auto"/>
        <w:jc w:val="both"/>
        <w:rPr>
          <w:rFonts w:ascii="Times New Roman" w:eastAsia="Calibri" w:hAnsi="Times New Roman" w:cs="Times New Roman"/>
        </w:rPr>
      </w:pPr>
    </w:p>
    <w:p w:rsidR="00270C90" w:rsidRPr="00270C90" w:rsidRDefault="00270C90" w:rsidP="00270C90">
      <w:pPr>
        <w:spacing w:after="0" w:line="240" w:lineRule="auto"/>
        <w:jc w:val="both"/>
        <w:rPr>
          <w:rFonts w:ascii="Times New Roman" w:eastAsia="Times New Roman" w:hAnsi="Times New Roman" w:cs="Times New Roman"/>
          <w:color w:val="000000"/>
          <w:lang w:eastAsia="pl-PL"/>
        </w:rPr>
      </w:pPr>
      <w:r w:rsidRPr="00270C90">
        <w:rPr>
          <w:rFonts w:ascii="Times New Roman" w:eastAsia="Times New Roman" w:hAnsi="Times New Roman" w:cs="Times New Roman"/>
          <w:b/>
          <w:color w:val="000000"/>
          <w:lang w:eastAsia="pl-PL"/>
        </w:rPr>
        <w:t>3.</w:t>
      </w:r>
      <w:r w:rsidRPr="00270C90">
        <w:rPr>
          <w:rFonts w:ascii="Times New Roman" w:eastAsia="Times New Roman" w:hAnsi="Times New Roman" w:cs="Times New Roman"/>
          <w:color w:val="000000"/>
          <w:lang w:eastAsia="pl-PL"/>
        </w:rPr>
        <w:t xml:space="preserve">  Należność za przedmiot umowy, o której mowa w </w:t>
      </w:r>
      <w:r w:rsidRPr="00270C90">
        <w:rPr>
          <w:rFonts w:ascii="Times New Roman" w:eastAsia="Times New Roman" w:hAnsi="Times New Roman" w:cs="Times New Roman"/>
          <w:lang w:eastAsia="pl-PL"/>
        </w:rPr>
        <w:sym w:font="Times New Roman" w:char="00A7"/>
      </w:r>
      <w:r w:rsidRPr="00270C90">
        <w:rPr>
          <w:rFonts w:ascii="Times New Roman" w:eastAsia="Times New Roman" w:hAnsi="Times New Roman" w:cs="Times New Roman"/>
          <w:color w:val="000000"/>
          <w:lang w:eastAsia="pl-PL"/>
        </w:rPr>
        <w:t xml:space="preserve">1, ust. 2 zostanie przelana na konto   </w:t>
      </w:r>
      <w:r w:rsidRPr="00270C90">
        <w:rPr>
          <w:rFonts w:ascii="Times New Roman" w:eastAsia="Times New Roman" w:hAnsi="Times New Roman" w:cs="Times New Roman"/>
          <w:b/>
          <w:color w:val="000000"/>
          <w:lang w:eastAsia="pl-PL"/>
        </w:rPr>
        <w:t>WYKONAWCY</w:t>
      </w:r>
      <w:r w:rsidRPr="00270C90">
        <w:rPr>
          <w:rFonts w:ascii="Times New Roman" w:eastAsia="Times New Roman" w:hAnsi="Times New Roman" w:cs="Times New Roman"/>
          <w:color w:val="000000"/>
          <w:lang w:eastAsia="pl-PL"/>
        </w:rPr>
        <w:t xml:space="preserve">: </w:t>
      </w:r>
    </w:p>
    <w:p w:rsidR="00270C90" w:rsidRPr="00270C90" w:rsidRDefault="00270C90" w:rsidP="00270C90">
      <w:pPr>
        <w:spacing w:after="0" w:line="240" w:lineRule="auto"/>
        <w:jc w:val="both"/>
        <w:rPr>
          <w:rFonts w:ascii="Times New Roman" w:eastAsia="Times New Roman" w:hAnsi="Times New Roman" w:cs="Times New Roman"/>
          <w:color w:val="000000"/>
          <w:lang w:eastAsia="pl-PL"/>
        </w:rPr>
      </w:pPr>
    </w:p>
    <w:p w:rsidR="00270C90" w:rsidRPr="00270C90" w:rsidRDefault="00270C90" w:rsidP="00270C90">
      <w:pPr>
        <w:spacing w:after="0" w:line="240" w:lineRule="auto"/>
        <w:ind w:left="1440"/>
        <w:jc w:val="both"/>
        <w:rPr>
          <w:rFonts w:ascii="Times New Roman" w:eastAsia="Times New Roman" w:hAnsi="Times New Roman" w:cs="Times New Roman"/>
          <w:color w:val="000000"/>
          <w:lang w:eastAsia="pl-PL"/>
        </w:rPr>
      </w:pPr>
      <w:r w:rsidRPr="00270C90">
        <w:rPr>
          <w:rFonts w:ascii="Times New Roman" w:eastAsia="Times New Roman" w:hAnsi="Times New Roman" w:cs="Times New Roman"/>
          <w:color w:val="000000"/>
          <w:lang w:eastAsia="pl-PL"/>
        </w:rPr>
        <w:t>w  banku</w:t>
      </w:r>
      <w:r w:rsidRPr="00270C90">
        <w:rPr>
          <w:rFonts w:ascii="Times New Roman" w:eastAsia="Times New Roman" w:hAnsi="Times New Roman" w:cs="Times New Roman"/>
          <w:color w:val="000000"/>
          <w:lang w:eastAsia="pl-PL"/>
        </w:rPr>
        <w:tab/>
        <w:t>....................................................</w:t>
      </w:r>
    </w:p>
    <w:p w:rsidR="00270C90" w:rsidRPr="00270C90" w:rsidRDefault="00270C90" w:rsidP="00270C90">
      <w:pPr>
        <w:spacing w:after="0" w:line="240" w:lineRule="auto"/>
        <w:ind w:left="1440"/>
        <w:jc w:val="both"/>
        <w:rPr>
          <w:rFonts w:ascii="Times New Roman" w:eastAsia="Times New Roman" w:hAnsi="Times New Roman" w:cs="Times New Roman"/>
          <w:color w:val="000000"/>
          <w:lang w:eastAsia="pl-PL"/>
        </w:rPr>
      </w:pPr>
      <w:r w:rsidRPr="00270C90">
        <w:rPr>
          <w:rFonts w:ascii="Times New Roman" w:eastAsia="Times New Roman" w:hAnsi="Times New Roman" w:cs="Times New Roman"/>
          <w:color w:val="000000"/>
          <w:lang w:eastAsia="pl-PL"/>
        </w:rPr>
        <w:t>nr rachunku</w:t>
      </w:r>
      <w:r w:rsidRPr="00270C90">
        <w:rPr>
          <w:rFonts w:ascii="Times New Roman" w:eastAsia="Times New Roman" w:hAnsi="Times New Roman" w:cs="Times New Roman"/>
          <w:color w:val="000000"/>
          <w:lang w:eastAsia="pl-PL"/>
        </w:rPr>
        <w:tab/>
        <w:t>....................................................</w:t>
      </w:r>
    </w:p>
    <w:p w:rsidR="00270C90" w:rsidRPr="00270C90" w:rsidRDefault="00270C90" w:rsidP="00270C90">
      <w:pPr>
        <w:spacing w:after="0" w:line="240" w:lineRule="auto"/>
        <w:ind w:left="360" w:firstLine="285"/>
        <w:rPr>
          <w:rFonts w:ascii="Times New Roman" w:eastAsia="Times New Roman" w:hAnsi="Times New Roman" w:cs="Times New Roman"/>
          <w:color w:val="000000"/>
          <w:lang w:eastAsia="pl-PL"/>
        </w:rPr>
      </w:pPr>
    </w:p>
    <w:p w:rsidR="00270C90" w:rsidRPr="00270C90" w:rsidRDefault="00270C90" w:rsidP="00270C90">
      <w:pPr>
        <w:spacing w:after="0" w:line="240" w:lineRule="auto"/>
        <w:rPr>
          <w:rFonts w:ascii="Times New Roman" w:eastAsia="Times New Roman" w:hAnsi="Times New Roman" w:cs="Times New Roman"/>
          <w:color w:val="000000"/>
          <w:lang w:eastAsia="pl-PL"/>
        </w:rPr>
      </w:pPr>
      <w:r w:rsidRPr="00270C90">
        <w:rPr>
          <w:rFonts w:ascii="Times New Roman" w:eastAsia="Times New Roman" w:hAnsi="Times New Roman" w:cs="Times New Roman"/>
          <w:color w:val="000000"/>
          <w:lang w:eastAsia="pl-PL"/>
        </w:rPr>
        <w:t>na warunkach: płatność za każdą dostawę cząstkową będzie dokonana</w:t>
      </w:r>
      <w:r w:rsidRPr="00270C90">
        <w:rPr>
          <w:rFonts w:ascii="Times New Roman" w:eastAsia="Times New Roman" w:hAnsi="Times New Roman" w:cs="Times New Roman"/>
          <w:b/>
          <w:color w:val="000000"/>
          <w:lang w:eastAsia="pl-PL"/>
        </w:rPr>
        <w:t xml:space="preserve"> w terminie </w:t>
      </w:r>
      <w:r w:rsidRPr="00270C90">
        <w:rPr>
          <w:rFonts w:ascii="Times New Roman" w:eastAsia="Times New Roman" w:hAnsi="Times New Roman" w:cs="Times New Roman"/>
          <w:b/>
          <w:bCs/>
          <w:color w:val="000000"/>
          <w:lang w:eastAsia="pl-PL"/>
        </w:rPr>
        <w:t>do 30 dni</w:t>
      </w:r>
      <w:r w:rsidRPr="00270C90">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270C90" w:rsidRPr="00270C90" w:rsidRDefault="00270C90" w:rsidP="00270C90">
      <w:pPr>
        <w:spacing w:after="0" w:line="240" w:lineRule="auto"/>
        <w:jc w:val="both"/>
        <w:rPr>
          <w:rFonts w:ascii="Times New Roman" w:eastAsia="Times New Roman" w:hAnsi="Times New Roman" w:cs="Times New Roman"/>
          <w:b/>
          <w:lang w:eastAsia="pl-PL"/>
        </w:rPr>
      </w:pP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b/>
          <w:lang w:eastAsia="pl-PL"/>
        </w:rPr>
        <w:t>4.</w:t>
      </w:r>
      <w:r w:rsidRPr="00270C90">
        <w:rPr>
          <w:rFonts w:ascii="Times New Roman" w:eastAsia="Times New Roman" w:hAnsi="Times New Roman" w:cs="Times New Roman"/>
          <w:lang w:eastAsia="pl-PL"/>
        </w:rPr>
        <w:t xml:space="preserve">  Za płatność dokonaną po terminie określonym w </w:t>
      </w:r>
      <w:r w:rsidRPr="00270C90">
        <w:rPr>
          <w:rFonts w:ascii="Times New Roman" w:eastAsia="Times New Roman" w:hAnsi="Times New Roman" w:cs="Times New Roman"/>
          <w:lang w:eastAsia="pl-PL"/>
        </w:rPr>
        <w:sym w:font="Times New Roman" w:char="00A7"/>
      </w:r>
      <w:r w:rsidRPr="00270C90">
        <w:rPr>
          <w:rFonts w:ascii="Times New Roman" w:eastAsia="Times New Roman" w:hAnsi="Times New Roman" w:cs="Times New Roman"/>
          <w:lang w:eastAsia="pl-PL"/>
        </w:rPr>
        <w:t xml:space="preserve">2, ust. 3 </w:t>
      </w:r>
      <w:r w:rsidRPr="00270C90">
        <w:rPr>
          <w:rFonts w:ascii="Times New Roman" w:eastAsia="Times New Roman" w:hAnsi="Times New Roman" w:cs="Times New Roman"/>
          <w:b/>
          <w:lang w:eastAsia="pl-PL"/>
        </w:rPr>
        <w:t>WYKONAWCA</w:t>
      </w:r>
      <w:r w:rsidRPr="00270C90">
        <w:rPr>
          <w:rFonts w:ascii="Times New Roman" w:eastAsia="Times New Roman" w:hAnsi="Times New Roman" w:cs="Times New Roman"/>
          <w:lang w:eastAsia="pl-PL"/>
        </w:rPr>
        <w:t xml:space="preserve"> ma prawo domagać się odsetek za opóźnienie w zapłacie.</w:t>
      </w:r>
    </w:p>
    <w:p w:rsidR="00270C90" w:rsidRPr="00270C90" w:rsidRDefault="00270C90" w:rsidP="00270C90">
      <w:pPr>
        <w:spacing w:after="0" w:line="240" w:lineRule="auto"/>
        <w:jc w:val="both"/>
        <w:rPr>
          <w:rFonts w:ascii="Times New Roman" w:eastAsia="Times New Roman" w:hAnsi="Times New Roman" w:cs="Times New Roman"/>
          <w:b/>
          <w:lang w:eastAsia="pl-PL"/>
        </w:rPr>
      </w:pP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b/>
          <w:lang w:eastAsia="pl-PL"/>
        </w:rPr>
        <w:t>5.</w:t>
      </w:r>
      <w:r w:rsidRPr="00270C90">
        <w:rPr>
          <w:rFonts w:ascii="Times New Roman" w:eastAsia="Times New Roman" w:hAnsi="Times New Roman" w:cs="Times New Roman"/>
          <w:lang w:eastAsia="pl-PL"/>
        </w:rPr>
        <w:t xml:space="preserve"> </w:t>
      </w:r>
      <w:r w:rsidRPr="00270C90">
        <w:rPr>
          <w:rFonts w:ascii="Times New Roman" w:eastAsia="Times New Roman" w:hAnsi="Times New Roman" w:cs="Times New Roman"/>
          <w:b/>
          <w:lang w:eastAsia="pl-PL"/>
        </w:rPr>
        <w:t>WYKONAWCA</w:t>
      </w:r>
      <w:r w:rsidRPr="00270C90">
        <w:rPr>
          <w:rFonts w:ascii="Times New Roman" w:eastAsia="Times New Roman" w:hAnsi="Times New Roman" w:cs="Times New Roman"/>
          <w:lang w:eastAsia="pl-PL"/>
        </w:rPr>
        <w:t xml:space="preserve">  zobowiązuje się do tego, że bez uprzedniej pisemnej zgody </w:t>
      </w:r>
      <w:r w:rsidRPr="00270C90">
        <w:rPr>
          <w:rFonts w:ascii="Times New Roman" w:eastAsia="Times New Roman" w:hAnsi="Times New Roman" w:cs="Times New Roman"/>
          <w:b/>
          <w:lang w:eastAsia="pl-PL"/>
        </w:rPr>
        <w:t>ZAMAWIAJĄCEGO</w:t>
      </w:r>
      <w:r w:rsidRPr="00270C90">
        <w:rPr>
          <w:rFonts w:ascii="Times New Roman" w:eastAsia="Times New Roman" w:hAnsi="Times New Roman" w:cs="Times New Roman"/>
          <w:lang w:eastAsia="pl-PL"/>
        </w:rPr>
        <w:t xml:space="preserve"> pod rygorem nieważności:</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xml:space="preserve">- jakiekolwiek prawa </w:t>
      </w:r>
      <w:r w:rsidRPr="00270C90">
        <w:rPr>
          <w:rFonts w:ascii="Times New Roman" w:eastAsia="Times New Roman" w:hAnsi="Times New Roman" w:cs="Times New Roman"/>
          <w:b/>
          <w:lang w:eastAsia="pl-PL"/>
        </w:rPr>
        <w:t>WYKONAWCY</w:t>
      </w:r>
      <w:r w:rsidRPr="00270C90">
        <w:rPr>
          <w:rFonts w:ascii="Times New Roman" w:eastAsia="Times New Roman" w:hAnsi="Times New Roman" w:cs="Times New Roman"/>
          <w:lang w:eastAsia="pl-PL"/>
        </w:rPr>
        <w:t xml:space="preserve"> związane bezpośrednio lub pośrednio z umową, a w tym wierzytelności </w:t>
      </w:r>
      <w:r w:rsidRPr="00270C90">
        <w:rPr>
          <w:rFonts w:ascii="Times New Roman" w:eastAsia="Times New Roman" w:hAnsi="Times New Roman" w:cs="Times New Roman"/>
          <w:b/>
          <w:lang w:eastAsia="pl-PL"/>
        </w:rPr>
        <w:t>WYKONAWCY</w:t>
      </w:r>
      <w:r w:rsidRPr="00270C90">
        <w:rPr>
          <w:rFonts w:ascii="Times New Roman" w:eastAsia="Times New Roman" w:hAnsi="Times New Roman" w:cs="Times New Roman"/>
          <w:lang w:eastAsia="pl-PL"/>
        </w:rPr>
        <w:t xml:space="preserve"> z tytułu wykonania umowy i związane z nimi należności uboczne (m. in. odsetki), nie zostaną przeniesione na rzecz osób trzecich;</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xml:space="preserve">- nie dokona jakiejkolwiek czynności prawnej lub też faktycznej, której bezpośrednim lub pośrednim skutkiem będzie zmiana wierzyciela </w:t>
      </w:r>
      <w:r w:rsidRPr="00270C90">
        <w:rPr>
          <w:rFonts w:ascii="Times New Roman" w:eastAsia="Times New Roman" w:hAnsi="Times New Roman" w:cs="Times New Roman"/>
          <w:b/>
          <w:lang w:eastAsia="pl-PL"/>
        </w:rPr>
        <w:t>ZAMAWIAJĄCEGO</w:t>
      </w:r>
      <w:r w:rsidRPr="00270C90">
        <w:rPr>
          <w:rFonts w:ascii="Times New Roman" w:eastAsia="Times New Roman" w:hAnsi="Times New Roman" w:cs="Times New Roman"/>
          <w:lang w:eastAsia="pl-PL"/>
        </w:rPr>
        <w:t>;</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nie zawrze umów przelewu, poręczenia, zastawu, hipoteki, przekazu oraz o skutku subrogacji ustawowej lub umownej;</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270C90" w:rsidRPr="00270C90" w:rsidRDefault="00270C90" w:rsidP="00270C90">
      <w:pPr>
        <w:spacing w:after="0" w:line="240" w:lineRule="auto"/>
        <w:jc w:val="both"/>
        <w:rPr>
          <w:rFonts w:ascii="Times New Roman" w:eastAsia="Times New Roman" w:hAnsi="Times New Roman" w:cs="Times New Roman"/>
          <w:b/>
          <w:lang w:eastAsia="pl-PL"/>
        </w:rPr>
      </w:pP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b/>
          <w:lang w:eastAsia="pl-PL"/>
        </w:rPr>
        <w:t>6.</w:t>
      </w:r>
      <w:r w:rsidRPr="00270C90">
        <w:rPr>
          <w:rFonts w:ascii="Times New Roman" w:eastAsia="Times New Roman" w:hAnsi="Times New Roman" w:cs="Times New Roman"/>
          <w:lang w:eastAsia="pl-PL"/>
        </w:rPr>
        <w:t xml:space="preserve"> </w:t>
      </w:r>
      <w:r w:rsidRPr="00270C90">
        <w:rPr>
          <w:rFonts w:ascii="Times New Roman" w:eastAsia="Times New Roman" w:hAnsi="Times New Roman" w:cs="Times New Roman"/>
          <w:b/>
          <w:lang w:eastAsia="pl-PL"/>
        </w:rPr>
        <w:t>WYKONAWCA</w:t>
      </w:r>
      <w:r w:rsidRPr="00270C90">
        <w:rPr>
          <w:rFonts w:ascii="Times New Roman" w:eastAsia="Times New Roman" w:hAnsi="Times New Roman" w:cs="Times New Roman"/>
          <w:lang w:eastAsia="pl-PL"/>
        </w:rPr>
        <w:t xml:space="preserve"> zobowiązuje się i przyjmuje do wiadomości co następuje:</w:t>
      </w:r>
    </w:p>
    <w:p w:rsidR="00270C90" w:rsidRPr="00270C90" w:rsidRDefault="00270C90" w:rsidP="00270C90">
      <w:pPr>
        <w:spacing w:after="0" w:line="240" w:lineRule="auto"/>
        <w:jc w:val="both"/>
        <w:rPr>
          <w:rFonts w:ascii="Times New Roman" w:eastAsia="Times New Roman" w:hAnsi="Times New Roman" w:cs="Times New Roman"/>
          <w:lang w:eastAsia="pl-PL"/>
        </w:rPr>
      </w:pP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xml:space="preserve">- zapłata za świadczenia wykonane zgodnie z umową nastąpi tylko i wyłącznie przez </w:t>
      </w:r>
      <w:r w:rsidRPr="00270C90">
        <w:rPr>
          <w:rFonts w:ascii="Times New Roman" w:eastAsia="Times New Roman" w:hAnsi="Times New Roman" w:cs="Times New Roman"/>
          <w:b/>
          <w:lang w:eastAsia="pl-PL"/>
        </w:rPr>
        <w:t>ZAMAWIAJĄCEGO</w:t>
      </w:r>
      <w:r w:rsidRPr="00270C90">
        <w:rPr>
          <w:rFonts w:ascii="Times New Roman" w:eastAsia="Times New Roman" w:hAnsi="Times New Roman" w:cs="Times New Roman"/>
          <w:lang w:eastAsia="pl-PL"/>
        </w:rPr>
        <w:t xml:space="preserve"> bezpośrednio na rzecz </w:t>
      </w:r>
      <w:r w:rsidRPr="00270C90">
        <w:rPr>
          <w:rFonts w:ascii="Times New Roman" w:eastAsia="Times New Roman" w:hAnsi="Times New Roman" w:cs="Times New Roman"/>
          <w:b/>
          <w:lang w:eastAsia="pl-PL"/>
        </w:rPr>
        <w:t>WYKONAWCY</w:t>
      </w:r>
      <w:r w:rsidRPr="00270C90">
        <w:rPr>
          <w:rFonts w:ascii="Times New Roman" w:eastAsia="Times New Roman" w:hAnsi="Times New Roman" w:cs="Times New Roman"/>
          <w:lang w:eastAsia="pl-PL"/>
        </w:rPr>
        <w:t xml:space="preserve">, i tylko w drodze przelewu na rachunek </w:t>
      </w:r>
      <w:r w:rsidRPr="00270C90">
        <w:rPr>
          <w:rFonts w:ascii="Times New Roman" w:eastAsia="Times New Roman" w:hAnsi="Times New Roman" w:cs="Times New Roman"/>
          <w:b/>
          <w:lang w:eastAsia="pl-PL"/>
        </w:rPr>
        <w:t>WYKONAWCY</w:t>
      </w:r>
      <w:r w:rsidRPr="00270C90">
        <w:rPr>
          <w:rFonts w:ascii="Times New Roman" w:eastAsia="Times New Roman" w:hAnsi="Times New Roman" w:cs="Times New Roman"/>
          <w:lang w:eastAsia="pl-PL"/>
        </w:rPr>
        <w:t>;</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xml:space="preserve">- umorzenie długu </w:t>
      </w:r>
      <w:r w:rsidRPr="00270C90">
        <w:rPr>
          <w:rFonts w:ascii="Times New Roman" w:eastAsia="Times New Roman" w:hAnsi="Times New Roman" w:cs="Times New Roman"/>
          <w:b/>
          <w:lang w:eastAsia="pl-PL"/>
        </w:rPr>
        <w:t>ZAMAWIAJĄCEGO</w:t>
      </w:r>
      <w:r w:rsidRPr="00270C90">
        <w:rPr>
          <w:rFonts w:ascii="Times New Roman" w:eastAsia="Times New Roman" w:hAnsi="Times New Roman" w:cs="Times New Roman"/>
          <w:lang w:eastAsia="pl-PL"/>
        </w:rPr>
        <w:t xml:space="preserve"> do </w:t>
      </w:r>
      <w:r w:rsidRPr="00270C90">
        <w:rPr>
          <w:rFonts w:ascii="Times New Roman" w:eastAsia="Times New Roman" w:hAnsi="Times New Roman" w:cs="Times New Roman"/>
          <w:b/>
          <w:lang w:eastAsia="pl-PL"/>
        </w:rPr>
        <w:t>WYKONAWCY</w:t>
      </w:r>
      <w:r w:rsidRPr="00270C90">
        <w:rPr>
          <w:rFonts w:ascii="Times New Roman" w:eastAsia="Times New Roman" w:hAnsi="Times New Roman" w:cs="Times New Roman"/>
          <w:lang w:eastAsia="pl-PL"/>
        </w:rPr>
        <w:t xml:space="preserve"> poprzez uregulowanie </w:t>
      </w:r>
      <w:r w:rsidRPr="00270C90">
        <w:rPr>
          <w:rFonts w:ascii="Times New Roman" w:eastAsia="Times New Roman" w:hAnsi="Times New Roman" w:cs="Times New Roman"/>
          <w:lang w:eastAsia="pl-PL"/>
        </w:rPr>
        <w:br/>
        <w:t xml:space="preserve">w jakiejkolwiek formie na rzecz innych podmiotów niż bezpośrednio na rzecz </w:t>
      </w:r>
      <w:r w:rsidRPr="00270C90">
        <w:rPr>
          <w:rFonts w:ascii="Times New Roman" w:eastAsia="Times New Roman" w:hAnsi="Times New Roman" w:cs="Times New Roman"/>
          <w:b/>
          <w:lang w:eastAsia="pl-PL"/>
        </w:rPr>
        <w:t>WYKONAWCY</w:t>
      </w:r>
      <w:r w:rsidRPr="00270C90">
        <w:rPr>
          <w:rFonts w:ascii="Times New Roman" w:eastAsia="Times New Roman" w:hAnsi="Times New Roman" w:cs="Times New Roman"/>
          <w:lang w:eastAsia="pl-PL"/>
        </w:rPr>
        <w:t xml:space="preserve">, może nastąpić wyłącznie za poprzedzającą to uregulowanie zgodą </w:t>
      </w:r>
      <w:r w:rsidRPr="00270C90">
        <w:rPr>
          <w:rFonts w:ascii="Times New Roman" w:eastAsia="Times New Roman" w:hAnsi="Times New Roman" w:cs="Times New Roman"/>
          <w:b/>
          <w:lang w:eastAsia="pl-PL"/>
        </w:rPr>
        <w:t>ZAMAWIAJĄCEGO</w:t>
      </w:r>
      <w:r w:rsidRPr="00270C90">
        <w:rPr>
          <w:rFonts w:ascii="Times New Roman" w:eastAsia="Times New Roman" w:hAnsi="Times New Roman" w:cs="Times New Roman"/>
          <w:lang w:eastAsia="pl-PL"/>
        </w:rPr>
        <w:t xml:space="preserve"> wyrażoną </w:t>
      </w:r>
      <w:r w:rsidRPr="00270C90">
        <w:rPr>
          <w:rFonts w:ascii="Times New Roman" w:eastAsia="Times New Roman" w:hAnsi="Times New Roman" w:cs="Times New Roman"/>
          <w:lang w:eastAsia="pl-PL"/>
        </w:rPr>
        <w:br/>
        <w:t>w formie pisemnej pod rygorem bezskuteczności.</w:t>
      </w:r>
    </w:p>
    <w:p w:rsidR="00270C90" w:rsidRPr="00270C90" w:rsidRDefault="00270C90" w:rsidP="00270C90">
      <w:pPr>
        <w:spacing w:before="100" w:beforeAutospacing="1" w:after="100" w:afterAutospacing="1"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b/>
          <w:lang w:eastAsia="pl-PL"/>
        </w:rPr>
        <w:lastRenderedPageBreak/>
        <w:t>7.</w:t>
      </w:r>
      <w:r w:rsidRPr="00270C90">
        <w:rPr>
          <w:rFonts w:ascii="Times New Roman" w:eastAsia="Times New Roman" w:hAnsi="Times New Roman" w:cs="Times New Roman"/>
          <w:lang w:eastAsia="pl-PL"/>
        </w:rPr>
        <w:t xml:space="preserve"> W razie naruszenia obowiązku opisanego wyżej w ust. 5 lub ust. 6, </w:t>
      </w:r>
      <w:r w:rsidRPr="00270C90">
        <w:rPr>
          <w:rFonts w:ascii="Times New Roman" w:eastAsia="Times New Roman" w:hAnsi="Times New Roman" w:cs="Times New Roman"/>
          <w:b/>
          <w:lang w:eastAsia="pl-PL"/>
        </w:rPr>
        <w:t>WYKONAWCA</w:t>
      </w:r>
      <w:r w:rsidRPr="00270C90">
        <w:rPr>
          <w:rFonts w:ascii="Times New Roman" w:eastAsia="Times New Roman" w:hAnsi="Times New Roman" w:cs="Times New Roman"/>
          <w:lang w:eastAsia="pl-PL"/>
        </w:rPr>
        <w:t xml:space="preserve"> zobowiązany będzie do zapłaty na rzecz </w:t>
      </w:r>
      <w:r w:rsidRPr="00270C90">
        <w:rPr>
          <w:rFonts w:ascii="Times New Roman" w:eastAsia="Times New Roman" w:hAnsi="Times New Roman" w:cs="Times New Roman"/>
          <w:b/>
          <w:lang w:eastAsia="pl-PL"/>
        </w:rPr>
        <w:t>ZAMAWIAJĄCEGO</w:t>
      </w:r>
      <w:r w:rsidRPr="00270C90">
        <w:rPr>
          <w:rFonts w:ascii="Times New Roman" w:eastAsia="Times New Roman" w:hAnsi="Times New Roman" w:cs="Times New Roman"/>
          <w:lang w:eastAsia="pl-PL"/>
        </w:rPr>
        <w:t xml:space="preserve"> kary umownej w wysokości do 0,5% wartości wskazanej w §1 ust. 2 umowy za każdy przypadek naruszenia, co nie narusza prawa </w:t>
      </w:r>
      <w:r w:rsidRPr="00270C90">
        <w:rPr>
          <w:rFonts w:ascii="Times New Roman" w:eastAsia="Times New Roman" w:hAnsi="Times New Roman" w:cs="Times New Roman"/>
          <w:b/>
          <w:lang w:eastAsia="pl-PL"/>
        </w:rPr>
        <w:t>ZAMAWIAJĄCEGO</w:t>
      </w:r>
      <w:r w:rsidRPr="00270C90">
        <w:rPr>
          <w:rFonts w:ascii="Times New Roman" w:eastAsia="Times New Roman" w:hAnsi="Times New Roman" w:cs="Times New Roman"/>
          <w:lang w:eastAsia="pl-PL"/>
        </w:rPr>
        <w:t xml:space="preserve"> do dochodzenia odszkodowania przewyższającego wysokość zastrzeżonej kary umownej na zasadach ogólnych.</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b/>
          <w:lang w:eastAsia="pl-PL"/>
        </w:rPr>
        <w:t>8.</w:t>
      </w:r>
      <w:r w:rsidRPr="00270C90">
        <w:rPr>
          <w:rFonts w:ascii="Times New Roman" w:eastAsia="Times New Roman" w:hAnsi="Times New Roman" w:cs="Times New Roman"/>
          <w:lang w:eastAsia="pl-PL"/>
        </w:rPr>
        <w:t xml:space="preserve"> </w:t>
      </w:r>
      <w:r w:rsidRPr="00270C90">
        <w:rPr>
          <w:rFonts w:ascii="Times New Roman" w:eastAsia="Calibri" w:hAnsi="Times New Roman" w:cs="Times New Roman"/>
          <w:b/>
        </w:rPr>
        <w:t>WYKONAWCA</w:t>
      </w:r>
      <w:r w:rsidRPr="00270C90">
        <w:rPr>
          <w:rFonts w:ascii="Times New Roman" w:eastAsia="Times New Roman" w:hAnsi="Times New Roman" w:cs="Times New Roman"/>
          <w:lang w:eastAsia="pl-PL"/>
        </w:rPr>
        <w:t xml:space="preserve"> oświadcza, że:</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xml:space="preserve"> - jest czynnym podatnikiem VАТ,</w:t>
      </w: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lang w:eastAsia="pl-PL"/>
        </w:rPr>
        <w:t xml:space="preserve"> - wskazany numer rachunku bankowego należy do </w:t>
      </w:r>
      <w:r w:rsidRPr="00270C90">
        <w:rPr>
          <w:rFonts w:ascii="Times New Roman" w:eastAsia="Calibri" w:hAnsi="Times New Roman" w:cs="Times New Roman"/>
          <w:b/>
        </w:rPr>
        <w:t>WYKONAWCY</w:t>
      </w:r>
      <w:r w:rsidRPr="00270C90">
        <w:rPr>
          <w:rFonts w:ascii="Times New Roman" w:eastAsia="Times New Roman" w:hAnsi="Times New Roman" w:cs="Times New Roman"/>
          <w:lang w:eastAsia="pl-PL"/>
        </w:rPr>
        <w:t xml:space="preserve"> i jest rachunkiem, dla którego zgodnie z art. 49, ust. L, pkt. 1 ustawy z dnia 29 sierpnia 1997 r. - Prawo Bankowe, prowadzony jest rachunek VAT.</w:t>
      </w:r>
    </w:p>
    <w:p w:rsidR="00270C90" w:rsidRPr="00270C90" w:rsidRDefault="00270C90" w:rsidP="00270C90">
      <w:pPr>
        <w:spacing w:after="0" w:line="240" w:lineRule="auto"/>
        <w:jc w:val="both"/>
        <w:rPr>
          <w:rFonts w:ascii="Times New Roman" w:eastAsia="Times New Roman" w:hAnsi="Times New Roman" w:cs="Times New Roman"/>
          <w:lang w:eastAsia="pl-PL"/>
        </w:rPr>
      </w:pP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b/>
          <w:lang w:eastAsia="pl-PL"/>
        </w:rPr>
        <w:t>9.</w:t>
      </w:r>
      <w:r w:rsidRPr="00270C90">
        <w:rPr>
          <w:rFonts w:ascii="Times New Roman" w:eastAsia="Times New Roman" w:hAnsi="Times New Roman" w:cs="Times New Roman"/>
          <w:lang w:eastAsia="pl-PL"/>
        </w:rPr>
        <w:t xml:space="preserve"> </w:t>
      </w:r>
      <w:r w:rsidRPr="00270C90">
        <w:rPr>
          <w:rFonts w:ascii="Times New Roman" w:eastAsia="Calibri" w:hAnsi="Times New Roman" w:cs="Times New Roman"/>
          <w:b/>
        </w:rPr>
        <w:t>WYKONAWCA</w:t>
      </w:r>
      <w:r w:rsidRPr="00270C90">
        <w:rPr>
          <w:rFonts w:ascii="Times New Roman" w:eastAsia="Times New Roman" w:hAnsi="Times New Roman" w:cs="Times New Roman"/>
          <w:lang w:eastAsia="pl-PL"/>
        </w:rPr>
        <w:t xml:space="preserve">, który w dniu podpisania umowy nie jest czynnym podatnikiem VAT, a podczas obowiązywania umowy stanie się takim podatnikiem, zobowiązuje się do niezwłocznego powiadomienia </w:t>
      </w:r>
      <w:r w:rsidRPr="00270C90">
        <w:rPr>
          <w:rFonts w:ascii="Times New Roman" w:eastAsia="Calibri" w:hAnsi="Times New Roman" w:cs="Times New Roman"/>
          <w:b/>
        </w:rPr>
        <w:t>ZAMAWIAJĄCEGO</w:t>
      </w:r>
      <w:r w:rsidRPr="00270C90">
        <w:rPr>
          <w:rFonts w:ascii="Times New Roman" w:eastAsia="Times New Roman" w:hAnsi="Times New Roman" w:cs="Times New Roman"/>
          <w:b/>
          <w:lang w:eastAsia="pl-PL"/>
        </w:rPr>
        <w:t xml:space="preserve"> </w:t>
      </w:r>
      <w:r w:rsidRPr="00270C90">
        <w:rPr>
          <w:rFonts w:ascii="Times New Roman" w:eastAsia="Times New Roman" w:hAnsi="Times New Roman" w:cs="Times New Roman"/>
          <w:lang w:eastAsia="pl-PL"/>
        </w:rPr>
        <w:t>o tym fakcie oraz o wskazanie rachunku rozliczeniowego, na który ma wpływać wynagrodzenie, dla którego prowadzony jest rachunek VAT.</w:t>
      </w:r>
    </w:p>
    <w:p w:rsidR="00270C90" w:rsidRPr="00270C90" w:rsidRDefault="00270C90" w:rsidP="00270C90">
      <w:pPr>
        <w:spacing w:after="0" w:line="240" w:lineRule="auto"/>
        <w:jc w:val="both"/>
        <w:rPr>
          <w:rFonts w:ascii="Times New Roman" w:eastAsia="Times New Roman" w:hAnsi="Times New Roman" w:cs="Times New Roman"/>
          <w:lang w:eastAsia="pl-PL"/>
        </w:rPr>
      </w:pPr>
    </w:p>
    <w:p w:rsidR="00270C90" w:rsidRPr="00270C90" w:rsidRDefault="00270C90" w:rsidP="00270C90">
      <w:pPr>
        <w:spacing w:after="0" w:line="240" w:lineRule="auto"/>
        <w:jc w:val="both"/>
        <w:rPr>
          <w:rFonts w:ascii="Times New Roman" w:eastAsia="Times New Roman" w:hAnsi="Times New Roman" w:cs="Times New Roman"/>
          <w:lang w:eastAsia="pl-PL"/>
        </w:rPr>
      </w:pPr>
      <w:r w:rsidRPr="00270C90">
        <w:rPr>
          <w:rFonts w:ascii="Times New Roman" w:eastAsia="Times New Roman" w:hAnsi="Times New Roman" w:cs="Times New Roman"/>
          <w:b/>
          <w:lang w:eastAsia="pl-PL"/>
        </w:rPr>
        <w:t>10.</w:t>
      </w:r>
      <w:r w:rsidRPr="00270C90">
        <w:rPr>
          <w:rFonts w:ascii="Times New Roman" w:eastAsia="Times New Roman" w:hAnsi="Times New Roman" w:cs="Times New Roman"/>
          <w:lang w:eastAsia="pl-PL"/>
        </w:rPr>
        <w:t xml:space="preserve"> W razie podania przez </w:t>
      </w:r>
      <w:r w:rsidRPr="00270C90">
        <w:rPr>
          <w:rFonts w:ascii="Times New Roman" w:eastAsia="Calibri" w:hAnsi="Times New Roman" w:cs="Times New Roman"/>
          <w:b/>
        </w:rPr>
        <w:t>WYKONAWCĘ</w:t>
      </w:r>
      <w:r w:rsidRPr="00270C90">
        <w:rPr>
          <w:rFonts w:ascii="Times New Roman" w:eastAsia="Times New Roman" w:hAnsi="Times New Roman" w:cs="Times New Roman"/>
          <w:lang w:eastAsia="pl-PL"/>
        </w:rPr>
        <w:t xml:space="preserve"> numeru rachunku bankowego, który nie jest zgodny </w:t>
      </w:r>
      <w:r w:rsidRPr="00270C90">
        <w:rPr>
          <w:rFonts w:ascii="Times New Roman" w:eastAsia="Times New Roman" w:hAnsi="Times New Roman" w:cs="Times New Roman"/>
          <w:lang w:eastAsia="pl-PL"/>
        </w:rPr>
        <w:br/>
        <w:t xml:space="preserve">z numerem w wykazie podatników VАТ, </w:t>
      </w:r>
      <w:r w:rsidRPr="00270C90">
        <w:rPr>
          <w:rFonts w:ascii="Times New Roman" w:eastAsia="Calibri" w:hAnsi="Times New Roman" w:cs="Times New Roman"/>
          <w:b/>
        </w:rPr>
        <w:t>ZAMAWIAJĄCY</w:t>
      </w:r>
      <w:r w:rsidRPr="00270C90">
        <w:rPr>
          <w:rFonts w:ascii="Times New Roman" w:eastAsia="Times New Roman" w:hAnsi="Times New Roman" w:cs="Times New Roman"/>
          <w:lang w:eastAsia="pl-PL"/>
        </w:rPr>
        <w:t xml:space="preserve"> ma prawo wstrzymać zapłatę faktury do czasu uzyskania od </w:t>
      </w:r>
      <w:r w:rsidRPr="00270C90">
        <w:rPr>
          <w:rFonts w:ascii="Times New Roman" w:eastAsia="Calibri" w:hAnsi="Times New Roman" w:cs="Times New Roman"/>
          <w:b/>
        </w:rPr>
        <w:t>WYKONAWCY</w:t>
      </w:r>
      <w:r w:rsidRPr="00270C90">
        <w:rPr>
          <w:rFonts w:ascii="Times New Roman" w:eastAsia="Times New Roman" w:hAnsi="Times New Roman" w:cs="Times New Roman"/>
          <w:lang w:eastAsia="pl-PL"/>
        </w:rPr>
        <w:t xml:space="preserve"> numeru rachunku zgodnego z wykazem. W takim przypadku </w:t>
      </w:r>
      <w:r w:rsidRPr="00270C90">
        <w:rPr>
          <w:rFonts w:ascii="Times New Roman" w:eastAsia="Calibri" w:hAnsi="Times New Roman" w:cs="Times New Roman"/>
          <w:b/>
        </w:rPr>
        <w:t>WYKONAWCY</w:t>
      </w:r>
      <w:r w:rsidRPr="00270C90">
        <w:rPr>
          <w:rFonts w:ascii="Times New Roman" w:eastAsia="Times New Roman" w:hAnsi="Times New Roman" w:cs="Times New Roman"/>
          <w:b/>
          <w:lang w:eastAsia="pl-PL"/>
        </w:rPr>
        <w:t xml:space="preserve"> </w:t>
      </w:r>
      <w:r w:rsidRPr="00270C90">
        <w:rPr>
          <w:rFonts w:ascii="Times New Roman" w:eastAsia="Times New Roman" w:hAnsi="Times New Roman" w:cs="Times New Roman"/>
          <w:lang w:eastAsia="pl-PL"/>
        </w:rPr>
        <w:t>nie przysługują odsetki za opóźnienie w zapłacie za ten okres.</w:t>
      </w:r>
    </w:p>
    <w:p w:rsidR="00270C90" w:rsidRPr="00270C90" w:rsidRDefault="00270C90" w:rsidP="00270C90">
      <w:pPr>
        <w:spacing w:after="0" w:line="240" w:lineRule="auto"/>
        <w:jc w:val="both"/>
        <w:rPr>
          <w:rFonts w:ascii="Times New Roman" w:eastAsia="Times New Roman" w:hAnsi="Times New Roman" w:cs="Times New Roman"/>
          <w:lang w:eastAsia="pl-PL"/>
        </w:rPr>
      </w:pPr>
    </w:p>
    <w:p w:rsidR="00270C90" w:rsidRPr="00270C90" w:rsidRDefault="00270C90" w:rsidP="00270C90">
      <w:pPr>
        <w:jc w:val="both"/>
        <w:rPr>
          <w:rFonts w:ascii="Times New Roman" w:eastAsia="Calibri" w:hAnsi="Times New Roman" w:cs="Times New Roman"/>
        </w:rPr>
      </w:pPr>
      <w:r w:rsidRPr="00270C90">
        <w:rPr>
          <w:rFonts w:ascii="Times New Roman" w:eastAsia="Times New Roman" w:hAnsi="Times New Roman" w:cs="Times New Roman"/>
          <w:b/>
          <w:lang w:eastAsia="pl-PL"/>
        </w:rPr>
        <w:t>11.</w:t>
      </w:r>
      <w:r w:rsidRPr="00270C90">
        <w:rPr>
          <w:rFonts w:ascii="Times New Roman" w:eastAsia="Times New Roman" w:hAnsi="Times New Roman" w:cs="Times New Roman"/>
          <w:lang w:eastAsia="pl-PL"/>
        </w:rPr>
        <w:t xml:space="preserve"> </w:t>
      </w:r>
      <w:r w:rsidRPr="00270C90">
        <w:rPr>
          <w:rFonts w:ascii="Times New Roman" w:eastAsia="Calibri" w:hAnsi="Times New Roman" w:cs="Times New Roman"/>
          <w:b/>
        </w:rPr>
        <w:t>ZAMAWIAJĄCY</w:t>
      </w:r>
      <w:r w:rsidRPr="00270C90">
        <w:rPr>
          <w:rFonts w:ascii="Times New Roman" w:eastAsia="Calibri" w:hAnsi="Times New Roman" w:cs="Times New Roman"/>
        </w:rPr>
        <w:t xml:space="preserve"> oświadcza, że jest dużym przedsiębiorcą w rozumieniu ustawy z dnia 8 marca 2013 roku o przeciwdziałaniu  opóźnieniom w transakcjach handlowych. </w:t>
      </w:r>
    </w:p>
    <w:p w:rsidR="00F74271" w:rsidRPr="00A77144" w:rsidRDefault="00F74271" w:rsidP="00F74271">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t>§ 3.</w:t>
      </w:r>
      <w:r w:rsidRPr="00A77144">
        <w:rPr>
          <w:rFonts w:ascii="Times New Roman" w:eastAsia="Times New Roman" w:hAnsi="Times New Roman" w:cs="Times New Roman"/>
          <w:b/>
          <w:bCs/>
          <w:u w:val="single"/>
          <w:lang w:eastAsia="pl-PL"/>
        </w:rPr>
        <w:tab/>
        <w:t>FAKTUROWANIE</w:t>
      </w:r>
    </w:p>
    <w:p w:rsidR="00F74271" w:rsidRPr="00A77144" w:rsidRDefault="00F74271" w:rsidP="00F74271">
      <w:pPr>
        <w:widowControl w:val="0"/>
        <w:autoSpaceDE w:val="0"/>
        <w:autoSpaceDN w:val="0"/>
        <w:adjustRightInd w:val="0"/>
        <w:spacing w:after="0" w:line="240" w:lineRule="auto"/>
        <w:rPr>
          <w:rFonts w:ascii="Times New Roman" w:eastAsia="Times New Roman" w:hAnsi="Times New Roman" w:cs="Times New Roman"/>
          <w:lang w:eastAsia="pl-PL"/>
        </w:rPr>
      </w:pPr>
    </w:p>
    <w:p w:rsidR="00F74271" w:rsidRPr="00A77144" w:rsidRDefault="00F74271" w:rsidP="00C604A6">
      <w:pPr>
        <w:widowControl w:val="0"/>
        <w:numPr>
          <w:ilvl w:val="0"/>
          <w:numId w:val="5"/>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77144">
        <w:rPr>
          <w:rFonts w:ascii="Times New Roman" w:eastAsia="Times New Roman" w:hAnsi="Times New Roman" w:cs="Times New Roman"/>
          <w:b/>
          <w:bCs/>
          <w:lang w:eastAsia="pl-PL"/>
        </w:rPr>
        <w:t xml:space="preserve">WYKONAWCA </w:t>
      </w:r>
      <w:r w:rsidRPr="00A77144">
        <w:rPr>
          <w:rFonts w:ascii="Times New Roman" w:eastAsia="Times New Roman" w:hAnsi="Times New Roman" w:cs="Times New Roman"/>
          <w:lang w:eastAsia="pl-PL"/>
        </w:rPr>
        <w:t xml:space="preserve"> wystawi  fakturę VAT i przekaże ją </w:t>
      </w:r>
      <w:r w:rsidRPr="00A77144">
        <w:rPr>
          <w:rFonts w:ascii="Times New Roman" w:eastAsia="Times New Roman" w:hAnsi="Times New Roman" w:cs="Times New Roman"/>
          <w:b/>
          <w:bCs/>
          <w:lang w:eastAsia="pl-PL"/>
        </w:rPr>
        <w:t>ZAMAWIAJĄCEMU.</w:t>
      </w:r>
    </w:p>
    <w:p w:rsidR="00F74271" w:rsidRPr="00A77144" w:rsidRDefault="00F74271" w:rsidP="00F74271">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F74271" w:rsidRPr="00A77144" w:rsidRDefault="00F74271" w:rsidP="00C604A6">
      <w:pPr>
        <w:widowControl w:val="0"/>
        <w:numPr>
          <w:ilvl w:val="0"/>
          <w:numId w:val="5"/>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Faktura będzie opisana w sposób następujący:</w:t>
      </w:r>
    </w:p>
    <w:p w:rsidR="00F74271" w:rsidRPr="00A77144" w:rsidRDefault="00F74271" w:rsidP="00F74271">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74271" w:rsidRPr="00A77144" w:rsidRDefault="00F74271" w:rsidP="00F7427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/nazwa , adres</w:t>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F74271" w:rsidRPr="00A77144" w:rsidRDefault="00F74271" w:rsidP="00F7427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F74271" w:rsidRPr="00A77144" w:rsidRDefault="00F74271" w:rsidP="00F7427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Numer </w:t>
      </w:r>
      <w:r>
        <w:rPr>
          <w:rFonts w:ascii="Times New Roman" w:eastAsia="Times New Roman" w:hAnsi="Times New Roman" w:cs="Times New Roman"/>
          <w:lang w:eastAsia="pl-PL"/>
        </w:rPr>
        <w:t>identyfikacyjny „</w:t>
      </w:r>
      <w:r w:rsidRPr="00A77144">
        <w:rPr>
          <w:rFonts w:ascii="Times New Roman" w:eastAsia="Times New Roman" w:hAnsi="Times New Roman" w:cs="Times New Roman"/>
          <w:lang w:eastAsia="pl-PL"/>
        </w:rPr>
        <w:t>Wykona</w:t>
      </w:r>
      <w:r>
        <w:rPr>
          <w:rFonts w:ascii="Times New Roman" w:eastAsia="Times New Roman" w:hAnsi="Times New Roman" w:cs="Times New Roman"/>
          <w:lang w:eastAsia="pl-PL"/>
        </w:rPr>
        <w:t>wcy”</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Pr>
          <w:rFonts w:ascii="Times New Roman" w:eastAsia="Times New Roman" w:hAnsi="Times New Roman" w:cs="Times New Roman"/>
          <w:lang w:eastAsia="pl-PL"/>
        </w:rPr>
        <w:tab/>
        <w:t xml:space="preserve">………………… </w:t>
      </w:r>
    </w:p>
    <w:p w:rsidR="00F74271" w:rsidRPr="00A77144" w:rsidRDefault="00F74271" w:rsidP="00F74271">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F74271" w:rsidRPr="00A77144" w:rsidRDefault="00F74271" w:rsidP="00F7427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 xml:space="preserve">Główny Instytut Górnictwa, </w:t>
      </w:r>
    </w:p>
    <w:p w:rsidR="00F74271" w:rsidRPr="00A77144" w:rsidRDefault="00F74271" w:rsidP="00F74271">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Plac Gwarków 1, 40-166 Katowice</w:t>
      </w:r>
    </w:p>
    <w:p w:rsidR="00F74271" w:rsidRPr="00A77144" w:rsidRDefault="00F74271" w:rsidP="00F74271">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Pr>
          <w:rFonts w:ascii="Times New Roman" w:eastAsia="Times New Roman" w:hAnsi="Times New Roman" w:cs="Times New Roman"/>
          <w:lang w:eastAsia="pl-PL"/>
        </w:rPr>
        <w:t>Numer identyfikacyjny „Zamawiającego</w:t>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w:t>
      </w:r>
      <w:r w:rsidRPr="00A77144">
        <w:rPr>
          <w:rFonts w:ascii="Times New Roman" w:eastAsia="Times New Roman" w:hAnsi="Times New Roman" w:cs="Times New Roman"/>
          <w:lang w:eastAsia="pl-PL"/>
        </w:rPr>
        <w:tab/>
        <w:t>634 – 012 – 60 – 16</w:t>
      </w:r>
    </w:p>
    <w:p w:rsidR="00F74271" w:rsidRPr="00A77144" w:rsidRDefault="00F74271" w:rsidP="00F74271">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F74271" w:rsidRPr="00A77144" w:rsidRDefault="00F74271" w:rsidP="00F74271">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bCs/>
          <w:lang w:eastAsia="pl-PL"/>
        </w:rPr>
        <w:t>ZAMAWIAJĄCY</w:t>
      </w:r>
      <w:r w:rsidRPr="00A77144">
        <w:rPr>
          <w:rFonts w:ascii="Times New Roman" w:eastAsia="Times New Roman" w:hAnsi="Times New Roman" w:cs="Times New Roman"/>
          <w:lang w:eastAsia="pl-PL"/>
        </w:rPr>
        <w:t xml:space="preserve"> potwierdza upoważnienie do otrzymywania faktur VAT i upoważnia </w:t>
      </w:r>
      <w:r w:rsidRPr="00A77144">
        <w:rPr>
          <w:rFonts w:ascii="Times New Roman" w:eastAsia="Times New Roman" w:hAnsi="Times New Roman" w:cs="Times New Roman"/>
          <w:b/>
          <w:bCs/>
          <w:lang w:eastAsia="pl-PL"/>
        </w:rPr>
        <w:t xml:space="preserve">WYKONAWCĘ </w:t>
      </w:r>
      <w:r w:rsidRPr="00A77144">
        <w:rPr>
          <w:rFonts w:ascii="Times New Roman" w:eastAsia="Times New Roman" w:hAnsi="Times New Roman" w:cs="Times New Roman"/>
          <w:lang w:eastAsia="pl-PL"/>
        </w:rPr>
        <w:t xml:space="preserve">do ich wystawiania bez swojego podpisu. </w:t>
      </w:r>
      <w:r w:rsidRPr="00A77144">
        <w:rPr>
          <w:rFonts w:ascii="Times New Roman" w:eastAsia="Times New Roman" w:hAnsi="Times New Roman" w:cs="Times New Roman"/>
          <w:b/>
          <w:bCs/>
          <w:lang w:eastAsia="pl-PL"/>
        </w:rPr>
        <w:t>WYKONAWCA</w:t>
      </w:r>
      <w:r w:rsidRPr="00A77144">
        <w:rPr>
          <w:rFonts w:ascii="Times New Roman" w:eastAsia="Times New Roman" w:hAnsi="Times New Roman" w:cs="Times New Roman"/>
          <w:lang w:eastAsia="pl-PL"/>
        </w:rPr>
        <w:t xml:space="preserve"> potwierdza upoważnienie do wystawienia faktur VAT.</w:t>
      </w:r>
    </w:p>
    <w:p w:rsidR="001243A7" w:rsidRDefault="001243A7" w:rsidP="00F74271">
      <w:pPr>
        <w:spacing w:after="0" w:line="240" w:lineRule="auto"/>
        <w:jc w:val="both"/>
        <w:rPr>
          <w:rFonts w:ascii="Times New Roman" w:eastAsia="Times New Roman" w:hAnsi="Times New Roman" w:cs="Times New Roman"/>
          <w:b/>
          <w:u w:val="single"/>
          <w:lang w:eastAsia="pl-PL"/>
        </w:rPr>
      </w:pP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4.</w:t>
      </w:r>
      <w:r w:rsidRPr="00A77144">
        <w:rPr>
          <w:rFonts w:ascii="Times New Roman" w:eastAsia="Times New Roman" w:hAnsi="Times New Roman" w:cs="Times New Roman"/>
          <w:b/>
          <w:u w:val="single"/>
          <w:lang w:eastAsia="pl-PL"/>
        </w:rPr>
        <w:tab/>
        <w:t>TERMIN I WARUNKI WYKONANIA ZAMÓWIENIA</w:t>
      </w:r>
    </w:p>
    <w:p w:rsidR="00F74271" w:rsidRPr="00A77144" w:rsidRDefault="00F74271" w:rsidP="00F74271">
      <w:pPr>
        <w:spacing w:after="0" w:line="240" w:lineRule="auto"/>
        <w:jc w:val="both"/>
        <w:rPr>
          <w:rFonts w:ascii="Times New Roman" w:eastAsia="Times New Roman" w:hAnsi="Times New Roman" w:cs="Times New Roman"/>
          <w:b/>
          <w:strike/>
          <w:u w:val="single"/>
          <w:lang w:eastAsia="pl-PL"/>
        </w:rPr>
      </w:pPr>
    </w:p>
    <w:p w:rsidR="00D30524" w:rsidRPr="00D30524" w:rsidRDefault="00D30524" w:rsidP="00D30524">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1.</w:t>
      </w:r>
      <w:r w:rsidRPr="00D30524">
        <w:rPr>
          <w:rFonts w:ascii="Times New Roman" w:eastAsia="Times New Roman" w:hAnsi="Times New Roman" w:cs="Times New Roman"/>
          <w:lang w:eastAsia="pl-PL"/>
        </w:rPr>
        <w:t xml:space="preserve"> Niniejsza umowa będzie realizowana przez</w:t>
      </w:r>
      <w:r w:rsidRPr="00D30524">
        <w:rPr>
          <w:rFonts w:ascii="Times New Roman" w:eastAsia="Times New Roman" w:hAnsi="Times New Roman" w:cs="Times New Roman"/>
          <w:b/>
          <w:bCs/>
          <w:lang w:eastAsia="pl-PL"/>
        </w:rPr>
        <w:t xml:space="preserve"> okres </w:t>
      </w:r>
      <w:r w:rsidR="00115985">
        <w:rPr>
          <w:rFonts w:ascii="Times New Roman" w:eastAsia="Times New Roman" w:hAnsi="Times New Roman" w:cs="Times New Roman"/>
          <w:b/>
          <w:bCs/>
          <w:lang w:eastAsia="pl-PL"/>
        </w:rPr>
        <w:t>24</w:t>
      </w:r>
      <w:r w:rsidRPr="00D30524">
        <w:rPr>
          <w:rFonts w:ascii="Times New Roman" w:eastAsia="Times New Roman" w:hAnsi="Times New Roman" w:cs="Times New Roman"/>
          <w:b/>
          <w:bCs/>
          <w:lang w:eastAsia="pl-PL"/>
        </w:rPr>
        <w:t xml:space="preserve"> miesięcy </w:t>
      </w:r>
      <w:r w:rsidRPr="00D30524">
        <w:rPr>
          <w:rFonts w:ascii="Times New Roman" w:eastAsia="Times New Roman" w:hAnsi="Times New Roman" w:cs="Times New Roman"/>
          <w:lang w:eastAsia="pl-PL"/>
        </w:rPr>
        <w:t xml:space="preserve">od daty zawarcia umowy, chyba, </w:t>
      </w:r>
      <w:r w:rsidRPr="00D30524">
        <w:rPr>
          <w:rFonts w:ascii="Times New Roman" w:eastAsia="Times New Roman" w:hAnsi="Times New Roman" w:cs="Times New Roman"/>
          <w:lang w:eastAsia="pl-PL"/>
        </w:rPr>
        <w:br/>
        <w:t xml:space="preserve">że wcześniej zostanie wyczerpana ilość przedmiotu umowy określona w formularzu techniczno-cenowym, stanowiącym załącznik nr 3 do SIWZ. </w:t>
      </w:r>
    </w:p>
    <w:p w:rsidR="00D30524" w:rsidRPr="00D30524" w:rsidRDefault="00D30524" w:rsidP="00D30524">
      <w:pPr>
        <w:spacing w:after="0" w:line="240" w:lineRule="auto"/>
        <w:jc w:val="both"/>
        <w:rPr>
          <w:rFonts w:ascii="Times New Roman" w:eastAsia="Times New Roman" w:hAnsi="Times New Roman" w:cs="Times New Roman"/>
          <w:lang w:eastAsia="pl-PL"/>
        </w:rPr>
      </w:pPr>
    </w:p>
    <w:p w:rsidR="00D30524" w:rsidRPr="00D30524" w:rsidRDefault="00D30524" w:rsidP="00D30524">
      <w:pPr>
        <w:spacing w:after="0" w:line="240" w:lineRule="auto"/>
        <w:jc w:val="both"/>
        <w:rPr>
          <w:rFonts w:ascii="Times New Roman" w:eastAsia="Calibri" w:hAnsi="Times New Roman" w:cs="Times New Roman"/>
        </w:rPr>
      </w:pPr>
      <w:r w:rsidRPr="00D30524">
        <w:rPr>
          <w:rFonts w:ascii="Times New Roman" w:eastAsia="Calibri" w:hAnsi="Times New Roman" w:cs="Times New Roman"/>
          <w:b/>
        </w:rPr>
        <w:t>2</w:t>
      </w:r>
      <w:r w:rsidRPr="00D30524">
        <w:rPr>
          <w:rFonts w:ascii="Times New Roman" w:eastAsia="Calibri" w:hAnsi="Times New Roman" w:cs="Times New Roman"/>
        </w:rPr>
        <w:t xml:space="preserve">. Zamówienia będą realizowane sukcesywnie (częściowo) na podstawie zamówień cząstkowych. </w:t>
      </w:r>
    </w:p>
    <w:p w:rsidR="00D30524" w:rsidRPr="00D30524" w:rsidRDefault="00D30524" w:rsidP="00D30524">
      <w:pPr>
        <w:spacing w:after="0" w:line="240" w:lineRule="auto"/>
        <w:jc w:val="both"/>
        <w:rPr>
          <w:rFonts w:ascii="Times New Roman" w:eastAsia="Calibri" w:hAnsi="Times New Roman" w:cs="Times New Roman"/>
        </w:rPr>
      </w:pPr>
    </w:p>
    <w:p w:rsidR="00D30524" w:rsidRPr="00D30524" w:rsidRDefault="00D30524" w:rsidP="00C604A6">
      <w:pPr>
        <w:numPr>
          <w:ilvl w:val="0"/>
          <w:numId w:val="5"/>
        </w:numPr>
        <w:tabs>
          <w:tab w:val="clear" w:pos="720"/>
          <w:tab w:val="num" w:pos="284"/>
        </w:tabs>
        <w:spacing w:after="0" w:line="240" w:lineRule="auto"/>
        <w:ind w:left="284" w:hanging="284"/>
        <w:jc w:val="both"/>
        <w:rPr>
          <w:rFonts w:ascii="Times New Roman" w:eastAsia="Times New Roman" w:hAnsi="Times New Roman" w:cs="Times New Roman"/>
          <w:lang w:eastAsia="pl-PL"/>
        </w:rPr>
      </w:pPr>
      <w:r w:rsidRPr="00D30524">
        <w:rPr>
          <w:rFonts w:ascii="Times New Roman" w:eastAsia="Times New Roman" w:hAnsi="Times New Roman" w:cs="Times New Roman"/>
          <w:lang w:eastAsia="pl-PL"/>
        </w:rPr>
        <w:t xml:space="preserve">Zamówienia będą realizowane przez Wykonawcę </w:t>
      </w:r>
      <w:r w:rsidRPr="00D30524">
        <w:rPr>
          <w:rFonts w:ascii="Times New Roman" w:eastAsia="Times New Roman" w:hAnsi="Times New Roman" w:cs="Times New Roman"/>
          <w:b/>
          <w:lang w:eastAsia="pl-PL"/>
        </w:rPr>
        <w:t xml:space="preserve"> </w:t>
      </w:r>
      <w:r w:rsidRPr="00D30524">
        <w:rPr>
          <w:rFonts w:ascii="Times New Roman" w:eastAsia="Times New Roman" w:hAnsi="Times New Roman" w:cs="Times New Roman"/>
          <w:lang w:eastAsia="pl-PL"/>
        </w:rPr>
        <w:t>w terminie</w:t>
      </w:r>
      <w:r w:rsidRPr="00D30524">
        <w:rPr>
          <w:rFonts w:ascii="Times New Roman" w:eastAsia="Times New Roman" w:hAnsi="Times New Roman" w:cs="Times New Roman"/>
          <w:b/>
          <w:lang w:eastAsia="pl-PL"/>
        </w:rPr>
        <w:t xml:space="preserve"> do ………….. tygodni*</w:t>
      </w:r>
      <w:r w:rsidRPr="00D30524">
        <w:rPr>
          <w:rFonts w:ascii="Times New Roman" w:eastAsia="Times New Roman" w:hAnsi="Times New Roman" w:cs="Times New Roman"/>
          <w:lang w:eastAsia="pl-PL"/>
        </w:rPr>
        <w:t xml:space="preserve"> na podstawie dyspozycji otrzymanej od Zamawiającego pocztą elektroniczną na warunkach DDP Incoterms 2010 do oznaczonego miejsca wykonania, tj. </w:t>
      </w:r>
      <w:r w:rsidRPr="00D30524">
        <w:rPr>
          <w:rFonts w:ascii="Times New Roman" w:eastAsia="Times New Roman" w:hAnsi="Times New Roman" w:cs="Times New Roman"/>
          <w:b/>
          <w:lang w:eastAsia="pl-PL"/>
        </w:rPr>
        <w:t xml:space="preserve">Główny Instytut Górnictwa, Plac Gwarków 1, 40-166 Katowice, </w:t>
      </w:r>
      <w:r w:rsidRPr="00D30524">
        <w:rPr>
          <w:rFonts w:ascii="Times New Roman" w:eastAsia="Times New Roman" w:hAnsi="Times New Roman" w:cs="Times New Roman"/>
          <w:b/>
          <w:lang w:eastAsia="pl-PL"/>
        </w:rPr>
        <w:lastRenderedPageBreak/>
        <w:t>Budynek CCTW, Zakład SC</w:t>
      </w:r>
      <w:r w:rsidRPr="00D30524">
        <w:rPr>
          <w:rFonts w:ascii="Times New Roman" w:eastAsia="Times New Roman" w:hAnsi="Times New Roman" w:cs="Times New Roman"/>
          <w:lang w:eastAsia="pl-PL"/>
        </w:rPr>
        <w:t xml:space="preserve">, od poniedziałku do piątku. Wykonawca zobowiązany jest do potwierdzenia każdego zamówienia cząstkowego pocztą elektroniczną. </w:t>
      </w:r>
    </w:p>
    <w:p w:rsidR="00D30524" w:rsidRPr="00D30524" w:rsidRDefault="00D30524" w:rsidP="00C604A6">
      <w:pPr>
        <w:numPr>
          <w:ilvl w:val="0"/>
          <w:numId w:val="21"/>
        </w:numPr>
        <w:spacing w:after="0" w:line="240" w:lineRule="auto"/>
        <w:jc w:val="both"/>
        <w:rPr>
          <w:rFonts w:ascii="Times New Roman" w:eastAsia="Times New Roman" w:hAnsi="Times New Roman" w:cs="Times New Roman"/>
          <w:i/>
          <w:sz w:val="20"/>
          <w:szCs w:val="20"/>
          <w:lang w:eastAsia="pl-PL"/>
        </w:rPr>
      </w:pPr>
      <w:r w:rsidRPr="00D30524">
        <w:rPr>
          <w:rFonts w:ascii="Times New Roman" w:eastAsia="Times New Roman" w:hAnsi="Times New Roman" w:cs="Times New Roman"/>
          <w:i/>
          <w:sz w:val="20"/>
          <w:szCs w:val="20"/>
          <w:lang w:eastAsia="pl-PL"/>
        </w:rPr>
        <w:t>Wpisać 2 lub 6</w:t>
      </w:r>
    </w:p>
    <w:p w:rsidR="00D30524" w:rsidRPr="00D30524" w:rsidRDefault="00D30524" w:rsidP="00D30524">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4</w:t>
      </w:r>
      <w:r w:rsidRPr="00D30524">
        <w:rPr>
          <w:rFonts w:ascii="Times New Roman" w:eastAsia="Times New Roman" w:hAnsi="Times New Roman" w:cs="Times New Roman"/>
          <w:lang w:eastAsia="pl-PL"/>
        </w:rPr>
        <w:t xml:space="preserve">. </w:t>
      </w:r>
      <w:r w:rsidRPr="00D30524">
        <w:rPr>
          <w:rFonts w:ascii="Times New Roman" w:eastAsia="Times New Roman" w:hAnsi="Times New Roman" w:cs="Times New Roman"/>
          <w:b/>
          <w:lang w:eastAsia="pl-PL"/>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D30524">
        <w:rPr>
          <w:rFonts w:ascii="Times New Roman" w:eastAsia="Times New Roman" w:hAnsi="Times New Roman" w:cs="Times New Roman"/>
          <w:b/>
          <w:lang w:eastAsia="pl-PL"/>
        </w:rPr>
        <w:br/>
        <w:t>z roszczeniami w stosunku do Zamawiającego.</w:t>
      </w:r>
      <w:r w:rsidRPr="00D30524">
        <w:rPr>
          <w:rFonts w:ascii="Times New Roman" w:eastAsia="Times New Roman" w:hAnsi="Times New Roman" w:cs="Times New Roman"/>
          <w:lang w:eastAsia="pl-PL"/>
        </w:rPr>
        <w:t xml:space="preserve"> </w:t>
      </w:r>
    </w:p>
    <w:p w:rsidR="00D30524" w:rsidRPr="00D30524" w:rsidRDefault="00D30524" w:rsidP="00D30524">
      <w:pPr>
        <w:spacing w:after="0" w:line="240" w:lineRule="auto"/>
        <w:jc w:val="both"/>
        <w:rPr>
          <w:rFonts w:ascii="Times New Roman" w:eastAsia="Times New Roman" w:hAnsi="Times New Roman" w:cs="Times New Roman"/>
          <w:lang w:eastAsia="pl-PL"/>
        </w:rPr>
      </w:pPr>
    </w:p>
    <w:p w:rsidR="00D30524" w:rsidRPr="00D30524" w:rsidRDefault="00D30524" w:rsidP="00D30524">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5</w:t>
      </w:r>
      <w:r w:rsidRPr="00D30524">
        <w:rPr>
          <w:rFonts w:ascii="Times New Roman" w:eastAsia="Times New Roman" w:hAnsi="Times New Roman" w:cs="Times New Roman"/>
          <w:lang w:eastAsia="pl-PL"/>
        </w:rPr>
        <w:t>. Wykonawca przyjmuje do wiadomości, że przedmiot umowy współfinansowany  z różnych źródeł finansowania w tym z projektów krajowych i międzynarodowych , w zależności od potrzeb Zamawiającego i   zobowiązuje się umożliwić Zamawiającemu przeprowadzenie kontroli, audytów oraz oceny oddziaływania projektu, zgodnie z zasadami wynikających z umowy grantowej, stosowanymi odpowiednio w zakresie przedmiotu umowy.</w:t>
      </w:r>
    </w:p>
    <w:p w:rsidR="00D30524" w:rsidRPr="00D30524" w:rsidRDefault="00D30524" w:rsidP="00D30524">
      <w:pPr>
        <w:spacing w:after="0" w:line="240" w:lineRule="auto"/>
        <w:jc w:val="both"/>
        <w:rPr>
          <w:rFonts w:ascii="Times New Roman" w:eastAsia="Times New Roman" w:hAnsi="Times New Roman" w:cs="Times New Roman"/>
          <w:b/>
          <w:lang w:eastAsia="pl-PL"/>
        </w:rPr>
      </w:pPr>
    </w:p>
    <w:p w:rsidR="00D30524" w:rsidRPr="00D30524" w:rsidRDefault="00D30524" w:rsidP="00D30524">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6</w:t>
      </w:r>
      <w:r w:rsidRPr="00D30524">
        <w:rPr>
          <w:rFonts w:ascii="Times New Roman" w:eastAsia="Times New Roman" w:hAnsi="Times New Roman" w:cs="Times New Roman"/>
          <w:lang w:eastAsia="pl-PL"/>
        </w:rPr>
        <w:t xml:space="preserve"> . Wykonawca oświadcza, że w ramach niniejszej umowy nie zachodzi konflikt interesów rozumiany jako sytuacja zagrażająca bezstronnej i obiektywnej realizacji działania z przyczyn związanych z interesem gospodarczym, przynależnością polityczną lub narodową, więziami rodzinnymi lub uczuciowymi lub jakimikolwiek innymi wspólnymi interesami</w:t>
      </w:r>
    </w:p>
    <w:p w:rsidR="007F29E4" w:rsidRDefault="007F29E4" w:rsidP="00F74271">
      <w:pPr>
        <w:spacing w:after="0" w:line="240" w:lineRule="auto"/>
        <w:jc w:val="both"/>
        <w:rPr>
          <w:rFonts w:ascii="Times New Roman" w:eastAsia="Times New Roman" w:hAnsi="Times New Roman" w:cs="Times New Roman"/>
          <w:b/>
          <w:u w:val="single"/>
          <w:lang w:eastAsia="pl-PL"/>
        </w:rPr>
      </w:pP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5.</w:t>
      </w:r>
      <w:r w:rsidRPr="00A77144">
        <w:rPr>
          <w:rFonts w:ascii="Times New Roman" w:eastAsia="Times New Roman" w:hAnsi="Times New Roman" w:cs="Times New Roman"/>
          <w:b/>
          <w:u w:val="single"/>
          <w:lang w:eastAsia="pl-PL"/>
        </w:rPr>
        <w:tab/>
        <w:t>ODPOWIEDZIALNOŚĆ WYKONAWCY Z TYTUŁU GWARANCJI I RĘKOJMI</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D30524" w:rsidRPr="00D30524" w:rsidRDefault="00DF0377" w:rsidP="00DF0377">
      <w:pPr>
        <w:spacing w:after="0" w:line="240" w:lineRule="auto"/>
        <w:jc w:val="both"/>
        <w:rPr>
          <w:rFonts w:ascii="Times New Roman" w:eastAsia="Times New Roman" w:hAnsi="Times New Roman" w:cs="Times New Roman"/>
          <w:lang w:eastAsia="pl-PL"/>
        </w:rPr>
      </w:pPr>
      <w:r w:rsidRPr="00DF0377">
        <w:rPr>
          <w:rFonts w:ascii="Times New Roman" w:eastAsia="Times New Roman" w:hAnsi="Times New Roman" w:cs="Times New Roman"/>
          <w:b/>
          <w:lang w:eastAsia="pl-PL"/>
        </w:rPr>
        <w:t>1</w:t>
      </w:r>
      <w:r>
        <w:rPr>
          <w:rFonts w:ascii="Times New Roman" w:eastAsia="Times New Roman" w:hAnsi="Times New Roman" w:cs="Times New Roman"/>
          <w:lang w:eastAsia="pl-PL"/>
        </w:rPr>
        <w:t>.</w:t>
      </w:r>
      <w:r w:rsidR="00D30524" w:rsidRPr="00D30524">
        <w:rPr>
          <w:rFonts w:ascii="Times New Roman" w:eastAsia="Times New Roman" w:hAnsi="Times New Roman" w:cs="Times New Roman"/>
          <w:lang w:eastAsia="pl-PL"/>
        </w:rPr>
        <w:t xml:space="preserve">Warunki gwarancji określa niniejsza umowa, Kodeks Cywilny, oferta </w:t>
      </w:r>
      <w:r w:rsidR="00D30524" w:rsidRPr="00D30524">
        <w:rPr>
          <w:rFonts w:ascii="Times New Roman" w:eastAsia="Times New Roman" w:hAnsi="Times New Roman" w:cs="Times New Roman"/>
          <w:b/>
          <w:lang w:eastAsia="pl-PL"/>
        </w:rPr>
        <w:t>WYKONAWCY</w:t>
      </w:r>
      <w:r w:rsidR="00D30524" w:rsidRPr="00D30524">
        <w:rPr>
          <w:rFonts w:ascii="Times New Roman" w:eastAsia="Times New Roman" w:hAnsi="Times New Roman" w:cs="Times New Roman"/>
          <w:lang w:eastAsia="pl-PL"/>
        </w:rPr>
        <w:t xml:space="preserve">. </w:t>
      </w:r>
      <w:r w:rsidR="00D30524" w:rsidRPr="00D30524">
        <w:rPr>
          <w:rFonts w:ascii="Times New Roman" w:eastAsia="Times New Roman" w:hAnsi="Times New Roman" w:cs="Times New Roman"/>
          <w:lang w:eastAsia="pl-PL"/>
        </w:rPr>
        <w:br/>
        <w:t xml:space="preserve">W przypadku rozbieżności postanowień w danej kwestii, pierwszeństwo mają postanowienia korzystniejsze dla </w:t>
      </w:r>
      <w:r w:rsidR="00D30524" w:rsidRPr="00D30524">
        <w:rPr>
          <w:rFonts w:ascii="Times New Roman" w:eastAsia="Times New Roman" w:hAnsi="Times New Roman" w:cs="Times New Roman"/>
          <w:b/>
          <w:lang w:eastAsia="pl-PL"/>
        </w:rPr>
        <w:t>ZAMAWIAJĄCEGO.</w:t>
      </w:r>
    </w:p>
    <w:p w:rsidR="00D30524" w:rsidRPr="00D30524" w:rsidRDefault="00D30524" w:rsidP="00D30524">
      <w:pPr>
        <w:spacing w:after="0" w:line="240" w:lineRule="auto"/>
        <w:ind w:left="284"/>
        <w:jc w:val="both"/>
        <w:rPr>
          <w:rFonts w:ascii="Times New Roman" w:eastAsia="Times New Roman" w:hAnsi="Times New Roman" w:cs="Times New Roman"/>
          <w:lang w:eastAsia="pl-PL"/>
        </w:rPr>
      </w:pPr>
    </w:p>
    <w:p w:rsidR="00D30524" w:rsidRPr="00D30524" w:rsidRDefault="00C71706" w:rsidP="00C71706">
      <w:pPr>
        <w:spacing w:after="0" w:line="240" w:lineRule="auto"/>
        <w:jc w:val="both"/>
        <w:rPr>
          <w:rFonts w:ascii="Times New Roman" w:eastAsia="Calibri" w:hAnsi="Times New Roman" w:cs="Times New Roman"/>
        </w:rPr>
      </w:pPr>
      <w:r>
        <w:rPr>
          <w:rFonts w:ascii="Times New Roman" w:eastAsia="Calibri" w:hAnsi="Times New Roman" w:cs="Times New Roman"/>
          <w:b/>
        </w:rPr>
        <w:t>2.</w:t>
      </w:r>
      <w:r w:rsidR="00D30524" w:rsidRPr="00C71706">
        <w:rPr>
          <w:rFonts w:ascii="Times New Roman" w:eastAsia="Calibri" w:hAnsi="Times New Roman" w:cs="Times New Roman"/>
          <w:b/>
        </w:rPr>
        <w:t>WYKONAWCA</w:t>
      </w:r>
      <w:r w:rsidR="00D30524" w:rsidRPr="00C71706">
        <w:rPr>
          <w:rFonts w:ascii="Times New Roman" w:eastAsia="Calibri" w:hAnsi="Times New Roman" w:cs="Times New Roman"/>
        </w:rPr>
        <w:t xml:space="preserve"> zapewni gwarancję i rękojmię zgodnie z gwarancją producenta, jednak nie krótszą niż 12 miesięcy. </w:t>
      </w:r>
      <w:r w:rsidR="00D30524" w:rsidRPr="00D30524">
        <w:rPr>
          <w:rFonts w:ascii="Times New Roman" w:eastAsia="Calibri" w:hAnsi="Times New Roman" w:cs="Times New Roman"/>
        </w:rPr>
        <w:t xml:space="preserve">Gwarancja  na  części i materiały eksploatacyjne dotyczy wad produkcyjnych lub otrzymania towaru uszkodzonego. Termin gwarancji będzie liczony od daty odbioru towaru. Uzupełnienie ilościowe lub wymiana wadliwego produktu na pozbawiony wad nastąpi  w terminie </w:t>
      </w:r>
      <w:r w:rsidR="00D30524" w:rsidRPr="00D30524">
        <w:rPr>
          <w:rFonts w:ascii="Times New Roman" w:eastAsia="Calibri" w:hAnsi="Times New Roman" w:cs="Times New Roman"/>
          <w:u w:val="single"/>
        </w:rPr>
        <w:t xml:space="preserve">do </w:t>
      </w:r>
      <w:r w:rsidR="00115985">
        <w:rPr>
          <w:rFonts w:ascii="Times New Roman" w:eastAsia="Calibri" w:hAnsi="Times New Roman" w:cs="Times New Roman"/>
          <w:u w:val="single"/>
        </w:rPr>
        <w:t>20</w:t>
      </w:r>
      <w:r w:rsidR="00D30524" w:rsidRPr="00D30524">
        <w:rPr>
          <w:rFonts w:ascii="Times New Roman" w:eastAsia="Calibri" w:hAnsi="Times New Roman" w:cs="Times New Roman"/>
          <w:u w:val="single"/>
        </w:rPr>
        <w:t xml:space="preserve"> dni roboczych</w:t>
      </w:r>
      <w:r w:rsidR="00D30524" w:rsidRPr="00D30524">
        <w:rPr>
          <w:rFonts w:ascii="Times New Roman" w:eastAsia="Calibri" w:hAnsi="Times New Roman" w:cs="Times New Roman"/>
        </w:rPr>
        <w:t xml:space="preserve"> od daty zgłoszenia reklamacji. </w:t>
      </w:r>
    </w:p>
    <w:p w:rsidR="00D30524" w:rsidRPr="00D30524" w:rsidRDefault="00D30524" w:rsidP="00D30524">
      <w:pPr>
        <w:spacing w:after="0" w:line="240" w:lineRule="auto"/>
        <w:ind w:left="708"/>
        <w:rPr>
          <w:rFonts w:ascii="Times New Roman" w:eastAsia="Times New Roman" w:hAnsi="Times New Roman" w:cs="Times New Roman"/>
          <w:sz w:val="20"/>
          <w:szCs w:val="20"/>
          <w:lang w:eastAsia="pl-PL"/>
        </w:rPr>
      </w:pPr>
    </w:p>
    <w:p w:rsidR="00D30524" w:rsidRPr="00D30524" w:rsidRDefault="00C71706" w:rsidP="00D30524">
      <w:pPr>
        <w:spacing w:after="0" w:line="240" w:lineRule="auto"/>
        <w:jc w:val="both"/>
        <w:rPr>
          <w:rFonts w:ascii="Times New Roman" w:eastAsia="Calibri" w:hAnsi="Times New Roman" w:cs="Times New Roman"/>
          <w:i/>
          <w:iCs/>
        </w:rPr>
      </w:pPr>
      <w:r>
        <w:rPr>
          <w:rFonts w:ascii="Times New Roman" w:eastAsia="Calibri" w:hAnsi="Times New Roman" w:cs="Times New Roman"/>
          <w:b/>
          <w:bCs/>
        </w:rPr>
        <w:t>3</w:t>
      </w:r>
      <w:r w:rsidR="00D30524" w:rsidRPr="00D30524">
        <w:rPr>
          <w:rFonts w:ascii="Times New Roman" w:eastAsia="Calibri" w:hAnsi="Times New Roman" w:cs="Times New Roman"/>
          <w:b/>
          <w:bCs/>
        </w:rPr>
        <w:t>. ZAMAWIAJĄCY</w:t>
      </w:r>
      <w:r w:rsidR="00D30524" w:rsidRPr="00D30524">
        <w:rPr>
          <w:rFonts w:ascii="Times New Roman" w:eastAsia="Calibri" w:hAnsi="Times New Roman" w:cs="Times New Roman"/>
          <w:i/>
          <w:iCs/>
        </w:rPr>
        <w:t xml:space="preserve"> </w:t>
      </w:r>
      <w:r w:rsidR="00D30524" w:rsidRPr="00D30524">
        <w:rPr>
          <w:rFonts w:ascii="Times New Roman" w:eastAsia="Calibri" w:hAnsi="Times New Roman" w:cs="Times New Roman"/>
        </w:rPr>
        <w:t xml:space="preserve">ma obowiązek zawiadomić </w:t>
      </w:r>
      <w:r w:rsidR="00D30524" w:rsidRPr="00D30524">
        <w:rPr>
          <w:rFonts w:ascii="Times New Roman" w:eastAsia="Calibri" w:hAnsi="Times New Roman" w:cs="Times New Roman"/>
          <w:b/>
          <w:bCs/>
        </w:rPr>
        <w:t>WYKONAWCĘ</w:t>
      </w:r>
      <w:r w:rsidR="00D30524" w:rsidRPr="00D30524">
        <w:rPr>
          <w:rFonts w:ascii="Times New Roman" w:eastAsia="Calibri" w:hAnsi="Times New Roman" w:cs="Times New Roman"/>
          <w:i/>
          <w:iCs/>
        </w:rPr>
        <w:t xml:space="preserve"> </w:t>
      </w:r>
      <w:r w:rsidR="00D30524" w:rsidRPr="00D30524">
        <w:rPr>
          <w:rFonts w:ascii="Times New Roman" w:eastAsia="Calibri" w:hAnsi="Times New Roman" w:cs="Times New Roman"/>
        </w:rPr>
        <w:t>o wadzie najpóźniej w okresie jednego miesiąca od daty jej wykrycia – pocztą elektroniczną</w:t>
      </w:r>
      <w:r w:rsidR="00D30524" w:rsidRPr="00D30524">
        <w:rPr>
          <w:rFonts w:ascii="Times New Roman" w:eastAsia="Calibri" w:hAnsi="Times New Roman" w:cs="Times New Roman"/>
          <w:b/>
          <w:bCs/>
        </w:rPr>
        <w:t xml:space="preserve"> </w:t>
      </w:r>
      <w:r w:rsidR="00D30524" w:rsidRPr="00D30524">
        <w:rPr>
          <w:rFonts w:ascii="Times New Roman" w:eastAsia="Calibri" w:hAnsi="Times New Roman" w:cs="Times New Roman"/>
        </w:rPr>
        <w:t xml:space="preserve">lub pisemnie na adres </w:t>
      </w:r>
      <w:r w:rsidR="00D30524" w:rsidRPr="00D30524">
        <w:rPr>
          <w:rFonts w:ascii="Times New Roman" w:eastAsia="Calibri" w:hAnsi="Times New Roman" w:cs="Times New Roman"/>
          <w:b/>
          <w:bCs/>
        </w:rPr>
        <w:t>WYKONAWCY</w:t>
      </w:r>
      <w:r w:rsidR="00D30524" w:rsidRPr="00D30524">
        <w:rPr>
          <w:rFonts w:ascii="Times New Roman" w:eastAsia="Calibri" w:hAnsi="Times New Roman" w:cs="Times New Roman"/>
          <w:i/>
          <w:iCs/>
        </w:rPr>
        <w:t>.</w:t>
      </w:r>
    </w:p>
    <w:p w:rsidR="00D30524" w:rsidRPr="00D30524" w:rsidRDefault="00D30524" w:rsidP="00D30524">
      <w:pPr>
        <w:tabs>
          <w:tab w:val="num" w:pos="426"/>
          <w:tab w:val="num" w:pos="720"/>
        </w:tabs>
        <w:spacing w:after="0" w:line="240" w:lineRule="auto"/>
        <w:jc w:val="both"/>
        <w:rPr>
          <w:rFonts w:ascii="Times New Roman" w:eastAsia="Calibri" w:hAnsi="Times New Roman" w:cs="Times New Roman"/>
        </w:rPr>
      </w:pPr>
    </w:p>
    <w:p w:rsidR="00D30524" w:rsidRPr="00D30524" w:rsidRDefault="00C71706" w:rsidP="00D30524">
      <w:pPr>
        <w:tabs>
          <w:tab w:val="num" w:pos="720"/>
        </w:tabs>
        <w:spacing w:after="0" w:line="240" w:lineRule="auto"/>
        <w:jc w:val="both"/>
        <w:rPr>
          <w:rFonts w:ascii="Times New Roman" w:eastAsia="Calibri" w:hAnsi="Times New Roman" w:cs="Times New Roman"/>
        </w:rPr>
      </w:pPr>
      <w:r>
        <w:rPr>
          <w:rFonts w:ascii="Times New Roman" w:eastAsia="Calibri" w:hAnsi="Times New Roman" w:cs="Times New Roman"/>
          <w:b/>
        </w:rPr>
        <w:t>4</w:t>
      </w:r>
      <w:r w:rsidR="00D30524" w:rsidRPr="00D30524">
        <w:rPr>
          <w:rFonts w:ascii="Times New Roman" w:eastAsia="Calibri" w:hAnsi="Times New Roman" w:cs="Times New Roman"/>
        </w:rPr>
        <w:t xml:space="preserve">. W przypadku awarii urządzenia spowodowanej dostarczeniem niewłaściwego materiału/części, </w:t>
      </w:r>
      <w:r w:rsidR="00D30524" w:rsidRPr="00D30524">
        <w:rPr>
          <w:rFonts w:ascii="Times New Roman" w:eastAsia="Calibri" w:hAnsi="Times New Roman" w:cs="Times New Roman"/>
          <w:b/>
        </w:rPr>
        <w:t>WYKONAWCA</w:t>
      </w:r>
      <w:r w:rsidR="00D30524" w:rsidRPr="00D30524">
        <w:rPr>
          <w:rFonts w:ascii="Times New Roman" w:eastAsia="Calibri"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D30524" w:rsidRPr="00D30524">
        <w:rPr>
          <w:rFonts w:ascii="Times New Roman" w:eastAsia="Calibri" w:hAnsi="Times New Roman" w:cs="Times New Roman"/>
          <w:b/>
        </w:rPr>
        <w:t>WYKONAWCA</w:t>
      </w:r>
      <w:r w:rsidR="00D30524" w:rsidRPr="00D30524">
        <w:rPr>
          <w:rFonts w:ascii="Times New Roman" w:eastAsia="Calibri" w:hAnsi="Times New Roman" w:cs="Times New Roman"/>
        </w:rPr>
        <w:t xml:space="preserve"> będzie również ponosił koszty transportu urządzenia oraz koszty wykonania ekspertyzy przez niezależny serwis.</w:t>
      </w:r>
    </w:p>
    <w:p w:rsidR="005D09E1" w:rsidRDefault="005D09E1" w:rsidP="00F74271">
      <w:pPr>
        <w:spacing w:after="0" w:line="240" w:lineRule="auto"/>
        <w:jc w:val="both"/>
        <w:rPr>
          <w:rFonts w:ascii="Times New Roman" w:eastAsia="Times New Roman" w:hAnsi="Times New Roman" w:cs="Times New Roman"/>
          <w:b/>
          <w:u w:val="single"/>
          <w:lang w:eastAsia="pl-PL"/>
        </w:rPr>
      </w:pP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6.</w:t>
      </w:r>
      <w:r w:rsidRPr="00A77144">
        <w:rPr>
          <w:rFonts w:ascii="Times New Roman" w:eastAsia="Times New Roman" w:hAnsi="Times New Roman" w:cs="Times New Roman"/>
          <w:b/>
          <w:u w:val="single"/>
          <w:lang w:eastAsia="pl-PL"/>
        </w:rPr>
        <w:tab/>
        <w:t>POUFNOŚĆ</w:t>
      </w:r>
    </w:p>
    <w:p w:rsidR="00F74271" w:rsidRPr="00A77144" w:rsidRDefault="00F74271" w:rsidP="00F74271">
      <w:pPr>
        <w:spacing w:after="0" w:line="240" w:lineRule="auto"/>
        <w:ind w:left="60"/>
        <w:jc w:val="both"/>
        <w:rPr>
          <w:rFonts w:ascii="Times New Roman" w:eastAsia="Times New Roman" w:hAnsi="Times New Roman" w:cs="Times New Roman"/>
          <w:lang w:eastAsia="pl-PL"/>
        </w:rPr>
      </w:pPr>
    </w:p>
    <w:p w:rsidR="00F74271" w:rsidRPr="00A77144" w:rsidRDefault="00F74271" w:rsidP="00F74271">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Umowa jest jawna i podlega udostępnieniu na zasadach określonych w przepisach Ustawy z dnia </w:t>
      </w:r>
      <w:r w:rsidRPr="00A77144">
        <w:rPr>
          <w:rFonts w:ascii="Times New Roman" w:hAnsi="Times New Roman" w:cs="Times New Roman"/>
        </w:rPr>
        <w:br/>
        <w:t xml:space="preserve">6 września 2001 r. O dostępie do informacji publicznej (Dz. U. 2016. 1764 tj. z dnia 2016.10.26).  </w:t>
      </w:r>
    </w:p>
    <w:p w:rsidR="00F74271" w:rsidRDefault="00F74271" w:rsidP="00F74271">
      <w:pPr>
        <w:spacing w:after="0" w:line="240" w:lineRule="auto"/>
        <w:jc w:val="both"/>
        <w:rPr>
          <w:rFonts w:ascii="Times New Roman" w:hAnsi="Times New Roman" w:cs="Times New Roman"/>
        </w:rPr>
      </w:pPr>
      <w:r w:rsidRPr="00A77144">
        <w:rPr>
          <w:rFonts w:ascii="Times New Roman" w:hAnsi="Times New Roman" w:cs="Times New Roman"/>
          <w:b/>
          <w:bCs/>
          <w:szCs w:val="20"/>
          <w:lang w:eastAsia="pl-PL"/>
        </w:rPr>
        <w:t>2.  WYKONAWCA</w:t>
      </w:r>
      <w:r w:rsidRPr="00A77144">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77144">
        <w:rPr>
          <w:rFonts w:ascii="Times New Roman" w:hAnsi="Times New Roman" w:cs="Times New Roman"/>
          <w:szCs w:val="20"/>
          <w:lang w:eastAsia="pl-PL"/>
        </w:rPr>
        <w:br/>
        <w:t xml:space="preserve">o zwalczaniu nieuczciwej konkurencji </w:t>
      </w:r>
      <w:r w:rsidRPr="00A77144">
        <w:rPr>
          <w:rFonts w:ascii="Times New Roman" w:hAnsi="Times New Roman" w:cs="Times New Roman"/>
        </w:rPr>
        <w:t>(Dz. U. 2003.153.1503 tj. z dnia 2003.09.01).</w:t>
      </w:r>
    </w:p>
    <w:p w:rsidR="00C71958" w:rsidRPr="00A77144" w:rsidRDefault="00C71958" w:rsidP="00F74271">
      <w:pPr>
        <w:spacing w:after="0" w:line="240" w:lineRule="auto"/>
        <w:jc w:val="both"/>
        <w:rPr>
          <w:rFonts w:ascii="Times New Roman" w:hAnsi="Times New Roman" w:cs="Times New Roman"/>
          <w:szCs w:val="20"/>
          <w:lang w:eastAsia="pl-PL"/>
        </w:rPr>
      </w:pPr>
    </w:p>
    <w:p w:rsidR="00F74271"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120" w:line="240" w:lineRule="auto"/>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7. </w:t>
      </w:r>
      <w:r w:rsidRPr="00A77144">
        <w:rPr>
          <w:rFonts w:ascii="Times New Roman" w:eastAsia="Times New Roman" w:hAnsi="Times New Roman" w:cs="Times New Roman"/>
          <w:b/>
          <w:u w:val="single"/>
          <w:lang w:eastAsia="pl-PL"/>
        </w:rPr>
        <w:tab/>
        <w:t>KARY UMOWNE Z TYTUŁU NIEDOTRZYMANIA OKREŚLONYCH WARUNKÓW</w:t>
      </w:r>
    </w:p>
    <w:p w:rsidR="005055AF" w:rsidRPr="00B50771" w:rsidRDefault="005055AF" w:rsidP="00C604A6">
      <w:pPr>
        <w:numPr>
          <w:ilvl w:val="0"/>
          <w:numId w:val="8"/>
        </w:numPr>
        <w:spacing w:after="0" w:line="240" w:lineRule="auto"/>
        <w:ind w:left="360"/>
        <w:jc w:val="both"/>
        <w:rPr>
          <w:rFonts w:ascii="Times New Roman" w:eastAsia="Times New Roman" w:hAnsi="Times New Roman" w:cs="Times New Roman"/>
          <w:lang w:eastAsia="pl-PL"/>
        </w:rPr>
      </w:pPr>
      <w:r w:rsidRPr="00B50771">
        <w:rPr>
          <w:rFonts w:ascii="Times New Roman" w:eastAsia="Times New Roman" w:hAnsi="Times New Roman" w:cs="Times New Roman"/>
          <w:lang w:eastAsia="pl-PL"/>
        </w:rPr>
        <w:t xml:space="preserve">W przypadku opóźnienia w wykonaniu dostawy, </w:t>
      </w:r>
      <w:r w:rsidRPr="00B50771">
        <w:rPr>
          <w:rFonts w:ascii="Times New Roman" w:eastAsia="Times New Roman" w:hAnsi="Times New Roman" w:cs="Times New Roman"/>
          <w:b/>
          <w:lang w:eastAsia="pl-PL"/>
        </w:rPr>
        <w:t xml:space="preserve">WYKONAWCA </w:t>
      </w:r>
      <w:r w:rsidRPr="00B50771">
        <w:rPr>
          <w:rFonts w:ascii="Times New Roman" w:eastAsia="Times New Roman" w:hAnsi="Times New Roman" w:cs="Times New Roman"/>
          <w:lang w:eastAsia="pl-PL"/>
        </w:rPr>
        <w:t xml:space="preserve">jest zobowiązany do zapłaty kar umownych w wysokości 0,5% wartości niedostarczonego „przedmiotu umowy” brutto za każdy dzień opóźnienia, licząc od następnego dnia po upływie terminu określonego w </w:t>
      </w:r>
      <w:r w:rsidRPr="00B50771">
        <w:rPr>
          <w:rFonts w:ascii="Times New Roman" w:eastAsia="Times New Roman" w:hAnsi="Times New Roman" w:cs="Times New Roman"/>
          <w:lang w:eastAsia="pl-PL"/>
        </w:rPr>
        <w:sym w:font="Times New Roman" w:char="00A7"/>
      </w:r>
      <w:r w:rsidRPr="00B50771">
        <w:rPr>
          <w:rFonts w:ascii="Times New Roman" w:eastAsia="Times New Roman" w:hAnsi="Times New Roman" w:cs="Times New Roman"/>
          <w:lang w:eastAsia="pl-PL"/>
        </w:rPr>
        <w:t xml:space="preserve">4, ust. </w:t>
      </w:r>
      <w:r w:rsidR="00DF0377">
        <w:rPr>
          <w:rFonts w:ascii="Times New Roman" w:eastAsia="Times New Roman" w:hAnsi="Times New Roman" w:cs="Times New Roman"/>
          <w:lang w:eastAsia="pl-PL"/>
        </w:rPr>
        <w:t>3</w:t>
      </w:r>
      <w:r w:rsidRPr="00B50771">
        <w:rPr>
          <w:rFonts w:ascii="Times New Roman" w:eastAsia="Times New Roman" w:hAnsi="Times New Roman" w:cs="Times New Roman"/>
          <w:lang w:eastAsia="pl-PL"/>
        </w:rPr>
        <w:t>.</w:t>
      </w:r>
    </w:p>
    <w:p w:rsidR="005055AF" w:rsidRPr="00B50771" w:rsidRDefault="005055AF" w:rsidP="005055AF">
      <w:pPr>
        <w:spacing w:after="0" w:line="240" w:lineRule="auto"/>
        <w:ind w:left="720"/>
        <w:jc w:val="both"/>
        <w:rPr>
          <w:rFonts w:ascii="Times New Roman" w:eastAsia="Times New Roman" w:hAnsi="Times New Roman" w:cs="Times New Roman"/>
          <w:lang w:eastAsia="pl-PL"/>
        </w:rPr>
      </w:pPr>
    </w:p>
    <w:p w:rsidR="005055AF" w:rsidRPr="00B50771" w:rsidRDefault="005055AF" w:rsidP="00C604A6">
      <w:pPr>
        <w:numPr>
          <w:ilvl w:val="0"/>
          <w:numId w:val="8"/>
        </w:numPr>
        <w:spacing w:after="0" w:line="240" w:lineRule="auto"/>
        <w:ind w:left="360"/>
        <w:jc w:val="both"/>
        <w:rPr>
          <w:rFonts w:ascii="Times New Roman" w:eastAsia="Times New Roman" w:hAnsi="Times New Roman" w:cs="Times New Roman"/>
          <w:lang w:eastAsia="pl-PL"/>
        </w:rPr>
      </w:pPr>
      <w:r w:rsidRPr="00B50771">
        <w:rPr>
          <w:rFonts w:ascii="Times New Roman" w:eastAsia="Times New Roman" w:hAnsi="Times New Roman" w:cs="Times New Roman"/>
          <w:lang w:eastAsia="pl-PL"/>
        </w:rPr>
        <w:t xml:space="preserve">W przypadku opóźnienia w usunięciu wad, wynikających z gwarancji i rękojmi, </w:t>
      </w:r>
      <w:r w:rsidRPr="00B50771">
        <w:rPr>
          <w:rFonts w:ascii="Times New Roman" w:eastAsia="Times New Roman" w:hAnsi="Times New Roman" w:cs="Times New Roman"/>
          <w:b/>
          <w:lang w:eastAsia="pl-PL"/>
        </w:rPr>
        <w:t>WYKONAWCA</w:t>
      </w:r>
      <w:r w:rsidRPr="00B50771">
        <w:rPr>
          <w:rFonts w:ascii="Times New Roman" w:eastAsia="Times New Roman" w:hAnsi="Times New Roman" w:cs="Times New Roman"/>
          <w:lang w:eastAsia="pl-PL"/>
        </w:rPr>
        <w:t xml:space="preserve"> jest zobowiązany do zapłaty kar umownych w wysokości 0,5% wartości brutto „przedmiotu umowy” za każdy dzień opóźnienia, licząc od następnego dnia po upływie terminu określonego </w:t>
      </w:r>
      <w:r w:rsidRPr="00B50771">
        <w:rPr>
          <w:rFonts w:ascii="Times New Roman" w:eastAsia="Times New Roman" w:hAnsi="Times New Roman" w:cs="Times New Roman"/>
          <w:lang w:eastAsia="pl-PL"/>
        </w:rPr>
        <w:br/>
        <w:t xml:space="preserve">w </w:t>
      </w:r>
      <w:r w:rsidRPr="00B50771">
        <w:rPr>
          <w:rFonts w:ascii="Times New Roman" w:eastAsia="Times New Roman" w:hAnsi="Times New Roman" w:cs="Times New Roman"/>
          <w:lang w:eastAsia="pl-PL"/>
        </w:rPr>
        <w:sym w:font="Times New Roman" w:char="00A7"/>
      </w:r>
      <w:r w:rsidRPr="00B50771">
        <w:rPr>
          <w:rFonts w:ascii="Times New Roman" w:eastAsia="Times New Roman" w:hAnsi="Times New Roman" w:cs="Times New Roman"/>
          <w:lang w:eastAsia="pl-PL"/>
        </w:rPr>
        <w:t xml:space="preserve">5, ust. </w:t>
      </w:r>
      <w:r w:rsidR="00C71706">
        <w:rPr>
          <w:rFonts w:ascii="Times New Roman" w:eastAsia="Times New Roman" w:hAnsi="Times New Roman" w:cs="Times New Roman"/>
          <w:color w:val="00B050"/>
          <w:lang w:eastAsia="pl-PL"/>
        </w:rPr>
        <w:t>2</w:t>
      </w:r>
      <w:r w:rsidR="00DF0377" w:rsidRPr="00C71706">
        <w:rPr>
          <w:rFonts w:ascii="Times New Roman" w:eastAsia="Times New Roman" w:hAnsi="Times New Roman" w:cs="Times New Roman"/>
          <w:color w:val="00B050"/>
          <w:lang w:eastAsia="pl-PL"/>
        </w:rPr>
        <w:t>.</w:t>
      </w:r>
    </w:p>
    <w:p w:rsidR="00B73E6F" w:rsidRDefault="00B73E6F" w:rsidP="005055AF">
      <w:pPr>
        <w:spacing w:after="0" w:line="240" w:lineRule="auto"/>
        <w:jc w:val="both"/>
        <w:rPr>
          <w:rFonts w:ascii="Times New Roman" w:eastAsia="Times New Roman" w:hAnsi="Times New Roman" w:cs="Times New Roman"/>
          <w:b/>
          <w:lang w:eastAsia="pl-PL"/>
        </w:rPr>
      </w:pPr>
    </w:p>
    <w:p w:rsidR="005055AF" w:rsidRPr="00B50771" w:rsidRDefault="00DF0377" w:rsidP="005055A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5055AF" w:rsidRPr="00B50771">
        <w:rPr>
          <w:rFonts w:ascii="Times New Roman" w:eastAsia="Times New Roman" w:hAnsi="Times New Roman" w:cs="Times New Roman"/>
          <w:b/>
          <w:lang w:eastAsia="pl-PL"/>
        </w:rPr>
        <w:t>.</w:t>
      </w:r>
      <w:r w:rsidR="005055AF" w:rsidRPr="00B50771">
        <w:rPr>
          <w:rFonts w:ascii="Times New Roman" w:eastAsia="Times New Roman" w:hAnsi="Times New Roman" w:cs="Times New Roman"/>
          <w:lang w:eastAsia="pl-PL"/>
        </w:rPr>
        <w:t xml:space="preserve"> W przypadku niewykonania umowy z przyczyn niezależnych od </w:t>
      </w:r>
      <w:r w:rsidR="005055AF" w:rsidRPr="00B50771">
        <w:rPr>
          <w:rFonts w:ascii="Times New Roman" w:eastAsia="Times New Roman" w:hAnsi="Times New Roman" w:cs="Times New Roman"/>
          <w:b/>
          <w:lang w:eastAsia="pl-PL"/>
        </w:rPr>
        <w:t>ZAMAWIAJĄCEGO, WYKONAWCA</w:t>
      </w:r>
      <w:r w:rsidR="005055AF" w:rsidRPr="00B50771">
        <w:rPr>
          <w:rFonts w:ascii="Times New Roman" w:eastAsia="Times New Roman" w:hAnsi="Times New Roman" w:cs="Times New Roman"/>
          <w:lang w:eastAsia="pl-PL"/>
        </w:rPr>
        <w:t xml:space="preserve"> jest zobowiązany do zapłaty kary umownej w wysokości 20% wartości umowy brutto.</w:t>
      </w:r>
    </w:p>
    <w:p w:rsidR="005055AF" w:rsidRPr="00B50771" w:rsidRDefault="005055AF" w:rsidP="005055AF">
      <w:pPr>
        <w:spacing w:after="0" w:line="240" w:lineRule="auto"/>
        <w:jc w:val="both"/>
        <w:rPr>
          <w:rFonts w:ascii="Times New Roman" w:hAnsi="Times New Roman" w:cs="Times New Roman"/>
        </w:rPr>
      </w:pPr>
    </w:p>
    <w:p w:rsidR="005055AF" w:rsidRPr="00B50771" w:rsidRDefault="00DF0377" w:rsidP="005055AF">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055AF" w:rsidRPr="00B50771">
        <w:rPr>
          <w:rFonts w:ascii="Times New Roman" w:eastAsia="Times New Roman" w:hAnsi="Times New Roman" w:cs="Times New Roman"/>
          <w:b/>
          <w:lang w:eastAsia="pl-PL"/>
        </w:rPr>
        <w:t>.</w:t>
      </w:r>
      <w:r w:rsidR="005055AF" w:rsidRPr="00B50771">
        <w:rPr>
          <w:rFonts w:ascii="Times New Roman" w:eastAsia="Times New Roman" w:hAnsi="Times New Roman" w:cs="Times New Roman"/>
          <w:lang w:eastAsia="pl-PL"/>
        </w:rPr>
        <w:t xml:space="preserve"> W przypadku odstąpienia od umowy przez </w:t>
      </w:r>
      <w:r w:rsidR="005055AF" w:rsidRPr="00B50771">
        <w:rPr>
          <w:rFonts w:ascii="Times New Roman" w:eastAsia="Times New Roman" w:hAnsi="Times New Roman" w:cs="Times New Roman"/>
          <w:b/>
          <w:lang w:eastAsia="pl-PL"/>
        </w:rPr>
        <w:t>ZAMAWIAJĄCEGO</w:t>
      </w:r>
      <w:r w:rsidR="005055AF" w:rsidRPr="00B50771">
        <w:rPr>
          <w:rFonts w:ascii="Times New Roman" w:eastAsia="Times New Roman" w:hAnsi="Times New Roman" w:cs="Times New Roman"/>
          <w:lang w:eastAsia="pl-PL"/>
        </w:rPr>
        <w:t xml:space="preserve"> z przyczyn, za które odpowiada </w:t>
      </w:r>
      <w:r w:rsidR="005055AF" w:rsidRPr="00B50771">
        <w:rPr>
          <w:rFonts w:ascii="Times New Roman" w:eastAsia="Times New Roman" w:hAnsi="Times New Roman" w:cs="Times New Roman"/>
          <w:b/>
          <w:lang w:eastAsia="pl-PL"/>
        </w:rPr>
        <w:t>WYKONAWCA, WYKONAWCA</w:t>
      </w:r>
      <w:r w:rsidR="005055AF" w:rsidRPr="00B50771">
        <w:rPr>
          <w:rFonts w:ascii="Times New Roman" w:eastAsia="Times New Roman" w:hAnsi="Times New Roman" w:cs="Times New Roman"/>
          <w:lang w:eastAsia="pl-PL"/>
        </w:rPr>
        <w:t xml:space="preserve"> zapłaci kary umowne w wysokości 20% wartości umowy brutto.</w:t>
      </w:r>
    </w:p>
    <w:p w:rsidR="005055AF" w:rsidRPr="00B50771" w:rsidRDefault="005055AF" w:rsidP="005055AF">
      <w:pPr>
        <w:tabs>
          <w:tab w:val="num" w:pos="2487"/>
        </w:tabs>
        <w:spacing w:after="0" w:line="240" w:lineRule="auto"/>
        <w:jc w:val="both"/>
        <w:rPr>
          <w:rFonts w:ascii="Times New Roman" w:eastAsia="Times New Roman" w:hAnsi="Times New Roman" w:cs="Times New Roman"/>
          <w:lang w:eastAsia="pl-PL"/>
        </w:rPr>
      </w:pPr>
    </w:p>
    <w:p w:rsidR="005055AF" w:rsidRPr="00B50771" w:rsidRDefault="00DF0377" w:rsidP="005055AF">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055AF" w:rsidRPr="00B50771">
        <w:rPr>
          <w:rFonts w:ascii="Times New Roman" w:eastAsia="Times New Roman" w:hAnsi="Times New Roman" w:cs="Times New Roman"/>
          <w:b/>
          <w:lang w:eastAsia="pl-PL"/>
        </w:rPr>
        <w:t>.</w:t>
      </w:r>
      <w:r w:rsidR="005055AF" w:rsidRPr="00B50771">
        <w:rPr>
          <w:rFonts w:ascii="Times New Roman" w:eastAsia="Times New Roman" w:hAnsi="Times New Roman" w:cs="Times New Roman"/>
          <w:lang w:eastAsia="pl-PL"/>
        </w:rPr>
        <w:t xml:space="preserve"> W przypadku wystąpienia szkody przewyższającej wartość kary umownej </w:t>
      </w:r>
      <w:r w:rsidR="005055AF" w:rsidRPr="00B50771">
        <w:rPr>
          <w:rFonts w:ascii="Times New Roman" w:eastAsia="Times New Roman" w:hAnsi="Times New Roman" w:cs="Times New Roman"/>
          <w:b/>
          <w:lang w:eastAsia="pl-PL"/>
        </w:rPr>
        <w:t>WYKONAWCA</w:t>
      </w:r>
      <w:r w:rsidR="005055AF" w:rsidRPr="00B50771">
        <w:rPr>
          <w:rFonts w:ascii="Times New Roman" w:eastAsia="Times New Roman" w:hAnsi="Times New Roman" w:cs="Times New Roman"/>
          <w:lang w:eastAsia="pl-PL"/>
        </w:rPr>
        <w:t xml:space="preserve"> zapłaci </w:t>
      </w:r>
      <w:r w:rsidR="005055AF" w:rsidRPr="00B50771">
        <w:rPr>
          <w:rFonts w:ascii="Times New Roman" w:eastAsia="Times New Roman" w:hAnsi="Times New Roman" w:cs="Times New Roman"/>
          <w:b/>
          <w:lang w:eastAsia="pl-PL"/>
        </w:rPr>
        <w:t>ZAMAWIAJĄCEMU</w:t>
      </w:r>
      <w:r w:rsidR="005055AF" w:rsidRPr="00B50771">
        <w:rPr>
          <w:rFonts w:ascii="Times New Roman" w:eastAsia="Times New Roman" w:hAnsi="Times New Roman" w:cs="Times New Roman"/>
          <w:lang w:eastAsia="pl-PL"/>
        </w:rPr>
        <w:t xml:space="preserve"> odszkodowanie uzupełniające do wysokości poniesionej szkody.</w:t>
      </w:r>
    </w:p>
    <w:p w:rsidR="005055AF" w:rsidRPr="00B50771" w:rsidRDefault="005055AF" w:rsidP="005055AF">
      <w:pPr>
        <w:tabs>
          <w:tab w:val="num" w:pos="2487"/>
        </w:tabs>
        <w:spacing w:after="0" w:line="240" w:lineRule="auto"/>
        <w:jc w:val="both"/>
        <w:rPr>
          <w:rFonts w:ascii="Times New Roman" w:eastAsia="Times New Roman" w:hAnsi="Times New Roman" w:cs="Times New Roman"/>
          <w:lang w:eastAsia="pl-PL"/>
        </w:rPr>
      </w:pPr>
    </w:p>
    <w:p w:rsidR="005055AF" w:rsidRPr="00B50771" w:rsidRDefault="00DF0377" w:rsidP="005055AF">
      <w:pPr>
        <w:spacing w:after="15"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5055AF" w:rsidRPr="00B50771">
        <w:rPr>
          <w:rFonts w:ascii="Times New Roman" w:eastAsia="Times New Roman" w:hAnsi="Times New Roman" w:cs="Times New Roman"/>
          <w:b/>
          <w:lang w:eastAsia="pl-PL"/>
        </w:rPr>
        <w:t xml:space="preserve">. </w:t>
      </w:r>
      <w:r w:rsidR="005055AF" w:rsidRPr="00B50771">
        <w:rPr>
          <w:rFonts w:ascii="Times New Roman" w:eastAsia="Times New Roman" w:hAnsi="Times New Roman" w:cs="Times New Roman"/>
          <w:lang w:eastAsia="pl-PL"/>
        </w:rPr>
        <w:t xml:space="preserve">Kary, o których mowa powyżej </w:t>
      </w:r>
      <w:r w:rsidR="005055AF" w:rsidRPr="00B50771">
        <w:rPr>
          <w:rFonts w:ascii="Times New Roman" w:eastAsia="Times New Roman" w:hAnsi="Times New Roman" w:cs="Times New Roman"/>
          <w:b/>
          <w:lang w:eastAsia="pl-PL"/>
        </w:rPr>
        <w:t xml:space="preserve">WYKONAWCA </w:t>
      </w:r>
      <w:r w:rsidR="005055AF" w:rsidRPr="00B50771">
        <w:rPr>
          <w:rFonts w:ascii="Times New Roman" w:eastAsia="Times New Roman" w:hAnsi="Times New Roman" w:cs="Times New Roman"/>
          <w:lang w:eastAsia="pl-PL"/>
        </w:rPr>
        <w:t xml:space="preserve">zapłaci na wskazany przez </w:t>
      </w:r>
      <w:r w:rsidR="005055AF" w:rsidRPr="00B50771">
        <w:rPr>
          <w:rFonts w:ascii="Times New Roman" w:eastAsia="Times New Roman" w:hAnsi="Times New Roman" w:cs="Times New Roman"/>
          <w:b/>
          <w:lang w:eastAsia="pl-PL"/>
        </w:rPr>
        <w:t xml:space="preserve">ZAMAWIAJĄCEGO </w:t>
      </w:r>
      <w:r w:rsidR="005055AF" w:rsidRPr="00B50771">
        <w:rPr>
          <w:rFonts w:ascii="Times New Roman" w:eastAsia="Times New Roman" w:hAnsi="Times New Roman" w:cs="Times New Roman"/>
          <w:lang w:eastAsia="pl-PL"/>
        </w:rPr>
        <w:t xml:space="preserve">rachunek bankowy przelewem, w terminie 14 dni kalendarzowych od dnia doręczenia mu żądania </w:t>
      </w:r>
      <w:r w:rsidR="005055AF" w:rsidRPr="00B50771">
        <w:rPr>
          <w:rFonts w:ascii="Times New Roman" w:eastAsia="Times New Roman" w:hAnsi="Times New Roman" w:cs="Times New Roman"/>
          <w:b/>
          <w:lang w:eastAsia="pl-PL"/>
        </w:rPr>
        <w:t>ZAMAWIAJĄCEGO</w:t>
      </w:r>
      <w:r w:rsidR="005055AF" w:rsidRPr="00B50771">
        <w:rPr>
          <w:rFonts w:ascii="Times New Roman" w:eastAsia="Times New Roman" w:hAnsi="Times New Roman" w:cs="Times New Roman"/>
          <w:lang w:eastAsia="pl-PL"/>
        </w:rPr>
        <w:t xml:space="preserve"> zapłaty kary umownej. Po bezskutecznym upływie terminu </w:t>
      </w:r>
      <w:r w:rsidR="005055AF" w:rsidRPr="00B50771">
        <w:rPr>
          <w:rFonts w:ascii="Times New Roman" w:eastAsia="Times New Roman" w:hAnsi="Times New Roman" w:cs="Times New Roman"/>
          <w:b/>
          <w:lang w:eastAsia="pl-PL"/>
        </w:rPr>
        <w:t>ZAMAWIAJĄCY</w:t>
      </w:r>
      <w:r w:rsidR="005055AF" w:rsidRPr="00B50771">
        <w:rPr>
          <w:rFonts w:ascii="Times New Roman" w:eastAsia="Times New Roman" w:hAnsi="Times New Roman" w:cs="Times New Roman"/>
          <w:lang w:eastAsia="pl-PL"/>
        </w:rPr>
        <w:t xml:space="preserve"> ma prawo potrącić kary umowne z należnego wynagrodzenia </w:t>
      </w:r>
      <w:r w:rsidR="005055AF" w:rsidRPr="00B50771">
        <w:rPr>
          <w:rFonts w:ascii="Times New Roman" w:eastAsia="Times New Roman" w:hAnsi="Times New Roman" w:cs="Times New Roman"/>
          <w:b/>
          <w:lang w:eastAsia="pl-PL"/>
        </w:rPr>
        <w:t>WYKONAWCY.</w:t>
      </w:r>
      <w:r w:rsidR="005055AF" w:rsidRPr="00B50771">
        <w:rPr>
          <w:rFonts w:ascii="Times New Roman" w:eastAsia="Times New Roman" w:hAnsi="Times New Roman" w:cs="Times New Roman"/>
          <w:lang w:eastAsia="pl-PL"/>
        </w:rPr>
        <w:t xml:space="preserve"> </w:t>
      </w:r>
    </w:p>
    <w:p w:rsidR="005055AF" w:rsidRPr="00B50771" w:rsidRDefault="005055AF" w:rsidP="005055AF">
      <w:pPr>
        <w:spacing w:after="0" w:line="240" w:lineRule="auto"/>
        <w:jc w:val="both"/>
        <w:rPr>
          <w:rFonts w:ascii="Times New Roman" w:eastAsia="Times New Roman" w:hAnsi="Times New Roman" w:cs="Times New Roman"/>
          <w:b/>
          <w:u w:val="single"/>
          <w:lang w:eastAsia="pl-PL"/>
        </w:rPr>
      </w:pPr>
    </w:p>
    <w:p w:rsidR="005055AF" w:rsidRPr="00B50771" w:rsidRDefault="00DF0377" w:rsidP="005055AF">
      <w:pPr>
        <w:spacing w:after="15"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bCs/>
          <w:lang w:eastAsia="pl-PL"/>
        </w:rPr>
        <w:t>7</w:t>
      </w:r>
      <w:r w:rsidR="005055AF" w:rsidRPr="00B50771">
        <w:rPr>
          <w:rFonts w:ascii="Times New Roman" w:eastAsia="Times New Roman" w:hAnsi="Times New Roman" w:cs="Times New Roman"/>
          <w:b/>
          <w:bCs/>
          <w:lang w:eastAsia="pl-PL"/>
        </w:rPr>
        <w:t>.</w:t>
      </w:r>
      <w:r w:rsidR="005055AF" w:rsidRPr="00B50771">
        <w:rPr>
          <w:rFonts w:ascii="Times New Roman" w:eastAsia="Times New Roman" w:hAnsi="Times New Roman" w:cs="Times New Roman"/>
          <w:lang w:eastAsia="pl-PL"/>
        </w:rPr>
        <w:t xml:space="preserve"> Obowiązek zapłaty przez </w:t>
      </w:r>
      <w:r w:rsidR="005055AF" w:rsidRPr="00B50771">
        <w:rPr>
          <w:rFonts w:ascii="Times New Roman" w:eastAsia="Times New Roman" w:hAnsi="Times New Roman" w:cs="Times New Roman"/>
          <w:b/>
          <w:lang w:eastAsia="pl-PL"/>
        </w:rPr>
        <w:t>WYKONAWCĘ</w:t>
      </w:r>
      <w:r w:rsidR="005055AF" w:rsidRPr="00B50771">
        <w:rPr>
          <w:rFonts w:ascii="Times New Roman" w:eastAsia="Times New Roman" w:hAnsi="Times New Roman" w:cs="Times New Roman"/>
          <w:lang w:eastAsia="pl-PL"/>
        </w:rPr>
        <w:t xml:space="preserve"> kar umownych pozostaje niezależny od wysokości poniesionej przez </w:t>
      </w:r>
      <w:r w:rsidR="005055AF" w:rsidRPr="00B50771">
        <w:rPr>
          <w:rFonts w:ascii="Times New Roman" w:eastAsia="Times New Roman" w:hAnsi="Times New Roman" w:cs="Times New Roman"/>
          <w:b/>
          <w:lang w:eastAsia="pl-PL"/>
        </w:rPr>
        <w:t>ZAMAWIAJĄCEGO</w:t>
      </w:r>
      <w:r w:rsidR="005055AF" w:rsidRPr="00B50771">
        <w:rPr>
          <w:rFonts w:ascii="Times New Roman" w:eastAsia="Times New Roman" w:hAnsi="Times New Roman" w:cs="Times New Roman"/>
          <w:lang w:eastAsia="pl-PL"/>
        </w:rPr>
        <w:t xml:space="preserve"> szkody, jak i niezależny od zaistnienia szkody w tym ewentualnego braku szkody.</w:t>
      </w:r>
    </w:p>
    <w:p w:rsidR="00F74271" w:rsidRDefault="00F74271" w:rsidP="00F74271">
      <w:pPr>
        <w:spacing w:after="0" w:line="240" w:lineRule="auto"/>
        <w:jc w:val="both"/>
        <w:rPr>
          <w:rFonts w:ascii="Times New Roman" w:eastAsia="Times New Roman" w:hAnsi="Times New Roman" w:cs="Times New Roman"/>
          <w:b/>
          <w:u w:val="single"/>
          <w:lang w:eastAsia="pl-PL"/>
        </w:rPr>
      </w:pPr>
    </w:p>
    <w:p w:rsidR="00F74271" w:rsidRDefault="00F74271" w:rsidP="00F74271">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8.</w:t>
      </w:r>
      <w:r w:rsidRPr="00A77144">
        <w:rPr>
          <w:rFonts w:ascii="Times New Roman" w:eastAsia="Times New Roman" w:hAnsi="Times New Roman" w:cs="Times New Roman"/>
          <w:b/>
          <w:u w:val="single"/>
          <w:lang w:eastAsia="pl-PL"/>
        </w:rPr>
        <w:tab/>
        <w:t>ODSTĄPIENIE OD UMOWY</w:t>
      </w:r>
    </w:p>
    <w:p w:rsidR="00046FF1" w:rsidRPr="00A77144" w:rsidRDefault="00046FF1" w:rsidP="00F74271">
      <w:pPr>
        <w:spacing w:after="0" w:line="240" w:lineRule="auto"/>
        <w:jc w:val="both"/>
        <w:rPr>
          <w:rFonts w:ascii="Times New Roman" w:eastAsia="Times New Roman" w:hAnsi="Times New Roman" w:cs="Times New Roman"/>
          <w:b/>
          <w:u w:val="single"/>
          <w:lang w:eastAsia="pl-PL"/>
        </w:rPr>
      </w:pPr>
    </w:p>
    <w:p w:rsidR="00A71EC0" w:rsidRPr="00A71EC0" w:rsidRDefault="00A71EC0" w:rsidP="00A71EC0">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b/>
          <w:lang w:eastAsia="pl-PL"/>
        </w:rPr>
        <w:t>1.</w:t>
      </w:r>
      <w:r w:rsidRPr="00A71EC0">
        <w:rPr>
          <w:rFonts w:ascii="Times New Roman" w:eastAsia="Times New Roman" w:hAnsi="Times New Roman" w:cs="Times New Roman"/>
          <w:lang w:eastAsia="pl-PL"/>
        </w:rPr>
        <w:t xml:space="preserve"> W razie opóźnienia w wykonaniu umowy z przyczyn zależnych od </w:t>
      </w:r>
      <w:r w:rsidRPr="00A71EC0">
        <w:rPr>
          <w:rFonts w:ascii="Times New Roman" w:eastAsia="Times New Roman" w:hAnsi="Times New Roman" w:cs="Times New Roman"/>
          <w:b/>
          <w:lang w:eastAsia="pl-PL"/>
        </w:rPr>
        <w:t>WYKONAWCY, ZAMAWIAJĄCY</w:t>
      </w:r>
      <w:r w:rsidRPr="00A71EC0">
        <w:rPr>
          <w:rFonts w:ascii="Times New Roman" w:eastAsia="Times New Roman" w:hAnsi="Times New Roman" w:cs="Times New Roman"/>
          <w:lang w:eastAsia="pl-PL"/>
        </w:rPr>
        <w:t xml:space="preserve"> może:</w:t>
      </w:r>
    </w:p>
    <w:p w:rsidR="00A71EC0" w:rsidRPr="00A71EC0" w:rsidRDefault="00A71EC0" w:rsidP="00A71EC0">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71EC0" w:rsidRPr="00A71EC0" w:rsidRDefault="00A71EC0" w:rsidP="00A71EC0">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lang w:eastAsia="pl-PL"/>
        </w:rPr>
        <w:t xml:space="preserve">b) wyznaczyć dodatkowy termin wykonania umowy, żądając kary umownej za opóźnienie </w:t>
      </w:r>
      <w:r w:rsidRPr="00A71EC0">
        <w:rPr>
          <w:rFonts w:ascii="Times New Roman" w:eastAsia="Times New Roman" w:hAnsi="Times New Roman" w:cs="Times New Roman"/>
          <w:lang w:eastAsia="pl-PL"/>
        </w:rPr>
        <w:br/>
        <w:t>z zagrożeniem odstąpienia od umowy.</w:t>
      </w:r>
    </w:p>
    <w:p w:rsidR="00A71EC0" w:rsidRPr="00A71EC0" w:rsidRDefault="00A71EC0" w:rsidP="00A71EC0">
      <w:pPr>
        <w:spacing w:after="0" w:line="240" w:lineRule="auto"/>
        <w:jc w:val="both"/>
        <w:rPr>
          <w:rFonts w:ascii="Times New Roman" w:eastAsia="Times New Roman" w:hAnsi="Times New Roman" w:cs="Times New Roman"/>
          <w:lang w:eastAsia="pl-PL"/>
        </w:rPr>
      </w:pPr>
    </w:p>
    <w:p w:rsidR="00A71EC0" w:rsidRPr="00A71EC0" w:rsidRDefault="00A71EC0" w:rsidP="00A71EC0">
      <w:pPr>
        <w:spacing w:after="0" w:line="240" w:lineRule="auto"/>
        <w:jc w:val="both"/>
        <w:rPr>
          <w:rFonts w:ascii="Times New Roman" w:eastAsia="Times New Roman" w:hAnsi="Times New Roman" w:cs="Times New Roman"/>
          <w:b/>
          <w:lang w:eastAsia="pl-PL"/>
        </w:rPr>
      </w:pPr>
      <w:r w:rsidRPr="00A71EC0">
        <w:rPr>
          <w:rFonts w:ascii="Times New Roman" w:eastAsia="Times New Roman" w:hAnsi="Times New Roman" w:cs="Times New Roman"/>
          <w:b/>
          <w:lang w:eastAsia="pl-PL"/>
        </w:rPr>
        <w:t xml:space="preserve">2. </w:t>
      </w:r>
      <w:r w:rsidRPr="00A71EC0">
        <w:rPr>
          <w:rFonts w:ascii="Times New Roman" w:eastAsia="Times New Roman" w:hAnsi="Times New Roman" w:cs="Times New Roman"/>
          <w:lang w:eastAsia="pl-PL"/>
        </w:rPr>
        <w:t xml:space="preserve">W przypadku realizacji zamówienia niezgodnie z parametrami określonymi w SIWZ albo niezgodnie z warunkami niniejszej umowy, </w:t>
      </w:r>
      <w:r w:rsidRPr="00A71EC0">
        <w:rPr>
          <w:rFonts w:ascii="Times New Roman" w:eastAsia="Times New Roman" w:hAnsi="Times New Roman" w:cs="Times New Roman"/>
          <w:b/>
          <w:lang w:eastAsia="pl-PL"/>
        </w:rPr>
        <w:t>ZAMAWIAJĄCY</w:t>
      </w:r>
      <w:r w:rsidRPr="00A71EC0">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71EC0">
        <w:rPr>
          <w:rFonts w:ascii="Times New Roman" w:eastAsia="Times New Roman" w:hAnsi="Times New Roman" w:cs="Times New Roman"/>
          <w:b/>
          <w:lang w:eastAsia="pl-PL"/>
        </w:rPr>
        <w:t xml:space="preserve">ZAMAWIAJĄCY </w:t>
      </w:r>
      <w:r w:rsidRPr="00A71EC0">
        <w:rPr>
          <w:rFonts w:ascii="Times New Roman" w:eastAsia="Times New Roman" w:hAnsi="Times New Roman" w:cs="Times New Roman"/>
          <w:lang w:eastAsia="pl-PL"/>
        </w:rPr>
        <w:t xml:space="preserve">może odstąpić od umowy z przyczyn za które odpowiada </w:t>
      </w:r>
      <w:r w:rsidRPr="00A71EC0">
        <w:rPr>
          <w:rFonts w:ascii="Times New Roman" w:eastAsia="Times New Roman" w:hAnsi="Times New Roman" w:cs="Times New Roman"/>
          <w:b/>
          <w:lang w:eastAsia="pl-PL"/>
        </w:rPr>
        <w:t>WYKONAWCA.</w:t>
      </w:r>
    </w:p>
    <w:p w:rsidR="00A71EC0" w:rsidRPr="00A71EC0" w:rsidRDefault="00A71EC0" w:rsidP="00A71EC0">
      <w:pPr>
        <w:spacing w:after="0" w:line="240" w:lineRule="auto"/>
        <w:jc w:val="both"/>
        <w:rPr>
          <w:rFonts w:ascii="Times New Roman" w:eastAsia="Times New Roman" w:hAnsi="Times New Roman" w:cs="Times New Roman"/>
          <w:b/>
          <w:u w:val="single"/>
          <w:lang w:eastAsia="pl-PL"/>
        </w:rPr>
      </w:pPr>
    </w:p>
    <w:p w:rsidR="00A71EC0" w:rsidRPr="00A71EC0" w:rsidRDefault="00A71EC0" w:rsidP="00A71EC0">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b/>
          <w:lang w:eastAsia="pl-PL"/>
        </w:rPr>
        <w:t>3.</w:t>
      </w:r>
      <w:r w:rsidRPr="00A71EC0">
        <w:rPr>
          <w:rFonts w:ascii="Times New Roman" w:eastAsia="Times New Roman" w:hAnsi="Times New Roman" w:cs="Times New Roman"/>
          <w:lang w:eastAsia="pl-PL"/>
        </w:rPr>
        <w:t xml:space="preserve"> Odstąpienie od umowy z przyczyn, o których mowa powyżej w ust. 1 i 2, winno nastąpić </w:t>
      </w:r>
      <w:r w:rsidRPr="00A71EC0">
        <w:rPr>
          <w:rFonts w:ascii="Times New Roman" w:eastAsia="Times New Roman" w:hAnsi="Times New Roman" w:cs="Times New Roman"/>
          <w:lang w:eastAsia="pl-PL"/>
        </w:rPr>
        <w:br/>
        <w:t xml:space="preserve">w terminie 1 miesiąca od zaistnienia okoliczności stanowiącej podstawę odstąpienia od umowy.   </w:t>
      </w:r>
    </w:p>
    <w:p w:rsidR="00A71EC0" w:rsidRPr="00A71EC0" w:rsidRDefault="00A71EC0" w:rsidP="00A71EC0">
      <w:pPr>
        <w:spacing w:after="0" w:line="240" w:lineRule="auto"/>
        <w:jc w:val="both"/>
        <w:rPr>
          <w:rFonts w:ascii="Times New Roman" w:eastAsia="Times New Roman" w:hAnsi="Times New Roman" w:cs="Times New Roman"/>
          <w:b/>
          <w:u w:val="single"/>
          <w:lang w:eastAsia="pl-PL"/>
        </w:rPr>
      </w:pPr>
    </w:p>
    <w:p w:rsidR="00A71EC0" w:rsidRPr="00A71EC0" w:rsidRDefault="00A71EC0" w:rsidP="00A71EC0">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b/>
          <w:lang w:eastAsia="pl-PL"/>
        </w:rPr>
        <w:t xml:space="preserve">4. </w:t>
      </w:r>
      <w:r w:rsidRPr="00A71EC0">
        <w:rPr>
          <w:rFonts w:ascii="Times New Roman" w:eastAsia="Times New Roman" w:hAnsi="Times New Roman" w:cs="Times New Roman"/>
          <w:lang w:eastAsia="pl-PL"/>
        </w:rPr>
        <w:t xml:space="preserve">Odstąpienie od umowy wywołuje skutek na przyszłość, a </w:t>
      </w:r>
      <w:r w:rsidRPr="00A71EC0">
        <w:rPr>
          <w:rFonts w:ascii="Times New Roman" w:eastAsia="Times New Roman" w:hAnsi="Times New Roman" w:cs="Times New Roman"/>
          <w:b/>
          <w:lang w:eastAsia="pl-PL"/>
        </w:rPr>
        <w:t>WYKONAWCA</w:t>
      </w:r>
      <w:r w:rsidRPr="00A71EC0">
        <w:rPr>
          <w:rFonts w:ascii="Times New Roman" w:eastAsia="Times New Roman" w:hAnsi="Times New Roman" w:cs="Times New Roman"/>
          <w:lang w:eastAsia="pl-PL"/>
        </w:rPr>
        <w:t xml:space="preserve"> jest uprawniony do części wynagrodzenia odpowiadającego zakresami dostaw należycie wykonanych od dnia odstąpienia od umowy, na podstawie protokołu odbioru tych dostaw, określającego stan zrealizowanych przez </w:t>
      </w:r>
      <w:r w:rsidRPr="00A71EC0">
        <w:rPr>
          <w:rFonts w:ascii="Times New Roman" w:eastAsia="Times New Roman" w:hAnsi="Times New Roman" w:cs="Times New Roman"/>
          <w:b/>
          <w:lang w:eastAsia="pl-PL"/>
        </w:rPr>
        <w:t>WYKONAWCĘ</w:t>
      </w:r>
      <w:r w:rsidRPr="00A71EC0">
        <w:rPr>
          <w:rFonts w:ascii="Times New Roman" w:eastAsia="Times New Roman" w:hAnsi="Times New Roman" w:cs="Times New Roman"/>
          <w:lang w:eastAsia="pl-PL"/>
        </w:rPr>
        <w:t xml:space="preserve"> dostaw oraz stan zrealizowanych przez </w:t>
      </w:r>
      <w:r w:rsidRPr="00A71EC0">
        <w:rPr>
          <w:rFonts w:ascii="Times New Roman" w:eastAsia="Times New Roman" w:hAnsi="Times New Roman" w:cs="Times New Roman"/>
          <w:b/>
          <w:lang w:eastAsia="pl-PL"/>
        </w:rPr>
        <w:t>ZAMAWIAJĄCEGO</w:t>
      </w:r>
      <w:r w:rsidRPr="00A71EC0">
        <w:rPr>
          <w:rFonts w:ascii="Times New Roman" w:eastAsia="Times New Roman" w:hAnsi="Times New Roman" w:cs="Times New Roman"/>
          <w:lang w:eastAsia="pl-PL"/>
        </w:rPr>
        <w:t xml:space="preserve"> płatności.    </w:t>
      </w:r>
    </w:p>
    <w:p w:rsidR="00A71EC0" w:rsidRPr="00A71EC0" w:rsidRDefault="00A71EC0" w:rsidP="00A71EC0">
      <w:pPr>
        <w:spacing w:after="0" w:line="240" w:lineRule="auto"/>
        <w:jc w:val="both"/>
        <w:rPr>
          <w:rFonts w:ascii="Times New Roman" w:eastAsia="Times New Roman" w:hAnsi="Times New Roman" w:cs="Times New Roman"/>
          <w:lang w:eastAsia="pl-PL"/>
        </w:rPr>
      </w:pPr>
    </w:p>
    <w:p w:rsidR="00A71EC0" w:rsidRPr="0058774B" w:rsidRDefault="0058774B" w:rsidP="0058774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A71EC0" w:rsidRPr="0058774B">
        <w:rPr>
          <w:rFonts w:ascii="Times New Roman" w:eastAsia="Times New Roman" w:hAnsi="Times New Roman" w:cs="Times New Roman"/>
          <w:lang w:eastAsia="pl-PL"/>
        </w:rPr>
        <w:t xml:space="preserve">Umowa może być rozwiązana w każdym czasie na mocy porozumienia Stron zawartego w formie pisemnej pod rygorem nieważności. </w:t>
      </w:r>
    </w:p>
    <w:p w:rsidR="0058774B" w:rsidRDefault="0058774B" w:rsidP="0058774B">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9.</w:t>
      </w:r>
      <w:r w:rsidRPr="00A77144">
        <w:rPr>
          <w:rFonts w:ascii="Times New Roman" w:eastAsia="Times New Roman" w:hAnsi="Times New Roman" w:cs="Times New Roman"/>
          <w:b/>
          <w:u w:val="single"/>
          <w:lang w:eastAsia="pl-PL"/>
        </w:rPr>
        <w:tab/>
        <w:t>KLAUZULA PRAWNA</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Default="00F74271" w:rsidP="00C604A6">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Strony zobowiązują się w przypadku sporów zaistniałych z tytułu umowy, dążyć do osiągnięcia porozumienia.</w:t>
      </w:r>
    </w:p>
    <w:p w:rsidR="00F74271" w:rsidRPr="00145989" w:rsidRDefault="00F74271" w:rsidP="00C604A6">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lastRenderedPageBreak/>
        <w:t xml:space="preserve">W przypadku gdy strony nie mogą osiągnąć porozumienia, rozstrzygnięcie nastąpi przez Polski Sąd Powszechny właściwy dla siedziby </w:t>
      </w:r>
      <w:r w:rsidRPr="00A77144">
        <w:rPr>
          <w:rFonts w:ascii="Times New Roman" w:eastAsia="Times New Roman" w:hAnsi="Times New Roman" w:cs="Times New Roman"/>
          <w:b/>
          <w:lang w:eastAsia="pl-PL"/>
        </w:rPr>
        <w:t xml:space="preserve">ZAMAWIAJĄCEGO </w:t>
      </w:r>
      <w:r w:rsidRPr="00A77144">
        <w:rPr>
          <w:rFonts w:ascii="Times New Roman" w:eastAsia="Times New Roman" w:hAnsi="Times New Roman" w:cs="Times New Roman"/>
          <w:lang w:eastAsia="pl-PL"/>
        </w:rPr>
        <w:t>i na podstawie prawa polskiego.</w:t>
      </w:r>
    </w:p>
    <w:p w:rsidR="00F74271" w:rsidRPr="00A77144" w:rsidRDefault="00F74271" w:rsidP="00C604A6">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C604A6">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sprzeczności pomiędzy postanowieniami zawartymi w w/w aktach, pierwszeństwo </w:t>
      </w:r>
      <w:r w:rsidRPr="00A77144">
        <w:rPr>
          <w:rFonts w:ascii="Times New Roman" w:eastAsia="Times New Roman" w:hAnsi="Times New Roman" w:cs="Times New Roman"/>
          <w:lang w:eastAsia="pl-PL"/>
        </w:rPr>
        <w:br/>
        <w:t xml:space="preserve">w zastosowaniu mają postanowienia korzystniejsze dla </w:t>
      </w:r>
      <w:r w:rsidRPr="00A77144">
        <w:rPr>
          <w:rFonts w:ascii="Times New Roman" w:eastAsia="Times New Roman" w:hAnsi="Times New Roman" w:cs="Times New Roman"/>
          <w:b/>
          <w:lang w:eastAsia="pl-PL"/>
        </w:rPr>
        <w:t>ZAMAWIAJĄCEGO.</w:t>
      </w:r>
    </w:p>
    <w:p w:rsidR="00F74271" w:rsidRDefault="00F74271" w:rsidP="0046464D">
      <w:pPr>
        <w:spacing w:after="0" w:line="240" w:lineRule="auto"/>
        <w:jc w:val="both"/>
        <w:rPr>
          <w:rFonts w:ascii="Times New Roman" w:eastAsia="Times New Roman" w:hAnsi="Times New Roman" w:cs="Times New Roman"/>
          <w:b/>
          <w:bCs/>
          <w:u w:val="single"/>
          <w:lang w:eastAsia="pl-PL"/>
        </w:rPr>
      </w:pPr>
    </w:p>
    <w:p w:rsidR="00F74271" w:rsidRPr="00A77144" w:rsidRDefault="00F74271" w:rsidP="00F74271">
      <w:pPr>
        <w:spacing w:after="0" w:line="240" w:lineRule="auto"/>
        <w:ind w:left="540" w:hanging="540"/>
        <w:jc w:val="both"/>
        <w:rPr>
          <w:rFonts w:ascii="Times New Roman" w:eastAsia="Times New Roman" w:hAnsi="Times New Roman" w:cs="Times New Roman"/>
          <w:b/>
          <w:bCs/>
          <w:i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1</w:t>
      </w:r>
      <w:r w:rsidR="00046FF1">
        <w:rPr>
          <w:rFonts w:ascii="Times New Roman" w:eastAsia="Times New Roman" w:hAnsi="Times New Roman" w:cs="Times New Roman"/>
          <w:b/>
          <w:bCs/>
          <w:u w:val="single"/>
          <w:lang w:eastAsia="pl-PL"/>
        </w:rPr>
        <w:t>0</w:t>
      </w:r>
      <w:r w:rsidRPr="00A77144">
        <w:rPr>
          <w:rFonts w:ascii="Times New Roman" w:eastAsia="Times New Roman" w:hAnsi="Times New Roman" w:cs="Times New Roman"/>
          <w:b/>
          <w:bCs/>
          <w:u w:val="single"/>
          <w:lang w:eastAsia="pl-PL"/>
        </w:rPr>
        <w:t>.   ZMIANA ZAWARTEJ UMOWY (ANEKS</w:t>
      </w:r>
      <w:r w:rsidRPr="00A77144">
        <w:rPr>
          <w:rFonts w:ascii="Times New Roman" w:eastAsia="Times New Roman" w:hAnsi="Times New Roman" w:cs="Times New Roman"/>
          <w:b/>
          <w:bCs/>
          <w:iCs/>
          <w:u w:val="single"/>
          <w:lang w:eastAsia="pl-PL"/>
        </w:rPr>
        <w:t>)</w:t>
      </w:r>
    </w:p>
    <w:p w:rsidR="00F74271" w:rsidRPr="00A77144" w:rsidRDefault="00F74271" w:rsidP="00F74271">
      <w:pPr>
        <w:spacing w:after="0" w:line="240" w:lineRule="auto"/>
        <w:rPr>
          <w:rFonts w:ascii="Times New Roman" w:eastAsia="Times New Roman" w:hAnsi="Times New Roman" w:cs="Times New Roman"/>
          <w:b/>
          <w:bCs/>
          <w:iCs/>
          <w:lang w:eastAsia="pl-PL"/>
        </w:rPr>
      </w:pPr>
    </w:p>
    <w:p w:rsidR="00F74271" w:rsidRPr="00A77144" w:rsidRDefault="00F74271" w:rsidP="00F74271">
      <w:pPr>
        <w:tabs>
          <w:tab w:val="left" w:pos="284"/>
        </w:tabs>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b/>
          <w:bCs/>
          <w:iCs/>
          <w:lang w:eastAsia="pl-PL"/>
        </w:rPr>
        <w:t>1.</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Wszelkie zmiany niniejszej Umowy wymagają pod rygorem nieważności formy pisemnej.</w:t>
      </w:r>
    </w:p>
    <w:p w:rsidR="00F74271" w:rsidRPr="00A77144" w:rsidRDefault="00F74271" w:rsidP="00F74271">
      <w:pPr>
        <w:tabs>
          <w:tab w:val="left" w:pos="284"/>
        </w:tabs>
        <w:spacing w:after="0" w:line="240" w:lineRule="auto"/>
        <w:rPr>
          <w:rFonts w:ascii="Times New Roman" w:eastAsia="Times New Roman" w:hAnsi="Times New Roman" w:cs="Times New Roman"/>
          <w:lang w:eastAsia="pl-PL"/>
        </w:rPr>
      </w:pPr>
    </w:p>
    <w:p w:rsidR="00F74271" w:rsidRPr="00A77144" w:rsidRDefault="00F74271" w:rsidP="00F74271">
      <w:pPr>
        <w:spacing w:after="0" w:line="240" w:lineRule="auto"/>
        <w:ind w:left="284" w:hanging="284"/>
        <w:rPr>
          <w:rFonts w:ascii="Times New Roman" w:eastAsia="Times New Roman" w:hAnsi="Times New Roman" w:cs="Times New Roman"/>
          <w:b/>
          <w:bCs/>
          <w:lang w:eastAsia="pl-PL"/>
        </w:rPr>
      </w:pPr>
      <w:r w:rsidRPr="00A77144">
        <w:rPr>
          <w:rFonts w:ascii="Times New Roman" w:eastAsia="Times New Roman" w:hAnsi="Times New Roman" w:cs="Times New Roman"/>
          <w:b/>
          <w:bCs/>
          <w:iCs/>
          <w:lang w:eastAsia="pl-PL"/>
        </w:rPr>
        <w:t>2.</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 xml:space="preserve">Na podstawie art. 144, ust. 1 ustawy Prawo zamówień publicznych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przewiduje zmiany zawartej Umowy w formie aneksu, w szczególności w następujących sytuacjach</w:t>
      </w:r>
      <w:r w:rsidRPr="00A77144">
        <w:rPr>
          <w:rFonts w:ascii="Times New Roman" w:eastAsia="Times New Roman" w:hAnsi="Times New Roman" w:cs="Times New Roman"/>
          <w:bCs/>
          <w:lang w:eastAsia="pl-PL"/>
        </w:rPr>
        <w:t>:</w:t>
      </w:r>
      <w:r w:rsidRPr="00A77144">
        <w:rPr>
          <w:rFonts w:ascii="Times New Roman" w:eastAsia="Times New Roman" w:hAnsi="Times New Roman" w:cs="Times New Roman"/>
          <w:b/>
          <w:bCs/>
          <w:lang w:eastAsia="pl-PL"/>
        </w:rPr>
        <w:t xml:space="preserve"> </w:t>
      </w:r>
    </w:p>
    <w:p w:rsidR="008946FF" w:rsidRPr="00A93498" w:rsidRDefault="008946FF" w:rsidP="008946FF">
      <w:pPr>
        <w:pStyle w:val="NormalnyWeb"/>
        <w:ind w:firstLine="284"/>
        <w:jc w:val="both"/>
        <w:rPr>
          <w:color w:val="000000"/>
          <w:sz w:val="22"/>
          <w:szCs w:val="20"/>
        </w:rPr>
      </w:pPr>
      <w:r w:rsidRPr="00A93498">
        <w:rPr>
          <w:sz w:val="22"/>
          <w:szCs w:val="20"/>
        </w:rPr>
        <w:t>a) zmiany</w:t>
      </w:r>
      <w:r w:rsidRPr="00A93498">
        <w:rPr>
          <w:color w:val="000000"/>
          <w:sz w:val="22"/>
          <w:szCs w:val="20"/>
          <w:shd w:val="clear" w:color="auto" w:fill="FAFAFA"/>
        </w:rPr>
        <w:t xml:space="preserve"> terminu realizacji przedmiotu umowy:</w:t>
      </w:r>
    </w:p>
    <w:p w:rsidR="008946FF" w:rsidRPr="00A93498" w:rsidRDefault="008946FF" w:rsidP="00C71958">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w przypadku, gdy nastąpi zmiana stanu prawnego lub powszechnie obowiązujących przepisów prawa, mająca wpływ na termin realizacji przedmiotu umowy;</w:t>
      </w:r>
    </w:p>
    <w:p w:rsidR="008946FF" w:rsidRPr="00A93498" w:rsidRDefault="008946FF" w:rsidP="00C71958">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w sytuacji, gdy wystąpi okoliczność leżąca po stronie Zamawiającego, uniemożliwiająca lub znacznie utrudniająca realizacje przedmiotu umowy w terminie;</w:t>
      </w:r>
    </w:p>
    <w:p w:rsidR="008946FF" w:rsidRPr="00A93498" w:rsidRDefault="008946FF" w:rsidP="00C71958">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 xml:space="preserve">w sytuacji, gdy termin realizacji przedmiotu umowy nie będzie mógł zostać dochowany </w:t>
      </w:r>
      <w:r>
        <w:rPr>
          <w:rFonts w:ascii="Times New Roman" w:eastAsia="Times New Roman" w:hAnsi="Times New Roman" w:cs="Times New Roman"/>
          <w:color w:val="000000"/>
          <w:szCs w:val="20"/>
          <w:shd w:val="clear" w:color="auto" w:fill="FAFAFA"/>
          <w:lang w:eastAsia="pl-PL"/>
        </w:rPr>
        <w:br/>
      </w:r>
      <w:r w:rsidRPr="00A93498">
        <w:rPr>
          <w:rFonts w:ascii="Times New Roman" w:eastAsia="Times New Roman" w:hAnsi="Times New Roman" w:cs="Times New Roman"/>
          <w:color w:val="000000"/>
          <w:szCs w:val="20"/>
          <w:shd w:val="clear" w:color="auto" w:fill="FAFAFA"/>
          <w:lang w:eastAsia="pl-PL"/>
        </w:rPr>
        <w:t xml:space="preserve">z uwagi na wystąpienie siły wyższej; przez siłę wyższą Strony rozumieją okoliczności </w:t>
      </w:r>
      <w:r>
        <w:rPr>
          <w:rFonts w:ascii="Times New Roman" w:eastAsia="Times New Roman" w:hAnsi="Times New Roman" w:cs="Times New Roman"/>
          <w:color w:val="000000"/>
          <w:szCs w:val="20"/>
          <w:shd w:val="clear" w:color="auto" w:fill="FAFAFA"/>
          <w:lang w:eastAsia="pl-PL"/>
        </w:rPr>
        <w:br/>
      </w:r>
      <w:r w:rsidRPr="00A93498">
        <w:rPr>
          <w:rFonts w:ascii="Times New Roman" w:eastAsia="Times New Roman" w:hAnsi="Times New Roman" w:cs="Times New Roman"/>
          <w:color w:val="000000"/>
          <w:szCs w:val="20"/>
          <w:shd w:val="clear" w:color="auto" w:fill="FAFAFA"/>
          <w:lang w:eastAsia="pl-PL"/>
        </w:rPr>
        <w:t>o charakterze wyjątkowym, których Strony w trakcie zawierania umowy nie były w stanie przewidzieć, ani im zapobiec, w szczególności katastrofy spowodowane przez siły przyrody takie jak: huragany, intensywne opady deszczu, opady śniegu, powodzie, trzęsienia ziemi, skażenia radioaktywne i inne oraz zaburzenia życia zbiorowego, jak: strajk powszechny lub strajki branżowe, rozruchy, wojna i inne, które zaistniały po zawarciu umowy;</w:t>
      </w:r>
    </w:p>
    <w:p w:rsidR="008946FF" w:rsidRPr="00A93498" w:rsidRDefault="008946FF" w:rsidP="00C71958">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 xml:space="preserve">w sytuacji, gdy na termin realizacji przedmiotu umowy wpłyną lub będą mogły mieć wpływ okoliczności związane z wystąpieniem wirusa SARS-CoV-2 lub choroby wywołanej tym wirusem (COVID-19), dotyczące w szczególności: -nieobecności pracowników lub osób świadczących pracę za wynagrodzeniem na innej podstawie niż stosunek pracy, które uczestniczą lub mogłyby uczestniczyć w realizacji przedmiotu umowy;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 -poleceń wydanych przez wojewodów lub decyzji wydanych przez Prezesa Rady Ministrów związanych z przeciwdziałaniem COVID-19, o których mowa w art. 11 ust. 1 i 2 ustawy z dnia 2 marca 2020r. o szczególnych rozwiązaniach związanych z zapobieganiem, przeciwdziałaniem i zwalczaniem COVID–19, innych chorób zakaźnych oraz wywołanych nimi sytuacji kryzysowych; -wstrzymania dostaw produktów, komponentów produktu lub materiałów, trudności w dostępie do sprzętu lub trudności w realizacji usług transportowych; </w:t>
      </w:r>
      <w:r>
        <w:rPr>
          <w:rFonts w:ascii="Times New Roman" w:eastAsia="Times New Roman" w:hAnsi="Times New Roman" w:cs="Times New Roman"/>
          <w:color w:val="000000"/>
          <w:szCs w:val="20"/>
          <w:shd w:val="clear" w:color="auto" w:fill="FAFAFA"/>
          <w:lang w:eastAsia="pl-PL"/>
        </w:rPr>
        <w:br/>
      </w:r>
      <w:r w:rsidRPr="00A93498">
        <w:rPr>
          <w:rFonts w:ascii="Times New Roman" w:eastAsia="Times New Roman" w:hAnsi="Times New Roman" w:cs="Times New Roman"/>
          <w:color w:val="000000"/>
          <w:szCs w:val="20"/>
          <w:shd w:val="clear" w:color="auto" w:fill="FAFAFA"/>
          <w:lang w:eastAsia="pl-PL"/>
        </w:rPr>
        <w:t>-innych okoliczności, które uniemożliwiają bądź w istotnym stopniu ograniczają możliwość wykonania umowy zgodnie z jej treścią.</w:t>
      </w:r>
    </w:p>
    <w:p w:rsidR="008946FF" w:rsidRPr="00A93498" w:rsidRDefault="008946FF" w:rsidP="00C71958">
      <w:pPr>
        <w:numPr>
          <w:ilvl w:val="1"/>
          <w:numId w:val="16"/>
        </w:numPr>
        <w:autoSpaceDE w:val="0"/>
        <w:spacing w:after="0" w:line="23" w:lineRule="atLeast"/>
        <w:ind w:left="142" w:hanging="142"/>
        <w:jc w:val="both"/>
        <w:rPr>
          <w:rFonts w:ascii="Times New Roman" w:hAnsi="Times New Roman" w:cs="Times New Roman"/>
          <w:szCs w:val="20"/>
          <w:lang w:eastAsia="pl-PL"/>
        </w:rPr>
      </w:pPr>
      <w:r w:rsidRPr="00A93498">
        <w:rPr>
          <w:rFonts w:ascii="Times New Roman" w:hAnsi="Times New Roman" w:cs="Times New Roman"/>
          <w:szCs w:val="20"/>
          <w:lang w:eastAsia="pl-PL"/>
        </w:rPr>
        <w:t>zmiany nazw, siedziby stron umowy, numerów kont bankowych;</w:t>
      </w:r>
    </w:p>
    <w:p w:rsidR="008946FF" w:rsidRDefault="008946FF" w:rsidP="00C71958">
      <w:pPr>
        <w:numPr>
          <w:ilvl w:val="1"/>
          <w:numId w:val="16"/>
        </w:numPr>
        <w:tabs>
          <w:tab w:val="left" w:pos="360"/>
        </w:tabs>
        <w:autoSpaceDE w:val="0"/>
        <w:spacing w:after="0" w:line="23" w:lineRule="atLeast"/>
        <w:ind w:left="142" w:hanging="142"/>
        <w:jc w:val="both"/>
        <w:rPr>
          <w:rFonts w:ascii="Times New Roman" w:hAnsi="Times New Roman" w:cs="Times New Roman"/>
          <w:szCs w:val="20"/>
          <w:lang w:eastAsia="pl-PL"/>
        </w:rPr>
      </w:pPr>
      <w:r w:rsidRPr="00A93498">
        <w:rPr>
          <w:rFonts w:ascii="Times New Roman" w:hAnsi="Times New Roman" w:cs="Times New Roman"/>
          <w:szCs w:val="20"/>
          <w:lang w:eastAsia="pl-PL"/>
        </w:rPr>
        <w:t>gdy powstała możliwość dokonania nowszych i korzystniejszych dla Zamawiającego rozwiązań  technologicznych i technicznych, niż te istniejące w chwili podpisania umowy nie prowadzące do zmiany przedmiotu zamówienia;</w:t>
      </w:r>
    </w:p>
    <w:p w:rsidR="00C92514" w:rsidRDefault="00C92514" w:rsidP="00C92514">
      <w:pPr>
        <w:tabs>
          <w:tab w:val="left" w:pos="360"/>
        </w:tabs>
        <w:autoSpaceDE w:val="0"/>
        <w:spacing w:after="0" w:line="23" w:lineRule="atLeast"/>
        <w:jc w:val="both"/>
        <w:rPr>
          <w:rFonts w:ascii="Times New Roman" w:hAnsi="Times New Roman" w:cs="Times New Roman"/>
          <w:szCs w:val="20"/>
          <w:lang w:eastAsia="pl-PL"/>
        </w:rPr>
      </w:pPr>
    </w:p>
    <w:p w:rsidR="00C92514" w:rsidRPr="00C92514" w:rsidRDefault="00C92514" w:rsidP="00C92514">
      <w:pPr>
        <w:autoSpaceDE w:val="0"/>
        <w:spacing w:after="0" w:line="23" w:lineRule="atLeast"/>
        <w:ind w:left="360" w:hanging="360"/>
        <w:jc w:val="both"/>
        <w:rPr>
          <w:rFonts w:ascii="Times New Roman" w:eastAsia="Times New Roman" w:hAnsi="Times New Roman" w:cs="Times New Roman"/>
          <w:color w:val="000000"/>
          <w:lang w:eastAsia="pl-PL"/>
        </w:rPr>
      </w:pPr>
      <w:r w:rsidRPr="00C92514">
        <w:rPr>
          <w:rFonts w:ascii="Times New Roman" w:eastAsia="Times New Roman" w:hAnsi="Times New Roman" w:cs="Times New Roman"/>
          <w:b/>
          <w:color w:val="000000"/>
          <w:lang w:eastAsia="pl-PL"/>
        </w:rPr>
        <w:t>d</w:t>
      </w:r>
      <w:r>
        <w:rPr>
          <w:rFonts w:ascii="Times New Roman" w:eastAsia="Times New Roman" w:hAnsi="Times New Roman" w:cs="Times New Roman"/>
          <w:color w:val="000000"/>
          <w:lang w:eastAsia="pl-PL"/>
        </w:rPr>
        <w:t xml:space="preserve">) </w:t>
      </w:r>
      <w:r w:rsidRPr="00C92514">
        <w:rPr>
          <w:rFonts w:ascii="Times New Roman" w:eastAsia="Times New Roman" w:hAnsi="Times New Roman" w:cs="Times New Roman"/>
          <w:color w:val="000000"/>
          <w:lang w:eastAsia="pl-PL"/>
        </w:rPr>
        <w:t xml:space="preserve">jeżeli Wykonawca zaoferuje nowszy model zaoferowanego przedmiotu umowy, a opisany </w:t>
      </w:r>
      <w:r w:rsidRPr="00C92514">
        <w:rPr>
          <w:rFonts w:ascii="Times New Roman" w:eastAsia="Times New Roman" w:hAnsi="Times New Roman" w:cs="Times New Roman"/>
          <w:color w:val="000000"/>
          <w:lang w:eastAsia="pl-PL"/>
        </w:rPr>
        <w:br/>
        <w:t>w Specyfikacji Istotnych Warunków Zamówienia nie znajduje się już w sprzedaży lub nie jest produkowany,</w:t>
      </w:r>
    </w:p>
    <w:p w:rsidR="00C92514" w:rsidRPr="00C92514" w:rsidRDefault="00C92514" w:rsidP="00C92514">
      <w:pPr>
        <w:autoSpaceDE w:val="0"/>
        <w:spacing w:after="0" w:line="23" w:lineRule="atLeast"/>
        <w:ind w:left="360" w:hanging="360"/>
        <w:jc w:val="both"/>
        <w:rPr>
          <w:rFonts w:ascii="Times New Roman" w:eastAsia="Times New Roman" w:hAnsi="Times New Roman" w:cs="Times New Roman"/>
          <w:lang w:eastAsia="pl-PL"/>
        </w:rPr>
      </w:pPr>
      <w:r w:rsidRPr="00C92514">
        <w:rPr>
          <w:rFonts w:ascii="Times New Roman" w:eastAsia="Times New Roman" w:hAnsi="Times New Roman" w:cs="Times New Roman"/>
          <w:b/>
          <w:lang w:eastAsia="pl-PL"/>
        </w:rPr>
        <w:t>e)</w:t>
      </w:r>
      <w:r>
        <w:rPr>
          <w:rFonts w:ascii="Times New Roman" w:eastAsia="Times New Roman" w:hAnsi="Times New Roman" w:cs="Times New Roman"/>
          <w:lang w:eastAsia="pl-PL"/>
        </w:rPr>
        <w:t xml:space="preserve">  </w:t>
      </w:r>
      <w:r w:rsidRPr="00C92514">
        <w:rPr>
          <w:rFonts w:ascii="Times New Roman" w:eastAsia="Times New Roman" w:hAnsi="Times New Roman" w:cs="Times New Roman"/>
          <w:lang w:eastAsia="pl-PL"/>
        </w:rPr>
        <w:t xml:space="preserve">cenami obowiązującymi są ceny brutto, które nie mogą ulec zmianie, za wyjątkiem sytuacji wejścia w życie zmian powszechnie obowiązujących w Rzeczypospolitej Polskiej przepisów </w:t>
      </w:r>
      <w:r w:rsidRPr="00C92514">
        <w:rPr>
          <w:rFonts w:ascii="Times New Roman" w:eastAsia="Times New Roman" w:hAnsi="Times New Roman" w:cs="Times New Roman"/>
          <w:lang w:eastAsia="pl-PL"/>
        </w:rPr>
        <w:br/>
        <w:t xml:space="preserve">o podatku VAT w trakcie obowiązywania umowy, jeżeli zmiany te będą miały wpływ na koszty wykonania zamówienia przez Wykonawcę. W takim przypadku obowiązującą pozostaje cena netto </w:t>
      </w:r>
      <w:r w:rsidRPr="00C92514">
        <w:rPr>
          <w:rFonts w:ascii="Times New Roman" w:eastAsia="Times New Roman" w:hAnsi="Times New Roman" w:cs="Times New Roman"/>
          <w:lang w:eastAsia="pl-PL"/>
        </w:rPr>
        <w:lastRenderedPageBreak/>
        <w:t>powiększona o podatek VAT w wysokości obowiązującej w dniu wystawienia faktury VAT. Wykonawca w razie zajścia powyższych okoliczności jest zobowiązany do przedłożenia Zamawiającemu pisemnej informacji w zakresie uzasadniającym zmiany cen,</w:t>
      </w:r>
    </w:p>
    <w:p w:rsidR="00C92514" w:rsidRPr="00C92514" w:rsidRDefault="00C92514" w:rsidP="00C92514">
      <w:pPr>
        <w:autoSpaceDE w:val="0"/>
        <w:spacing w:after="0" w:line="23" w:lineRule="atLeast"/>
        <w:ind w:left="360" w:hanging="360"/>
        <w:jc w:val="both"/>
        <w:rPr>
          <w:rFonts w:ascii="Times New Roman" w:eastAsia="Times New Roman" w:hAnsi="Times New Roman" w:cs="Times New Roman"/>
          <w:lang w:eastAsia="pl-PL"/>
        </w:rPr>
      </w:pPr>
      <w:r w:rsidRPr="00C92514">
        <w:rPr>
          <w:rFonts w:ascii="Times New Roman" w:eastAsia="Times New Roman" w:hAnsi="Times New Roman" w:cs="Times New Roman"/>
          <w:b/>
          <w:lang w:eastAsia="pl-PL"/>
        </w:rPr>
        <w:t>f)</w:t>
      </w:r>
      <w:r>
        <w:rPr>
          <w:rFonts w:ascii="Times New Roman" w:eastAsia="Times New Roman" w:hAnsi="Times New Roman" w:cs="Times New Roman"/>
          <w:lang w:eastAsia="pl-PL"/>
        </w:rPr>
        <w:t xml:space="preserve">   </w:t>
      </w:r>
      <w:r w:rsidRPr="00C92514">
        <w:rPr>
          <w:rFonts w:ascii="Times New Roman" w:eastAsia="Times New Roman" w:hAnsi="Times New Roman" w:cs="Times New Roman"/>
          <w:lang w:eastAsia="pl-PL"/>
        </w:rPr>
        <w:t>w przypadku zmian po upływie 12 miesięcy realizacji umowy wysokości minimalnego wynagrodzenia za pracę oraz zmian zasad podlegania ubezpieczeniom społecznym lub ubezpieczeniu zdrowotnemu lub wysokości stawki składki na ubezpieczenie społeczne lub zdrowotne, jeżeli zmiany te będą miały wpływ na koszty wykonania zamówienia przez Wykonawcę, nie wcześniej niż z dniem wejścia w życie przepisów, z których wynikają ww. zmiany, wynagrodzenie Wykonawcy ulegnie odpowiednim zmianom,</w:t>
      </w:r>
    </w:p>
    <w:p w:rsidR="00C92514" w:rsidRPr="00C92514" w:rsidRDefault="00C92514" w:rsidP="00C92514">
      <w:pPr>
        <w:autoSpaceDE w:val="0"/>
        <w:spacing w:after="0" w:line="23" w:lineRule="atLeast"/>
        <w:ind w:left="360" w:hanging="360"/>
        <w:jc w:val="both"/>
        <w:rPr>
          <w:rFonts w:ascii="Times New Roman" w:eastAsia="Times New Roman" w:hAnsi="Times New Roman" w:cs="Times New Roman"/>
          <w:lang w:eastAsia="pl-PL"/>
        </w:rPr>
      </w:pPr>
      <w:r w:rsidRPr="00C92514">
        <w:rPr>
          <w:rFonts w:ascii="Times New Roman" w:eastAsia="Times New Roman" w:hAnsi="Times New Roman" w:cs="Times New Roman"/>
          <w:b/>
          <w:lang w:eastAsia="pl-PL"/>
        </w:rPr>
        <w:t>g</w:t>
      </w:r>
      <w:r>
        <w:rPr>
          <w:rFonts w:ascii="Times New Roman" w:eastAsia="Times New Roman" w:hAnsi="Times New Roman" w:cs="Times New Roman"/>
          <w:lang w:eastAsia="pl-PL"/>
        </w:rPr>
        <w:t xml:space="preserve">)  </w:t>
      </w:r>
      <w:r w:rsidRPr="00C92514">
        <w:rPr>
          <w:rFonts w:ascii="Times New Roman" w:eastAsia="Times New Roman" w:hAnsi="Times New Roman" w:cs="Times New Roman"/>
          <w:lang w:eastAsia="pl-PL"/>
        </w:rPr>
        <w:t>każdorazowo przed wprowadzeniem zmiany wynagrodzenia, o której mowa w punkcie f), Wykonawca jest zobowiązany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w:t>
      </w:r>
    </w:p>
    <w:p w:rsidR="00C92514" w:rsidRPr="00C92514" w:rsidRDefault="00C92514" w:rsidP="00C92514">
      <w:pPr>
        <w:spacing w:after="0" w:line="240" w:lineRule="auto"/>
        <w:jc w:val="both"/>
        <w:rPr>
          <w:rFonts w:ascii="Times New Roman" w:eastAsia="Calibri" w:hAnsi="Times New Roman" w:cs="Times New Roman"/>
        </w:rPr>
      </w:pPr>
      <w:r w:rsidRPr="00C92514">
        <w:rPr>
          <w:rFonts w:ascii="Times New Roman" w:eastAsia="Calibri" w:hAnsi="Times New Roman" w:cs="Times New Roman"/>
          <w:b/>
        </w:rPr>
        <w:t>h)</w:t>
      </w:r>
      <w:r w:rsidRPr="00C92514">
        <w:rPr>
          <w:rFonts w:ascii="Times New Roman" w:eastAsia="Calibri" w:hAnsi="Times New Roman" w:cs="Times New Roman"/>
        </w:rPr>
        <w:t xml:space="preserve"> w przypadku zmiany zasad gromadzenia i wysokości wpłat do pracowniczych planów </w:t>
      </w:r>
    </w:p>
    <w:p w:rsidR="00C92514" w:rsidRPr="00C92514" w:rsidRDefault="00C92514" w:rsidP="00C92514">
      <w:pPr>
        <w:spacing w:after="0" w:line="240" w:lineRule="auto"/>
        <w:ind w:left="360"/>
        <w:jc w:val="both"/>
        <w:rPr>
          <w:rFonts w:ascii="Times New Roman" w:eastAsia="Calibri" w:hAnsi="Times New Roman" w:cs="Times New Roman"/>
        </w:rPr>
      </w:pPr>
      <w:r w:rsidRPr="00C92514">
        <w:rPr>
          <w:rFonts w:ascii="Times New Roman" w:eastAsia="Calibri" w:hAnsi="Times New Roman" w:cs="Times New Roman"/>
        </w:rPr>
        <w:t>kapitałowych, o których mowa ustawie z dnia 4 października 2018 r. o pracowniczych planach kapitałowych, które mają wpływ na koszty wykonania zamówienia przez Wykonawcę, wynagrodzenie należne Wykonawcy zostanie w sposób odpowiadający powyższym zmianom zwaloryzowane. Wykonawca wnioskując do Zamawiającego o dokonanie zmian wynagrodzenia na tej podstawie jest zobowiązany udowodnić, w jaki sposób powyższe zmiany wpływają na koszty wykonania przez niego zamówienia. W sytuacji, gdy jest bezspornym, że powyższe zmiany mają wpływ na koszty wykonania zamówienia przez Wykonawcę, następuje zmiana postanowień umowy, dotyczących wynagrodzenia Wykonawcy w formie pisemnej pod rygorem nieważności.</w:t>
      </w:r>
    </w:p>
    <w:p w:rsidR="00C92514" w:rsidRDefault="00C92514" w:rsidP="00C92514">
      <w:pPr>
        <w:tabs>
          <w:tab w:val="left" w:pos="360"/>
        </w:tabs>
        <w:autoSpaceDE w:val="0"/>
        <w:spacing w:after="0" w:line="23" w:lineRule="atLeast"/>
        <w:jc w:val="both"/>
        <w:rPr>
          <w:rFonts w:ascii="Times New Roman" w:hAnsi="Times New Roman" w:cs="Times New Roman"/>
          <w:szCs w:val="20"/>
          <w:lang w:eastAsia="pl-PL"/>
        </w:rPr>
      </w:pPr>
    </w:p>
    <w:p w:rsidR="008946FF" w:rsidRPr="00446324" w:rsidRDefault="008946FF" w:rsidP="008946FF">
      <w:pPr>
        <w:spacing w:after="0" w:line="240" w:lineRule="auto"/>
        <w:jc w:val="both"/>
        <w:rPr>
          <w:rFonts w:ascii="Helvetica" w:eastAsia="Times New Roman" w:hAnsi="Helvetica" w:cs="Helvetica"/>
          <w:color w:val="000000"/>
          <w:lang w:eastAsia="pl-PL"/>
        </w:rPr>
      </w:pPr>
      <w:r w:rsidRPr="00446324">
        <w:rPr>
          <w:rFonts w:ascii="Times New Roman" w:eastAsia="Times New Roman" w:hAnsi="Times New Roman" w:cs="Times New Roman"/>
          <w:b/>
          <w:color w:val="000000"/>
          <w:shd w:val="clear" w:color="auto" w:fill="FAFAFA"/>
          <w:lang w:eastAsia="pl-PL"/>
        </w:rPr>
        <w:t>3.</w:t>
      </w:r>
      <w:r w:rsidRPr="00446324">
        <w:rPr>
          <w:rFonts w:ascii="Times New Roman" w:eastAsia="Times New Roman" w:hAnsi="Times New Roman" w:cs="Times New Roman"/>
          <w:color w:val="000000"/>
          <w:shd w:val="clear" w:color="auto" w:fill="FAFAFA"/>
          <w:lang w:eastAsia="pl-PL"/>
        </w:rPr>
        <w:t xml:space="preserve"> W sytuacjach, o których mowa w ust. </w:t>
      </w:r>
      <w:r>
        <w:rPr>
          <w:rFonts w:ascii="Times New Roman" w:eastAsia="Times New Roman" w:hAnsi="Times New Roman" w:cs="Times New Roman"/>
          <w:color w:val="000000"/>
          <w:shd w:val="clear" w:color="auto" w:fill="FAFAFA"/>
          <w:lang w:eastAsia="pl-PL"/>
        </w:rPr>
        <w:t>2</w:t>
      </w:r>
      <w:r w:rsidRPr="00446324">
        <w:rPr>
          <w:rFonts w:ascii="Times New Roman" w:eastAsia="Times New Roman" w:hAnsi="Times New Roman" w:cs="Times New Roman"/>
          <w:color w:val="000000"/>
          <w:shd w:val="clear" w:color="auto" w:fill="FAFAFA"/>
          <w:lang w:eastAsia="pl-PL"/>
        </w:rPr>
        <w:t xml:space="preserve">, termin realizacji umowy może ulec przedłużeniu </w:t>
      </w:r>
      <w:r>
        <w:rPr>
          <w:rFonts w:ascii="Times New Roman" w:eastAsia="Times New Roman" w:hAnsi="Times New Roman" w:cs="Times New Roman"/>
          <w:color w:val="000000"/>
          <w:shd w:val="clear" w:color="auto" w:fill="FAFAFA"/>
          <w:lang w:eastAsia="pl-PL"/>
        </w:rPr>
        <w:br/>
      </w:r>
      <w:r w:rsidRPr="00446324">
        <w:rPr>
          <w:rFonts w:ascii="Times New Roman" w:eastAsia="Times New Roman" w:hAnsi="Times New Roman" w:cs="Times New Roman"/>
          <w:color w:val="000000"/>
          <w:shd w:val="clear" w:color="auto" w:fill="FAFAFA"/>
          <w:lang w:eastAsia="pl-PL"/>
        </w:rPr>
        <w:t>o czas trwania okoliczności stanowiących przeszkodę w terminowej i zgodnej z umową realizacji przedmiotu umowy.</w:t>
      </w:r>
    </w:p>
    <w:p w:rsidR="008946FF" w:rsidRPr="00446324" w:rsidRDefault="008946FF" w:rsidP="008946FF">
      <w:pPr>
        <w:spacing w:after="0" w:line="240" w:lineRule="auto"/>
        <w:jc w:val="both"/>
        <w:rPr>
          <w:rFonts w:ascii="Helvetica" w:eastAsia="Times New Roman" w:hAnsi="Helvetica" w:cs="Helvetica"/>
          <w:color w:val="000000"/>
          <w:lang w:eastAsia="pl-PL"/>
        </w:rPr>
      </w:pPr>
      <w:r w:rsidRPr="00446324">
        <w:rPr>
          <w:rFonts w:ascii="Times New Roman" w:eastAsia="Times New Roman" w:hAnsi="Times New Roman" w:cs="Times New Roman"/>
          <w:color w:val="000000"/>
          <w:shd w:val="clear" w:color="auto" w:fill="FAFAFA"/>
          <w:lang w:eastAsia="pl-PL"/>
        </w:rPr>
        <w:t> </w:t>
      </w:r>
    </w:p>
    <w:p w:rsidR="008946FF" w:rsidRPr="00446324" w:rsidRDefault="008946FF" w:rsidP="008946FF">
      <w:pPr>
        <w:spacing w:after="0" w:line="240" w:lineRule="auto"/>
        <w:jc w:val="both"/>
        <w:rPr>
          <w:rFonts w:ascii="Helvetica" w:eastAsia="Times New Roman" w:hAnsi="Helvetica" w:cs="Helvetica"/>
          <w:color w:val="000000"/>
          <w:lang w:eastAsia="pl-PL"/>
        </w:rPr>
      </w:pPr>
      <w:r w:rsidRPr="00A114EA">
        <w:rPr>
          <w:rFonts w:ascii="Times New Roman" w:eastAsia="Times New Roman" w:hAnsi="Times New Roman" w:cs="Times New Roman"/>
          <w:b/>
          <w:color w:val="000000"/>
          <w:shd w:val="clear" w:color="auto" w:fill="FAFAFA"/>
          <w:lang w:eastAsia="pl-PL"/>
        </w:rPr>
        <w:t>4</w:t>
      </w:r>
      <w:r w:rsidRPr="00446324">
        <w:rPr>
          <w:rFonts w:ascii="Times New Roman" w:eastAsia="Times New Roman" w:hAnsi="Times New Roman" w:cs="Times New Roman"/>
          <w:b/>
          <w:color w:val="000000"/>
          <w:shd w:val="clear" w:color="auto" w:fill="FAFAFA"/>
          <w:lang w:eastAsia="pl-PL"/>
        </w:rPr>
        <w:t>.</w:t>
      </w:r>
      <w:r w:rsidRPr="00446324">
        <w:rPr>
          <w:rFonts w:ascii="Times New Roman" w:eastAsia="Times New Roman" w:hAnsi="Times New Roman" w:cs="Times New Roman"/>
          <w:color w:val="000000"/>
          <w:shd w:val="clear" w:color="auto" w:fill="FAFAFA"/>
          <w:lang w:eastAsia="pl-PL"/>
        </w:rPr>
        <w:t xml:space="preserve"> Wprowadzenie zmian, o których mowa w ust. </w:t>
      </w:r>
      <w:r>
        <w:rPr>
          <w:rFonts w:ascii="Times New Roman" w:eastAsia="Times New Roman" w:hAnsi="Times New Roman" w:cs="Times New Roman"/>
          <w:color w:val="000000"/>
          <w:shd w:val="clear" w:color="auto" w:fill="FAFAFA"/>
          <w:lang w:eastAsia="pl-PL"/>
        </w:rPr>
        <w:t>2</w:t>
      </w:r>
      <w:r w:rsidRPr="00446324">
        <w:rPr>
          <w:rFonts w:ascii="Times New Roman" w:eastAsia="Times New Roman" w:hAnsi="Times New Roman" w:cs="Times New Roman"/>
          <w:color w:val="000000"/>
          <w:shd w:val="clear" w:color="auto" w:fill="FAFAFA"/>
          <w:lang w:eastAsia="pl-PL"/>
        </w:rPr>
        <w:t xml:space="preserve"> pkt </w:t>
      </w:r>
      <w:r>
        <w:rPr>
          <w:rFonts w:ascii="Times New Roman" w:eastAsia="Times New Roman" w:hAnsi="Times New Roman" w:cs="Times New Roman"/>
          <w:color w:val="000000"/>
          <w:shd w:val="clear" w:color="auto" w:fill="FAFAFA"/>
          <w:lang w:eastAsia="pl-PL"/>
        </w:rPr>
        <w:t>a)</w:t>
      </w:r>
      <w:r w:rsidRPr="00446324">
        <w:rPr>
          <w:rFonts w:ascii="Times New Roman" w:eastAsia="Times New Roman" w:hAnsi="Times New Roman" w:cs="Times New Roman"/>
          <w:color w:val="000000"/>
          <w:shd w:val="clear" w:color="auto" w:fill="FAFAFA"/>
          <w:lang w:eastAsia="pl-PL"/>
        </w:rPr>
        <w:t xml:space="preserve"> </w:t>
      </w:r>
      <w:r>
        <w:rPr>
          <w:rFonts w:ascii="Times New Roman" w:eastAsia="Times New Roman" w:hAnsi="Times New Roman" w:cs="Times New Roman"/>
          <w:color w:val="000000"/>
          <w:shd w:val="clear" w:color="auto" w:fill="FAFAFA"/>
          <w:lang w:eastAsia="pl-PL"/>
        </w:rPr>
        <w:t>tiret</w:t>
      </w:r>
      <w:r w:rsidRPr="00446324">
        <w:rPr>
          <w:rFonts w:ascii="Times New Roman" w:eastAsia="Times New Roman" w:hAnsi="Times New Roman" w:cs="Times New Roman"/>
          <w:color w:val="000000"/>
          <w:shd w:val="clear" w:color="auto" w:fill="FAFAFA"/>
          <w:lang w:eastAsia="pl-PL"/>
        </w:rPr>
        <w:t xml:space="preserve"> </w:t>
      </w:r>
      <w:r>
        <w:rPr>
          <w:rFonts w:ascii="Times New Roman" w:eastAsia="Times New Roman" w:hAnsi="Times New Roman" w:cs="Times New Roman"/>
          <w:color w:val="000000"/>
          <w:shd w:val="clear" w:color="auto" w:fill="FAFAFA"/>
          <w:lang w:eastAsia="pl-PL"/>
        </w:rPr>
        <w:t>czwarty</w:t>
      </w:r>
      <w:r w:rsidRPr="00446324">
        <w:rPr>
          <w:rFonts w:ascii="Times New Roman" w:eastAsia="Times New Roman" w:hAnsi="Times New Roman" w:cs="Times New Roman"/>
          <w:color w:val="000000"/>
          <w:shd w:val="clear" w:color="auto" w:fill="FAFAFA"/>
          <w:lang w:eastAsia="pl-PL"/>
        </w:rPr>
        <w:t xml:space="preserve"> wymaga przedłożenia przez Wykonawcę informacji o wpływie okoliczności związanych z wystąpieniem wirusa SARS-CoV-2 lub choroby wywołanej tym wirusem (COVID-19) na należyte wykonanie umowy oraz potwierdzenia okoliczności, na które powołuje się Wykonawca, poprzez stosowne oświadczenia lub dokumenty. </w:t>
      </w:r>
    </w:p>
    <w:p w:rsidR="006B5C67" w:rsidRDefault="006B5C67" w:rsidP="008946FF">
      <w:pPr>
        <w:spacing w:after="0" w:line="240" w:lineRule="auto"/>
        <w:jc w:val="both"/>
        <w:rPr>
          <w:rFonts w:ascii="Times New Roman" w:eastAsia="Times New Roman" w:hAnsi="Times New Roman" w:cs="Times New Roman"/>
          <w:b/>
          <w:color w:val="000000"/>
          <w:shd w:val="clear" w:color="auto" w:fill="FAFAFA"/>
          <w:lang w:eastAsia="pl-PL"/>
        </w:rPr>
      </w:pPr>
    </w:p>
    <w:p w:rsidR="008946FF" w:rsidRPr="00446324" w:rsidRDefault="008946FF" w:rsidP="008946FF">
      <w:pPr>
        <w:spacing w:after="0" w:line="240" w:lineRule="auto"/>
        <w:jc w:val="both"/>
        <w:rPr>
          <w:rFonts w:ascii="Helvetica" w:eastAsia="Times New Roman" w:hAnsi="Helvetica" w:cs="Helvetica"/>
          <w:color w:val="000000"/>
          <w:lang w:eastAsia="pl-PL"/>
        </w:rPr>
      </w:pPr>
      <w:r w:rsidRPr="00833866">
        <w:rPr>
          <w:rFonts w:ascii="Times New Roman" w:eastAsia="Times New Roman" w:hAnsi="Times New Roman" w:cs="Times New Roman"/>
          <w:b/>
          <w:color w:val="000000"/>
          <w:shd w:val="clear" w:color="auto" w:fill="FAFAFA"/>
          <w:lang w:eastAsia="pl-PL"/>
        </w:rPr>
        <w:t xml:space="preserve">5. </w:t>
      </w:r>
      <w:r w:rsidRPr="00446324">
        <w:rPr>
          <w:rFonts w:ascii="Times New Roman" w:eastAsia="Times New Roman" w:hAnsi="Times New Roman" w:cs="Times New Roman"/>
          <w:color w:val="000000"/>
          <w:shd w:val="clear" w:color="auto" w:fill="FAFAFA"/>
          <w:lang w:eastAsia="pl-PL"/>
        </w:rPr>
        <w:t xml:space="preserve">Zmiana postanowień zawartej </w:t>
      </w:r>
      <w:r>
        <w:rPr>
          <w:rFonts w:ascii="Times New Roman" w:eastAsia="Times New Roman" w:hAnsi="Times New Roman" w:cs="Times New Roman"/>
          <w:color w:val="000000"/>
          <w:shd w:val="clear" w:color="auto" w:fill="FAFAFA"/>
          <w:lang w:eastAsia="pl-PL"/>
        </w:rPr>
        <w:t>u</w:t>
      </w:r>
      <w:r w:rsidRPr="00446324">
        <w:rPr>
          <w:rFonts w:ascii="Times New Roman" w:eastAsia="Times New Roman" w:hAnsi="Times New Roman" w:cs="Times New Roman"/>
          <w:color w:val="000000"/>
          <w:shd w:val="clear" w:color="auto" w:fill="FAFAFA"/>
          <w:lang w:eastAsia="pl-PL"/>
        </w:rPr>
        <w:t xml:space="preserve">mowy może nastąpić wyłącznie za zgodą obu Stron. </w:t>
      </w:r>
    </w:p>
    <w:p w:rsidR="008946FF" w:rsidRPr="00446324" w:rsidRDefault="008946FF" w:rsidP="008946FF">
      <w:pPr>
        <w:tabs>
          <w:tab w:val="left" w:pos="709"/>
        </w:tabs>
        <w:autoSpaceDE w:val="0"/>
        <w:spacing w:after="0" w:line="23" w:lineRule="atLeast"/>
        <w:jc w:val="both"/>
        <w:rPr>
          <w:rFonts w:ascii="Times New Roman" w:hAnsi="Times New Roman" w:cs="Times New Roman"/>
          <w:lang w:eastAsia="pl-PL"/>
        </w:rPr>
      </w:pPr>
    </w:p>
    <w:p w:rsidR="008946FF" w:rsidRPr="00C71958" w:rsidRDefault="00C71958" w:rsidP="00C71958">
      <w:pPr>
        <w:tabs>
          <w:tab w:val="left" w:pos="426"/>
        </w:tabs>
        <w:autoSpaceDE w:val="0"/>
        <w:spacing w:after="0" w:line="23" w:lineRule="atLeast"/>
        <w:ind w:left="360" w:hanging="360"/>
        <w:jc w:val="both"/>
        <w:rPr>
          <w:rFonts w:ascii="Times New Roman" w:hAnsi="Times New Roman" w:cs="Times New Roman"/>
          <w:lang w:eastAsia="pl-PL"/>
        </w:rPr>
      </w:pPr>
      <w:r w:rsidRPr="00C71958">
        <w:rPr>
          <w:rFonts w:ascii="Times New Roman" w:hAnsi="Times New Roman" w:cs="Times New Roman"/>
          <w:b/>
          <w:lang w:eastAsia="pl-PL"/>
        </w:rPr>
        <w:t>6</w:t>
      </w:r>
      <w:r>
        <w:rPr>
          <w:rFonts w:ascii="Times New Roman" w:hAnsi="Times New Roman" w:cs="Times New Roman"/>
          <w:lang w:eastAsia="pl-PL"/>
        </w:rPr>
        <w:t>.</w:t>
      </w:r>
      <w:r w:rsidR="008946FF" w:rsidRPr="00C71958">
        <w:rPr>
          <w:rFonts w:ascii="Times New Roman" w:hAnsi="Times New Roman" w:cs="Times New Roman"/>
          <w:lang w:eastAsia="pl-PL"/>
        </w:rPr>
        <w:t>Warunkiem zmiany treści umowy jest podpisanie protokołu konieczności.</w:t>
      </w:r>
    </w:p>
    <w:p w:rsidR="00C71958" w:rsidRDefault="00C71958" w:rsidP="00C71958">
      <w:pPr>
        <w:tabs>
          <w:tab w:val="left" w:pos="426"/>
        </w:tabs>
        <w:autoSpaceDE w:val="0"/>
        <w:spacing w:after="0" w:line="23" w:lineRule="atLeast"/>
        <w:jc w:val="both"/>
        <w:rPr>
          <w:rFonts w:ascii="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12. </w:t>
      </w:r>
      <w:r w:rsidRPr="00A77144">
        <w:rPr>
          <w:rFonts w:ascii="Times New Roman" w:eastAsia="Times New Roman" w:hAnsi="Times New Roman" w:cs="Times New Roman"/>
          <w:b/>
          <w:u w:val="single"/>
          <w:lang w:eastAsia="pl-PL"/>
        </w:rPr>
        <w:tab/>
        <w:t>POSTANOWIENIA KOŃCOWE</w:t>
      </w: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p>
    <w:p w:rsidR="00F74271" w:rsidRPr="00A77144" w:rsidRDefault="00F74271" w:rsidP="00C604A6">
      <w:pPr>
        <w:numPr>
          <w:ilvl w:val="0"/>
          <w:numId w:val="4"/>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Umowa została sporządzona w 2 jednobrzmiących egzemplarzach z przeznaczeniem po jednym egzemplarzu dla każdej ze stron.</w:t>
      </w:r>
    </w:p>
    <w:p w:rsidR="00F74271" w:rsidRPr="00A77144" w:rsidRDefault="00F74271" w:rsidP="00F74271">
      <w:pPr>
        <w:spacing w:after="0" w:line="240" w:lineRule="auto"/>
        <w:ind w:left="360"/>
        <w:jc w:val="both"/>
        <w:rPr>
          <w:rFonts w:ascii="Times New Roman" w:eastAsia="Times New Roman" w:hAnsi="Times New Roman" w:cs="Times New Roman"/>
          <w:lang w:eastAsia="pl-PL"/>
        </w:rPr>
      </w:pPr>
    </w:p>
    <w:p w:rsidR="00F74271" w:rsidRPr="00A77144" w:rsidRDefault="00F74271" w:rsidP="00C604A6">
      <w:pPr>
        <w:numPr>
          <w:ilvl w:val="0"/>
          <w:numId w:val="4"/>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Ewentualne zmiany umowy muszą być uzgodnione przez obie strony w formie pisemnej pod rygorem nieważności.</w:t>
      </w:r>
    </w:p>
    <w:p w:rsidR="00F74271" w:rsidRPr="00A77144" w:rsidRDefault="00F74271" w:rsidP="00F74271">
      <w:pPr>
        <w:spacing w:after="0" w:line="240" w:lineRule="auto"/>
        <w:jc w:val="both"/>
        <w:rPr>
          <w:rFonts w:ascii="Times New Roman" w:eastAsia="Times New Roman" w:hAnsi="Times New Roman" w:cs="Times New Roman"/>
          <w:b/>
          <w:lang w:eastAsia="pl-PL"/>
        </w:rPr>
      </w:pPr>
    </w:p>
    <w:p w:rsidR="00F74271" w:rsidRPr="00A77144" w:rsidRDefault="00F74271" w:rsidP="00F74271">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t>ZAMAWIAJĄCY:</w:t>
      </w:r>
    </w:p>
    <w:p w:rsidR="00CC1B9E" w:rsidRDefault="00F74271" w:rsidP="00F74271">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b/>
          <w:lang w:eastAsia="pl-PL"/>
        </w:rPr>
        <w:tab/>
      </w:r>
    </w:p>
    <w:p w:rsidR="00CC1B9E" w:rsidRDefault="00CC1B9E" w:rsidP="00F74271">
      <w:pPr>
        <w:spacing w:after="0" w:line="240" w:lineRule="auto"/>
        <w:jc w:val="both"/>
        <w:rPr>
          <w:rFonts w:ascii="Times New Roman" w:eastAsia="Times New Roman" w:hAnsi="Times New Roman" w:cs="Times New Roman"/>
          <w:b/>
          <w:lang w:eastAsia="pl-PL"/>
        </w:rPr>
      </w:pPr>
    </w:p>
    <w:p w:rsidR="00F74271" w:rsidRDefault="00F74271" w:rsidP="00CC1B9E">
      <w:pPr>
        <w:spacing w:after="0" w:line="240" w:lineRule="auto"/>
        <w:ind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CC1B9E" w:rsidRDefault="00CC1B9E" w:rsidP="00AB55F8">
      <w:pPr>
        <w:spacing w:after="0" w:line="240" w:lineRule="auto"/>
        <w:ind w:firstLine="708"/>
        <w:jc w:val="both"/>
        <w:rPr>
          <w:rFonts w:ascii="Times New Roman" w:eastAsia="Times New Roman" w:hAnsi="Times New Roman" w:cs="Times New Roman"/>
          <w:lang w:eastAsia="pl-PL"/>
        </w:rPr>
      </w:pPr>
    </w:p>
    <w:p w:rsidR="00866950" w:rsidRDefault="00F74271" w:rsidP="007A0000">
      <w:pPr>
        <w:spacing w:after="0" w:line="240" w:lineRule="auto"/>
        <w:ind w:firstLine="708"/>
        <w:jc w:val="both"/>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sidR="00C4795A">
        <w:rPr>
          <w:rFonts w:ascii="Times New Roman" w:eastAsia="Times New Roman" w:hAnsi="Times New Roman" w:cs="Times New Roman"/>
          <w:lang w:eastAsia="pl-PL"/>
        </w:rPr>
        <w:t>…</w:t>
      </w:r>
      <w:r w:rsidR="00506142">
        <w:rPr>
          <w:rFonts w:ascii="Times New Roman" w:eastAsia="Times New Roman" w:hAnsi="Times New Roman" w:cs="Times New Roman"/>
          <w:lang w:eastAsia="pl-PL"/>
        </w:rPr>
        <w:t>…………</w:t>
      </w:r>
    </w:p>
    <w:sectPr w:rsidR="00866950" w:rsidSect="00C71958">
      <w:footerReference w:type="default" r:id="rId27"/>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96F" w:rsidRDefault="0039396F" w:rsidP="00866950">
      <w:pPr>
        <w:spacing w:after="0" w:line="240" w:lineRule="auto"/>
      </w:pPr>
      <w:r>
        <w:separator/>
      </w:r>
    </w:p>
  </w:endnote>
  <w:endnote w:type="continuationSeparator" w:id="0">
    <w:p w:rsidR="0039396F" w:rsidRDefault="0039396F" w:rsidP="0086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06" w:rsidRDefault="00C71706">
    <w:pPr>
      <w:pStyle w:val="Stopka"/>
    </w:pPr>
  </w:p>
  <w:p w:rsidR="00C71706" w:rsidRDefault="00C7170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06" w:rsidRPr="007C4F2E" w:rsidRDefault="00C71706">
    <w:pPr>
      <w:pStyle w:val="Stopka"/>
      <w:jc w:val="right"/>
      <w:rPr>
        <w:rFonts w:ascii="Times New Roman" w:hAnsi="Times New Roman" w:cs="Times New Roman"/>
        <w:sz w:val="20"/>
      </w:rPr>
    </w:pPr>
  </w:p>
  <w:p w:rsidR="00C71706" w:rsidRDefault="00C717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96F" w:rsidRDefault="0039396F" w:rsidP="00866950">
      <w:pPr>
        <w:spacing w:after="0" w:line="240" w:lineRule="auto"/>
      </w:pPr>
      <w:r>
        <w:separator/>
      </w:r>
    </w:p>
  </w:footnote>
  <w:footnote w:type="continuationSeparator" w:id="0">
    <w:p w:rsidR="0039396F" w:rsidRDefault="0039396F" w:rsidP="00866950">
      <w:pPr>
        <w:spacing w:after="0" w:line="240" w:lineRule="auto"/>
      </w:pPr>
      <w:r>
        <w:continuationSeparator/>
      </w:r>
    </w:p>
  </w:footnote>
  <w:footnote w:id="1">
    <w:p w:rsidR="00C71706" w:rsidRPr="0019510D" w:rsidRDefault="00C71706"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2008/841/WSiSW z dnia 24 października 2008 r. w sprawie zwalczania przestępczości zorganizowanej (Dz.</w:t>
      </w:r>
      <w:r>
        <w:rPr>
          <w:rFonts w:ascii="Times New Roman" w:hAnsi="Times New Roman" w:cs="Times New Roman"/>
          <w:sz w:val="18"/>
        </w:rPr>
        <w:t xml:space="preserve"> </w:t>
      </w:r>
      <w:r w:rsidRPr="0019510D">
        <w:rPr>
          <w:rFonts w:ascii="Times New Roman" w:hAnsi="Times New Roman" w:cs="Times New Roman"/>
          <w:sz w:val="18"/>
        </w:rPr>
        <w:t>U. L 300 z 11.11.2008, s. 42).</w:t>
      </w:r>
    </w:p>
  </w:footnote>
  <w:footnote w:id="2">
    <w:p w:rsidR="00C71706" w:rsidRPr="0019510D" w:rsidRDefault="00C71706"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w:t>
      </w:r>
      <w:r>
        <w:rPr>
          <w:rFonts w:ascii="Times New Roman" w:hAnsi="Times New Roman" w:cs="Times New Roman"/>
          <w:sz w:val="18"/>
        </w:rPr>
        <w:t xml:space="preserve"> </w:t>
      </w:r>
      <w:r w:rsidRPr="0019510D">
        <w:rPr>
          <w:rFonts w:ascii="Times New Roman" w:hAnsi="Times New Roman" w:cs="Times New Roman"/>
          <w:sz w:val="18"/>
        </w:rPr>
        <w:t>U. L 195 z 25.6.1997, s. 1.</w:t>
      </w:r>
    </w:p>
  </w:footnote>
  <w:footnote w:id="3">
    <w:p w:rsidR="00C71706" w:rsidRPr="0019510D" w:rsidRDefault="00C71706"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(Dz.</w:t>
      </w:r>
      <w:r>
        <w:rPr>
          <w:rFonts w:ascii="Times New Roman" w:hAnsi="Times New Roman" w:cs="Times New Roman"/>
          <w:sz w:val="18"/>
        </w:rPr>
        <w:t xml:space="preserve"> </w:t>
      </w:r>
      <w:r w:rsidRPr="0019510D">
        <w:rPr>
          <w:rFonts w:ascii="Times New Roman" w:hAnsi="Times New Roman" w:cs="Times New Roman"/>
          <w:sz w:val="18"/>
        </w:rPr>
        <w:t>U. L 192 z 31.7.2003, s. 54).</w:t>
      </w:r>
    </w:p>
  </w:footnote>
  <w:footnote w:id="4">
    <w:p w:rsidR="00C71706" w:rsidRPr="0019510D" w:rsidRDefault="00C71706" w:rsidP="00866950">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w:t>
      </w:r>
      <w:r>
        <w:rPr>
          <w:rFonts w:ascii="Times New Roman" w:hAnsi="Times New Roman" w:cs="Times New Roman"/>
          <w:sz w:val="18"/>
        </w:rPr>
        <w:t xml:space="preserve"> </w:t>
      </w:r>
      <w:r w:rsidRPr="0019510D">
        <w:rPr>
          <w:rFonts w:ascii="Times New Roman" w:hAnsi="Times New Roman" w:cs="Times New Roman"/>
          <w:sz w:val="18"/>
        </w:rPr>
        <w:t>U. L 316 z 27.11.1995, s. 48.</w:t>
      </w:r>
    </w:p>
  </w:footnote>
  <w:footnote w:id="5">
    <w:p w:rsidR="00C71706" w:rsidRPr="0019510D" w:rsidRDefault="00C71706"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(Dz.U. L 164 z 22.6.2002, s. 3).</w:t>
      </w:r>
    </w:p>
  </w:footnote>
  <w:footnote w:id="6">
    <w:p w:rsidR="00C71706" w:rsidRPr="0019510D" w:rsidRDefault="00C71706"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(Dz.</w:t>
      </w:r>
      <w:r>
        <w:rPr>
          <w:rFonts w:ascii="Times New Roman" w:hAnsi="Times New Roman" w:cs="Times New Roman"/>
          <w:sz w:val="18"/>
        </w:rPr>
        <w:t xml:space="preserve"> </w:t>
      </w:r>
      <w:r w:rsidRPr="0019510D">
        <w:rPr>
          <w:rFonts w:ascii="Times New Roman" w:hAnsi="Times New Roman" w:cs="Times New Roman"/>
          <w:sz w:val="18"/>
        </w:rPr>
        <w:t>U. L 309 z 25.11.2005, s. 15).</w:t>
      </w:r>
    </w:p>
  </w:footnote>
  <w:footnote w:id="7">
    <w:p w:rsidR="00C71706" w:rsidRDefault="00C71706" w:rsidP="00866950">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(Dz.</w:t>
      </w:r>
      <w:r>
        <w:rPr>
          <w:rFonts w:ascii="Times New Roman" w:hAnsi="Times New Roman" w:cs="Times New Roman"/>
          <w:sz w:val="18"/>
        </w:rPr>
        <w:t xml:space="preserve"> </w:t>
      </w:r>
      <w:r w:rsidRPr="0019510D">
        <w:rPr>
          <w:rFonts w:ascii="Times New Roman" w:hAnsi="Times New Roman" w:cs="Times New Roman"/>
          <w:sz w:val="18"/>
        </w:rPr>
        <w:t>U. L 101 z 15.4.2011,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706" w:rsidRPr="002C59B4" w:rsidRDefault="0039396F">
    <w:pPr>
      <w:pStyle w:val="Nagwek"/>
      <w:pBdr>
        <w:between w:val="single" w:sz="4" w:space="1" w:color="4F81BD" w:themeColor="accent1"/>
      </w:pBdr>
      <w:spacing w:line="276" w:lineRule="auto"/>
      <w:jc w:val="center"/>
      <w:rPr>
        <w:rFonts w:ascii="Times New Roman" w:hAnsi="Times New Roman" w:cs="Times New Roman"/>
        <w:sz w:val="20"/>
      </w:rPr>
    </w:pPr>
    <w:sdt>
      <w:sdtPr>
        <w:rPr>
          <w:rFonts w:ascii="Times New Roman" w:hAnsi="Times New Roman" w:cs="Times New Roman"/>
          <w:sz w:val="20"/>
        </w:rPr>
        <w:id w:val="99159413"/>
        <w:docPartObj>
          <w:docPartGallery w:val="Page Numbers (Margins)"/>
          <w:docPartUnique/>
        </w:docPartObj>
      </w:sdtPr>
      <w:sdtEndPr/>
      <w:sdtContent>
        <w:r w:rsidR="00C71706">
          <w:rPr>
            <w:noProof/>
            <w:lang w:eastAsia="pl-PL"/>
          </w:rPr>
          <mc:AlternateContent>
            <mc:Choice Requires="wps">
              <w:drawing>
                <wp:anchor distT="0" distB="0" distL="114300" distR="114300" simplePos="0" relativeHeight="251659264" behindDoc="0" locked="0" layoutInCell="0" allowOverlap="1" wp14:anchorId="663E23DE" wp14:editId="78F2E1FF">
                  <wp:simplePos x="0" y="0"/>
                  <wp:positionH relativeFrom="rightMargin">
                    <wp:align>center</wp:align>
                  </wp:positionH>
                  <wp:positionV relativeFrom="margin">
                    <wp:align>bottom</wp:align>
                  </wp:positionV>
                  <wp:extent cx="318135"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706" w:rsidRPr="006575D8" w:rsidRDefault="00C71706">
                              <w:pPr>
                                <w:pStyle w:val="Stopka"/>
                                <w:rPr>
                                  <w:rFonts w:ascii="Times New Roman" w:eastAsiaTheme="majorEastAsia" w:hAnsi="Times New Roman" w:cs="Times New Roman"/>
                                  <w:sz w:val="18"/>
                                  <w:szCs w:val="18"/>
                                </w:rPr>
                              </w:pPr>
                              <w:r w:rsidRPr="006575D8">
                                <w:rPr>
                                  <w:rFonts w:ascii="Times New Roman" w:eastAsiaTheme="majorEastAsia" w:hAnsi="Times New Roman" w:cs="Times New Roman"/>
                                  <w:sz w:val="18"/>
                                  <w:szCs w:val="18"/>
                                </w:rPr>
                                <w:t xml:space="preserve">Strona   </w:t>
                              </w:r>
                              <w:r w:rsidRPr="006575D8">
                                <w:rPr>
                                  <w:rFonts w:ascii="Times New Roman" w:eastAsiaTheme="minorEastAsia" w:hAnsi="Times New Roman" w:cs="Times New Roman"/>
                                  <w:sz w:val="18"/>
                                  <w:szCs w:val="18"/>
                                </w:rPr>
                                <w:fldChar w:fldCharType="begin"/>
                              </w:r>
                              <w:r w:rsidRPr="006575D8">
                                <w:rPr>
                                  <w:rFonts w:ascii="Times New Roman" w:hAnsi="Times New Roman" w:cs="Times New Roman"/>
                                  <w:sz w:val="18"/>
                                  <w:szCs w:val="18"/>
                                </w:rPr>
                                <w:instrText>PAGE    \* MERGEFORMAT</w:instrText>
                              </w:r>
                              <w:r w:rsidRPr="006575D8">
                                <w:rPr>
                                  <w:rFonts w:ascii="Times New Roman" w:eastAsiaTheme="minorEastAsia" w:hAnsi="Times New Roman" w:cs="Times New Roman"/>
                                  <w:sz w:val="18"/>
                                  <w:szCs w:val="18"/>
                                </w:rPr>
                                <w:fldChar w:fldCharType="separate"/>
                              </w:r>
                              <w:r w:rsidR="00EA62A1" w:rsidRPr="00EA62A1">
                                <w:rPr>
                                  <w:rFonts w:ascii="Times New Roman" w:eastAsiaTheme="majorEastAsia" w:hAnsi="Times New Roman" w:cs="Times New Roman"/>
                                  <w:noProof/>
                                  <w:sz w:val="18"/>
                                  <w:szCs w:val="18"/>
                                </w:rPr>
                                <w:t>109</w:t>
                              </w:r>
                              <w:r w:rsidRPr="006575D8">
                                <w:rPr>
                                  <w:rFonts w:ascii="Times New Roman" w:eastAsiaTheme="majorEastAsia" w:hAnsi="Times New Roman" w:cs="Times New Roman"/>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left:0;text-align:left;margin-left:0;margin-top:0;width:25.0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" o:allowincell="f" filled="f" stroked="f">
                  <v:textbox style="layout-flow:vertical;mso-layout-flow-alt:bottom-to-top;mso-fit-shape-to-text:t">
                    <w:txbxContent>
                      <w:p w:rsidR="00C71706" w:rsidRPr="006575D8" w:rsidRDefault="00C71706">
                        <w:pPr>
                          <w:pStyle w:val="Stopka"/>
                          <w:rPr>
                            <w:rFonts w:ascii="Times New Roman" w:eastAsiaTheme="majorEastAsia" w:hAnsi="Times New Roman" w:cs="Times New Roman"/>
                            <w:sz w:val="18"/>
                            <w:szCs w:val="18"/>
                          </w:rPr>
                        </w:pPr>
                        <w:r w:rsidRPr="006575D8">
                          <w:rPr>
                            <w:rFonts w:ascii="Times New Roman" w:eastAsiaTheme="majorEastAsia" w:hAnsi="Times New Roman" w:cs="Times New Roman"/>
                            <w:sz w:val="18"/>
                            <w:szCs w:val="18"/>
                          </w:rPr>
                          <w:t xml:space="preserve">Strona   </w:t>
                        </w:r>
                        <w:r w:rsidRPr="006575D8">
                          <w:rPr>
                            <w:rFonts w:ascii="Times New Roman" w:eastAsiaTheme="minorEastAsia" w:hAnsi="Times New Roman" w:cs="Times New Roman"/>
                            <w:sz w:val="18"/>
                            <w:szCs w:val="18"/>
                          </w:rPr>
                          <w:fldChar w:fldCharType="begin"/>
                        </w:r>
                        <w:r w:rsidRPr="006575D8">
                          <w:rPr>
                            <w:rFonts w:ascii="Times New Roman" w:hAnsi="Times New Roman" w:cs="Times New Roman"/>
                            <w:sz w:val="18"/>
                            <w:szCs w:val="18"/>
                          </w:rPr>
                          <w:instrText>PAGE    \* MERGEFORMAT</w:instrText>
                        </w:r>
                        <w:r w:rsidRPr="006575D8">
                          <w:rPr>
                            <w:rFonts w:ascii="Times New Roman" w:eastAsiaTheme="minorEastAsia" w:hAnsi="Times New Roman" w:cs="Times New Roman"/>
                            <w:sz w:val="18"/>
                            <w:szCs w:val="18"/>
                          </w:rPr>
                          <w:fldChar w:fldCharType="separate"/>
                        </w:r>
                        <w:r w:rsidR="00EA62A1" w:rsidRPr="00EA62A1">
                          <w:rPr>
                            <w:rFonts w:ascii="Times New Roman" w:eastAsiaTheme="majorEastAsia" w:hAnsi="Times New Roman" w:cs="Times New Roman"/>
                            <w:noProof/>
                            <w:sz w:val="18"/>
                            <w:szCs w:val="18"/>
                          </w:rPr>
                          <w:t>109</w:t>
                        </w:r>
                        <w:r w:rsidRPr="006575D8">
                          <w:rPr>
                            <w:rFonts w:ascii="Times New Roman" w:eastAsiaTheme="majorEastAsia" w:hAnsi="Times New Roman" w:cs="Times New Roman"/>
                            <w:sz w:val="18"/>
                            <w:szCs w:val="18"/>
                          </w:rPr>
                          <w:fldChar w:fldCharType="end"/>
                        </w:r>
                      </w:p>
                    </w:txbxContent>
                  </v:textbox>
                  <w10:wrap anchorx="margin" anchory="margin"/>
                </v:rect>
              </w:pict>
            </mc:Fallback>
          </mc:AlternateContent>
        </w:r>
      </w:sdtContent>
    </w:sdt>
    <w:sdt>
      <w:sdtPr>
        <w:rPr>
          <w:rFonts w:ascii="Times New Roman" w:hAnsi="Times New Roman" w:cs="Times New Roman"/>
          <w:sz w:val="20"/>
        </w:rPr>
        <w:alias w:val="Tytuł"/>
        <w:id w:val="77547040"/>
        <w:dataBinding w:prefixMappings="xmlns:ns0='http://schemas.openxmlformats.org/package/2006/metadata/core-properties' xmlns:ns1='http://purl.org/dc/elements/1.1/'" w:xpath="/ns0:coreProperties[1]/ns1:title[1]" w:storeItemID="{6C3C8BC8-F283-45AE-878A-BAB7291924A1}"/>
        <w:text/>
      </w:sdtPr>
      <w:sdtEndPr/>
      <w:sdtContent>
        <w:r w:rsidR="00C71706">
          <w:rPr>
            <w:rFonts w:ascii="Times New Roman" w:hAnsi="Times New Roman" w:cs="Times New Roman"/>
            <w:sz w:val="20"/>
          </w:rPr>
          <w:t>GŁÓWNY INSTYTUT GÓRNICTWA</w:t>
        </w:r>
      </w:sdtContent>
    </w:sdt>
  </w:p>
  <w:sdt>
    <w:sdtPr>
      <w:rPr>
        <w:rFonts w:ascii="Times New Roman" w:hAnsi="Times New Roman" w:cs="Times New Roman"/>
        <w:sz w:val="20"/>
      </w:rPr>
      <w:alias w:val="Data"/>
      <w:id w:val="77547044"/>
      <w:showingPlcHd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p w:rsidR="00C71706" w:rsidRPr="002C59B4" w:rsidRDefault="00C71706">
        <w:pPr>
          <w:pStyle w:val="Nagwek"/>
          <w:pBdr>
            <w:between w:val="single" w:sz="4" w:space="1" w:color="4F81BD" w:themeColor="accent1"/>
          </w:pBdr>
          <w:spacing w:line="276" w:lineRule="auto"/>
          <w:jc w:val="center"/>
          <w:rPr>
            <w:rFonts w:ascii="Times New Roman" w:hAnsi="Times New Roman" w:cs="Times New Roman"/>
            <w:sz w:val="20"/>
          </w:rPr>
        </w:pPr>
        <w:r>
          <w:rPr>
            <w:rFonts w:ascii="Times New Roman" w:hAnsi="Times New Roman" w:cs="Times New Roman"/>
            <w:sz w:val="20"/>
          </w:rPr>
          <w:t xml:space="preserve">     </w:t>
        </w:r>
      </w:p>
    </w:sdtContent>
  </w:sdt>
  <w:p w:rsidR="00C71706" w:rsidRDefault="00C717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9530B73A"/>
    <w:lvl w:ilvl="0">
      <w:start w:val="1"/>
      <w:numFmt w:val="bullet"/>
      <w:lvlText w:val=""/>
      <w:lvlJc w:val="left"/>
      <w:pPr>
        <w:tabs>
          <w:tab w:val="num" w:pos="720"/>
        </w:tabs>
        <w:ind w:left="720" w:hanging="360"/>
      </w:pPr>
      <w:rPr>
        <w:rFonts w:ascii="Symbol" w:hAnsi="Symbol" w:cs="Symbol" w:hint="default"/>
        <w:b/>
        <w:bCs/>
        <w:strike w:val="0"/>
        <w:color w:val="auto"/>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2B96753"/>
    <w:multiLevelType w:val="hybridMultilevel"/>
    <w:tmpl w:val="865AC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8116988"/>
    <w:multiLevelType w:val="hybridMultilevel"/>
    <w:tmpl w:val="90C41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A6627C"/>
    <w:multiLevelType w:val="hybridMultilevel"/>
    <w:tmpl w:val="23F274B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0">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9402C50"/>
    <w:multiLevelType w:val="hybridMultilevel"/>
    <w:tmpl w:val="6FEE6AE6"/>
    <w:lvl w:ilvl="0" w:tplc="611027A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3421CA5"/>
    <w:multiLevelType w:val="hybridMultilevel"/>
    <w:tmpl w:val="1354FD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42B719E9"/>
    <w:multiLevelType w:val="hybridMultilevel"/>
    <w:tmpl w:val="545A652C"/>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17">
    <w:nsid w:val="496D31F8"/>
    <w:multiLevelType w:val="hybridMultilevel"/>
    <w:tmpl w:val="7CF07190"/>
    <w:lvl w:ilvl="0" w:tplc="2AA45070">
      <w:start w:val="1"/>
      <w:numFmt w:val="lowerLetter"/>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C6C2714"/>
    <w:multiLevelType w:val="multilevel"/>
    <w:tmpl w:val="C2F270A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73DC1D9C"/>
    <w:multiLevelType w:val="hybridMultilevel"/>
    <w:tmpl w:val="7CF07190"/>
    <w:lvl w:ilvl="0" w:tplc="2AA45070">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9266713"/>
    <w:multiLevelType w:val="hybridMultilevel"/>
    <w:tmpl w:val="188C38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7B5C43DC"/>
    <w:multiLevelType w:val="hybridMultilevel"/>
    <w:tmpl w:val="0D361CC4"/>
    <w:lvl w:ilvl="0" w:tplc="0742D6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num>
  <w:num w:numId="6">
    <w:abstractNumId w:val="4"/>
  </w:num>
  <w:num w:numId="7">
    <w:abstractNumId w:val="19"/>
  </w:num>
  <w:num w:numId="8">
    <w:abstractNumId w:val="20"/>
  </w:num>
  <w:num w:numId="9">
    <w:abstractNumId w:val="1"/>
  </w:num>
  <w:num w:numId="10">
    <w:abstractNumId w:val="5"/>
  </w:num>
  <w:num w:numId="11">
    <w:abstractNumId w:val="8"/>
  </w:num>
  <w:num w:numId="12">
    <w:abstractNumId w:val="6"/>
  </w:num>
  <w:num w:numId="13">
    <w:abstractNumId w:val="13"/>
  </w:num>
  <w:num w:numId="14">
    <w:abstractNumId w:val="2"/>
  </w:num>
  <w:num w:numId="15">
    <w:abstractNumId w:val="24"/>
  </w:num>
  <w:num w:numId="16">
    <w:abstractNumId w:val="21"/>
  </w:num>
  <w:num w:numId="17">
    <w:abstractNumId w:val="9"/>
  </w:num>
  <w:num w:numId="18">
    <w:abstractNumId w:val="0"/>
  </w:num>
  <w:num w:numId="19">
    <w:abstractNumId w:val="16"/>
  </w:num>
  <w:num w:numId="20">
    <w:abstractNumId w:val="27"/>
  </w:num>
  <w:num w:numId="21">
    <w:abstractNumId w:val="26"/>
  </w:num>
  <w:num w:numId="22">
    <w:abstractNumId w:val="17"/>
  </w:num>
  <w:num w:numId="23">
    <w:abstractNumId w:val="25"/>
  </w:num>
  <w:num w:numId="24">
    <w:abstractNumId w:val="15"/>
  </w:num>
  <w:num w:numId="25">
    <w:abstractNumId w:val="14"/>
  </w:num>
  <w:num w:numId="26">
    <w:abstractNumId w:val="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50"/>
    <w:rsid w:val="00000DE0"/>
    <w:rsid w:val="000019CF"/>
    <w:rsid w:val="000048D2"/>
    <w:rsid w:val="00011071"/>
    <w:rsid w:val="00012AA5"/>
    <w:rsid w:val="000149E2"/>
    <w:rsid w:val="00021291"/>
    <w:rsid w:val="000226C8"/>
    <w:rsid w:val="00024115"/>
    <w:rsid w:val="00024BE3"/>
    <w:rsid w:val="00025011"/>
    <w:rsid w:val="000255EE"/>
    <w:rsid w:val="00031494"/>
    <w:rsid w:val="000319FC"/>
    <w:rsid w:val="00033258"/>
    <w:rsid w:val="00036A8F"/>
    <w:rsid w:val="0004029F"/>
    <w:rsid w:val="0004214C"/>
    <w:rsid w:val="00042C19"/>
    <w:rsid w:val="0004545B"/>
    <w:rsid w:val="000465EE"/>
    <w:rsid w:val="00046846"/>
    <w:rsid w:val="00046FF1"/>
    <w:rsid w:val="00052447"/>
    <w:rsid w:val="0005310D"/>
    <w:rsid w:val="00056139"/>
    <w:rsid w:val="00062134"/>
    <w:rsid w:val="00064625"/>
    <w:rsid w:val="000647DF"/>
    <w:rsid w:val="00064E53"/>
    <w:rsid w:val="00065FAB"/>
    <w:rsid w:val="0006774E"/>
    <w:rsid w:val="00067987"/>
    <w:rsid w:val="00067A01"/>
    <w:rsid w:val="00067F7A"/>
    <w:rsid w:val="00077E15"/>
    <w:rsid w:val="0008101D"/>
    <w:rsid w:val="00086199"/>
    <w:rsid w:val="000908BB"/>
    <w:rsid w:val="00093DDA"/>
    <w:rsid w:val="00095391"/>
    <w:rsid w:val="00095D7C"/>
    <w:rsid w:val="00095DA4"/>
    <w:rsid w:val="00097F4E"/>
    <w:rsid w:val="000A0CC2"/>
    <w:rsid w:val="000A1184"/>
    <w:rsid w:val="000B0AF2"/>
    <w:rsid w:val="000B121A"/>
    <w:rsid w:val="000B495F"/>
    <w:rsid w:val="000B4B5D"/>
    <w:rsid w:val="000C2388"/>
    <w:rsid w:val="000D0D9F"/>
    <w:rsid w:val="000D5E60"/>
    <w:rsid w:val="000D720B"/>
    <w:rsid w:val="000E2EE9"/>
    <w:rsid w:val="000E3C26"/>
    <w:rsid w:val="000E79D6"/>
    <w:rsid w:val="00100799"/>
    <w:rsid w:val="001017A2"/>
    <w:rsid w:val="001024E7"/>
    <w:rsid w:val="00102933"/>
    <w:rsid w:val="00102B40"/>
    <w:rsid w:val="00105060"/>
    <w:rsid w:val="001078D1"/>
    <w:rsid w:val="00111DA2"/>
    <w:rsid w:val="00112D24"/>
    <w:rsid w:val="00115985"/>
    <w:rsid w:val="001177E6"/>
    <w:rsid w:val="00120295"/>
    <w:rsid w:val="001209C6"/>
    <w:rsid w:val="00120F01"/>
    <w:rsid w:val="001243A7"/>
    <w:rsid w:val="00130AF4"/>
    <w:rsid w:val="00130F97"/>
    <w:rsid w:val="00131602"/>
    <w:rsid w:val="00132295"/>
    <w:rsid w:val="0013369E"/>
    <w:rsid w:val="00135728"/>
    <w:rsid w:val="00140364"/>
    <w:rsid w:val="001434CD"/>
    <w:rsid w:val="00145989"/>
    <w:rsid w:val="00147BE1"/>
    <w:rsid w:val="00150E1E"/>
    <w:rsid w:val="0015136F"/>
    <w:rsid w:val="001527CE"/>
    <w:rsid w:val="00152EA1"/>
    <w:rsid w:val="00154841"/>
    <w:rsid w:val="00155161"/>
    <w:rsid w:val="001606E1"/>
    <w:rsid w:val="00161594"/>
    <w:rsid w:val="0016232A"/>
    <w:rsid w:val="001641F2"/>
    <w:rsid w:val="001708FE"/>
    <w:rsid w:val="00172A22"/>
    <w:rsid w:val="00174782"/>
    <w:rsid w:val="00176DBF"/>
    <w:rsid w:val="0018207A"/>
    <w:rsid w:val="00182AF0"/>
    <w:rsid w:val="00184DB8"/>
    <w:rsid w:val="0019230A"/>
    <w:rsid w:val="00193355"/>
    <w:rsid w:val="001945D5"/>
    <w:rsid w:val="001A33AB"/>
    <w:rsid w:val="001A3789"/>
    <w:rsid w:val="001A54B4"/>
    <w:rsid w:val="001A55E3"/>
    <w:rsid w:val="001A687D"/>
    <w:rsid w:val="001B105E"/>
    <w:rsid w:val="001B1423"/>
    <w:rsid w:val="001B2954"/>
    <w:rsid w:val="001B45EE"/>
    <w:rsid w:val="001B472A"/>
    <w:rsid w:val="001B6D5C"/>
    <w:rsid w:val="001C1BE0"/>
    <w:rsid w:val="001C2A0F"/>
    <w:rsid w:val="001C4F2A"/>
    <w:rsid w:val="001C541F"/>
    <w:rsid w:val="001C54B8"/>
    <w:rsid w:val="001C6AE4"/>
    <w:rsid w:val="001D0DC1"/>
    <w:rsid w:val="001D54B1"/>
    <w:rsid w:val="001D6944"/>
    <w:rsid w:val="001D6CA9"/>
    <w:rsid w:val="001E10D0"/>
    <w:rsid w:val="001E2997"/>
    <w:rsid w:val="001E4291"/>
    <w:rsid w:val="001E69A6"/>
    <w:rsid w:val="001E7E46"/>
    <w:rsid w:val="001F0FF2"/>
    <w:rsid w:val="001F2BA8"/>
    <w:rsid w:val="00202A74"/>
    <w:rsid w:val="00205381"/>
    <w:rsid w:val="00205D4B"/>
    <w:rsid w:val="0021003B"/>
    <w:rsid w:val="0021215D"/>
    <w:rsid w:val="0021299F"/>
    <w:rsid w:val="002146B3"/>
    <w:rsid w:val="00215666"/>
    <w:rsid w:val="002158AE"/>
    <w:rsid w:val="00217392"/>
    <w:rsid w:val="00217547"/>
    <w:rsid w:val="00223C67"/>
    <w:rsid w:val="002265B5"/>
    <w:rsid w:val="00226D20"/>
    <w:rsid w:val="002348A6"/>
    <w:rsid w:val="00240D5C"/>
    <w:rsid w:val="00243DE8"/>
    <w:rsid w:val="00244DD0"/>
    <w:rsid w:val="002508EC"/>
    <w:rsid w:val="0025131E"/>
    <w:rsid w:val="00251661"/>
    <w:rsid w:val="00251FAA"/>
    <w:rsid w:val="00252A6F"/>
    <w:rsid w:val="0025391C"/>
    <w:rsid w:val="002571D0"/>
    <w:rsid w:val="00257CE0"/>
    <w:rsid w:val="002657C0"/>
    <w:rsid w:val="00270C90"/>
    <w:rsid w:val="00273632"/>
    <w:rsid w:val="002752EA"/>
    <w:rsid w:val="00276801"/>
    <w:rsid w:val="002773ED"/>
    <w:rsid w:val="0028072B"/>
    <w:rsid w:val="00282930"/>
    <w:rsid w:val="00284040"/>
    <w:rsid w:val="00284976"/>
    <w:rsid w:val="002905AB"/>
    <w:rsid w:val="00290F73"/>
    <w:rsid w:val="00293E00"/>
    <w:rsid w:val="002945C4"/>
    <w:rsid w:val="002A2CE4"/>
    <w:rsid w:val="002A436A"/>
    <w:rsid w:val="002A547B"/>
    <w:rsid w:val="002A5A26"/>
    <w:rsid w:val="002A7321"/>
    <w:rsid w:val="002B1891"/>
    <w:rsid w:val="002B331C"/>
    <w:rsid w:val="002C0961"/>
    <w:rsid w:val="002C20C0"/>
    <w:rsid w:val="002C59B4"/>
    <w:rsid w:val="002C7425"/>
    <w:rsid w:val="002D0425"/>
    <w:rsid w:val="002D1969"/>
    <w:rsid w:val="002D255B"/>
    <w:rsid w:val="002D3795"/>
    <w:rsid w:val="002D4E3D"/>
    <w:rsid w:val="002D69F8"/>
    <w:rsid w:val="002D7535"/>
    <w:rsid w:val="002E1E2F"/>
    <w:rsid w:val="002E4937"/>
    <w:rsid w:val="002E4947"/>
    <w:rsid w:val="002E53BD"/>
    <w:rsid w:val="002E542C"/>
    <w:rsid w:val="002E59E5"/>
    <w:rsid w:val="002E6B0E"/>
    <w:rsid w:val="002E743D"/>
    <w:rsid w:val="002F20F0"/>
    <w:rsid w:val="002F5DEE"/>
    <w:rsid w:val="002F6144"/>
    <w:rsid w:val="002F7039"/>
    <w:rsid w:val="00300FF3"/>
    <w:rsid w:val="00302875"/>
    <w:rsid w:val="00304D47"/>
    <w:rsid w:val="00306CD2"/>
    <w:rsid w:val="00306D8A"/>
    <w:rsid w:val="003100A5"/>
    <w:rsid w:val="0031261B"/>
    <w:rsid w:val="003130EA"/>
    <w:rsid w:val="00314475"/>
    <w:rsid w:val="0032311D"/>
    <w:rsid w:val="00323612"/>
    <w:rsid w:val="003244B0"/>
    <w:rsid w:val="0032557F"/>
    <w:rsid w:val="00327A93"/>
    <w:rsid w:val="00332A12"/>
    <w:rsid w:val="00336347"/>
    <w:rsid w:val="0033672C"/>
    <w:rsid w:val="00337151"/>
    <w:rsid w:val="00340416"/>
    <w:rsid w:val="00342345"/>
    <w:rsid w:val="003439F0"/>
    <w:rsid w:val="00345259"/>
    <w:rsid w:val="00347A0A"/>
    <w:rsid w:val="00352D27"/>
    <w:rsid w:val="00353ACD"/>
    <w:rsid w:val="00354728"/>
    <w:rsid w:val="0035618B"/>
    <w:rsid w:val="00356A7E"/>
    <w:rsid w:val="00357898"/>
    <w:rsid w:val="00357A64"/>
    <w:rsid w:val="003617B2"/>
    <w:rsid w:val="00361898"/>
    <w:rsid w:val="0036228C"/>
    <w:rsid w:val="00363476"/>
    <w:rsid w:val="003638D8"/>
    <w:rsid w:val="0037082C"/>
    <w:rsid w:val="00372CEB"/>
    <w:rsid w:val="00375AC2"/>
    <w:rsid w:val="0037720B"/>
    <w:rsid w:val="0039396F"/>
    <w:rsid w:val="00393FA1"/>
    <w:rsid w:val="003964D4"/>
    <w:rsid w:val="00397978"/>
    <w:rsid w:val="003A0FBD"/>
    <w:rsid w:val="003A3BBD"/>
    <w:rsid w:val="003A51A5"/>
    <w:rsid w:val="003B265B"/>
    <w:rsid w:val="003B490E"/>
    <w:rsid w:val="003C1630"/>
    <w:rsid w:val="003C60F7"/>
    <w:rsid w:val="003C68E8"/>
    <w:rsid w:val="003D1CEC"/>
    <w:rsid w:val="003D2A41"/>
    <w:rsid w:val="003D3B99"/>
    <w:rsid w:val="003D4084"/>
    <w:rsid w:val="003D4DB5"/>
    <w:rsid w:val="003D5652"/>
    <w:rsid w:val="003D7E89"/>
    <w:rsid w:val="003E269D"/>
    <w:rsid w:val="003E4750"/>
    <w:rsid w:val="003E477B"/>
    <w:rsid w:val="003F1E13"/>
    <w:rsid w:val="003F6ABC"/>
    <w:rsid w:val="003F7414"/>
    <w:rsid w:val="003F7675"/>
    <w:rsid w:val="00406E69"/>
    <w:rsid w:val="0040714C"/>
    <w:rsid w:val="00414667"/>
    <w:rsid w:val="00422DD7"/>
    <w:rsid w:val="0042473B"/>
    <w:rsid w:val="004259DD"/>
    <w:rsid w:val="0043061A"/>
    <w:rsid w:val="00440F6F"/>
    <w:rsid w:val="004421CA"/>
    <w:rsid w:val="004423FC"/>
    <w:rsid w:val="00442AD1"/>
    <w:rsid w:val="00443185"/>
    <w:rsid w:val="004436A3"/>
    <w:rsid w:val="004447F8"/>
    <w:rsid w:val="004456A4"/>
    <w:rsid w:val="0045387A"/>
    <w:rsid w:val="00454184"/>
    <w:rsid w:val="004542C7"/>
    <w:rsid w:val="00461732"/>
    <w:rsid w:val="00461914"/>
    <w:rsid w:val="0046464D"/>
    <w:rsid w:val="00466687"/>
    <w:rsid w:val="00471D2A"/>
    <w:rsid w:val="0047279C"/>
    <w:rsid w:val="004733AF"/>
    <w:rsid w:val="00475B61"/>
    <w:rsid w:val="00476BBF"/>
    <w:rsid w:val="00483297"/>
    <w:rsid w:val="00483580"/>
    <w:rsid w:val="00484649"/>
    <w:rsid w:val="00487BC8"/>
    <w:rsid w:val="00490D24"/>
    <w:rsid w:val="0049170A"/>
    <w:rsid w:val="00493350"/>
    <w:rsid w:val="0049357B"/>
    <w:rsid w:val="00495FC0"/>
    <w:rsid w:val="004A1AE6"/>
    <w:rsid w:val="004A3BF6"/>
    <w:rsid w:val="004A54A2"/>
    <w:rsid w:val="004B3111"/>
    <w:rsid w:val="004B3EF6"/>
    <w:rsid w:val="004B5E0E"/>
    <w:rsid w:val="004B5F59"/>
    <w:rsid w:val="004B6E00"/>
    <w:rsid w:val="004B775A"/>
    <w:rsid w:val="004B7FF2"/>
    <w:rsid w:val="004C06C1"/>
    <w:rsid w:val="004C0A9E"/>
    <w:rsid w:val="004C135B"/>
    <w:rsid w:val="004C21AE"/>
    <w:rsid w:val="004C3AFF"/>
    <w:rsid w:val="004C4498"/>
    <w:rsid w:val="004C450B"/>
    <w:rsid w:val="004C6101"/>
    <w:rsid w:val="004C77ED"/>
    <w:rsid w:val="004D4323"/>
    <w:rsid w:val="004D6525"/>
    <w:rsid w:val="004E3BCD"/>
    <w:rsid w:val="004E7690"/>
    <w:rsid w:val="004F2C4D"/>
    <w:rsid w:val="004F6DBF"/>
    <w:rsid w:val="00504200"/>
    <w:rsid w:val="005055AF"/>
    <w:rsid w:val="00505A42"/>
    <w:rsid w:val="00505EB5"/>
    <w:rsid w:val="00506142"/>
    <w:rsid w:val="00515E83"/>
    <w:rsid w:val="00524414"/>
    <w:rsid w:val="0052554A"/>
    <w:rsid w:val="005307D6"/>
    <w:rsid w:val="0053324F"/>
    <w:rsid w:val="0053737C"/>
    <w:rsid w:val="005373AF"/>
    <w:rsid w:val="00543216"/>
    <w:rsid w:val="00544D5B"/>
    <w:rsid w:val="00545F61"/>
    <w:rsid w:val="0054648A"/>
    <w:rsid w:val="00551B8F"/>
    <w:rsid w:val="00552E45"/>
    <w:rsid w:val="00554828"/>
    <w:rsid w:val="00557932"/>
    <w:rsid w:val="005604FA"/>
    <w:rsid w:val="005619A2"/>
    <w:rsid w:val="00562579"/>
    <w:rsid w:val="0056379E"/>
    <w:rsid w:val="005638F1"/>
    <w:rsid w:val="00564A0A"/>
    <w:rsid w:val="00565DD7"/>
    <w:rsid w:val="005726E0"/>
    <w:rsid w:val="0057311C"/>
    <w:rsid w:val="005765B0"/>
    <w:rsid w:val="005766F9"/>
    <w:rsid w:val="005775E9"/>
    <w:rsid w:val="0058166F"/>
    <w:rsid w:val="00583ED0"/>
    <w:rsid w:val="00585E3B"/>
    <w:rsid w:val="005860BA"/>
    <w:rsid w:val="00586FCB"/>
    <w:rsid w:val="00587007"/>
    <w:rsid w:val="0058774B"/>
    <w:rsid w:val="00590551"/>
    <w:rsid w:val="005A22C0"/>
    <w:rsid w:val="005A258D"/>
    <w:rsid w:val="005A3BC3"/>
    <w:rsid w:val="005A53C4"/>
    <w:rsid w:val="005A5748"/>
    <w:rsid w:val="005A6873"/>
    <w:rsid w:val="005B7EED"/>
    <w:rsid w:val="005C0706"/>
    <w:rsid w:val="005C439A"/>
    <w:rsid w:val="005D0145"/>
    <w:rsid w:val="005D0891"/>
    <w:rsid w:val="005D0930"/>
    <w:rsid w:val="005D09E1"/>
    <w:rsid w:val="005D25B8"/>
    <w:rsid w:val="005D2E64"/>
    <w:rsid w:val="005D5F4A"/>
    <w:rsid w:val="005D6F81"/>
    <w:rsid w:val="005E073E"/>
    <w:rsid w:val="005E086A"/>
    <w:rsid w:val="005E0AE1"/>
    <w:rsid w:val="005E73D8"/>
    <w:rsid w:val="005E75F0"/>
    <w:rsid w:val="005F20BA"/>
    <w:rsid w:val="005F500B"/>
    <w:rsid w:val="005F7857"/>
    <w:rsid w:val="006014E2"/>
    <w:rsid w:val="00602773"/>
    <w:rsid w:val="006100C0"/>
    <w:rsid w:val="006106BA"/>
    <w:rsid w:val="00614EE3"/>
    <w:rsid w:val="006152A5"/>
    <w:rsid w:val="0061676A"/>
    <w:rsid w:val="00620415"/>
    <w:rsid w:val="00622FA0"/>
    <w:rsid w:val="0063032E"/>
    <w:rsid w:val="00630EB2"/>
    <w:rsid w:val="00631F6D"/>
    <w:rsid w:val="0063446B"/>
    <w:rsid w:val="00640D3A"/>
    <w:rsid w:val="00640DB5"/>
    <w:rsid w:val="00641E91"/>
    <w:rsid w:val="00644500"/>
    <w:rsid w:val="00644ED6"/>
    <w:rsid w:val="006452DD"/>
    <w:rsid w:val="00645AD5"/>
    <w:rsid w:val="0065013B"/>
    <w:rsid w:val="006509EF"/>
    <w:rsid w:val="00650E1F"/>
    <w:rsid w:val="00651935"/>
    <w:rsid w:val="006575D8"/>
    <w:rsid w:val="0066133E"/>
    <w:rsid w:val="00662043"/>
    <w:rsid w:val="00663013"/>
    <w:rsid w:val="006648AF"/>
    <w:rsid w:val="00664D0E"/>
    <w:rsid w:val="00671346"/>
    <w:rsid w:val="006727EE"/>
    <w:rsid w:val="006728BB"/>
    <w:rsid w:val="006754D2"/>
    <w:rsid w:val="006777F7"/>
    <w:rsid w:val="00682B1A"/>
    <w:rsid w:val="00683EAD"/>
    <w:rsid w:val="0068590A"/>
    <w:rsid w:val="00693ABA"/>
    <w:rsid w:val="006A025B"/>
    <w:rsid w:val="006A336E"/>
    <w:rsid w:val="006A6928"/>
    <w:rsid w:val="006B177D"/>
    <w:rsid w:val="006B50A7"/>
    <w:rsid w:val="006B5C67"/>
    <w:rsid w:val="006B5DCD"/>
    <w:rsid w:val="006B6488"/>
    <w:rsid w:val="006C01A0"/>
    <w:rsid w:val="006C1A81"/>
    <w:rsid w:val="006C3C54"/>
    <w:rsid w:val="006D329E"/>
    <w:rsid w:val="006D3CA2"/>
    <w:rsid w:val="006D415A"/>
    <w:rsid w:val="006D4306"/>
    <w:rsid w:val="006D43BF"/>
    <w:rsid w:val="006D485E"/>
    <w:rsid w:val="006E014A"/>
    <w:rsid w:val="006E5A71"/>
    <w:rsid w:val="006E7B22"/>
    <w:rsid w:val="006F60CF"/>
    <w:rsid w:val="007030EE"/>
    <w:rsid w:val="00703CA5"/>
    <w:rsid w:val="00704DA8"/>
    <w:rsid w:val="007050FC"/>
    <w:rsid w:val="00705F11"/>
    <w:rsid w:val="007107E9"/>
    <w:rsid w:val="00710D2A"/>
    <w:rsid w:val="0071258B"/>
    <w:rsid w:val="007203A1"/>
    <w:rsid w:val="00724D98"/>
    <w:rsid w:val="007252DA"/>
    <w:rsid w:val="007253D0"/>
    <w:rsid w:val="00725988"/>
    <w:rsid w:val="00727548"/>
    <w:rsid w:val="007322F2"/>
    <w:rsid w:val="00733791"/>
    <w:rsid w:val="00734430"/>
    <w:rsid w:val="00734C69"/>
    <w:rsid w:val="00736A01"/>
    <w:rsid w:val="00740FE6"/>
    <w:rsid w:val="00741D04"/>
    <w:rsid w:val="00742339"/>
    <w:rsid w:val="00742D1D"/>
    <w:rsid w:val="00744200"/>
    <w:rsid w:val="0074450C"/>
    <w:rsid w:val="007450A0"/>
    <w:rsid w:val="007452CA"/>
    <w:rsid w:val="00745FAF"/>
    <w:rsid w:val="00751CE4"/>
    <w:rsid w:val="00753501"/>
    <w:rsid w:val="00754500"/>
    <w:rsid w:val="007557BF"/>
    <w:rsid w:val="00757BEF"/>
    <w:rsid w:val="00762AC1"/>
    <w:rsid w:val="00764910"/>
    <w:rsid w:val="007650EE"/>
    <w:rsid w:val="00774089"/>
    <w:rsid w:val="00780F9D"/>
    <w:rsid w:val="00783EEA"/>
    <w:rsid w:val="007844A8"/>
    <w:rsid w:val="00784CE5"/>
    <w:rsid w:val="00785E7F"/>
    <w:rsid w:val="007922C9"/>
    <w:rsid w:val="0079705A"/>
    <w:rsid w:val="00797E2D"/>
    <w:rsid w:val="007A0000"/>
    <w:rsid w:val="007A051F"/>
    <w:rsid w:val="007A480C"/>
    <w:rsid w:val="007A5ACC"/>
    <w:rsid w:val="007B1C7D"/>
    <w:rsid w:val="007B4C16"/>
    <w:rsid w:val="007B5B82"/>
    <w:rsid w:val="007B6C8F"/>
    <w:rsid w:val="007C257D"/>
    <w:rsid w:val="007C32EE"/>
    <w:rsid w:val="007C35F5"/>
    <w:rsid w:val="007C4D08"/>
    <w:rsid w:val="007C7B1B"/>
    <w:rsid w:val="007D052B"/>
    <w:rsid w:val="007D164C"/>
    <w:rsid w:val="007D248E"/>
    <w:rsid w:val="007D29D3"/>
    <w:rsid w:val="007D549D"/>
    <w:rsid w:val="007E0EEA"/>
    <w:rsid w:val="007E1683"/>
    <w:rsid w:val="007E40DA"/>
    <w:rsid w:val="007E7350"/>
    <w:rsid w:val="007F0A86"/>
    <w:rsid w:val="007F29E4"/>
    <w:rsid w:val="00800840"/>
    <w:rsid w:val="00802B10"/>
    <w:rsid w:val="00810B27"/>
    <w:rsid w:val="00815F5E"/>
    <w:rsid w:val="00822EF7"/>
    <w:rsid w:val="008329D7"/>
    <w:rsid w:val="008332DC"/>
    <w:rsid w:val="00834FCF"/>
    <w:rsid w:val="00835097"/>
    <w:rsid w:val="00841791"/>
    <w:rsid w:val="0084237F"/>
    <w:rsid w:val="008424DA"/>
    <w:rsid w:val="0084479F"/>
    <w:rsid w:val="008460DA"/>
    <w:rsid w:val="00850716"/>
    <w:rsid w:val="00851557"/>
    <w:rsid w:val="00856B6B"/>
    <w:rsid w:val="00856B82"/>
    <w:rsid w:val="0085798D"/>
    <w:rsid w:val="00857D01"/>
    <w:rsid w:val="00860DC3"/>
    <w:rsid w:val="00860EEA"/>
    <w:rsid w:val="00864CD1"/>
    <w:rsid w:val="008668A5"/>
    <w:rsid w:val="00866950"/>
    <w:rsid w:val="008721FF"/>
    <w:rsid w:val="00876D0F"/>
    <w:rsid w:val="008825EF"/>
    <w:rsid w:val="00884D83"/>
    <w:rsid w:val="00886669"/>
    <w:rsid w:val="00886702"/>
    <w:rsid w:val="008918BF"/>
    <w:rsid w:val="008926C9"/>
    <w:rsid w:val="00892B94"/>
    <w:rsid w:val="00893750"/>
    <w:rsid w:val="008946FF"/>
    <w:rsid w:val="00896057"/>
    <w:rsid w:val="008A0576"/>
    <w:rsid w:val="008A4353"/>
    <w:rsid w:val="008A4EFF"/>
    <w:rsid w:val="008A6842"/>
    <w:rsid w:val="008B08F4"/>
    <w:rsid w:val="008B2470"/>
    <w:rsid w:val="008B53F2"/>
    <w:rsid w:val="008B5AB3"/>
    <w:rsid w:val="008B5DA6"/>
    <w:rsid w:val="008C0174"/>
    <w:rsid w:val="008C1BD1"/>
    <w:rsid w:val="008C2A3F"/>
    <w:rsid w:val="008C44A3"/>
    <w:rsid w:val="008C5C7A"/>
    <w:rsid w:val="008C64E9"/>
    <w:rsid w:val="008C66F0"/>
    <w:rsid w:val="008C7067"/>
    <w:rsid w:val="008C78E8"/>
    <w:rsid w:val="008D1D88"/>
    <w:rsid w:val="008D2EE9"/>
    <w:rsid w:val="008D6C92"/>
    <w:rsid w:val="008D77E5"/>
    <w:rsid w:val="008D7BD5"/>
    <w:rsid w:val="008E28C4"/>
    <w:rsid w:val="008E3B68"/>
    <w:rsid w:val="008E411B"/>
    <w:rsid w:val="008E62A4"/>
    <w:rsid w:val="008E64CB"/>
    <w:rsid w:val="008E7C28"/>
    <w:rsid w:val="008F19D4"/>
    <w:rsid w:val="008F48DA"/>
    <w:rsid w:val="008F56DB"/>
    <w:rsid w:val="009007AD"/>
    <w:rsid w:val="00901215"/>
    <w:rsid w:val="00901653"/>
    <w:rsid w:val="00905163"/>
    <w:rsid w:val="00905BB1"/>
    <w:rsid w:val="009111F2"/>
    <w:rsid w:val="0092023A"/>
    <w:rsid w:val="009208C0"/>
    <w:rsid w:val="00920E55"/>
    <w:rsid w:val="0093027B"/>
    <w:rsid w:val="00932469"/>
    <w:rsid w:val="00933FA0"/>
    <w:rsid w:val="00935E8A"/>
    <w:rsid w:val="0093721E"/>
    <w:rsid w:val="00940553"/>
    <w:rsid w:val="0094299D"/>
    <w:rsid w:val="00943F07"/>
    <w:rsid w:val="00946AC5"/>
    <w:rsid w:val="0094704F"/>
    <w:rsid w:val="009511C8"/>
    <w:rsid w:val="0095385B"/>
    <w:rsid w:val="00956959"/>
    <w:rsid w:val="009618EF"/>
    <w:rsid w:val="009623A2"/>
    <w:rsid w:val="00962B3C"/>
    <w:rsid w:val="009655A0"/>
    <w:rsid w:val="00966AC3"/>
    <w:rsid w:val="0097141C"/>
    <w:rsid w:val="00972208"/>
    <w:rsid w:val="0097268F"/>
    <w:rsid w:val="009815D9"/>
    <w:rsid w:val="00981B26"/>
    <w:rsid w:val="009839C6"/>
    <w:rsid w:val="00985B38"/>
    <w:rsid w:val="00985C14"/>
    <w:rsid w:val="00986678"/>
    <w:rsid w:val="00990E86"/>
    <w:rsid w:val="00992062"/>
    <w:rsid w:val="009937A2"/>
    <w:rsid w:val="0099412C"/>
    <w:rsid w:val="00996664"/>
    <w:rsid w:val="009A1F3B"/>
    <w:rsid w:val="009A1FF2"/>
    <w:rsid w:val="009A37AB"/>
    <w:rsid w:val="009A7EEE"/>
    <w:rsid w:val="009B1D05"/>
    <w:rsid w:val="009B4205"/>
    <w:rsid w:val="009B4414"/>
    <w:rsid w:val="009B7A4C"/>
    <w:rsid w:val="009C0D82"/>
    <w:rsid w:val="009C1199"/>
    <w:rsid w:val="009D2553"/>
    <w:rsid w:val="009D2947"/>
    <w:rsid w:val="009D2BDD"/>
    <w:rsid w:val="009E1036"/>
    <w:rsid w:val="009E1528"/>
    <w:rsid w:val="009E26AA"/>
    <w:rsid w:val="009E2DBF"/>
    <w:rsid w:val="009E42CC"/>
    <w:rsid w:val="009E62F5"/>
    <w:rsid w:val="009E75BF"/>
    <w:rsid w:val="009E7EA8"/>
    <w:rsid w:val="009F0576"/>
    <w:rsid w:val="009F1582"/>
    <w:rsid w:val="009F36A4"/>
    <w:rsid w:val="00A02B0B"/>
    <w:rsid w:val="00A04AFE"/>
    <w:rsid w:val="00A07CCD"/>
    <w:rsid w:val="00A12FBD"/>
    <w:rsid w:val="00A1444E"/>
    <w:rsid w:val="00A1647D"/>
    <w:rsid w:val="00A172DC"/>
    <w:rsid w:val="00A17534"/>
    <w:rsid w:val="00A21CED"/>
    <w:rsid w:val="00A258B0"/>
    <w:rsid w:val="00A2655D"/>
    <w:rsid w:val="00A2725B"/>
    <w:rsid w:val="00A31644"/>
    <w:rsid w:val="00A33627"/>
    <w:rsid w:val="00A3380F"/>
    <w:rsid w:val="00A41EFD"/>
    <w:rsid w:val="00A42081"/>
    <w:rsid w:val="00A453F7"/>
    <w:rsid w:val="00A467D3"/>
    <w:rsid w:val="00A5082C"/>
    <w:rsid w:val="00A50E9D"/>
    <w:rsid w:val="00A53B07"/>
    <w:rsid w:val="00A57117"/>
    <w:rsid w:val="00A61805"/>
    <w:rsid w:val="00A61819"/>
    <w:rsid w:val="00A632B2"/>
    <w:rsid w:val="00A638F7"/>
    <w:rsid w:val="00A640E5"/>
    <w:rsid w:val="00A71EC0"/>
    <w:rsid w:val="00A72267"/>
    <w:rsid w:val="00A734E2"/>
    <w:rsid w:val="00A740C3"/>
    <w:rsid w:val="00A82B2D"/>
    <w:rsid w:val="00A832C7"/>
    <w:rsid w:val="00A90ABF"/>
    <w:rsid w:val="00A91C5D"/>
    <w:rsid w:val="00A92EBD"/>
    <w:rsid w:val="00AA63DB"/>
    <w:rsid w:val="00AB2E5A"/>
    <w:rsid w:val="00AB55F8"/>
    <w:rsid w:val="00AC3291"/>
    <w:rsid w:val="00AC4F6D"/>
    <w:rsid w:val="00AC5636"/>
    <w:rsid w:val="00AC5BC6"/>
    <w:rsid w:val="00AD0BA9"/>
    <w:rsid w:val="00AD1BA1"/>
    <w:rsid w:val="00AD5326"/>
    <w:rsid w:val="00AE2224"/>
    <w:rsid w:val="00AE38E6"/>
    <w:rsid w:val="00AE3D8F"/>
    <w:rsid w:val="00AE5B40"/>
    <w:rsid w:val="00AE5E3E"/>
    <w:rsid w:val="00AE6964"/>
    <w:rsid w:val="00AE6AE0"/>
    <w:rsid w:val="00AE7306"/>
    <w:rsid w:val="00AF04A9"/>
    <w:rsid w:val="00AF0CDF"/>
    <w:rsid w:val="00AF1A80"/>
    <w:rsid w:val="00AF3B27"/>
    <w:rsid w:val="00AF3CEE"/>
    <w:rsid w:val="00B03825"/>
    <w:rsid w:val="00B102DE"/>
    <w:rsid w:val="00B1062B"/>
    <w:rsid w:val="00B16414"/>
    <w:rsid w:val="00B24105"/>
    <w:rsid w:val="00B24F98"/>
    <w:rsid w:val="00B2510F"/>
    <w:rsid w:val="00B25980"/>
    <w:rsid w:val="00B2647C"/>
    <w:rsid w:val="00B26EAB"/>
    <w:rsid w:val="00B30960"/>
    <w:rsid w:val="00B30BA7"/>
    <w:rsid w:val="00B31152"/>
    <w:rsid w:val="00B31499"/>
    <w:rsid w:val="00B33878"/>
    <w:rsid w:val="00B34FEF"/>
    <w:rsid w:val="00B37154"/>
    <w:rsid w:val="00B37742"/>
    <w:rsid w:val="00B46612"/>
    <w:rsid w:val="00B50E02"/>
    <w:rsid w:val="00B5218E"/>
    <w:rsid w:val="00B552A6"/>
    <w:rsid w:val="00B6065A"/>
    <w:rsid w:val="00B607DE"/>
    <w:rsid w:val="00B62067"/>
    <w:rsid w:val="00B63925"/>
    <w:rsid w:val="00B6423D"/>
    <w:rsid w:val="00B64E75"/>
    <w:rsid w:val="00B66029"/>
    <w:rsid w:val="00B66559"/>
    <w:rsid w:val="00B66F23"/>
    <w:rsid w:val="00B7132E"/>
    <w:rsid w:val="00B7267B"/>
    <w:rsid w:val="00B72938"/>
    <w:rsid w:val="00B73E6F"/>
    <w:rsid w:val="00B74410"/>
    <w:rsid w:val="00B74B7E"/>
    <w:rsid w:val="00B75BD5"/>
    <w:rsid w:val="00B777D0"/>
    <w:rsid w:val="00B80791"/>
    <w:rsid w:val="00B835AC"/>
    <w:rsid w:val="00B870EC"/>
    <w:rsid w:val="00B87F6A"/>
    <w:rsid w:val="00B926D6"/>
    <w:rsid w:val="00B92FA7"/>
    <w:rsid w:val="00B96687"/>
    <w:rsid w:val="00BA3E09"/>
    <w:rsid w:val="00BA51A8"/>
    <w:rsid w:val="00BA5EA3"/>
    <w:rsid w:val="00BA60AB"/>
    <w:rsid w:val="00BA7908"/>
    <w:rsid w:val="00BB0192"/>
    <w:rsid w:val="00BB3CDD"/>
    <w:rsid w:val="00BC5B36"/>
    <w:rsid w:val="00BD234B"/>
    <w:rsid w:val="00BD2B0D"/>
    <w:rsid w:val="00BE17D2"/>
    <w:rsid w:val="00BE35A5"/>
    <w:rsid w:val="00BE45B1"/>
    <w:rsid w:val="00BE4EBD"/>
    <w:rsid w:val="00BE5A88"/>
    <w:rsid w:val="00BE6096"/>
    <w:rsid w:val="00BE7463"/>
    <w:rsid w:val="00BF054F"/>
    <w:rsid w:val="00BF1F9C"/>
    <w:rsid w:val="00BF1FAA"/>
    <w:rsid w:val="00BF4507"/>
    <w:rsid w:val="00BF4EB4"/>
    <w:rsid w:val="00C02C2A"/>
    <w:rsid w:val="00C05820"/>
    <w:rsid w:val="00C06002"/>
    <w:rsid w:val="00C06751"/>
    <w:rsid w:val="00C10FDD"/>
    <w:rsid w:val="00C11DE5"/>
    <w:rsid w:val="00C12119"/>
    <w:rsid w:val="00C137F6"/>
    <w:rsid w:val="00C20076"/>
    <w:rsid w:val="00C20BC9"/>
    <w:rsid w:val="00C20F0A"/>
    <w:rsid w:val="00C21AEF"/>
    <w:rsid w:val="00C27EA8"/>
    <w:rsid w:val="00C304CC"/>
    <w:rsid w:val="00C30AD0"/>
    <w:rsid w:val="00C31AD1"/>
    <w:rsid w:val="00C3566B"/>
    <w:rsid w:val="00C36477"/>
    <w:rsid w:val="00C368B4"/>
    <w:rsid w:val="00C37EE2"/>
    <w:rsid w:val="00C4053F"/>
    <w:rsid w:val="00C4069C"/>
    <w:rsid w:val="00C41E89"/>
    <w:rsid w:val="00C45BE3"/>
    <w:rsid w:val="00C4795A"/>
    <w:rsid w:val="00C573C2"/>
    <w:rsid w:val="00C6048B"/>
    <w:rsid w:val="00C604A6"/>
    <w:rsid w:val="00C61239"/>
    <w:rsid w:val="00C71706"/>
    <w:rsid w:val="00C71958"/>
    <w:rsid w:val="00C765A8"/>
    <w:rsid w:val="00C81C94"/>
    <w:rsid w:val="00C82F7E"/>
    <w:rsid w:val="00C83526"/>
    <w:rsid w:val="00C87254"/>
    <w:rsid w:val="00C904EB"/>
    <w:rsid w:val="00C90734"/>
    <w:rsid w:val="00C90C11"/>
    <w:rsid w:val="00C910D2"/>
    <w:rsid w:val="00C92514"/>
    <w:rsid w:val="00C953B2"/>
    <w:rsid w:val="00CA36C0"/>
    <w:rsid w:val="00CA68CA"/>
    <w:rsid w:val="00CA697F"/>
    <w:rsid w:val="00CA7AC7"/>
    <w:rsid w:val="00CB20C7"/>
    <w:rsid w:val="00CB2566"/>
    <w:rsid w:val="00CB2AC8"/>
    <w:rsid w:val="00CB54C7"/>
    <w:rsid w:val="00CB7BD4"/>
    <w:rsid w:val="00CC02E0"/>
    <w:rsid w:val="00CC1B9E"/>
    <w:rsid w:val="00CC5722"/>
    <w:rsid w:val="00CC607F"/>
    <w:rsid w:val="00CD0EE8"/>
    <w:rsid w:val="00CE147B"/>
    <w:rsid w:val="00CE18AE"/>
    <w:rsid w:val="00CE2BC6"/>
    <w:rsid w:val="00CE6299"/>
    <w:rsid w:val="00CE63A6"/>
    <w:rsid w:val="00CE70E5"/>
    <w:rsid w:val="00CE7BB1"/>
    <w:rsid w:val="00CF15D2"/>
    <w:rsid w:val="00CF270A"/>
    <w:rsid w:val="00CF3E36"/>
    <w:rsid w:val="00CF3E46"/>
    <w:rsid w:val="00CF44B8"/>
    <w:rsid w:val="00CF69C3"/>
    <w:rsid w:val="00D027BD"/>
    <w:rsid w:val="00D02C46"/>
    <w:rsid w:val="00D045CA"/>
    <w:rsid w:val="00D07A9A"/>
    <w:rsid w:val="00D07F3D"/>
    <w:rsid w:val="00D129C3"/>
    <w:rsid w:val="00D20B08"/>
    <w:rsid w:val="00D2332A"/>
    <w:rsid w:val="00D23804"/>
    <w:rsid w:val="00D2469E"/>
    <w:rsid w:val="00D30524"/>
    <w:rsid w:val="00D30918"/>
    <w:rsid w:val="00D33798"/>
    <w:rsid w:val="00D40406"/>
    <w:rsid w:val="00D4538A"/>
    <w:rsid w:val="00D50F19"/>
    <w:rsid w:val="00D54FE1"/>
    <w:rsid w:val="00D66167"/>
    <w:rsid w:val="00D74573"/>
    <w:rsid w:val="00D7555A"/>
    <w:rsid w:val="00D75B19"/>
    <w:rsid w:val="00D76335"/>
    <w:rsid w:val="00D81211"/>
    <w:rsid w:val="00D825EB"/>
    <w:rsid w:val="00D832DE"/>
    <w:rsid w:val="00D83882"/>
    <w:rsid w:val="00D85E8C"/>
    <w:rsid w:val="00D92BF7"/>
    <w:rsid w:val="00D978F4"/>
    <w:rsid w:val="00DA3446"/>
    <w:rsid w:val="00DA7489"/>
    <w:rsid w:val="00DA7A6B"/>
    <w:rsid w:val="00DB0533"/>
    <w:rsid w:val="00DB3444"/>
    <w:rsid w:val="00DC27A9"/>
    <w:rsid w:val="00DC2D0D"/>
    <w:rsid w:val="00DC2FC8"/>
    <w:rsid w:val="00DC7B41"/>
    <w:rsid w:val="00DD0D28"/>
    <w:rsid w:val="00DE43DB"/>
    <w:rsid w:val="00DE5FED"/>
    <w:rsid w:val="00DE7324"/>
    <w:rsid w:val="00DF0377"/>
    <w:rsid w:val="00DF0CF7"/>
    <w:rsid w:val="00DF56FF"/>
    <w:rsid w:val="00DF7CCB"/>
    <w:rsid w:val="00E001BE"/>
    <w:rsid w:val="00E01524"/>
    <w:rsid w:val="00E01C2D"/>
    <w:rsid w:val="00E05DD2"/>
    <w:rsid w:val="00E07917"/>
    <w:rsid w:val="00E10A7B"/>
    <w:rsid w:val="00E1752A"/>
    <w:rsid w:val="00E2001F"/>
    <w:rsid w:val="00E21138"/>
    <w:rsid w:val="00E2583F"/>
    <w:rsid w:val="00E3150D"/>
    <w:rsid w:val="00E32749"/>
    <w:rsid w:val="00E32E2B"/>
    <w:rsid w:val="00E35B17"/>
    <w:rsid w:val="00E35F1B"/>
    <w:rsid w:val="00E36BFE"/>
    <w:rsid w:val="00E37248"/>
    <w:rsid w:val="00E37317"/>
    <w:rsid w:val="00E40F16"/>
    <w:rsid w:val="00E4503F"/>
    <w:rsid w:val="00E47A14"/>
    <w:rsid w:val="00E50123"/>
    <w:rsid w:val="00E5099B"/>
    <w:rsid w:val="00E50C76"/>
    <w:rsid w:val="00E5634F"/>
    <w:rsid w:val="00E607E9"/>
    <w:rsid w:val="00E62D1E"/>
    <w:rsid w:val="00E63ED7"/>
    <w:rsid w:val="00E65A25"/>
    <w:rsid w:val="00E70448"/>
    <w:rsid w:val="00E70F4E"/>
    <w:rsid w:val="00E77176"/>
    <w:rsid w:val="00E80285"/>
    <w:rsid w:val="00E820A0"/>
    <w:rsid w:val="00E844F2"/>
    <w:rsid w:val="00E84D60"/>
    <w:rsid w:val="00E857F4"/>
    <w:rsid w:val="00E90A18"/>
    <w:rsid w:val="00E9241B"/>
    <w:rsid w:val="00E93609"/>
    <w:rsid w:val="00E94091"/>
    <w:rsid w:val="00E9413D"/>
    <w:rsid w:val="00E95786"/>
    <w:rsid w:val="00EA4EC2"/>
    <w:rsid w:val="00EA59F0"/>
    <w:rsid w:val="00EA62A1"/>
    <w:rsid w:val="00EB02FD"/>
    <w:rsid w:val="00EB33EF"/>
    <w:rsid w:val="00EB5D7B"/>
    <w:rsid w:val="00EC4E1D"/>
    <w:rsid w:val="00EC5998"/>
    <w:rsid w:val="00ED0D1C"/>
    <w:rsid w:val="00ED5AE9"/>
    <w:rsid w:val="00ED5E95"/>
    <w:rsid w:val="00EE0F62"/>
    <w:rsid w:val="00EE4BF9"/>
    <w:rsid w:val="00EE53E8"/>
    <w:rsid w:val="00EF14AD"/>
    <w:rsid w:val="00EF4F32"/>
    <w:rsid w:val="00EF5FE8"/>
    <w:rsid w:val="00EF7BCA"/>
    <w:rsid w:val="00F107A9"/>
    <w:rsid w:val="00F10C78"/>
    <w:rsid w:val="00F11641"/>
    <w:rsid w:val="00F11925"/>
    <w:rsid w:val="00F12ACA"/>
    <w:rsid w:val="00F160F2"/>
    <w:rsid w:val="00F2055E"/>
    <w:rsid w:val="00F225ED"/>
    <w:rsid w:val="00F249D7"/>
    <w:rsid w:val="00F254AA"/>
    <w:rsid w:val="00F26B3E"/>
    <w:rsid w:val="00F27CAC"/>
    <w:rsid w:val="00F30946"/>
    <w:rsid w:val="00F31027"/>
    <w:rsid w:val="00F31C43"/>
    <w:rsid w:val="00F34339"/>
    <w:rsid w:val="00F34844"/>
    <w:rsid w:val="00F34976"/>
    <w:rsid w:val="00F3760C"/>
    <w:rsid w:val="00F37E2F"/>
    <w:rsid w:val="00F42035"/>
    <w:rsid w:val="00F42DCB"/>
    <w:rsid w:val="00F5276D"/>
    <w:rsid w:val="00F61E66"/>
    <w:rsid w:val="00F70021"/>
    <w:rsid w:val="00F70701"/>
    <w:rsid w:val="00F722C2"/>
    <w:rsid w:val="00F72A97"/>
    <w:rsid w:val="00F739FE"/>
    <w:rsid w:val="00F74271"/>
    <w:rsid w:val="00F75257"/>
    <w:rsid w:val="00F752DE"/>
    <w:rsid w:val="00F773EC"/>
    <w:rsid w:val="00F82315"/>
    <w:rsid w:val="00F82B7B"/>
    <w:rsid w:val="00F82CE5"/>
    <w:rsid w:val="00F86A64"/>
    <w:rsid w:val="00F900E3"/>
    <w:rsid w:val="00F92751"/>
    <w:rsid w:val="00F929D9"/>
    <w:rsid w:val="00F942D6"/>
    <w:rsid w:val="00F950F8"/>
    <w:rsid w:val="00F96E80"/>
    <w:rsid w:val="00FA5571"/>
    <w:rsid w:val="00FB2AEE"/>
    <w:rsid w:val="00FB6B82"/>
    <w:rsid w:val="00FB7241"/>
    <w:rsid w:val="00FC0D10"/>
    <w:rsid w:val="00FC16D2"/>
    <w:rsid w:val="00FC5D41"/>
    <w:rsid w:val="00FD0685"/>
    <w:rsid w:val="00FD10EB"/>
    <w:rsid w:val="00FD5937"/>
    <w:rsid w:val="00FD72EA"/>
    <w:rsid w:val="00FE602E"/>
    <w:rsid w:val="00FE6A88"/>
    <w:rsid w:val="00FE6DD1"/>
    <w:rsid w:val="00FE771A"/>
    <w:rsid w:val="00FF6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40714C"/>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97978"/>
    <w:pPr>
      <w:keepNext/>
      <w:spacing w:after="0" w:line="240" w:lineRule="auto"/>
      <w:outlineLvl w:val="1"/>
    </w:pPr>
    <w:rPr>
      <w:rFonts w:ascii="Times New Roman" w:eastAsia="Calibri" w:hAnsi="Times New Roman" w:cs="Times New Roman"/>
      <w:b/>
      <w:bCs/>
      <w:sz w:val="20"/>
      <w:szCs w:val="20"/>
      <w:lang w:eastAsia="pl-PL"/>
    </w:rPr>
  </w:style>
  <w:style w:type="paragraph" w:styleId="Nagwek3">
    <w:name w:val="heading 3"/>
    <w:basedOn w:val="Normalny"/>
    <w:next w:val="Normalny"/>
    <w:link w:val="Nagwek3Znak"/>
    <w:uiPriority w:val="99"/>
    <w:unhideWhenUsed/>
    <w:qFormat/>
    <w:rsid w:val="0031447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40714C"/>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0714C"/>
    <w:pPr>
      <w:keepNext/>
      <w:keepLines/>
      <w:spacing w:before="200" w:after="0"/>
      <w:outlineLvl w:val="4"/>
    </w:pPr>
    <w:rPr>
      <w:rFonts w:ascii="Cambria" w:eastAsia="Times New Roman"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66950"/>
  </w:style>
  <w:style w:type="paragraph" w:styleId="Nagwek">
    <w:name w:val="header"/>
    <w:basedOn w:val="Normalny"/>
    <w:link w:val="NagwekZnak"/>
    <w:uiPriority w:val="99"/>
    <w:unhideWhenUsed/>
    <w:rsid w:val="00866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950"/>
  </w:style>
  <w:style w:type="paragraph" w:styleId="Stopka">
    <w:name w:val="footer"/>
    <w:basedOn w:val="Normalny"/>
    <w:link w:val="StopkaZnak"/>
    <w:uiPriority w:val="99"/>
    <w:unhideWhenUsed/>
    <w:rsid w:val="00866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950"/>
  </w:style>
  <w:style w:type="paragraph" w:styleId="Tekstdymka">
    <w:name w:val="Balloon Text"/>
    <w:basedOn w:val="Normalny"/>
    <w:link w:val="TekstdymkaZnak"/>
    <w:uiPriority w:val="99"/>
    <w:semiHidden/>
    <w:unhideWhenUsed/>
    <w:rsid w:val="008669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950"/>
    <w:rPr>
      <w:rFonts w:ascii="Segoe UI" w:hAnsi="Segoe UI" w:cs="Segoe UI"/>
      <w:sz w:val="18"/>
      <w:szCs w:val="18"/>
    </w:rPr>
  </w:style>
  <w:style w:type="character" w:styleId="Pogrubienie">
    <w:name w:val="Strong"/>
    <w:basedOn w:val="Domylnaczcionkaakapitu"/>
    <w:uiPriority w:val="99"/>
    <w:qFormat/>
    <w:rsid w:val="00866950"/>
    <w:rPr>
      <w:b/>
      <w:bCs/>
    </w:rPr>
  </w:style>
  <w:style w:type="paragraph" w:customStyle="1" w:styleId="Akapitzlist1">
    <w:name w:val="Akapit z listą1"/>
    <w:aliases w:val="Paragraf"/>
    <w:basedOn w:val="Normalny"/>
    <w:uiPriority w:val="99"/>
    <w:qFormat/>
    <w:rsid w:val="00866950"/>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866950"/>
    <w:rPr>
      <w:rFonts w:cs="Times New Roman"/>
      <w:color w:val="0000FF"/>
      <w:u w:val="single"/>
    </w:rPr>
  </w:style>
  <w:style w:type="paragraph" w:styleId="Akapitzlist">
    <w:name w:val="List Paragraph"/>
    <w:basedOn w:val="Normalny"/>
    <w:uiPriority w:val="99"/>
    <w:qFormat/>
    <w:rsid w:val="00866950"/>
    <w:pPr>
      <w:spacing w:after="160" w:line="259" w:lineRule="auto"/>
      <w:ind w:left="720"/>
      <w:contextualSpacing/>
    </w:pPr>
  </w:style>
  <w:style w:type="paragraph" w:styleId="Tekstpodstawowy">
    <w:name w:val="Body Text"/>
    <w:basedOn w:val="Normalny"/>
    <w:link w:val="TekstpodstawowyZnak"/>
    <w:uiPriority w:val="99"/>
    <w:rsid w:val="00866950"/>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66950"/>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866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66950"/>
    <w:rPr>
      <w:sz w:val="20"/>
      <w:szCs w:val="20"/>
    </w:rPr>
  </w:style>
  <w:style w:type="character" w:styleId="Odwoanieprzypisudolnego">
    <w:name w:val="footnote reference"/>
    <w:basedOn w:val="Domylnaczcionkaakapitu"/>
    <w:uiPriority w:val="99"/>
    <w:semiHidden/>
    <w:unhideWhenUsed/>
    <w:rsid w:val="00866950"/>
    <w:rPr>
      <w:vertAlign w:val="superscript"/>
    </w:rPr>
  </w:style>
  <w:style w:type="character" w:customStyle="1" w:styleId="TekstkomentarzaZnak">
    <w:name w:val="Tekst komentarza Znak"/>
    <w:basedOn w:val="Domylnaczcionkaakapitu"/>
    <w:link w:val="Tekstkomentarza"/>
    <w:uiPriority w:val="99"/>
    <w:semiHidden/>
    <w:rsid w:val="00866950"/>
    <w:rPr>
      <w:sz w:val="20"/>
      <w:szCs w:val="20"/>
    </w:rPr>
  </w:style>
  <w:style w:type="paragraph" w:styleId="Tekstkomentarza">
    <w:name w:val="annotation text"/>
    <w:basedOn w:val="Normalny"/>
    <w:link w:val="TekstkomentarzaZnak"/>
    <w:uiPriority w:val="99"/>
    <w:semiHidden/>
    <w:unhideWhenUsed/>
    <w:rsid w:val="00866950"/>
    <w:pPr>
      <w:spacing w:after="160" w:line="240" w:lineRule="auto"/>
    </w:pPr>
    <w:rPr>
      <w:sz w:val="20"/>
      <w:szCs w:val="20"/>
    </w:rPr>
  </w:style>
  <w:style w:type="character" w:customStyle="1" w:styleId="TekstkomentarzaZnak1">
    <w:name w:val="Tekst komentarza Znak1"/>
    <w:basedOn w:val="Domylnaczcionkaakapitu"/>
    <w:uiPriority w:val="99"/>
    <w:semiHidden/>
    <w:rsid w:val="00866950"/>
    <w:rPr>
      <w:sz w:val="20"/>
      <w:szCs w:val="20"/>
    </w:rPr>
  </w:style>
  <w:style w:type="character" w:customStyle="1" w:styleId="TematkomentarzaZnak">
    <w:name w:val="Temat komentarza Znak"/>
    <w:basedOn w:val="TekstkomentarzaZnak"/>
    <w:link w:val="Tematkomentarza"/>
    <w:uiPriority w:val="99"/>
    <w:semiHidden/>
    <w:rsid w:val="00866950"/>
    <w:rPr>
      <w:b/>
      <w:bCs/>
      <w:sz w:val="20"/>
      <w:szCs w:val="20"/>
    </w:rPr>
  </w:style>
  <w:style w:type="paragraph" w:styleId="Tematkomentarza">
    <w:name w:val="annotation subject"/>
    <w:basedOn w:val="Tekstkomentarza"/>
    <w:next w:val="Tekstkomentarza"/>
    <w:link w:val="TematkomentarzaZnak"/>
    <w:uiPriority w:val="99"/>
    <w:semiHidden/>
    <w:unhideWhenUsed/>
    <w:rsid w:val="00866950"/>
    <w:rPr>
      <w:b/>
      <w:bCs/>
    </w:rPr>
  </w:style>
  <w:style w:type="character" w:customStyle="1" w:styleId="TematkomentarzaZnak1">
    <w:name w:val="Temat komentarza Znak1"/>
    <w:basedOn w:val="TekstkomentarzaZnak1"/>
    <w:uiPriority w:val="99"/>
    <w:semiHidden/>
    <w:rsid w:val="00866950"/>
    <w:rPr>
      <w:b/>
      <w:bCs/>
      <w:sz w:val="20"/>
      <w:szCs w:val="20"/>
    </w:rPr>
  </w:style>
  <w:style w:type="paragraph" w:styleId="HTML-wstpniesformatowany">
    <w:name w:val="HTML Preformatted"/>
    <w:basedOn w:val="Normalny"/>
    <w:link w:val="HTML-wstpniesformatowanyZnak1"/>
    <w:rsid w:val="008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uiPriority w:val="99"/>
    <w:semiHidden/>
    <w:rsid w:val="00866950"/>
    <w:rPr>
      <w:rFonts w:ascii="Consolas" w:hAnsi="Consolas" w:cs="Consolas"/>
      <w:sz w:val="20"/>
      <w:szCs w:val="20"/>
    </w:rPr>
  </w:style>
  <w:style w:type="character" w:customStyle="1" w:styleId="HTML-wstpniesformatowanyZnak1">
    <w:name w:val="HTML - wstępnie sformatowany Znak1"/>
    <w:link w:val="HTML-wstpniesformatowany"/>
    <w:rsid w:val="00866950"/>
    <w:rPr>
      <w:rFonts w:ascii="Courier New" w:eastAsia="Times New Roman" w:hAnsi="Courier New" w:cs="Times New Roman"/>
      <w:sz w:val="20"/>
      <w:szCs w:val="20"/>
      <w:lang w:val="x-none" w:eastAsia="zh-CN"/>
    </w:rPr>
  </w:style>
  <w:style w:type="paragraph" w:styleId="NormalnyWeb">
    <w:name w:val="Normal (Web)"/>
    <w:basedOn w:val="Normalny"/>
    <w:uiPriority w:val="99"/>
    <w:unhideWhenUsed/>
    <w:rsid w:val="00866950"/>
    <w:pPr>
      <w:spacing w:after="0" w:line="240" w:lineRule="auto"/>
    </w:pPr>
    <w:rPr>
      <w:rFonts w:ascii="Times New Roman" w:hAnsi="Times New Roman" w:cs="Times New Roman"/>
      <w:sz w:val="24"/>
      <w:szCs w:val="24"/>
      <w:lang w:eastAsia="pl-PL"/>
    </w:rPr>
  </w:style>
  <w:style w:type="paragraph" w:styleId="Bezodstpw">
    <w:name w:val="No Spacing"/>
    <w:uiPriority w:val="99"/>
    <w:qFormat/>
    <w:rsid w:val="00067F7A"/>
    <w:pPr>
      <w:spacing w:after="0" w:line="240" w:lineRule="auto"/>
    </w:pPr>
    <w:rPr>
      <w:rFonts w:ascii="Calibri" w:eastAsia="Calibri" w:hAnsi="Calibri" w:cs="Times New Roman"/>
    </w:rPr>
  </w:style>
  <w:style w:type="paragraph" w:styleId="Zwykytekst">
    <w:name w:val="Plain Text"/>
    <w:basedOn w:val="Normalny"/>
    <w:link w:val="ZwykytekstZnak"/>
    <w:uiPriority w:val="99"/>
    <w:rsid w:val="00327A9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327A93"/>
    <w:rPr>
      <w:rFonts w:ascii="Courier New" w:eastAsia="Times New Roman" w:hAnsi="Courier New" w:cs="Courier New"/>
      <w:sz w:val="20"/>
      <w:szCs w:val="20"/>
      <w:lang w:eastAsia="pl-PL"/>
    </w:rPr>
  </w:style>
  <w:style w:type="paragraph" w:customStyle="1" w:styleId="Default">
    <w:name w:val="Default"/>
    <w:link w:val="DefaultZnak"/>
    <w:uiPriority w:val="99"/>
    <w:rsid w:val="00797E2D"/>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F74271"/>
    <w:rPr>
      <w:sz w:val="16"/>
      <w:szCs w:val="16"/>
    </w:rPr>
  </w:style>
  <w:style w:type="paragraph" w:styleId="Podtytu">
    <w:name w:val="Subtitle"/>
    <w:basedOn w:val="Normalny"/>
    <w:link w:val="PodtytuZnak"/>
    <w:uiPriority w:val="99"/>
    <w:qFormat/>
    <w:rsid w:val="00AE2224"/>
    <w:pPr>
      <w:spacing w:after="0" w:line="240" w:lineRule="auto"/>
      <w:jc w:val="center"/>
    </w:pPr>
    <w:rPr>
      <w:rFonts w:ascii="Bookman Old Style" w:eastAsia="Times New Roman" w:hAnsi="Bookman Old Style" w:cs="Times New Roman"/>
      <w:b/>
      <w:sz w:val="24"/>
      <w:szCs w:val="20"/>
      <w:lang w:eastAsia="ja-JP"/>
    </w:rPr>
  </w:style>
  <w:style w:type="character" w:customStyle="1" w:styleId="PodtytuZnak">
    <w:name w:val="Podtytuł Znak"/>
    <w:basedOn w:val="Domylnaczcionkaakapitu"/>
    <w:link w:val="Podtytu"/>
    <w:uiPriority w:val="99"/>
    <w:rsid w:val="00AE2224"/>
    <w:rPr>
      <w:rFonts w:ascii="Bookman Old Style" w:eastAsia="Times New Roman" w:hAnsi="Bookman Old Style" w:cs="Times New Roman"/>
      <w:b/>
      <w:sz w:val="24"/>
      <w:szCs w:val="20"/>
      <w:lang w:eastAsia="ja-JP"/>
    </w:rPr>
  </w:style>
  <w:style w:type="character" w:customStyle="1" w:styleId="Nagwek2Znak">
    <w:name w:val="Nagłówek 2 Znak"/>
    <w:basedOn w:val="Domylnaczcionkaakapitu"/>
    <w:link w:val="Nagwek2"/>
    <w:uiPriority w:val="99"/>
    <w:rsid w:val="00397978"/>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uiPriority w:val="99"/>
    <w:rsid w:val="00314475"/>
    <w:rPr>
      <w:rFonts w:asciiTheme="majorHAnsi" w:eastAsiaTheme="majorEastAsia" w:hAnsiTheme="majorHAnsi" w:cstheme="majorBidi"/>
      <w:b/>
      <w:bCs/>
      <w:color w:val="4F81BD" w:themeColor="accent1"/>
    </w:rPr>
  </w:style>
  <w:style w:type="character" w:customStyle="1" w:styleId="Nagwek1Znak">
    <w:name w:val="Nagłówek 1 Znak"/>
    <w:basedOn w:val="Domylnaczcionkaakapitu"/>
    <w:link w:val="Nagwek1"/>
    <w:uiPriority w:val="99"/>
    <w:rsid w:val="0040714C"/>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9"/>
    <w:rsid w:val="0040714C"/>
    <w:rPr>
      <w:rFonts w:ascii="Cambria" w:eastAsia="Times New Roman" w:hAnsi="Cambria" w:cs="Cambria"/>
      <w:b/>
      <w:bCs/>
      <w:i/>
      <w:iCs/>
      <w:color w:val="4F81BD"/>
    </w:rPr>
  </w:style>
  <w:style w:type="character" w:customStyle="1" w:styleId="Nagwek5Znak">
    <w:name w:val="Nagłówek 5 Znak"/>
    <w:basedOn w:val="Domylnaczcionkaakapitu"/>
    <w:link w:val="Nagwek5"/>
    <w:uiPriority w:val="99"/>
    <w:rsid w:val="0040714C"/>
    <w:rPr>
      <w:rFonts w:ascii="Cambria" w:eastAsia="Times New Roman" w:hAnsi="Cambria" w:cs="Cambria"/>
      <w:color w:val="243F60"/>
    </w:rPr>
  </w:style>
  <w:style w:type="numbering" w:customStyle="1" w:styleId="Bezlisty2">
    <w:name w:val="Bez listy2"/>
    <w:next w:val="Bezlisty"/>
    <w:uiPriority w:val="99"/>
    <w:semiHidden/>
    <w:unhideWhenUsed/>
    <w:rsid w:val="0040714C"/>
  </w:style>
  <w:style w:type="paragraph" w:styleId="Tytu">
    <w:name w:val="Title"/>
    <w:basedOn w:val="Normalny"/>
    <w:link w:val="TytuZnak"/>
    <w:uiPriority w:val="99"/>
    <w:qFormat/>
    <w:rsid w:val="0040714C"/>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40714C"/>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locked/>
    <w:rsid w:val="0040714C"/>
    <w:rPr>
      <w:rFonts w:cs="Times New Roman"/>
      <w:sz w:val="24"/>
      <w:szCs w:val="24"/>
      <w:lang w:val="pl-PL" w:eastAsia="pl-PL"/>
    </w:rPr>
  </w:style>
  <w:style w:type="paragraph" w:styleId="Tekstpodstawowy2">
    <w:name w:val="Body Text 2"/>
    <w:basedOn w:val="Normalny"/>
    <w:link w:val="Tekstpodstawowy2Znak"/>
    <w:uiPriority w:val="99"/>
    <w:rsid w:val="0040714C"/>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40714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40714C"/>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40714C"/>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40714C"/>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0714C"/>
    <w:rPr>
      <w:rFonts w:ascii="Times New Roman" w:eastAsia="Times New Roman" w:hAnsi="Times New Roman" w:cs="Times New Roman"/>
      <w:sz w:val="24"/>
      <w:szCs w:val="24"/>
      <w:lang w:eastAsia="pl-PL"/>
    </w:rPr>
  </w:style>
  <w:style w:type="paragraph" w:styleId="Wcicienormalne">
    <w:name w:val="Normal Indent"/>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40714C"/>
    <w:pPr>
      <w:spacing w:before="120" w:after="120" w:line="240" w:lineRule="exact"/>
      <w:ind w:left="397" w:hanging="397"/>
    </w:pPr>
    <w:rPr>
      <w:rFonts w:ascii="Times New Roman" w:eastAsia="Times New Roman" w:hAnsi="Times New Roman" w:cs="Times New Roman"/>
      <w:b/>
      <w:bCs/>
      <w:lang w:val="en-US"/>
    </w:rPr>
  </w:style>
  <w:style w:type="character" w:customStyle="1" w:styleId="text2">
    <w:name w:val="text2"/>
    <w:uiPriority w:val="99"/>
    <w:rsid w:val="0040714C"/>
  </w:style>
  <w:style w:type="paragraph" w:customStyle="1" w:styleId="khheader">
    <w:name w:val="kh_header"/>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40714C"/>
    <w:pPr>
      <w:spacing w:before="60" w:after="60" w:line="240" w:lineRule="auto"/>
      <w:ind w:left="397" w:hanging="397"/>
      <w:jc w:val="both"/>
    </w:pPr>
    <w:rPr>
      <w:rFonts w:ascii="Times New Roman" w:eastAsia="Times New Roman" w:hAnsi="Times New Roman" w:cs="Times New Roman"/>
      <w:sz w:val="24"/>
      <w:szCs w:val="24"/>
      <w:lang w:val="en-US"/>
    </w:rPr>
  </w:style>
  <w:style w:type="table" w:styleId="Tabela-Siatka">
    <w:name w:val="Table Grid"/>
    <w:basedOn w:val="Standardowy"/>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40714C"/>
    <w:rPr>
      <w:rFonts w:cs="Times New Roman"/>
    </w:rPr>
  </w:style>
  <w:style w:type="paragraph" w:customStyle="1" w:styleId="CM53">
    <w:name w:val="CM5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character" w:customStyle="1" w:styleId="DefaultZnak">
    <w:name w:val="Default Znak"/>
    <w:link w:val="Default"/>
    <w:uiPriority w:val="99"/>
    <w:locked/>
    <w:rsid w:val="0040714C"/>
    <w:rPr>
      <w:rFonts w:ascii="Times New Roman" w:hAnsi="Times New Roman" w:cs="Times New Roman"/>
      <w:color w:val="000000"/>
      <w:sz w:val="24"/>
      <w:szCs w:val="24"/>
    </w:rPr>
  </w:style>
  <w:style w:type="paragraph" w:customStyle="1" w:styleId="CM56">
    <w:name w:val="CM56"/>
    <w:basedOn w:val="Default"/>
    <w:next w:val="Default"/>
    <w:uiPriority w:val="99"/>
    <w:rsid w:val="0040714C"/>
    <w:rPr>
      <w:rFonts w:ascii="Arial" w:eastAsia="Calibri" w:hAnsi="Arial"/>
      <w:color w:val="auto"/>
      <w:szCs w:val="22"/>
      <w:lang w:eastAsia="pl-PL"/>
    </w:rPr>
  </w:style>
  <w:style w:type="paragraph" w:customStyle="1" w:styleId="CM54">
    <w:name w:val="CM54"/>
    <w:basedOn w:val="Default"/>
    <w:next w:val="Default"/>
    <w:uiPriority w:val="99"/>
    <w:rsid w:val="0040714C"/>
    <w:rPr>
      <w:rFonts w:ascii="Arial" w:eastAsia="Calibri" w:hAnsi="Arial"/>
      <w:color w:val="auto"/>
      <w:szCs w:val="22"/>
      <w:lang w:eastAsia="pl-PL"/>
    </w:rPr>
  </w:style>
  <w:style w:type="paragraph" w:customStyle="1" w:styleId="CM64">
    <w:name w:val="CM64"/>
    <w:basedOn w:val="Default"/>
    <w:next w:val="Default"/>
    <w:uiPriority w:val="99"/>
    <w:rsid w:val="0040714C"/>
    <w:rPr>
      <w:rFonts w:ascii="Arial" w:eastAsia="Calibri" w:hAnsi="Arial"/>
      <w:color w:val="auto"/>
      <w:szCs w:val="22"/>
      <w:lang w:eastAsia="pl-PL"/>
    </w:rPr>
  </w:style>
  <w:style w:type="character" w:customStyle="1" w:styleId="PlainTextChar">
    <w:name w:val="Plain Text Char"/>
    <w:basedOn w:val="Domylnaczcionkaakapitu"/>
    <w:uiPriority w:val="99"/>
    <w:locked/>
    <w:rsid w:val="0040714C"/>
    <w:rPr>
      <w:rFonts w:ascii="Courier New" w:hAnsi="Courier New" w:cs="Courier New"/>
      <w:lang w:val="pl-PL" w:eastAsia="pl-PL"/>
    </w:rPr>
  </w:style>
  <w:style w:type="paragraph" w:styleId="Tekstpodstawowywcity2">
    <w:name w:val="Body Text Indent 2"/>
    <w:basedOn w:val="Normalny"/>
    <w:link w:val="Tekstpodstawowywcity2Znak"/>
    <w:uiPriority w:val="99"/>
    <w:rsid w:val="0040714C"/>
    <w:pPr>
      <w:numPr>
        <w:numId w:val="23"/>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40714C"/>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40714C"/>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40714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0714C"/>
    <w:rPr>
      <w:rFonts w:ascii="Times New Roman" w:eastAsia="Times New Roman" w:hAnsi="Times New Roman" w:cs="Times New Roman"/>
      <w:sz w:val="20"/>
      <w:szCs w:val="20"/>
      <w:lang w:eastAsia="pl-PL"/>
    </w:rPr>
  </w:style>
  <w:style w:type="paragraph" w:customStyle="1" w:styleId="Style8">
    <w:name w:val="Style8"/>
    <w:basedOn w:val="Normalny"/>
    <w:uiPriority w:val="99"/>
    <w:rsid w:val="0040714C"/>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40714C"/>
    <w:pPr>
      <w:spacing w:after="0" w:line="240" w:lineRule="auto"/>
      <w:jc w:val="both"/>
    </w:pPr>
    <w:rPr>
      <w:rFonts w:ascii="Times New Roman" w:eastAsia="Times New Roman" w:hAnsi="Times New Roman" w:cs="Times New Roman"/>
      <w:lang w:eastAsia="pl-PL"/>
    </w:rPr>
  </w:style>
  <w:style w:type="paragraph" w:customStyle="1" w:styleId="xl22">
    <w:name w:val="xl22"/>
    <w:basedOn w:val="Normalny"/>
    <w:uiPriority w:val="99"/>
    <w:rsid w:val="0040714C"/>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40714C"/>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40714C"/>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40714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40714C"/>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40714C"/>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40714C"/>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40714C"/>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table" w:customStyle="1" w:styleId="Tabela-Siatka1">
    <w:name w:val="Tabela - Siatka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40714C"/>
  </w:style>
  <w:style w:type="character" w:customStyle="1" w:styleId="field-content">
    <w:name w:val="field-content"/>
    <w:uiPriority w:val="99"/>
    <w:rsid w:val="0040714C"/>
  </w:style>
  <w:style w:type="character" w:customStyle="1" w:styleId="hps">
    <w:name w:val="hps"/>
    <w:uiPriority w:val="99"/>
    <w:rsid w:val="0040714C"/>
  </w:style>
  <w:style w:type="paragraph" w:customStyle="1" w:styleId="Akapitzlist3">
    <w:name w:val="Akapit z listą3"/>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uiPriority w:val="99"/>
    <w:rsid w:val="0040714C"/>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Standard">
    <w:name w:val="Standard"/>
    <w:uiPriority w:val="99"/>
    <w:rsid w:val="0040714C"/>
    <w:pPr>
      <w:suppressAutoHyphens/>
      <w:autoSpaceDN w:val="0"/>
      <w:textAlignment w:val="baseline"/>
    </w:pPr>
    <w:rPr>
      <w:rFonts w:ascii="Calibri" w:eastAsia="Calibri" w:hAnsi="Calibri" w:cs="Calibri"/>
      <w:kern w:val="3"/>
    </w:rPr>
  </w:style>
  <w:style w:type="character" w:customStyle="1" w:styleId="apple-converted-space">
    <w:name w:val="apple-converted-space"/>
    <w:uiPriority w:val="99"/>
    <w:rsid w:val="0040714C"/>
  </w:style>
  <w:style w:type="character" w:styleId="Uwydatnienie">
    <w:name w:val="Emphasis"/>
    <w:basedOn w:val="Domylnaczcionkaakapitu"/>
    <w:uiPriority w:val="99"/>
    <w:qFormat/>
    <w:rsid w:val="0040714C"/>
    <w:rPr>
      <w:rFonts w:cs="Times New Roman"/>
      <w:i/>
      <w:iCs/>
    </w:rPr>
  </w:style>
  <w:style w:type="character" w:customStyle="1" w:styleId="st">
    <w:name w:val="st"/>
    <w:basedOn w:val="Domylnaczcionkaakapitu"/>
    <w:uiPriority w:val="99"/>
    <w:rsid w:val="0040714C"/>
    <w:rPr>
      <w:rFonts w:cs="Times New Roman"/>
    </w:rPr>
  </w:style>
  <w:style w:type="character" w:customStyle="1" w:styleId="mail">
    <w:name w:val="mail"/>
    <w:basedOn w:val="Domylnaczcionkaakapitu"/>
    <w:uiPriority w:val="99"/>
    <w:rsid w:val="0040714C"/>
    <w:rPr>
      <w:rFonts w:cs="Times New Roman"/>
    </w:rPr>
  </w:style>
  <w:style w:type="table" w:customStyle="1" w:styleId="Tabela-Siatka4">
    <w:name w:val="Tabela - Siatka4"/>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uiPriority w:val="99"/>
    <w:rsid w:val="0040714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yteHipercze1">
    <w:name w:val="UżyteHiperłącze1"/>
    <w:basedOn w:val="Domylnaczcionkaakapitu"/>
    <w:uiPriority w:val="99"/>
    <w:semiHidden/>
    <w:rsid w:val="0040714C"/>
    <w:rPr>
      <w:rFonts w:cs="Times New Roman"/>
      <w:color w:val="800080"/>
      <w:u w:val="single"/>
    </w:rPr>
  </w:style>
  <w:style w:type="character" w:styleId="UyteHipercze">
    <w:name w:val="FollowedHyperlink"/>
    <w:basedOn w:val="Domylnaczcionkaakapitu"/>
    <w:uiPriority w:val="99"/>
    <w:semiHidden/>
    <w:rsid w:val="0040714C"/>
    <w:rPr>
      <w:rFonts w:cs="Times New Roman"/>
      <w:color w:val="800080"/>
      <w:u w:val="single"/>
    </w:rPr>
  </w:style>
  <w:style w:type="character" w:customStyle="1" w:styleId="woocommerce-price-amount">
    <w:name w:val="woocommerce-price-amount"/>
    <w:basedOn w:val="Domylnaczcionkaakapitu"/>
    <w:uiPriority w:val="99"/>
    <w:rsid w:val="0040714C"/>
    <w:rPr>
      <w:rFonts w:cs="Times New Roman"/>
    </w:rPr>
  </w:style>
  <w:style w:type="character" w:customStyle="1" w:styleId="editable">
    <w:name w:val="editable"/>
    <w:basedOn w:val="Domylnaczcionkaakapitu"/>
    <w:uiPriority w:val="99"/>
    <w:rsid w:val="0040714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40714C"/>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97978"/>
    <w:pPr>
      <w:keepNext/>
      <w:spacing w:after="0" w:line="240" w:lineRule="auto"/>
      <w:outlineLvl w:val="1"/>
    </w:pPr>
    <w:rPr>
      <w:rFonts w:ascii="Times New Roman" w:eastAsia="Calibri" w:hAnsi="Times New Roman" w:cs="Times New Roman"/>
      <w:b/>
      <w:bCs/>
      <w:sz w:val="20"/>
      <w:szCs w:val="20"/>
      <w:lang w:eastAsia="pl-PL"/>
    </w:rPr>
  </w:style>
  <w:style w:type="paragraph" w:styleId="Nagwek3">
    <w:name w:val="heading 3"/>
    <w:basedOn w:val="Normalny"/>
    <w:next w:val="Normalny"/>
    <w:link w:val="Nagwek3Znak"/>
    <w:uiPriority w:val="99"/>
    <w:unhideWhenUsed/>
    <w:qFormat/>
    <w:rsid w:val="0031447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40714C"/>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0714C"/>
    <w:pPr>
      <w:keepNext/>
      <w:keepLines/>
      <w:spacing w:before="200" w:after="0"/>
      <w:outlineLvl w:val="4"/>
    </w:pPr>
    <w:rPr>
      <w:rFonts w:ascii="Cambria" w:eastAsia="Times New Roman"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66950"/>
  </w:style>
  <w:style w:type="paragraph" w:styleId="Nagwek">
    <w:name w:val="header"/>
    <w:basedOn w:val="Normalny"/>
    <w:link w:val="NagwekZnak"/>
    <w:uiPriority w:val="99"/>
    <w:unhideWhenUsed/>
    <w:rsid w:val="00866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950"/>
  </w:style>
  <w:style w:type="paragraph" w:styleId="Stopka">
    <w:name w:val="footer"/>
    <w:basedOn w:val="Normalny"/>
    <w:link w:val="StopkaZnak"/>
    <w:uiPriority w:val="99"/>
    <w:unhideWhenUsed/>
    <w:rsid w:val="00866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950"/>
  </w:style>
  <w:style w:type="paragraph" w:styleId="Tekstdymka">
    <w:name w:val="Balloon Text"/>
    <w:basedOn w:val="Normalny"/>
    <w:link w:val="TekstdymkaZnak"/>
    <w:uiPriority w:val="99"/>
    <w:semiHidden/>
    <w:unhideWhenUsed/>
    <w:rsid w:val="008669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950"/>
    <w:rPr>
      <w:rFonts w:ascii="Segoe UI" w:hAnsi="Segoe UI" w:cs="Segoe UI"/>
      <w:sz w:val="18"/>
      <w:szCs w:val="18"/>
    </w:rPr>
  </w:style>
  <w:style w:type="character" w:styleId="Pogrubienie">
    <w:name w:val="Strong"/>
    <w:basedOn w:val="Domylnaczcionkaakapitu"/>
    <w:uiPriority w:val="99"/>
    <w:qFormat/>
    <w:rsid w:val="00866950"/>
    <w:rPr>
      <w:b/>
      <w:bCs/>
    </w:rPr>
  </w:style>
  <w:style w:type="paragraph" w:customStyle="1" w:styleId="Akapitzlist1">
    <w:name w:val="Akapit z listą1"/>
    <w:aliases w:val="Paragraf"/>
    <w:basedOn w:val="Normalny"/>
    <w:uiPriority w:val="99"/>
    <w:qFormat/>
    <w:rsid w:val="00866950"/>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866950"/>
    <w:rPr>
      <w:rFonts w:cs="Times New Roman"/>
      <w:color w:val="0000FF"/>
      <w:u w:val="single"/>
    </w:rPr>
  </w:style>
  <w:style w:type="paragraph" w:styleId="Akapitzlist">
    <w:name w:val="List Paragraph"/>
    <w:basedOn w:val="Normalny"/>
    <w:uiPriority w:val="99"/>
    <w:qFormat/>
    <w:rsid w:val="00866950"/>
    <w:pPr>
      <w:spacing w:after="160" w:line="259" w:lineRule="auto"/>
      <w:ind w:left="720"/>
      <w:contextualSpacing/>
    </w:pPr>
  </w:style>
  <w:style w:type="paragraph" w:styleId="Tekstpodstawowy">
    <w:name w:val="Body Text"/>
    <w:basedOn w:val="Normalny"/>
    <w:link w:val="TekstpodstawowyZnak"/>
    <w:uiPriority w:val="99"/>
    <w:rsid w:val="00866950"/>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66950"/>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866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66950"/>
    <w:rPr>
      <w:sz w:val="20"/>
      <w:szCs w:val="20"/>
    </w:rPr>
  </w:style>
  <w:style w:type="character" w:styleId="Odwoanieprzypisudolnego">
    <w:name w:val="footnote reference"/>
    <w:basedOn w:val="Domylnaczcionkaakapitu"/>
    <w:uiPriority w:val="99"/>
    <w:semiHidden/>
    <w:unhideWhenUsed/>
    <w:rsid w:val="00866950"/>
    <w:rPr>
      <w:vertAlign w:val="superscript"/>
    </w:rPr>
  </w:style>
  <w:style w:type="character" w:customStyle="1" w:styleId="TekstkomentarzaZnak">
    <w:name w:val="Tekst komentarza Znak"/>
    <w:basedOn w:val="Domylnaczcionkaakapitu"/>
    <w:link w:val="Tekstkomentarza"/>
    <w:uiPriority w:val="99"/>
    <w:semiHidden/>
    <w:rsid w:val="00866950"/>
    <w:rPr>
      <w:sz w:val="20"/>
      <w:szCs w:val="20"/>
    </w:rPr>
  </w:style>
  <w:style w:type="paragraph" w:styleId="Tekstkomentarza">
    <w:name w:val="annotation text"/>
    <w:basedOn w:val="Normalny"/>
    <w:link w:val="TekstkomentarzaZnak"/>
    <w:uiPriority w:val="99"/>
    <w:semiHidden/>
    <w:unhideWhenUsed/>
    <w:rsid w:val="00866950"/>
    <w:pPr>
      <w:spacing w:after="160" w:line="240" w:lineRule="auto"/>
    </w:pPr>
    <w:rPr>
      <w:sz w:val="20"/>
      <w:szCs w:val="20"/>
    </w:rPr>
  </w:style>
  <w:style w:type="character" w:customStyle="1" w:styleId="TekstkomentarzaZnak1">
    <w:name w:val="Tekst komentarza Znak1"/>
    <w:basedOn w:val="Domylnaczcionkaakapitu"/>
    <w:uiPriority w:val="99"/>
    <w:semiHidden/>
    <w:rsid w:val="00866950"/>
    <w:rPr>
      <w:sz w:val="20"/>
      <w:szCs w:val="20"/>
    </w:rPr>
  </w:style>
  <w:style w:type="character" w:customStyle="1" w:styleId="TematkomentarzaZnak">
    <w:name w:val="Temat komentarza Znak"/>
    <w:basedOn w:val="TekstkomentarzaZnak"/>
    <w:link w:val="Tematkomentarza"/>
    <w:uiPriority w:val="99"/>
    <w:semiHidden/>
    <w:rsid w:val="00866950"/>
    <w:rPr>
      <w:b/>
      <w:bCs/>
      <w:sz w:val="20"/>
      <w:szCs w:val="20"/>
    </w:rPr>
  </w:style>
  <w:style w:type="paragraph" w:styleId="Tematkomentarza">
    <w:name w:val="annotation subject"/>
    <w:basedOn w:val="Tekstkomentarza"/>
    <w:next w:val="Tekstkomentarza"/>
    <w:link w:val="TematkomentarzaZnak"/>
    <w:uiPriority w:val="99"/>
    <w:semiHidden/>
    <w:unhideWhenUsed/>
    <w:rsid w:val="00866950"/>
    <w:rPr>
      <w:b/>
      <w:bCs/>
    </w:rPr>
  </w:style>
  <w:style w:type="character" w:customStyle="1" w:styleId="TematkomentarzaZnak1">
    <w:name w:val="Temat komentarza Znak1"/>
    <w:basedOn w:val="TekstkomentarzaZnak1"/>
    <w:uiPriority w:val="99"/>
    <w:semiHidden/>
    <w:rsid w:val="00866950"/>
    <w:rPr>
      <w:b/>
      <w:bCs/>
      <w:sz w:val="20"/>
      <w:szCs w:val="20"/>
    </w:rPr>
  </w:style>
  <w:style w:type="paragraph" w:styleId="HTML-wstpniesformatowany">
    <w:name w:val="HTML Preformatted"/>
    <w:basedOn w:val="Normalny"/>
    <w:link w:val="HTML-wstpniesformatowanyZnak1"/>
    <w:rsid w:val="008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uiPriority w:val="99"/>
    <w:semiHidden/>
    <w:rsid w:val="00866950"/>
    <w:rPr>
      <w:rFonts w:ascii="Consolas" w:hAnsi="Consolas" w:cs="Consolas"/>
      <w:sz w:val="20"/>
      <w:szCs w:val="20"/>
    </w:rPr>
  </w:style>
  <w:style w:type="character" w:customStyle="1" w:styleId="HTML-wstpniesformatowanyZnak1">
    <w:name w:val="HTML - wstępnie sformatowany Znak1"/>
    <w:link w:val="HTML-wstpniesformatowany"/>
    <w:rsid w:val="00866950"/>
    <w:rPr>
      <w:rFonts w:ascii="Courier New" w:eastAsia="Times New Roman" w:hAnsi="Courier New" w:cs="Times New Roman"/>
      <w:sz w:val="20"/>
      <w:szCs w:val="20"/>
      <w:lang w:val="x-none" w:eastAsia="zh-CN"/>
    </w:rPr>
  </w:style>
  <w:style w:type="paragraph" w:styleId="NormalnyWeb">
    <w:name w:val="Normal (Web)"/>
    <w:basedOn w:val="Normalny"/>
    <w:uiPriority w:val="99"/>
    <w:unhideWhenUsed/>
    <w:rsid w:val="00866950"/>
    <w:pPr>
      <w:spacing w:after="0" w:line="240" w:lineRule="auto"/>
    </w:pPr>
    <w:rPr>
      <w:rFonts w:ascii="Times New Roman" w:hAnsi="Times New Roman" w:cs="Times New Roman"/>
      <w:sz w:val="24"/>
      <w:szCs w:val="24"/>
      <w:lang w:eastAsia="pl-PL"/>
    </w:rPr>
  </w:style>
  <w:style w:type="paragraph" w:styleId="Bezodstpw">
    <w:name w:val="No Spacing"/>
    <w:uiPriority w:val="99"/>
    <w:qFormat/>
    <w:rsid w:val="00067F7A"/>
    <w:pPr>
      <w:spacing w:after="0" w:line="240" w:lineRule="auto"/>
    </w:pPr>
    <w:rPr>
      <w:rFonts w:ascii="Calibri" w:eastAsia="Calibri" w:hAnsi="Calibri" w:cs="Times New Roman"/>
    </w:rPr>
  </w:style>
  <w:style w:type="paragraph" w:styleId="Zwykytekst">
    <w:name w:val="Plain Text"/>
    <w:basedOn w:val="Normalny"/>
    <w:link w:val="ZwykytekstZnak"/>
    <w:uiPriority w:val="99"/>
    <w:rsid w:val="00327A9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327A93"/>
    <w:rPr>
      <w:rFonts w:ascii="Courier New" w:eastAsia="Times New Roman" w:hAnsi="Courier New" w:cs="Courier New"/>
      <w:sz w:val="20"/>
      <w:szCs w:val="20"/>
      <w:lang w:eastAsia="pl-PL"/>
    </w:rPr>
  </w:style>
  <w:style w:type="paragraph" w:customStyle="1" w:styleId="Default">
    <w:name w:val="Default"/>
    <w:link w:val="DefaultZnak"/>
    <w:uiPriority w:val="99"/>
    <w:rsid w:val="00797E2D"/>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F74271"/>
    <w:rPr>
      <w:sz w:val="16"/>
      <w:szCs w:val="16"/>
    </w:rPr>
  </w:style>
  <w:style w:type="paragraph" w:styleId="Podtytu">
    <w:name w:val="Subtitle"/>
    <w:basedOn w:val="Normalny"/>
    <w:link w:val="PodtytuZnak"/>
    <w:uiPriority w:val="99"/>
    <w:qFormat/>
    <w:rsid w:val="00AE2224"/>
    <w:pPr>
      <w:spacing w:after="0" w:line="240" w:lineRule="auto"/>
      <w:jc w:val="center"/>
    </w:pPr>
    <w:rPr>
      <w:rFonts w:ascii="Bookman Old Style" w:eastAsia="Times New Roman" w:hAnsi="Bookman Old Style" w:cs="Times New Roman"/>
      <w:b/>
      <w:sz w:val="24"/>
      <w:szCs w:val="20"/>
      <w:lang w:eastAsia="ja-JP"/>
    </w:rPr>
  </w:style>
  <w:style w:type="character" w:customStyle="1" w:styleId="PodtytuZnak">
    <w:name w:val="Podtytuł Znak"/>
    <w:basedOn w:val="Domylnaczcionkaakapitu"/>
    <w:link w:val="Podtytu"/>
    <w:uiPriority w:val="99"/>
    <w:rsid w:val="00AE2224"/>
    <w:rPr>
      <w:rFonts w:ascii="Bookman Old Style" w:eastAsia="Times New Roman" w:hAnsi="Bookman Old Style" w:cs="Times New Roman"/>
      <w:b/>
      <w:sz w:val="24"/>
      <w:szCs w:val="20"/>
      <w:lang w:eastAsia="ja-JP"/>
    </w:rPr>
  </w:style>
  <w:style w:type="character" w:customStyle="1" w:styleId="Nagwek2Znak">
    <w:name w:val="Nagłówek 2 Znak"/>
    <w:basedOn w:val="Domylnaczcionkaakapitu"/>
    <w:link w:val="Nagwek2"/>
    <w:uiPriority w:val="99"/>
    <w:rsid w:val="00397978"/>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uiPriority w:val="99"/>
    <w:rsid w:val="00314475"/>
    <w:rPr>
      <w:rFonts w:asciiTheme="majorHAnsi" w:eastAsiaTheme="majorEastAsia" w:hAnsiTheme="majorHAnsi" w:cstheme="majorBidi"/>
      <w:b/>
      <w:bCs/>
      <w:color w:val="4F81BD" w:themeColor="accent1"/>
    </w:rPr>
  </w:style>
  <w:style w:type="character" w:customStyle="1" w:styleId="Nagwek1Znak">
    <w:name w:val="Nagłówek 1 Znak"/>
    <w:basedOn w:val="Domylnaczcionkaakapitu"/>
    <w:link w:val="Nagwek1"/>
    <w:uiPriority w:val="99"/>
    <w:rsid w:val="0040714C"/>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9"/>
    <w:rsid w:val="0040714C"/>
    <w:rPr>
      <w:rFonts w:ascii="Cambria" w:eastAsia="Times New Roman" w:hAnsi="Cambria" w:cs="Cambria"/>
      <w:b/>
      <w:bCs/>
      <w:i/>
      <w:iCs/>
      <w:color w:val="4F81BD"/>
    </w:rPr>
  </w:style>
  <w:style w:type="character" w:customStyle="1" w:styleId="Nagwek5Znak">
    <w:name w:val="Nagłówek 5 Znak"/>
    <w:basedOn w:val="Domylnaczcionkaakapitu"/>
    <w:link w:val="Nagwek5"/>
    <w:uiPriority w:val="99"/>
    <w:rsid w:val="0040714C"/>
    <w:rPr>
      <w:rFonts w:ascii="Cambria" w:eastAsia="Times New Roman" w:hAnsi="Cambria" w:cs="Cambria"/>
      <w:color w:val="243F60"/>
    </w:rPr>
  </w:style>
  <w:style w:type="numbering" w:customStyle="1" w:styleId="Bezlisty2">
    <w:name w:val="Bez listy2"/>
    <w:next w:val="Bezlisty"/>
    <w:uiPriority w:val="99"/>
    <w:semiHidden/>
    <w:unhideWhenUsed/>
    <w:rsid w:val="0040714C"/>
  </w:style>
  <w:style w:type="paragraph" w:styleId="Tytu">
    <w:name w:val="Title"/>
    <w:basedOn w:val="Normalny"/>
    <w:link w:val="TytuZnak"/>
    <w:uiPriority w:val="99"/>
    <w:qFormat/>
    <w:rsid w:val="0040714C"/>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40714C"/>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locked/>
    <w:rsid w:val="0040714C"/>
    <w:rPr>
      <w:rFonts w:cs="Times New Roman"/>
      <w:sz w:val="24"/>
      <w:szCs w:val="24"/>
      <w:lang w:val="pl-PL" w:eastAsia="pl-PL"/>
    </w:rPr>
  </w:style>
  <w:style w:type="paragraph" w:styleId="Tekstpodstawowy2">
    <w:name w:val="Body Text 2"/>
    <w:basedOn w:val="Normalny"/>
    <w:link w:val="Tekstpodstawowy2Znak"/>
    <w:uiPriority w:val="99"/>
    <w:rsid w:val="0040714C"/>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40714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40714C"/>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40714C"/>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40714C"/>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0714C"/>
    <w:rPr>
      <w:rFonts w:ascii="Times New Roman" w:eastAsia="Times New Roman" w:hAnsi="Times New Roman" w:cs="Times New Roman"/>
      <w:sz w:val="24"/>
      <w:szCs w:val="24"/>
      <w:lang w:eastAsia="pl-PL"/>
    </w:rPr>
  </w:style>
  <w:style w:type="paragraph" w:styleId="Wcicienormalne">
    <w:name w:val="Normal Indent"/>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40714C"/>
    <w:pPr>
      <w:spacing w:before="120" w:after="120" w:line="240" w:lineRule="exact"/>
      <w:ind w:left="397" w:hanging="397"/>
    </w:pPr>
    <w:rPr>
      <w:rFonts w:ascii="Times New Roman" w:eastAsia="Times New Roman" w:hAnsi="Times New Roman" w:cs="Times New Roman"/>
      <w:b/>
      <w:bCs/>
      <w:lang w:val="en-US"/>
    </w:rPr>
  </w:style>
  <w:style w:type="character" w:customStyle="1" w:styleId="text2">
    <w:name w:val="text2"/>
    <w:uiPriority w:val="99"/>
    <w:rsid w:val="0040714C"/>
  </w:style>
  <w:style w:type="paragraph" w:customStyle="1" w:styleId="khheader">
    <w:name w:val="kh_header"/>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40714C"/>
    <w:pPr>
      <w:spacing w:before="60" w:after="60" w:line="240" w:lineRule="auto"/>
      <w:ind w:left="397" w:hanging="397"/>
      <w:jc w:val="both"/>
    </w:pPr>
    <w:rPr>
      <w:rFonts w:ascii="Times New Roman" w:eastAsia="Times New Roman" w:hAnsi="Times New Roman" w:cs="Times New Roman"/>
      <w:sz w:val="24"/>
      <w:szCs w:val="24"/>
      <w:lang w:val="en-US"/>
    </w:rPr>
  </w:style>
  <w:style w:type="table" w:styleId="Tabela-Siatka">
    <w:name w:val="Table Grid"/>
    <w:basedOn w:val="Standardowy"/>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40714C"/>
    <w:rPr>
      <w:rFonts w:cs="Times New Roman"/>
    </w:rPr>
  </w:style>
  <w:style w:type="paragraph" w:customStyle="1" w:styleId="CM53">
    <w:name w:val="CM5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character" w:customStyle="1" w:styleId="DefaultZnak">
    <w:name w:val="Default Znak"/>
    <w:link w:val="Default"/>
    <w:uiPriority w:val="99"/>
    <w:locked/>
    <w:rsid w:val="0040714C"/>
    <w:rPr>
      <w:rFonts w:ascii="Times New Roman" w:hAnsi="Times New Roman" w:cs="Times New Roman"/>
      <w:color w:val="000000"/>
      <w:sz w:val="24"/>
      <w:szCs w:val="24"/>
    </w:rPr>
  </w:style>
  <w:style w:type="paragraph" w:customStyle="1" w:styleId="CM56">
    <w:name w:val="CM56"/>
    <w:basedOn w:val="Default"/>
    <w:next w:val="Default"/>
    <w:uiPriority w:val="99"/>
    <w:rsid w:val="0040714C"/>
    <w:rPr>
      <w:rFonts w:ascii="Arial" w:eastAsia="Calibri" w:hAnsi="Arial"/>
      <w:color w:val="auto"/>
      <w:szCs w:val="22"/>
      <w:lang w:eastAsia="pl-PL"/>
    </w:rPr>
  </w:style>
  <w:style w:type="paragraph" w:customStyle="1" w:styleId="CM54">
    <w:name w:val="CM54"/>
    <w:basedOn w:val="Default"/>
    <w:next w:val="Default"/>
    <w:uiPriority w:val="99"/>
    <w:rsid w:val="0040714C"/>
    <w:rPr>
      <w:rFonts w:ascii="Arial" w:eastAsia="Calibri" w:hAnsi="Arial"/>
      <w:color w:val="auto"/>
      <w:szCs w:val="22"/>
      <w:lang w:eastAsia="pl-PL"/>
    </w:rPr>
  </w:style>
  <w:style w:type="paragraph" w:customStyle="1" w:styleId="CM64">
    <w:name w:val="CM64"/>
    <w:basedOn w:val="Default"/>
    <w:next w:val="Default"/>
    <w:uiPriority w:val="99"/>
    <w:rsid w:val="0040714C"/>
    <w:rPr>
      <w:rFonts w:ascii="Arial" w:eastAsia="Calibri" w:hAnsi="Arial"/>
      <w:color w:val="auto"/>
      <w:szCs w:val="22"/>
      <w:lang w:eastAsia="pl-PL"/>
    </w:rPr>
  </w:style>
  <w:style w:type="character" w:customStyle="1" w:styleId="PlainTextChar">
    <w:name w:val="Plain Text Char"/>
    <w:basedOn w:val="Domylnaczcionkaakapitu"/>
    <w:uiPriority w:val="99"/>
    <w:locked/>
    <w:rsid w:val="0040714C"/>
    <w:rPr>
      <w:rFonts w:ascii="Courier New" w:hAnsi="Courier New" w:cs="Courier New"/>
      <w:lang w:val="pl-PL" w:eastAsia="pl-PL"/>
    </w:rPr>
  </w:style>
  <w:style w:type="paragraph" w:styleId="Tekstpodstawowywcity2">
    <w:name w:val="Body Text Indent 2"/>
    <w:basedOn w:val="Normalny"/>
    <w:link w:val="Tekstpodstawowywcity2Znak"/>
    <w:uiPriority w:val="99"/>
    <w:rsid w:val="0040714C"/>
    <w:pPr>
      <w:numPr>
        <w:numId w:val="23"/>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40714C"/>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40714C"/>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40714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0714C"/>
    <w:rPr>
      <w:rFonts w:ascii="Times New Roman" w:eastAsia="Times New Roman" w:hAnsi="Times New Roman" w:cs="Times New Roman"/>
      <w:sz w:val="20"/>
      <w:szCs w:val="20"/>
      <w:lang w:eastAsia="pl-PL"/>
    </w:rPr>
  </w:style>
  <w:style w:type="paragraph" w:customStyle="1" w:styleId="Style8">
    <w:name w:val="Style8"/>
    <w:basedOn w:val="Normalny"/>
    <w:uiPriority w:val="99"/>
    <w:rsid w:val="0040714C"/>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40714C"/>
    <w:pPr>
      <w:spacing w:after="0" w:line="240" w:lineRule="auto"/>
      <w:jc w:val="both"/>
    </w:pPr>
    <w:rPr>
      <w:rFonts w:ascii="Times New Roman" w:eastAsia="Times New Roman" w:hAnsi="Times New Roman" w:cs="Times New Roman"/>
      <w:lang w:eastAsia="pl-PL"/>
    </w:rPr>
  </w:style>
  <w:style w:type="paragraph" w:customStyle="1" w:styleId="xl22">
    <w:name w:val="xl22"/>
    <w:basedOn w:val="Normalny"/>
    <w:uiPriority w:val="99"/>
    <w:rsid w:val="0040714C"/>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40714C"/>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40714C"/>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40714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40714C"/>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40714C"/>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40714C"/>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40714C"/>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table" w:customStyle="1" w:styleId="Tabela-Siatka1">
    <w:name w:val="Tabela - Siatka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40714C"/>
  </w:style>
  <w:style w:type="character" w:customStyle="1" w:styleId="field-content">
    <w:name w:val="field-content"/>
    <w:uiPriority w:val="99"/>
    <w:rsid w:val="0040714C"/>
  </w:style>
  <w:style w:type="character" w:customStyle="1" w:styleId="hps">
    <w:name w:val="hps"/>
    <w:uiPriority w:val="99"/>
    <w:rsid w:val="0040714C"/>
  </w:style>
  <w:style w:type="paragraph" w:customStyle="1" w:styleId="Akapitzlist3">
    <w:name w:val="Akapit z listą3"/>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uiPriority w:val="99"/>
    <w:rsid w:val="0040714C"/>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uiPriority w:val="99"/>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uiPriority w:val="99"/>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Standard">
    <w:name w:val="Standard"/>
    <w:uiPriority w:val="99"/>
    <w:rsid w:val="0040714C"/>
    <w:pPr>
      <w:suppressAutoHyphens/>
      <w:autoSpaceDN w:val="0"/>
      <w:textAlignment w:val="baseline"/>
    </w:pPr>
    <w:rPr>
      <w:rFonts w:ascii="Calibri" w:eastAsia="Calibri" w:hAnsi="Calibri" w:cs="Calibri"/>
      <w:kern w:val="3"/>
    </w:rPr>
  </w:style>
  <w:style w:type="character" w:customStyle="1" w:styleId="apple-converted-space">
    <w:name w:val="apple-converted-space"/>
    <w:uiPriority w:val="99"/>
    <w:rsid w:val="0040714C"/>
  </w:style>
  <w:style w:type="character" w:styleId="Uwydatnienie">
    <w:name w:val="Emphasis"/>
    <w:basedOn w:val="Domylnaczcionkaakapitu"/>
    <w:uiPriority w:val="99"/>
    <w:qFormat/>
    <w:rsid w:val="0040714C"/>
    <w:rPr>
      <w:rFonts w:cs="Times New Roman"/>
      <w:i/>
      <w:iCs/>
    </w:rPr>
  </w:style>
  <w:style w:type="character" w:customStyle="1" w:styleId="st">
    <w:name w:val="st"/>
    <w:basedOn w:val="Domylnaczcionkaakapitu"/>
    <w:uiPriority w:val="99"/>
    <w:rsid w:val="0040714C"/>
    <w:rPr>
      <w:rFonts w:cs="Times New Roman"/>
    </w:rPr>
  </w:style>
  <w:style w:type="character" w:customStyle="1" w:styleId="mail">
    <w:name w:val="mail"/>
    <w:basedOn w:val="Domylnaczcionkaakapitu"/>
    <w:uiPriority w:val="99"/>
    <w:rsid w:val="0040714C"/>
    <w:rPr>
      <w:rFonts w:cs="Times New Roman"/>
    </w:rPr>
  </w:style>
  <w:style w:type="table" w:customStyle="1" w:styleId="Tabela-Siatka4">
    <w:name w:val="Tabela - Siatka4"/>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uiPriority w:val="99"/>
    <w:rsid w:val="0040714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yteHipercze1">
    <w:name w:val="UżyteHiperłącze1"/>
    <w:basedOn w:val="Domylnaczcionkaakapitu"/>
    <w:uiPriority w:val="99"/>
    <w:semiHidden/>
    <w:rsid w:val="0040714C"/>
    <w:rPr>
      <w:rFonts w:cs="Times New Roman"/>
      <w:color w:val="800080"/>
      <w:u w:val="single"/>
    </w:rPr>
  </w:style>
  <w:style w:type="character" w:styleId="UyteHipercze">
    <w:name w:val="FollowedHyperlink"/>
    <w:basedOn w:val="Domylnaczcionkaakapitu"/>
    <w:uiPriority w:val="99"/>
    <w:semiHidden/>
    <w:rsid w:val="0040714C"/>
    <w:rPr>
      <w:rFonts w:cs="Times New Roman"/>
      <w:color w:val="800080"/>
      <w:u w:val="single"/>
    </w:rPr>
  </w:style>
  <w:style w:type="character" w:customStyle="1" w:styleId="woocommerce-price-amount">
    <w:name w:val="woocommerce-price-amount"/>
    <w:basedOn w:val="Domylnaczcionkaakapitu"/>
    <w:uiPriority w:val="99"/>
    <w:rsid w:val="0040714C"/>
    <w:rPr>
      <w:rFonts w:cs="Times New Roman"/>
    </w:rPr>
  </w:style>
  <w:style w:type="character" w:customStyle="1" w:styleId="editable">
    <w:name w:val="editable"/>
    <w:basedOn w:val="Domylnaczcionkaakapitu"/>
    <w:uiPriority w:val="99"/>
    <w:rsid w:val="004071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93">
      <w:bodyDiv w:val="1"/>
      <w:marLeft w:val="0"/>
      <w:marRight w:val="0"/>
      <w:marTop w:val="0"/>
      <w:marBottom w:val="0"/>
      <w:divBdr>
        <w:top w:val="none" w:sz="0" w:space="0" w:color="auto"/>
        <w:left w:val="none" w:sz="0" w:space="0" w:color="auto"/>
        <w:bottom w:val="none" w:sz="0" w:space="0" w:color="auto"/>
        <w:right w:val="none" w:sz="0" w:space="0" w:color="auto"/>
      </w:divBdr>
    </w:div>
    <w:div w:id="1124692">
      <w:bodyDiv w:val="1"/>
      <w:marLeft w:val="0"/>
      <w:marRight w:val="0"/>
      <w:marTop w:val="0"/>
      <w:marBottom w:val="0"/>
      <w:divBdr>
        <w:top w:val="none" w:sz="0" w:space="0" w:color="auto"/>
        <w:left w:val="none" w:sz="0" w:space="0" w:color="auto"/>
        <w:bottom w:val="none" w:sz="0" w:space="0" w:color="auto"/>
        <w:right w:val="none" w:sz="0" w:space="0" w:color="auto"/>
      </w:divBdr>
    </w:div>
    <w:div w:id="127552073">
      <w:bodyDiv w:val="1"/>
      <w:marLeft w:val="0"/>
      <w:marRight w:val="0"/>
      <w:marTop w:val="0"/>
      <w:marBottom w:val="0"/>
      <w:divBdr>
        <w:top w:val="none" w:sz="0" w:space="0" w:color="auto"/>
        <w:left w:val="none" w:sz="0" w:space="0" w:color="auto"/>
        <w:bottom w:val="none" w:sz="0" w:space="0" w:color="auto"/>
        <w:right w:val="none" w:sz="0" w:space="0" w:color="auto"/>
      </w:divBdr>
    </w:div>
    <w:div w:id="214507784">
      <w:bodyDiv w:val="1"/>
      <w:marLeft w:val="0"/>
      <w:marRight w:val="0"/>
      <w:marTop w:val="0"/>
      <w:marBottom w:val="0"/>
      <w:divBdr>
        <w:top w:val="none" w:sz="0" w:space="0" w:color="auto"/>
        <w:left w:val="none" w:sz="0" w:space="0" w:color="auto"/>
        <w:bottom w:val="none" w:sz="0" w:space="0" w:color="auto"/>
        <w:right w:val="none" w:sz="0" w:space="0" w:color="auto"/>
      </w:divBdr>
    </w:div>
    <w:div w:id="475268546">
      <w:bodyDiv w:val="1"/>
      <w:marLeft w:val="0"/>
      <w:marRight w:val="0"/>
      <w:marTop w:val="0"/>
      <w:marBottom w:val="0"/>
      <w:divBdr>
        <w:top w:val="none" w:sz="0" w:space="0" w:color="auto"/>
        <w:left w:val="none" w:sz="0" w:space="0" w:color="auto"/>
        <w:bottom w:val="none" w:sz="0" w:space="0" w:color="auto"/>
        <w:right w:val="none" w:sz="0" w:space="0" w:color="auto"/>
      </w:divBdr>
    </w:div>
    <w:div w:id="592477691">
      <w:bodyDiv w:val="1"/>
      <w:marLeft w:val="0"/>
      <w:marRight w:val="0"/>
      <w:marTop w:val="0"/>
      <w:marBottom w:val="0"/>
      <w:divBdr>
        <w:top w:val="none" w:sz="0" w:space="0" w:color="auto"/>
        <w:left w:val="none" w:sz="0" w:space="0" w:color="auto"/>
        <w:bottom w:val="none" w:sz="0" w:space="0" w:color="auto"/>
        <w:right w:val="none" w:sz="0" w:space="0" w:color="auto"/>
      </w:divBdr>
    </w:div>
    <w:div w:id="1015115220">
      <w:bodyDiv w:val="1"/>
      <w:marLeft w:val="0"/>
      <w:marRight w:val="0"/>
      <w:marTop w:val="0"/>
      <w:marBottom w:val="0"/>
      <w:divBdr>
        <w:top w:val="none" w:sz="0" w:space="0" w:color="auto"/>
        <w:left w:val="none" w:sz="0" w:space="0" w:color="auto"/>
        <w:bottom w:val="none" w:sz="0" w:space="0" w:color="auto"/>
        <w:right w:val="none" w:sz="0" w:space="0" w:color="auto"/>
      </w:divBdr>
    </w:div>
    <w:div w:id="1405491134">
      <w:bodyDiv w:val="1"/>
      <w:marLeft w:val="0"/>
      <w:marRight w:val="0"/>
      <w:marTop w:val="0"/>
      <w:marBottom w:val="0"/>
      <w:divBdr>
        <w:top w:val="none" w:sz="0" w:space="0" w:color="auto"/>
        <w:left w:val="none" w:sz="0" w:space="0" w:color="auto"/>
        <w:bottom w:val="none" w:sz="0" w:space="0" w:color="auto"/>
        <w:right w:val="none" w:sz="0" w:space="0" w:color="auto"/>
      </w:divBdr>
      <w:divsChild>
        <w:div w:id="198663112">
          <w:marLeft w:val="0"/>
          <w:marRight w:val="0"/>
          <w:marTop w:val="0"/>
          <w:marBottom w:val="0"/>
          <w:divBdr>
            <w:top w:val="none" w:sz="0" w:space="0" w:color="auto"/>
            <w:left w:val="none" w:sz="0" w:space="0" w:color="auto"/>
            <w:bottom w:val="none" w:sz="0" w:space="0" w:color="auto"/>
            <w:right w:val="none" w:sz="0" w:space="0" w:color="auto"/>
          </w:divBdr>
        </w:div>
        <w:div w:id="594174895">
          <w:marLeft w:val="0"/>
          <w:marRight w:val="0"/>
          <w:marTop w:val="0"/>
          <w:marBottom w:val="0"/>
          <w:divBdr>
            <w:top w:val="none" w:sz="0" w:space="0" w:color="auto"/>
            <w:left w:val="none" w:sz="0" w:space="0" w:color="auto"/>
            <w:bottom w:val="none" w:sz="0" w:space="0" w:color="auto"/>
            <w:right w:val="none" w:sz="0" w:space="0" w:color="auto"/>
          </w:divBdr>
        </w:div>
      </w:divsChild>
    </w:div>
    <w:div w:id="1636787681">
      <w:bodyDiv w:val="1"/>
      <w:marLeft w:val="0"/>
      <w:marRight w:val="0"/>
      <w:marTop w:val="0"/>
      <w:marBottom w:val="0"/>
      <w:divBdr>
        <w:top w:val="none" w:sz="0" w:space="0" w:color="auto"/>
        <w:left w:val="none" w:sz="0" w:space="0" w:color="auto"/>
        <w:bottom w:val="none" w:sz="0" w:space="0" w:color="auto"/>
        <w:right w:val="none" w:sz="0" w:space="0" w:color="auto"/>
      </w:divBdr>
      <w:divsChild>
        <w:div w:id="86394186">
          <w:marLeft w:val="0"/>
          <w:marRight w:val="0"/>
          <w:marTop w:val="0"/>
          <w:marBottom w:val="0"/>
          <w:divBdr>
            <w:top w:val="none" w:sz="0" w:space="0" w:color="auto"/>
            <w:left w:val="none" w:sz="0" w:space="0" w:color="auto"/>
            <w:bottom w:val="none" w:sz="0" w:space="0" w:color="auto"/>
            <w:right w:val="none" w:sz="0" w:space="0" w:color="auto"/>
          </w:divBdr>
        </w:div>
        <w:div w:id="1105422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wallenburg@gig.eu" TargetMode="External"/><Relationship Id="rId18" Type="http://schemas.openxmlformats.org/officeDocument/2006/relationships/hyperlink" Target="mailto:mwallenburg@gig.eu"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vip99.lo.pl/przetargi/86" TargetMode="External"/><Relationship Id="rId7" Type="http://schemas.openxmlformats.org/officeDocument/2006/relationships/webSettings" Target="webSettings.xml"/><Relationship Id="rId12" Type="http://schemas.openxmlformats.org/officeDocument/2006/relationships/hyperlink" Target="mailto:mwallenburg@gig.eu" TargetMode="External"/><Relationship Id="rId17" Type="http://schemas.openxmlformats.org/officeDocument/2006/relationships/hyperlink" Target="http://vip99.lo.pl/przetargi/8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ip99.lo.pl/przetargi/86" TargetMode="External"/><Relationship Id="rId20" Type="http://schemas.openxmlformats.org/officeDocument/2006/relationships/hyperlink" Target="http://vip99.lo.pl/przetargi/8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iportal.uzp.gov.pl/" TargetMode="External"/><Relationship Id="rId24" Type="http://schemas.openxmlformats.org/officeDocument/2006/relationships/hyperlink" Target="mailto:gdpr@gig.eu" TargetMode="External"/><Relationship Id="rId5" Type="http://schemas.microsoft.com/office/2007/relationships/stylesWithEffects" Target="stylesWithEffects.xml"/><Relationship Id="rId15" Type="http://schemas.openxmlformats.org/officeDocument/2006/relationships/hyperlink" Target="mailto:mwallenburg@gig.eu" TargetMode="External"/><Relationship Id="rId23" Type="http://schemas.openxmlformats.org/officeDocument/2006/relationships/hyperlink" Target="http://vip99.lo.pl/przetargi/86" TargetMode="External"/><Relationship Id="rId28" Type="http://schemas.openxmlformats.org/officeDocument/2006/relationships/fontTable" Target="fontTable.xml"/><Relationship Id="rId10" Type="http://schemas.openxmlformats.org/officeDocument/2006/relationships/hyperlink" Target="http://www.gig.eu" TargetMode="External"/><Relationship Id="rId19" Type="http://schemas.openxmlformats.org/officeDocument/2006/relationships/hyperlink" Target="mailto:kbula@gig.e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portalzp.pl/kody-cpv/szczegoly/sprzet-laboratoryjny-optyczny-i-precyzyjny-z-wyjatkiem-szklanego-4340" TargetMode="External"/><Relationship Id="rId22" Type="http://schemas.openxmlformats.org/officeDocument/2006/relationships/hyperlink" Target="http://vip99.lo.pl/przetargi/86"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F3C92F-99C2-4029-BBB8-D124FC0B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109</Pages>
  <Words>27773</Words>
  <Characters>166640</Characters>
  <Application>Microsoft Office Word</Application>
  <DocSecurity>0</DocSecurity>
  <Lines>1388</Lines>
  <Paragraphs>388</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194025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3</cp:revision>
  <cp:lastPrinted>2021-01-20T14:32:00Z</cp:lastPrinted>
  <dcterms:created xsi:type="dcterms:W3CDTF">2021-01-22T12:16:00Z</dcterms:created>
  <dcterms:modified xsi:type="dcterms:W3CDTF">2021-01-22T13:29:00Z</dcterms:modified>
</cp:coreProperties>
</file>