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DE149E" w:rsidRDefault="00C61239" w:rsidP="00E63ED7">
      <w:pPr>
        <w:pStyle w:val="Podtytu"/>
        <w:rPr>
          <w:rFonts w:ascii="Times New Roman" w:hAnsi="Times New Roman"/>
          <w:szCs w:val="24"/>
        </w:rPr>
      </w:pPr>
      <w:r w:rsidRPr="00DE149E">
        <w:rPr>
          <w:rFonts w:ascii="Times New Roman" w:hAnsi="Times New Roman"/>
          <w:szCs w:val="24"/>
        </w:rPr>
        <w:t xml:space="preserve">dostawę </w:t>
      </w:r>
      <w:r w:rsidR="00DF439C">
        <w:rPr>
          <w:rFonts w:ascii="Times New Roman" w:hAnsi="Times New Roman"/>
          <w:szCs w:val="24"/>
        </w:rPr>
        <w:t xml:space="preserve">zestawu </w:t>
      </w:r>
      <w:r w:rsidR="00DE149E" w:rsidRPr="00DE149E">
        <w:rPr>
          <w:rFonts w:ascii="Times New Roman" w:hAnsi="Times New Roman"/>
          <w:szCs w:val="24"/>
        </w:rPr>
        <w:t xml:space="preserve">sprzętu do </w:t>
      </w:r>
      <w:r w:rsidR="00DE149E" w:rsidRPr="00DE149E">
        <w:rPr>
          <w:rFonts w:ascii="Times New Roman" w:hAnsi="Times New Roman"/>
          <w:bCs/>
          <w:szCs w:val="24"/>
        </w:rPr>
        <w:t xml:space="preserve">przygotowania próbek brykietu </w:t>
      </w:r>
      <w:r w:rsidR="00DE149E">
        <w:rPr>
          <w:rFonts w:ascii="Times New Roman" w:hAnsi="Times New Roman"/>
          <w:bCs/>
          <w:szCs w:val="24"/>
        </w:rPr>
        <w:t>ziarnowego i kawałkowego</w:t>
      </w:r>
      <w:r w:rsidR="00DE149E" w:rsidRPr="00DE149E">
        <w:rPr>
          <w:rFonts w:ascii="Times New Roman" w:hAnsi="Times New Roman"/>
          <w:bCs/>
          <w:szCs w:val="24"/>
        </w:rPr>
        <w:t xml:space="preserve"> składającego się z</w:t>
      </w:r>
      <w:r w:rsidR="00B9710D">
        <w:rPr>
          <w:rFonts w:ascii="Times New Roman" w:hAnsi="Times New Roman"/>
          <w:bCs/>
          <w:szCs w:val="24"/>
        </w:rPr>
        <w:t>:</w:t>
      </w:r>
      <w:r w:rsidR="00DE149E" w:rsidRPr="00DE149E">
        <w:rPr>
          <w:rFonts w:ascii="Times New Roman" w:hAnsi="Times New Roman"/>
          <w:bCs/>
          <w:szCs w:val="24"/>
        </w:rPr>
        <w:t xml:space="preserve"> precyzyjnej przecinarki automatycznej, urządzenia do impregnacji </w:t>
      </w:r>
      <w:r w:rsidR="00DE149E">
        <w:rPr>
          <w:rFonts w:ascii="Times New Roman" w:hAnsi="Times New Roman"/>
          <w:bCs/>
          <w:szCs w:val="24"/>
        </w:rPr>
        <w:br/>
      </w:r>
      <w:r w:rsidR="00DE149E" w:rsidRPr="00DE149E">
        <w:rPr>
          <w:rFonts w:ascii="Times New Roman" w:hAnsi="Times New Roman"/>
          <w:bCs/>
          <w:szCs w:val="24"/>
        </w:rPr>
        <w:t>w podciśnieniu i  automatycznej szlifierko-polerki</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866950" w:rsidRPr="00866950" w:rsidRDefault="00866950" w:rsidP="00DE149E">
      <w:pPr>
        <w:widowControl w:val="0"/>
        <w:spacing w:after="0" w:line="240" w:lineRule="auto"/>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1B18CC" w:rsidRPr="00505C34" w:rsidRDefault="001B18CC" w:rsidP="001B18CC">
      <w:pPr>
        <w:spacing w:after="0" w:line="240" w:lineRule="auto"/>
        <w:rPr>
          <w:rFonts w:ascii="Times New Roman" w:hAnsi="Times New Roman" w:cs="Times New Roman"/>
          <w:b/>
          <w:bCs/>
          <w:color w:val="00B050"/>
          <w:sz w:val="24"/>
          <w:szCs w:val="24"/>
          <w:u w:val="single"/>
          <w:lang w:eastAsia="pl-PL"/>
        </w:rPr>
      </w:pPr>
      <w:r w:rsidRPr="00505C34">
        <w:rPr>
          <w:rFonts w:ascii="Times New Roman" w:hAnsi="Times New Roman" w:cs="Times New Roman"/>
          <w:b/>
          <w:bCs/>
          <w:color w:val="00B050"/>
          <w:sz w:val="24"/>
          <w:szCs w:val="24"/>
          <w:u w:val="single"/>
          <w:lang w:eastAsia="pl-PL"/>
        </w:rPr>
        <w:t>ZMIANA Z DNIA 1</w:t>
      </w:r>
      <w:r w:rsidR="00774A6A">
        <w:rPr>
          <w:rFonts w:ascii="Times New Roman" w:hAnsi="Times New Roman" w:cs="Times New Roman"/>
          <w:b/>
          <w:bCs/>
          <w:color w:val="00B050"/>
          <w:sz w:val="24"/>
          <w:szCs w:val="24"/>
          <w:u w:val="single"/>
          <w:lang w:eastAsia="pl-PL"/>
        </w:rPr>
        <w:t>9</w:t>
      </w:r>
      <w:r w:rsidRPr="00505C34">
        <w:rPr>
          <w:rFonts w:ascii="Times New Roman" w:hAnsi="Times New Roman" w:cs="Times New Roman"/>
          <w:b/>
          <w:bCs/>
          <w:color w:val="00B050"/>
          <w:sz w:val="24"/>
          <w:szCs w:val="24"/>
          <w:u w:val="single"/>
          <w:lang w:eastAsia="pl-PL"/>
        </w:rPr>
        <w:t>.01.2021</w:t>
      </w:r>
      <w:r>
        <w:rPr>
          <w:rFonts w:ascii="Times New Roman" w:hAnsi="Times New Roman" w:cs="Times New Roman"/>
          <w:b/>
          <w:bCs/>
          <w:color w:val="00B050"/>
          <w:sz w:val="24"/>
          <w:szCs w:val="24"/>
          <w:u w:val="single"/>
          <w:lang w:eastAsia="pl-PL"/>
        </w:rPr>
        <w:t>R. (ZMIANY ZAZNACZONO KOLOREM  ZIELONYM)</w:t>
      </w:r>
    </w:p>
    <w:p w:rsidR="008B53F2" w:rsidRPr="003A09D2" w:rsidRDefault="001B18CC" w:rsidP="001B18CC">
      <w:pPr>
        <w:spacing w:after="0" w:line="240" w:lineRule="auto"/>
        <w:rPr>
          <w:rFonts w:ascii="Times New Roman" w:hAnsi="Times New Roman" w:cs="Times New Roman"/>
          <w:b/>
          <w:bCs/>
          <w:color w:val="FF0000"/>
          <w:sz w:val="24"/>
          <w:szCs w:val="24"/>
          <w:u w:val="single"/>
          <w:lang w:eastAsia="pl-PL"/>
        </w:rPr>
      </w:pPr>
      <w:r w:rsidRPr="00C44117">
        <w:rPr>
          <w:rFonts w:ascii="Times New Roman" w:hAnsi="Times New Roman" w:cs="Times New Roman"/>
          <w:b/>
          <w:bCs/>
          <w:color w:val="000000"/>
          <w:sz w:val="20"/>
          <w:szCs w:val="24"/>
          <w:lang w:eastAsia="pl-PL"/>
        </w:rPr>
        <w:t>SIWZ UWZGLĘDNIA ZMIANY DOKONANE DN. 30.12.2020R. (ZMIANY ZAZNACZONO NA CZERWONO)</w:t>
      </w:r>
    </w:p>
    <w:p w:rsidR="001B18CC" w:rsidRDefault="001B18CC"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8312FD" w:rsidRDefault="008312FD" w:rsidP="008312FD">
      <w:pPr>
        <w:spacing w:after="160" w:line="256" w:lineRule="auto"/>
        <w:rPr>
          <w:rFonts w:ascii="Times New Roman" w:hAnsi="Times New Roman" w:cs="Times New Roman"/>
        </w:rPr>
      </w:pPr>
      <w:r>
        <w:rPr>
          <w:rFonts w:ascii="Times New Roman" w:hAnsi="Times New Roman" w:cs="Times New Roman"/>
          <w:noProof/>
          <w:lang w:eastAsia="pl-PL"/>
        </w:rPr>
        <w:drawing>
          <wp:inline distT="0" distB="0" distL="0" distR="0">
            <wp:extent cx="5752465" cy="57975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8312FD" w:rsidRDefault="008312FD" w:rsidP="008312FD">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8312FD" w:rsidRDefault="008312FD" w:rsidP="008312FD">
      <w:pPr>
        <w:pStyle w:val="Nagwek"/>
        <w:ind w:left="284"/>
        <w:jc w:val="center"/>
        <w:rPr>
          <w:b/>
          <w:sz w:val="18"/>
          <w:szCs w:val="18"/>
        </w:rPr>
      </w:pPr>
    </w:p>
    <w:p w:rsidR="008312FD" w:rsidRDefault="008312FD" w:rsidP="008312FD">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8312FD" w:rsidRDefault="008312FD" w:rsidP="008312FD">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8312FD" w:rsidRDefault="008312FD" w:rsidP="008312FD">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8312FD" w:rsidRDefault="008312FD" w:rsidP="008312FD">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8312FD" w:rsidRDefault="008312FD" w:rsidP="008312FD">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774F0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774F00" w:rsidRDefault="00774F00" w:rsidP="00866950">
      <w:pPr>
        <w:spacing w:after="160" w:line="259" w:lineRule="auto"/>
        <w:rPr>
          <w:rFonts w:ascii="Times New Roman" w:hAnsi="Times New Roman" w:cs="Times New Roman"/>
        </w:rPr>
      </w:pPr>
    </w:p>
    <w:p w:rsidR="00027967" w:rsidRDefault="00027967" w:rsidP="00866950">
      <w:pPr>
        <w:spacing w:after="160" w:line="259" w:lineRule="auto"/>
        <w:rPr>
          <w:rFonts w:ascii="Times New Roman" w:hAnsi="Times New Roman" w:cs="Times New Roman"/>
        </w:rPr>
      </w:pPr>
    </w:p>
    <w:p w:rsidR="00027967" w:rsidRDefault="00027967"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027967">
        <w:rPr>
          <w:rFonts w:ascii="Times New Roman" w:hAnsi="Times New Roman" w:cs="Times New Roman"/>
          <w:lang w:eastAsia="pl-PL"/>
        </w:rPr>
        <w:t>81</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1467A5" w:rsidRPr="006777F7" w:rsidRDefault="001467A5" w:rsidP="001467A5">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4.4.</w:t>
      </w:r>
      <w:r w:rsidRPr="006777F7">
        <w:rPr>
          <w:rFonts w:ascii="Times New Roman" w:eastAsia="Calibri" w:hAnsi="Times New Roman" w:cs="Times New Roman"/>
        </w:rPr>
        <w:t xml:space="preserve"> Identyfikator postępowania </w:t>
      </w:r>
      <w:r w:rsidRPr="00FB19F4">
        <w:rPr>
          <w:rFonts w:ascii="Times New Roman" w:eastAsia="Calibri" w:hAnsi="Times New Roman" w:cs="Times New Roman"/>
          <w:strike/>
          <w:color w:val="FF0000"/>
        </w:rPr>
        <w:t>i klucz publiczny</w:t>
      </w:r>
      <w:r w:rsidRPr="006777F7">
        <w:rPr>
          <w:rFonts w:ascii="Times New Roman" w:eastAsia="Calibri" w:hAnsi="Times New Roman" w:cs="Times New Roman"/>
        </w:rPr>
        <w:t xml:space="preserve">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905BB1" w:rsidRPr="007A4D68" w:rsidRDefault="003A51A5" w:rsidP="007A4D68">
      <w:pPr>
        <w:pStyle w:val="Podtytu"/>
        <w:jc w:val="both"/>
        <w:rPr>
          <w:rFonts w:ascii="Times New Roman" w:hAnsi="Times New Roman"/>
          <w:sz w:val="22"/>
          <w:szCs w:val="22"/>
        </w:rPr>
      </w:pPr>
      <w:r w:rsidRPr="007A4D68">
        <w:rPr>
          <w:rFonts w:ascii="Times New Roman" w:hAnsi="Times New Roman"/>
          <w:color w:val="000000"/>
          <w:sz w:val="22"/>
          <w:szCs w:val="22"/>
          <w:lang w:eastAsia="pl-PL"/>
        </w:rPr>
        <w:t xml:space="preserve">1.  </w:t>
      </w:r>
      <w:r w:rsidR="006777F7" w:rsidRPr="007A4D68">
        <w:rPr>
          <w:rFonts w:ascii="Times New Roman" w:hAnsi="Times New Roman"/>
          <w:b w:val="0"/>
          <w:color w:val="000000"/>
          <w:sz w:val="22"/>
          <w:szCs w:val="22"/>
          <w:lang w:eastAsia="pl-PL"/>
        </w:rPr>
        <w:t>Przedmiotem zamówienia jest</w:t>
      </w:r>
      <w:r w:rsidR="006777F7" w:rsidRPr="007A4D68">
        <w:rPr>
          <w:rFonts w:ascii="Times New Roman" w:hAnsi="Times New Roman"/>
          <w:color w:val="000000"/>
          <w:sz w:val="22"/>
          <w:szCs w:val="22"/>
          <w:lang w:eastAsia="pl-PL"/>
        </w:rPr>
        <w:t xml:space="preserve"> dostawa</w:t>
      </w:r>
      <w:r w:rsidR="00AF3CEE" w:rsidRPr="007A4D68">
        <w:rPr>
          <w:rFonts w:ascii="Times New Roman" w:hAnsi="Times New Roman"/>
          <w:color w:val="000000"/>
          <w:sz w:val="22"/>
          <w:szCs w:val="22"/>
          <w:lang w:eastAsia="pl-PL"/>
        </w:rPr>
        <w:t xml:space="preserve"> </w:t>
      </w:r>
      <w:r w:rsidR="00E34CC0">
        <w:rPr>
          <w:rFonts w:ascii="Times New Roman" w:hAnsi="Times New Roman"/>
          <w:color w:val="000000"/>
          <w:sz w:val="22"/>
          <w:szCs w:val="22"/>
          <w:lang w:eastAsia="pl-PL"/>
        </w:rPr>
        <w:t xml:space="preserve">zestawu </w:t>
      </w:r>
      <w:r w:rsidR="007A4D68" w:rsidRPr="007A4D68">
        <w:rPr>
          <w:rFonts w:ascii="Times New Roman" w:hAnsi="Times New Roman"/>
          <w:sz w:val="22"/>
          <w:szCs w:val="22"/>
        </w:rPr>
        <w:t xml:space="preserve">sprzętu do </w:t>
      </w:r>
      <w:r w:rsidR="007A4D68" w:rsidRPr="007A4D68">
        <w:rPr>
          <w:rFonts w:ascii="Times New Roman" w:hAnsi="Times New Roman"/>
          <w:bCs/>
          <w:sz w:val="22"/>
          <w:szCs w:val="22"/>
        </w:rPr>
        <w:t>przygotowania próbek brykietu ziarnowego i kawałkowego składającego się z</w:t>
      </w:r>
      <w:r w:rsidR="008C0F92">
        <w:rPr>
          <w:rFonts w:ascii="Times New Roman" w:hAnsi="Times New Roman"/>
          <w:bCs/>
          <w:sz w:val="22"/>
          <w:szCs w:val="22"/>
        </w:rPr>
        <w:t>:</w:t>
      </w:r>
      <w:r w:rsidR="007A4D68" w:rsidRPr="007A4D68">
        <w:rPr>
          <w:rFonts w:ascii="Times New Roman" w:hAnsi="Times New Roman"/>
          <w:bCs/>
          <w:sz w:val="22"/>
          <w:szCs w:val="22"/>
        </w:rPr>
        <w:t xml:space="preserve"> precyzyjnej przecinarki automatycznej, urządzenia do impregnacji w podciśnieniu i  automatycznej szlifierko-polerki</w:t>
      </w:r>
    </w:p>
    <w:p w:rsidR="00AB2E5A" w:rsidRPr="002E2147" w:rsidRDefault="00AB2E5A" w:rsidP="00AB2E5A">
      <w:pPr>
        <w:widowControl w:val="0"/>
        <w:autoSpaceDE w:val="0"/>
        <w:autoSpaceDN w:val="0"/>
        <w:adjustRightInd w:val="0"/>
        <w:spacing w:after="0" w:line="240" w:lineRule="auto"/>
        <w:rPr>
          <w:rFonts w:ascii="Times New Roman" w:hAnsi="Times New Roman" w:cs="Times New Roman"/>
          <w:b/>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486F80" w:rsidRPr="000B63CF" w:rsidRDefault="00486F80" w:rsidP="00486F80">
      <w:pPr>
        <w:spacing w:after="0" w:line="240" w:lineRule="auto"/>
        <w:jc w:val="both"/>
        <w:rPr>
          <w:rFonts w:ascii="Times New Roman" w:hAnsi="Times New Roman" w:cs="Times New Roman"/>
          <w:sz w:val="18"/>
          <w:szCs w:val="20"/>
        </w:rPr>
      </w:pPr>
      <w:r w:rsidRPr="000B63CF">
        <w:rPr>
          <w:rFonts w:ascii="Times New Roman" w:hAnsi="Times New Roman" w:cs="Times New Roman"/>
          <w:sz w:val="18"/>
          <w:szCs w:val="20"/>
        </w:rPr>
        <w:t xml:space="preserve">38900000-4  </w:t>
      </w:r>
      <w:hyperlink r:id="rId15" w:history="1">
        <w:r w:rsidRPr="000B63CF">
          <w:rPr>
            <w:rStyle w:val="Hipercze"/>
            <w:rFonts w:ascii="Times New Roman" w:hAnsi="Times New Roman"/>
            <w:color w:val="auto"/>
            <w:sz w:val="18"/>
            <w:szCs w:val="20"/>
            <w:u w:val="none"/>
          </w:rPr>
          <w:t>Różne przyrządy do badań lub testowania</w:t>
        </w:r>
      </w:hyperlink>
    </w:p>
    <w:p w:rsidR="00A61819" w:rsidRPr="00D75B19" w:rsidRDefault="00A61819"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774F00" w:rsidRDefault="00774F00" w:rsidP="00866950">
      <w:pPr>
        <w:spacing w:after="0" w:line="240" w:lineRule="auto"/>
        <w:jc w:val="both"/>
        <w:rPr>
          <w:rFonts w:ascii="Times New Roman" w:hAnsi="Times New Roman" w:cs="Times New Roman"/>
          <w:b/>
          <w:bCs/>
          <w:szCs w:val="24"/>
          <w:lang w:eastAsia="pl-PL"/>
        </w:rPr>
      </w:pPr>
    </w:p>
    <w:p w:rsidR="00774F00" w:rsidRDefault="00774F0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6A54B5" w:rsidRPr="00866950" w:rsidRDefault="006A54B5" w:rsidP="006A54B5">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xml:space="preserve">.  Wykonawcy tworzący jeden podmiot przedłożą wraz z ofertą stosowne pełnomocnictwo – zgodnie z rozdz. </w:t>
      </w:r>
      <w:proofErr w:type="spellStart"/>
      <w:r w:rsidRPr="00550E04">
        <w:rPr>
          <w:rFonts w:ascii="Times New Roman" w:hAnsi="Times New Roman" w:cs="Times New Roman"/>
          <w:color w:val="00B050"/>
          <w:szCs w:val="24"/>
          <w:lang w:eastAsia="pl-PL"/>
        </w:rPr>
        <w:t>XIIIa</w:t>
      </w:r>
      <w:proofErr w:type="spellEnd"/>
      <w:r w:rsidRPr="00550E04">
        <w:rPr>
          <w:rFonts w:ascii="Times New Roman" w:hAnsi="Times New Roman" w:cs="Times New Roman"/>
          <w:color w:val="00B050"/>
          <w:szCs w:val="24"/>
          <w:lang w:eastAsia="pl-PL"/>
        </w:rPr>
        <w:t xml:space="preserve"> </w:t>
      </w:r>
      <w:r w:rsidRPr="00550E04">
        <w:rPr>
          <w:rFonts w:ascii="Times New Roman" w:hAnsi="Times New Roman" w:cs="Times New Roman"/>
          <w:strike/>
          <w:color w:val="00B050"/>
          <w:szCs w:val="24"/>
          <w:lang w:eastAsia="pl-PL"/>
        </w:rPr>
        <w:t>pkt. 10 ppkt.1</w:t>
      </w:r>
      <w:r w:rsidRPr="00550E04">
        <w:rPr>
          <w:rFonts w:ascii="Times New Roman" w:hAnsi="Times New Roman" w:cs="Times New Roman"/>
          <w:color w:val="00B050"/>
          <w:szCs w:val="24"/>
          <w:lang w:eastAsia="pl-PL"/>
        </w:rPr>
        <w:t xml:space="preserve"> pkt.1 SIWZ</w:t>
      </w:r>
      <w:r w:rsidRPr="00866950">
        <w:rPr>
          <w:rFonts w:ascii="Times New Roman" w:hAnsi="Times New Roman" w:cs="Times New Roman"/>
          <w:color w:val="000000"/>
          <w:szCs w:val="24"/>
          <w:lang w:eastAsia="pl-PL"/>
        </w:rPr>
        <w:t xml:space="preserve">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 xml:space="preserve">z Wykonawców składających ofertę wspólną; oświadczenie o spełnianiu warunków udziału składa </w:t>
      </w:r>
      <w:r w:rsidRPr="00866950">
        <w:rPr>
          <w:rFonts w:ascii="Times New Roman" w:hAnsi="Times New Roman" w:cs="Times New Roman"/>
          <w:szCs w:val="24"/>
          <w:lang w:eastAsia="pl-PL"/>
        </w:rPr>
        <w:lastRenderedPageBreak/>
        <w:t>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w:t>
      </w:r>
      <w:r w:rsidR="008A6357">
        <w:rPr>
          <w:rFonts w:ascii="Times New Roman" w:hAnsi="Times New Roman" w:cs="Times New Roman"/>
          <w:b/>
        </w:rPr>
        <w:t>8</w:t>
      </w:r>
      <w:r w:rsidR="000D720B" w:rsidRPr="000D720B">
        <w:rPr>
          <w:rFonts w:ascii="Times New Roman" w:hAnsi="Times New Roman" w:cs="Times New Roman"/>
          <w:b/>
        </w:rPr>
        <w:t xml:space="preserve"> tygodni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3D2A41">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3D2A41">
        <w:rPr>
          <w:rFonts w:ascii="Times New Roman" w:hAnsi="Times New Roman" w:cs="Times New Roman"/>
          <w:b/>
        </w:rPr>
        <w:t>12</w:t>
      </w:r>
      <w:r w:rsidR="003D2A41" w:rsidRPr="00607816">
        <w:rPr>
          <w:rFonts w:ascii="Times New Roman" w:hAnsi="Times New Roman" w:cs="Times New Roman"/>
          <w:b/>
        </w:rPr>
        <w:t xml:space="preserve"> miesięcy.</w:t>
      </w:r>
      <w:r w:rsidR="003D2A41">
        <w:rPr>
          <w:rFonts w:ascii="Times New Roman" w:hAnsi="Times New Roman" w:cs="Times New Roman"/>
          <w:b/>
        </w:rPr>
        <w:t xml:space="preserve"> </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D43048">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9839C6" w:rsidRPr="00607816" w:rsidRDefault="009839C6"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3D2A41"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071525">
        <w:rPr>
          <w:rFonts w:ascii="Times New Roman" w:hAnsi="Times New Roman" w:cs="Times New Roman"/>
        </w:rPr>
        <w:t>a</w:t>
      </w:r>
      <w:r w:rsidR="00E001BE" w:rsidRPr="00607816">
        <w:rPr>
          <w:rFonts w:ascii="Times New Roman" w:hAnsi="Times New Roman" w:cs="Times New Roman"/>
        </w:rPr>
        <w:t xml:space="preserve"> </w:t>
      </w:r>
      <w:r w:rsidR="00071525">
        <w:rPr>
          <w:rFonts w:ascii="Times New Roman" w:hAnsi="Times New Roman" w:cs="Times New Roman"/>
        </w:rPr>
        <w:t>muszą</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C45973">
        <w:rPr>
          <w:rFonts w:ascii="Times New Roman" w:hAnsi="Times New Roman" w:cs="Times New Roman"/>
        </w:rPr>
        <w:t>/2021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071525">
        <w:rPr>
          <w:rFonts w:ascii="Times New Roman" w:eastAsia="Times New Roman" w:hAnsi="Times New Roman" w:cs="Times New Roman"/>
          <w:szCs w:val="20"/>
          <w:lang w:eastAsia="pl-PL"/>
        </w:rPr>
        <w:t>y</w:t>
      </w:r>
      <w:r w:rsidR="00E001BE">
        <w:rPr>
          <w:rFonts w:ascii="Times New Roman" w:eastAsia="Times New Roman" w:hAnsi="Times New Roman" w:cs="Times New Roman"/>
          <w:szCs w:val="20"/>
          <w:lang w:eastAsia="pl-PL"/>
        </w:rPr>
        <w:t xml:space="preserve"> wcześniej użyte</w:t>
      </w:r>
      <w:r w:rsidR="00E001BE" w:rsidRPr="00607816">
        <w:rPr>
          <w:rFonts w:ascii="Times New Roman" w:eastAsia="Times New Roman" w:hAnsi="Times New Roman" w:cs="Times New Roman"/>
          <w:szCs w:val="20"/>
          <w:lang w:eastAsia="pl-PL"/>
        </w:rPr>
        <w:t xml:space="preserve"> oraz nie służył</w:t>
      </w:r>
      <w:r w:rsidR="00071525">
        <w:rPr>
          <w:rFonts w:ascii="Times New Roman" w:eastAsia="Times New Roman" w:hAnsi="Times New Roman" w:cs="Times New Roman"/>
          <w:szCs w:val="20"/>
          <w:lang w:eastAsia="pl-PL"/>
        </w:rPr>
        <w:t>y</w:t>
      </w:r>
      <w:r w:rsidR="00E001BE" w:rsidRPr="00607816">
        <w:rPr>
          <w:rFonts w:ascii="Times New Roman" w:eastAsia="Times New Roman" w:hAnsi="Times New Roman" w:cs="Times New Roman"/>
          <w:szCs w:val="20"/>
          <w:lang w:eastAsia="pl-PL"/>
        </w:rPr>
        <w:t xml:space="preserve"> wcześniej jako urządzeni</w:t>
      </w:r>
      <w:r w:rsidR="00071525">
        <w:rPr>
          <w:rFonts w:ascii="Times New Roman" w:eastAsia="Times New Roman" w:hAnsi="Times New Roman" w:cs="Times New Roman"/>
          <w:szCs w:val="20"/>
          <w:lang w:eastAsia="pl-PL"/>
        </w:rPr>
        <w:t>a</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lastRenderedPageBreak/>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w:t>
      </w:r>
      <w:r w:rsidR="00071525">
        <w:rPr>
          <w:rFonts w:ascii="Times New Roman" w:eastAsia="Times New Roman" w:hAnsi="Times New Roman" w:cs="Times New Roman"/>
          <w:szCs w:val="20"/>
          <w:lang w:eastAsia="pl-PL"/>
        </w:rPr>
        <w:t>ą</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w:t>
      </w:r>
      <w:r w:rsidR="00071525">
        <w:rPr>
          <w:rFonts w:ascii="Times New Roman" w:eastAsia="Times New Roman" w:hAnsi="Times New Roman" w:cs="Times New Roman"/>
          <w:szCs w:val="20"/>
          <w:lang w:eastAsia="pl-PL"/>
        </w:rPr>
        <w:t>ktu u innego klienta oraz będą</w:t>
      </w:r>
      <w:r w:rsidR="00E001BE">
        <w:rPr>
          <w:rFonts w:ascii="Times New Roman" w:eastAsia="Times New Roman" w:hAnsi="Times New Roman" w:cs="Times New Roman"/>
          <w:szCs w:val="20"/>
          <w:lang w:eastAsia="pl-PL"/>
        </w:rPr>
        <w:t xml:space="preserve"> wolne</w:t>
      </w:r>
      <w:r w:rsidR="00E001BE" w:rsidRPr="00607816">
        <w:rPr>
          <w:rFonts w:ascii="Times New Roman" w:eastAsia="Times New Roman" w:hAnsi="Times New Roman" w:cs="Times New Roman"/>
          <w:szCs w:val="20"/>
          <w:lang w:eastAsia="pl-PL"/>
        </w:rPr>
        <w:t xml:space="preserve"> od wad technicznych, prawnych i formalnych.</w:t>
      </w:r>
    </w:p>
    <w:p w:rsidR="00E001BE" w:rsidRPr="00607816" w:rsidRDefault="00E001BE"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w:t>
      </w:r>
      <w:r w:rsidRPr="00866950">
        <w:rPr>
          <w:rFonts w:ascii="Times New Roman" w:hAnsi="Times New Roman" w:cs="Times New Roman"/>
        </w:rPr>
        <w:lastRenderedPageBreak/>
        <w:t>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107953"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107953">
        <w:rPr>
          <w:rFonts w:ascii="Times New Roman" w:hAnsi="Times New Roman" w:cs="Times New Roman"/>
          <w:b/>
          <w:bCs/>
        </w:rPr>
        <w:t xml:space="preserve">co najmniej </w:t>
      </w:r>
      <w:r w:rsidR="0015136F" w:rsidRPr="00107953">
        <w:rPr>
          <w:rFonts w:ascii="Times New Roman" w:hAnsi="Times New Roman" w:cs="Times New Roman"/>
          <w:b/>
          <w:iCs/>
        </w:rPr>
        <w:t xml:space="preserve">jednej dostawy </w:t>
      </w:r>
      <w:r w:rsidR="00942984" w:rsidRPr="00107953">
        <w:rPr>
          <w:rFonts w:ascii="Times New Roman" w:hAnsi="Times New Roman" w:cs="Times New Roman"/>
          <w:b/>
          <w:iCs/>
        </w:rPr>
        <w:t>urządzeń</w:t>
      </w:r>
      <w:r w:rsidR="00942984" w:rsidRPr="00107953">
        <w:rPr>
          <w:rFonts w:ascii="Times New Roman" w:hAnsi="Times New Roman" w:cs="Times New Roman"/>
          <w:b/>
          <w:iCs/>
          <w:color w:val="FF0000"/>
        </w:rPr>
        <w:t xml:space="preserve"> </w:t>
      </w:r>
      <w:r w:rsidR="00107953" w:rsidRPr="00107953">
        <w:rPr>
          <w:rFonts w:ascii="Times New Roman" w:hAnsi="Times New Roman"/>
          <w:b/>
          <w:szCs w:val="24"/>
        </w:rPr>
        <w:t xml:space="preserve">do </w:t>
      </w:r>
      <w:r w:rsidR="00107953" w:rsidRPr="00107953">
        <w:rPr>
          <w:rFonts w:ascii="Times New Roman" w:hAnsi="Times New Roman"/>
          <w:b/>
          <w:bCs/>
          <w:szCs w:val="24"/>
        </w:rPr>
        <w:t xml:space="preserve">przygotowania próbek </w:t>
      </w:r>
      <w:r w:rsidR="008616C1">
        <w:rPr>
          <w:rFonts w:ascii="Times New Roman" w:hAnsi="Times New Roman"/>
          <w:b/>
          <w:bCs/>
          <w:szCs w:val="24"/>
        </w:rPr>
        <w:t>mikroskopowych</w:t>
      </w:r>
      <w:r w:rsidR="00942984" w:rsidRPr="00107953">
        <w:rPr>
          <w:rFonts w:ascii="Times New Roman" w:hAnsi="Times New Roman" w:cs="Times New Roman"/>
          <w:b/>
          <w:iCs/>
        </w:rPr>
        <w:t xml:space="preserve"> </w:t>
      </w:r>
      <w:r w:rsidR="006727EE" w:rsidRPr="00107953">
        <w:rPr>
          <w:rFonts w:ascii="Times New Roman" w:hAnsi="Times New Roman" w:cs="Times New Roman"/>
          <w:b/>
          <w:iCs/>
        </w:rPr>
        <w:t>wartości</w:t>
      </w:r>
      <w:r w:rsidR="00AC5BC6" w:rsidRPr="00107953">
        <w:rPr>
          <w:rFonts w:ascii="Times New Roman" w:hAnsi="Times New Roman" w:cs="Times New Roman"/>
          <w:b/>
          <w:iCs/>
        </w:rPr>
        <w:t xml:space="preserve"> nie mniejszej niż </w:t>
      </w:r>
      <w:r w:rsidR="00942984" w:rsidRPr="00107953">
        <w:rPr>
          <w:rFonts w:ascii="Times New Roman" w:hAnsi="Times New Roman" w:cs="Times New Roman"/>
          <w:b/>
          <w:iCs/>
        </w:rPr>
        <w:t>150</w:t>
      </w:r>
      <w:r w:rsidR="00AC5BC6" w:rsidRPr="00107953">
        <w:rPr>
          <w:rFonts w:ascii="Times New Roman" w:hAnsi="Times New Roman" w:cs="Times New Roman"/>
          <w:b/>
          <w:iCs/>
        </w:rPr>
        <w:t> 000,00 zł</w:t>
      </w:r>
      <w:r w:rsidR="006727EE" w:rsidRPr="00107953">
        <w:rPr>
          <w:rFonts w:ascii="Times New Roman" w:hAnsi="Times New Roman" w:cs="Times New Roman"/>
          <w:b/>
          <w:iCs/>
        </w:rPr>
        <w:t xml:space="preserve"> brutto. </w:t>
      </w: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 xml:space="preserve">w sprawie spłat tych należności wraz z ewentualnymi odsetkami lub grzywnami, w szczególności </w:t>
      </w:r>
      <w:r w:rsidRPr="00866950">
        <w:rPr>
          <w:rFonts w:ascii="Times New Roman" w:hAnsi="Times New Roman" w:cs="Times New Roman"/>
        </w:rPr>
        <w:lastRenderedPageBreak/>
        <w:t>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lastRenderedPageBreak/>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E11F0F" w:rsidRPr="000527D8" w:rsidRDefault="00E11F0F" w:rsidP="00E11F0F">
      <w:pPr>
        <w:spacing w:after="0" w:line="240" w:lineRule="auto"/>
        <w:rPr>
          <w:rFonts w:ascii="Times New Roman" w:eastAsia="Calibri" w:hAnsi="Times New Roman" w:cs="Times New Roman"/>
          <w:strike/>
          <w:color w:val="00B050"/>
        </w:rPr>
      </w:pPr>
      <w:r w:rsidRPr="000527D8">
        <w:rPr>
          <w:rFonts w:ascii="Times New Roman" w:eastAsia="Calibri" w:hAnsi="Times New Roman" w:cs="Times New Roman"/>
          <w:b/>
          <w:bCs/>
          <w:strike/>
          <w:color w:val="00B050"/>
        </w:rPr>
        <w:t>10.Dokumenty, które Wykonawcy muszą złożyć w ofercie:</w:t>
      </w:r>
    </w:p>
    <w:p w:rsidR="00E11F0F" w:rsidRPr="000527D8" w:rsidRDefault="00E11F0F" w:rsidP="00E11F0F">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1) </w:t>
      </w:r>
      <w:r w:rsidRPr="000527D8">
        <w:rPr>
          <w:rFonts w:ascii="Times New Roman" w:eastAsia="Calibri" w:hAnsi="Times New Roman" w:cs="Times New Roman"/>
          <w:b/>
          <w:bCs/>
          <w:strike/>
          <w:color w:val="00B050"/>
        </w:rPr>
        <w:t>wypełniony druk Formularza ofertowego</w:t>
      </w:r>
      <w:r w:rsidRPr="000527D8">
        <w:rPr>
          <w:rFonts w:ascii="Times New Roman" w:eastAsia="Calibri" w:hAnsi="Times New Roman" w:cs="Times New Roman"/>
          <w:strike/>
          <w:color w:val="00B050"/>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E11F0F" w:rsidRPr="000527D8" w:rsidRDefault="00E11F0F" w:rsidP="00E11F0F">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2) dokument (dokumenty), o którym mowa w rozdziale XIII punkt 9 SIWZ, czyli </w:t>
      </w:r>
      <w:r w:rsidRPr="000527D8">
        <w:rPr>
          <w:rFonts w:ascii="Times New Roman" w:eastAsia="Calibri" w:hAnsi="Times New Roman" w:cs="Times New Roman"/>
          <w:b/>
          <w:strike/>
          <w:color w:val="00B050"/>
        </w:rPr>
        <w:t xml:space="preserve">oświadczenie </w:t>
      </w:r>
      <w:r w:rsidRPr="000527D8">
        <w:rPr>
          <w:rFonts w:ascii="Times New Roman" w:eastAsia="Calibri" w:hAnsi="Times New Roman" w:cs="Times New Roman"/>
          <w:strike/>
          <w:color w:val="00B050"/>
        </w:rPr>
        <w:t xml:space="preserve">(oświadczenia) w postaci </w:t>
      </w:r>
      <w:r w:rsidRPr="000527D8">
        <w:rPr>
          <w:rFonts w:ascii="Times New Roman" w:eastAsia="Calibri" w:hAnsi="Times New Roman" w:cs="Times New Roman"/>
          <w:b/>
          <w:strike/>
          <w:color w:val="00B050"/>
        </w:rPr>
        <w:t>Jednolitego Europejskiego Dokumentu Zamówienia</w:t>
      </w:r>
      <w:r w:rsidRPr="000527D8">
        <w:rPr>
          <w:rFonts w:ascii="Times New Roman" w:eastAsia="Calibri" w:hAnsi="Times New Roman" w:cs="Times New Roman"/>
          <w:strike/>
          <w:color w:val="00B050"/>
        </w:rPr>
        <w:t>;</w:t>
      </w:r>
    </w:p>
    <w:p w:rsidR="00E11F0F" w:rsidRPr="000527D8" w:rsidRDefault="00E11F0F" w:rsidP="00E11F0F">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3) </w:t>
      </w:r>
      <w:r w:rsidRPr="000527D8">
        <w:rPr>
          <w:rFonts w:ascii="Times New Roman" w:eastAsia="Calibri" w:hAnsi="Times New Roman" w:cs="Times New Roman"/>
          <w:b/>
          <w:bCs/>
          <w:strike/>
          <w:color w:val="00B050"/>
        </w:rPr>
        <w:t>wypełniony druk Formularza techniczno - cenowego</w:t>
      </w:r>
      <w:r w:rsidRPr="000527D8">
        <w:rPr>
          <w:rFonts w:ascii="Times New Roman" w:eastAsia="Calibri" w:hAnsi="Times New Roman" w:cs="Times New Roman"/>
          <w:strike/>
          <w:color w:val="00B050"/>
        </w:rPr>
        <w:t>, stanowiący załącznik nr 3 do niniejszej specyfikacji;</w:t>
      </w:r>
    </w:p>
    <w:p w:rsidR="00E11F0F" w:rsidRPr="000527D8" w:rsidRDefault="00E11F0F" w:rsidP="00E11F0F">
      <w:pPr>
        <w:spacing w:after="0" w:line="240" w:lineRule="auto"/>
        <w:jc w:val="both"/>
        <w:rPr>
          <w:rFonts w:ascii="Times New Roman" w:eastAsia="Calibri" w:hAnsi="Times New Roman" w:cs="Times New Roman"/>
          <w:color w:val="00B050"/>
        </w:rPr>
      </w:pPr>
      <w:r w:rsidRPr="000527D8">
        <w:rPr>
          <w:rFonts w:ascii="Times New Roman" w:eastAsia="Calibri" w:hAnsi="Times New Roman" w:cs="Times New Roman"/>
          <w:strike/>
          <w:color w:val="00B050"/>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Pr="000527D8">
        <w:rPr>
          <w:rFonts w:ascii="Times New Roman" w:eastAsia="Calibri" w:hAnsi="Times New Roman" w:cs="Times New Roman"/>
          <w:strike/>
          <w:color w:val="00B050"/>
        </w:rPr>
        <w:br/>
        <w:t>z oryginałem kwalifikowanym podpisem elektronicznym</w:t>
      </w:r>
      <w:r w:rsidRPr="000527D8">
        <w:rPr>
          <w:rFonts w:ascii="Times New Roman" w:eastAsia="Calibri" w:hAnsi="Times New Roman" w:cs="Times New Roman"/>
          <w:color w:val="00B050"/>
        </w:rPr>
        <w:t>.</w:t>
      </w:r>
    </w:p>
    <w:p w:rsidR="00E11F0F" w:rsidRDefault="00E11F0F" w:rsidP="00E11F0F">
      <w:pPr>
        <w:spacing w:after="160" w:line="259" w:lineRule="auto"/>
        <w:rPr>
          <w:rFonts w:ascii="Times New Roman" w:hAnsi="Times New Roman" w:cs="Times New Roman"/>
          <w:b/>
        </w:rPr>
      </w:pPr>
    </w:p>
    <w:p w:rsidR="00E11F0F" w:rsidRDefault="00E11F0F" w:rsidP="00E11F0F">
      <w:pPr>
        <w:spacing w:after="160" w:line="259" w:lineRule="auto"/>
        <w:rPr>
          <w:rFonts w:ascii="Times New Roman" w:hAnsi="Times New Roman" w:cs="Times New Roman"/>
          <w:b/>
          <w:strike/>
          <w:color w:val="00B050"/>
        </w:rPr>
      </w:pPr>
      <w:r w:rsidRPr="000527D8">
        <w:rPr>
          <w:rFonts w:ascii="Times New Roman" w:hAnsi="Times New Roman" w:cs="Times New Roman"/>
          <w:b/>
          <w:strike/>
          <w:color w:val="00B050"/>
        </w:rPr>
        <w:t>11.</w:t>
      </w:r>
      <w:r w:rsidRPr="000527D8">
        <w:rPr>
          <w:rFonts w:ascii="Times New Roman" w:hAnsi="Times New Roman" w:cs="Times New Roman"/>
          <w:strike/>
          <w:color w:val="00B050"/>
        </w:rPr>
        <w:t xml:space="preserve"> </w:t>
      </w:r>
      <w:r w:rsidRPr="000527D8">
        <w:rPr>
          <w:rFonts w:ascii="Times New Roman" w:hAnsi="Times New Roman" w:cs="Times New Roman"/>
          <w:b/>
          <w:strike/>
          <w:color w:val="00B050"/>
        </w:rPr>
        <w:t>Terminy składania innych dokumentów niż wymienione w rozdziale XIII punkt 10 SIWZ:</w:t>
      </w:r>
    </w:p>
    <w:p w:rsidR="00E11F0F" w:rsidRPr="00564FC5" w:rsidRDefault="00E11F0F" w:rsidP="00E11F0F">
      <w:pPr>
        <w:spacing w:after="160" w:line="259" w:lineRule="auto"/>
        <w:rPr>
          <w:rFonts w:ascii="Times New Roman" w:hAnsi="Times New Roman" w:cs="Times New Roman"/>
          <w:b/>
          <w:color w:val="00B050"/>
        </w:rPr>
      </w:pPr>
      <w:r w:rsidRPr="00564FC5">
        <w:rPr>
          <w:rFonts w:ascii="Times New Roman" w:hAnsi="Times New Roman" w:cs="Times New Roman"/>
          <w:b/>
          <w:color w:val="00B050"/>
        </w:rPr>
        <w:t xml:space="preserve">11. Terminy składania dokumentów wymienione w rozdziale XIII SIWZ (za wyjątkiem pkt. 9, tj. </w:t>
      </w:r>
      <w:r w:rsidRPr="00564FC5">
        <w:rPr>
          <w:rFonts w:ascii="Times New Roman" w:eastAsia="Calibri" w:hAnsi="Times New Roman" w:cs="Times New Roman"/>
          <w:b/>
          <w:color w:val="00B050"/>
        </w:rPr>
        <w:t xml:space="preserve">Jednolitego Europejskiego Dokumentu Zamówienia, które składa się zgodnie z rozdziałem </w:t>
      </w:r>
      <w:proofErr w:type="spellStart"/>
      <w:r w:rsidRPr="00564FC5">
        <w:rPr>
          <w:rFonts w:ascii="Times New Roman" w:eastAsia="Calibri" w:hAnsi="Times New Roman" w:cs="Times New Roman"/>
          <w:b/>
          <w:color w:val="00B050"/>
        </w:rPr>
        <w:t>XIIIa</w:t>
      </w:r>
      <w:proofErr w:type="spellEnd"/>
      <w:r w:rsidRPr="00564FC5">
        <w:rPr>
          <w:rFonts w:ascii="Times New Roman" w:eastAsia="Calibri" w:hAnsi="Times New Roman" w:cs="Times New Roman"/>
          <w:b/>
          <w:color w:val="00B050"/>
        </w:rPr>
        <w:t>)</w:t>
      </w:r>
      <w:r w:rsidRPr="00564FC5">
        <w:rPr>
          <w:rFonts w:ascii="Times New Roman" w:hAnsi="Times New Roman" w:cs="Times New Roman"/>
          <w:b/>
          <w:color w:val="00B050"/>
        </w:rPr>
        <w:t xml:space="preserve"> :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lastRenderedPageBreak/>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C72059" w:rsidRPr="00564FC5" w:rsidRDefault="00C72059" w:rsidP="00C72059">
      <w:pPr>
        <w:spacing w:after="0" w:line="240" w:lineRule="auto"/>
        <w:jc w:val="both"/>
        <w:rPr>
          <w:rFonts w:ascii="Times New Roman" w:hAnsi="Times New Roman" w:cs="Times New Roman"/>
          <w:b/>
          <w:color w:val="00B050"/>
        </w:rPr>
      </w:pPr>
      <w:r w:rsidRPr="00564FC5">
        <w:rPr>
          <w:rFonts w:ascii="Times New Roman" w:hAnsi="Times New Roman" w:cs="Times New Roman"/>
          <w:b/>
          <w:color w:val="00B050"/>
        </w:rPr>
        <w:t xml:space="preserve">ROZDZIAŁ </w:t>
      </w:r>
      <w:proofErr w:type="spellStart"/>
      <w:r w:rsidRPr="00564FC5">
        <w:rPr>
          <w:rFonts w:ascii="Times New Roman" w:hAnsi="Times New Roman" w:cs="Times New Roman"/>
          <w:b/>
          <w:color w:val="00B050"/>
        </w:rPr>
        <w:t>XIIIa</w:t>
      </w:r>
      <w:proofErr w:type="spellEnd"/>
      <w:r w:rsidRPr="00564FC5">
        <w:rPr>
          <w:rFonts w:ascii="Times New Roman" w:hAnsi="Times New Roman" w:cs="Times New Roman"/>
          <w:b/>
          <w:color w:val="00B050"/>
        </w:rPr>
        <w:t xml:space="preserve">. </w:t>
      </w:r>
      <w:r w:rsidRPr="00564FC5">
        <w:rPr>
          <w:rFonts w:ascii="Times New Roman" w:hAnsi="Times New Roman" w:cs="Times New Roman"/>
          <w:b/>
          <w:color w:val="00B050"/>
        </w:rPr>
        <w:tab/>
        <w:t xml:space="preserve">DOKUMENTY, KTÓRE WYKONAWCY MUSZĄ ZŁOŻYĆ </w:t>
      </w:r>
      <w:r w:rsidRPr="00564FC5">
        <w:rPr>
          <w:rFonts w:ascii="Times New Roman" w:hAnsi="Times New Roman" w:cs="Times New Roman"/>
          <w:b/>
          <w:color w:val="00B050"/>
        </w:rPr>
        <w:br/>
        <w:t xml:space="preserve">W OFERCIE </w:t>
      </w:r>
    </w:p>
    <w:p w:rsidR="00C72059" w:rsidRPr="00564FC5" w:rsidRDefault="00C72059" w:rsidP="00C72059">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1) </w:t>
      </w:r>
      <w:r w:rsidRPr="00564FC5">
        <w:rPr>
          <w:rFonts w:ascii="Times New Roman" w:eastAsia="Calibri" w:hAnsi="Times New Roman" w:cs="Times New Roman"/>
          <w:b/>
          <w:bCs/>
          <w:color w:val="00B050"/>
        </w:rPr>
        <w:t>wypełniony druk Formularza ofertowego</w:t>
      </w:r>
      <w:r w:rsidRPr="00564FC5">
        <w:rPr>
          <w:rFonts w:ascii="Times New Roman" w:eastAsia="Calibri" w:hAnsi="Times New Roman" w:cs="Times New Roman"/>
          <w:color w:val="00B050"/>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w:t>
      </w:r>
      <w:r>
        <w:rPr>
          <w:rFonts w:ascii="Times New Roman" w:eastAsia="Calibri" w:hAnsi="Times New Roman" w:cs="Times New Roman"/>
          <w:color w:val="00B050"/>
        </w:rPr>
        <w:t xml:space="preserve"> notarialnie</w:t>
      </w:r>
      <w:r w:rsidRPr="00564FC5">
        <w:rPr>
          <w:rFonts w:ascii="Times New Roman" w:eastAsia="Calibri" w:hAnsi="Times New Roman" w:cs="Times New Roman"/>
          <w:color w:val="00B050"/>
        </w:rPr>
        <w:t xml:space="preserve"> kwalifikowanym podpisem elektronicznym;</w:t>
      </w:r>
    </w:p>
    <w:p w:rsidR="00C72059" w:rsidRPr="00564FC5" w:rsidRDefault="00C72059" w:rsidP="00C72059">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2) dokument (dokumenty), o którym mowa w rozdziale XIII punkt 9 SIWZ, czyli </w:t>
      </w:r>
      <w:r w:rsidRPr="00564FC5">
        <w:rPr>
          <w:rFonts w:ascii="Times New Roman" w:eastAsia="Calibri" w:hAnsi="Times New Roman" w:cs="Times New Roman"/>
          <w:b/>
          <w:color w:val="00B050"/>
        </w:rPr>
        <w:t xml:space="preserve">oświadczenie </w:t>
      </w:r>
      <w:r w:rsidRPr="00564FC5">
        <w:rPr>
          <w:rFonts w:ascii="Times New Roman" w:eastAsia="Calibri" w:hAnsi="Times New Roman" w:cs="Times New Roman"/>
          <w:color w:val="00B050"/>
        </w:rPr>
        <w:t xml:space="preserve">(oświadczenia) w postaci </w:t>
      </w:r>
      <w:r w:rsidRPr="00564FC5">
        <w:rPr>
          <w:rFonts w:ascii="Times New Roman" w:eastAsia="Calibri" w:hAnsi="Times New Roman" w:cs="Times New Roman"/>
          <w:b/>
          <w:color w:val="00B050"/>
        </w:rPr>
        <w:t>Jednolitego Europejskiego Dokumentu Zamówienia</w:t>
      </w:r>
      <w:r w:rsidRPr="00564FC5">
        <w:rPr>
          <w:rFonts w:ascii="Times New Roman" w:eastAsia="Calibri" w:hAnsi="Times New Roman" w:cs="Times New Roman"/>
          <w:color w:val="00B050"/>
        </w:rPr>
        <w:t>;</w:t>
      </w:r>
    </w:p>
    <w:p w:rsidR="00C72059" w:rsidRPr="00564FC5" w:rsidRDefault="00C72059" w:rsidP="00C72059">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3) </w:t>
      </w:r>
      <w:r w:rsidRPr="00564FC5">
        <w:rPr>
          <w:rFonts w:ascii="Times New Roman" w:eastAsia="Calibri" w:hAnsi="Times New Roman" w:cs="Times New Roman"/>
          <w:b/>
          <w:bCs/>
          <w:color w:val="00B050"/>
        </w:rPr>
        <w:t>wypełniony druk Formularza techniczno - cenowego</w:t>
      </w:r>
      <w:r w:rsidRPr="00564FC5">
        <w:rPr>
          <w:rFonts w:ascii="Times New Roman" w:eastAsia="Calibri" w:hAnsi="Times New Roman" w:cs="Times New Roman"/>
          <w:color w:val="00B050"/>
        </w:rPr>
        <w:t>, stanowiący załącznik nr 3 do niniejszej specyfikacji;</w:t>
      </w:r>
    </w:p>
    <w:p w:rsidR="00C72059" w:rsidRPr="003072B5" w:rsidRDefault="00C72059" w:rsidP="00C72059">
      <w:pPr>
        <w:spacing w:after="0" w:line="240" w:lineRule="auto"/>
        <w:jc w:val="both"/>
        <w:rPr>
          <w:rFonts w:ascii="Times New Roman" w:eastAsia="Calibri" w:hAnsi="Times New Roman" w:cs="Times New Roman"/>
          <w:color w:val="00B050"/>
        </w:rPr>
      </w:pPr>
      <w:r w:rsidRPr="003072B5">
        <w:rPr>
          <w:rFonts w:ascii="Times New Roman" w:eastAsia="Calibri" w:hAnsi="Times New Roman" w:cs="Times New Roman"/>
          <w:color w:val="00B050"/>
        </w:rPr>
        <w:t>4) W przypadku podpisania oferty oraz poświadczenia za zgodność z oryginałem kopii dokumentów przez osobę niewymienioną w dokumencie rejestracyjnym (ewidencyjnym) Wykonawcy, należy do oferty dołączyć stosowne pełnomocnictwo w oryginale lub kopii potwierdzonej notarialnie za zgodność z oryginałem kwalifikowanym podpisem elektronicznym.</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2A3810" w:rsidRPr="00866950" w:rsidRDefault="002A3810" w:rsidP="002A381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r w:rsidRPr="00880D6A">
        <w:rPr>
          <w:rFonts w:ascii="Times New Roman" w:hAnsi="Times New Roman" w:cs="Times New Roman"/>
          <w:strike/>
          <w:color w:val="00B050"/>
          <w:szCs w:val="24"/>
          <w:lang w:eastAsia="pl-PL"/>
        </w:rPr>
        <w:t>pkt 13–22</w:t>
      </w:r>
      <w:r w:rsidRPr="00880D6A">
        <w:rPr>
          <w:rFonts w:ascii="Times New Roman" w:hAnsi="Times New Roman" w:cs="Times New Roman"/>
          <w:color w:val="00B050"/>
          <w:szCs w:val="24"/>
          <w:lang w:eastAsia="pl-PL"/>
        </w:rPr>
        <w:t xml:space="preserve"> pkt.12-23</w:t>
      </w:r>
      <w:r w:rsidRPr="00866950">
        <w:rPr>
          <w:rFonts w:ascii="Times New Roman" w:hAnsi="Times New Roman" w:cs="Times New Roman"/>
          <w:szCs w:val="24"/>
          <w:lang w:eastAsia="pl-PL"/>
        </w:rPr>
        <w:t xml:space="preserve">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lastRenderedPageBreak/>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 xml:space="preserve">z art. 26 </w:t>
      </w:r>
      <w:r w:rsidRPr="007F041F">
        <w:rPr>
          <w:rFonts w:ascii="Times New Roman" w:hAnsi="Times New Roman" w:cs="Times New Roman"/>
          <w:strike/>
          <w:color w:val="00B050"/>
          <w:szCs w:val="24"/>
          <w:lang w:eastAsia="pl-PL"/>
        </w:rPr>
        <w:t>ust. 2</w:t>
      </w:r>
      <w:r w:rsidRPr="00866950">
        <w:rPr>
          <w:rFonts w:ascii="Times New Roman" w:hAnsi="Times New Roman" w:cs="Times New Roman"/>
          <w:color w:val="000000"/>
          <w:szCs w:val="24"/>
          <w:lang w:eastAsia="pl-PL"/>
        </w:rPr>
        <w:t xml:space="preserve"> </w:t>
      </w:r>
      <w:r w:rsidR="007F041F" w:rsidRPr="007F041F">
        <w:rPr>
          <w:rFonts w:ascii="Times New Roman" w:hAnsi="Times New Roman" w:cs="Times New Roman"/>
          <w:color w:val="00B050"/>
          <w:szCs w:val="24"/>
          <w:lang w:eastAsia="pl-PL"/>
        </w:rPr>
        <w:t>ust.1</w:t>
      </w:r>
      <w:r w:rsidR="007F041F">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15603E" w:rsidRDefault="0015603E"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6"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lastRenderedPageBreak/>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 xml:space="preserve">W przypadku wezwania przez Zamawiającego do złożenia, uzupełnienia lub poprawienia oświadczeń, dokumentów lub </w:t>
      </w:r>
      <w:r w:rsidR="004B134A">
        <w:rPr>
          <w:rFonts w:ascii="Times New Roman" w:eastAsia="Calibri" w:hAnsi="Times New Roman" w:cs="Times New Roman"/>
          <w:lang w:eastAsia="pl-PL"/>
        </w:rPr>
        <w:t>pełnomocnictw, w trybie art. 26</w:t>
      </w:r>
      <w:r w:rsidRPr="00E4503F">
        <w:rPr>
          <w:rFonts w:ascii="Times New Roman" w:eastAsia="Calibri" w:hAnsi="Times New Roman" w:cs="Times New Roman"/>
          <w:lang w:eastAsia="pl-PL"/>
        </w:rPr>
        <w:t xml:space="preserve"> </w:t>
      </w:r>
      <w:r w:rsidRPr="004B134A">
        <w:rPr>
          <w:rFonts w:ascii="Times New Roman" w:eastAsia="Calibri" w:hAnsi="Times New Roman" w:cs="Times New Roman"/>
          <w:strike/>
          <w:color w:val="00B050"/>
          <w:lang w:eastAsia="pl-PL"/>
        </w:rPr>
        <w:t>ust. 2</w:t>
      </w:r>
      <w:r w:rsidR="00B76D77" w:rsidRPr="004B134A">
        <w:rPr>
          <w:rFonts w:ascii="Times New Roman" w:eastAsia="Calibri" w:hAnsi="Times New Roman" w:cs="Times New Roman"/>
          <w:strike/>
          <w:color w:val="00B050"/>
          <w:lang w:eastAsia="pl-PL"/>
        </w:rPr>
        <w:t xml:space="preserve"> </w:t>
      </w:r>
      <w:r w:rsidRPr="004B134A">
        <w:rPr>
          <w:rFonts w:ascii="Times New Roman" w:eastAsia="Calibri" w:hAnsi="Times New Roman" w:cs="Times New Roman"/>
          <w:strike/>
          <w:color w:val="00B050"/>
          <w:lang w:eastAsia="pl-PL"/>
        </w:rPr>
        <w:t>lub ust. 3</w:t>
      </w:r>
      <w:r w:rsidRPr="00E4503F">
        <w:rPr>
          <w:rFonts w:ascii="Times New Roman" w:eastAsia="Calibri" w:hAnsi="Times New Roman" w:cs="Times New Roman"/>
          <w:lang w:eastAsia="pl-PL"/>
        </w:rPr>
        <w:t xml:space="preserve"> ustawy, oświadczenia, dokumenty lub pełnomocnictwa należy przedłożyć (złożyć/uzupełnić/poprawić) w formie wskazanej </w:t>
      </w:r>
      <w:bookmarkStart w:id="0" w:name="_GoBack"/>
      <w:bookmarkEnd w:id="0"/>
      <w:r w:rsidRPr="00E4503F">
        <w:rPr>
          <w:rFonts w:ascii="Times New Roman" w:eastAsia="Calibri" w:hAnsi="Times New Roman" w:cs="Times New Roman"/>
          <w:lang w:eastAsia="pl-PL"/>
        </w:rPr>
        <w:t>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7"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8"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9"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20"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lastRenderedPageBreak/>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2"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9150D2" w:rsidRDefault="009150D2" w:rsidP="001C2A0F">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53324F" w:rsidRDefault="0053324F"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4C4A65" w:rsidRPr="006D5873" w:rsidRDefault="004C4A65" w:rsidP="004C4A65">
      <w:pPr>
        <w:spacing w:after="0" w:line="240" w:lineRule="auto"/>
        <w:jc w:val="both"/>
        <w:rPr>
          <w:rFonts w:ascii="Times New Roman" w:hAnsi="Times New Roman" w:cs="Times New Roman"/>
          <w:strike/>
          <w:noProof/>
          <w:color w:val="FF0000"/>
        </w:rPr>
      </w:pPr>
      <w:r w:rsidRPr="00352E0B">
        <w:rPr>
          <w:rFonts w:ascii="Times New Roman" w:eastAsia="Calibri" w:hAnsi="Times New Roman" w:cs="Times New Roman"/>
          <w:b/>
        </w:rPr>
        <w:t>1.1.</w:t>
      </w:r>
      <w:r>
        <w:rPr>
          <w:rFonts w:ascii="Times New Roman" w:eastAsia="Calibri" w:hAnsi="Times New Roman" w:cs="Times New Roman"/>
        </w:rPr>
        <w:t xml:space="preserve"> </w:t>
      </w:r>
      <w:r w:rsidRPr="007452CA">
        <w:rPr>
          <w:rFonts w:ascii="Times New Roman" w:eastAsia="Calibri" w:hAnsi="Times New Roman" w:cs="Times New Roman"/>
        </w:rPr>
        <w:t xml:space="preserve">Wykonawca składa </w:t>
      </w:r>
      <w:r>
        <w:rPr>
          <w:rFonts w:ascii="Times New Roman" w:eastAsia="Calibri" w:hAnsi="Times New Roman" w:cs="Times New Roman"/>
        </w:rPr>
        <w:t xml:space="preserve">i szyfruje </w:t>
      </w:r>
      <w:r w:rsidRPr="007452CA">
        <w:rPr>
          <w:rFonts w:ascii="Times New Roman" w:eastAsia="Calibri" w:hAnsi="Times New Roman" w:cs="Times New Roman"/>
        </w:rPr>
        <w:t xml:space="preserve">ofertę w postępowaniu za pośrednictwem Formularza do złożenia oferty dostępnego na </w:t>
      </w:r>
      <w:proofErr w:type="spellStart"/>
      <w:r w:rsidRPr="007452CA">
        <w:rPr>
          <w:rFonts w:ascii="Times New Roman" w:eastAsia="Calibri" w:hAnsi="Times New Roman" w:cs="Times New Roman"/>
        </w:rPr>
        <w:t>miniPortalu</w:t>
      </w:r>
      <w:proofErr w:type="spellEnd"/>
      <w:r w:rsidRPr="007452CA">
        <w:rPr>
          <w:rFonts w:ascii="Times New Roman" w:eastAsia="Calibri" w:hAnsi="Times New Roman" w:cs="Times New Roman"/>
        </w:rPr>
        <w:t xml:space="preserve">. </w:t>
      </w:r>
      <w:r w:rsidRPr="004E1D60">
        <w:rPr>
          <w:rFonts w:ascii="Times New Roman" w:eastAsia="Calibri" w:hAnsi="Times New Roman" w:cs="Times New Roman"/>
          <w:strike/>
          <w:color w:val="FF0000"/>
        </w:rPr>
        <w:t xml:space="preserve">Klucz publiczny niezbędny do zaszyfrowania oferty przez Wykonawcę jest dostępny dla Wykonawców na </w:t>
      </w:r>
      <w:proofErr w:type="spellStart"/>
      <w:r w:rsidRPr="004E1D60">
        <w:rPr>
          <w:rFonts w:ascii="Times New Roman" w:eastAsia="Calibri" w:hAnsi="Times New Roman" w:cs="Times New Roman"/>
          <w:strike/>
          <w:color w:val="FF0000"/>
        </w:rPr>
        <w:t>miniPortalu</w:t>
      </w:r>
      <w:proofErr w:type="spellEnd"/>
      <w:r w:rsidRPr="007452CA">
        <w:rPr>
          <w:rFonts w:ascii="Times New Roman" w:eastAsia="Calibri" w:hAnsi="Times New Roman" w:cs="Times New Roman"/>
        </w:rPr>
        <w:t xml:space="preserve">. </w:t>
      </w:r>
      <w:r w:rsidRPr="00650AC2">
        <w:rPr>
          <w:rFonts w:ascii="Times New Roman" w:eastAsia="Calibri" w:hAnsi="Times New Roman" w:cs="Times New Roman"/>
          <w:strike/>
          <w:color w:val="00B050"/>
        </w:rPr>
        <w:t xml:space="preserve">W formularzu oferty Wykonawca zobowiązany jest podać adres skrzynki </w:t>
      </w:r>
      <w:proofErr w:type="spellStart"/>
      <w:r w:rsidRPr="00650AC2">
        <w:rPr>
          <w:rFonts w:ascii="Times New Roman" w:eastAsia="Calibri" w:hAnsi="Times New Roman" w:cs="Times New Roman"/>
          <w:strike/>
          <w:color w:val="00B050"/>
        </w:rPr>
        <w:t>ePUAP</w:t>
      </w:r>
      <w:proofErr w:type="spellEnd"/>
      <w:r w:rsidRPr="00650AC2">
        <w:rPr>
          <w:rFonts w:ascii="Times New Roman" w:eastAsia="Calibri" w:hAnsi="Times New Roman" w:cs="Times New Roman"/>
          <w:strike/>
          <w:color w:val="00B050"/>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 xml:space="preserve">w sprawie Krajowych Ram Interoperacyjności, minimalnych wymagań dla rejestrów publicznych i wymiany informacji </w:t>
      </w:r>
      <w:r w:rsidRPr="00CA7A52">
        <w:rPr>
          <w:color w:val="000000"/>
          <w:sz w:val="22"/>
        </w:rPr>
        <w:lastRenderedPageBreak/>
        <w:t>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023710" w:rsidRDefault="00023710" w:rsidP="0002371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t xml:space="preserve"> </w:t>
      </w:r>
      <w:r w:rsidRPr="007452CA">
        <w:rPr>
          <w:rFonts w:ascii="Times New Roman" w:eastAsia="Calibri" w:hAnsi="Times New Roman" w:cs="Times New Roman"/>
          <w:lang w:eastAsia="pl-PL"/>
        </w:rPr>
        <w:t>Do oferty należy dołączyć:</w:t>
      </w:r>
    </w:p>
    <w:p w:rsidR="00023710" w:rsidRPr="007A7D08" w:rsidRDefault="00023710" w:rsidP="00023710">
      <w:pPr>
        <w:tabs>
          <w:tab w:val="left" w:pos="360"/>
        </w:tabs>
        <w:spacing w:after="0" w:line="240" w:lineRule="auto"/>
        <w:ind w:left="360" w:hanging="360"/>
        <w:jc w:val="both"/>
        <w:rPr>
          <w:rFonts w:ascii="Times New Roman" w:eastAsia="Calibri" w:hAnsi="Times New Roman" w:cs="Times New Roman"/>
          <w:color w:val="00B050"/>
          <w:lang w:eastAsia="pl-PL"/>
        </w:rPr>
      </w:pPr>
      <w:r w:rsidRPr="007A7D08">
        <w:rPr>
          <w:rFonts w:ascii="Times New Roman" w:eastAsia="Calibri" w:hAnsi="Times New Roman" w:cs="Times New Roman"/>
          <w:color w:val="00B050"/>
          <w:lang w:eastAsia="pl-PL"/>
        </w:rPr>
        <w:tab/>
        <w:t xml:space="preserve">-załącznik nr 1: Formularz ofertowy, </w:t>
      </w:r>
    </w:p>
    <w:p w:rsidR="00023710" w:rsidRPr="007452CA" w:rsidRDefault="00023710" w:rsidP="0002371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023710" w:rsidRPr="007452CA" w:rsidRDefault="00023710" w:rsidP="0002371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xml:space="preserve">- załącznik nr 3: Formularz </w:t>
      </w:r>
      <w:r w:rsidRPr="007A7D08">
        <w:rPr>
          <w:rFonts w:ascii="Times New Roman" w:eastAsia="Calibri" w:hAnsi="Times New Roman" w:cs="Times New Roman"/>
          <w:strike/>
          <w:color w:val="00B050"/>
          <w:lang w:eastAsia="pl-PL"/>
        </w:rPr>
        <w:t>cenowy,</w:t>
      </w:r>
      <w:r>
        <w:rPr>
          <w:rFonts w:ascii="Times New Roman" w:eastAsia="Calibri" w:hAnsi="Times New Roman" w:cs="Times New Roman"/>
          <w:strike/>
          <w:color w:val="00B050"/>
          <w:lang w:eastAsia="pl-PL"/>
        </w:rPr>
        <w:t xml:space="preserve"> </w:t>
      </w:r>
      <w:r w:rsidRPr="007A7D08">
        <w:rPr>
          <w:rFonts w:ascii="Times New Roman" w:eastAsia="Calibri" w:hAnsi="Times New Roman" w:cs="Times New Roman"/>
          <w:color w:val="00B050"/>
          <w:lang w:eastAsia="pl-PL"/>
        </w:rPr>
        <w:t>techniczno – cenowy,</w:t>
      </w:r>
      <w:r>
        <w:rPr>
          <w:rFonts w:ascii="Times New Roman" w:eastAsia="Calibri" w:hAnsi="Times New Roman" w:cs="Times New Roman"/>
          <w:strike/>
          <w:color w:val="00B050"/>
          <w:lang w:eastAsia="pl-PL"/>
        </w:rPr>
        <w:t xml:space="preserve"> </w:t>
      </w:r>
    </w:p>
    <w:p w:rsidR="00023710" w:rsidRPr="007452CA" w:rsidRDefault="00023710" w:rsidP="0002371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Pr>
          <w:rFonts w:ascii="Times New Roman" w:eastAsia="Calibri" w:hAnsi="Times New Roman" w:cs="Times New Roman"/>
          <w:lang w:eastAsia="pl-PL"/>
        </w:rPr>
        <w:br/>
        <w:t>w oryginale bądź kopii</w:t>
      </w:r>
      <w:r w:rsidRPr="007452CA">
        <w:rPr>
          <w:rFonts w:ascii="Times New Roman" w:eastAsia="Calibri" w:hAnsi="Times New Roman" w:cs="Times New Roman"/>
        </w:rPr>
        <w:t xml:space="preserve"> potwierdzonej</w:t>
      </w:r>
      <w:r>
        <w:rPr>
          <w:rFonts w:ascii="Times New Roman" w:eastAsia="Calibri" w:hAnsi="Times New Roman" w:cs="Times New Roman"/>
        </w:rPr>
        <w:t xml:space="preserve"> </w:t>
      </w:r>
      <w:r w:rsidRPr="00361B69">
        <w:rPr>
          <w:rFonts w:ascii="Times New Roman" w:eastAsia="Calibri" w:hAnsi="Times New Roman" w:cs="Times New Roman"/>
          <w:color w:val="00B050"/>
        </w:rPr>
        <w:t>notarialnie</w:t>
      </w:r>
      <w:r w:rsidRPr="007452CA">
        <w:rPr>
          <w:rFonts w:ascii="Times New Roman" w:eastAsia="Calibri" w:hAnsi="Times New Roman" w:cs="Times New Roman"/>
        </w:rPr>
        <w:t xml:space="preserve"> za zgodność z oryginałem kwalifikowanym podpisem elektronicznym</w:t>
      </w:r>
      <w:r>
        <w:rPr>
          <w:rFonts w:ascii="Times New Roman" w:eastAsia="Calibri" w:hAnsi="Times New Roman" w:cs="Times New Roman"/>
          <w:lang w:eastAsia="pl-PL"/>
        </w:rPr>
        <w:t xml:space="preserve">. </w:t>
      </w:r>
    </w:p>
    <w:p w:rsidR="00023710" w:rsidRPr="007452CA" w:rsidRDefault="00023710" w:rsidP="00023710">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Pr="007452CA">
        <w:rPr>
          <w:rFonts w:ascii="Times New Roman" w:eastAsia="Calibri" w:hAnsi="Times New Roman" w:cs="Times New Roman"/>
          <w:lang w:eastAsia="pl-PL"/>
        </w:rPr>
        <w:t xml:space="preserve"> dokumenty muszą być w postaci elektronicznej, opatrzonej kwalifikowanym podpisem</w:t>
      </w:r>
    </w:p>
    <w:p w:rsidR="00023710" w:rsidRPr="007452CA" w:rsidRDefault="00023710" w:rsidP="00023710">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3067C3" w:rsidRPr="007452CA" w:rsidRDefault="003067C3" w:rsidP="003067C3">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t>
      </w:r>
      <w:r>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potwierdzonej</w:t>
      </w:r>
      <w:r>
        <w:rPr>
          <w:rFonts w:ascii="Times New Roman" w:eastAsia="Calibri" w:hAnsi="Times New Roman" w:cs="Times New Roman"/>
        </w:rPr>
        <w:t xml:space="preserve"> </w:t>
      </w:r>
      <w:r w:rsidRPr="00361B69">
        <w:rPr>
          <w:rFonts w:ascii="Times New Roman" w:eastAsia="Calibri" w:hAnsi="Times New Roman" w:cs="Times New Roman"/>
          <w:color w:val="00B050"/>
        </w:rPr>
        <w:t>notarialnie</w:t>
      </w:r>
      <w:r w:rsidRPr="007452CA">
        <w:rPr>
          <w:rFonts w:ascii="Times New Roman" w:eastAsia="Calibri" w:hAnsi="Times New Roman" w:cs="Times New Roman"/>
        </w:rPr>
        <w:t xml:space="preserve"> za zgodność z oryginałem kwalifikowanym podpisem elektronicznym</w:t>
      </w:r>
      <w:r>
        <w:rPr>
          <w:rFonts w:ascii="Times New Roman" w:eastAsia="Calibri" w:hAnsi="Times New Roman" w:cs="Times New Roman"/>
          <w:lang w:eastAsia="pl-PL"/>
        </w:rPr>
        <w:t xml:space="preserve">. </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2625B1">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oraz </w:t>
      </w:r>
      <w:r w:rsidR="009A37AB" w:rsidRPr="00607816">
        <w:rPr>
          <w:rFonts w:ascii="Times New Roman" w:hAnsi="Times New Roman" w:cs="Times New Roman"/>
          <w:lang w:eastAsia="pl-PL"/>
        </w:rPr>
        <w:lastRenderedPageBreak/>
        <w:t>uwzględnić inne opłaty i podatki, a także ewentualne upusty i rabaty zastosowane przez Wykonawcę.</w:t>
      </w:r>
    </w:p>
    <w:p w:rsidR="003E719D" w:rsidRDefault="003E719D" w:rsidP="003E719D">
      <w:pPr>
        <w:spacing w:after="0" w:line="240" w:lineRule="auto"/>
        <w:ind w:left="426" w:right="1064"/>
        <w:jc w:val="both"/>
        <w:rPr>
          <w:rFonts w:ascii="Times New Roman" w:hAnsi="Times New Roman" w:cs="Times New Roman"/>
          <w:b/>
          <w:color w:val="00B050"/>
          <w:sz w:val="18"/>
          <w:szCs w:val="20"/>
        </w:rPr>
      </w:pPr>
      <w:r w:rsidRPr="00DF0550">
        <w:rPr>
          <w:rFonts w:ascii="Times New Roman" w:hAnsi="Times New Roman" w:cs="Times New Roman"/>
          <w:b/>
          <w:color w:val="00B050"/>
          <w:sz w:val="18"/>
          <w:szCs w:val="20"/>
        </w:rPr>
        <w:t xml:space="preserve">*Zamawiający wymaga, aby Wykonawca podał w ofercie (dotyczy opisu technicznego zaoferowanego sprzętu) </w:t>
      </w:r>
      <w:r w:rsidRPr="00DF0550">
        <w:rPr>
          <w:rFonts w:ascii="Times New Roman" w:hAnsi="Times New Roman" w:cs="Times New Roman"/>
          <w:b/>
          <w:color w:val="00B050"/>
          <w:sz w:val="18"/>
          <w:szCs w:val="20"/>
          <w:u w:val="single"/>
        </w:rPr>
        <w:t>co najmniej</w:t>
      </w:r>
      <w:r w:rsidRPr="00DF0550">
        <w:rPr>
          <w:rFonts w:ascii="Times New Roman" w:hAnsi="Times New Roman" w:cs="Times New Roman"/>
          <w:b/>
          <w:color w:val="00B050"/>
          <w:sz w:val="18"/>
          <w:szCs w:val="20"/>
        </w:rPr>
        <w:t xml:space="preserve"> te parametry, które zostały wyspecyfikowane w załączniku </w:t>
      </w:r>
      <w:r w:rsidRPr="00DF0550">
        <w:rPr>
          <w:rFonts w:ascii="Times New Roman" w:hAnsi="Times New Roman" w:cs="Times New Roman"/>
          <w:b/>
          <w:color w:val="00B050"/>
          <w:sz w:val="18"/>
          <w:szCs w:val="20"/>
        </w:rPr>
        <w:br/>
        <w:t xml:space="preserve">nr 5 do SIWZ, tj. w Opisie przedmiotu Zamówienia. </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BC676A" w:rsidRPr="00754497">
        <w:rPr>
          <w:rFonts w:ascii="Times New Roman" w:eastAsia="Calibri" w:hAnsi="Times New Roman" w:cs="Times New Roman"/>
          <w:b/>
          <w:bCs/>
          <w:color w:val="00B050"/>
          <w:lang w:eastAsia="pl-PL"/>
        </w:rPr>
        <w:t>04/02/2021r.</w:t>
      </w:r>
      <w:r w:rsidR="00BC676A" w:rsidRPr="00754497">
        <w:rPr>
          <w:rFonts w:ascii="Times New Roman" w:eastAsia="Calibri" w:hAnsi="Times New Roman" w:cs="Times New Roman"/>
          <w:color w:val="00B050"/>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BC676A" w:rsidRDefault="00BC676A"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BC676A" w:rsidRPr="00754497">
        <w:rPr>
          <w:rFonts w:ascii="Times New Roman" w:eastAsia="Calibri" w:hAnsi="Times New Roman" w:cs="Times New Roman"/>
          <w:b/>
          <w:bCs/>
          <w:color w:val="00B050"/>
          <w:lang w:eastAsia="pl-PL"/>
        </w:rPr>
        <w:t>04/02/2021r.</w:t>
      </w:r>
      <w:r w:rsidR="00193355">
        <w:rPr>
          <w:rFonts w:ascii="Times New Roman" w:eastAsia="Calibri" w:hAnsi="Times New Roman" w:cs="Times New Roman"/>
          <w:b/>
          <w:lang w:eastAsia="pl-PL"/>
        </w:rPr>
        <w:t xml:space="preserve"> </w:t>
      </w:r>
      <w:r w:rsidRPr="00BC5B36">
        <w:rPr>
          <w:rFonts w:ascii="Times New Roman" w:eastAsia="Calibri" w:hAnsi="Times New Roman" w:cs="Times New Roman"/>
          <w:b/>
          <w:lang w:eastAsia="pl-PL"/>
        </w:rPr>
        <w:t xml:space="preserve">o godzinie </w:t>
      </w:r>
      <w:r w:rsidR="00ED2E74">
        <w:rPr>
          <w:rFonts w:ascii="Times New Roman" w:eastAsia="Calibri" w:hAnsi="Times New Roman" w:cs="Times New Roman"/>
          <w:b/>
          <w:lang w:eastAsia="pl-PL"/>
        </w:rPr>
        <w:t>12</w:t>
      </w:r>
      <w:r w:rsidR="00990BBC">
        <w:rPr>
          <w:rFonts w:ascii="Times New Roman" w:eastAsia="Calibri" w:hAnsi="Times New Roman" w:cs="Times New Roman"/>
          <w:b/>
          <w:lang w:eastAsia="pl-PL"/>
        </w:rPr>
        <w:t>:</w:t>
      </w:r>
      <w:r w:rsidR="00ED2E74">
        <w:rPr>
          <w:rFonts w:ascii="Times New Roman" w:eastAsia="Calibri" w:hAnsi="Times New Roman" w:cs="Times New Roman"/>
          <w:b/>
          <w:lang w:eastAsia="pl-PL"/>
        </w:rPr>
        <w:t>4</w:t>
      </w:r>
      <w:r w:rsidR="00990BBC">
        <w:rPr>
          <w:rFonts w:ascii="Times New Roman" w:eastAsia="Calibri" w:hAnsi="Times New Roman" w:cs="Times New Roman"/>
          <w:b/>
          <w:lang w:eastAsia="pl-PL"/>
        </w:rPr>
        <w:t>5</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810B27" w:rsidRDefault="00810B27"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BD1370" w:rsidRPr="00147BE1" w:rsidRDefault="00BD1370" w:rsidP="00BD1370">
      <w:pPr>
        <w:spacing w:after="0" w:line="240" w:lineRule="auto"/>
        <w:jc w:val="both"/>
        <w:rPr>
          <w:rFonts w:ascii="Times New Roman" w:eastAsia="Calibri" w:hAnsi="Times New Roman" w:cs="Times New Roman"/>
        </w:rPr>
      </w:pPr>
      <w:r w:rsidRPr="00147BE1">
        <w:rPr>
          <w:rFonts w:ascii="Times New Roman" w:eastAsia="Calibri" w:hAnsi="Times New Roman" w:cs="Times New Roman"/>
          <w:b/>
        </w:rPr>
        <w:lastRenderedPageBreak/>
        <w:t>1.1.</w:t>
      </w:r>
      <w:r w:rsidRPr="00147BE1">
        <w:rPr>
          <w:rFonts w:ascii="Times New Roman" w:eastAsia="Calibri" w:hAnsi="Times New Roman" w:cs="Times New Roman"/>
        </w:rPr>
        <w:t xml:space="preserve"> Otwarcie ofert następuje poprzez</w:t>
      </w:r>
      <w:r>
        <w:rPr>
          <w:rFonts w:ascii="Times New Roman" w:eastAsia="Calibri" w:hAnsi="Times New Roman" w:cs="Times New Roman"/>
        </w:rPr>
        <w:t xml:space="preserve"> ich</w:t>
      </w:r>
      <w:r w:rsidRPr="00147BE1">
        <w:rPr>
          <w:rFonts w:ascii="Times New Roman" w:eastAsia="Calibri" w:hAnsi="Times New Roman" w:cs="Times New Roman"/>
        </w:rPr>
        <w:t xml:space="preserve"> </w:t>
      </w:r>
      <w:r w:rsidRPr="004B2804">
        <w:rPr>
          <w:rFonts w:ascii="Times New Roman" w:eastAsia="Calibri" w:hAnsi="Times New Roman" w:cs="Times New Roman"/>
          <w:strike/>
          <w:color w:val="FF0000"/>
        </w:rPr>
        <w:t xml:space="preserve">użycie aplikacji do szyfrowania ofert dostępnej na </w:t>
      </w:r>
      <w:proofErr w:type="spellStart"/>
      <w:r w:rsidRPr="004B2804">
        <w:rPr>
          <w:rFonts w:ascii="Times New Roman" w:eastAsia="Calibri" w:hAnsi="Times New Roman" w:cs="Times New Roman"/>
          <w:strike/>
          <w:color w:val="FF0000"/>
        </w:rPr>
        <w:t>miniPortalu</w:t>
      </w:r>
      <w:proofErr w:type="spellEnd"/>
      <w:r w:rsidRPr="004B2804">
        <w:rPr>
          <w:rFonts w:ascii="Times New Roman" w:eastAsia="Calibri" w:hAnsi="Times New Roman" w:cs="Times New Roman"/>
          <w:strike/>
          <w:color w:val="FF0000"/>
        </w:rPr>
        <w:t xml:space="preserve"> i dokonywane jest p</w:t>
      </w:r>
      <w:r w:rsidRPr="00D80539">
        <w:rPr>
          <w:rFonts w:ascii="Times New Roman" w:eastAsia="Calibri" w:hAnsi="Times New Roman" w:cs="Times New Roman"/>
          <w:strike/>
          <w:color w:val="FF0000"/>
        </w:rPr>
        <w:t>oprzez</w:t>
      </w:r>
      <w:r w:rsidRPr="00147BE1">
        <w:rPr>
          <w:rFonts w:ascii="Times New Roman" w:eastAsia="Calibri" w:hAnsi="Times New Roman" w:cs="Times New Roman"/>
        </w:rPr>
        <w:t xml:space="preserve"> odszyfrowanie </w:t>
      </w:r>
      <w:r w:rsidRPr="004B2804">
        <w:rPr>
          <w:rFonts w:ascii="Times New Roman" w:eastAsia="Calibri" w:hAnsi="Times New Roman" w:cs="Times New Roman"/>
          <w:strike/>
          <w:color w:val="FF0000"/>
        </w:rPr>
        <w:t>i otwarcie ofert za pomocą klucza prywatnego</w:t>
      </w:r>
      <w:r>
        <w:rPr>
          <w:rFonts w:ascii="Times New Roman" w:eastAsia="Calibri" w:hAnsi="Times New Roman" w:cs="Times New Roman"/>
          <w:strike/>
          <w:color w:val="FF0000"/>
        </w:rPr>
        <w:t xml:space="preserve"> </w:t>
      </w:r>
      <w:r w:rsidRPr="004B2804">
        <w:rPr>
          <w:rFonts w:ascii="Times New Roman" w:eastAsia="Calibri" w:hAnsi="Times New Roman" w:cs="Times New Roman"/>
        </w:rPr>
        <w:t>n</w:t>
      </w:r>
      <w:r>
        <w:rPr>
          <w:rFonts w:ascii="Times New Roman" w:eastAsia="Calibri" w:hAnsi="Times New Roman" w:cs="Times New Roman"/>
        </w:rPr>
        <w:t>a stronie miniPortal.uzp.gov.pl.</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3"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4"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i rękojmi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lastRenderedPageBreak/>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lastRenderedPageBreak/>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53670A" w:rsidRPr="00866950" w:rsidRDefault="0053670A"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086780">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086780">
        <w:rPr>
          <w:b/>
          <w:sz w:val="22"/>
        </w:rPr>
        <w:t xml:space="preserve"> </w:t>
      </w:r>
      <w:r w:rsidR="00086780" w:rsidRPr="00086780">
        <w:rPr>
          <w:b/>
          <w:color w:val="000000"/>
          <w:sz w:val="22"/>
          <w:szCs w:val="22"/>
        </w:rPr>
        <w:t xml:space="preserve">zestawu </w:t>
      </w:r>
      <w:r w:rsidR="00086780" w:rsidRPr="00086780">
        <w:rPr>
          <w:b/>
          <w:sz w:val="22"/>
          <w:szCs w:val="22"/>
        </w:rPr>
        <w:t xml:space="preserve">sprzętu do </w:t>
      </w:r>
      <w:r w:rsidR="00086780" w:rsidRPr="00086780">
        <w:rPr>
          <w:b/>
          <w:bCs/>
          <w:sz w:val="22"/>
          <w:szCs w:val="22"/>
        </w:rPr>
        <w:t>przygotowania próbek brykietu ziarnowego i kawałkowego składającego się z</w:t>
      </w:r>
      <w:r w:rsidR="00430EA5">
        <w:rPr>
          <w:b/>
          <w:bCs/>
          <w:sz w:val="22"/>
          <w:szCs w:val="22"/>
        </w:rPr>
        <w:t>:</w:t>
      </w:r>
      <w:r w:rsidR="00086780" w:rsidRPr="00086780">
        <w:rPr>
          <w:b/>
          <w:bCs/>
          <w:sz w:val="22"/>
          <w:szCs w:val="22"/>
        </w:rPr>
        <w:t xml:space="preserve"> precyzyjnej przecinarki automatycznej, urządzenia do impregnacji w podciśnieniu i  automatycznej szlifierko-polerki</w:t>
      </w:r>
      <w:r w:rsidRPr="00086780">
        <w:rPr>
          <w:b/>
          <w:sz w:val="22"/>
          <w:szCs w:val="22"/>
        </w:rPr>
        <w:t xml:space="preserve">, </w:t>
      </w:r>
      <w:r w:rsidRPr="002A547B">
        <w:rPr>
          <w:sz w:val="22"/>
          <w:szCs w:val="22"/>
        </w:rPr>
        <w:t xml:space="preserve">oświadczamy, że akceptujemy w całości wszystkie warunki zawarte </w:t>
      </w:r>
      <w:r w:rsidR="00086780">
        <w:rPr>
          <w:sz w:val="22"/>
          <w:szCs w:val="22"/>
        </w:rPr>
        <w:br/>
      </w:r>
      <w:r w:rsidRPr="002A547B">
        <w:rPr>
          <w:sz w:val="22"/>
          <w:szCs w:val="22"/>
        </w:rPr>
        <w:t>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w:t>
      </w:r>
      <w:r w:rsidR="00DD6BA8">
        <w:rPr>
          <w:rFonts w:ascii="Times New Roman" w:hAnsi="Times New Roman" w:cs="Times New Roman"/>
          <w:b/>
        </w:rPr>
        <w:t>8</w:t>
      </w:r>
      <w:r w:rsidR="00966AC3" w:rsidRPr="000D720B">
        <w:rPr>
          <w:rFonts w:ascii="Times New Roman" w:hAnsi="Times New Roman" w:cs="Times New Roman"/>
          <w:b/>
        </w:rPr>
        <w:t xml:space="preserve"> tygodni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01107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 xml:space="preserve">podpisanych </w:t>
      </w:r>
      <w:r w:rsidR="00293E00">
        <w:rPr>
          <w:rFonts w:ascii="Times New Roman" w:hAnsi="Times New Roman" w:cs="Times New Roman"/>
        </w:rPr>
        <w:lastRenderedPageBreak/>
        <w:t>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 xml:space="preserve">należy wpisać 12 lub 24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511C73">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010ABC">
        <w:rPr>
          <w:rFonts w:ascii="Times New Roman" w:hAnsi="Times New Roman" w:cs="Times New Roman"/>
        </w:rPr>
        <w:t>a</w:t>
      </w:r>
      <w:r w:rsidR="001E2997" w:rsidRPr="00607816">
        <w:rPr>
          <w:rFonts w:ascii="Times New Roman" w:hAnsi="Times New Roman" w:cs="Times New Roman"/>
        </w:rPr>
        <w:t xml:space="preserve"> </w:t>
      </w:r>
      <w:r w:rsidR="00010ABC">
        <w:rPr>
          <w:rFonts w:ascii="Times New Roman" w:hAnsi="Times New Roman" w:cs="Times New Roman"/>
        </w:rPr>
        <w:t>będą</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440908">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010ABC">
        <w:rPr>
          <w:rFonts w:ascii="Times New Roman" w:eastAsia="Times New Roman" w:hAnsi="Times New Roman" w:cs="Times New Roman"/>
          <w:szCs w:val="20"/>
          <w:lang w:eastAsia="pl-PL"/>
        </w:rPr>
        <w:t>y</w:t>
      </w:r>
      <w:r w:rsidR="001E2997">
        <w:rPr>
          <w:rFonts w:ascii="Times New Roman" w:eastAsia="Times New Roman" w:hAnsi="Times New Roman" w:cs="Times New Roman"/>
          <w:szCs w:val="20"/>
          <w:lang w:eastAsia="pl-PL"/>
        </w:rPr>
        <w:t xml:space="preserve"> wcześniej użyte</w:t>
      </w:r>
      <w:r w:rsidR="001E2997" w:rsidRPr="00607816">
        <w:rPr>
          <w:rFonts w:ascii="Times New Roman" w:eastAsia="Times New Roman" w:hAnsi="Times New Roman" w:cs="Times New Roman"/>
          <w:szCs w:val="20"/>
          <w:lang w:eastAsia="pl-PL"/>
        </w:rPr>
        <w:t xml:space="preserve"> oraz nie służył</w:t>
      </w:r>
      <w:r w:rsidR="00010ABC">
        <w:rPr>
          <w:rFonts w:ascii="Times New Roman" w:eastAsia="Times New Roman" w:hAnsi="Times New Roman" w:cs="Times New Roman"/>
          <w:szCs w:val="20"/>
          <w:lang w:eastAsia="pl-PL"/>
        </w:rPr>
        <w:t>y</w:t>
      </w:r>
      <w:r w:rsidR="001E2997" w:rsidRPr="00607816">
        <w:rPr>
          <w:rFonts w:ascii="Times New Roman" w:eastAsia="Times New Roman" w:hAnsi="Times New Roman" w:cs="Times New Roman"/>
          <w:szCs w:val="20"/>
          <w:lang w:eastAsia="pl-PL"/>
        </w:rPr>
        <w:t xml:space="preserve"> wcześniej jako urządzeni</w:t>
      </w:r>
      <w:r w:rsidR="00010ABC">
        <w:rPr>
          <w:rFonts w:ascii="Times New Roman" w:eastAsia="Times New Roman" w:hAnsi="Times New Roman" w:cs="Times New Roman"/>
          <w:szCs w:val="20"/>
          <w:lang w:eastAsia="pl-PL"/>
        </w:rPr>
        <w:t>a</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010ABC">
        <w:rPr>
          <w:rFonts w:ascii="Times New Roman" w:eastAsia="Times New Roman" w:hAnsi="Times New Roman" w:cs="Times New Roman"/>
          <w:szCs w:val="20"/>
          <w:lang w:eastAsia="pl-PL"/>
        </w:rPr>
        <w:t>nie pochodzą</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w:t>
      </w:r>
      <w:r w:rsidR="00010ABC">
        <w:rPr>
          <w:rFonts w:ascii="Times New Roman" w:eastAsia="Times New Roman" w:hAnsi="Times New Roman" w:cs="Times New Roman"/>
          <w:szCs w:val="20"/>
          <w:lang w:eastAsia="pl-PL"/>
        </w:rPr>
        <w:t>ktu u innego klienta oraz będą</w:t>
      </w:r>
      <w:r w:rsidR="001E2997">
        <w:rPr>
          <w:rFonts w:ascii="Times New Roman" w:eastAsia="Times New Roman" w:hAnsi="Times New Roman" w:cs="Times New Roman"/>
          <w:szCs w:val="20"/>
          <w:lang w:eastAsia="pl-PL"/>
        </w:rPr>
        <w:t xml:space="preserv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lastRenderedPageBreak/>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5"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0D2F74" w:rsidRPr="000D2F74">
        <w:rPr>
          <w:rFonts w:ascii="Times New Roman" w:hAnsi="Times New Roman"/>
          <w:i/>
          <w:color w:val="000000"/>
          <w:lang w:eastAsia="pl-PL"/>
        </w:rPr>
        <w:t xml:space="preserve">zestawu </w:t>
      </w:r>
      <w:r w:rsidR="000D2F74" w:rsidRPr="000D2F74">
        <w:rPr>
          <w:rFonts w:ascii="Times New Roman" w:hAnsi="Times New Roman"/>
          <w:i/>
        </w:rPr>
        <w:t xml:space="preserve">sprzętu do </w:t>
      </w:r>
      <w:r w:rsidR="000D2F74" w:rsidRPr="000D2F74">
        <w:rPr>
          <w:rFonts w:ascii="Times New Roman" w:hAnsi="Times New Roman"/>
          <w:bCs/>
          <w:i/>
        </w:rPr>
        <w:t>przygotowania próbek brykietu ziarnowego i kawałkowego składającego się z</w:t>
      </w:r>
      <w:r w:rsidR="00610E38">
        <w:rPr>
          <w:rFonts w:ascii="Times New Roman" w:hAnsi="Times New Roman"/>
          <w:bCs/>
          <w:i/>
        </w:rPr>
        <w:t>:</w:t>
      </w:r>
      <w:r w:rsidR="000D2F74" w:rsidRPr="000D2F74">
        <w:rPr>
          <w:rFonts w:ascii="Times New Roman" w:hAnsi="Times New Roman"/>
          <w:bCs/>
          <w:i/>
        </w:rPr>
        <w:t xml:space="preserve"> precyzyjnej przecinarki automatycznej, urządzenia do impregnacji w podciśnieniu i  automatycznej szlifierko-polerki</w:t>
      </w:r>
      <w:r w:rsidRPr="004C21AE">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0D2F74">
        <w:rPr>
          <w:rFonts w:ascii="Times New Roman" w:hAnsi="Times New Roman" w:cs="Times New Roman"/>
          <w:i/>
          <w:lang w:eastAsia="pl-PL"/>
        </w:rPr>
        <w:t>81</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4E5037" w:rsidRDefault="00866950" w:rsidP="004E5037">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6"/>
          <w:footerReference w:type="default" r:id="rId27"/>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8B1683" w:rsidRDefault="00B30960" w:rsidP="00FF6B40">
      <w:pPr>
        <w:spacing w:after="0" w:line="240" w:lineRule="auto"/>
        <w:jc w:val="center"/>
        <w:rPr>
          <w:rFonts w:ascii="Times New Roman" w:hAnsi="Times New Roman" w:cs="Times New Roman"/>
          <w:b/>
          <w:bCs/>
          <w:sz w:val="20"/>
          <w:szCs w:val="20"/>
        </w:rPr>
      </w:pPr>
      <w:r w:rsidRPr="008B1683">
        <w:rPr>
          <w:rFonts w:ascii="Times New Roman" w:hAnsi="Times New Roman" w:cs="Times New Roman"/>
          <w:b/>
          <w:bCs/>
          <w:sz w:val="20"/>
          <w:szCs w:val="20"/>
        </w:rPr>
        <w:t>na</w:t>
      </w:r>
      <w:r w:rsidRPr="008B1683">
        <w:rPr>
          <w:rFonts w:ascii="Times New Roman" w:hAnsi="Times New Roman" w:cs="Times New Roman"/>
          <w:b/>
          <w:sz w:val="20"/>
          <w:szCs w:val="20"/>
        </w:rPr>
        <w:t xml:space="preserve"> dostawę</w:t>
      </w:r>
      <w:r w:rsidR="008B1683" w:rsidRPr="008B1683">
        <w:rPr>
          <w:rFonts w:ascii="Times New Roman" w:hAnsi="Times New Roman" w:cs="Times New Roman"/>
          <w:b/>
          <w:sz w:val="20"/>
          <w:szCs w:val="20"/>
        </w:rPr>
        <w:t xml:space="preserve"> </w:t>
      </w:r>
      <w:r w:rsidR="008B1683" w:rsidRPr="008B1683">
        <w:rPr>
          <w:rFonts w:ascii="Times New Roman" w:hAnsi="Times New Roman"/>
          <w:b/>
          <w:color w:val="000000"/>
          <w:sz w:val="20"/>
          <w:lang w:eastAsia="pl-PL"/>
        </w:rPr>
        <w:t xml:space="preserve">zestawu </w:t>
      </w:r>
      <w:r w:rsidR="008B1683" w:rsidRPr="008B1683">
        <w:rPr>
          <w:rFonts w:ascii="Times New Roman" w:hAnsi="Times New Roman"/>
          <w:b/>
          <w:sz w:val="20"/>
        </w:rPr>
        <w:t xml:space="preserve">sprzętu do </w:t>
      </w:r>
      <w:r w:rsidR="008B1683" w:rsidRPr="008B1683">
        <w:rPr>
          <w:rFonts w:ascii="Times New Roman" w:hAnsi="Times New Roman"/>
          <w:b/>
          <w:bCs/>
          <w:sz w:val="20"/>
        </w:rPr>
        <w:t>przygotowania próbek brykietu ziarnowego i kawałkowego składającego się z</w:t>
      </w:r>
      <w:r w:rsidR="00727626">
        <w:rPr>
          <w:rFonts w:ascii="Times New Roman" w:hAnsi="Times New Roman"/>
          <w:b/>
          <w:bCs/>
          <w:sz w:val="20"/>
        </w:rPr>
        <w:t>:</w:t>
      </w:r>
      <w:r w:rsidR="008B1683" w:rsidRPr="008B1683">
        <w:rPr>
          <w:rFonts w:ascii="Times New Roman" w:hAnsi="Times New Roman"/>
          <w:b/>
          <w:bCs/>
          <w:sz w:val="20"/>
        </w:rPr>
        <w:t xml:space="preserve"> precyzyjnej przecinarki automatycznej, urządzenia d</w:t>
      </w:r>
      <w:r w:rsidR="00362675">
        <w:rPr>
          <w:rFonts w:ascii="Times New Roman" w:hAnsi="Times New Roman"/>
          <w:b/>
          <w:bCs/>
          <w:sz w:val="20"/>
        </w:rPr>
        <w:t xml:space="preserve">o impregnacji w podciśnieniu i </w:t>
      </w:r>
      <w:r w:rsidR="008B1683" w:rsidRPr="008B1683">
        <w:rPr>
          <w:rFonts w:ascii="Times New Roman" w:hAnsi="Times New Roman"/>
          <w:b/>
          <w:bCs/>
          <w:sz w:val="20"/>
        </w:rPr>
        <w:t>automatycznej szlifierko-polerki</w:t>
      </w:r>
      <w:r w:rsidRPr="008B1683">
        <w:rPr>
          <w:rFonts w:ascii="Times New Roman" w:hAnsi="Times New Roman" w:cs="Times New Roman"/>
          <w:b/>
          <w:sz w:val="20"/>
          <w:szCs w:val="20"/>
        </w:rPr>
        <w:t xml:space="preserve"> </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484649">
              <w:rPr>
                <w:rFonts w:ascii="Times New Roman" w:eastAsia="Times New Roman" w:hAnsi="Times New Roman" w:cs="Times New Roman"/>
                <w:b/>
                <w:bCs/>
                <w:sz w:val="18"/>
                <w:szCs w:val="20"/>
              </w:rPr>
              <w:t>PLN</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F34976" w:rsidP="00B429A0">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C37EE2"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r w:rsidR="00345259">
              <w:rPr>
                <w:rFonts w:ascii="Times New Roman" w:hAnsi="Times New Roman" w:cs="Times New Roman"/>
                <w:b/>
                <w:sz w:val="18"/>
                <w:szCs w:val="18"/>
              </w:rPr>
              <w:t>.</w:t>
            </w:r>
            <w:r>
              <w:rPr>
                <w:rFonts w:ascii="Times New Roman" w:hAnsi="Times New Roman" w:cs="Times New Roman"/>
                <w:b/>
                <w:sz w:val="18"/>
                <w:szCs w:val="18"/>
              </w:rPr>
              <w:t>…...</w:t>
            </w:r>
          </w:p>
          <w:p w:rsidR="00C37EE2" w:rsidRPr="00A77144"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4A1AE6" w:rsidRP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B429A0" w:rsidRPr="00D22C44" w:rsidTr="00484649">
        <w:trPr>
          <w:trHeight w:val="877"/>
        </w:trPr>
        <w:tc>
          <w:tcPr>
            <w:tcW w:w="648" w:type="dxa"/>
            <w:tcBorders>
              <w:bottom w:val="single" w:sz="4" w:space="0" w:color="auto"/>
            </w:tcBorders>
            <w:shd w:val="clear" w:color="auto" w:fill="auto"/>
          </w:tcPr>
          <w:p w:rsidR="00B429A0" w:rsidRPr="00D22C44" w:rsidRDefault="00B429A0" w:rsidP="00B429A0">
            <w:pPr>
              <w:jc w:val="center"/>
              <w:rPr>
                <w:rFonts w:ascii="Times New Roman" w:eastAsia="Times New Roman" w:hAnsi="Times New Roman" w:cs="Times New Roman"/>
                <w:b/>
                <w:sz w:val="20"/>
              </w:rPr>
            </w:pPr>
            <w:r>
              <w:rPr>
                <w:rFonts w:ascii="Times New Roman" w:eastAsia="Times New Roman" w:hAnsi="Times New Roman" w:cs="Times New Roman"/>
                <w:b/>
                <w:sz w:val="20"/>
              </w:rPr>
              <w:t>2.</w:t>
            </w:r>
          </w:p>
        </w:tc>
        <w:tc>
          <w:tcPr>
            <w:tcW w:w="3969" w:type="dxa"/>
            <w:tcBorders>
              <w:bottom w:val="single" w:sz="4" w:space="0" w:color="auto"/>
            </w:tcBorders>
            <w:shd w:val="clear" w:color="auto" w:fill="auto"/>
          </w:tcPr>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p>
          <w:p w:rsidR="00B429A0" w:rsidRPr="00A77144"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B429A0" w:rsidRDefault="00B429A0" w:rsidP="00B429A0">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r>
      <w:tr w:rsidR="00B429A0" w:rsidRPr="00D22C44" w:rsidTr="00484649">
        <w:trPr>
          <w:trHeight w:val="877"/>
        </w:trPr>
        <w:tc>
          <w:tcPr>
            <w:tcW w:w="648" w:type="dxa"/>
            <w:tcBorders>
              <w:bottom w:val="single" w:sz="4" w:space="0" w:color="auto"/>
            </w:tcBorders>
            <w:shd w:val="clear" w:color="auto" w:fill="auto"/>
          </w:tcPr>
          <w:p w:rsidR="00B429A0" w:rsidRPr="00D22C44" w:rsidRDefault="00B429A0" w:rsidP="00B429A0">
            <w:pPr>
              <w:jc w:val="center"/>
              <w:rPr>
                <w:rFonts w:ascii="Times New Roman" w:eastAsia="Times New Roman" w:hAnsi="Times New Roman" w:cs="Times New Roman"/>
                <w:b/>
                <w:sz w:val="20"/>
              </w:rPr>
            </w:pPr>
            <w:r>
              <w:rPr>
                <w:rFonts w:ascii="Times New Roman" w:eastAsia="Times New Roman" w:hAnsi="Times New Roman" w:cs="Times New Roman"/>
                <w:b/>
                <w:sz w:val="20"/>
              </w:rPr>
              <w:t>3.</w:t>
            </w:r>
          </w:p>
        </w:tc>
        <w:tc>
          <w:tcPr>
            <w:tcW w:w="3969" w:type="dxa"/>
            <w:tcBorders>
              <w:bottom w:val="single" w:sz="4" w:space="0" w:color="auto"/>
            </w:tcBorders>
            <w:shd w:val="clear" w:color="auto" w:fill="auto"/>
          </w:tcPr>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p>
          <w:p w:rsidR="00B429A0" w:rsidRPr="00A77144"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B429A0" w:rsidRDefault="00B429A0" w:rsidP="00B429A0">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B429A0" w:rsidRDefault="00B429A0" w:rsidP="00B429A0">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B429A0" w:rsidRPr="00D22C44" w:rsidRDefault="00B429A0"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5F7857" w:rsidRPr="00693ABA" w:rsidRDefault="00C37EE2" w:rsidP="00CA697F">
      <w:pPr>
        <w:spacing w:after="0" w:line="240" w:lineRule="auto"/>
        <w:ind w:right="1064"/>
        <w:jc w:val="both"/>
        <w:rPr>
          <w:rFonts w:ascii="Times New Roman" w:hAnsi="Times New Roman" w:cs="Times New Roman"/>
          <w:b/>
          <w:sz w:val="18"/>
          <w:szCs w:val="20"/>
          <w:u w:val="single"/>
          <w:lang w:eastAsia="pl-PL"/>
        </w:rPr>
      </w:pPr>
      <w:r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 nazwy producenta, typu/</w:t>
      </w:r>
      <w:r w:rsidRPr="00693ABA">
        <w:rPr>
          <w:rFonts w:ascii="Times New Roman" w:hAnsi="Times New Roman" w:cs="Times New Roman"/>
          <w:b/>
          <w:sz w:val="18"/>
          <w:szCs w:val="20"/>
          <w:u w:val="single"/>
          <w:lang w:eastAsia="pl-PL"/>
        </w:rPr>
        <w:t>modelu oraz</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w formularzu techniczno – cenowym, stanowiącym załącznik nr 3 do SIWZ.</w:t>
      </w:r>
      <w:r w:rsidR="00CA697F" w:rsidRPr="00693ABA">
        <w:rPr>
          <w:rFonts w:ascii="Times New Roman" w:hAnsi="Times New Roman" w:cs="Times New Roman"/>
          <w:b/>
          <w:sz w:val="18"/>
          <w:szCs w:val="20"/>
          <w:u w:val="single"/>
          <w:lang w:eastAsia="pl-PL"/>
        </w:rPr>
        <w:t xml:space="preserve"> </w:t>
      </w:r>
      <w:r w:rsidR="00E45141" w:rsidRPr="00D84048">
        <w:rPr>
          <w:rFonts w:ascii="Times New Roman" w:hAnsi="Times New Roman" w:cs="Times New Roman"/>
          <w:b/>
          <w:color w:val="00B050"/>
          <w:sz w:val="18"/>
          <w:szCs w:val="20"/>
          <w:u w:val="single"/>
        </w:rPr>
        <w:t>Zamawiający wymaga, aby Wykonawca podał w ofercie (dotyczy opisu technicznego zaoferowanego sprzętu) co najmniej te parametry, które zostały wyspecyfikowane w załączniku nr 5 do SIWZ, tj. w Opisie przedmiotu Zamówienia</w:t>
      </w:r>
      <w:r w:rsidR="00E45141">
        <w:rPr>
          <w:rFonts w:ascii="Times New Roman" w:hAnsi="Times New Roman" w:cs="Times New Roman"/>
          <w:b/>
          <w:color w:val="00B050"/>
          <w:sz w:val="18"/>
          <w:szCs w:val="20"/>
          <w:u w:val="single"/>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D66167">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E525A0" w:rsidRPr="00086780">
        <w:rPr>
          <w:rFonts w:ascii="Times New Roman" w:hAnsi="Times New Roman"/>
          <w:b/>
          <w:color w:val="000000"/>
          <w:lang w:eastAsia="pl-PL"/>
        </w:rPr>
        <w:t xml:space="preserve">zestawu </w:t>
      </w:r>
      <w:r w:rsidR="00E525A0" w:rsidRPr="00086780">
        <w:rPr>
          <w:rFonts w:ascii="Times New Roman" w:hAnsi="Times New Roman"/>
          <w:b/>
        </w:rPr>
        <w:t xml:space="preserve">sprzętu do </w:t>
      </w:r>
      <w:r w:rsidR="00E525A0" w:rsidRPr="00086780">
        <w:rPr>
          <w:rFonts w:ascii="Times New Roman" w:hAnsi="Times New Roman"/>
          <w:b/>
          <w:bCs/>
        </w:rPr>
        <w:t>przygotowania próbek brykietu ziarnowego i kawałkowego składającego się z</w:t>
      </w:r>
      <w:r w:rsidR="003D5929">
        <w:rPr>
          <w:rFonts w:ascii="Times New Roman" w:hAnsi="Times New Roman"/>
          <w:b/>
          <w:bCs/>
        </w:rPr>
        <w:t>:</w:t>
      </w:r>
      <w:r w:rsidR="00E525A0" w:rsidRPr="00086780">
        <w:rPr>
          <w:rFonts w:ascii="Times New Roman" w:hAnsi="Times New Roman"/>
          <w:b/>
          <w:bCs/>
        </w:rPr>
        <w:t xml:space="preserve"> precyzyjnej przecinarki automatycznej, urządzenia do impregnacji w podciśnieniu i  automatycznej szlifierko-polerki</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6152A5" w:rsidRDefault="008D7BD5" w:rsidP="00102933">
      <w:pPr>
        <w:spacing w:after="0" w:line="240" w:lineRule="auto"/>
        <w:jc w:val="center"/>
        <w:rPr>
          <w:rFonts w:ascii="Times New Roman" w:hAnsi="Times New Roman"/>
          <w:b/>
          <w:bCs/>
        </w:rPr>
      </w:pPr>
      <w:r w:rsidRPr="008D53F7">
        <w:rPr>
          <w:rFonts w:ascii="Times New Roman" w:hAnsi="Times New Roman" w:cs="Times New Roman"/>
          <w:b/>
        </w:rPr>
        <w:t xml:space="preserve">Dostawa </w:t>
      </w:r>
      <w:r w:rsidR="008D53F7" w:rsidRPr="008D53F7">
        <w:rPr>
          <w:rFonts w:ascii="Times New Roman" w:hAnsi="Times New Roman"/>
          <w:b/>
          <w:color w:val="000000"/>
          <w:lang w:eastAsia="pl-PL"/>
        </w:rPr>
        <w:t xml:space="preserve">zestawu </w:t>
      </w:r>
      <w:r w:rsidR="008D53F7" w:rsidRPr="008D53F7">
        <w:rPr>
          <w:rFonts w:ascii="Times New Roman" w:hAnsi="Times New Roman"/>
          <w:b/>
        </w:rPr>
        <w:t xml:space="preserve">sprzętu do </w:t>
      </w:r>
      <w:r w:rsidR="008D53F7" w:rsidRPr="008D53F7">
        <w:rPr>
          <w:rFonts w:ascii="Times New Roman" w:hAnsi="Times New Roman"/>
          <w:b/>
          <w:bCs/>
        </w:rPr>
        <w:t>przygotowania próbek brykietu ziarnowego i kawałkowego składającego się z</w:t>
      </w:r>
      <w:r w:rsidR="002A3000">
        <w:rPr>
          <w:rFonts w:ascii="Times New Roman" w:hAnsi="Times New Roman"/>
          <w:b/>
          <w:bCs/>
        </w:rPr>
        <w:t>:</w:t>
      </w:r>
      <w:r w:rsidR="008D53F7" w:rsidRPr="008D53F7">
        <w:rPr>
          <w:rFonts w:ascii="Times New Roman" w:hAnsi="Times New Roman"/>
          <w:b/>
          <w:bCs/>
        </w:rPr>
        <w:t xml:space="preserve"> precyzyjnej przecinarki automatycznej, urządzenia do impregnacji </w:t>
      </w:r>
      <w:r w:rsidR="008D53F7">
        <w:rPr>
          <w:rFonts w:ascii="Times New Roman" w:hAnsi="Times New Roman"/>
          <w:b/>
          <w:bCs/>
        </w:rPr>
        <w:br/>
      </w:r>
      <w:r w:rsidR="008D53F7" w:rsidRPr="008D53F7">
        <w:rPr>
          <w:rFonts w:ascii="Times New Roman" w:hAnsi="Times New Roman"/>
          <w:b/>
          <w:bCs/>
        </w:rPr>
        <w:t>w podciśnieniu i  automatycznej szlifierko-polerki</w:t>
      </w:r>
    </w:p>
    <w:p w:rsidR="008D53F7" w:rsidRPr="008D53F7" w:rsidRDefault="008D53F7" w:rsidP="00102933">
      <w:pPr>
        <w:spacing w:after="0" w:line="240" w:lineRule="auto"/>
        <w:jc w:val="center"/>
        <w:rPr>
          <w:rFonts w:ascii="Times New Roman" w:hAnsi="Times New Roman" w:cs="Times New Roman"/>
          <w:b/>
        </w:rPr>
      </w:pPr>
    </w:p>
    <w:p w:rsidR="008D53F7" w:rsidRPr="000D4678" w:rsidRDefault="008D53F7" w:rsidP="008D53F7">
      <w:pPr>
        <w:widowControl w:val="0"/>
        <w:spacing w:after="0" w:line="240" w:lineRule="auto"/>
        <w:jc w:val="center"/>
        <w:rPr>
          <w:rFonts w:ascii="Times New Roman" w:hAnsi="Times New Roman" w:cs="Times New Roman"/>
          <w:b/>
          <w:szCs w:val="20"/>
          <w:u w:val="single"/>
        </w:rPr>
      </w:pPr>
      <w:r w:rsidRPr="000D4678">
        <w:rPr>
          <w:rFonts w:ascii="Times New Roman" w:hAnsi="Times New Roman" w:cs="Times New Roman"/>
          <w:b/>
          <w:szCs w:val="20"/>
          <w:u w:val="single"/>
        </w:rPr>
        <w:t>Złożona oferta musi zawierać wszystkie n/w pozycje.</w:t>
      </w:r>
      <w:r>
        <w:rPr>
          <w:rFonts w:ascii="Times New Roman" w:hAnsi="Times New Roman" w:cs="Times New Roman"/>
          <w:b/>
          <w:szCs w:val="20"/>
          <w:u w:val="single"/>
        </w:rPr>
        <w:t xml:space="preserve"> Brak jakikolwiek pozycji spowoduje odrzucenie oferty. </w:t>
      </w:r>
    </w:p>
    <w:p w:rsidR="008D53F7" w:rsidRPr="008D53F7" w:rsidRDefault="008D53F7" w:rsidP="008D53F7">
      <w:pPr>
        <w:pStyle w:val="Nagwek1"/>
        <w:spacing w:line="240" w:lineRule="auto"/>
        <w:rPr>
          <w:rFonts w:ascii="Times New Roman" w:hAnsi="Times New Roman" w:cs="Times New Roman"/>
          <w:bCs w:val="0"/>
          <w:color w:val="auto"/>
          <w:sz w:val="20"/>
          <w:szCs w:val="20"/>
        </w:rPr>
      </w:pPr>
      <w:r w:rsidRPr="008D53F7">
        <w:rPr>
          <w:rFonts w:ascii="Times New Roman" w:hAnsi="Times New Roman" w:cs="Times New Roman"/>
          <w:color w:val="auto"/>
          <w:sz w:val="20"/>
          <w:szCs w:val="20"/>
        </w:rPr>
        <w:t>Automatyczna przecinarka precyzyjna wyposażona w:</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Automatyczny stolik, z regulowaną szybkością posuwu w zakresie od 0,005 – 3mm/s z krokiem nie większym niż 0,005mm/s,</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Stolik o wymiarach</w:t>
      </w:r>
      <w:r w:rsidR="006D0771" w:rsidRPr="006D0771">
        <w:rPr>
          <w:rFonts w:ascii="Times New Roman" w:hAnsi="Times New Roman" w:cs="Times New Roman"/>
          <w:sz w:val="20"/>
          <w:szCs w:val="20"/>
        </w:rPr>
        <w:t>:</w:t>
      </w:r>
      <w:r w:rsidRPr="006D0771">
        <w:rPr>
          <w:rFonts w:ascii="Times New Roman" w:hAnsi="Times New Roman" w:cs="Times New Roman"/>
          <w:sz w:val="20"/>
          <w:szCs w:val="20"/>
        </w:rPr>
        <w:t xml:space="preserve"> </w:t>
      </w:r>
      <w:r w:rsidR="006D0771" w:rsidRPr="006D0771">
        <w:rPr>
          <w:rFonts w:ascii="Times New Roman" w:hAnsi="Times New Roman" w:cs="Times New Roman"/>
          <w:sz w:val="20"/>
          <w:szCs w:val="20"/>
        </w:rPr>
        <w:t>min.</w:t>
      </w:r>
      <w:r w:rsidRPr="006D0771">
        <w:rPr>
          <w:rFonts w:ascii="Times New Roman" w:hAnsi="Times New Roman" w:cs="Times New Roman"/>
          <w:sz w:val="20"/>
          <w:szCs w:val="20"/>
        </w:rPr>
        <w:t xml:space="preserve"> </w:t>
      </w:r>
      <w:r w:rsidR="006D0771" w:rsidRPr="006D0771">
        <w:rPr>
          <w:rFonts w:ascii="Times New Roman" w:hAnsi="Times New Roman" w:cs="Times New Roman"/>
          <w:sz w:val="20"/>
          <w:szCs w:val="20"/>
        </w:rPr>
        <w:t>260 mm szerokości i min.185</w:t>
      </w:r>
      <w:r w:rsidRPr="006D0771">
        <w:rPr>
          <w:rFonts w:ascii="Times New Roman" w:hAnsi="Times New Roman" w:cs="Times New Roman"/>
          <w:sz w:val="20"/>
          <w:szCs w:val="20"/>
        </w:rPr>
        <w:t>mm długości</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Regulowaną prędkość obrotową ściernicy w zakresie co najmniej 300-5000obr.min z regulacją co 100obr.min</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Cięcie w trybie automatycznym z kontrolą obciążenia. W przypadku przeciążenia, posuw automatycznie redukowany.</w:t>
      </w:r>
    </w:p>
    <w:p w:rsidR="006D0771" w:rsidRPr="006D0771" w:rsidRDefault="006D0771"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Urządzenie wyposażone w system dostosowywania szybkości posuwu do rodzaju  ciętego materiału (opcja minimalizacji obciążenia maszyny do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 xml:space="preserve">Sterowanie z panelu sterującego wyposażonego wyświetlacz LCD, klawiaturę, joystick, pokrętło wielofunkcyjne, wyłącznik bezpieczeństwa. </w:t>
      </w:r>
    </w:p>
    <w:p w:rsidR="008D53F7" w:rsidRPr="006D0771" w:rsidRDefault="008D53F7" w:rsidP="008D53F7">
      <w:pPr>
        <w:numPr>
          <w:ilvl w:val="0"/>
          <w:numId w:val="41"/>
        </w:numPr>
        <w:spacing w:after="0" w:line="240" w:lineRule="auto"/>
        <w:ind w:left="284" w:hanging="284"/>
        <w:rPr>
          <w:rFonts w:ascii="Times New Roman" w:hAnsi="Times New Roman" w:cs="Times New Roman"/>
          <w:bCs/>
          <w:sz w:val="20"/>
          <w:szCs w:val="20"/>
        </w:rPr>
      </w:pPr>
      <w:r w:rsidRPr="006D0771">
        <w:rPr>
          <w:rFonts w:ascii="Times New Roman" w:hAnsi="Times New Roman" w:cs="Times New Roman"/>
          <w:sz w:val="20"/>
          <w:szCs w:val="20"/>
        </w:rPr>
        <w:t>Programowanie parametrów cięcia. Możliwość zapisania parametrów cięcia dla trzech tzw. metod cięcia.</w:t>
      </w:r>
    </w:p>
    <w:p w:rsidR="008D53F7" w:rsidRPr="006D0771" w:rsidRDefault="008D53F7" w:rsidP="008D53F7">
      <w:pPr>
        <w:numPr>
          <w:ilvl w:val="0"/>
          <w:numId w:val="41"/>
        </w:numPr>
        <w:spacing w:after="0" w:line="240" w:lineRule="auto"/>
        <w:ind w:left="284" w:hanging="284"/>
        <w:rPr>
          <w:rStyle w:val="Pogrubienie"/>
          <w:rFonts w:ascii="Times New Roman" w:hAnsi="Times New Roman" w:cs="Times New Roman"/>
          <w:b w:val="0"/>
          <w:bCs w:val="0"/>
          <w:sz w:val="20"/>
          <w:szCs w:val="20"/>
        </w:rPr>
      </w:pPr>
      <w:r w:rsidRPr="006D0771">
        <w:rPr>
          <w:rStyle w:val="Pogrubienie"/>
          <w:rFonts w:ascii="Times New Roman" w:hAnsi="Times New Roman" w:cs="Times New Roman"/>
          <w:b w:val="0"/>
          <w:sz w:val="20"/>
          <w:szCs w:val="20"/>
        </w:rPr>
        <w:t>Regulowane położenie osi ściernicy nad stołem w zakresie 0-40 mm.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Style w:val="Pogrubienie"/>
          <w:rFonts w:ascii="Times New Roman" w:hAnsi="Times New Roman" w:cs="Times New Roman"/>
          <w:b w:val="0"/>
          <w:sz w:val="20"/>
          <w:szCs w:val="20"/>
        </w:rPr>
        <w:t>M</w:t>
      </w:r>
      <w:r w:rsidRPr="006D0771">
        <w:rPr>
          <w:rFonts w:ascii="Times New Roman" w:hAnsi="Times New Roman" w:cs="Times New Roman"/>
          <w:sz w:val="20"/>
          <w:szCs w:val="20"/>
        </w:rPr>
        <w:t>ożliwość cięcia ściernicami o różnych średnicach w zakresie 75 – 203 mm.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Maksymalna długość cięcia: 200mm, maksymalna średnica ciętego wałka: 70 mm.</w:t>
      </w:r>
    </w:p>
    <w:p w:rsidR="008D53F7" w:rsidRPr="006D0771" w:rsidRDefault="006D0771"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P</w:t>
      </w:r>
      <w:r w:rsidR="008D53F7" w:rsidRPr="006D0771">
        <w:rPr>
          <w:rFonts w:ascii="Times New Roman" w:hAnsi="Times New Roman" w:cs="Times New Roman"/>
          <w:sz w:val="20"/>
          <w:szCs w:val="20"/>
        </w:rPr>
        <w:t>rzesuw stołu w położenie początku cięcia za pomocą joysticka.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Pr</w:t>
      </w:r>
      <w:r w:rsidR="00D14526" w:rsidRPr="006D0771">
        <w:rPr>
          <w:rFonts w:ascii="Times New Roman" w:hAnsi="Times New Roman" w:cs="Times New Roman"/>
          <w:sz w:val="20"/>
          <w:szCs w:val="20"/>
        </w:rPr>
        <w:t>ogramowanie punktu końca cięcia</w:t>
      </w:r>
      <w:r w:rsidRPr="006D0771">
        <w:rPr>
          <w:rFonts w:ascii="Times New Roman" w:hAnsi="Times New Roman" w:cs="Times New Roman"/>
          <w:sz w:val="20"/>
          <w:szCs w:val="20"/>
        </w:rPr>
        <w:t xml:space="preserve"> albo zaprogramowanie długości cięcia, albo użycie funkcji automatycznego rozpoznania końca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Możliwość rozbudowy do precyzyjnego pozycjonowania detali z dokładnością do 5um w osi X i odczytem pozycji detalu na wyświetlaczu LCD.</w:t>
      </w:r>
    </w:p>
    <w:p w:rsidR="008D53F7" w:rsidRPr="006D0771" w:rsidRDefault="006D0771"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K</w:t>
      </w:r>
      <w:r w:rsidR="008D53F7" w:rsidRPr="006D0771">
        <w:rPr>
          <w:rFonts w:ascii="Times New Roman" w:hAnsi="Times New Roman" w:cs="Times New Roman"/>
          <w:sz w:val="20"/>
          <w:szCs w:val="20"/>
        </w:rPr>
        <w:t>omora cięcia z oświetleniem LED, ułatwiającym kontrolowanie procesu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Możliwość rozbudowy o uchwyt do cięcia obrotowego i oscylacyjnego</w:t>
      </w:r>
    </w:p>
    <w:p w:rsidR="008D53F7" w:rsidRPr="006D0771" w:rsidRDefault="00FA7AAE"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Umieszczone</w:t>
      </w:r>
      <w:r w:rsidR="008D53F7" w:rsidRPr="006D0771">
        <w:rPr>
          <w:rFonts w:ascii="Times New Roman" w:hAnsi="Times New Roman" w:cs="Times New Roman"/>
          <w:sz w:val="20"/>
          <w:szCs w:val="20"/>
        </w:rPr>
        <w:t xml:space="preserve"> pod stolikiem sitko pozwalające na odzyskanie niewielkich próbek, usunięcie większych odpadków z cięcia oraz zapobiega ich przedostaniu się do zbiornika na chłodziwo.</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Wyposażona w układ</w:t>
      </w:r>
      <w:r w:rsidR="006D0771">
        <w:rPr>
          <w:rFonts w:ascii="Times New Roman" w:hAnsi="Times New Roman" w:cs="Times New Roman"/>
          <w:sz w:val="20"/>
          <w:szCs w:val="20"/>
        </w:rPr>
        <w:t xml:space="preserve"> chłodzenia w obiegu zamkniętym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Możliwość podłączenia do zewnętrznego układu chłodzenia.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Wbudowany wskaźnik laserowy, prezentujący linię cięcia.</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Zasilanie 230V</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Masa nie większa niż 74</w:t>
      </w:r>
      <w:r w:rsidR="00621C92" w:rsidRPr="006D0771">
        <w:rPr>
          <w:rFonts w:ascii="Times New Roman" w:hAnsi="Times New Roman" w:cs="Times New Roman"/>
          <w:sz w:val="20"/>
          <w:szCs w:val="20"/>
        </w:rPr>
        <w:t xml:space="preserve"> </w:t>
      </w:r>
      <w:r w:rsidRPr="006D0771">
        <w:rPr>
          <w:rFonts w:ascii="Times New Roman" w:hAnsi="Times New Roman" w:cs="Times New Roman"/>
          <w:sz w:val="20"/>
          <w:szCs w:val="20"/>
        </w:rPr>
        <w:t>kg</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Silnik o mocy nie mniejszej niż 0,78kW</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Wspornik stały do rowków T, pozwalający na montaż precyzyjnych uchwytów,</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 xml:space="preserve">Uchwyt precyzyjny próbek, </w:t>
      </w:r>
      <w:proofErr w:type="spellStart"/>
      <w:r w:rsidRPr="006D0771">
        <w:rPr>
          <w:rFonts w:ascii="Times New Roman" w:hAnsi="Times New Roman" w:cs="Times New Roman"/>
          <w:sz w:val="20"/>
          <w:szCs w:val="20"/>
        </w:rPr>
        <w:t>imadłowy</w:t>
      </w:r>
      <w:proofErr w:type="spellEnd"/>
      <w:r w:rsidRPr="006D0771">
        <w:rPr>
          <w:rFonts w:ascii="Times New Roman" w:hAnsi="Times New Roman" w:cs="Times New Roman"/>
          <w:sz w:val="20"/>
          <w:szCs w:val="20"/>
        </w:rPr>
        <w:t>, o maksymalnym rozwarciu 60mm,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Uchwyt szybkomocujący, kompletny z tylnym blokiem oporowym, mocowany na stoliku, pozwalający na umieszczenie próbki bezpośrednio na stoliku, bez wymuszania jej pozycji ponad stolikiem.</w:t>
      </w:r>
    </w:p>
    <w:p w:rsidR="008D53F7" w:rsidRPr="006D0771" w:rsidRDefault="008D53F7" w:rsidP="008D53F7">
      <w:pPr>
        <w:numPr>
          <w:ilvl w:val="0"/>
          <w:numId w:val="41"/>
        </w:numPr>
        <w:spacing w:after="0" w:line="240" w:lineRule="auto"/>
        <w:ind w:left="284" w:hanging="284"/>
        <w:rPr>
          <w:rFonts w:ascii="Times New Roman" w:hAnsi="Times New Roman" w:cs="Times New Roman"/>
          <w:sz w:val="20"/>
          <w:szCs w:val="20"/>
        </w:rPr>
      </w:pPr>
      <w:r w:rsidRPr="006D0771">
        <w:rPr>
          <w:rFonts w:ascii="Times New Roman" w:hAnsi="Times New Roman" w:cs="Times New Roman"/>
          <w:sz w:val="20"/>
          <w:szCs w:val="20"/>
        </w:rPr>
        <w:t xml:space="preserve">Ściernicę diamentową do cięcia próbek </w:t>
      </w:r>
      <w:proofErr w:type="spellStart"/>
      <w:r w:rsidRPr="006D0771">
        <w:rPr>
          <w:rFonts w:ascii="Times New Roman" w:hAnsi="Times New Roman" w:cs="Times New Roman"/>
          <w:sz w:val="20"/>
          <w:szCs w:val="20"/>
        </w:rPr>
        <w:t>inkludowanych</w:t>
      </w:r>
      <w:proofErr w:type="spellEnd"/>
      <w:r w:rsidRPr="006D0771">
        <w:rPr>
          <w:rFonts w:ascii="Times New Roman" w:hAnsi="Times New Roman" w:cs="Times New Roman"/>
          <w:sz w:val="20"/>
          <w:szCs w:val="20"/>
        </w:rPr>
        <w:t xml:space="preserve"> i do cięcia materiałów zawierających żywice lub tworzywa sztuczne</w:t>
      </w:r>
    </w:p>
    <w:p w:rsidR="008D53F7" w:rsidRPr="008D53F7" w:rsidRDefault="008D53F7" w:rsidP="008D53F7">
      <w:pPr>
        <w:spacing w:after="0" w:line="240" w:lineRule="auto"/>
        <w:rPr>
          <w:rFonts w:ascii="Times New Roman" w:hAnsi="Times New Roman" w:cs="Times New Roman"/>
          <w:sz w:val="20"/>
          <w:szCs w:val="20"/>
        </w:rPr>
      </w:pPr>
    </w:p>
    <w:p w:rsidR="008D53F7" w:rsidRPr="00FC6E27" w:rsidRDefault="008D53F7" w:rsidP="008D53F7">
      <w:pPr>
        <w:spacing w:after="0" w:line="240" w:lineRule="auto"/>
        <w:rPr>
          <w:rFonts w:ascii="Times New Roman" w:hAnsi="Times New Roman" w:cs="Times New Roman"/>
          <w:b/>
          <w:sz w:val="20"/>
          <w:szCs w:val="20"/>
        </w:rPr>
      </w:pPr>
      <w:r w:rsidRPr="00FC6E27">
        <w:rPr>
          <w:rFonts w:ascii="Times New Roman" w:hAnsi="Times New Roman" w:cs="Times New Roman"/>
          <w:b/>
          <w:sz w:val="20"/>
          <w:szCs w:val="20"/>
        </w:rPr>
        <w:t xml:space="preserve">Aparat do </w:t>
      </w:r>
      <w:proofErr w:type="spellStart"/>
      <w:r w:rsidRPr="00FC6E27">
        <w:rPr>
          <w:rFonts w:ascii="Times New Roman" w:hAnsi="Times New Roman" w:cs="Times New Roman"/>
          <w:b/>
          <w:sz w:val="20"/>
          <w:szCs w:val="20"/>
        </w:rPr>
        <w:t>inkludowania</w:t>
      </w:r>
      <w:proofErr w:type="spellEnd"/>
      <w:r w:rsidRPr="00FC6E27">
        <w:rPr>
          <w:rFonts w:ascii="Times New Roman" w:hAnsi="Times New Roman" w:cs="Times New Roman"/>
          <w:b/>
          <w:sz w:val="20"/>
          <w:szCs w:val="20"/>
        </w:rPr>
        <w:t xml:space="preserve"> techniką „na zimno” w podciśnieniu wyposażony w:</w:t>
      </w:r>
    </w:p>
    <w:p w:rsidR="008D53F7" w:rsidRPr="00D3625B" w:rsidRDefault="00D3625B" w:rsidP="008D53F7">
      <w:pPr>
        <w:pStyle w:val="Akapitzlist"/>
        <w:numPr>
          <w:ilvl w:val="0"/>
          <w:numId w:val="42"/>
        </w:numPr>
        <w:spacing w:after="0" w:line="240" w:lineRule="auto"/>
        <w:rPr>
          <w:rFonts w:ascii="Times New Roman" w:hAnsi="Times New Roman" w:cs="Times New Roman"/>
          <w:sz w:val="20"/>
          <w:szCs w:val="20"/>
        </w:rPr>
      </w:pPr>
      <w:r w:rsidRPr="00D3625B">
        <w:rPr>
          <w:rFonts w:ascii="Times New Roman" w:hAnsi="Times New Roman" w:cs="Times New Roman"/>
          <w:sz w:val="20"/>
          <w:szCs w:val="20"/>
        </w:rPr>
        <w:t>K</w:t>
      </w:r>
      <w:r w:rsidR="008D53F7" w:rsidRPr="00D3625B">
        <w:rPr>
          <w:rFonts w:ascii="Times New Roman" w:hAnsi="Times New Roman" w:cs="Times New Roman"/>
          <w:sz w:val="20"/>
          <w:szCs w:val="20"/>
        </w:rPr>
        <w:t>omora robocza o średnicy 200 mm (możliwość umieszczenia do 10 foremek ø30 mm lub 8 foremek ø40 mm lub 1 foremki o średnicy do 200 mm jednocześnie)</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 xml:space="preserve">Obsługa za pomocą klawiatury dotykowej i ekranu ciekłokrystalicznego LCD. Klawiatura i ekran LCD umieszczone z boku komory próżniowej dla zminimalizowania ryzyka zalania żywicą </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lastRenderedPageBreak/>
        <w:t>Monitorowanie procesu – wartości ciśnienia zadanego i bieżącego w komorze próżniowej oraz czasu do końca procesu wyświetlane są na ekranie LCD</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Możliwość programowania własnych parametrów pracy, ostatnio używane nastawy parametrów zapamiętane w pamięci urządzenia i przywracane po ponownym załączeniu urządzenia</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Możliwość nastawy ciśnienia w komorze próżniowej jako wartości bezwzględnej lub jako wartości względem ciśnienia otoczenia</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Pokrywa komory próżniowej wykonana z przeźroczystego materiału dla zapewnienia możliwości obserwacji procesu</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Wykorzystanie jednorazowych akcesoriów do podawania żywicy (rurka, kubek), brak konieczności czyszczenia urządzenia po użyciu</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Obrotowy stół w komorze próżniowej, na którym ustawiane są foremki, obracany ręcznie spoza komory próżniowej w trakcie procesu</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Zestaw akcesoriów w tym jednorazowe rurki</w:t>
      </w:r>
      <w:r w:rsidR="005603DA">
        <w:rPr>
          <w:rFonts w:ascii="Times New Roman" w:hAnsi="Times New Roman" w:cs="Times New Roman"/>
          <w:sz w:val="20"/>
          <w:szCs w:val="20"/>
        </w:rPr>
        <w:t xml:space="preserve"> (100 szt.)</w:t>
      </w:r>
      <w:r w:rsidRPr="008D53F7">
        <w:rPr>
          <w:rFonts w:ascii="Times New Roman" w:hAnsi="Times New Roman" w:cs="Times New Roman"/>
          <w:sz w:val="20"/>
          <w:szCs w:val="20"/>
        </w:rPr>
        <w:t xml:space="preserve"> do nalewania żywicy oraz dodatkowa osłona komory próżniowej</w:t>
      </w:r>
      <w:r w:rsidR="005603DA">
        <w:rPr>
          <w:rFonts w:ascii="Times New Roman" w:hAnsi="Times New Roman" w:cs="Times New Roman"/>
          <w:sz w:val="20"/>
          <w:szCs w:val="20"/>
        </w:rPr>
        <w:t xml:space="preserve"> (1 szt.)</w:t>
      </w:r>
    </w:p>
    <w:p w:rsidR="008D53F7" w:rsidRPr="008D53F7" w:rsidRDefault="008D53F7" w:rsidP="008D53F7">
      <w:pPr>
        <w:pStyle w:val="Akapitzlist"/>
        <w:numPr>
          <w:ilvl w:val="0"/>
          <w:numId w:val="42"/>
        </w:numPr>
        <w:spacing w:after="0" w:line="240" w:lineRule="auto"/>
        <w:rPr>
          <w:rFonts w:ascii="Times New Roman" w:hAnsi="Times New Roman" w:cs="Times New Roman"/>
          <w:sz w:val="20"/>
          <w:szCs w:val="20"/>
        </w:rPr>
      </w:pPr>
      <w:r w:rsidRPr="008D53F7">
        <w:rPr>
          <w:rFonts w:ascii="Times New Roman" w:hAnsi="Times New Roman" w:cs="Times New Roman"/>
          <w:sz w:val="20"/>
          <w:szCs w:val="20"/>
        </w:rPr>
        <w:t>Zestaw żywicy epoksydowej – co najmniej 5l żywicy z odpowiednią ilością utwardzacza</w:t>
      </w:r>
    </w:p>
    <w:p w:rsidR="008D53F7" w:rsidRPr="005603DA" w:rsidRDefault="008D53F7" w:rsidP="008D53F7">
      <w:pPr>
        <w:pStyle w:val="Akapitzlist"/>
        <w:numPr>
          <w:ilvl w:val="0"/>
          <w:numId w:val="42"/>
        </w:numPr>
        <w:spacing w:after="0" w:line="240" w:lineRule="auto"/>
        <w:rPr>
          <w:rFonts w:ascii="Times New Roman" w:hAnsi="Times New Roman" w:cs="Times New Roman"/>
          <w:sz w:val="20"/>
          <w:szCs w:val="20"/>
        </w:rPr>
      </w:pPr>
      <w:r w:rsidRPr="005603DA">
        <w:rPr>
          <w:rFonts w:ascii="Times New Roman" w:hAnsi="Times New Roman" w:cs="Times New Roman"/>
          <w:sz w:val="20"/>
          <w:szCs w:val="20"/>
        </w:rPr>
        <w:t xml:space="preserve">Zestaw foremek o średnicy 50mm – </w:t>
      </w:r>
      <w:r w:rsidR="005603DA" w:rsidRPr="005603DA">
        <w:rPr>
          <w:rFonts w:ascii="Times New Roman" w:hAnsi="Times New Roman" w:cs="Times New Roman"/>
          <w:sz w:val="20"/>
          <w:szCs w:val="20"/>
        </w:rPr>
        <w:t>wymagane</w:t>
      </w:r>
      <w:r w:rsidRPr="005603DA">
        <w:rPr>
          <w:rFonts w:ascii="Times New Roman" w:hAnsi="Times New Roman" w:cs="Times New Roman"/>
          <w:sz w:val="20"/>
          <w:szCs w:val="20"/>
        </w:rPr>
        <w:t xml:space="preserve"> 30 sztuk</w:t>
      </w:r>
    </w:p>
    <w:p w:rsidR="008D53F7" w:rsidRPr="005603DA" w:rsidRDefault="008D53F7" w:rsidP="008D53F7">
      <w:pPr>
        <w:pStyle w:val="Akapitzlist"/>
        <w:numPr>
          <w:ilvl w:val="0"/>
          <w:numId w:val="42"/>
        </w:numPr>
        <w:spacing w:after="0" w:line="240" w:lineRule="auto"/>
        <w:rPr>
          <w:rFonts w:ascii="Times New Roman" w:hAnsi="Times New Roman" w:cs="Times New Roman"/>
          <w:sz w:val="20"/>
          <w:szCs w:val="20"/>
        </w:rPr>
      </w:pPr>
      <w:r w:rsidRPr="005603DA">
        <w:rPr>
          <w:rFonts w:ascii="Times New Roman" w:hAnsi="Times New Roman" w:cs="Times New Roman"/>
          <w:sz w:val="20"/>
          <w:szCs w:val="20"/>
        </w:rPr>
        <w:t xml:space="preserve">Zestaw foremek o średnicy 30mm – </w:t>
      </w:r>
      <w:r w:rsidR="005603DA" w:rsidRPr="005603DA">
        <w:rPr>
          <w:rFonts w:ascii="Times New Roman" w:hAnsi="Times New Roman" w:cs="Times New Roman"/>
          <w:sz w:val="20"/>
          <w:szCs w:val="20"/>
        </w:rPr>
        <w:t>wymagane</w:t>
      </w:r>
      <w:r w:rsidRPr="005603DA">
        <w:rPr>
          <w:rFonts w:ascii="Times New Roman" w:hAnsi="Times New Roman" w:cs="Times New Roman"/>
          <w:sz w:val="20"/>
          <w:szCs w:val="20"/>
        </w:rPr>
        <w:t xml:space="preserve"> 60 sztuk</w:t>
      </w:r>
    </w:p>
    <w:p w:rsidR="008D53F7" w:rsidRPr="008D53F7" w:rsidRDefault="008D53F7" w:rsidP="008D53F7">
      <w:pPr>
        <w:spacing w:after="0" w:line="240" w:lineRule="auto"/>
        <w:rPr>
          <w:rFonts w:ascii="Times New Roman" w:hAnsi="Times New Roman" w:cs="Times New Roman"/>
          <w:sz w:val="20"/>
          <w:szCs w:val="20"/>
        </w:rPr>
      </w:pPr>
    </w:p>
    <w:p w:rsidR="008D53F7" w:rsidRPr="005737A7" w:rsidRDefault="008D53F7" w:rsidP="008D53F7">
      <w:pPr>
        <w:spacing w:after="0" w:line="240" w:lineRule="auto"/>
        <w:rPr>
          <w:rFonts w:ascii="Times New Roman" w:hAnsi="Times New Roman" w:cs="Times New Roman"/>
          <w:b/>
          <w:i/>
          <w:sz w:val="20"/>
          <w:szCs w:val="20"/>
        </w:rPr>
      </w:pPr>
      <w:r w:rsidRPr="005737A7">
        <w:rPr>
          <w:rFonts w:ascii="Times New Roman" w:hAnsi="Times New Roman" w:cs="Times New Roman"/>
          <w:b/>
          <w:sz w:val="20"/>
          <w:szCs w:val="20"/>
        </w:rPr>
        <w:t xml:space="preserve">Szlifierko-polerka automatyczna z głowicą automatyczną i dozownikiem wyposażona w: </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zasilanie 200-240V/50-60Hz</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możliwość pracy z aluminiowym dyskiem o średnicy 300 mm, mocowanym na trzpieniu stalowym, zapewniającym maksymalną stabilność i wytrzymałość w czasie. Dysk aluminiowy </w:t>
      </w:r>
      <w:r w:rsidR="00B506FD" w:rsidRPr="005737A7">
        <w:rPr>
          <w:rFonts w:ascii="Times New Roman" w:hAnsi="Times New Roman" w:cs="Times New Roman"/>
          <w:sz w:val="20"/>
          <w:szCs w:val="20"/>
        </w:rPr>
        <w:t>musi być</w:t>
      </w:r>
      <w:r w:rsidRPr="005737A7">
        <w:rPr>
          <w:rFonts w:ascii="Times New Roman" w:hAnsi="Times New Roman" w:cs="Times New Roman"/>
          <w:sz w:val="20"/>
          <w:szCs w:val="20"/>
        </w:rPr>
        <w:t xml:space="preserve"> pokryty warstwą magnetyczną</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regulację prędkości obrotowej dysku w zakresie 40-600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 xml:space="preserve">/min, krokowo co 10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/min</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silnik dysku o mocy co najmniej 740 W</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silnik głowicy o mocy co najmniej 150W</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kranik oraz elektrozawór automatycznie odcinający dopływ wody po zakończonym procesie szlifowania</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tzw. miękki start dysku</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dane statystyczne: informacja nt. czasu pracy urządzenia</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parametry procesu wyświetlane na wyświetlaczu</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sterowanie urządzeniem i wprowadzanie danych przy pomocy klawiszy funkcyjnych oraz pokrętła wielofunkcyjnego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funkcja chłodzenia dysku, polegająca na natrysku wody na spodnią część dysku, z regulacją natężenia chłodzenia oraz możliwością wyłączenia funkcji. Intensywność chłodzenia </w:t>
      </w:r>
      <w:r w:rsidR="001955EF" w:rsidRPr="005737A7">
        <w:rPr>
          <w:rFonts w:ascii="Times New Roman" w:hAnsi="Times New Roman" w:cs="Times New Roman"/>
          <w:sz w:val="20"/>
          <w:szCs w:val="20"/>
        </w:rPr>
        <w:t xml:space="preserve">musi być </w:t>
      </w:r>
      <w:r w:rsidRPr="005737A7">
        <w:rPr>
          <w:rFonts w:ascii="Times New Roman" w:hAnsi="Times New Roman" w:cs="Times New Roman"/>
          <w:sz w:val="20"/>
          <w:szCs w:val="20"/>
        </w:rPr>
        <w:t>zapisana dla każdego kroku osobno,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głowicę automatyczną z możliwością preparatyki próbek z dociskiem indywidualnym oraz centralnym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możliwość jednoczesnego szlifowanie/polerowanie od 1 do 6 próbek przy docisku indywidualnym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możliwość jednoczesnego szlifowanie/polerowanie do 12 próbek – w zależności od uchwytu - przy wykorzystaniu docisku centralnego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regulację prędkości obrotowej głowicy w zakresie 50-150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 xml:space="preserve">/min, krokowo co 10 </w:t>
      </w:r>
      <w:proofErr w:type="spellStart"/>
      <w:r w:rsidRPr="005737A7">
        <w:rPr>
          <w:rFonts w:ascii="Times New Roman" w:hAnsi="Times New Roman" w:cs="Times New Roman"/>
          <w:sz w:val="20"/>
          <w:szCs w:val="20"/>
        </w:rPr>
        <w:t>obr</w:t>
      </w:r>
      <w:proofErr w:type="spellEnd"/>
      <w:r w:rsidRPr="005737A7">
        <w:rPr>
          <w:rFonts w:ascii="Times New Roman" w:hAnsi="Times New Roman" w:cs="Times New Roman"/>
          <w:sz w:val="20"/>
          <w:szCs w:val="20"/>
        </w:rPr>
        <w:t>/min</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przełączany kierunek obrotów głowicy</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regulację siły docisku na </w:t>
      </w:r>
      <w:proofErr w:type="spellStart"/>
      <w:r w:rsidRPr="005737A7">
        <w:rPr>
          <w:rFonts w:ascii="Times New Roman" w:hAnsi="Times New Roman" w:cs="Times New Roman"/>
          <w:sz w:val="20"/>
          <w:szCs w:val="20"/>
        </w:rPr>
        <w:t>pojedyńcze</w:t>
      </w:r>
      <w:proofErr w:type="spellEnd"/>
      <w:r w:rsidRPr="005737A7">
        <w:rPr>
          <w:rFonts w:ascii="Times New Roman" w:hAnsi="Times New Roman" w:cs="Times New Roman"/>
          <w:sz w:val="20"/>
          <w:szCs w:val="20"/>
        </w:rPr>
        <w:t xml:space="preserve"> próbki (docisk indywidualny) – regulowana w zakresie 5-65 N, </w:t>
      </w:r>
      <w:r w:rsidR="007E6D22" w:rsidRPr="005737A7">
        <w:rPr>
          <w:rFonts w:ascii="Times New Roman" w:hAnsi="Times New Roman" w:cs="Times New Roman"/>
          <w:sz w:val="20"/>
          <w:szCs w:val="20"/>
        </w:rPr>
        <w:br/>
      </w:r>
      <w:r w:rsidRPr="005737A7">
        <w:rPr>
          <w:rFonts w:ascii="Times New Roman" w:hAnsi="Times New Roman" w:cs="Times New Roman"/>
          <w:sz w:val="20"/>
          <w:szCs w:val="20"/>
        </w:rPr>
        <w:t>z możliwością zapisania ustawień dla każdego kroku osobno,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regulację siły docisku na uchwyt próbek (docisk centralny) – 30-400 N, z możliwością zapisu dla każdego kroku osobno,</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automatyczna redukcja siły docisku przed końcem procesu</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identyczna pozycja uchwytu próbek w momencie startu oraz końca pracy</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osobny przycisk do obrotu głowicy o 180</w:t>
      </w:r>
      <w:r w:rsidR="0096745F" w:rsidRPr="005737A7">
        <w:rPr>
          <w:rFonts w:ascii="Times New Roman" w:hAnsi="Times New Roman" w:cs="Times New Roman"/>
          <w:sz w:val="20"/>
          <w:szCs w:val="20"/>
          <w:vertAlign w:val="superscript"/>
        </w:rPr>
        <w:t>0</w:t>
      </w:r>
      <w:r w:rsidRPr="005737A7">
        <w:rPr>
          <w:rFonts w:ascii="Times New Roman" w:hAnsi="Times New Roman" w:cs="Times New Roman"/>
          <w:sz w:val="20"/>
          <w:szCs w:val="20"/>
        </w:rPr>
        <w:t xml:space="preserve">, ułatwiający umieszczanie oraz wyjmowanie próbek przy pracy </w:t>
      </w:r>
      <w:r w:rsidR="0096745F" w:rsidRPr="005737A7">
        <w:rPr>
          <w:rFonts w:ascii="Times New Roman" w:hAnsi="Times New Roman" w:cs="Times New Roman"/>
          <w:sz w:val="20"/>
          <w:szCs w:val="20"/>
        </w:rPr>
        <w:br/>
      </w:r>
      <w:r w:rsidRPr="005737A7">
        <w:rPr>
          <w:rFonts w:ascii="Times New Roman" w:hAnsi="Times New Roman" w:cs="Times New Roman"/>
          <w:sz w:val="20"/>
          <w:szCs w:val="20"/>
        </w:rPr>
        <w:t>z dociskiem indywidualnym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automatyczne podniesienie głowicy po zakończonej pracy</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wbudowany system oświetlenia strefy pracy przy pomocy oświetlenia LED</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dozowanie przy użyciu pomp</w:t>
      </w:r>
      <w:r w:rsidR="00250BFE" w:rsidRPr="005737A7">
        <w:rPr>
          <w:rFonts w:ascii="Times New Roman" w:hAnsi="Times New Roman" w:cs="Times New Roman"/>
          <w:sz w:val="20"/>
          <w:szCs w:val="20"/>
        </w:rPr>
        <w:t xml:space="preserve"> perystaltycznych, z możliwą</w:t>
      </w:r>
      <w:r w:rsidRPr="005737A7">
        <w:rPr>
          <w:rFonts w:ascii="Times New Roman" w:hAnsi="Times New Roman" w:cs="Times New Roman"/>
          <w:sz w:val="20"/>
          <w:szCs w:val="20"/>
        </w:rPr>
        <w:t xml:space="preserve"> konfiguracją do 6 pomp do dozowania zawiesin diamentowych, </w:t>
      </w:r>
      <w:proofErr w:type="spellStart"/>
      <w:r w:rsidRPr="005737A7">
        <w:rPr>
          <w:rFonts w:ascii="Times New Roman" w:hAnsi="Times New Roman" w:cs="Times New Roman"/>
          <w:sz w:val="20"/>
          <w:szCs w:val="20"/>
        </w:rPr>
        <w:t>lubrikantów</w:t>
      </w:r>
      <w:proofErr w:type="spellEnd"/>
      <w:r w:rsidRPr="005737A7">
        <w:rPr>
          <w:rFonts w:ascii="Times New Roman" w:hAnsi="Times New Roman" w:cs="Times New Roman"/>
          <w:sz w:val="20"/>
          <w:szCs w:val="20"/>
        </w:rPr>
        <w:t xml:space="preserve"> i zawiesin diamentowych typu „wszystko w jednym” oraz 1 pompa do dozowania zawiesin tlenkowych</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kanały dozowania zawiesin diamentowych posiadające funkcję odsysania zawiesin w celu zapobiegnięcia ich skapywania na tarcze polerskie</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lastRenderedPageBreak/>
        <w:t xml:space="preserve">kanał dozowania zawiesin tlenkowych posiadający funkcję automatycznego odsysania zawiesiny </w:t>
      </w:r>
      <w:r w:rsidR="00CF4B88">
        <w:rPr>
          <w:rFonts w:ascii="Times New Roman" w:hAnsi="Times New Roman" w:cs="Times New Roman"/>
          <w:sz w:val="20"/>
          <w:szCs w:val="20"/>
        </w:rPr>
        <w:br/>
      </w:r>
      <w:r w:rsidRPr="008D53F7">
        <w:rPr>
          <w:rFonts w:ascii="Times New Roman" w:hAnsi="Times New Roman" w:cs="Times New Roman"/>
          <w:sz w:val="20"/>
          <w:szCs w:val="20"/>
        </w:rPr>
        <w:t>z przewodów i automatycznego płukania przewodów wodą. Funkcja wykonywana automatycznie po zakończeniu operacji polerowania zawiesiną tlenkową</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funkcję automatycznego czyszczenia kanałów dozujących</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 xml:space="preserve">rozpoczęcie pracy od wstępnego dozowania zawiesiny lub (i) </w:t>
      </w:r>
      <w:proofErr w:type="spellStart"/>
      <w:r w:rsidRPr="008D53F7">
        <w:rPr>
          <w:rFonts w:ascii="Times New Roman" w:hAnsi="Times New Roman" w:cs="Times New Roman"/>
          <w:sz w:val="20"/>
          <w:szCs w:val="20"/>
        </w:rPr>
        <w:t>lubrikantu</w:t>
      </w:r>
      <w:proofErr w:type="spellEnd"/>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możliwość zaprogramowania do 200 metod użytkownika, zawierających wszystkie parametry procesu, tj.: rodzaj i rozmiar tarczy szlifierskiej/polerskiej, włączenie/wyłączenie podawania wody, rodzaj podawanej zawiesiny polerskiej, poziom dozowania wstępnego i właściwego zawiesiny polerskiej, czas, siła docisku, prędkość obrotowa dysku i głowicy, kierunek obrotów głowicy</w:t>
      </w:r>
    </w:p>
    <w:p w:rsidR="005737A7" w:rsidRPr="005737A7" w:rsidRDefault="008D53F7" w:rsidP="005737A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 xml:space="preserve">wbudowane </w:t>
      </w:r>
      <w:r w:rsidR="005737A7" w:rsidRPr="005737A7">
        <w:rPr>
          <w:rFonts w:ascii="Times New Roman" w:hAnsi="Times New Roman" w:cs="Times New Roman"/>
          <w:sz w:val="20"/>
          <w:szCs w:val="20"/>
        </w:rPr>
        <w:t xml:space="preserve">co najmniej </w:t>
      </w:r>
      <w:r w:rsidRPr="005737A7">
        <w:rPr>
          <w:rFonts w:ascii="Times New Roman" w:hAnsi="Times New Roman" w:cs="Times New Roman"/>
          <w:sz w:val="20"/>
          <w:szCs w:val="20"/>
        </w:rPr>
        <w:t xml:space="preserve">10 metod </w:t>
      </w:r>
      <w:r w:rsidR="005737A7" w:rsidRPr="005737A7">
        <w:rPr>
          <w:rFonts w:ascii="Times New Roman" w:hAnsi="Times New Roman" w:cs="Times New Roman"/>
          <w:sz w:val="20"/>
          <w:szCs w:val="20"/>
        </w:rPr>
        <w:t>dostosowanych do obróbki węgli kamiennych i brunatnych o różnej twardości</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5737A7">
        <w:rPr>
          <w:rFonts w:ascii="Times New Roman" w:hAnsi="Times New Roman" w:cs="Times New Roman"/>
          <w:sz w:val="20"/>
          <w:szCs w:val="20"/>
        </w:rPr>
        <w:t>wbudowaną baza danych materiałów eksploatacyjnych</w:t>
      </w:r>
      <w:r w:rsidRPr="008D53F7">
        <w:rPr>
          <w:rFonts w:ascii="Times New Roman" w:hAnsi="Times New Roman" w:cs="Times New Roman"/>
          <w:sz w:val="20"/>
          <w:szCs w:val="20"/>
        </w:rPr>
        <w:t xml:space="preserve"> producenta</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sz w:val="20"/>
          <w:szCs w:val="20"/>
        </w:rPr>
      </w:pPr>
      <w:r w:rsidRPr="008D53F7">
        <w:rPr>
          <w:rFonts w:ascii="Times New Roman" w:hAnsi="Times New Roman" w:cs="Times New Roman"/>
          <w:sz w:val="20"/>
          <w:szCs w:val="20"/>
        </w:rPr>
        <w:t>możliwość zaprogramowania materiałów eksploatacyjnych użytkownika (w tym zapisania własnych nazw)</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możliwość rozbudowy o moduł sieciowy, pozwalający na podłączenie polerki do komputera lub do sieci LAN. Oprogramowanie załączone do </w:t>
      </w:r>
      <w:r w:rsidRPr="005737A7">
        <w:rPr>
          <w:rFonts w:ascii="Times New Roman" w:hAnsi="Times New Roman" w:cs="Times New Roman"/>
          <w:sz w:val="20"/>
          <w:szCs w:val="20"/>
        </w:rPr>
        <w:t xml:space="preserve">modułu </w:t>
      </w:r>
      <w:r w:rsidR="0055672A" w:rsidRPr="005737A7">
        <w:rPr>
          <w:rFonts w:ascii="Times New Roman" w:hAnsi="Times New Roman" w:cs="Times New Roman"/>
          <w:sz w:val="20"/>
          <w:szCs w:val="20"/>
        </w:rPr>
        <w:t xml:space="preserve">musi </w:t>
      </w:r>
      <w:r w:rsidRPr="005737A7">
        <w:rPr>
          <w:rFonts w:ascii="Times New Roman" w:hAnsi="Times New Roman" w:cs="Times New Roman"/>
          <w:sz w:val="20"/>
          <w:szCs w:val="20"/>
        </w:rPr>
        <w:t>pozwala</w:t>
      </w:r>
      <w:r w:rsidR="0055672A" w:rsidRPr="005737A7">
        <w:rPr>
          <w:rFonts w:ascii="Times New Roman" w:hAnsi="Times New Roman" w:cs="Times New Roman"/>
          <w:sz w:val="20"/>
          <w:szCs w:val="20"/>
        </w:rPr>
        <w:t>ć</w:t>
      </w:r>
      <w:r w:rsidRPr="005737A7">
        <w:rPr>
          <w:rFonts w:ascii="Times New Roman" w:hAnsi="Times New Roman" w:cs="Times New Roman"/>
          <w:sz w:val="20"/>
          <w:szCs w:val="20"/>
        </w:rPr>
        <w:t xml:space="preserve"> na zarządzanie metodami</w:t>
      </w:r>
      <w:r w:rsidRPr="008D53F7">
        <w:rPr>
          <w:rFonts w:ascii="Times New Roman" w:hAnsi="Times New Roman" w:cs="Times New Roman"/>
          <w:sz w:val="20"/>
          <w:szCs w:val="20"/>
        </w:rPr>
        <w:t xml:space="preserve"> preparatyki przy pomocy podłączonego komputera lub komputerów w tej samej sieci LAN oraz na importowanie metod preparatyki pobranych ze strony producenta</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we wkładkę do miski zlewowej, ułatwiającą utrzymanie urządzenia w czystości, wraz z dodatkowymi 10 sztukami wkładek wymiennych</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cztery pompy </w:t>
      </w:r>
      <w:proofErr w:type="spellStart"/>
      <w:r w:rsidRPr="008D53F7">
        <w:rPr>
          <w:rFonts w:ascii="Times New Roman" w:hAnsi="Times New Roman" w:cs="Times New Roman"/>
          <w:sz w:val="20"/>
          <w:szCs w:val="20"/>
        </w:rPr>
        <w:t>perylstatyczne</w:t>
      </w:r>
      <w:proofErr w:type="spellEnd"/>
      <w:r w:rsidRPr="008D53F7">
        <w:rPr>
          <w:rFonts w:ascii="Times New Roman" w:hAnsi="Times New Roman" w:cs="Times New Roman"/>
          <w:sz w:val="20"/>
          <w:szCs w:val="20"/>
        </w:rPr>
        <w:t xml:space="preserve"> do dozowania zawiesin diamentowych, </w:t>
      </w:r>
      <w:proofErr w:type="spellStart"/>
      <w:r w:rsidRPr="008D53F7">
        <w:rPr>
          <w:rFonts w:ascii="Times New Roman" w:hAnsi="Times New Roman" w:cs="Times New Roman"/>
          <w:sz w:val="20"/>
          <w:szCs w:val="20"/>
        </w:rPr>
        <w:t>lubrikantów</w:t>
      </w:r>
      <w:proofErr w:type="spellEnd"/>
      <w:r w:rsidRPr="008D53F7">
        <w:rPr>
          <w:rFonts w:ascii="Times New Roman" w:hAnsi="Times New Roman" w:cs="Times New Roman"/>
          <w:sz w:val="20"/>
          <w:szCs w:val="20"/>
        </w:rPr>
        <w:t xml:space="preserve"> lub zawiesin typu wszystko w jednym,</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tacę do pozycjonowania butelek, dla 6 butelek 500ml oraz 1 butelki 1l,</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dysk magnetyczny, aluminiowym o średnicy 300 mm, mocowany na trzpieniu stalowym, zapewniającym stabilność i wytrzymałość w czasie. Dysk aluminiowy pokryty warstwą magnetyczną,</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łączniki do płytek prowadzących dla próbek indywidualnych,</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płytki pozycjonujące dla max 6 próbek indywidualnych o średnicach 30mm oraz 6 próbek 50mm</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sprężarkę powietrzną, o maksymalnej głośności pracy do 50dB,</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co najmniej 300 sztuk papierów ściernych o średnicy 300mm lub folii ściernych o średnicy 300mm, pokrytych ścierniwem </w:t>
      </w:r>
      <w:proofErr w:type="spellStart"/>
      <w:r w:rsidRPr="008D53F7">
        <w:rPr>
          <w:rFonts w:ascii="Times New Roman" w:hAnsi="Times New Roman" w:cs="Times New Roman"/>
          <w:sz w:val="20"/>
          <w:szCs w:val="20"/>
        </w:rPr>
        <w:t>SiC</w:t>
      </w:r>
      <w:proofErr w:type="spellEnd"/>
      <w:r w:rsidRPr="008D53F7">
        <w:rPr>
          <w:rFonts w:ascii="Times New Roman" w:hAnsi="Times New Roman" w:cs="Times New Roman"/>
          <w:sz w:val="20"/>
          <w:szCs w:val="20"/>
        </w:rPr>
        <w:t>, w przypadku folii ściernych zestaw musi zawierać odpowiednie tarcze do pracy z dyskiem magnetycznym,</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5737A7">
        <w:rPr>
          <w:rFonts w:ascii="Times New Roman" w:hAnsi="Times New Roman" w:cs="Times New Roman"/>
          <w:sz w:val="20"/>
          <w:szCs w:val="20"/>
        </w:rPr>
        <w:t xml:space="preserve">tarcze o średnicy 300mm do szlifowania dokładnego przy użyciu zawiesin diamentowych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10 sztuk</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5737A7">
        <w:rPr>
          <w:rFonts w:ascii="Times New Roman" w:hAnsi="Times New Roman" w:cs="Times New Roman"/>
          <w:sz w:val="20"/>
          <w:szCs w:val="20"/>
        </w:rPr>
        <w:t xml:space="preserve">tarcze o średnicy 300mm do polerowania wstępnego materiałów polimerowych lub metali nieżelaznych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10 sztuk</w:t>
      </w:r>
    </w:p>
    <w:p w:rsidR="008D53F7" w:rsidRPr="005737A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5737A7">
        <w:rPr>
          <w:rFonts w:ascii="Times New Roman" w:hAnsi="Times New Roman" w:cs="Times New Roman"/>
          <w:sz w:val="20"/>
          <w:szCs w:val="20"/>
        </w:rPr>
        <w:t xml:space="preserve">tarcze o średnicy 300mm do polerowania materiałów stalowych oraz dowolnych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10 sztuk</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stabilną zawiesinę diamentową wraz z </w:t>
      </w:r>
      <w:proofErr w:type="spellStart"/>
      <w:r w:rsidRPr="008D53F7">
        <w:rPr>
          <w:rFonts w:ascii="Times New Roman" w:hAnsi="Times New Roman" w:cs="Times New Roman"/>
          <w:sz w:val="20"/>
          <w:szCs w:val="20"/>
        </w:rPr>
        <w:t>lubrikantem</w:t>
      </w:r>
      <w:proofErr w:type="spellEnd"/>
      <w:r w:rsidRPr="008D53F7">
        <w:rPr>
          <w:rFonts w:ascii="Times New Roman" w:hAnsi="Times New Roman" w:cs="Times New Roman"/>
          <w:sz w:val="20"/>
          <w:szCs w:val="20"/>
        </w:rPr>
        <w:t xml:space="preserve">, dobrane do najbardziej wydajnej pracy na tarczy do szlifowania dokładnego – diament polikrystaliczny o wielkości ziarna 9um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2,5l</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stabilną zawiesinę diamentową wraz z </w:t>
      </w:r>
      <w:proofErr w:type="spellStart"/>
      <w:r w:rsidRPr="008D53F7">
        <w:rPr>
          <w:rFonts w:ascii="Times New Roman" w:hAnsi="Times New Roman" w:cs="Times New Roman"/>
          <w:sz w:val="20"/>
          <w:szCs w:val="20"/>
        </w:rPr>
        <w:t>lubrikantem</w:t>
      </w:r>
      <w:proofErr w:type="spellEnd"/>
      <w:r w:rsidRPr="008D53F7">
        <w:rPr>
          <w:rFonts w:ascii="Times New Roman" w:hAnsi="Times New Roman" w:cs="Times New Roman"/>
          <w:sz w:val="20"/>
          <w:szCs w:val="20"/>
        </w:rPr>
        <w:t xml:space="preserve">, dobrane do najbardziej wydajnej pracy na tarczy do polerowania materiałów polimerowych i metali nieżelaznych – diament polikrystaliczny o wielkości ziarna 3um – </w:t>
      </w:r>
      <w:r w:rsidR="005737A7" w:rsidRPr="005737A7">
        <w:rPr>
          <w:rFonts w:ascii="Times New Roman" w:hAnsi="Times New Roman" w:cs="Times New Roman"/>
          <w:sz w:val="20"/>
          <w:szCs w:val="20"/>
        </w:rPr>
        <w:t>wymagane</w:t>
      </w:r>
      <w:r w:rsidRPr="005737A7">
        <w:rPr>
          <w:rFonts w:ascii="Times New Roman" w:hAnsi="Times New Roman" w:cs="Times New Roman"/>
          <w:sz w:val="20"/>
          <w:szCs w:val="20"/>
        </w:rPr>
        <w:t xml:space="preserve"> 2,5l</w:t>
      </w:r>
    </w:p>
    <w:p w:rsidR="008D53F7" w:rsidRPr="008D53F7" w:rsidRDefault="008D53F7" w:rsidP="008D53F7">
      <w:pPr>
        <w:pStyle w:val="Akapitzlist"/>
        <w:numPr>
          <w:ilvl w:val="0"/>
          <w:numId w:val="43"/>
        </w:numPr>
        <w:spacing w:after="0" w:line="240" w:lineRule="auto"/>
        <w:ind w:left="360"/>
        <w:rPr>
          <w:rFonts w:ascii="Times New Roman" w:hAnsi="Times New Roman" w:cs="Times New Roman"/>
          <w:b/>
          <w:sz w:val="20"/>
          <w:szCs w:val="20"/>
        </w:rPr>
      </w:pPr>
      <w:r w:rsidRPr="008D53F7">
        <w:rPr>
          <w:rFonts w:ascii="Times New Roman" w:hAnsi="Times New Roman" w:cs="Times New Roman"/>
          <w:sz w:val="20"/>
          <w:szCs w:val="20"/>
        </w:rPr>
        <w:t xml:space="preserve">stabilną zawiesinę diamentową wraz z </w:t>
      </w:r>
      <w:proofErr w:type="spellStart"/>
      <w:r w:rsidRPr="008D53F7">
        <w:rPr>
          <w:rFonts w:ascii="Times New Roman" w:hAnsi="Times New Roman" w:cs="Times New Roman"/>
          <w:sz w:val="20"/>
          <w:szCs w:val="20"/>
        </w:rPr>
        <w:t>lubrikantem</w:t>
      </w:r>
      <w:proofErr w:type="spellEnd"/>
      <w:r w:rsidRPr="008D53F7">
        <w:rPr>
          <w:rFonts w:ascii="Times New Roman" w:hAnsi="Times New Roman" w:cs="Times New Roman"/>
          <w:sz w:val="20"/>
          <w:szCs w:val="20"/>
        </w:rPr>
        <w:t>, dobrane do najbardziej wydajnej pracy na tarczy do polerowania materiałów stalowych i dowolnych – diament polikrys</w:t>
      </w:r>
      <w:r w:rsidR="00BC722C">
        <w:rPr>
          <w:rFonts w:ascii="Times New Roman" w:hAnsi="Times New Roman" w:cs="Times New Roman"/>
          <w:sz w:val="20"/>
          <w:szCs w:val="20"/>
        </w:rPr>
        <w:t>taliczny o wielkości ziarna 3um</w:t>
      </w:r>
    </w:p>
    <w:p w:rsidR="008D53F7" w:rsidRPr="00CB451A" w:rsidRDefault="008D53F7" w:rsidP="008D53F7">
      <w:pPr>
        <w:pStyle w:val="Akapitzlist"/>
        <w:spacing w:after="0"/>
        <w:ind w:left="360"/>
        <w:rPr>
          <w:rFonts w:ascii="Arial" w:hAnsi="Arial" w:cs="Arial"/>
          <w:b/>
          <w:sz w:val="24"/>
          <w:szCs w:val="24"/>
        </w:rPr>
      </w:pPr>
    </w:p>
    <w:p w:rsidR="00086199" w:rsidRPr="00607816" w:rsidRDefault="00086199" w:rsidP="00086199">
      <w:pPr>
        <w:tabs>
          <w:tab w:val="num" w:pos="0"/>
        </w:tabs>
        <w:autoSpaceDE w:val="0"/>
        <w:autoSpaceDN w:val="0"/>
        <w:adjustRightInd w:val="0"/>
        <w:spacing w:after="0" w:line="240" w:lineRule="auto"/>
        <w:jc w:val="both"/>
        <w:rPr>
          <w:rFonts w:ascii="Times New Roman" w:eastAsia="Times New Roman" w:hAnsi="Times New Roman" w:cs="Times New Roman"/>
          <w:lang w:eastAsia="pl-PL"/>
        </w:rPr>
      </w:pP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4545B">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086199" w:rsidRDefault="00086199" w:rsidP="00102933">
      <w:pPr>
        <w:spacing w:after="160" w:line="259" w:lineRule="auto"/>
        <w:jc w:val="right"/>
        <w:rPr>
          <w:rFonts w:ascii="Times New Roman" w:hAnsi="Times New Roman" w:cs="Times New Roman"/>
          <w:b/>
          <w:bCs/>
        </w:rPr>
      </w:pPr>
    </w:p>
    <w:p w:rsidR="004B3EF6" w:rsidRDefault="004B3EF6" w:rsidP="00D85AB8">
      <w:pPr>
        <w:spacing w:after="160" w:line="259" w:lineRule="auto"/>
        <w:rPr>
          <w:rFonts w:ascii="Times New Roman" w:hAnsi="Times New Roman" w:cs="Times New Roman"/>
          <w:b/>
          <w:bCs/>
        </w:rPr>
      </w:pPr>
    </w:p>
    <w:p w:rsidR="00D85AB8" w:rsidRDefault="00D85AB8" w:rsidP="00D85AB8">
      <w:pPr>
        <w:spacing w:after="160" w:line="259" w:lineRule="auto"/>
        <w:rPr>
          <w:rFonts w:ascii="Times New Roman" w:hAnsi="Times New Roman" w:cs="Times New Roman"/>
          <w:b/>
          <w:bCs/>
        </w:rPr>
      </w:pPr>
    </w:p>
    <w:p w:rsidR="005737A7" w:rsidRDefault="005737A7" w:rsidP="00D85AB8">
      <w:pPr>
        <w:spacing w:after="160" w:line="259" w:lineRule="auto"/>
        <w:rPr>
          <w:rFonts w:ascii="Times New Roman" w:hAnsi="Times New Roman" w:cs="Times New Roman"/>
          <w:b/>
          <w:bCs/>
        </w:rPr>
      </w:pPr>
    </w:p>
    <w:p w:rsidR="005737A7" w:rsidRDefault="005737A7" w:rsidP="00D85AB8">
      <w:pPr>
        <w:spacing w:after="160" w:line="259" w:lineRule="auto"/>
        <w:rPr>
          <w:rFonts w:ascii="Times New Roman" w:hAnsi="Times New Roman" w:cs="Times New Roman"/>
          <w:b/>
          <w:bCs/>
        </w:rPr>
      </w:pPr>
    </w:p>
    <w:p w:rsidR="005737A7" w:rsidRDefault="005737A7" w:rsidP="00D85AB8">
      <w:pPr>
        <w:spacing w:after="160" w:line="259" w:lineRule="auto"/>
        <w:rPr>
          <w:rFonts w:ascii="Times New Roman" w:hAnsi="Times New Roman" w:cs="Times New Roman"/>
          <w:b/>
          <w:bCs/>
        </w:rPr>
      </w:pPr>
    </w:p>
    <w:p w:rsidR="009653A8" w:rsidRDefault="009653A8" w:rsidP="009653A8">
      <w:pPr>
        <w:spacing w:after="160" w:line="256" w:lineRule="auto"/>
        <w:rPr>
          <w:rFonts w:ascii="Times New Roman" w:hAnsi="Times New Roman" w:cs="Times New Roman"/>
        </w:rPr>
      </w:pPr>
      <w:r>
        <w:rPr>
          <w:rFonts w:ascii="Times New Roman" w:hAnsi="Times New Roman" w:cs="Times New Roman"/>
          <w:noProof/>
          <w:lang w:eastAsia="pl-PL"/>
        </w:rPr>
        <w:lastRenderedPageBreak/>
        <w:drawing>
          <wp:inline distT="0" distB="0" distL="0" distR="0">
            <wp:extent cx="5752465"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9653A8" w:rsidRDefault="009653A8" w:rsidP="009653A8">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9653A8" w:rsidRDefault="009653A8" w:rsidP="009653A8">
      <w:pPr>
        <w:pStyle w:val="Nagwek"/>
        <w:ind w:left="284"/>
        <w:jc w:val="center"/>
        <w:rPr>
          <w:b/>
          <w:sz w:val="18"/>
          <w:szCs w:val="18"/>
        </w:rPr>
      </w:pPr>
    </w:p>
    <w:p w:rsidR="009653A8" w:rsidRDefault="009653A8" w:rsidP="009653A8">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9653A8" w:rsidRDefault="009653A8" w:rsidP="009653A8">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9653A8" w:rsidRDefault="009653A8" w:rsidP="009653A8">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9653A8" w:rsidRDefault="009653A8" w:rsidP="009653A8">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9653A8" w:rsidRPr="009653A8" w:rsidRDefault="009653A8" w:rsidP="009653A8">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w:t>
      </w:r>
      <w:r w:rsidR="008E3669">
        <w:rPr>
          <w:rFonts w:ascii="Times New Roman" w:eastAsia="Times New Roman" w:hAnsi="Times New Roman" w:cs="Times New Roman"/>
          <w:b/>
          <w:lang w:eastAsia="pl-PL"/>
        </w:rPr>
        <w:t>81</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C101CA" w:rsidRPr="008D53F7">
        <w:rPr>
          <w:rFonts w:ascii="Times New Roman" w:hAnsi="Times New Roman"/>
          <w:b/>
          <w:color w:val="000000"/>
          <w:lang w:eastAsia="pl-PL"/>
        </w:rPr>
        <w:t xml:space="preserve">zestawu </w:t>
      </w:r>
      <w:r w:rsidR="00C101CA" w:rsidRPr="008D53F7">
        <w:rPr>
          <w:rFonts w:ascii="Times New Roman" w:hAnsi="Times New Roman"/>
          <w:b/>
        </w:rPr>
        <w:t xml:space="preserve">sprzętu do </w:t>
      </w:r>
      <w:r w:rsidR="00C101CA" w:rsidRPr="008D53F7">
        <w:rPr>
          <w:rFonts w:ascii="Times New Roman" w:hAnsi="Times New Roman"/>
          <w:b/>
          <w:bCs/>
        </w:rPr>
        <w:t>przygotowania próbek brykietu ziarnowego i kawałkowego składającego się z</w:t>
      </w:r>
      <w:r w:rsidR="00DB7B73">
        <w:rPr>
          <w:rFonts w:ascii="Times New Roman" w:hAnsi="Times New Roman"/>
          <w:b/>
          <w:bCs/>
        </w:rPr>
        <w:t>:</w:t>
      </w:r>
      <w:r w:rsidR="00C101CA" w:rsidRPr="008D53F7">
        <w:rPr>
          <w:rFonts w:ascii="Times New Roman" w:hAnsi="Times New Roman"/>
          <w:b/>
          <w:bCs/>
        </w:rPr>
        <w:t xml:space="preserve"> precyzyjnej przecinarki automatycznej, urządzenia do impregnacji w podciśnieniu i  automatycznej szlifierko-polerki</w:t>
      </w:r>
      <w:r w:rsidR="00562579" w:rsidRPr="00544D5B">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t>
      </w:r>
      <w:r w:rsidR="00C101CA">
        <w:rPr>
          <w:rFonts w:ascii="Times New Roman" w:hAnsi="Times New Roman" w:cs="Times New Roman"/>
        </w:rPr>
        <w:br/>
      </w:r>
      <w:r w:rsidR="007E40DA" w:rsidRPr="00544D5B">
        <w:rPr>
          <w:rFonts w:ascii="Times New Roman" w:hAnsi="Times New Roman" w:cs="Times New Roman"/>
        </w:rPr>
        <w:t xml:space="preserve">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xml:space="preserve">, wyrażonej w złotych, równowartości kwoty 214 000,00 Euro, przeprowadzonym zgodnie z przepisami ustawy z dnia 29 stycznia 2004r. - Prawo zamówień publicznych (Dz.U. </w:t>
      </w:r>
      <w:r w:rsidR="00C101CA">
        <w:rPr>
          <w:rFonts w:ascii="Times New Roman" w:hAnsi="Times New Roman" w:cs="Times New Roman"/>
        </w:rPr>
        <w:br/>
      </w:r>
      <w:r w:rsidRPr="00544D5B">
        <w:rPr>
          <w:rFonts w:ascii="Times New Roman" w:hAnsi="Times New Roman" w:cs="Times New Roman"/>
        </w:rPr>
        <w:t>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lastRenderedPageBreak/>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465D6" w:rsidRDefault="008465D6"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2F7039">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8465D6">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4C6101">
        <w:rPr>
          <w:rFonts w:ascii="Times New Roman" w:hAnsi="Times New Roman" w:cs="Times New Roman"/>
        </w:rPr>
        <w:t xml:space="preserve">, uruchomienia </w:t>
      </w:r>
      <w:r w:rsidR="004C6101" w:rsidRPr="00447315">
        <w:rPr>
          <w:rFonts w:ascii="Times New Roman" w:hAnsi="Times New Roman" w:cs="Times New Roman"/>
        </w:rPr>
        <w:t xml:space="preserve"> oraz szkolenia.</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lastRenderedPageBreak/>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2E3FB2" w:rsidRDefault="002E3FB2" w:rsidP="00F74271">
      <w:pPr>
        <w:spacing w:after="0" w:line="240" w:lineRule="auto"/>
        <w:jc w:val="both"/>
        <w:rPr>
          <w:rFonts w:ascii="Times New Roman" w:eastAsia="Times New Roman" w:hAnsi="Times New Roman" w:cs="Times New Roman"/>
          <w:b/>
          <w:u w:val="single"/>
          <w:lang w:eastAsia="pl-PL"/>
        </w:rPr>
      </w:pPr>
    </w:p>
    <w:p w:rsidR="002E3FB2" w:rsidRDefault="002E3FB2"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366F4C">
        <w:rPr>
          <w:rFonts w:ascii="Times New Roman" w:eastAsia="Times New Roman" w:hAnsi="Times New Roman" w:cs="Times New Roman"/>
          <w:b/>
          <w:lang w:eastAsia="pl-PL"/>
        </w:rPr>
        <w:t>8</w:t>
      </w:r>
      <w:r w:rsidR="00C06751">
        <w:rPr>
          <w:rFonts w:ascii="Times New Roman" w:eastAsia="Times New Roman" w:hAnsi="Times New Roman" w:cs="Times New Roman"/>
          <w:b/>
          <w:lang w:eastAsia="pl-PL"/>
        </w:rPr>
        <w:t xml:space="preserve"> </w:t>
      </w:r>
      <w:r w:rsidR="00C06751" w:rsidRPr="00B50771">
        <w:rPr>
          <w:rFonts w:ascii="Times New Roman" w:eastAsia="Times New Roman" w:hAnsi="Times New Roman" w:cs="Times New Roman"/>
          <w:b/>
          <w:lang w:eastAsia="pl-PL"/>
        </w:rPr>
        <w:t>tygodni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8A7838">
        <w:rPr>
          <w:rFonts w:ascii="Times New Roman" w:eastAsia="Times New Roman" w:hAnsi="Times New Roman" w:cs="Times New Roman"/>
          <w:lang w:eastAsia="pl-PL"/>
        </w:rPr>
        <w:t>2</w:t>
      </w:r>
      <w:r w:rsidR="00C06751" w:rsidRPr="00B50771">
        <w:rPr>
          <w:rFonts w:ascii="Times New Roman" w:eastAsia="Times New Roman" w:hAnsi="Times New Roman" w:cs="Times New Roman"/>
          <w:lang w:eastAsia="pl-PL"/>
        </w:rPr>
        <w:t xml:space="preserve">0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12 miesięcy lub 24 miesiące. </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F74271" w:rsidRDefault="00F74271" w:rsidP="00F74271">
      <w:pPr>
        <w:spacing w:after="0" w:line="240" w:lineRule="auto"/>
        <w:jc w:val="both"/>
        <w:rPr>
          <w:rFonts w:ascii="Times New Roman" w:eastAsia="Times New Roman" w:hAnsi="Times New Roman" w:cs="Times New Roman"/>
          <w:lang w:eastAsia="pl-PL"/>
        </w:rPr>
      </w:pPr>
    </w:p>
    <w:p w:rsidR="00896591" w:rsidRDefault="00896591" w:rsidP="00F74271">
      <w:pPr>
        <w:spacing w:after="120" w:line="240" w:lineRule="auto"/>
        <w:rPr>
          <w:rFonts w:ascii="Times New Roman" w:eastAsia="Times New Roman" w:hAnsi="Times New Roman" w:cs="Times New Roman"/>
          <w:b/>
          <w:u w:val="single"/>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B1AF0">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miesięcy od zaistnienia okoliczności stanowiącej podstawę odstąpienia od umowy.   </w:t>
      </w:r>
    </w:p>
    <w:p w:rsidR="00046FF1" w:rsidRDefault="00046FF1" w:rsidP="00046FF1">
      <w:pPr>
        <w:spacing w:after="0" w:line="240" w:lineRule="auto"/>
        <w:jc w:val="both"/>
        <w:rPr>
          <w:rFonts w:ascii="Times New Roman" w:eastAsia="Times New Roman" w:hAnsi="Times New Roman" w:cs="Times New Roman"/>
          <w:lang w:eastAsia="pl-PL"/>
        </w:rPr>
      </w:pP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145989"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8946FF">
      <w:pPr>
        <w:numPr>
          <w:ilvl w:val="1"/>
          <w:numId w:val="39"/>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lastRenderedPageBreak/>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8"/>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A90" w:rsidRDefault="007A3A90" w:rsidP="00866950">
      <w:pPr>
        <w:spacing w:after="0" w:line="240" w:lineRule="auto"/>
      </w:pPr>
      <w:r>
        <w:separator/>
      </w:r>
    </w:p>
  </w:endnote>
  <w:endnote w:type="continuationSeparator" w:id="0">
    <w:p w:rsidR="007A3A90" w:rsidRDefault="007A3A90"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1C" w:rsidRDefault="00762E1C">
    <w:pPr>
      <w:pStyle w:val="Stopka"/>
    </w:pPr>
  </w:p>
  <w:p w:rsidR="00762E1C" w:rsidRDefault="00762E1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1C" w:rsidRPr="007C4F2E" w:rsidRDefault="00762E1C">
    <w:pPr>
      <w:pStyle w:val="Stopka"/>
      <w:jc w:val="right"/>
      <w:rPr>
        <w:rFonts w:ascii="Times New Roman" w:hAnsi="Times New Roman" w:cs="Times New Roman"/>
        <w:sz w:val="20"/>
      </w:rPr>
    </w:pPr>
  </w:p>
  <w:p w:rsidR="00762E1C" w:rsidRDefault="00762E1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A90" w:rsidRDefault="007A3A90" w:rsidP="00866950">
      <w:pPr>
        <w:spacing w:after="0" w:line="240" w:lineRule="auto"/>
      </w:pPr>
      <w:r>
        <w:separator/>
      </w:r>
    </w:p>
  </w:footnote>
  <w:footnote w:type="continuationSeparator" w:id="0">
    <w:p w:rsidR="007A3A90" w:rsidRDefault="007A3A90" w:rsidP="00866950">
      <w:pPr>
        <w:spacing w:after="0" w:line="240" w:lineRule="auto"/>
      </w:pPr>
      <w:r>
        <w:continuationSeparator/>
      </w:r>
    </w:p>
  </w:footnote>
  <w:footnote w:id="1">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762E1C" w:rsidRPr="0019510D" w:rsidRDefault="00762E1C"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762E1C" w:rsidRPr="0019510D" w:rsidRDefault="00762E1C"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762E1C" w:rsidRDefault="00762E1C"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1C" w:rsidRPr="002C59B4" w:rsidRDefault="007A3A90">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762E1C" w:rsidRPr="006575D8" w:rsidRDefault="00762E1C">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4B134A" w:rsidRPr="004B134A">
                      <w:rPr>
                        <w:rFonts w:ascii="Times New Roman" w:eastAsiaTheme="majorEastAsia" w:hAnsi="Times New Roman" w:cs="Times New Roman"/>
                        <w:noProof/>
                        <w:sz w:val="18"/>
                        <w:szCs w:val="18"/>
                      </w:rPr>
                      <w:t>13</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762E1C"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762E1C" w:rsidRPr="002C59B4" w:rsidRDefault="00762E1C">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5481</w:t>
        </w:r>
        <w:r w:rsidRPr="002C59B4">
          <w:rPr>
            <w:rFonts w:ascii="Times New Roman" w:hAnsi="Times New Roman" w:cs="Times New Roman"/>
            <w:sz w:val="20"/>
          </w:rPr>
          <w:t>/SK/</w:t>
        </w:r>
        <w:r>
          <w:rPr>
            <w:rFonts w:ascii="Times New Roman" w:hAnsi="Times New Roman" w:cs="Times New Roman"/>
            <w:sz w:val="20"/>
          </w:rPr>
          <w:t>20/SW</w:t>
        </w:r>
      </w:p>
    </w:sdtContent>
  </w:sdt>
  <w:p w:rsidR="00762E1C" w:rsidRDefault="00762E1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6D2BC4"/>
    <w:multiLevelType w:val="hybridMultilevel"/>
    <w:tmpl w:val="96FE21CA"/>
    <w:lvl w:ilvl="0" w:tplc="0409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8">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42E5E6D"/>
    <w:multiLevelType w:val="hybridMultilevel"/>
    <w:tmpl w:val="ADF631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19F553E"/>
    <w:multiLevelType w:val="hybridMultilevel"/>
    <w:tmpl w:val="C2D27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3"/>
  </w:num>
  <w:num w:numId="4">
    <w:abstractNumId w:val="37"/>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2"/>
  </w:num>
  <w:num w:numId="8">
    <w:abstractNumId w:val="19"/>
  </w:num>
  <w:num w:numId="9">
    <w:abstractNumId w:val="9"/>
  </w:num>
  <w:num w:numId="10">
    <w:abstractNumId w:val="15"/>
  </w:num>
  <w:num w:numId="11">
    <w:abstractNumId w:val="29"/>
  </w:num>
  <w:num w:numId="12">
    <w:abstractNumId w:val="21"/>
  </w:num>
  <w:num w:numId="13">
    <w:abstractNumId w:val="35"/>
  </w:num>
  <w:num w:numId="14">
    <w:abstractNumId w:val="31"/>
  </w:num>
  <w:num w:numId="15">
    <w:abstractNumId w:val="28"/>
  </w:num>
  <w:num w:numId="16">
    <w:abstractNumId w:val="1"/>
  </w:num>
  <w:num w:numId="17">
    <w:abstractNumId w:val="11"/>
  </w:num>
  <w:num w:numId="18">
    <w:abstractNumId w:val="38"/>
  </w:num>
  <w:num w:numId="19">
    <w:abstractNumId w:val="8"/>
  </w:num>
  <w:num w:numId="20">
    <w:abstractNumId w:val="16"/>
  </w:num>
  <w:num w:numId="21">
    <w:abstractNumId w:val="12"/>
  </w:num>
  <w:num w:numId="22">
    <w:abstractNumId w:val="23"/>
  </w:num>
  <w:num w:numId="23">
    <w:abstractNumId w:val="24"/>
  </w:num>
  <w:num w:numId="24">
    <w:abstractNumId w:val="30"/>
  </w:num>
  <w:num w:numId="25">
    <w:abstractNumId w:val="34"/>
  </w:num>
  <w:num w:numId="26">
    <w:abstractNumId w:val="32"/>
  </w:num>
  <w:num w:numId="27">
    <w:abstractNumId w:val="4"/>
  </w:num>
  <w:num w:numId="28">
    <w:abstractNumId w:val="5"/>
  </w:num>
  <w:num w:numId="29">
    <w:abstractNumId w:val="41"/>
  </w:num>
  <w:num w:numId="30">
    <w:abstractNumId w:val="7"/>
  </w:num>
  <w:num w:numId="31">
    <w:abstractNumId w:val="6"/>
  </w:num>
  <w:num w:numId="32">
    <w:abstractNumId w:val="10"/>
  </w:num>
  <w:num w:numId="33">
    <w:abstractNumId w:val="14"/>
  </w:num>
  <w:num w:numId="34">
    <w:abstractNumId w:val="25"/>
  </w:num>
  <w:num w:numId="35">
    <w:abstractNumId w:val="40"/>
  </w:num>
  <w:num w:numId="36">
    <w:abstractNumId w:val="42"/>
  </w:num>
  <w:num w:numId="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abstractNumId w:val="13"/>
  </w:num>
  <w:num w:numId="39">
    <w:abstractNumId w:val="36"/>
  </w:num>
  <w:num w:numId="40">
    <w:abstractNumId w:val="17"/>
  </w:num>
  <w:num w:numId="41">
    <w:abstractNumId w:val="26"/>
  </w:num>
  <w:num w:numId="42">
    <w:abstractNumId w:val="2"/>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0ABC"/>
    <w:rsid w:val="00011071"/>
    <w:rsid w:val="00012AA5"/>
    <w:rsid w:val="000149E2"/>
    <w:rsid w:val="00016521"/>
    <w:rsid w:val="00021291"/>
    <w:rsid w:val="000226C8"/>
    <w:rsid w:val="00023710"/>
    <w:rsid w:val="00024115"/>
    <w:rsid w:val="00024BE3"/>
    <w:rsid w:val="00025011"/>
    <w:rsid w:val="000255EE"/>
    <w:rsid w:val="00026B64"/>
    <w:rsid w:val="00027967"/>
    <w:rsid w:val="00031494"/>
    <w:rsid w:val="000319FC"/>
    <w:rsid w:val="00033258"/>
    <w:rsid w:val="00036A8F"/>
    <w:rsid w:val="0004029F"/>
    <w:rsid w:val="0004214C"/>
    <w:rsid w:val="00042C19"/>
    <w:rsid w:val="0004545B"/>
    <w:rsid w:val="000465EE"/>
    <w:rsid w:val="00046846"/>
    <w:rsid w:val="00046FF1"/>
    <w:rsid w:val="00052447"/>
    <w:rsid w:val="0005310D"/>
    <w:rsid w:val="00055964"/>
    <w:rsid w:val="00056139"/>
    <w:rsid w:val="00062134"/>
    <w:rsid w:val="00064625"/>
    <w:rsid w:val="000647DF"/>
    <w:rsid w:val="00064E53"/>
    <w:rsid w:val="00065FAB"/>
    <w:rsid w:val="0006774E"/>
    <w:rsid w:val="00067987"/>
    <w:rsid w:val="00067A01"/>
    <w:rsid w:val="00067F7A"/>
    <w:rsid w:val="00071525"/>
    <w:rsid w:val="00077E15"/>
    <w:rsid w:val="0008101D"/>
    <w:rsid w:val="00086199"/>
    <w:rsid w:val="00086780"/>
    <w:rsid w:val="000908BB"/>
    <w:rsid w:val="00093DDA"/>
    <w:rsid w:val="00095391"/>
    <w:rsid w:val="00095D7C"/>
    <w:rsid w:val="00095DA4"/>
    <w:rsid w:val="00097F4E"/>
    <w:rsid w:val="000A0CC2"/>
    <w:rsid w:val="000A1184"/>
    <w:rsid w:val="000B0AF2"/>
    <w:rsid w:val="000B121A"/>
    <w:rsid w:val="000B1AF0"/>
    <w:rsid w:val="000B495F"/>
    <w:rsid w:val="000B4B5D"/>
    <w:rsid w:val="000B63CF"/>
    <w:rsid w:val="000C2388"/>
    <w:rsid w:val="000D0D9F"/>
    <w:rsid w:val="000D2F74"/>
    <w:rsid w:val="000D5E60"/>
    <w:rsid w:val="000D720B"/>
    <w:rsid w:val="000E2EE9"/>
    <w:rsid w:val="000E3C26"/>
    <w:rsid w:val="000E79D6"/>
    <w:rsid w:val="00102933"/>
    <w:rsid w:val="00102B40"/>
    <w:rsid w:val="001041CB"/>
    <w:rsid w:val="00105060"/>
    <w:rsid w:val="001078D1"/>
    <w:rsid w:val="00107953"/>
    <w:rsid w:val="00112D24"/>
    <w:rsid w:val="001177E6"/>
    <w:rsid w:val="00120295"/>
    <w:rsid w:val="001209C6"/>
    <w:rsid w:val="00121994"/>
    <w:rsid w:val="001243A7"/>
    <w:rsid w:val="00130AF4"/>
    <w:rsid w:val="00130F97"/>
    <w:rsid w:val="00131602"/>
    <w:rsid w:val="00132295"/>
    <w:rsid w:val="0013369E"/>
    <w:rsid w:val="00140364"/>
    <w:rsid w:val="001434CD"/>
    <w:rsid w:val="00145989"/>
    <w:rsid w:val="001467A5"/>
    <w:rsid w:val="00147BE1"/>
    <w:rsid w:val="00150E1E"/>
    <w:rsid w:val="0015136F"/>
    <w:rsid w:val="001527CE"/>
    <w:rsid w:val="00152EA1"/>
    <w:rsid w:val="00154841"/>
    <w:rsid w:val="00155161"/>
    <w:rsid w:val="0015603E"/>
    <w:rsid w:val="0015762B"/>
    <w:rsid w:val="001606E1"/>
    <w:rsid w:val="00161594"/>
    <w:rsid w:val="0016232A"/>
    <w:rsid w:val="001641F2"/>
    <w:rsid w:val="001708FE"/>
    <w:rsid w:val="00172A22"/>
    <w:rsid w:val="00174782"/>
    <w:rsid w:val="00176DBF"/>
    <w:rsid w:val="0018207A"/>
    <w:rsid w:val="00182AF0"/>
    <w:rsid w:val="00184DB8"/>
    <w:rsid w:val="0019230A"/>
    <w:rsid w:val="00193355"/>
    <w:rsid w:val="001945D5"/>
    <w:rsid w:val="001955EF"/>
    <w:rsid w:val="00196238"/>
    <w:rsid w:val="001A33AB"/>
    <w:rsid w:val="001A3789"/>
    <w:rsid w:val="001A54B4"/>
    <w:rsid w:val="001A55E3"/>
    <w:rsid w:val="001A687D"/>
    <w:rsid w:val="001B105E"/>
    <w:rsid w:val="001B1423"/>
    <w:rsid w:val="001B18CC"/>
    <w:rsid w:val="001B2954"/>
    <w:rsid w:val="001B45EE"/>
    <w:rsid w:val="001B472A"/>
    <w:rsid w:val="001B6D5C"/>
    <w:rsid w:val="001C1BE0"/>
    <w:rsid w:val="001C2A0F"/>
    <w:rsid w:val="001C2A74"/>
    <w:rsid w:val="001C4F2A"/>
    <w:rsid w:val="001C541F"/>
    <w:rsid w:val="001C54B8"/>
    <w:rsid w:val="001C6AE4"/>
    <w:rsid w:val="001D0DC1"/>
    <w:rsid w:val="001D54B1"/>
    <w:rsid w:val="001D6CA9"/>
    <w:rsid w:val="001E10D0"/>
    <w:rsid w:val="001E2997"/>
    <w:rsid w:val="001E4291"/>
    <w:rsid w:val="001E69A6"/>
    <w:rsid w:val="001E7E46"/>
    <w:rsid w:val="001F0FF2"/>
    <w:rsid w:val="001F2BA8"/>
    <w:rsid w:val="00201458"/>
    <w:rsid w:val="00202A74"/>
    <w:rsid w:val="00205381"/>
    <w:rsid w:val="00205D4B"/>
    <w:rsid w:val="0021003B"/>
    <w:rsid w:val="0021215D"/>
    <w:rsid w:val="0021299F"/>
    <w:rsid w:val="002146B3"/>
    <w:rsid w:val="00215666"/>
    <w:rsid w:val="00217392"/>
    <w:rsid w:val="00217547"/>
    <w:rsid w:val="00223C67"/>
    <w:rsid w:val="002265B5"/>
    <w:rsid w:val="00226D20"/>
    <w:rsid w:val="002348A6"/>
    <w:rsid w:val="00240D5C"/>
    <w:rsid w:val="00243DE8"/>
    <w:rsid w:val="00244DD0"/>
    <w:rsid w:val="002508EC"/>
    <w:rsid w:val="00250BFE"/>
    <w:rsid w:val="0025131E"/>
    <w:rsid w:val="00251661"/>
    <w:rsid w:val="00251FAA"/>
    <w:rsid w:val="00252A6F"/>
    <w:rsid w:val="0025391C"/>
    <w:rsid w:val="002571D0"/>
    <w:rsid w:val="00257CE0"/>
    <w:rsid w:val="002625B1"/>
    <w:rsid w:val="002657C0"/>
    <w:rsid w:val="00273632"/>
    <w:rsid w:val="002752EA"/>
    <w:rsid w:val="00276801"/>
    <w:rsid w:val="002773ED"/>
    <w:rsid w:val="0028072B"/>
    <w:rsid w:val="00282930"/>
    <w:rsid w:val="00284040"/>
    <w:rsid w:val="00284976"/>
    <w:rsid w:val="002905AB"/>
    <w:rsid w:val="00290F73"/>
    <w:rsid w:val="00293E00"/>
    <w:rsid w:val="002945C4"/>
    <w:rsid w:val="002A2CE4"/>
    <w:rsid w:val="002A3000"/>
    <w:rsid w:val="002A3810"/>
    <w:rsid w:val="002A547B"/>
    <w:rsid w:val="002A5A26"/>
    <w:rsid w:val="002A7321"/>
    <w:rsid w:val="002A7C2A"/>
    <w:rsid w:val="002B331C"/>
    <w:rsid w:val="002C0961"/>
    <w:rsid w:val="002C20C0"/>
    <w:rsid w:val="002C59B4"/>
    <w:rsid w:val="002C7425"/>
    <w:rsid w:val="002D0425"/>
    <w:rsid w:val="002D1969"/>
    <w:rsid w:val="002D255B"/>
    <w:rsid w:val="002D3795"/>
    <w:rsid w:val="002D4E3D"/>
    <w:rsid w:val="002D55B5"/>
    <w:rsid w:val="002D69F8"/>
    <w:rsid w:val="002D7535"/>
    <w:rsid w:val="002E1E2F"/>
    <w:rsid w:val="002E3FB2"/>
    <w:rsid w:val="002E4937"/>
    <w:rsid w:val="002E4947"/>
    <w:rsid w:val="002E50CA"/>
    <w:rsid w:val="002E53BD"/>
    <w:rsid w:val="002E542C"/>
    <w:rsid w:val="002E59E5"/>
    <w:rsid w:val="002E6B0E"/>
    <w:rsid w:val="002F20F0"/>
    <w:rsid w:val="002F5DEE"/>
    <w:rsid w:val="002F6144"/>
    <w:rsid w:val="002F7039"/>
    <w:rsid w:val="00300FF3"/>
    <w:rsid w:val="00302875"/>
    <w:rsid w:val="00304D47"/>
    <w:rsid w:val="003067C3"/>
    <w:rsid w:val="00306CD2"/>
    <w:rsid w:val="00306D8A"/>
    <w:rsid w:val="003100A5"/>
    <w:rsid w:val="0031261B"/>
    <w:rsid w:val="003130EA"/>
    <w:rsid w:val="0032311D"/>
    <w:rsid w:val="00323612"/>
    <w:rsid w:val="003244B0"/>
    <w:rsid w:val="00327A93"/>
    <w:rsid w:val="00332A12"/>
    <w:rsid w:val="00336347"/>
    <w:rsid w:val="0033672C"/>
    <w:rsid w:val="00337151"/>
    <w:rsid w:val="00340416"/>
    <w:rsid w:val="003439F0"/>
    <w:rsid w:val="00345259"/>
    <w:rsid w:val="00347A0A"/>
    <w:rsid w:val="00353ACD"/>
    <w:rsid w:val="00354728"/>
    <w:rsid w:val="0035618B"/>
    <w:rsid w:val="00356A7E"/>
    <w:rsid w:val="00357898"/>
    <w:rsid w:val="00357A64"/>
    <w:rsid w:val="003617B2"/>
    <w:rsid w:val="00361898"/>
    <w:rsid w:val="0036228C"/>
    <w:rsid w:val="00362675"/>
    <w:rsid w:val="00363476"/>
    <w:rsid w:val="003638D8"/>
    <w:rsid w:val="00366F4C"/>
    <w:rsid w:val="0037082C"/>
    <w:rsid w:val="00372CEB"/>
    <w:rsid w:val="00375AC2"/>
    <w:rsid w:val="0037720B"/>
    <w:rsid w:val="00393FA1"/>
    <w:rsid w:val="003964D4"/>
    <w:rsid w:val="00397978"/>
    <w:rsid w:val="003A09D2"/>
    <w:rsid w:val="003A0FBD"/>
    <w:rsid w:val="003A3BBD"/>
    <w:rsid w:val="003A51A5"/>
    <w:rsid w:val="003B265B"/>
    <w:rsid w:val="003B490E"/>
    <w:rsid w:val="003C1144"/>
    <w:rsid w:val="003C1630"/>
    <w:rsid w:val="003C60F7"/>
    <w:rsid w:val="003C68E8"/>
    <w:rsid w:val="003D1CEC"/>
    <w:rsid w:val="003D2A41"/>
    <w:rsid w:val="003D3B99"/>
    <w:rsid w:val="003D4084"/>
    <w:rsid w:val="003D4DB5"/>
    <w:rsid w:val="003D5652"/>
    <w:rsid w:val="003D5929"/>
    <w:rsid w:val="003D7E89"/>
    <w:rsid w:val="003E269D"/>
    <w:rsid w:val="003E4750"/>
    <w:rsid w:val="003E477B"/>
    <w:rsid w:val="003E719D"/>
    <w:rsid w:val="003F1E13"/>
    <w:rsid w:val="003F6ABC"/>
    <w:rsid w:val="003F7414"/>
    <w:rsid w:val="003F7675"/>
    <w:rsid w:val="00406E69"/>
    <w:rsid w:val="00422DD7"/>
    <w:rsid w:val="0042473B"/>
    <w:rsid w:val="004259DD"/>
    <w:rsid w:val="00430EA5"/>
    <w:rsid w:val="004337AC"/>
    <w:rsid w:val="00440908"/>
    <w:rsid w:val="00440F6F"/>
    <w:rsid w:val="004421CA"/>
    <w:rsid w:val="004423FC"/>
    <w:rsid w:val="00442AD1"/>
    <w:rsid w:val="00443185"/>
    <w:rsid w:val="004436A3"/>
    <w:rsid w:val="004447F8"/>
    <w:rsid w:val="004456A4"/>
    <w:rsid w:val="0045387A"/>
    <w:rsid w:val="00454184"/>
    <w:rsid w:val="004542C7"/>
    <w:rsid w:val="00461732"/>
    <w:rsid w:val="00461914"/>
    <w:rsid w:val="0046464D"/>
    <w:rsid w:val="00466687"/>
    <w:rsid w:val="00471D2A"/>
    <w:rsid w:val="0047279C"/>
    <w:rsid w:val="004733AF"/>
    <w:rsid w:val="00475B61"/>
    <w:rsid w:val="00476BBF"/>
    <w:rsid w:val="00483297"/>
    <w:rsid w:val="00483580"/>
    <w:rsid w:val="00484649"/>
    <w:rsid w:val="00486F80"/>
    <w:rsid w:val="00487BC8"/>
    <w:rsid w:val="00490D24"/>
    <w:rsid w:val="0049170A"/>
    <w:rsid w:val="00493350"/>
    <w:rsid w:val="0049357B"/>
    <w:rsid w:val="00495FC0"/>
    <w:rsid w:val="004A1AE6"/>
    <w:rsid w:val="004A3BF6"/>
    <w:rsid w:val="004A54A2"/>
    <w:rsid w:val="004B134A"/>
    <w:rsid w:val="004B3111"/>
    <w:rsid w:val="004B3EF6"/>
    <w:rsid w:val="004B5E0E"/>
    <w:rsid w:val="004B5F59"/>
    <w:rsid w:val="004B6E00"/>
    <w:rsid w:val="004B775A"/>
    <w:rsid w:val="004B7FF2"/>
    <w:rsid w:val="004C06C1"/>
    <w:rsid w:val="004C0A9E"/>
    <w:rsid w:val="004C21AE"/>
    <w:rsid w:val="004C3AFF"/>
    <w:rsid w:val="004C4498"/>
    <w:rsid w:val="004C450B"/>
    <w:rsid w:val="004C4A65"/>
    <w:rsid w:val="004C6101"/>
    <w:rsid w:val="004C77ED"/>
    <w:rsid w:val="004D4323"/>
    <w:rsid w:val="004D6525"/>
    <w:rsid w:val="004E3BCD"/>
    <w:rsid w:val="004E5037"/>
    <w:rsid w:val="004E7690"/>
    <w:rsid w:val="004F287C"/>
    <w:rsid w:val="004F2C4D"/>
    <w:rsid w:val="004F6DBF"/>
    <w:rsid w:val="005055AF"/>
    <w:rsid w:val="00505A42"/>
    <w:rsid w:val="00505EB5"/>
    <w:rsid w:val="00506142"/>
    <w:rsid w:val="00511C73"/>
    <w:rsid w:val="00515E83"/>
    <w:rsid w:val="00524414"/>
    <w:rsid w:val="0052554A"/>
    <w:rsid w:val="00526AEE"/>
    <w:rsid w:val="005307D6"/>
    <w:rsid w:val="0053324F"/>
    <w:rsid w:val="0053670A"/>
    <w:rsid w:val="0053737C"/>
    <w:rsid w:val="005373AF"/>
    <w:rsid w:val="00541ACA"/>
    <w:rsid w:val="00543216"/>
    <w:rsid w:val="00544D5B"/>
    <w:rsid w:val="00545F61"/>
    <w:rsid w:val="0054648A"/>
    <w:rsid w:val="00551B8F"/>
    <w:rsid w:val="00552E45"/>
    <w:rsid w:val="00554828"/>
    <w:rsid w:val="0055672A"/>
    <w:rsid w:val="00557932"/>
    <w:rsid w:val="005603DA"/>
    <w:rsid w:val="005604FA"/>
    <w:rsid w:val="005619A2"/>
    <w:rsid w:val="00562579"/>
    <w:rsid w:val="0056379E"/>
    <w:rsid w:val="005638F1"/>
    <w:rsid w:val="00564A0A"/>
    <w:rsid w:val="00565DD7"/>
    <w:rsid w:val="0057311C"/>
    <w:rsid w:val="005737A7"/>
    <w:rsid w:val="005765B0"/>
    <w:rsid w:val="005766F9"/>
    <w:rsid w:val="005775E9"/>
    <w:rsid w:val="0058166F"/>
    <w:rsid w:val="00583ED0"/>
    <w:rsid w:val="00585E3B"/>
    <w:rsid w:val="005860BA"/>
    <w:rsid w:val="00586FCB"/>
    <w:rsid w:val="00587007"/>
    <w:rsid w:val="00590551"/>
    <w:rsid w:val="00592723"/>
    <w:rsid w:val="005A22C0"/>
    <w:rsid w:val="005A258D"/>
    <w:rsid w:val="005A3BC3"/>
    <w:rsid w:val="005A53C4"/>
    <w:rsid w:val="005A5748"/>
    <w:rsid w:val="005B78BE"/>
    <w:rsid w:val="005B7EED"/>
    <w:rsid w:val="005C0706"/>
    <w:rsid w:val="005C09BD"/>
    <w:rsid w:val="005C439A"/>
    <w:rsid w:val="005D0145"/>
    <w:rsid w:val="005D0891"/>
    <w:rsid w:val="005D0930"/>
    <w:rsid w:val="005D09E1"/>
    <w:rsid w:val="005D25B8"/>
    <w:rsid w:val="005D2E64"/>
    <w:rsid w:val="005D5F4A"/>
    <w:rsid w:val="005D6F81"/>
    <w:rsid w:val="005E073E"/>
    <w:rsid w:val="005E086A"/>
    <w:rsid w:val="005E0AE1"/>
    <w:rsid w:val="005E73D8"/>
    <w:rsid w:val="005E75F0"/>
    <w:rsid w:val="005F20BA"/>
    <w:rsid w:val="005F500B"/>
    <w:rsid w:val="005F7857"/>
    <w:rsid w:val="006014E2"/>
    <w:rsid w:val="00602773"/>
    <w:rsid w:val="006100C0"/>
    <w:rsid w:val="006106BA"/>
    <w:rsid w:val="00610E38"/>
    <w:rsid w:val="00614EE3"/>
    <w:rsid w:val="006152A5"/>
    <w:rsid w:val="0061676A"/>
    <w:rsid w:val="00620415"/>
    <w:rsid w:val="00621C92"/>
    <w:rsid w:val="00622FA0"/>
    <w:rsid w:val="0063032E"/>
    <w:rsid w:val="00630EB2"/>
    <w:rsid w:val="00631F6D"/>
    <w:rsid w:val="0063446B"/>
    <w:rsid w:val="006404EE"/>
    <w:rsid w:val="00641E91"/>
    <w:rsid w:val="00644ED6"/>
    <w:rsid w:val="006452DD"/>
    <w:rsid w:val="0065013B"/>
    <w:rsid w:val="006509EF"/>
    <w:rsid w:val="00650E1F"/>
    <w:rsid w:val="00652B23"/>
    <w:rsid w:val="006575D8"/>
    <w:rsid w:val="0066133E"/>
    <w:rsid w:val="00662043"/>
    <w:rsid w:val="006648AF"/>
    <w:rsid w:val="00664D0E"/>
    <w:rsid w:val="00671346"/>
    <w:rsid w:val="006727EE"/>
    <w:rsid w:val="006728BB"/>
    <w:rsid w:val="00674963"/>
    <w:rsid w:val="006754D2"/>
    <w:rsid w:val="006777F7"/>
    <w:rsid w:val="00682B1A"/>
    <w:rsid w:val="00683EAD"/>
    <w:rsid w:val="0068590A"/>
    <w:rsid w:val="00693ABA"/>
    <w:rsid w:val="006A025B"/>
    <w:rsid w:val="006A336E"/>
    <w:rsid w:val="006A54B5"/>
    <w:rsid w:val="006B177D"/>
    <w:rsid w:val="006B50A7"/>
    <w:rsid w:val="006B5C67"/>
    <w:rsid w:val="006B5DCD"/>
    <w:rsid w:val="006B6488"/>
    <w:rsid w:val="006C01A0"/>
    <w:rsid w:val="006C132C"/>
    <w:rsid w:val="006C3C54"/>
    <w:rsid w:val="006C5931"/>
    <w:rsid w:val="006D0771"/>
    <w:rsid w:val="006D329E"/>
    <w:rsid w:val="006D3CA2"/>
    <w:rsid w:val="006D415A"/>
    <w:rsid w:val="006D4306"/>
    <w:rsid w:val="006D43BF"/>
    <w:rsid w:val="006D485E"/>
    <w:rsid w:val="006E014A"/>
    <w:rsid w:val="006E50D3"/>
    <w:rsid w:val="006E5A71"/>
    <w:rsid w:val="006E7B22"/>
    <w:rsid w:val="007030EE"/>
    <w:rsid w:val="00704DA8"/>
    <w:rsid w:val="007050FC"/>
    <w:rsid w:val="00705F11"/>
    <w:rsid w:val="007107E9"/>
    <w:rsid w:val="00710D2A"/>
    <w:rsid w:val="0071258B"/>
    <w:rsid w:val="007203A1"/>
    <w:rsid w:val="007252DA"/>
    <w:rsid w:val="007253D0"/>
    <w:rsid w:val="00725988"/>
    <w:rsid w:val="00727548"/>
    <w:rsid w:val="00727626"/>
    <w:rsid w:val="007322F2"/>
    <w:rsid w:val="00733791"/>
    <w:rsid w:val="00734C69"/>
    <w:rsid w:val="00736A01"/>
    <w:rsid w:val="00737B8E"/>
    <w:rsid w:val="00740FE6"/>
    <w:rsid w:val="00741D04"/>
    <w:rsid w:val="00742339"/>
    <w:rsid w:val="00742D1D"/>
    <w:rsid w:val="00744200"/>
    <w:rsid w:val="0074450C"/>
    <w:rsid w:val="007450A0"/>
    <w:rsid w:val="007452CA"/>
    <w:rsid w:val="00745FAF"/>
    <w:rsid w:val="00751CE4"/>
    <w:rsid w:val="00753501"/>
    <w:rsid w:val="00754500"/>
    <w:rsid w:val="007557BF"/>
    <w:rsid w:val="00757BEF"/>
    <w:rsid w:val="00762AC1"/>
    <w:rsid w:val="00762E1C"/>
    <w:rsid w:val="00764910"/>
    <w:rsid w:val="007650EE"/>
    <w:rsid w:val="00774089"/>
    <w:rsid w:val="00774A6A"/>
    <w:rsid w:val="00774F00"/>
    <w:rsid w:val="00780F9D"/>
    <w:rsid w:val="00783EEA"/>
    <w:rsid w:val="007844A8"/>
    <w:rsid w:val="00785E7F"/>
    <w:rsid w:val="007922C9"/>
    <w:rsid w:val="0079705A"/>
    <w:rsid w:val="00797E2D"/>
    <w:rsid w:val="007A3A90"/>
    <w:rsid w:val="007A480C"/>
    <w:rsid w:val="007A4D68"/>
    <w:rsid w:val="007A5ACC"/>
    <w:rsid w:val="007B1C7D"/>
    <w:rsid w:val="007B4C16"/>
    <w:rsid w:val="007B5B82"/>
    <w:rsid w:val="007B6C8F"/>
    <w:rsid w:val="007C257D"/>
    <w:rsid w:val="007C32EE"/>
    <w:rsid w:val="007C35F5"/>
    <w:rsid w:val="007C4D08"/>
    <w:rsid w:val="007C60D5"/>
    <w:rsid w:val="007C7B1B"/>
    <w:rsid w:val="007D052B"/>
    <w:rsid w:val="007D164C"/>
    <w:rsid w:val="007D248E"/>
    <w:rsid w:val="007D29D3"/>
    <w:rsid w:val="007D549D"/>
    <w:rsid w:val="007E0EEA"/>
    <w:rsid w:val="007E1683"/>
    <w:rsid w:val="007E40DA"/>
    <w:rsid w:val="007E6D22"/>
    <w:rsid w:val="007E7350"/>
    <w:rsid w:val="007F041F"/>
    <w:rsid w:val="007F0A86"/>
    <w:rsid w:val="007F133B"/>
    <w:rsid w:val="007F29E4"/>
    <w:rsid w:val="00800840"/>
    <w:rsid w:val="00802B10"/>
    <w:rsid w:val="00810B27"/>
    <w:rsid w:val="00815F5E"/>
    <w:rsid w:val="00822EF7"/>
    <w:rsid w:val="008312FD"/>
    <w:rsid w:val="008329D7"/>
    <w:rsid w:val="00834FCF"/>
    <w:rsid w:val="00835097"/>
    <w:rsid w:val="00841791"/>
    <w:rsid w:val="0084237F"/>
    <w:rsid w:val="008424DA"/>
    <w:rsid w:val="0084479F"/>
    <w:rsid w:val="00844EF4"/>
    <w:rsid w:val="008460DA"/>
    <w:rsid w:val="008465D6"/>
    <w:rsid w:val="00850716"/>
    <w:rsid w:val="00851557"/>
    <w:rsid w:val="00856B6B"/>
    <w:rsid w:val="00856B82"/>
    <w:rsid w:val="0085798D"/>
    <w:rsid w:val="00857D01"/>
    <w:rsid w:val="00860DC3"/>
    <w:rsid w:val="008616C1"/>
    <w:rsid w:val="00864CD1"/>
    <w:rsid w:val="008668A5"/>
    <w:rsid w:val="00866950"/>
    <w:rsid w:val="008720EF"/>
    <w:rsid w:val="008721FF"/>
    <w:rsid w:val="00876D0F"/>
    <w:rsid w:val="008825EF"/>
    <w:rsid w:val="00884D83"/>
    <w:rsid w:val="00886669"/>
    <w:rsid w:val="00886702"/>
    <w:rsid w:val="008918BF"/>
    <w:rsid w:val="00892B94"/>
    <w:rsid w:val="00893750"/>
    <w:rsid w:val="008946FF"/>
    <w:rsid w:val="00896591"/>
    <w:rsid w:val="008A0576"/>
    <w:rsid w:val="008A4EFF"/>
    <w:rsid w:val="008A6357"/>
    <w:rsid w:val="008A6842"/>
    <w:rsid w:val="008A7838"/>
    <w:rsid w:val="008B08F4"/>
    <w:rsid w:val="008B1683"/>
    <w:rsid w:val="008B2470"/>
    <w:rsid w:val="008B53F2"/>
    <w:rsid w:val="008B5AB3"/>
    <w:rsid w:val="008B5DA6"/>
    <w:rsid w:val="008C0174"/>
    <w:rsid w:val="008C0F92"/>
    <w:rsid w:val="008C1BD1"/>
    <w:rsid w:val="008C2A3F"/>
    <w:rsid w:val="008C44A3"/>
    <w:rsid w:val="008C5C7A"/>
    <w:rsid w:val="008C64E9"/>
    <w:rsid w:val="008C66F0"/>
    <w:rsid w:val="008C7067"/>
    <w:rsid w:val="008C78E8"/>
    <w:rsid w:val="008D1D88"/>
    <w:rsid w:val="008D2DA2"/>
    <w:rsid w:val="008D53F7"/>
    <w:rsid w:val="008D6BD9"/>
    <w:rsid w:val="008D6C92"/>
    <w:rsid w:val="008D77E5"/>
    <w:rsid w:val="008D7BD5"/>
    <w:rsid w:val="008E28C4"/>
    <w:rsid w:val="008E3669"/>
    <w:rsid w:val="008E3B68"/>
    <w:rsid w:val="008E411B"/>
    <w:rsid w:val="008E62A4"/>
    <w:rsid w:val="008E64CB"/>
    <w:rsid w:val="008E7C28"/>
    <w:rsid w:val="008F19D4"/>
    <w:rsid w:val="008F48DA"/>
    <w:rsid w:val="008F56DB"/>
    <w:rsid w:val="009007AD"/>
    <w:rsid w:val="009007F1"/>
    <w:rsid w:val="00901215"/>
    <w:rsid w:val="00901653"/>
    <w:rsid w:val="00905163"/>
    <w:rsid w:val="00905BB1"/>
    <w:rsid w:val="009066AF"/>
    <w:rsid w:val="009111F2"/>
    <w:rsid w:val="009150D2"/>
    <w:rsid w:val="0092023A"/>
    <w:rsid w:val="009208C0"/>
    <w:rsid w:val="00920E55"/>
    <w:rsid w:val="0093027B"/>
    <w:rsid w:val="00932469"/>
    <w:rsid w:val="00933FA0"/>
    <w:rsid w:val="00935E8A"/>
    <w:rsid w:val="0093721E"/>
    <w:rsid w:val="00940553"/>
    <w:rsid w:val="00942984"/>
    <w:rsid w:val="0094299D"/>
    <w:rsid w:val="00943F07"/>
    <w:rsid w:val="00946AC5"/>
    <w:rsid w:val="0094704F"/>
    <w:rsid w:val="009511C8"/>
    <w:rsid w:val="0095385B"/>
    <w:rsid w:val="00956959"/>
    <w:rsid w:val="009618EF"/>
    <w:rsid w:val="009623A2"/>
    <w:rsid w:val="009631E4"/>
    <w:rsid w:val="009653A8"/>
    <w:rsid w:val="009655A0"/>
    <w:rsid w:val="00966AC3"/>
    <w:rsid w:val="0096745F"/>
    <w:rsid w:val="0097141C"/>
    <w:rsid w:val="00972208"/>
    <w:rsid w:val="0097268F"/>
    <w:rsid w:val="009751E2"/>
    <w:rsid w:val="009815D9"/>
    <w:rsid w:val="00981B26"/>
    <w:rsid w:val="009839C6"/>
    <w:rsid w:val="00985B38"/>
    <w:rsid w:val="00985C14"/>
    <w:rsid w:val="00986678"/>
    <w:rsid w:val="00990BBC"/>
    <w:rsid w:val="00990E86"/>
    <w:rsid w:val="00992062"/>
    <w:rsid w:val="0099412C"/>
    <w:rsid w:val="00996664"/>
    <w:rsid w:val="009A1F3B"/>
    <w:rsid w:val="009A1FF2"/>
    <w:rsid w:val="009A37AB"/>
    <w:rsid w:val="009A7EEE"/>
    <w:rsid w:val="009B1D05"/>
    <w:rsid w:val="009B4414"/>
    <w:rsid w:val="009B7A4C"/>
    <w:rsid w:val="009C0D82"/>
    <w:rsid w:val="009C1199"/>
    <w:rsid w:val="009D2553"/>
    <w:rsid w:val="009D2947"/>
    <w:rsid w:val="009D2BDD"/>
    <w:rsid w:val="009D6495"/>
    <w:rsid w:val="009E1036"/>
    <w:rsid w:val="009E1528"/>
    <w:rsid w:val="009E2DBF"/>
    <w:rsid w:val="009E42CC"/>
    <w:rsid w:val="009E62F5"/>
    <w:rsid w:val="009E75BF"/>
    <w:rsid w:val="009F0576"/>
    <w:rsid w:val="009F1582"/>
    <w:rsid w:val="009F36A4"/>
    <w:rsid w:val="009F4B1E"/>
    <w:rsid w:val="00A04AFE"/>
    <w:rsid w:val="00A07CCD"/>
    <w:rsid w:val="00A12FBD"/>
    <w:rsid w:val="00A1444E"/>
    <w:rsid w:val="00A1647D"/>
    <w:rsid w:val="00A172DC"/>
    <w:rsid w:val="00A17534"/>
    <w:rsid w:val="00A21CED"/>
    <w:rsid w:val="00A258B0"/>
    <w:rsid w:val="00A2655D"/>
    <w:rsid w:val="00A26F19"/>
    <w:rsid w:val="00A2725B"/>
    <w:rsid w:val="00A31644"/>
    <w:rsid w:val="00A33627"/>
    <w:rsid w:val="00A3380F"/>
    <w:rsid w:val="00A41EFD"/>
    <w:rsid w:val="00A453F7"/>
    <w:rsid w:val="00A467D3"/>
    <w:rsid w:val="00A5082C"/>
    <w:rsid w:val="00A50E9D"/>
    <w:rsid w:val="00A53B07"/>
    <w:rsid w:val="00A61805"/>
    <w:rsid w:val="00A61819"/>
    <w:rsid w:val="00A632B2"/>
    <w:rsid w:val="00A638F7"/>
    <w:rsid w:val="00A640E5"/>
    <w:rsid w:val="00A72267"/>
    <w:rsid w:val="00A734E2"/>
    <w:rsid w:val="00A740C3"/>
    <w:rsid w:val="00A80DE1"/>
    <w:rsid w:val="00A82B2D"/>
    <w:rsid w:val="00A832C7"/>
    <w:rsid w:val="00A90ABF"/>
    <w:rsid w:val="00A91C5D"/>
    <w:rsid w:val="00A92EBD"/>
    <w:rsid w:val="00AA63DB"/>
    <w:rsid w:val="00AB2E5A"/>
    <w:rsid w:val="00AB35A2"/>
    <w:rsid w:val="00AB55F8"/>
    <w:rsid w:val="00AC3291"/>
    <w:rsid w:val="00AC4F6D"/>
    <w:rsid w:val="00AC5636"/>
    <w:rsid w:val="00AC5BC6"/>
    <w:rsid w:val="00AD0BA9"/>
    <w:rsid w:val="00AD1BA1"/>
    <w:rsid w:val="00AE2224"/>
    <w:rsid w:val="00AE38E6"/>
    <w:rsid w:val="00AE3D8F"/>
    <w:rsid w:val="00AE5B40"/>
    <w:rsid w:val="00AE5E3E"/>
    <w:rsid w:val="00AE6964"/>
    <w:rsid w:val="00AE6AE0"/>
    <w:rsid w:val="00AE7306"/>
    <w:rsid w:val="00AF04A9"/>
    <w:rsid w:val="00AF0CDF"/>
    <w:rsid w:val="00AF1A80"/>
    <w:rsid w:val="00AF3B27"/>
    <w:rsid w:val="00AF3CEE"/>
    <w:rsid w:val="00B03825"/>
    <w:rsid w:val="00B102DE"/>
    <w:rsid w:val="00B1062B"/>
    <w:rsid w:val="00B16414"/>
    <w:rsid w:val="00B24F98"/>
    <w:rsid w:val="00B2510F"/>
    <w:rsid w:val="00B25980"/>
    <w:rsid w:val="00B2647C"/>
    <w:rsid w:val="00B26EAB"/>
    <w:rsid w:val="00B270A7"/>
    <w:rsid w:val="00B30960"/>
    <w:rsid w:val="00B30BA7"/>
    <w:rsid w:val="00B31152"/>
    <w:rsid w:val="00B33878"/>
    <w:rsid w:val="00B34FEF"/>
    <w:rsid w:val="00B37154"/>
    <w:rsid w:val="00B37742"/>
    <w:rsid w:val="00B429A0"/>
    <w:rsid w:val="00B46612"/>
    <w:rsid w:val="00B506FD"/>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6D77"/>
    <w:rsid w:val="00B777D0"/>
    <w:rsid w:val="00B80791"/>
    <w:rsid w:val="00B835AC"/>
    <w:rsid w:val="00B870EC"/>
    <w:rsid w:val="00B926D6"/>
    <w:rsid w:val="00B96687"/>
    <w:rsid w:val="00B9710D"/>
    <w:rsid w:val="00BA3E09"/>
    <w:rsid w:val="00BA51A8"/>
    <w:rsid w:val="00BA5EA3"/>
    <w:rsid w:val="00BA60AB"/>
    <w:rsid w:val="00BA7908"/>
    <w:rsid w:val="00BB3CDD"/>
    <w:rsid w:val="00BB6725"/>
    <w:rsid w:val="00BC5B36"/>
    <w:rsid w:val="00BC676A"/>
    <w:rsid w:val="00BC722C"/>
    <w:rsid w:val="00BD1370"/>
    <w:rsid w:val="00BD234B"/>
    <w:rsid w:val="00BD2B0D"/>
    <w:rsid w:val="00BE17D2"/>
    <w:rsid w:val="00BE35A5"/>
    <w:rsid w:val="00BE45B1"/>
    <w:rsid w:val="00BE4EBD"/>
    <w:rsid w:val="00BE5A88"/>
    <w:rsid w:val="00BE6096"/>
    <w:rsid w:val="00BE7463"/>
    <w:rsid w:val="00BF1F9C"/>
    <w:rsid w:val="00BF4EB4"/>
    <w:rsid w:val="00C05820"/>
    <w:rsid w:val="00C06002"/>
    <w:rsid w:val="00C06751"/>
    <w:rsid w:val="00C101CA"/>
    <w:rsid w:val="00C10FDD"/>
    <w:rsid w:val="00C11DE5"/>
    <w:rsid w:val="00C12119"/>
    <w:rsid w:val="00C137F6"/>
    <w:rsid w:val="00C20076"/>
    <w:rsid w:val="00C20F0A"/>
    <w:rsid w:val="00C21AEF"/>
    <w:rsid w:val="00C27EA8"/>
    <w:rsid w:val="00C304CC"/>
    <w:rsid w:val="00C30AD0"/>
    <w:rsid w:val="00C30FBB"/>
    <w:rsid w:val="00C3566B"/>
    <w:rsid w:val="00C36477"/>
    <w:rsid w:val="00C368B4"/>
    <w:rsid w:val="00C37EE2"/>
    <w:rsid w:val="00C4069C"/>
    <w:rsid w:val="00C41E89"/>
    <w:rsid w:val="00C45973"/>
    <w:rsid w:val="00C45BE3"/>
    <w:rsid w:val="00C4795A"/>
    <w:rsid w:val="00C573C2"/>
    <w:rsid w:val="00C6048B"/>
    <w:rsid w:val="00C61239"/>
    <w:rsid w:val="00C72059"/>
    <w:rsid w:val="00C765A8"/>
    <w:rsid w:val="00C81C94"/>
    <w:rsid w:val="00C82F7E"/>
    <w:rsid w:val="00C83526"/>
    <w:rsid w:val="00C87254"/>
    <w:rsid w:val="00C904EB"/>
    <w:rsid w:val="00C90734"/>
    <w:rsid w:val="00C90C11"/>
    <w:rsid w:val="00C910D2"/>
    <w:rsid w:val="00C953B2"/>
    <w:rsid w:val="00CA2CA7"/>
    <w:rsid w:val="00CA36C0"/>
    <w:rsid w:val="00CA68CA"/>
    <w:rsid w:val="00CA697F"/>
    <w:rsid w:val="00CA7AC7"/>
    <w:rsid w:val="00CB20C7"/>
    <w:rsid w:val="00CB2566"/>
    <w:rsid w:val="00CB2AC8"/>
    <w:rsid w:val="00CB54C7"/>
    <w:rsid w:val="00CB7BD4"/>
    <w:rsid w:val="00CC02E0"/>
    <w:rsid w:val="00CC1B9E"/>
    <w:rsid w:val="00CC5722"/>
    <w:rsid w:val="00CC607F"/>
    <w:rsid w:val="00CD0EE8"/>
    <w:rsid w:val="00CD7D21"/>
    <w:rsid w:val="00CE147B"/>
    <w:rsid w:val="00CE18AE"/>
    <w:rsid w:val="00CE2BC6"/>
    <w:rsid w:val="00CE6299"/>
    <w:rsid w:val="00CE63A6"/>
    <w:rsid w:val="00CE70E5"/>
    <w:rsid w:val="00CE7BB1"/>
    <w:rsid w:val="00CF15D2"/>
    <w:rsid w:val="00CF270A"/>
    <w:rsid w:val="00CF3E36"/>
    <w:rsid w:val="00CF3E46"/>
    <w:rsid w:val="00CF44B8"/>
    <w:rsid w:val="00CF4B88"/>
    <w:rsid w:val="00CF69C3"/>
    <w:rsid w:val="00D027BD"/>
    <w:rsid w:val="00D02C46"/>
    <w:rsid w:val="00D045CA"/>
    <w:rsid w:val="00D07A9A"/>
    <w:rsid w:val="00D07F3D"/>
    <w:rsid w:val="00D129C3"/>
    <w:rsid w:val="00D14526"/>
    <w:rsid w:val="00D20B08"/>
    <w:rsid w:val="00D23804"/>
    <w:rsid w:val="00D2469E"/>
    <w:rsid w:val="00D33798"/>
    <w:rsid w:val="00D3625B"/>
    <w:rsid w:val="00D40406"/>
    <w:rsid w:val="00D43048"/>
    <w:rsid w:val="00D4538A"/>
    <w:rsid w:val="00D50F19"/>
    <w:rsid w:val="00D54FE1"/>
    <w:rsid w:val="00D66167"/>
    <w:rsid w:val="00D74573"/>
    <w:rsid w:val="00D7555A"/>
    <w:rsid w:val="00D75B19"/>
    <w:rsid w:val="00D76335"/>
    <w:rsid w:val="00D81211"/>
    <w:rsid w:val="00D825EB"/>
    <w:rsid w:val="00D832DE"/>
    <w:rsid w:val="00D83882"/>
    <w:rsid w:val="00D85AB8"/>
    <w:rsid w:val="00D85E8C"/>
    <w:rsid w:val="00D92BF7"/>
    <w:rsid w:val="00D978F4"/>
    <w:rsid w:val="00DA3446"/>
    <w:rsid w:val="00DA7489"/>
    <w:rsid w:val="00DA7A6B"/>
    <w:rsid w:val="00DB0533"/>
    <w:rsid w:val="00DB3444"/>
    <w:rsid w:val="00DB7B73"/>
    <w:rsid w:val="00DC27A9"/>
    <w:rsid w:val="00DC2D0D"/>
    <w:rsid w:val="00DC2FC8"/>
    <w:rsid w:val="00DC7B41"/>
    <w:rsid w:val="00DD0D28"/>
    <w:rsid w:val="00DD6BA8"/>
    <w:rsid w:val="00DE149E"/>
    <w:rsid w:val="00DE2083"/>
    <w:rsid w:val="00DE43DB"/>
    <w:rsid w:val="00DE5FED"/>
    <w:rsid w:val="00DE7324"/>
    <w:rsid w:val="00DF0CF7"/>
    <w:rsid w:val="00DF439C"/>
    <w:rsid w:val="00DF56FF"/>
    <w:rsid w:val="00DF7CCB"/>
    <w:rsid w:val="00E001BE"/>
    <w:rsid w:val="00E01524"/>
    <w:rsid w:val="00E01C2D"/>
    <w:rsid w:val="00E05DD2"/>
    <w:rsid w:val="00E07917"/>
    <w:rsid w:val="00E10A7B"/>
    <w:rsid w:val="00E11F0F"/>
    <w:rsid w:val="00E1752A"/>
    <w:rsid w:val="00E2001F"/>
    <w:rsid w:val="00E21138"/>
    <w:rsid w:val="00E2583F"/>
    <w:rsid w:val="00E3150D"/>
    <w:rsid w:val="00E32749"/>
    <w:rsid w:val="00E32E2B"/>
    <w:rsid w:val="00E34CC0"/>
    <w:rsid w:val="00E35B17"/>
    <w:rsid w:val="00E35F1B"/>
    <w:rsid w:val="00E36BFE"/>
    <w:rsid w:val="00E37248"/>
    <w:rsid w:val="00E37317"/>
    <w:rsid w:val="00E40F16"/>
    <w:rsid w:val="00E4503F"/>
    <w:rsid w:val="00E45141"/>
    <w:rsid w:val="00E47A14"/>
    <w:rsid w:val="00E50123"/>
    <w:rsid w:val="00E5099B"/>
    <w:rsid w:val="00E50C76"/>
    <w:rsid w:val="00E525A0"/>
    <w:rsid w:val="00E5634F"/>
    <w:rsid w:val="00E607E9"/>
    <w:rsid w:val="00E62D1E"/>
    <w:rsid w:val="00E63ED7"/>
    <w:rsid w:val="00E65A25"/>
    <w:rsid w:val="00E70448"/>
    <w:rsid w:val="00E70F4E"/>
    <w:rsid w:val="00E77176"/>
    <w:rsid w:val="00E80285"/>
    <w:rsid w:val="00E820A0"/>
    <w:rsid w:val="00E844F2"/>
    <w:rsid w:val="00E84D60"/>
    <w:rsid w:val="00E855DA"/>
    <w:rsid w:val="00E857F4"/>
    <w:rsid w:val="00E90A18"/>
    <w:rsid w:val="00E9241B"/>
    <w:rsid w:val="00E94091"/>
    <w:rsid w:val="00E9413D"/>
    <w:rsid w:val="00E95786"/>
    <w:rsid w:val="00EA4EC2"/>
    <w:rsid w:val="00EA59F0"/>
    <w:rsid w:val="00EB33EF"/>
    <w:rsid w:val="00EB5D7B"/>
    <w:rsid w:val="00EC2EFB"/>
    <w:rsid w:val="00EC4E1D"/>
    <w:rsid w:val="00EC5998"/>
    <w:rsid w:val="00ED0D1C"/>
    <w:rsid w:val="00ED2E74"/>
    <w:rsid w:val="00ED589B"/>
    <w:rsid w:val="00ED5AE9"/>
    <w:rsid w:val="00ED5E95"/>
    <w:rsid w:val="00EE0F62"/>
    <w:rsid w:val="00EE53E8"/>
    <w:rsid w:val="00EF14AD"/>
    <w:rsid w:val="00EF4F32"/>
    <w:rsid w:val="00EF5FE8"/>
    <w:rsid w:val="00EF7BCA"/>
    <w:rsid w:val="00F107A9"/>
    <w:rsid w:val="00F10C78"/>
    <w:rsid w:val="00F11641"/>
    <w:rsid w:val="00F11925"/>
    <w:rsid w:val="00F12ACA"/>
    <w:rsid w:val="00F160F2"/>
    <w:rsid w:val="00F2055E"/>
    <w:rsid w:val="00F225ED"/>
    <w:rsid w:val="00F249D7"/>
    <w:rsid w:val="00F254AA"/>
    <w:rsid w:val="00F26B3E"/>
    <w:rsid w:val="00F27CAC"/>
    <w:rsid w:val="00F30946"/>
    <w:rsid w:val="00F31027"/>
    <w:rsid w:val="00F31C43"/>
    <w:rsid w:val="00F34339"/>
    <w:rsid w:val="00F34844"/>
    <w:rsid w:val="00F34976"/>
    <w:rsid w:val="00F3579E"/>
    <w:rsid w:val="00F3760C"/>
    <w:rsid w:val="00F42035"/>
    <w:rsid w:val="00F42DCB"/>
    <w:rsid w:val="00F5276D"/>
    <w:rsid w:val="00F70021"/>
    <w:rsid w:val="00F70701"/>
    <w:rsid w:val="00F722C2"/>
    <w:rsid w:val="00F72A97"/>
    <w:rsid w:val="00F739FE"/>
    <w:rsid w:val="00F74271"/>
    <w:rsid w:val="00F75257"/>
    <w:rsid w:val="00F752DE"/>
    <w:rsid w:val="00F773EC"/>
    <w:rsid w:val="00F82315"/>
    <w:rsid w:val="00F82CE5"/>
    <w:rsid w:val="00F86A64"/>
    <w:rsid w:val="00F900E3"/>
    <w:rsid w:val="00F92751"/>
    <w:rsid w:val="00F929D9"/>
    <w:rsid w:val="00F942D6"/>
    <w:rsid w:val="00F950F8"/>
    <w:rsid w:val="00F96E80"/>
    <w:rsid w:val="00FA543A"/>
    <w:rsid w:val="00FA5571"/>
    <w:rsid w:val="00FA7AAE"/>
    <w:rsid w:val="00FB2AEE"/>
    <w:rsid w:val="00FB7241"/>
    <w:rsid w:val="00FC0D10"/>
    <w:rsid w:val="00FC16D2"/>
    <w:rsid w:val="00FC5D41"/>
    <w:rsid w:val="00FC6E27"/>
    <w:rsid w:val="00FD01EE"/>
    <w:rsid w:val="00FD0685"/>
    <w:rsid w:val="00FD5937"/>
    <w:rsid w:val="00FE59BA"/>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1">
    <w:name w:val="heading 1"/>
    <w:basedOn w:val="Normalny"/>
    <w:next w:val="Normalny"/>
    <w:link w:val="Nagwek1Znak"/>
    <w:uiPriority w:val="9"/>
    <w:qFormat/>
    <w:rsid w:val="008D53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1Znak">
    <w:name w:val="Nagłówek 1 Znak"/>
    <w:basedOn w:val="Domylnaczcionkaakapitu"/>
    <w:link w:val="Nagwek1"/>
    <w:uiPriority w:val="9"/>
    <w:rsid w:val="008D53F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520240101">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40895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yperlink" Target="mailto:gdpr@gig.eu" TargetMode="External"/><Relationship Id="rId2" Type="http://schemas.openxmlformats.org/officeDocument/2006/relationships/customXml" Target="../customXml/item2.xml"/><Relationship Id="rId16" Type="http://schemas.openxmlformats.org/officeDocument/2006/relationships/hyperlink" Target="mailto:mwallenburg@gig.eu" TargetMode="External"/><Relationship Id="rId20" Type="http://schemas.openxmlformats.org/officeDocument/2006/relationships/hyperlink" Target="mailto:skolinska@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http://vip99.lo.pl/przetargi/86" TargetMode="External"/><Relationship Id="rId5" Type="http://schemas.microsoft.com/office/2007/relationships/stylesWithEffects" Target="stylesWithEffects.xml"/><Relationship Id="rId15" Type="http://schemas.openxmlformats.org/officeDocument/2006/relationships/hyperlink" Target="http://www.przetargi.egospodarka.pl/Rozne-przyrzady-do-badan-lub-testowania" TargetMode="External"/><Relationship Id="rId23" Type="http://schemas.openxmlformats.org/officeDocument/2006/relationships/hyperlink" Target="http://vip99.lo.pl/przetargi/86"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mailto:mwallenburg@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FZ-1/5481/SK/20/SW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E4E3F8-9895-4E4D-B1A4-6661FCAF2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38</Pages>
  <Words>15381</Words>
  <Characters>92287</Characters>
  <Application>Microsoft Office Word</Application>
  <DocSecurity>0</DocSecurity>
  <Lines>769</Lines>
  <Paragraphs>214</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107454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975</cp:revision>
  <cp:lastPrinted>2020-12-30T10:06:00Z</cp:lastPrinted>
  <dcterms:created xsi:type="dcterms:W3CDTF">2019-03-22T12:00:00Z</dcterms:created>
  <dcterms:modified xsi:type="dcterms:W3CDTF">2021-01-19T09:54:00Z</dcterms:modified>
</cp:coreProperties>
</file>