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w:t>
      </w:r>
      <w:r w:rsidR="00293EF5">
        <w:rPr>
          <w:b/>
          <w:sz w:val="22"/>
          <w:szCs w:val="22"/>
        </w:rPr>
        <w:t>12</w:t>
      </w:r>
      <w:r w:rsidR="00306C7D">
        <w:rPr>
          <w:b/>
          <w:sz w:val="22"/>
          <w:szCs w:val="22"/>
        </w:rPr>
        <w:t>/0</w:t>
      </w:r>
      <w:r w:rsidR="00293EF5">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111186" w:rsidP="00AA1B0A">
      <w:pPr>
        <w:spacing w:line="400" w:lineRule="exact"/>
        <w:jc w:val="center"/>
        <w:rPr>
          <w:sz w:val="24"/>
          <w:szCs w:val="24"/>
        </w:rPr>
      </w:pPr>
      <w:r>
        <w:rPr>
          <w:b/>
          <w:bCs/>
          <w:sz w:val="28"/>
          <w:szCs w:val="28"/>
        </w:rPr>
        <w:t>M</w:t>
      </w:r>
      <w:r w:rsidR="005813AD">
        <w:rPr>
          <w:b/>
          <w:bCs/>
          <w:sz w:val="28"/>
          <w:szCs w:val="28"/>
        </w:rPr>
        <w:t>odernizacj</w:t>
      </w:r>
      <w:r>
        <w:rPr>
          <w:b/>
          <w:bCs/>
          <w:sz w:val="28"/>
          <w:szCs w:val="28"/>
        </w:rPr>
        <w:t>a</w:t>
      </w:r>
      <w:r w:rsidR="00DB6428">
        <w:rPr>
          <w:b/>
          <w:bCs/>
          <w:sz w:val="28"/>
          <w:szCs w:val="28"/>
        </w:rPr>
        <w:t xml:space="preserve"> pomieszczeń</w:t>
      </w:r>
      <w:r w:rsidR="005813AD">
        <w:rPr>
          <w:b/>
          <w:bCs/>
          <w:sz w:val="28"/>
          <w:szCs w:val="28"/>
        </w:rPr>
        <w:t xml:space="preserve"> </w:t>
      </w:r>
      <w:r w:rsidR="00293EF5">
        <w:rPr>
          <w:b/>
          <w:bCs/>
          <w:sz w:val="28"/>
          <w:szCs w:val="28"/>
        </w:rPr>
        <w:t>w Pawilonie I</w:t>
      </w:r>
      <w:r w:rsidR="00AA782B">
        <w:rPr>
          <w:b/>
          <w:bCs/>
          <w:sz w:val="28"/>
          <w:szCs w:val="28"/>
        </w:rPr>
        <w:t xml:space="preserve"> - </w:t>
      </w:r>
      <w:r w:rsidR="00AA1B0A">
        <w:rPr>
          <w:b/>
          <w:bCs/>
          <w:sz w:val="28"/>
          <w:szCs w:val="28"/>
        </w:rPr>
        <w:t>Głównego Instytutu Górnictwa w</w:t>
      </w:r>
      <w:r w:rsidR="007623E2">
        <w:rPr>
          <w:b/>
          <w:bCs/>
          <w:sz w:val="28"/>
          <w:szCs w:val="28"/>
        </w:rPr>
        <w:t> </w:t>
      </w:r>
      <w:r w:rsidR="00AA1B0A">
        <w:rPr>
          <w:b/>
          <w:bCs/>
          <w:sz w:val="28"/>
          <w:szCs w:val="28"/>
        </w:rPr>
        <w:t>Katowicach</w:t>
      </w:r>
      <w:r w:rsidR="00AA782B">
        <w:rPr>
          <w:b/>
          <w:bCs/>
          <w:sz w:val="28"/>
          <w:szCs w:val="28"/>
        </w:rPr>
        <w:t xml:space="preserve"> </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Content>
        <w:p w:rsidR="003E5672" w:rsidRPr="003E5672" w:rsidRDefault="003E5672" w:rsidP="003E5672">
          <w:pPr>
            <w:pStyle w:val="Nagwekspisutreci"/>
            <w:spacing w:line="240" w:lineRule="auto"/>
            <w:jc w:val="center"/>
            <w:rPr>
              <w:sz w:val="22"/>
            </w:rPr>
          </w:pPr>
          <w:r w:rsidRPr="003E5672">
            <w:rPr>
              <w:sz w:val="22"/>
            </w:rPr>
            <w:t>Spis treści</w:t>
          </w:r>
        </w:p>
        <w:p w:rsidR="0003690D" w:rsidRPr="0003690D" w:rsidRDefault="003E5672" w:rsidP="0003690D">
          <w:pPr>
            <w:pStyle w:val="Spistreci3"/>
            <w:spacing w:line="240" w:lineRule="exact"/>
            <w:rPr>
              <w:rFonts w:ascii="Times New Roman" w:eastAsiaTheme="minorEastAsia" w:hAnsi="Times New Roman" w:cs="Times New Roman"/>
              <w:noProof/>
              <w:sz w:val="18"/>
              <w:szCs w:val="18"/>
            </w:rPr>
          </w:pPr>
          <w:r>
            <w:fldChar w:fldCharType="begin"/>
          </w:r>
          <w:r>
            <w:instrText xml:space="preserve"> TOC \o "1-3" \h \z \u </w:instrText>
          </w:r>
          <w:r>
            <w:fldChar w:fldCharType="separate"/>
          </w:r>
          <w:hyperlink w:anchor="_Toc60136483" w:history="1">
            <w:r w:rsidR="0003690D" w:rsidRPr="0003690D">
              <w:rPr>
                <w:rStyle w:val="Hipercze"/>
                <w:rFonts w:ascii="Times New Roman" w:hAnsi="Times New Roman"/>
                <w:noProof/>
                <w:sz w:val="18"/>
                <w:szCs w:val="18"/>
              </w:rPr>
              <w:t>ROZDZIAŁ 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ZAMAWIAJĄCY (NAZWA I ADRES)</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4" w:history="1">
            <w:r w:rsidR="0003690D" w:rsidRPr="0003690D">
              <w:rPr>
                <w:rStyle w:val="Hipercze"/>
                <w:rFonts w:ascii="Times New Roman" w:hAnsi="Times New Roman"/>
                <w:noProof/>
                <w:sz w:val="18"/>
                <w:szCs w:val="18"/>
              </w:rPr>
              <w:t>ROZDZIAŁ 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TRYB UDZIELENIA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5" w:history="1">
            <w:r w:rsidR="0003690D" w:rsidRPr="0003690D">
              <w:rPr>
                <w:rStyle w:val="Hipercze"/>
                <w:rFonts w:ascii="Times New Roman" w:hAnsi="Times New Roman"/>
                <w:noProof/>
                <w:sz w:val="18"/>
                <w:szCs w:val="18"/>
              </w:rPr>
              <w:t>ROZDZIAŁ 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PRZEDMIOTU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6" w:history="1">
            <w:r w:rsidR="0003690D" w:rsidRPr="0003690D">
              <w:rPr>
                <w:rStyle w:val="Hipercze"/>
                <w:rFonts w:ascii="Times New Roman" w:hAnsi="Times New Roman"/>
                <w:noProof/>
                <w:sz w:val="18"/>
                <w:szCs w:val="18"/>
              </w:rPr>
              <w:t xml:space="preserve">ROZDZIAŁ 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CZĘŚCI ZAMÓWIENIA I MOŻLIWOŚCI SKŁADANIA OFERT CZĘŚCIOWYCH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4</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7" w:history="1">
            <w:r w:rsidR="0003690D" w:rsidRPr="0003690D">
              <w:rPr>
                <w:rStyle w:val="Hipercze"/>
                <w:rFonts w:ascii="Times New Roman" w:hAnsi="Times New Roman"/>
                <w:noProof/>
                <w:sz w:val="18"/>
                <w:szCs w:val="18"/>
              </w:rPr>
              <w:t xml:space="preserve">ROZDZIAŁ 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 WARIANTOWYCH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8" w:history="1">
            <w:r w:rsidR="0003690D" w:rsidRPr="0003690D">
              <w:rPr>
                <w:rStyle w:val="Hipercze"/>
                <w:rFonts w:ascii="Times New Roman" w:hAnsi="Times New Roman"/>
                <w:noProof/>
                <w:sz w:val="18"/>
                <w:szCs w:val="18"/>
              </w:rPr>
              <w:t xml:space="preserve">ROZDZIAŁ 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PRZEWIDYWANYCH ZAMÓWIEŃ POLEGAJĄCYCH NA POWTÓRZENIU PODOBNYCH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89" w:history="1">
            <w:r w:rsidR="0003690D" w:rsidRPr="0003690D">
              <w:rPr>
                <w:rStyle w:val="Hipercze"/>
                <w:rFonts w:ascii="Times New Roman" w:hAnsi="Times New Roman"/>
                <w:noProof/>
                <w:sz w:val="18"/>
                <w:szCs w:val="18"/>
              </w:rPr>
              <w:t xml:space="preserve">ROZDZIAŁ 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MAKSYMALNA LICZBA WYKONAWCÓW, Z KTÓRYMI ZAMAWIAJĄCY ZAWRZE UMOWĘ RAMOWĄ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_Toc60136489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0" w:history="1">
            <w:r w:rsidR="0003690D" w:rsidRPr="0003690D">
              <w:rPr>
                <w:rStyle w:val="Hipercze"/>
                <w:rFonts w:ascii="Times New Roman" w:hAnsi="Times New Roman"/>
                <w:noProof/>
                <w:sz w:val="18"/>
                <w:szCs w:val="18"/>
              </w:rPr>
              <w:t xml:space="preserve">ROZDZIAŁ 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NA TEMAT AUKCJI ELEKTRONICZNEJ</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1" w:history="1">
            <w:r w:rsidR="0003690D" w:rsidRPr="0003690D">
              <w:rPr>
                <w:rStyle w:val="Hipercze"/>
                <w:rFonts w:ascii="Times New Roman" w:hAnsi="Times New Roman"/>
                <w:noProof/>
                <w:sz w:val="18"/>
                <w:szCs w:val="18"/>
              </w:rPr>
              <w:t xml:space="preserve">ROZDZIAŁ 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W SPRAWIE ZWROTU KOSZTÓW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2" w:history="1">
            <w:r w:rsidR="0003690D" w:rsidRPr="0003690D">
              <w:rPr>
                <w:rStyle w:val="Hipercze"/>
                <w:rFonts w:ascii="Times New Roman" w:hAnsi="Times New Roman"/>
                <w:noProof/>
                <w:sz w:val="18"/>
                <w:szCs w:val="18"/>
              </w:rPr>
              <w:t xml:space="preserve">ROZDZIAŁ 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SKŁADANIA OFERTY WSPÓLNEJ (PRZEZ DWA LUB WIĘCEJ PODMIOTÓW)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3" w:history="1">
            <w:r w:rsidR="0003690D" w:rsidRPr="0003690D">
              <w:rPr>
                <w:rStyle w:val="Hipercze"/>
                <w:rFonts w:ascii="Times New Roman" w:hAnsi="Times New Roman"/>
                <w:noProof/>
                <w:sz w:val="18"/>
                <w:szCs w:val="18"/>
              </w:rPr>
              <w:t xml:space="preserve">ROZDZIAŁ XI.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PODWYKONAWCÓW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6</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4" w:history="1">
            <w:r w:rsidR="0003690D" w:rsidRPr="0003690D">
              <w:rPr>
                <w:rStyle w:val="Hipercze"/>
                <w:rFonts w:ascii="Times New Roman" w:hAnsi="Times New Roman"/>
                <w:noProof/>
                <w:sz w:val="18"/>
                <w:szCs w:val="18"/>
              </w:rPr>
              <w:t>ROZDZIAŁ XII.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WYKONANIA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5" w:history="1">
            <w:r w:rsidR="0003690D" w:rsidRPr="0003690D">
              <w:rPr>
                <w:rStyle w:val="Hipercze"/>
                <w:rFonts w:ascii="Times New Roman" w:hAnsi="Times New Roman"/>
                <w:noProof/>
                <w:sz w:val="18"/>
                <w:szCs w:val="18"/>
              </w:rPr>
              <w:t>ROZDZIAŁ XIII.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PODSTAWY WYKLUCZENIA Z POSTĘPOWANIA O UDZIELENIE ZAMÓWIENIA; WARUNKI UDZIAŁU W POSTĘPOWANIU ORAZ WYKAZ OŚWIADCZEŃ I DOKUMENTÓW, POTWIERDZAJĄCYCH SPEŁNIANIE WARUNKÓW UDZIAŁU W POSTĘPOWANIU ORAZ BRAK PODSTAW WYKLUCZENIA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7</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6" w:history="1">
            <w:r w:rsidR="0003690D" w:rsidRPr="0003690D">
              <w:rPr>
                <w:rStyle w:val="Hipercze"/>
                <w:rFonts w:ascii="Times New Roman" w:hAnsi="Times New Roman"/>
                <w:noProof/>
                <w:sz w:val="18"/>
                <w:szCs w:val="18"/>
              </w:rPr>
              <w:t>ROZDZIAŁ XIV.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KORZYSTANIE Z ZASOBÓW INNYCH PODMIOTÓW W CELU POTWIERDZENIA SPEŁNIANIA WARUNKÓW UDZIAŁU W POSTĘPOWANIU</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12</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7" w:history="1">
            <w:r w:rsidR="0003690D" w:rsidRPr="0003690D">
              <w:rPr>
                <w:rStyle w:val="Hipercze"/>
                <w:rFonts w:ascii="Times New Roman" w:hAnsi="Times New Roman"/>
                <w:noProof/>
                <w:sz w:val="18"/>
                <w:szCs w:val="18"/>
              </w:rPr>
              <w:t>ROZDZIAŁ XV.</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PROCEDURA SANACYJNA - SAMOOCZYSZCZENIE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498" w:history="1">
            <w:r w:rsidR="0003690D" w:rsidRPr="0003690D">
              <w:rPr>
                <w:rStyle w:val="Hipercze"/>
                <w:rFonts w:ascii="Times New Roman" w:hAnsi="Times New Roman"/>
                <w:noProof/>
                <w:sz w:val="18"/>
                <w:szCs w:val="18"/>
              </w:rPr>
              <w:t>ROZDZIAŁ XVI.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O SPOSOBIE POROZUMIEWANIA SIĘ ZAMAWIAJĄCEGO Z WYKONAWCAMI ORAZ PRZEKAZYWANIA DOKUMENTÓW</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20"/>
            </w:tabs>
            <w:spacing w:line="240" w:lineRule="exact"/>
            <w:rPr>
              <w:rFonts w:ascii="Times New Roman" w:eastAsiaTheme="minorEastAsia" w:hAnsi="Times New Roman" w:cs="Times New Roman"/>
              <w:noProof/>
              <w:sz w:val="18"/>
              <w:szCs w:val="18"/>
            </w:rPr>
          </w:pPr>
          <w:hyperlink w:anchor="_Toc60136499" w:history="1">
            <w:r w:rsidR="0003690D" w:rsidRPr="0003690D">
              <w:rPr>
                <w:rStyle w:val="Hipercze"/>
                <w:rFonts w:ascii="Times New Roman" w:hAnsi="Times New Roman"/>
                <w:noProof/>
                <w:sz w:val="18"/>
                <w:szCs w:val="18"/>
              </w:rPr>
              <w:t xml:space="preserve">ROZDZIAŁ 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UDZIELANIA WYJAŚNIEŃ DOTYCZĄCYCH SPECYFIKACJI ISTOTNYCH WARUNKÓW ZAMÓWIENIA</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_Toc60136499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14</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71"/>
            </w:tabs>
            <w:spacing w:line="240" w:lineRule="exact"/>
            <w:rPr>
              <w:rFonts w:ascii="Times New Roman" w:eastAsiaTheme="minorEastAsia" w:hAnsi="Times New Roman" w:cs="Times New Roman"/>
              <w:noProof/>
              <w:sz w:val="18"/>
              <w:szCs w:val="18"/>
            </w:rPr>
          </w:pPr>
          <w:hyperlink w:anchor="_Toc60136500" w:history="1">
            <w:r w:rsidR="0003690D" w:rsidRPr="0003690D">
              <w:rPr>
                <w:rStyle w:val="Hipercze"/>
                <w:rFonts w:ascii="Times New Roman" w:hAnsi="Times New Roman"/>
                <w:noProof/>
                <w:sz w:val="18"/>
                <w:szCs w:val="18"/>
              </w:rPr>
              <w:t xml:space="preserve">ROZDZIAŁ XVIII.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OSOBY ZE STRONY ZAMAWIAJĄCEGO UPRAWNIONE DO POROZUMIEWANIA SIĘ Z WYKONAWCAMI</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01" w:history="1">
            <w:r w:rsidR="0003690D" w:rsidRPr="0003690D">
              <w:rPr>
                <w:rStyle w:val="Hipercze"/>
                <w:rFonts w:ascii="Times New Roman" w:hAnsi="Times New Roman"/>
                <w:noProof/>
                <w:sz w:val="18"/>
                <w:szCs w:val="18"/>
              </w:rPr>
              <w:t xml:space="preserve">ROZDZIAŁ XIX.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WYMAGANIA DOTYCZĄCE WADIUM</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_Toc60136501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02" w:history="1">
            <w:r w:rsidR="0003690D" w:rsidRPr="0003690D">
              <w:rPr>
                <w:rStyle w:val="Hipercze"/>
                <w:rFonts w:ascii="Times New Roman" w:hAnsi="Times New Roman"/>
                <w:noProof/>
                <w:sz w:val="18"/>
                <w:szCs w:val="18"/>
              </w:rPr>
              <w:t>ROZDZIAŁ XX.</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TERMIN ZWIĄZANIA OFERTĄ</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_Toc60136502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16</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11"/>
            </w:tabs>
            <w:spacing w:line="240" w:lineRule="exact"/>
            <w:rPr>
              <w:rFonts w:ascii="Times New Roman" w:eastAsiaTheme="minorEastAsia" w:hAnsi="Times New Roman" w:cs="Times New Roman"/>
              <w:noProof/>
              <w:sz w:val="18"/>
              <w:szCs w:val="18"/>
            </w:rPr>
          </w:pPr>
          <w:hyperlink w:anchor="_Toc60136503" w:history="1">
            <w:r w:rsidR="0003690D" w:rsidRPr="0003690D">
              <w:rPr>
                <w:rStyle w:val="Hipercze"/>
                <w:rFonts w:ascii="Times New Roman" w:hAnsi="Times New Roman"/>
                <w:noProof/>
                <w:sz w:val="18"/>
                <w:szCs w:val="18"/>
              </w:rPr>
              <w:t xml:space="preserve">ROZDZIAŁ XXII.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SPOSOBU OBLICZENIA CENY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_Toc60136503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18</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61"/>
            </w:tabs>
            <w:spacing w:line="240" w:lineRule="exact"/>
            <w:rPr>
              <w:rFonts w:ascii="Times New Roman" w:eastAsiaTheme="minorEastAsia" w:hAnsi="Times New Roman" w:cs="Times New Roman"/>
              <w:noProof/>
              <w:sz w:val="18"/>
              <w:szCs w:val="18"/>
            </w:rPr>
          </w:pPr>
          <w:hyperlink w:anchor="_Toc60136504" w:history="1">
            <w:r w:rsidR="0003690D" w:rsidRPr="0003690D">
              <w:rPr>
                <w:rStyle w:val="Hipercze"/>
                <w:rFonts w:ascii="Times New Roman" w:hAnsi="Times New Roman"/>
                <w:noProof/>
                <w:sz w:val="18"/>
                <w:szCs w:val="18"/>
              </w:rPr>
              <w:t xml:space="preserve">ROZDZIAŁ XXIII.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MIEJSCE ORAZ TERMIN SKŁADANIA I OTWARCIA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_Toc60136504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5" w:history="1">
            <w:r w:rsidR="0003690D" w:rsidRPr="0003690D">
              <w:rPr>
                <w:rStyle w:val="Hipercze"/>
                <w:rFonts w:ascii="Times New Roman" w:hAnsi="Times New Roman"/>
                <w:noProof/>
                <w:sz w:val="18"/>
                <w:szCs w:val="18"/>
              </w:rPr>
              <w:t xml:space="preserve">ROZDZIAŁ XXIV.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O TRYBIE OTWARCIA I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_Toc60136505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19</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23"/>
            </w:tabs>
            <w:spacing w:line="240" w:lineRule="exact"/>
            <w:rPr>
              <w:rFonts w:ascii="Times New Roman" w:eastAsiaTheme="minorEastAsia" w:hAnsi="Times New Roman" w:cs="Times New Roman"/>
              <w:noProof/>
              <w:sz w:val="18"/>
              <w:szCs w:val="18"/>
            </w:rPr>
          </w:pPr>
          <w:hyperlink w:anchor="_Toc60136506" w:history="1">
            <w:r w:rsidR="0003690D" w:rsidRPr="0003690D">
              <w:rPr>
                <w:rStyle w:val="Hipercze"/>
                <w:rFonts w:ascii="Times New Roman" w:hAnsi="Times New Roman"/>
                <w:noProof/>
                <w:sz w:val="18"/>
                <w:szCs w:val="18"/>
              </w:rPr>
              <w:t xml:space="preserve">ROZDZIAŁ XXV.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OPIS KRYTERIÓW, KTÓRYMI ZAMAWIAJĄCY BĘDZIE SIĘ KIEROWAŁ PRZY WYBORZE OFERTY, WRAZ Z PODANIEM ZNACZENIA TYCH KRYTERIÓW I SPOSOBU OCENY OFERT</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_Toc60136506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20</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774"/>
            </w:tabs>
            <w:spacing w:line="240" w:lineRule="exact"/>
            <w:rPr>
              <w:rFonts w:ascii="Times New Roman" w:eastAsiaTheme="minorEastAsia" w:hAnsi="Times New Roman" w:cs="Times New Roman"/>
              <w:noProof/>
              <w:sz w:val="18"/>
              <w:szCs w:val="18"/>
            </w:rPr>
          </w:pPr>
          <w:hyperlink w:anchor="_Toc60136507" w:history="1">
            <w:r w:rsidR="0003690D" w:rsidRPr="0003690D">
              <w:rPr>
                <w:rStyle w:val="Hipercze"/>
                <w:rFonts w:ascii="Times New Roman" w:hAnsi="Times New Roman"/>
                <w:noProof/>
                <w:sz w:val="18"/>
                <w:szCs w:val="18"/>
              </w:rPr>
              <w:t xml:space="preserve">ROZDZIAŁ XXVI.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INFORMACJA NA TEMAT MOŻLIWOŚCI ROZLICZANIA SIĘ W WALUTACH OBCYCH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824"/>
            </w:tabs>
            <w:spacing w:line="240" w:lineRule="exact"/>
            <w:rPr>
              <w:rFonts w:ascii="Times New Roman" w:eastAsiaTheme="minorEastAsia" w:hAnsi="Times New Roman" w:cs="Times New Roman"/>
              <w:noProof/>
              <w:sz w:val="18"/>
              <w:szCs w:val="18"/>
            </w:rPr>
          </w:pPr>
          <w:hyperlink w:anchor="_Toc60136508" w:history="1">
            <w:r w:rsidR="0003690D" w:rsidRPr="0003690D">
              <w:rPr>
                <w:rStyle w:val="Hipercze"/>
                <w:rFonts w:ascii="Times New Roman" w:hAnsi="Times New Roman"/>
                <w:noProof/>
                <w:sz w:val="18"/>
                <w:szCs w:val="18"/>
              </w:rPr>
              <w:t xml:space="preserve">ROZDZIAŁ XXVII. </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INFORMACJE DOTYCZĄCE UMOWY</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22</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09"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POUCZENIE O ŚRODKACH OCHRONY PRAWNEJ PRZYSŁUGUJĄCYCH WYKONAWCOM W TOKU POSTĘPOWANIA O UDZIELENIE ZAMÓWIENIA PUBLICZNEGO</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_Toc60136509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23</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tabs>
              <w:tab w:val="left" w:pos="1829"/>
            </w:tabs>
            <w:spacing w:line="240" w:lineRule="exact"/>
            <w:rPr>
              <w:rFonts w:ascii="Times New Roman" w:eastAsiaTheme="minorEastAsia" w:hAnsi="Times New Roman" w:cs="Times New Roman"/>
              <w:noProof/>
              <w:sz w:val="18"/>
              <w:szCs w:val="18"/>
            </w:rPr>
          </w:pPr>
          <w:hyperlink w:anchor="_Toc60136510" w:history="1">
            <w:r w:rsidR="0003690D" w:rsidRPr="0003690D">
              <w:rPr>
                <w:rStyle w:val="Hipercze"/>
                <w:rFonts w:ascii="Times New Roman" w:hAnsi="Times New Roman"/>
                <w:noProof/>
                <w:sz w:val="18"/>
                <w:szCs w:val="18"/>
              </w:rPr>
              <w:t>ROZDZIAŁ XXVIII.</w:t>
            </w:r>
            <w:r w:rsidR="0003690D" w:rsidRPr="0003690D">
              <w:rPr>
                <w:rFonts w:ascii="Times New Roman" w:eastAsiaTheme="minorEastAsia" w:hAnsi="Times New Roman" w:cs="Times New Roman"/>
                <w:noProof/>
                <w:sz w:val="18"/>
                <w:szCs w:val="18"/>
              </w:rPr>
              <w:tab/>
            </w:r>
            <w:r w:rsidR="0003690D" w:rsidRPr="0003690D">
              <w:rPr>
                <w:rStyle w:val="Hipercze"/>
                <w:rFonts w:ascii="Times New Roman" w:hAnsi="Times New Roman"/>
                <w:noProof/>
                <w:sz w:val="18"/>
                <w:szCs w:val="18"/>
              </w:rPr>
              <w:t>UWAGI KOŃCOWE</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25</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2"/>
            <w:rPr>
              <w:rFonts w:eastAsiaTheme="minorEastAsia"/>
              <w:bCs w:val="0"/>
            </w:rPr>
          </w:pPr>
          <w:hyperlink w:anchor="_Toc60136511" w:history="1">
            <w:r w:rsidR="0003690D" w:rsidRPr="0003690D">
              <w:rPr>
                <w:rStyle w:val="Hipercze"/>
              </w:rPr>
              <w:t>Załącznik nr 1</w:t>
            </w:r>
            <w:r w:rsidR="0003690D" w:rsidRPr="0003690D">
              <w:rPr>
                <w:webHidden/>
              </w:rPr>
              <w:tab/>
            </w:r>
            <w:r w:rsidR="0003690D" w:rsidRPr="0003690D">
              <w:rPr>
                <w:webHidden/>
              </w:rPr>
              <w:fldChar w:fldCharType="begin"/>
            </w:r>
            <w:r w:rsidR="0003690D" w:rsidRPr="0003690D">
              <w:rPr>
                <w:webHidden/>
              </w:rPr>
              <w:instrText xml:space="preserve"> PAGEREF _Toc60136511 \h </w:instrText>
            </w:r>
            <w:r w:rsidR="0003690D" w:rsidRPr="0003690D">
              <w:rPr>
                <w:webHidden/>
              </w:rPr>
            </w:r>
            <w:r w:rsidR="0003690D" w:rsidRPr="0003690D">
              <w:rPr>
                <w:webHidden/>
              </w:rPr>
              <w:fldChar w:fldCharType="separate"/>
            </w:r>
            <w:r w:rsidR="0003690D">
              <w:rPr>
                <w:webHidden/>
              </w:rPr>
              <w:t>26</w:t>
            </w:r>
            <w:r w:rsidR="0003690D" w:rsidRPr="0003690D">
              <w:rPr>
                <w:webHidden/>
              </w:rPr>
              <w:fldChar w:fldCharType="end"/>
            </w:r>
          </w:hyperlink>
        </w:p>
        <w:p w:rsidR="0003690D" w:rsidRPr="0003690D" w:rsidRDefault="00721994" w:rsidP="0003690D">
          <w:pPr>
            <w:pStyle w:val="Spistreci2"/>
            <w:rPr>
              <w:rFonts w:eastAsiaTheme="minorEastAsia"/>
              <w:bCs w:val="0"/>
            </w:rPr>
          </w:pPr>
          <w:hyperlink w:anchor="_Toc60136512" w:history="1">
            <w:r w:rsidR="0003690D" w:rsidRPr="0003690D">
              <w:rPr>
                <w:rStyle w:val="Hipercze"/>
              </w:rPr>
              <w:t>Załącznik nr 2</w:t>
            </w:r>
            <w:r w:rsidR="0003690D" w:rsidRPr="0003690D">
              <w:rPr>
                <w:webHidden/>
              </w:rPr>
              <w:tab/>
            </w:r>
            <w:r w:rsidR="0003690D" w:rsidRPr="0003690D">
              <w:rPr>
                <w:webHidden/>
              </w:rPr>
              <w:fldChar w:fldCharType="begin"/>
            </w:r>
            <w:r w:rsidR="0003690D" w:rsidRPr="0003690D">
              <w:rPr>
                <w:webHidden/>
              </w:rPr>
              <w:instrText xml:space="preserve"> PAGEREF _Toc60136512 \h </w:instrText>
            </w:r>
            <w:r w:rsidR="0003690D" w:rsidRPr="0003690D">
              <w:rPr>
                <w:webHidden/>
              </w:rPr>
            </w:r>
            <w:r w:rsidR="0003690D" w:rsidRPr="0003690D">
              <w:rPr>
                <w:webHidden/>
              </w:rPr>
              <w:fldChar w:fldCharType="separate"/>
            </w:r>
            <w:r w:rsidR="0003690D">
              <w:rPr>
                <w:webHidden/>
              </w:rPr>
              <w:t>28</w:t>
            </w:r>
            <w:r w:rsidR="0003690D" w:rsidRPr="0003690D">
              <w:rPr>
                <w:webHidden/>
              </w:rPr>
              <w:fldChar w:fldCharType="end"/>
            </w:r>
          </w:hyperlink>
        </w:p>
        <w:p w:rsidR="0003690D" w:rsidRPr="0003690D" w:rsidRDefault="00721994" w:rsidP="0003690D">
          <w:pPr>
            <w:pStyle w:val="Spistreci2"/>
            <w:rPr>
              <w:rFonts w:eastAsiaTheme="minorEastAsia"/>
              <w:bCs w:val="0"/>
            </w:rPr>
          </w:pPr>
          <w:hyperlink w:anchor="_Toc60136513" w:history="1">
            <w:r w:rsidR="0003690D" w:rsidRPr="0003690D">
              <w:rPr>
                <w:rStyle w:val="Hipercze"/>
              </w:rPr>
              <w:t>Załącznik nr 3</w:t>
            </w:r>
            <w:r w:rsidR="0003690D" w:rsidRPr="0003690D">
              <w:rPr>
                <w:webHidden/>
              </w:rPr>
              <w:tab/>
            </w:r>
            <w:r w:rsidR="0003690D" w:rsidRPr="0003690D">
              <w:rPr>
                <w:webHidden/>
              </w:rPr>
              <w:fldChar w:fldCharType="begin"/>
            </w:r>
            <w:r w:rsidR="0003690D" w:rsidRPr="0003690D">
              <w:rPr>
                <w:webHidden/>
              </w:rPr>
              <w:instrText xml:space="preserve"> PAGEREF _Toc60136513 \h </w:instrText>
            </w:r>
            <w:r w:rsidR="0003690D" w:rsidRPr="0003690D">
              <w:rPr>
                <w:webHidden/>
              </w:rPr>
            </w:r>
            <w:r w:rsidR="0003690D" w:rsidRPr="0003690D">
              <w:rPr>
                <w:webHidden/>
              </w:rPr>
              <w:fldChar w:fldCharType="separate"/>
            </w:r>
            <w:r w:rsidR="0003690D">
              <w:rPr>
                <w:webHidden/>
              </w:rPr>
              <w:t>30</w:t>
            </w:r>
            <w:r w:rsidR="0003690D" w:rsidRPr="0003690D">
              <w:rPr>
                <w:webHidden/>
              </w:rPr>
              <w:fldChar w:fldCharType="end"/>
            </w:r>
          </w:hyperlink>
        </w:p>
        <w:p w:rsidR="0003690D" w:rsidRPr="0003690D" w:rsidRDefault="00721994" w:rsidP="0003690D">
          <w:pPr>
            <w:pStyle w:val="Spistreci2"/>
            <w:rPr>
              <w:rFonts w:eastAsiaTheme="minorEastAsia"/>
              <w:bCs w:val="0"/>
            </w:rPr>
          </w:pPr>
          <w:hyperlink w:anchor="_Toc60136514" w:history="1">
            <w:r w:rsidR="0003690D" w:rsidRPr="0003690D">
              <w:rPr>
                <w:rStyle w:val="Hipercze"/>
              </w:rPr>
              <w:t>Załącznik nr 4 do SIWZ – wzór umowy</w:t>
            </w:r>
            <w:r w:rsidR="0003690D" w:rsidRPr="0003690D">
              <w:rPr>
                <w:webHidden/>
              </w:rPr>
              <w:tab/>
            </w:r>
            <w:r w:rsidR="0003690D" w:rsidRPr="0003690D">
              <w:rPr>
                <w:webHidden/>
              </w:rPr>
              <w:fldChar w:fldCharType="begin"/>
            </w:r>
            <w:r w:rsidR="0003690D" w:rsidRPr="0003690D">
              <w:rPr>
                <w:webHidden/>
              </w:rPr>
              <w:instrText xml:space="preserve"> PAGEREF _Toc60136514 \h </w:instrText>
            </w:r>
            <w:r w:rsidR="0003690D" w:rsidRPr="0003690D">
              <w:rPr>
                <w:webHidden/>
              </w:rPr>
            </w:r>
            <w:r w:rsidR="0003690D" w:rsidRPr="0003690D">
              <w:rPr>
                <w:webHidden/>
              </w:rPr>
              <w:fldChar w:fldCharType="separate"/>
            </w:r>
            <w:r w:rsidR="0003690D">
              <w:rPr>
                <w:webHidden/>
              </w:rPr>
              <w:t>32</w:t>
            </w:r>
            <w:r w:rsidR="0003690D" w:rsidRPr="0003690D">
              <w:rPr>
                <w:webHidden/>
              </w:rPr>
              <w:fldChar w:fldCharType="end"/>
            </w:r>
          </w:hyperlink>
        </w:p>
        <w:p w:rsidR="0003690D" w:rsidRPr="0003690D" w:rsidRDefault="00721994" w:rsidP="0003690D">
          <w:pPr>
            <w:pStyle w:val="Spistreci2"/>
            <w:rPr>
              <w:rFonts w:eastAsiaTheme="minorEastAsia"/>
              <w:bCs w:val="0"/>
            </w:rPr>
          </w:pPr>
          <w:hyperlink w:anchor="_Toc60136515" w:history="1">
            <w:r w:rsidR="0003690D" w:rsidRPr="0003690D">
              <w:rPr>
                <w:rStyle w:val="Hipercze"/>
                <w:b/>
              </w:rPr>
              <w:t>Załącznik nr 5 do SIWZ</w:t>
            </w:r>
            <w:r w:rsidR="0003690D" w:rsidRPr="0003690D">
              <w:rPr>
                <w:webHidden/>
              </w:rPr>
              <w:tab/>
            </w:r>
            <w:r w:rsidR="0003690D" w:rsidRPr="0003690D">
              <w:rPr>
                <w:webHidden/>
              </w:rPr>
              <w:fldChar w:fldCharType="begin"/>
            </w:r>
            <w:r w:rsidR="0003690D" w:rsidRPr="0003690D">
              <w:rPr>
                <w:webHidden/>
              </w:rPr>
              <w:instrText xml:space="preserve"> PAGEREF _Toc60136515 \h </w:instrText>
            </w:r>
            <w:r w:rsidR="0003690D" w:rsidRPr="0003690D">
              <w:rPr>
                <w:webHidden/>
              </w:rPr>
            </w:r>
            <w:r w:rsidR="0003690D" w:rsidRPr="0003690D">
              <w:rPr>
                <w:webHidden/>
              </w:rPr>
              <w:fldChar w:fldCharType="separate"/>
            </w:r>
            <w:r w:rsidR="0003690D">
              <w:rPr>
                <w:webHidden/>
              </w:rPr>
              <w:t>48</w:t>
            </w:r>
            <w:r w:rsidR="0003690D" w:rsidRPr="0003690D">
              <w:rPr>
                <w:webHidden/>
              </w:rPr>
              <w:fldChar w:fldCharType="end"/>
            </w:r>
          </w:hyperlink>
        </w:p>
        <w:p w:rsidR="0003690D" w:rsidRPr="0003690D" w:rsidRDefault="00721994" w:rsidP="0003690D">
          <w:pPr>
            <w:pStyle w:val="Spistreci2"/>
            <w:rPr>
              <w:rFonts w:eastAsiaTheme="minorEastAsia"/>
              <w:bCs w:val="0"/>
            </w:rPr>
          </w:pPr>
          <w:hyperlink w:anchor="_Toc60136516" w:history="1">
            <w:r w:rsidR="0003690D" w:rsidRPr="0003690D">
              <w:rPr>
                <w:rStyle w:val="Hipercze"/>
              </w:rPr>
              <w:t>Załącznik nr 6 do SIWZ</w:t>
            </w:r>
            <w:r w:rsidR="0003690D" w:rsidRPr="0003690D">
              <w:rPr>
                <w:webHidden/>
              </w:rPr>
              <w:tab/>
            </w:r>
            <w:r w:rsidR="0003690D" w:rsidRPr="0003690D">
              <w:rPr>
                <w:webHidden/>
              </w:rPr>
              <w:fldChar w:fldCharType="begin"/>
            </w:r>
            <w:r w:rsidR="0003690D" w:rsidRPr="0003690D">
              <w:rPr>
                <w:webHidden/>
              </w:rPr>
              <w:instrText xml:space="preserve"> PAGEREF _Toc60136516 \h </w:instrText>
            </w:r>
            <w:r w:rsidR="0003690D" w:rsidRPr="0003690D">
              <w:rPr>
                <w:webHidden/>
              </w:rPr>
            </w:r>
            <w:r w:rsidR="0003690D" w:rsidRPr="0003690D">
              <w:rPr>
                <w:webHidden/>
              </w:rPr>
              <w:fldChar w:fldCharType="separate"/>
            </w:r>
            <w:r w:rsidR="0003690D">
              <w:rPr>
                <w:webHidden/>
              </w:rPr>
              <w:t>49</w:t>
            </w:r>
            <w:r w:rsidR="0003690D" w:rsidRPr="0003690D">
              <w:rPr>
                <w:webHidden/>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17" w:history="1">
            <w:r w:rsidR="0003690D" w:rsidRPr="0003690D">
              <w:rPr>
                <w:rStyle w:val="Hipercze"/>
                <w:rFonts w:ascii="Times New Roman" w:hAnsi="Times New Roman"/>
                <w:noProof/>
                <w:sz w:val="18"/>
                <w:szCs w:val="18"/>
              </w:rPr>
              <w:t>Załącznik nr 7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_Toc60136517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50</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18" w:history="1">
            <w:r w:rsidR="0003690D" w:rsidRPr="0003690D">
              <w:rPr>
                <w:rStyle w:val="Hipercze"/>
                <w:rFonts w:ascii="Times New Roman" w:hAnsi="Times New Roman"/>
                <w:noProof/>
                <w:sz w:val="18"/>
                <w:szCs w:val="18"/>
              </w:rPr>
              <w:t>Załącznik nr 8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_Toc60136518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19" w:history="1">
            <w:r w:rsidR="0003690D" w:rsidRPr="0003690D">
              <w:rPr>
                <w:rStyle w:val="Hipercze"/>
                <w:rFonts w:ascii="Times New Roman" w:hAnsi="Times New Roman"/>
                <w:noProof/>
                <w:sz w:val="18"/>
                <w:szCs w:val="18"/>
              </w:rPr>
              <w:t>Specyfikacja techniczna wykonania i odbioru robót budowlanych</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_Toc60136519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51</w:t>
            </w:r>
            <w:r w:rsidR="0003690D" w:rsidRPr="0003690D">
              <w:rPr>
                <w:rFonts w:ascii="Times New Roman" w:hAnsi="Times New Roman" w:cs="Times New Roman"/>
                <w:noProof/>
                <w:webHidden/>
                <w:sz w:val="18"/>
                <w:szCs w:val="18"/>
              </w:rPr>
              <w:fldChar w:fldCharType="end"/>
            </w:r>
          </w:hyperlink>
        </w:p>
        <w:p w:rsidR="0003690D" w:rsidRPr="0003690D" w:rsidRDefault="00721994" w:rsidP="0003690D">
          <w:pPr>
            <w:pStyle w:val="Spistreci3"/>
            <w:spacing w:line="240" w:lineRule="exact"/>
            <w:rPr>
              <w:rFonts w:ascii="Times New Roman" w:eastAsiaTheme="minorEastAsia" w:hAnsi="Times New Roman" w:cs="Times New Roman"/>
              <w:noProof/>
              <w:sz w:val="18"/>
              <w:szCs w:val="18"/>
            </w:rPr>
          </w:pPr>
          <w:hyperlink w:anchor="_Toc60136520" w:history="1">
            <w:r w:rsidR="0003690D" w:rsidRPr="0003690D">
              <w:rPr>
                <w:rStyle w:val="Hipercze"/>
                <w:rFonts w:ascii="Times New Roman" w:hAnsi="Times New Roman"/>
                <w:noProof/>
                <w:sz w:val="18"/>
                <w:szCs w:val="18"/>
              </w:rPr>
              <w:t>Załącznik nr 9 do SIWZ</w:t>
            </w:r>
            <w:r w:rsidR="0003690D" w:rsidRPr="0003690D">
              <w:rPr>
                <w:rFonts w:ascii="Times New Roman" w:hAnsi="Times New Roman" w:cs="Times New Roman"/>
                <w:noProof/>
                <w:webHidden/>
                <w:sz w:val="18"/>
                <w:szCs w:val="18"/>
              </w:rPr>
              <w:tab/>
            </w:r>
            <w:r w:rsidR="0003690D" w:rsidRPr="0003690D">
              <w:rPr>
                <w:rFonts w:ascii="Times New Roman" w:hAnsi="Times New Roman" w:cs="Times New Roman"/>
                <w:noProof/>
                <w:webHidden/>
                <w:sz w:val="18"/>
                <w:szCs w:val="18"/>
              </w:rPr>
              <w:fldChar w:fldCharType="begin"/>
            </w:r>
            <w:r w:rsidR="0003690D" w:rsidRPr="0003690D">
              <w:rPr>
                <w:rFonts w:ascii="Times New Roman" w:hAnsi="Times New Roman" w:cs="Times New Roman"/>
                <w:noProof/>
                <w:webHidden/>
                <w:sz w:val="18"/>
                <w:szCs w:val="18"/>
              </w:rPr>
              <w:instrText xml:space="preserve"> PAGEREF _Toc60136520 \h </w:instrText>
            </w:r>
            <w:r w:rsidR="0003690D" w:rsidRPr="0003690D">
              <w:rPr>
                <w:rFonts w:ascii="Times New Roman" w:hAnsi="Times New Roman" w:cs="Times New Roman"/>
                <w:noProof/>
                <w:webHidden/>
                <w:sz w:val="18"/>
                <w:szCs w:val="18"/>
              </w:rPr>
            </w:r>
            <w:r w:rsidR="0003690D" w:rsidRPr="0003690D">
              <w:rPr>
                <w:rFonts w:ascii="Times New Roman" w:hAnsi="Times New Roman" w:cs="Times New Roman"/>
                <w:noProof/>
                <w:webHidden/>
                <w:sz w:val="18"/>
                <w:szCs w:val="18"/>
              </w:rPr>
              <w:fldChar w:fldCharType="separate"/>
            </w:r>
            <w:r w:rsidR="0003690D">
              <w:rPr>
                <w:rFonts w:ascii="Times New Roman" w:hAnsi="Times New Roman" w:cs="Times New Roman"/>
                <w:noProof/>
                <w:webHidden/>
                <w:sz w:val="18"/>
                <w:szCs w:val="18"/>
              </w:rPr>
              <w:t>58</w:t>
            </w:r>
            <w:r w:rsidR="0003690D" w:rsidRPr="0003690D">
              <w:rPr>
                <w:rFonts w:ascii="Times New Roman" w:hAnsi="Times New Roman" w:cs="Times New Roman"/>
                <w:noProof/>
                <w:webHidden/>
                <w:sz w:val="18"/>
                <w:szCs w:val="18"/>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60136483"/>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60136484"/>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 xml:space="preserve">43 z </w:t>
      </w:r>
      <w:proofErr w:type="spellStart"/>
      <w:r w:rsidR="00161D91">
        <w:rPr>
          <w:sz w:val="22"/>
          <w:szCs w:val="22"/>
        </w:rPr>
        <w:t>późn</w:t>
      </w:r>
      <w:proofErr w:type="spellEnd"/>
      <w:r w:rsidR="00161D91">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60136485"/>
      <w:r w:rsidRPr="007717F9">
        <w:t>ROZDZIAŁ III.</w:t>
      </w:r>
      <w:r w:rsidRPr="007717F9">
        <w:tab/>
        <w:t>OPIS PRZEDMIOTU ZAMÓWIENIA</w:t>
      </w:r>
      <w:bookmarkEnd w:id="6"/>
      <w:bookmarkEnd w:id="7"/>
      <w:bookmarkEnd w:id="8"/>
    </w:p>
    <w:p w:rsidR="00AA1B0A" w:rsidRDefault="00BF6AA0" w:rsidP="00BF6AA0">
      <w:pPr>
        <w:spacing w:line="340" w:lineRule="exact"/>
        <w:ind w:right="1"/>
        <w:jc w:val="both"/>
        <w:rPr>
          <w:b/>
          <w:sz w:val="24"/>
          <w:szCs w:val="24"/>
        </w:rPr>
      </w:pPr>
      <w:r w:rsidRPr="00BF6AA0">
        <w:rPr>
          <w:b/>
          <w:bCs/>
          <w:sz w:val="24"/>
          <w:szCs w:val="24"/>
        </w:rPr>
        <w:t>Modernizacja pomieszczeń w Pawilonie I - Głównego Instytutu Górnictwa w Katowicach</w:t>
      </w:r>
      <w:r w:rsidR="00AA1B0A">
        <w:rPr>
          <w:b/>
          <w:sz w:val="24"/>
          <w:szCs w:val="24"/>
        </w:rPr>
        <w:t>.</w:t>
      </w:r>
    </w:p>
    <w:p w:rsidR="00AA1B0A" w:rsidRPr="00301D1F" w:rsidRDefault="00AA1B0A" w:rsidP="00AA1B0A">
      <w:pPr>
        <w:spacing w:line="340" w:lineRule="exact"/>
        <w:ind w:left="567" w:right="1" w:hanging="567"/>
        <w:jc w:val="both"/>
        <w:rPr>
          <w:sz w:val="24"/>
          <w:szCs w:val="24"/>
        </w:rPr>
      </w:pPr>
      <w:r w:rsidRPr="00301D1F">
        <w:rPr>
          <w:sz w:val="24"/>
          <w:szCs w:val="24"/>
        </w:rPr>
        <w:t xml:space="preserve">W zakres </w:t>
      </w:r>
      <w:r w:rsidR="006E5195">
        <w:rPr>
          <w:sz w:val="24"/>
          <w:szCs w:val="24"/>
        </w:rPr>
        <w:t xml:space="preserve">modernizacji </w:t>
      </w:r>
      <w:r w:rsidRPr="00301D1F">
        <w:rPr>
          <w:sz w:val="24"/>
          <w:szCs w:val="24"/>
        </w:rPr>
        <w:t>wchodz</w:t>
      </w:r>
      <w:r w:rsidR="00301D1F" w:rsidRPr="00301D1F">
        <w:rPr>
          <w:sz w:val="24"/>
          <w:szCs w:val="24"/>
        </w:rPr>
        <w:t>i:</w:t>
      </w:r>
      <w:r w:rsidRPr="00301D1F">
        <w:rPr>
          <w:sz w:val="24"/>
          <w:szCs w:val="24"/>
        </w:rPr>
        <w:t xml:space="preserve"> </w:t>
      </w:r>
    </w:p>
    <w:p w:rsidR="00301D1F" w:rsidRPr="00301D1F" w:rsidRDefault="00301D1F" w:rsidP="00301D1F">
      <w:pPr>
        <w:numPr>
          <w:ilvl w:val="0"/>
          <w:numId w:val="90"/>
        </w:numPr>
        <w:spacing w:line="320" w:lineRule="exact"/>
        <w:ind w:left="1134" w:hanging="567"/>
        <w:jc w:val="both"/>
        <w:rPr>
          <w:sz w:val="24"/>
          <w:szCs w:val="24"/>
        </w:rPr>
      </w:pPr>
      <w:r w:rsidRPr="00301D1F">
        <w:rPr>
          <w:sz w:val="24"/>
          <w:szCs w:val="24"/>
        </w:rPr>
        <w:t>Parter</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Wyburzenie ścian działowych GK i murowanych (zgodnie z częścią rysunkową),</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drzwi wejściowych do pomieszczeń</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poszerzenia otworów drzwiowych pod nowe drzwi wraz z nowym nadprożem</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Usunięcie podwieszanych sufitów cementowych zbrojonych siatką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płytek, odpadających tynków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Usunięcie armatury sanitarnej w pomieszczeniach higieniczno-sanitarnych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skorodowanych pionów kanalizacyjnych i wodnych (piwnica/1 piętro – wg części instalacyjnej)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instalacji elektrycznych wraz z tablicami przeznaczonymi do wymiany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Przebudowa instalacji co w nowych łazienkach</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Zabezpieczenie przeciwpożarowe wszystkich przebić projektowanych instalacji pomiędzy piwnicą i parterem do EI120, </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wszystkich przebić przez przegrody pożarowe (REI60 i REI120) do EI przegrody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 xml:space="preserve">Wykonanie nowych instalacji </w:t>
      </w:r>
      <w:proofErr w:type="spellStart"/>
      <w:r w:rsidRPr="00301D1F">
        <w:rPr>
          <w:sz w:val="24"/>
          <w:szCs w:val="24"/>
        </w:rPr>
        <w:t>wod-kan</w:t>
      </w:r>
      <w:proofErr w:type="spellEnd"/>
      <w:r w:rsidRPr="00301D1F">
        <w:rPr>
          <w:sz w:val="24"/>
          <w:szCs w:val="24"/>
        </w:rPr>
        <w:t xml:space="preserve"> w istniejących i projektowanych łazienkach(wg projektu instalacji)</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sufitu podwieszonego korytarza oraz drzwi korytarzowych (niewymienianych), zabezpieczenie istniejących instalacji elektrycznych nie przeznaczonych do wymiany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drzwi – wg rzutów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sufitów podwieszanych wraz z nowym oświetleniem – z wyjątkiem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ścian działowych (REI30)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w szachtach powstałych po usunięciu tablic, ewentualne przebudowanie fragmentu szachtów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Obudowa szachtów od strony pomieszczeń bloczkami z betonu komórkowego 10cm – REI60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Ułożenie nowych instalacji elektrycznych –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Wyposażenie sanitariatów w armaturę sanitarną, ścianki systemowe HPL, lustra, podajniki mydła, uchwyty na papier, pojemniki na ręczniki, kosze, szczotki do toalet</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Wykończenie ścian przy wymienianych lub likwidowanych drzwiach, przemalowanie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po skutych tynkach, ułożenie gładzi gipsowych, pomalowanie ścian i sufitów</w:t>
      </w:r>
    </w:p>
    <w:p w:rsidR="00301D1F" w:rsidRPr="00301D1F" w:rsidRDefault="00301D1F" w:rsidP="00301D1F">
      <w:pPr>
        <w:spacing w:line="320" w:lineRule="exact"/>
        <w:ind w:left="1134" w:hanging="567"/>
        <w:jc w:val="both"/>
        <w:rPr>
          <w:sz w:val="24"/>
          <w:szCs w:val="24"/>
        </w:rPr>
      </w:pPr>
    </w:p>
    <w:p w:rsidR="00301D1F" w:rsidRPr="00301D1F" w:rsidRDefault="00301D1F" w:rsidP="00301D1F">
      <w:pPr>
        <w:numPr>
          <w:ilvl w:val="0"/>
          <w:numId w:val="90"/>
        </w:numPr>
        <w:spacing w:line="320" w:lineRule="exact"/>
        <w:ind w:left="1134" w:hanging="567"/>
        <w:jc w:val="both"/>
        <w:rPr>
          <w:sz w:val="24"/>
          <w:szCs w:val="24"/>
        </w:rPr>
      </w:pPr>
      <w:r>
        <w:rPr>
          <w:sz w:val="24"/>
          <w:szCs w:val="24"/>
        </w:rPr>
        <w:t>Drugie i trzecie</w:t>
      </w:r>
      <w:r w:rsidRPr="00301D1F">
        <w:rPr>
          <w:sz w:val="24"/>
          <w:szCs w:val="24"/>
        </w:rPr>
        <w:t xml:space="preserve"> piętro</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Wyburzenie ścian działowych GK i murowanych (zgodnie z częścią rysunkową),</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drzwi wejściowych do pomieszczeń</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poszerzenia otworów drzwiowych pod nowe drzwi wraz z nowymi nadprożami</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odpadających tynków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Skucie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Usunięcie instalacji elektrycznych wraz z tablicami przeznaczonymi do wymiany (wg części elektrycznej)</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wszystkich przebić przez przegrody pożarowe (REI60 ) do EI przegrody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Zabezpieczenie sufitu podwieszonego korytarza oraz drzwi korytarzowych (niewymienianych), zabezpieczenie istniejących instalacji elektrycznych nie przeznaczonych do wymiany</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Wymiana drzwi – wg rzutów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posadzek</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sufitów podwieszanych wraz z nowym oświetleniem – z wyjątkiem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Wykonanie nowych ścian działowych (REI30)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w szachtach powstałych po usunięciu tablic, ewentualne przebudowanie fragmentu szachtów</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Obudowa szachtów od strony pomieszczeń bloczkami z betonu komórkowego 10cm – REI60</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Ułożenie nowych instalacji elektrycznych – wg części elektrycznej</w:t>
      </w:r>
    </w:p>
    <w:p w:rsidR="00301D1F" w:rsidRDefault="00301D1F" w:rsidP="00301D1F">
      <w:pPr>
        <w:numPr>
          <w:ilvl w:val="1"/>
          <w:numId w:val="90"/>
        </w:numPr>
        <w:spacing w:line="320" w:lineRule="exact"/>
        <w:ind w:left="1134" w:hanging="567"/>
        <w:jc w:val="both"/>
        <w:rPr>
          <w:sz w:val="24"/>
          <w:szCs w:val="24"/>
        </w:rPr>
      </w:pPr>
      <w:r w:rsidRPr="00301D1F">
        <w:rPr>
          <w:sz w:val="24"/>
          <w:szCs w:val="24"/>
        </w:rPr>
        <w:t>Wykończenie ścian przy wymienianych lub likwidowanych drzwiach, przemalowanie korytarza</w:t>
      </w:r>
    </w:p>
    <w:p w:rsidR="00301D1F" w:rsidRPr="00301D1F" w:rsidRDefault="00301D1F" w:rsidP="00301D1F">
      <w:pPr>
        <w:numPr>
          <w:ilvl w:val="1"/>
          <w:numId w:val="90"/>
        </w:numPr>
        <w:spacing w:line="320" w:lineRule="exact"/>
        <w:ind w:left="1134" w:hanging="567"/>
        <w:jc w:val="both"/>
        <w:rPr>
          <w:sz w:val="24"/>
          <w:szCs w:val="24"/>
        </w:rPr>
      </w:pPr>
      <w:r w:rsidRPr="00301D1F">
        <w:rPr>
          <w:sz w:val="24"/>
          <w:szCs w:val="24"/>
        </w:rPr>
        <w:t>Uzupełnienie ubytków po skutych tynkach, ułożenie gładzi gipsowych, pomalowanie ścian i sufitów</w:t>
      </w:r>
    </w:p>
    <w:p w:rsidR="004D5DA6" w:rsidRDefault="00301D1F" w:rsidP="00360EB8">
      <w:pPr>
        <w:spacing w:line="320" w:lineRule="exact"/>
        <w:jc w:val="both"/>
        <w:rPr>
          <w:b/>
          <w:sz w:val="22"/>
          <w:szCs w:val="22"/>
          <w:u w:val="single"/>
          <w:lang w:eastAsia="en-US"/>
        </w:rPr>
      </w:pPr>
      <w:r>
        <w:rPr>
          <w:b/>
          <w:sz w:val="22"/>
          <w:szCs w:val="22"/>
          <w:u w:val="single"/>
          <w:lang w:eastAsia="en-US"/>
        </w:rPr>
        <w:t>Zamówienie należy wykonać na podstawie załączników nr 7 do SIWZ - Dokumentacja</w:t>
      </w:r>
    </w:p>
    <w:p w:rsidR="00301D1F" w:rsidRDefault="00301D1F"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2019 r. poz. 1040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60136486"/>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60136487"/>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60136488"/>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60136489"/>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60136490"/>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60136491"/>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60136492"/>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60136493"/>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60136494"/>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BF6AA0">
        <w:rPr>
          <w:b/>
          <w:bCs/>
          <w:sz w:val="24"/>
          <w:szCs w:val="24"/>
        </w:rPr>
        <w:t>4</w:t>
      </w:r>
      <w:r w:rsidR="00E469C3" w:rsidRPr="00175CD6">
        <w:rPr>
          <w:b/>
          <w:bCs/>
          <w:sz w:val="24"/>
          <w:szCs w:val="24"/>
        </w:rPr>
        <w:t xml:space="preserve"> miesi</w:t>
      </w:r>
      <w:r w:rsidR="00A00F2C" w:rsidRPr="00175CD6">
        <w:rPr>
          <w:b/>
          <w:bCs/>
          <w:sz w:val="24"/>
          <w:szCs w:val="24"/>
        </w:rPr>
        <w:t>ą</w:t>
      </w:r>
      <w:r w:rsidR="00E469C3" w:rsidRPr="00175CD6">
        <w:rPr>
          <w:b/>
          <w:bCs/>
          <w:sz w:val="24"/>
          <w:szCs w:val="24"/>
        </w:rPr>
        <w:t>c</w:t>
      </w:r>
      <w:r w:rsidR="00A00F2C" w:rsidRPr="00175CD6">
        <w:rPr>
          <w:b/>
          <w:bCs/>
          <w:sz w:val="24"/>
          <w:szCs w:val="24"/>
        </w:rPr>
        <w:t>e</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60136495"/>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8C2DEE" w:rsidP="00A00F2C">
      <w:pPr>
        <w:pStyle w:val="Akapitzlist"/>
        <w:spacing w:line="320" w:lineRule="exact"/>
        <w:ind w:left="993" w:hanging="426"/>
        <w:jc w:val="both"/>
        <w:rPr>
          <w:sz w:val="22"/>
          <w:szCs w:val="22"/>
        </w:rPr>
      </w:pPr>
      <w:r w:rsidRPr="007727A1">
        <w:rPr>
          <w:sz w:val="22"/>
          <w:szCs w:val="22"/>
        </w:rPr>
        <w:t>-</w:t>
      </w:r>
      <w:r w:rsidRPr="007727A1">
        <w:rPr>
          <w:sz w:val="22"/>
          <w:szCs w:val="22"/>
        </w:rPr>
        <w:tab/>
      </w:r>
      <w:r w:rsidR="00A00F2C">
        <w:rPr>
          <w:sz w:val="22"/>
          <w:szCs w:val="22"/>
        </w:rPr>
        <w:t>1</w:t>
      </w:r>
      <w:r w:rsidR="00CB2ED5" w:rsidRPr="007727A1">
        <w:rPr>
          <w:sz w:val="22"/>
          <w:szCs w:val="22"/>
        </w:rPr>
        <w:t xml:space="preserve"> prac</w:t>
      </w:r>
      <w:r w:rsidR="00A00F2C">
        <w:rPr>
          <w:sz w:val="22"/>
          <w:szCs w:val="22"/>
        </w:rPr>
        <w:t>ę</w:t>
      </w:r>
      <w:r w:rsidR="00CB2ED5" w:rsidRPr="007727A1">
        <w:rPr>
          <w:sz w:val="22"/>
          <w:szCs w:val="22"/>
        </w:rPr>
        <w:t xml:space="preserve"> </w:t>
      </w:r>
      <w:r w:rsidR="00234F0B" w:rsidRPr="007727A1">
        <w:rPr>
          <w:sz w:val="22"/>
          <w:szCs w:val="22"/>
        </w:rPr>
        <w:t xml:space="preserve">polegającą na wykonaniu </w:t>
      </w:r>
      <w:r w:rsidR="00585FB7" w:rsidRPr="007727A1">
        <w:rPr>
          <w:sz w:val="22"/>
          <w:szCs w:val="22"/>
        </w:rPr>
        <w:t>prac ogólnobudowlanych</w:t>
      </w:r>
      <w:r w:rsidR="00234F0B" w:rsidRPr="007727A1">
        <w:rPr>
          <w:sz w:val="22"/>
          <w:szCs w:val="22"/>
        </w:rPr>
        <w:t xml:space="preserve"> </w:t>
      </w:r>
      <w:r w:rsidRPr="007727A1">
        <w:rPr>
          <w:sz w:val="22"/>
          <w:szCs w:val="22"/>
        </w:rPr>
        <w:t xml:space="preserve">o wartości minimum </w:t>
      </w:r>
      <w:r w:rsidR="00175CD6">
        <w:rPr>
          <w:sz w:val="22"/>
          <w:szCs w:val="22"/>
        </w:rPr>
        <w:t>5</w:t>
      </w:r>
      <w:r w:rsidR="00BF6AA0">
        <w:rPr>
          <w:sz w:val="22"/>
          <w:szCs w:val="22"/>
        </w:rPr>
        <w:t>0</w:t>
      </w:r>
      <w:r w:rsidRPr="007727A1">
        <w:rPr>
          <w:sz w:val="22"/>
          <w:szCs w:val="22"/>
        </w:rPr>
        <w:t>0 000 zł net</w:t>
      </w:r>
      <w:r w:rsidR="00BE79B6" w:rsidRPr="007727A1">
        <w:rPr>
          <w:sz w:val="22"/>
          <w:szCs w:val="22"/>
        </w:rPr>
        <w:t>t</w:t>
      </w:r>
      <w:r w:rsidRPr="007727A1">
        <w:rPr>
          <w:sz w:val="22"/>
          <w:szCs w:val="22"/>
        </w:rPr>
        <w:t>o</w:t>
      </w:r>
      <w:r w:rsidR="00A00F2C">
        <w:rPr>
          <w:sz w:val="22"/>
          <w:szCs w:val="22"/>
        </w:rPr>
        <w:t>.</w:t>
      </w:r>
    </w:p>
    <w:p w:rsidR="00BE79B6" w:rsidRDefault="008C2DEE" w:rsidP="00A00F2C">
      <w:pPr>
        <w:pStyle w:val="Akapitzlist"/>
        <w:spacing w:line="320" w:lineRule="exact"/>
        <w:ind w:left="993" w:hanging="426"/>
        <w:jc w:val="both"/>
        <w:rPr>
          <w:b/>
          <w:sz w:val="22"/>
          <w:szCs w:val="22"/>
        </w:rPr>
      </w:pPr>
      <w:r w:rsidRPr="007727A1">
        <w:rPr>
          <w:sz w:val="22"/>
          <w:szCs w:val="22"/>
        </w:rPr>
        <w:t>-</w:t>
      </w:r>
      <w:r w:rsidRPr="007727A1">
        <w:rPr>
          <w:sz w:val="22"/>
          <w:szCs w:val="22"/>
        </w:rPr>
        <w:tab/>
      </w:r>
      <w:r w:rsidR="00BE79B6" w:rsidRPr="007727A1">
        <w:rPr>
          <w:sz w:val="22"/>
          <w:szCs w:val="22"/>
        </w:rPr>
        <w:t>1 prace polegającą na wykonaniu instalacji ele</w:t>
      </w:r>
      <w:r w:rsidR="00BF6AA0">
        <w:rPr>
          <w:sz w:val="22"/>
          <w:szCs w:val="22"/>
        </w:rPr>
        <w:t>ktrycznych o wartości minimum 20</w:t>
      </w:r>
      <w:r w:rsidR="00BE79B6" w:rsidRPr="007727A1">
        <w:rPr>
          <w:sz w:val="22"/>
          <w:szCs w:val="22"/>
        </w:rPr>
        <w:t>0 000 zł netto</w:t>
      </w:r>
      <w:r w:rsidR="00FE2D1D" w:rsidRPr="007727A1">
        <w:rPr>
          <w:b/>
          <w:sz w:val="22"/>
          <w:szCs w:val="22"/>
        </w:rPr>
        <w:t>.</w:t>
      </w:r>
      <w:r w:rsidR="00FE2D1D">
        <w:rPr>
          <w:b/>
          <w:sz w:val="22"/>
          <w:szCs w:val="22"/>
        </w:rPr>
        <w:t xml:space="preserve"> </w:t>
      </w:r>
    </w:p>
    <w:p w:rsidR="003A0BB4" w:rsidRPr="003A0BB4" w:rsidRDefault="003A0BB4" w:rsidP="00891B36">
      <w:pPr>
        <w:pStyle w:val="Akapitzlist"/>
        <w:spacing w:line="320" w:lineRule="exact"/>
        <w:ind w:left="567"/>
        <w:jc w:val="both"/>
        <w:rPr>
          <w:sz w:val="22"/>
          <w:szCs w:val="22"/>
        </w:rPr>
      </w:pPr>
      <w:r w:rsidRPr="003A0BB4">
        <w:rPr>
          <w:sz w:val="22"/>
          <w:szCs w:val="22"/>
        </w:rPr>
        <w:t xml:space="preserve">Zamawiający dopuszcza </w:t>
      </w:r>
      <w:r>
        <w:rPr>
          <w:sz w:val="22"/>
          <w:szCs w:val="22"/>
        </w:rPr>
        <w:t xml:space="preserve">możliwość spełnienia warunku udziału w postępowaniu na podstawie 1 realizacji zawierającej </w:t>
      </w:r>
      <w:r w:rsidR="00891B36">
        <w:rPr>
          <w:sz w:val="22"/>
          <w:szCs w:val="22"/>
        </w:rPr>
        <w:t xml:space="preserve">prace zarówno elektryczne jak i ogólnobudowlane </w:t>
      </w:r>
      <w:r w:rsidR="007727A1">
        <w:rPr>
          <w:sz w:val="22"/>
          <w:szCs w:val="22"/>
        </w:rPr>
        <w:t xml:space="preserve">pod warunkiem </w:t>
      </w:r>
      <w:r w:rsidR="00891B36">
        <w:rPr>
          <w:sz w:val="22"/>
          <w:szCs w:val="22"/>
        </w:rPr>
        <w:t>zachowani</w:t>
      </w:r>
      <w:r w:rsidR="007727A1">
        <w:rPr>
          <w:sz w:val="22"/>
          <w:szCs w:val="22"/>
        </w:rPr>
        <w:t>a</w:t>
      </w:r>
      <w:r w:rsidR="00891B36">
        <w:rPr>
          <w:sz w:val="22"/>
          <w:szCs w:val="22"/>
        </w:rPr>
        <w:t xml:space="preserve"> wskazanych powyżej minimalnych wartości robót.</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6A5668" w:rsidRDefault="006A5668" w:rsidP="00A00F2C">
      <w:pPr>
        <w:spacing w:line="320" w:lineRule="exact"/>
        <w:ind w:left="993" w:hanging="426"/>
        <w:jc w:val="both"/>
        <w:rPr>
          <w:sz w:val="22"/>
          <w:szCs w:val="22"/>
        </w:rPr>
      </w:pPr>
      <w:r w:rsidRPr="003245D4">
        <w:rPr>
          <w:sz w:val="22"/>
          <w:szCs w:val="22"/>
        </w:rPr>
        <w:t>-</w:t>
      </w:r>
      <w:r w:rsidRPr="003245D4">
        <w:rPr>
          <w:sz w:val="22"/>
          <w:szCs w:val="22"/>
        </w:rPr>
        <w:tab/>
        <w:t>instalacji i urządzeń elektrycznych i elektroenergetycznych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BF6AA0">
        <w:rPr>
          <w:b/>
          <w:sz w:val="22"/>
          <w:szCs w:val="22"/>
        </w:rPr>
        <w:t>1 0</w:t>
      </w:r>
      <w:r w:rsidR="00175CD6">
        <w:rPr>
          <w:b/>
          <w:sz w:val="22"/>
          <w:szCs w:val="22"/>
        </w:rPr>
        <w:t>0</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E610B4">
        <w:rPr>
          <w:b/>
          <w:sz w:val="22"/>
          <w:szCs w:val="22"/>
        </w:rPr>
        <w:t>1 0</w:t>
      </w:r>
      <w:r w:rsidR="00853F42">
        <w:rPr>
          <w:b/>
          <w:sz w:val="22"/>
          <w:szCs w:val="22"/>
        </w:rPr>
        <w:t>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60136496"/>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o których mowa w art. 24 ust. 1 pkt 1</w:t>
      </w:r>
      <w:r w:rsidR="00752499">
        <w:rPr>
          <w:bCs/>
          <w:sz w:val="22"/>
          <w:szCs w:val="22"/>
        </w:rPr>
        <w:t>2</w:t>
      </w:r>
      <w:r w:rsidRPr="001E33EA">
        <w:rPr>
          <w:bCs/>
          <w:sz w:val="22"/>
          <w:szCs w:val="22"/>
        </w:rPr>
        <w:t>–2</w:t>
      </w:r>
      <w:r w:rsidR="00752499">
        <w:rPr>
          <w:bCs/>
          <w:sz w:val="22"/>
          <w:szCs w:val="22"/>
        </w:rPr>
        <w:t>3</w:t>
      </w:r>
      <w:r w:rsidRPr="001E33EA">
        <w:rPr>
          <w:bCs/>
          <w:sz w:val="22"/>
          <w:szCs w:val="22"/>
        </w:rPr>
        <w:t xml:space="preserve">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60136497"/>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60136498"/>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60136499"/>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60136500"/>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60136501"/>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AB5659" w:rsidP="00A95886">
      <w:pPr>
        <w:pStyle w:val="Tekstpodstawowy"/>
        <w:spacing w:line="340" w:lineRule="exact"/>
        <w:rPr>
          <w:sz w:val="22"/>
          <w:szCs w:val="22"/>
        </w:rPr>
      </w:pPr>
      <w:r>
        <w:rPr>
          <w:b/>
          <w:sz w:val="22"/>
          <w:szCs w:val="22"/>
        </w:rPr>
        <w:t>4</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cztery</w:t>
      </w:r>
      <w:r w:rsidR="008A6390">
        <w:rPr>
          <w:sz w:val="22"/>
          <w:szCs w:val="22"/>
        </w:rPr>
        <w:t xml:space="preserve"> </w:t>
      </w:r>
      <w:r w:rsidR="00654077">
        <w:rPr>
          <w:sz w:val="22"/>
          <w:szCs w:val="22"/>
        </w:rPr>
        <w:t>tysi</w:t>
      </w:r>
      <w:r>
        <w:rPr>
          <w:sz w:val="22"/>
          <w:szCs w:val="22"/>
        </w:rPr>
        <w:t>ące</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721994">
        <w:rPr>
          <w:b/>
          <w:sz w:val="22"/>
          <w:szCs w:val="22"/>
        </w:rPr>
        <w:t>21</w:t>
      </w:r>
      <w:r w:rsidR="00433B78" w:rsidRPr="00433B78">
        <w:rPr>
          <w:b/>
          <w:sz w:val="22"/>
          <w:szCs w:val="22"/>
        </w:rPr>
        <w:t>.0</w:t>
      </w:r>
      <w:r w:rsidR="000F68A7">
        <w:rPr>
          <w:b/>
          <w:sz w:val="22"/>
          <w:szCs w:val="22"/>
        </w:rPr>
        <w:t>1</w:t>
      </w:r>
      <w:r w:rsidR="004A529D" w:rsidRPr="00433B78">
        <w:rPr>
          <w:b/>
          <w:sz w:val="22"/>
          <w:szCs w:val="22"/>
        </w:rPr>
        <w:t>.</w:t>
      </w:r>
      <w:r w:rsidR="004A529D" w:rsidRPr="004A529D">
        <w:rPr>
          <w:b/>
          <w:sz w:val="22"/>
          <w:szCs w:val="22"/>
        </w:rPr>
        <w:t>20</w:t>
      </w:r>
      <w:r w:rsidR="00147F89">
        <w:rPr>
          <w:b/>
          <w:sz w:val="22"/>
          <w:szCs w:val="22"/>
        </w:rPr>
        <w:t>2</w:t>
      </w:r>
      <w:r w:rsidR="000F68A7">
        <w:rPr>
          <w:b/>
          <w:sz w:val="22"/>
          <w:szCs w:val="22"/>
        </w:rPr>
        <w:t>1</w:t>
      </w:r>
      <w:r w:rsidRPr="001E33EA">
        <w:rPr>
          <w:b/>
          <w:sz w:val="22"/>
          <w:szCs w:val="22"/>
        </w:rPr>
        <w:t xml:space="preserve"> r. </w:t>
      </w:r>
      <w:r w:rsidRPr="001E33EA">
        <w:rPr>
          <w:sz w:val="22"/>
          <w:szCs w:val="22"/>
        </w:rPr>
        <w:t xml:space="preserve"> o godzinie </w:t>
      </w:r>
      <w:r w:rsidRPr="001E33EA">
        <w:rPr>
          <w:b/>
          <w:sz w:val="22"/>
          <w:szCs w:val="22"/>
        </w:rPr>
        <w:t>1</w:t>
      </w:r>
      <w:r w:rsidR="000F68A7">
        <w:rPr>
          <w:b/>
          <w:sz w:val="22"/>
          <w:szCs w:val="22"/>
        </w:rPr>
        <w:t>1</w:t>
      </w:r>
      <w:r w:rsidRPr="001E33EA">
        <w:rPr>
          <w:b/>
          <w:sz w:val="22"/>
          <w:szCs w:val="22"/>
        </w:rPr>
        <w:t>:</w:t>
      </w:r>
      <w:r w:rsidR="000F68A7">
        <w:rPr>
          <w:b/>
          <w:sz w:val="22"/>
          <w:szCs w:val="22"/>
        </w:rPr>
        <w:t>30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721994">
        <w:rPr>
          <w:b/>
          <w:szCs w:val="24"/>
        </w:rPr>
        <w:t>21</w:t>
      </w:r>
      <w:r w:rsidR="00433B78" w:rsidRPr="00433B78">
        <w:rPr>
          <w:b/>
          <w:szCs w:val="24"/>
        </w:rPr>
        <w:t>.0</w:t>
      </w:r>
      <w:r w:rsidR="0061294D">
        <w:rPr>
          <w:b/>
          <w:szCs w:val="24"/>
        </w:rPr>
        <w:t>1</w:t>
      </w:r>
      <w:r w:rsidR="00433B78" w:rsidRPr="00433B78">
        <w:rPr>
          <w:b/>
          <w:szCs w:val="24"/>
        </w:rPr>
        <w:t>.20</w:t>
      </w:r>
      <w:r w:rsidR="00147F89">
        <w:rPr>
          <w:b/>
          <w:szCs w:val="24"/>
        </w:rPr>
        <w:t>2</w:t>
      </w:r>
      <w:r w:rsidR="0061294D">
        <w:rPr>
          <w:b/>
          <w:szCs w:val="24"/>
        </w:rPr>
        <w:t>1</w:t>
      </w:r>
      <w:r w:rsidR="004A27F1" w:rsidRPr="004A27F1">
        <w:rPr>
          <w:b/>
          <w:szCs w:val="24"/>
        </w:rPr>
        <w:t xml:space="preserve"> </w:t>
      </w:r>
      <w:r w:rsidRPr="006D6388">
        <w:rPr>
          <w:b/>
          <w:sz w:val="22"/>
          <w:szCs w:val="22"/>
        </w:rPr>
        <w:t>r.</w:t>
      </w:r>
      <w:r w:rsidRPr="006D6388">
        <w:rPr>
          <w:sz w:val="22"/>
          <w:szCs w:val="22"/>
        </w:rPr>
        <w:t xml:space="preserve"> do godz. 1</w:t>
      </w:r>
      <w:r w:rsidR="0061294D">
        <w:rPr>
          <w:sz w:val="22"/>
          <w:szCs w:val="22"/>
        </w:rPr>
        <w:t>1</w:t>
      </w:r>
      <w:r w:rsidR="0061294D">
        <w:rPr>
          <w:sz w:val="22"/>
          <w:szCs w:val="22"/>
          <w:u w:val="single"/>
          <w:vertAlign w:val="superscript"/>
        </w:rPr>
        <w:t>3</w:t>
      </w:r>
      <w:r w:rsidRPr="006D6388">
        <w:rPr>
          <w:sz w:val="22"/>
          <w:szCs w:val="22"/>
          <w:u w:val="single"/>
          <w:vertAlign w:val="superscript"/>
        </w:rPr>
        <w:t>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66004C" w:rsidP="00A95886">
      <w:pPr>
        <w:pStyle w:val="Tekstpodstawowy"/>
        <w:numPr>
          <w:ilvl w:val="1"/>
          <w:numId w:val="14"/>
        </w:numPr>
        <w:tabs>
          <w:tab w:val="clear" w:pos="360"/>
        </w:tabs>
        <w:spacing w:line="340" w:lineRule="exact"/>
        <w:ind w:left="567" w:hanging="567"/>
        <w:rPr>
          <w:sz w:val="22"/>
          <w:szCs w:val="22"/>
        </w:rPr>
      </w:pPr>
      <w:r w:rsidRPr="0066004C">
        <w:rPr>
          <w:sz w:val="22"/>
          <w:szCs w:val="22"/>
        </w:rPr>
        <w:t>Wykonawcy, którego oferta została wybrana jako najkorzystniejsza, zamawiający zwraca wadium niezwłocznie po zawarciu umowy w sprawie zamówienia publicznego oraz wniesieniu zabezpieczenia należytego wykonania umowy.</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66004C">
      <w:pPr>
        <w:pStyle w:val="Akapitzlist"/>
        <w:tabs>
          <w:tab w:val="left" w:pos="567"/>
        </w:tabs>
        <w:spacing w:line="32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66004C" w:rsidRPr="0066004C" w:rsidRDefault="0066004C" w:rsidP="0066004C">
      <w:pPr>
        <w:pStyle w:val="Tekstpodstawowy"/>
        <w:spacing w:line="320" w:lineRule="exact"/>
        <w:ind w:left="567" w:hanging="567"/>
        <w:rPr>
          <w:sz w:val="22"/>
          <w:szCs w:val="22"/>
        </w:rPr>
      </w:pPr>
      <w:r w:rsidRPr="0066004C">
        <w:rPr>
          <w:sz w:val="22"/>
          <w:szCs w:val="22"/>
        </w:rPr>
        <w:t>2.6.2</w:t>
      </w:r>
      <w:r w:rsidRPr="0066004C">
        <w:rPr>
          <w:sz w:val="22"/>
          <w:szCs w:val="22"/>
        </w:rPr>
        <w:tab/>
        <w:t>jeżeli Wykonawca, którego oferta została wybrana:</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odmówił podpisania umowy w sprawie zamówienia publicznego na warunkach określonych w ofercie,</w:t>
      </w:r>
    </w:p>
    <w:p w:rsidR="0066004C" w:rsidRPr="0066004C"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nie wniósł wymaganego zabezpieczenia należytego wykonania umowy</w:t>
      </w:r>
    </w:p>
    <w:p w:rsidR="00CB2ED5" w:rsidRPr="001E33EA" w:rsidRDefault="0066004C" w:rsidP="0066004C">
      <w:pPr>
        <w:pStyle w:val="Tekstpodstawowy"/>
        <w:spacing w:line="320" w:lineRule="exact"/>
        <w:ind w:left="1077" w:hanging="510"/>
        <w:rPr>
          <w:sz w:val="22"/>
          <w:szCs w:val="22"/>
        </w:rPr>
      </w:pPr>
      <w:r w:rsidRPr="0066004C">
        <w:rPr>
          <w:sz w:val="22"/>
          <w:szCs w:val="22"/>
        </w:rPr>
        <w:t>-</w:t>
      </w:r>
      <w:r w:rsidRPr="0066004C">
        <w:rPr>
          <w:sz w:val="22"/>
          <w:szCs w:val="22"/>
        </w:rPr>
        <w:tab/>
        <w:t>zawarcie umowy w sprawie zamówienia publicznego stało się niemożliwe z przyczyn leżących po stronie wykonawcy.</w:t>
      </w:r>
    </w:p>
    <w:p w:rsidR="00CB2ED5" w:rsidRPr="001E33EA" w:rsidRDefault="00CB2ED5" w:rsidP="0066004C">
      <w:pPr>
        <w:numPr>
          <w:ilvl w:val="0"/>
          <w:numId w:val="47"/>
        </w:numPr>
        <w:spacing w:line="32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60136502"/>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721994" w:rsidRDefault="00721994" w:rsidP="00AB5659">
            <w:pPr>
              <w:tabs>
                <w:tab w:val="num" w:pos="567"/>
              </w:tabs>
              <w:spacing w:line="360" w:lineRule="auto"/>
              <w:ind w:left="567" w:right="1"/>
              <w:jc w:val="center"/>
              <w:rPr>
                <w:b/>
                <w:bCs/>
                <w:sz w:val="22"/>
                <w:szCs w:val="22"/>
              </w:rPr>
            </w:pPr>
            <w:r w:rsidRPr="00721994">
              <w:rPr>
                <w:b/>
                <w:bCs/>
                <w:sz w:val="22"/>
                <w:szCs w:val="22"/>
              </w:rPr>
              <w:t xml:space="preserve">Modernizacja pomieszczeń w Pawilonie I </w:t>
            </w:r>
          </w:p>
          <w:p w:rsidR="00111186" w:rsidRDefault="00721994" w:rsidP="00AB5659">
            <w:pPr>
              <w:tabs>
                <w:tab w:val="num" w:pos="567"/>
              </w:tabs>
              <w:spacing w:line="360" w:lineRule="auto"/>
              <w:ind w:left="567" w:right="1"/>
              <w:jc w:val="center"/>
              <w:rPr>
                <w:b/>
                <w:bCs/>
                <w:sz w:val="22"/>
                <w:szCs w:val="22"/>
              </w:rPr>
            </w:pPr>
            <w:r w:rsidRPr="00721994">
              <w:rPr>
                <w:b/>
                <w:bCs/>
                <w:sz w:val="22"/>
                <w:szCs w:val="22"/>
              </w:rPr>
              <w:t>Głównego Instytutu Górnictwa w Katowicach</w:t>
            </w:r>
            <w:r w:rsidR="00111186" w:rsidRPr="00111186">
              <w:rPr>
                <w:b/>
                <w:bCs/>
                <w:sz w:val="22"/>
                <w:szCs w:val="22"/>
              </w:rPr>
              <w:t xml:space="preserve"> </w:t>
            </w:r>
          </w:p>
          <w:p w:rsidR="00CB2ED5" w:rsidRPr="00654077" w:rsidRDefault="00CB2ED5" w:rsidP="0066004C">
            <w:pPr>
              <w:tabs>
                <w:tab w:val="num" w:pos="567"/>
              </w:tabs>
              <w:spacing w:line="360" w:lineRule="auto"/>
              <w:ind w:left="567" w:right="1"/>
              <w:jc w:val="center"/>
              <w:rPr>
                <w:sz w:val="22"/>
                <w:szCs w:val="22"/>
              </w:rPr>
            </w:pPr>
            <w:r w:rsidRPr="00654077">
              <w:rPr>
                <w:sz w:val="22"/>
                <w:szCs w:val="22"/>
              </w:rPr>
              <w:t xml:space="preserve">Nie otwierać przed </w:t>
            </w:r>
            <w:r w:rsidR="00E73790">
              <w:rPr>
                <w:b/>
                <w:sz w:val="22"/>
                <w:szCs w:val="22"/>
              </w:rPr>
              <w:t>21</w:t>
            </w:r>
            <w:r w:rsidR="0059127A" w:rsidRPr="0059127A">
              <w:rPr>
                <w:b/>
                <w:sz w:val="22"/>
                <w:szCs w:val="22"/>
              </w:rPr>
              <w:t>.0</w:t>
            </w:r>
            <w:r w:rsidR="0066004C">
              <w:rPr>
                <w:b/>
                <w:sz w:val="22"/>
                <w:szCs w:val="22"/>
              </w:rPr>
              <w:t>1</w:t>
            </w:r>
            <w:r w:rsidR="0059127A" w:rsidRPr="0059127A">
              <w:rPr>
                <w:b/>
                <w:sz w:val="22"/>
                <w:szCs w:val="22"/>
              </w:rPr>
              <w:t>.</w:t>
            </w:r>
            <w:r w:rsidR="004A529D" w:rsidRPr="004A529D">
              <w:rPr>
                <w:b/>
                <w:sz w:val="22"/>
                <w:szCs w:val="22"/>
              </w:rPr>
              <w:t>20</w:t>
            </w:r>
            <w:r w:rsidR="00147F89">
              <w:rPr>
                <w:b/>
                <w:sz w:val="22"/>
                <w:szCs w:val="22"/>
              </w:rPr>
              <w:t>2</w:t>
            </w:r>
            <w:r w:rsidR="0066004C">
              <w:rPr>
                <w:b/>
                <w:sz w:val="22"/>
                <w:szCs w:val="22"/>
              </w:rPr>
              <w:t>1</w:t>
            </w:r>
            <w:r w:rsidR="004A529D">
              <w:rPr>
                <w:b/>
                <w:sz w:val="22"/>
                <w:szCs w:val="22"/>
              </w:rPr>
              <w:t xml:space="preserve"> </w:t>
            </w:r>
            <w:r w:rsidRPr="00654077">
              <w:rPr>
                <w:sz w:val="22"/>
                <w:szCs w:val="22"/>
              </w:rPr>
              <w:t>r.  godz. 12</w:t>
            </w:r>
            <w:r w:rsidR="00721994">
              <w:rPr>
                <w:sz w:val="22"/>
                <w:szCs w:val="22"/>
                <w:u w:val="single"/>
                <w:vertAlign w:val="superscript"/>
              </w:rPr>
              <w:t>15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60136503"/>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60136504"/>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E73790">
        <w:rPr>
          <w:b/>
          <w:bCs/>
          <w:sz w:val="22"/>
          <w:szCs w:val="22"/>
        </w:rPr>
        <w:t>21</w:t>
      </w:r>
      <w:r w:rsidR="0059127A" w:rsidRPr="0059127A">
        <w:rPr>
          <w:b/>
          <w:bCs/>
          <w:sz w:val="22"/>
          <w:szCs w:val="22"/>
        </w:rPr>
        <w:t>.0</w:t>
      </w:r>
      <w:r w:rsidR="0066004C">
        <w:rPr>
          <w:b/>
          <w:bCs/>
          <w:sz w:val="22"/>
          <w:szCs w:val="22"/>
        </w:rPr>
        <w:t>1</w:t>
      </w:r>
      <w:r w:rsidR="0059127A" w:rsidRPr="0059127A">
        <w:rPr>
          <w:b/>
          <w:bCs/>
          <w:sz w:val="22"/>
          <w:szCs w:val="22"/>
        </w:rPr>
        <w:t>.20</w:t>
      </w:r>
      <w:r w:rsidR="00147F89">
        <w:rPr>
          <w:b/>
          <w:bCs/>
          <w:sz w:val="22"/>
          <w:szCs w:val="22"/>
        </w:rPr>
        <w:t>2</w:t>
      </w:r>
      <w:r w:rsidR="0066004C">
        <w:rPr>
          <w:b/>
          <w:bCs/>
          <w:sz w:val="22"/>
          <w:szCs w:val="22"/>
        </w:rPr>
        <w:t>1</w:t>
      </w:r>
      <w:r w:rsidR="0059127A" w:rsidRPr="0059127A">
        <w:rPr>
          <w:b/>
          <w:bCs/>
          <w:sz w:val="22"/>
          <w:szCs w:val="22"/>
        </w:rPr>
        <w:t xml:space="preserve"> r.</w:t>
      </w:r>
      <w:r w:rsidRPr="000208D8">
        <w:rPr>
          <w:sz w:val="22"/>
          <w:szCs w:val="22"/>
        </w:rPr>
        <w:t xml:space="preserve"> do godz. </w:t>
      </w:r>
      <w:r w:rsidRPr="000208D8">
        <w:rPr>
          <w:b/>
          <w:sz w:val="22"/>
          <w:szCs w:val="22"/>
        </w:rPr>
        <w:t>1</w:t>
      </w:r>
      <w:r w:rsidR="0066004C">
        <w:rPr>
          <w:b/>
          <w:sz w:val="22"/>
          <w:szCs w:val="22"/>
        </w:rPr>
        <w:t>1</w:t>
      </w:r>
      <w:r w:rsidR="0066004C">
        <w:rPr>
          <w:b/>
          <w:sz w:val="22"/>
          <w:szCs w:val="22"/>
          <w:vertAlign w:val="superscript"/>
        </w:rPr>
        <w:t>3</w:t>
      </w:r>
      <w:r w:rsidRPr="000208D8">
        <w:rPr>
          <w:b/>
          <w:sz w:val="22"/>
          <w:szCs w:val="22"/>
          <w:vertAlign w:val="superscript"/>
        </w:rPr>
        <w:t>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E73790">
        <w:rPr>
          <w:b/>
          <w:sz w:val="22"/>
          <w:szCs w:val="22"/>
        </w:rPr>
        <w:t>21</w:t>
      </w:r>
      <w:r w:rsidR="0059127A" w:rsidRPr="0059127A">
        <w:rPr>
          <w:b/>
          <w:sz w:val="22"/>
          <w:szCs w:val="22"/>
        </w:rPr>
        <w:t>.0</w:t>
      </w:r>
      <w:r w:rsidR="0066004C">
        <w:rPr>
          <w:b/>
          <w:sz w:val="22"/>
          <w:szCs w:val="22"/>
        </w:rPr>
        <w:t>1</w:t>
      </w:r>
      <w:r w:rsidR="0059127A" w:rsidRPr="0059127A">
        <w:rPr>
          <w:b/>
          <w:sz w:val="22"/>
          <w:szCs w:val="22"/>
        </w:rPr>
        <w:t>.20</w:t>
      </w:r>
      <w:r w:rsidR="00147F89">
        <w:rPr>
          <w:b/>
          <w:sz w:val="22"/>
          <w:szCs w:val="22"/>
        </w:rPr>
        <w:t>2</w:t>
      </w:r>
      <w:r w:rsidR="0066004C">
        <w:rPr>
          <w:b/>
          <w:sz w:val="22"/>
          <w:szCs w:val="22"/>
        </w:rPr>
        <w:t>1</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66004C">
        <w:rPr>
          <w:b/>
          <w:bCs/>
          <w:sz w:val="22"/>
          <w:szCs w:val="22"/>
          <w:vertAlign w:val="superscript"/>
        </w:rPr>
        <w:t>20</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7" w:name="_Toc467229063"/>
      <w:bookmarkStart w:id="68" w:name="_Toc532546950"/>
      <w:bookmarkStart w:id="69" w:name="_Toc60136505"/>
      <w:r w:rsidRPr="001E33EA">
        <w:t xml:space="preserve">ROZDZIAŁ XXIV. </w:t>
      </w:r>
      <w:r w:rsidRPr="001E33EA">
        <w:tab/>
        <w:t>INFORMACJE O TRYBIE OTWARCIA I OCENY OFERT</w:t>
      </w:r>
      <w:bookmarkEnd w:id="67"/>
      <w:bookmarkEnd w:id="68"/>
      <w:bookmarkEnd w:id="69"/>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0" w:name="_Toc467229064"/>
      <w:bookmarkStart w:id="71" w:name="_Toc532546951"/>
      <w:bookmarkStart w:id="72" w:name="_Toc60136506"/>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0"/>
      <w:bookmarkEnd w:id="71"/>
      <w:bookmarkEnd w:id="72"/>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3" w:name="_Toc467229065"/>
      <w:bookmarkStart w:id="74" w:name="_Toc532546952"/>
      <w:bookmarkStart w:id="75" w:name="_Toc60136507"/>
      <w:r w:rsidRPr="001E33EA">
        <w:t xml:space="preserve">ROZDZIAŁ XXVI. </w:t>
      </w:r>
      <w:r w:rsidRPr="001E33EA">
        <w:tab/>
        <w:t>INFORMACJA NA TEMAT MOŻLIWOŚCI ROZLICZANIA SIĘ W WALUTACH OBCYCH</w:t>
      </w:r>
      <w:bookmarkEnd w:id="73"/>
      <w:bookmarkEnd w:id="74"/>
      <w:bookmarkEnd w:id="75"/>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6" w:name="_Toc467229066"/>
      <w:bookmarkStart w:id="77" w:name="_Toc532546953"/>
      <w:bookmarkStart w:id="78" w:name="_Toc60136508"/>
      <w:r w:rsidRPr="001E33EA">
        <w:t xml:space="preserve">ROZDZIAŁ XXVII. </w:t>
      </w:r>
      <w:r w:rsidRPr="001E33EA">
        <w:tab/>
        <w:t>INFORMACJE DOTYCZĄCE UMOWY</w:t>
      </w:r>
      <w:bookmarkEnd w:id="76"/>
      <w:bookmarkEnd w:id="77"/>
      <w:bookmarkEnd w:id="78"/>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79" w:name="_Toc467229067"/>
      <w:bookmarkStart w:id="80" w:name="_Toc532546954"/>
      <w:bookmarkStart w:id="81" w:name="_Toc60136509"/>
      <w:r w:rsidRPr="001E33EA">
        <w:t>ROZDZIAŁ XXVIII.</w:t>
      </w:r>
      <w:r w:rsidRPr="001E33EA">
        <w:tab/>
        <w:t>POUCZENIE O ŚRODKACH OCHRONY PRAWNEJ PRZYSŁUGUJĄCYCH WYKONAWCOM</w:t>
      </w:r>
      <w:r>
        <w:t xml:space="preserve"> </w:t>
      </w:r>
      <w:r w:rsidRPr="001E33EA">
        <w:t>W TOKU POSTĘPOWANIA O UDZIELENIE ZAMÓWIENIA PUBLICZNEGO</w:t>
      </w:r>
      <w:bookmarkEnd w:id="79"/>
      <w:bookmarkEnd w:id="80"/>
      <w:bookmarkEnd w:id="81"/>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2" w:name="_Toc500400953"/>
      <w:bookmarkStart w:id="83" w:name="_Toc532546955"/>
      <w:bookmarkStart w:id="84" w:name="_Toc60136510"/>
      <w:r w:rsidRPr="00C84FEB">
        <w:t>ROZD</w:t>
      </w:r>
      <w:r w:rsidRPr="006A63AE">
        <w:t>Z</w:t>
      </w:r>
      <w:r w:rsidRPr="00C84FEB">
        <w:t>IAŁ XXVIII.</w:t>
      </w:r>
      <w:r w:rsidRPr="00C84FEB">
        <w:tab/>
        <w:t>UWAGI KOŃCOWE</w:t>
      </w:r>
      <w:bookmarkEnd w:id="82"/>
      <w:bookmarkEnd w:id="83"/>
      <w:bookmarkEnd w:id="84"/>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5" w:name="_Toc462043990"/>
      <w:bookmarkStart w:id="86" w:name="_Toc462046100"/>
      <w:bookmarkStart w:id="87" w:name="_Toc462046218"/>
      <w:bookmarkStart w:id="88"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89" w:name="_Toc532546956"/>
      <w:bookmarkStart w:id="90" w:name="_Toc60136511"/>
      <w:r w:rsidRPr="00032593">
        <w:t>Załącznik</w:t>
      </w:r>
      <w:r w:rsidRPr="0044245E">
        <w:t xml:space="preserve"> nr 1</w:t>
      </w:r>
      <w:bookmarkEnd w:id="85"/>
      <w:bookmarkEnd w:id="86"/>
      <w:bookmarkEnd w:id="87"/>
      <w:bookmarkEnd w:id="88"/>
      <w:bookmarkEnd w:id="89"/>
      <w:bookmarkEnd w:id="90"/>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2E2DFD" w:rsidRPr="002E2DFD">
        <w:rPr>
          <w:b/>
          <w:bCs/>
          <w:sz w:val="22"/>
          <w:szCs w:val="22"/>
        </w:rPr>
        <w:t>Modernizacja pomieszczeń w Pawilonie I - Głównego Instytutu Górnictwa w Katowicach</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1" w:name="_Toc462046101"/>
      <w:bookmarkStart w:id="92" w:name="_Toc462046219"/>
      <w:bookmarkStart w:id="93" w:name="_Toc467229070"/>
      <w:bookmarkStart w:id="94" w:name="_Toc532546957"/>
      <w:bookmarkStart w:id="95" w:name="_Toc60136512"/>
      <w:r w:rsidRPr="006A53F4">
        <w:t>Załącznik nr 2</w:t>
      </w:r>
      <w:bookmarkEnd w:id="91"/>
      <w:bookmarkEnd w:id="92"/>
      <w:bookmarkEnd w:id="93"/>
      <w:bookmarkEnd w:id="94"/>
      <w:bookmarkEnd w:id="95"/>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6" w:name="_Toc462046102"/>
      <w:bookmarkStart w:id="97" w:name="_Toc462046220"/>
      <w:bookmarkStart w:id="98" w:name="_Toc467229071"/>
      <w:bookmarkStart w:id="99" w:name="_Toc532546958"/>
      <w:bookmarkStart w:id="100" w:name="_Toc60136513"/>
      <w:r w:rsidRPr="00720557">
        <w:t xml:space="preserve">Załącznik </w:t>
      </w:r>
      <w:r>
        <w:t xml:space="preserve">nr </w:t>
      </w:r>
      <w:r w:rsidRPr="00720557">
        <w:t>3</w:t>
      </w:r>
      <w:bookmarkEnd w:id="96"/>
      <w:bookmarkEnd w:id="97"/>
      <w:bookmarkEnd w:id="98"/>
      <w:bookmarkEnd w:id="99"/>
      <w:bookmarkEnd w:id="10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1" w:name="_Toc462046104"/>
      <w:bookmarkStart w:id="102" w:name="_Toc462046222"/>
      <w:bookmarkStart w:id="103" w:name="_Toc467229072"/>
      <w:bookmarkStart w:id="104" w:name="_Toc532546959"/>
      <w:bookmarkStart w:id="105" w:name="_Toc60136514"/>
      <w:r w:rsidRPr="00C5260B">
        <w:t>Załącznik nr 4</w:t>
      </w:r>
      <w:bookmarkEnd w:id="101"/>
      <w:bookmarkEnd w:id="102"/>
      <w:bookmarkEnd w:id="103"/>
      <w:r w:rsidRPr="00C5260B">
        <w:t xml:space="preserve"> do SIWZ – wzór umowy</w:t>
      </w:r>
      <w:bookmarkEnd w:id="104"/>
      <w:bookmarkEnd w:id="105"/>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6" w:name="_Toc301424990"/>
      <w:bookmarkStart w:id="107" w:name="_Toc301849656"/>
      <w:bookmarkStart w:id="108" w:name="_Toc304901286"/>
      <w:r w:rsidRPr="00AB6A43">
        <w:rPr>
          <w:b/>
          <w:bCs/>
          <w:sz w:val="24"/>
          <w:szCs w:val="24"/>
        </w:rPr>
        <w:t>UMOWA NR ……………….</w:t>
      </w:r>
    </w:p>
    <w:p w:rsidR="00CB2ED5" w:rsidRPr="00572E8F" w:rsidRDefault="00CB2ED5" w:rsidP="00AB6A43">
      <w:pPr>
        <w:spacing w:line="320" w:lineRule="exact"/>
        <w:rPr>
          <w:sz w:val="22"/>
          <w:szCs w:val="22"/>
        </w:rPr>
      </w:pPr>
    </w:p>
    <w:bookmarkEnd w:id="106"/>
    <w:bookmarkEnd w:id="107"/>
    <w:bookmarkEnd w:id="108"/>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w:t>
      </w:r>
      <w:r w:rsidR="00E77865">
        <w:rPr>
          <w:sz w:val="22"/>
          <w:szCs w:val="22"/>
        </w:rPr>
        <w:t>12</w:t>
      </w:r>
      <w:r w:rsidR="008B3126">
        <w:rPr>
          <w:sz w:val="22"/>
          <w:szCs w:val="22"/>
        </w:rPr>
        <w:t>/0</w:t>
      </w:r>
      <w:r w:rsidR="00E77865">
        <w:rPr>
          <w:sz w:val="22"/>
          <w:szCs w:val="22"/>
        </w:rPr>
        <w:t>2</w:t>
      </w:r>
      <w:bookmarkStart w:id="109" w:name="_GoBack"/>
      <w:bookmarkEnd w:id="109"/>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 xml:space="preserve">43 z </w:t>
      </w:r>
      <w:proofErr w:type="spellStart"/>
      <w:r w:rsidR="00DC3394">
        <w:rPr>
          <w:sz w:val="22"/>
          <w:szCs w:val="22"/>
        </w:rPr>
        <w:t>późn</w:t>
      </w:r>
      <w:proofErr w:type="spellEnd"/>
      <w:r w:rsidR="00DC3394">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72035C" w:rsidRPr="0072035C" w:rsidRDefault="002E2DFD" w:rsidP="0072035C">
      <w:pPr>
        <w:spacing w:line="320" w:lineRule="exact"/>
        <w:jc w:val="both"/>
        <w:rPr>
          <w:b/>
          <w:bCs/>
          <w:sz w:val="22"/>
          <w:szCs w:val="22"/>
        </w:rPr>
      </w:pPr>
      <w:r w:rsidRPr="002E2DFD">
        <w:rPr>
          <w:b/>
          <w:bCs/>
          <w:sz w:val="22"/>
          <w:szCs w:val="22"/>
        </w:rPr>
        <w:t>Modernizacja pomieszczeń w Pawilonie I - Głównego Instytutu Górnictwa w Katowicach</w:t>
      </w:r>
    </w:p>
    <w:p w:rsidR="00CB2ED5" w:rsidRDefault="00CB2ED5" w:rsidP="00342533">
      <w:pPr>
        <w:spacing w:line="320" w:lineRule="exact"/>
        <w:jc w:val="both"/>
        <w:rPr>
          <w:sz w:val="22"/>
          <w:szCs w:val="22"/>
        </w:rPr>
      </w:pPr>
      <w:r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81738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81738F">
        <w:rPr>
          <w:sz w:val="22"/>
          <w:szCs w:val="22"/>
        </w:rPr>
        <w:t>Wykonywania prac hałaśliwych, utrudniających pracę w pomieszczeniach sąsiadujących po godzinie 15</w:t>
      </w:r>
      <w:r w:rsidR="0081738F" w:rsidRPr="0081738F">
        <w:rPr>
          <w:sz w:val="22"/>
          <w:szCs w:val="22"/>
        </w:rPr>
        <w:t>:</w:t>
      </w:r>
      <w:r w:rsidRPr="0081738F">
        <w:rPr>
          <w:sz w:val="22"/>
          <w:szCs w:val="22"/>
        </w:rPr>
        <w:t>00.</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2E2DFD">
        <w:rPr>
          <w:b/>
          <w:sz w:val="22"/>
          <w:szCs w:val="22"/>
        </w:rPr>
        <w:t>1 0</w:t>
      </w:r>
      <w:r w:rsidR="0073487B">
        <w:rPr>
          <w:b/>
          <w:sz w:val="22"/>
          <w:szCs w:val="22"/>
        </w:rPr>
        <w:t>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sidRPr="00420056">
        <w:rPr>
          <w:rFonts w:eastAsia="Calibri"/>
          <w:sz w:val="22"/>
          <w:szCs w:val="22"/>
        </w:rPr>
        <w:t>w okresach miesięcznych</w:t>
      </w:r>
      <w:r w:rsidR="00CF2563" w:rsidRPr="008B3126">
        <w:rPr>
          <w:rFonts w:eastAsia="Calibri"/>
          <w:sz w:val="22"/>
          <w:szCs w:val="22"/>
        </w:rPr>
        <w:t xml:space="preserve"> </w:t>
      </w:r>
      <w:r w:rsidR="00CF2563">
        <w:rPr>
          <w:rFonts w:eastAsia="Calibri"/>
          <w:sz w:val="22"/>
          <w:szCs w:val="22"/>
        </w:rPr>
        <w:t>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8B3126">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a)</w:t>
      </w:r>
      <w:r w:rsidRPr="002D291E">
        <w:rPr>
          <w:sz w:val="22"/>
          <w:szCs w:val="22"/>
        </w:rPr>
        <w:tab/>
        <w:t xml:space="preserve">za zużytą wodę w formie ryczałtu w wysokości </w:t>
      </w:r>
      <w:r w:rsidR="00CF2563" w:rsidRPr="002D291E">
        <w:rPr>
          <w:sz w:val="22"/>
          <w:szCs w:val="22"/>
        </w:rPr>
        <w:t>5</w:t>
      </w:r>
      <w:r w:rsidRPr="002D291E">
        <w:rPr>
          <w:sz w:val="22"/>
          <w:szCs w:val="22"/>
        </w:rPr>
        <w:t xml:space="preserve">0 zł netto za każdy rozpoczęty </w:t>
      </w:r>
      <w:r w:rsidR="00CF2563" w:rsidRPr="002D291E">
        <w:rPr>
          <w:sz w:val="22"/>
          <w:szCs w:val="22"/>
        </w:rPr>
        <w:t>miesiąc</w:t>
      </w:r>
      <w:r w:rsidRPr="002D291E">
        <w:rPr>
          <w:sz w:val="22"/>
          <w:szCs w:val="22"/>
        </w:rPr>
        <w:t xml:space="preserve"> prac.</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b)</w:t>
      </w:r>
      <w:r w:rsidRPr="002D291E">
        <w:rPr>
          <w:sz w:val="22"/>
          <w:szCs w:val="22"/>
        </w:rPr>
        <w:tab/>
        <w:t xml:space="preserve">za zużytą energię elektryczną w formie ryczałtu w wysokości </w:t>
      </w:r>
      <w:r w:rsidR="00CF2563" w:rsidRPr="002D291E">
        <w:rPr>
          <w:sz w:val="22"/>
          <w:szCs w:val="22"/>
        </w:rPr>
        <w:t>50</w:t>
      </w:r>
      <w:r w:rsidRPr="002D291E">
        <w:rPr>
          <w:sz w:val="22"/>
          <w:szCs w:val="22"/>
        </w:rPr>
        <w:t xml:space="preserve"> zł netto za każdy rozpoczęty </w:t>
      </w:r>
      <w:r w:rsidR="00CF2563" w:rsidRPr="002D291E">
        <w:rPr>
          <w:sz w:val="22"/>
          <w:szCs w:val="22"/>
        </w:rPr>
        <w:t>miesiąc</w:t>
      </w:r>
      <w:r w:rsidRPr="002D291E">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2E2DFD" w:rsidRDefault="002E2DFD"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2E2DFD" w:rsidRPr="002E2DFD">
        <w:rPr>
          <w:b/>
          <w:bCs/>
          <w:sz w:val="24"/>
          <w:szCs w:val="24"/>
        </w:rPr>
        <w:t>Modernizacja pomieszczeń w Pawilonie I - Głównego Instytutu Górnictwa w Katowicach</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2E2DFD" w:rsidP="00A32E2A">
      <w:pPr>
        <w:spacing w:line="360" w:lineRule="auto"/>
        <w:rPr>
          <w:b/>
          <w:bCs/>
          <w:sz w:val="24"/>
          <w:szCs w:val="24"/>
        </w:rPr>
      </w:pPr>
      <w:r w:rsidRPr="002E2DFD">
        <w:rPr>
          <w:b/>
          <w:bCs/>
          <w:sz w:val="24"/>
          <w:szCs w:val="24"/>
        </w:rPr>
        <w:t>Modernizacja pomieszczeń w Pawilonie I - Głównego Instytutu Górnictwa w Katowicach</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60136515"/>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2E2DFD" w:rsidP="00A32E2A">
      <w:pPr>
        <w:widowControl w:val="0"/>
        <w:spacing w:line="320" w:lineRule="exact"/>
        <w:jc w:val="both"/>
        <w:rPr>
          <w:b/>
          <w:bCs/>
          <w:sz w:val="24"/>
          <w:szCs w:val="24"/>
        </w:rPr>
      </w:pPr>
      <w:r w:rsidRPr="002E2DFD">
        <w:rPr>
          <w:b/>
          <w:bCs/>
          <w:sz w:val="24"/>
          <w:szCs w:val="24"/>
        </w:rPr>
        <w:t>Modernizacja pomieszczeń w Pawilonie I - Głównego Instytutu Górnictwa w Katowicach</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60136516"/>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2E2DFD" w:rsidP="00A32E2A">
      <w:pPr>
        <w:spacing w:line="300" w:lineRule="exact"/>
        <w:jc w:val="both"/>
        <w:rPr>
          <w:b/>
          <w:bCs/>
          <w:sz w:val="24"/>
          <w:szCs w:val="24"/>
        </w:rPr>
      </w:pPr>
      <w:r w:rsidRPr="002E2DFD">
        <w:rPr>
          <w:b/>
          <w:bCs/>
          <w:sz w:val="24"/>
          <w:szCs w:val="24"/>
        </w:rPr>
        <w:t>Modernizacja pomieszczeń w Pawilonie I - Głównego Instytutu Górnictwa w Katowicach</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6" w:name="_Toc35580713"/>
      <w:bookmarkStart w:id="117" w:name="_Toc488401994"/>
      <w:bookmarkStart w:id="118" w:name="_Toc60136517"/>
      <w:r w:rsidRPr="00B55B0B">
        <w:t xml:space="preserve">Załącznik nr </w:t>
      </w:r>
      <w:r>
        <w:t>7</w:t>
      </w:r>
      <w:r w:rsidRPr="00B55B0B">
        <w:t xml:space="preserve"> do SIWZ</w:t>
      </w:r>
      <w:bookmarkEnd w:id="116"/>
      <w:bookmarkEnd w:id="117"/>
      <w:bookmarkEnd w:id="118"/>
      <w:r w:rsidR="00FD1880">
        <w:t xml:space="preserve"> - Dokumentacja</w:t>
      </w:r>
    </w:p>
    <w:p w:rsidR="00B55B0B" w:rsidRDefault="00B55B0B" w:rsidP="00141887">
      <w:pPr>
        <w:pStyle w:val="Nagwek3"/>
        <w:ind w:left="5638" w:firstLine="26"/>
      </w:pP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Opis</w:t>
      </w:r>
      <w:r w:rsidR="007C49A5" w:rsidRPr="007C49A5">
        <w:rPr>
          <w:sz w:val="22"/>
          <w:szCs w:val="22"/>
        </w:rPr>
        <w:t xml:space="preserve"> </w:t>
      </w:r>
      <w:r w:rsidR="007C49A5">
        <w:rPr>
          <w:sz w:val="22"/>
          <w:szCs w:val="22"/>
        </w:rPr>
        <w:t>branży budowlanej</w:t>
      </w: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sanitarnej</w:t>
      </w:r>
    </w:p>
    <w:p w:rsidR="00FD1880" w:rsidRDefault="00FD1880" w:rsidP="00FD1880">
      <w:pPr>
        <w:pStyle w:val="Akapitzlist"/>
        <w:numPr>
          <w:ilvl w:val="6"/>
          <w:numId w:val="59"/>
        </w:numPr>
        <w:spacing w:line="360" w:lineRule="exact"/>
        <w:ind w:left="567" w:hanging="567"/>
        <w:rPr>
          <w:sz w:val="22"/>
          <w:szCs w:val="22"/>
        </w:rPr>
      </w:pPr>
      <w:r w:rsidRPr="00FD1880">
        <w:rPr>
          <w:sz w:val="22"/>
          <w:szCs w:val="22"/>
        </w:rPr>
        <w:t>Projekt wykonawczy branży elektrycznej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budowlanej</w:t>
      </w:r>
    </w:p>
    <w:p w:rsidR="00B55B0B" w:rsidRPr="00FD1880" w:rsidRDefault="00B55B0B" w:rsidP="00FD1880">
      <w:pPr>
        <w:pStyle w:val="Akapitzlist"/>
        <w:numPr>
          <w:ilvl w:val="6"/>
          <w:numId w:val="59"/>
        </w:numPr>
        <w:spacing w:line="360" w:lineRule="exact"/>
        <w:ind w:left="567" w:hanging="567"/>
        <w:rPr>
          <w:sz w:val="22"/>
          <w:szCs w:val="22"/>
        </w:rPr>
      </w:pPr>
      <w:r w:rsidRPr="00FD1880">
        <w:rPr>
          <w:sz w:val="22"/>
          <w:szCs w:val="22"/>
        </w:rPr>
        <w:t>Przedmiar robót branży elektrycznej</w:t>
      </w:r>
    </w:p>
    <w:p w:rsidR="00FD1880" w:rsidRPr="00FD1880" w:rsidRDefault="00FD1880" w:rsidP="00FD1880">
      <w:pPr>
        <w:pStyle w:val="Akapitzlist"/>
        <w:numPr>
          <w:ilvl w:val="6"/>
          <w:numId w:val="59"/>
        </w:numPr>
        <w:spacing w:line="360" w:lineRule="exact"/>
        <w:ind w:left="567" w:hanging="567"/>
        <w:rPr>
          <w:sz w:val="22"/>
          <w:szCs w:val="22"/>
        </w:rPr>
      </w:pPr>
      <w:r w:rsidRPr="00FD1880">
        <w:rPr>
          <w:sz w:val="22"/>
          <w:szCs w:val="22"/>
        </w:rPr>
        <w:t>Przedmiar robót branży sanitarnej</w:t>
      </w:r>
    </w:p>
    <w:p w:rsidR="00B55B0B" w:rsidRPr="00FD1880" w:rsidRDefault="00B55B0B" w:rsidP="00FD1880">
      <w:pPr>
        <w:pStyle w:val="Akapitzlist"/>
        <w:spacing w:line="360" w:lineRule="exact"/>
        <w:ind w:left="2394"/>
        <w:rPr>
          <w:sz w:val="22"/>
          <w:szCs w:val="22"/>
          <w:highlight w:val="yellow"/>
        </w:rPr>
      </w:pP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bookmarkStart w:id="119" w:name="_Toc60136518"/>
      <w:r w:rsidRPr="00141887">
        <w:t>Załącznik nr 8 do SIWZ</w:t>
      </w:r>
      <w:bookmarkEnd w:id="119"/>
      <w:r w:rsidRPr="00141887">
        <w:t xml:space="preserve"> </w:t>
      </w:r>
    </w:p>
    <w:p w:rsidR="00141887" w:rsidRDefault="00141887" w:rsidP="00141887">
      <w:pPr>
        <w:pStyle w:val="Nagwek3"/>
      </w:pPr>
      <w:bookmarkStart w:id="120" w:name="_Toc60136519"/>
      <w:r>
        <w:t>S</w:t>
      </w:r>
      <w:r w:rsidRPr="00141887">
        <w:t>pecyfikacja techniczna wykonania i odbioru robót budowlanych</w:t>
      </w:r>
      <w:bookmarkEnd w:id="120"/>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113E40" w:rsidRPr="00113E40">
        <w:rPr>
          <w:b/>
          <w:bCs/>
          <w:sz w:val="24"/>
          <w:szCs w:val="24"/>
        </w:rPr>
        <w:t>Modernizacja pomieszczeń w Pawilonie I - Głównego Instytutu Górnictwa w Katowicach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141887" w:rsidRPr="00141887" w:rsidRDefault="00141887" w:rsidP="00141887">
      <w:pPr>
        <w:rPr>
          <w:sz w:val="24"/>
          <w:szCs w:val="24"/>
        </w:rPr>
      </w:pPr>
      <w:r w:rsidRPr="00141887">
        <w:rPr>
          <w:sz w:val="24"/>
          <w:szCs w:val="24"/>
        </w:rPr>
        <w:t>45000000-7</w:t>
      </w:r>
      <w:r w:rsidRPr="00141887">
        <w:rPr>
          <w:sz w:val="24"/>
          <w:szCs w:val="24"/>
        </w:rPr>
        <w:tab/>
        <w:t>Roboty budowlane</w:t>
      </w:r>
    </w:p>
    <w:p w:rsidR="00141887" w:rsidRPr="00141887" w:rsidRDefault="00141887" w:rsidP="00141887">
      <w:pPr>
        <w:rPr>
          <w:sz w:val="24"/>
          <w:szCs w:val="24"/>
        </w:rPr>
      </w:pPr>
      <w:r w:rsidRPr="00141887">
        <w:rPr>
          <w:sz w:val="24"/>
          <w:szCs w:val="24"/>
        </w:rPr>
        <w:t>45300000-0</w:t>
      </w:r>
      <w:r w:rsidRPr="00141887">
        <w:rPr>
          <w:sz w:val="24"/>
          <w:szCs w:val="24"/>
        </w:rPr>
        <w:tab/>
        <w:t>Roboty instalacyjne w budynkach</w:t>
      </w:r>
    </w:p>
    <w:p w:rsidR="00141887" w:rsidRPr="00141887" w:rsidRDefault="00141887" w:rsidP="00141887">
      <w:pPr>
        <w:rPr>
          <w:sz w:val="24"/>
          <w:szCs w:val="24"/>
        </w:rPr>
      </w:pPr>
      <w:r w:rsidRPr="00141887">
        <w:rPr>
          <w:sz w:val="24"/>
          <w:szCs w:val="24"/>
        </w:rPr>
        <w:t>45400000-1</w:t>
      </w:r>
      <w:r w:rsidRPr="00141887">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141887">
      <w:pPr>
        <w:rPr>
          <w:sz w:val="24"/>
          <w:szCs w:val="24"/>
        </w:rPr>
      </w:pPr>
      <w:r w:rsidRPr="00141887">
        <w:rPr>
          <w:sz w:val="24"/>
          <w:szCs w:val="24"/>
        </w:rPr>
        <w:tab/>
        <w:t xml:space="preserve">Przedmiotem Specyfikacji Technicznej </w:t>
      </w:r>
      <w:r w:rsidR="00113E40" w:rsidRPr="00113E40">
        <w:rPr>
          <w:b/>
          <w:bCs/>
          <w:sz w:val="24"/>
          <w:szCs w:val="24"/>
        </w:rPr>
        <w:t>Modernizacja pomieszczeń w Pawilonie I - Głównego Instytutu Górnictwa w Katowicach</w:t>
      </w:r>
      <w:r w:rsidRPr="00141887">
        <w:rPr>
          <w:b/>
          <w:sz w:val="24"/>
          <w:szCs w:val="24"/>
        </w:rPr>
        <w:t>”</w:t>
      </w:r>
    </w:p>
    <w:p w:rsidR="00141887" w:rsidRPr="00141887" w:rsidRDefault="00141887" w:rsidP="00141887">
      <w:pPr>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141887">
      <w:pPr>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113E40" w:rsidRPr="00113E40">
        <w:rPr>
          <w:b/>
          <w:bCs/>
          <w:sz w:val="24"/>
          <w:szCs w:val="24"/>
        </w:rPr>
        <w:t>Modernizacja pomieszczeń w Pawilonie I - Głównego Instytutu Górnictwa w Katowicach</w:t>
      </w:r>
      <w:r w:rsidRPr="00141887">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141887">
      <w:pPr>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141887">
      <w:pPr>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141887">
      <w:pPr>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141887">
      <w:pPr>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141887">
      <w:pPr>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141887">
      <w:pPr>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141887">
      <w:pPr>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141887">
      <w:pPr>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141887">
      <w:pPr>
        <w:rPr>
          <w:i/>
          <w:sz w:val="24"/>
          <w:szCs w:val="24"/>
        </w:rPr>
      </w:pPr>
    </w:p>
    <w:p w:rsidR="00141887" w:rsidRPr="00141887" w:rsidRDefault="00141887" w:rsidP="00141887">
      <w:pPr>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141887">
      <w:pPr>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141887">
      <w:pPr>
        <w:rPr>
          <w:sz w:val="24"/>
          <w:szCs w:val="24"/>
        </w:rPr>
      </w:pPr>
    </w:p>
    <w:p w:rsidR="00141887" w:rsidRPr="00141887" w:rsidRDefault="00141887" w:rsidP="00141887">
      <w:pPr>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141887">
      <w:pPr>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141887">
      <w:pPr>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141887">
      <w:pPr>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141887">
      <w:pPr>
        <w:rPr>
          <w:sz w:val="24"/>
          <w:szCs w:val="24"/>
        </w:rPr>
      </w:pPr>
    </w:p>
    <w:p w:rsidR="00141887" w:rsidRPr="00141887" w:rsidRDefault="00141887" w:rsidP="00DA4800">
      <w:pPr>
        <w:numPr>
          <w:ilvl w:val="0"/>
          <w:numId w:val="85"/>
        </w:numPr>
        <w:rPr>
          <w:bCs/>
          <w:sz w:val="24"/>
          <w:szCs w:val="24"/>
        </w:rPr>
      </w:pPr>
      <w:r w:rsidRPr="00141887">
        <w:rPr>
          <w:bCs/>
          <w:sz w:val="24"/>
          <w:szCs w:val="24"/>
        </w:rPr>
        <w:t xml:space="preserve">MATERIAŁY </w:t>
      </w:r>
    </w:p>
    <w:p w:rsidR="00141887" w:rsidRPr="00141887" w:rsidRDefault="00141887" w:rsidP="00141887">
      <w:pPr>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DA4800">
      <w:pPr>
        <w:numPr>
          <w:ilvl w:val="1"/>
          <w:numId w:val="87"/>
        </w:numPr>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DA4800">
      <w:pPr>
        <w:numPr>
          <w:ilvl w:val="1"/>
          <w:numId w:val="87"/>
        </w:numPr>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DA4800">
      <w:pPr>
        <w:numPr>
          <w:ilvl w:val="1"/>
          <w:numId w:val="87"/>
        </w:numPr>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DA4800">
      <w:pPr>
        <w:numPr>
          <w:ilvl w:val="1"/>
          <w:numId w:val="87"/>
        </w:numPr>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DA4800">
      <w:pPr>
        <w:numPr>
          <w:ilvl w:val="1"/>
          <w:numId w:val="87"/>
        </w:numPr>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3.</w:t>
      </w:r>
      <w:r w:rsidRPr="00141887">
        <w:rPr>
          <w:sz w:val="24"/>
          <w:szCs w:val="24"/>
        </w:rPr>
        <w:tab/>
        <w:t>SPRZĘT</w:t>
      </w:r>
    </w:p>
    <w:p w:rsidR="00141887" w:rsidRPr="00141887" w:rsidRDefault="00141887" w:rsidP="00141887">
      <w:pPr>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4.</w:t>
      </w:r>
      <w:r w:rsidRPr="00141887">
        <w:rPr>
          <w:sz w:val="24"/>
          <w:szCs w:val="24"/>
        </w:rPr>
        <w:tab/>
        <w:t xml:space="preserve"> TRANSPORT</w:t>
      </w:r>
    </w:p>
    <w:p w:rsidR="00141887" w:rsidRPr="00141887" w:rsidRDefault="00141887" w:rsidP="00141887">
      <w:pPr>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141887">
      <w:pPr>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5.</w:t>
      </w:r>
      <w:r w:rsidRPr="00141887">
        <w:rPr>
          <w:sz w:val="24"/>
          <w:szCs w:val="24"/>
        </w:rPr>
        <w:tab/>
        <w:t>PROWADZENIE ROBÓT</w:t>
      </w:r>
    </w:p>
    <w:p w:rsidR="00141887" w:rsidRPr="00141887" w:rsidRDefault="00141887" w:rsidP="00141887">
      <w:pPr>
        <w:rPr>
          <w:sz w:val="24"/>
          <w:szCs w:val="24"/>
        </w:rPr>
      </w:pPr>
      <w:r w:rsidRPr="00141887">
        <w:rPr>
          <w:sz w:val="24"/>
          <w:szCs w:val="24"/>
        </w:rPr>
        <w:t>Ogólne zasady wykonania robót</w:t>
      </w:r>
    </w:p>
    <w:p w:rsidR="00141887" w:rsidRPr="00141887" w:rsidRDefault="00141887" w:rsidP="00141887">
      <w:pPr>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141887">
      <w:pPr>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141887">
      <w:pPr>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141887">
      <w:pPr>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141887">
      <w:pPr>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141887">
      <w:pPr>
        <w:rPr>
          <w:bCs/>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KONTROLA JAKOŚCI ROBÓT. </w:t>
      </w:r>
    </w:p>
    <w:p w:rsidR="00141887" w:rsidRPr="00141887" w:rsidRDefault="00141887" w:rsidP="00141887">
      <w:pPr>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141887">
      <w:pPr>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141887">
      <w:pPr>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141887">
      <w:pPr>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141887">
      <w:pPr>
        <w:rPr>
          <w:sz w:val="24"/>
          <w:szCs w:val="24"/>
        </w:rPr>
      </w:pPr>
    </w:p>
    <w:p w:rsidR="00141887" w:rsidRPr="00141887" w:rsidRDefault="00141887" w:rsidP="00DA4800">
      <w:pPr>
        <w:numPr>
          <w:ilvl w:val="1"/>
          <w:numId w:val="88"/>
        </w:numPr>
        <w:tabs>
          <w:tab w:val="clear" w:pos="1440"/>
          <w:tab w:val="num" w:pos="540"/>
        </w:tabs>
        <w:rPr>
          <w:bCs/>
          <w:sz w:val="24"/>
          <w:szCs w:val="24"/>
        </w:rPr>
      </w:pPr>
      <w:r w:rsidRPr="00141887">
        <w:rPr>
          <w:bCs/>
          <w:sz w:val="24"/>
          <w:szCs w:val="24"/>
        </w:rPr>
        <w:t xml:space="preserve">OBMIAR ROBÓT. </w:t>
      </w:r>
    </w:p>
    <w:p w:rsidR="00141887" w:rsidRPr="00141887" w:rsidRDefault="00141887" w:rsidP="00141887">
      <w:pPr>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141887">
      <w:pPr>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141887">
      <w:pPr>
        <w:rPr>
          <w:sz w:val="24"/>
          <w:szCs w:val="24"/>
        </w:rPr>
      </w:pPr>
      <w:r w:rsidRPr="00141887">
        <w:rPr>
          <w:sz w:val="24"/>
          <w:szCs w:val="24"/>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41887">
        <w:rPr>
          <w:sz w:val="24"/>
          <w:szCs w:val="24"/>
        </w:rPr>
        <w:t>szt</w:t>
      </w:r>
      <w:proofErr w:type="spellEnd"/>
      <w:r w:rsidRPr="00141887">
        <w:rPr>
          <w:sz w:val="24"/>
          <w:szCs w:val="24"/>
        </w:rPr>
        <w:t xml:space="preserve">]. Ilości, które mają być obmierzane wagowo, będą określane w [kg] lub [t]. </w:t>
      </w:r>
    </w:p>
    <w:p w:rsidR="00141887" w:rsidRPr="00141887" w:rsidRDefault="00141887" w:rsidP="00141887">
      <w:pPr>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141887">
      <w:pPr>
        <w:rPr>
          <w:sz w:val="24"/>
          <w:szCs w:val="24"/>
        </w:rPr>
      </w:pPr>
    </w:p>
    <w:p w:rsidR="00141887" w:rsidRPr="00141887" w:rsidRDefault="00141887" w:rsidP="00141887">
      <w:pPr>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141887">
      <w:pPr>
        <w:rPr>
          <w:sz w:val="24"/>
          <w:szCs w:val="24"/>
        </w:rPr>
      </w:pPr>
      <w:r w:rsidRPr="00141887">
        <w:rPr>
          <w:sz w:val="24"/>
          <w:szCs w:val="24"/>
        </w:rPr>
        <w:t xml:space="preserve">W ramach wykonywanych robót wyróżnia się następujące rodzaje ich odbiorów: </w:t>
      </w:r>
    </w:p>
    <w:p w:rsidR="00141887" w:rsidRPr="00141887" w:rsidRDefault="00141887" w:rsidP="00141887">
      <w:pPr>
        <w:rPr>
          <w:sz w:val="24"/>
          <w:szCs w:val="24"/>
        </w:rPr>
      </w:pPr>
      <w:r w:rsidRPr="00141887">
        <w:rPr>
          <w:sz w:val="24"/>
          <w:szCs w:val="24"/>
        </w:rPr>
        <w:t xml:space="preserve">a) odbiór robót zanikowych i ulegających zakryciu, </w:t>
      </w:r>
    </w:p>
    <w:p w:rsidR="00141887" w:rsidRPr="00141887" w:rsidRDefault="00141887" w:rsidP="00141887">
      <w:pPr>
        <w:rPr>
          <w:sz w:val="24"/>
          <w:szCs w:val="24"/>
        </w:rPr>
      </w:pPr>
      <w:r w:rsidRPr="00141887">
        <w:rPr>
          <w:sz w:val="24"/>
          <w:szCs w:val="24"/>
        </w:rPr>
        <w:t xml:space="preserve">b) odbiór ostateczny robót, </w:t>
      </w:r>
    </w:p>
    <w:p w:rsidR="00141887" w:rsidRPr="00141887" w:rsidRDefault="00141887" w:rsidP="00141887">
      <w:pPr>
        <w:rPr>
          <w:sz w:val="24"/>
          <w:szCs w:val="24"/>
        </w:rPr>
      </w:pPr>
      <w:r w:rsidRPr="00141887">
        <w:rPr>
          <w:sz w:val="24"/>
          <w:szCs w:val="24"/>
        </w:rPr>
        <w:t xml:space="preserve">d) odbiór pogwarancyjny robót. </w:t>
      </w:r>
    </w:p>
    <w:p w:rsidR="00141887" w:rsidRPr="00141887" w:rsidRDefault="00141887" w:rsidP="00141887">
      <w:pPr>
        <w:rPr>
          <w:sz w:val="24"/>
          <w:szCs w:val="24"/>
        </w:rPr>
      </w:pPr>
    </w:p>
    <w:p w:rsidR="00141887" w:rsidRPr="00141887" w:rsidRDefault="00141887" w:rsidP="00141887">
      <w:pPr>
        <w:rPr>
          <w:bCs/>
          <w:i/>
          <w:iCs/>
          <w:sz w:val="24"/>
          <w:szCs w:val="24"/>
        </w:rPr>
      </w:pPr>
      <w:r w:rsidRPr="00141887">
        <w:rPr>
          <w:bCs/>
          <w:i/>
          <w:iCs/>
          <w:sz w:val="24"/>
          <w:szCs w:val="24"/>
        </w:rPr>
        <w:t>8.1. Odbiór robót zanikających i ulegających zakryciu.</w:t>
      </w:r>
    </w:p>
    <w:p w:rsidR="00141887" w:rsidRPr="00141887" w:rsidRDefault="00141887" w:rsidP="00141887">
      <w:pPr>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141887">
      <w:pPr>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141887">
      <w:pPr>
        <w:rPr>
          <w:bCs/>
          <w:i/>
          <w:iCs/>
          <w:sz w:val="24"/>
          <w:szCs w:val="24"/>
        </w:rPr>
      </w:pPr>
    </w:p>
    <w:p w:rsidR="00141887" w:rsidRPr="00141887" w:rsidRDefault="00141887" w:rsidP="00141887">
      <w:pPr>
        <w:rPr>
          <w:bCs/>
          <w:i/>
          <w:iCs/>
          <w:sz w:val="24"/>
          <w:szCs w:val="24"/>
        </w:rPr>
      </w:pPr>
      <w:r w:rsidRPr="00141887">
        <w:rPr>
          <w:bCs/>
          <w:i/>
          <w:iCs/>
          <w:sz w:val="24"/>
          <w:szCs w:val="24"/>
        </w:rPr>
        <w:t xml:space="preserve">8.2. Odbiór ostateczny. </w:t>
      </w:r>
    </w:p>
    <w:p w:rsidR="00141887" w:rsidRPr="00141887" w:rsidRDefault="00141887" w:rsidP="00141887">
      <w:pPr>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141887">
      <w:pPr>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141887">
      <w:pPr>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141887">
      <w:pPr>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141887">
      <w:pPr>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141887">
      <w:pPr>
        <w:rPr>
          <w:sz w:val="24"/>
          <w:szCs w:val="24"/>
        </w:rPr>
      </w:pPr>
      <w:r w:rsidRPr="00141887">
        <w:rPr>
          <w:sz w:val="24"/>
          <w:szCs w:val="24"/>
        </w:rPr>
        <w:t xml:space="preserve">sam dokonać poprawek finansowo obciążając Wykonawcę. </w:t>
      </w:r>
    </w:p>
    <w:p w:rsidR="00141887" w:rsidRPr="00141887" w:rsidRDefault="00141887" w:rsidP="00141887">
      <w:pPr>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141887">
      <w:pPr>
        <w:rPr>
          <w:bCs/>
          <w:i/>
          <w:iCs/>
          <w:sz w:val="24"/>
          <w:szCs w:val="24"/>
        </w:rPr>
      </w:pPr>
    </w:p>
    <w:p w:rsidR="00141887" w:rsidRPr="00141887" w:rsidRDefault="00141887" w:rsidP="00141887">
      <w:pPr>
        <w:rPr>
          <w:sz w:val="24"/>
          <w:szCs w:val="24"/>
        </w:rPr>
      </w:pPr>
      <w:r w:rsidRPr="00141887">
        <w:rPr>
          <w:bCs/>
          <w:i/>
          <w:iCs/>
          <w:sz w:val="24"/>
          <w:szCs w:val="24"/>
        </w:rPr>
        <w:t xml:space="preserve">8.3. Odbiór pogwarancyjny. </w:t>
      </w:r>
    </w:p>
    <w:p w:rsidR="00141887" w:rsidRPr="00141887" w:rsidRDefault="00141887" w:rsidP="00141887">
      <w:pPr>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 xml:space="preserve">PODSTAWA PŁATNOŚCI. </w:t>
      </w:r>
    </w:p>
    <w:p w:rsidR="00141887" w:rsidRPr="00141887" w:rsidRDefault="00141887" w:rsidP="00141887">
      <w:pPr>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141887">
      <w:pPr>
        <w:rPr>
          <w:sz w:val="24"/>
          <w:szCs w:val="24"/>
        </w:rPr>
      </w:pPr>
      <w:r w:rsidRPr="00141887">
        <w:rPr>
          <w:sz w:val="24"/>
          <w:szCs w:val="24"/>
        </w:rPr>
        <w:t xml:space="preserve">Cena jednostkowa danej pozycji kosztorysu obejmować będzie: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robociznę bezpośrednią, </w:t>
      </w:r>
    </w:p>
    <w:p w:rsidR="00141887" w:rsidRPr="00141887" w:rsidRDefault="00141887" w:rsidP="00DA4800">
      <w:pPr>
        <w:numPr>
          <w:ilvl w:val="1"/>
          <w:numId w:val="86"/>
        </w:numPr>
        <w:tabs>
          <w:tab w:val="clear" w:pos="1440"/>
          <w:tab w:val="num" w:pos="360"/>
        </w:tabs>
        <w:rPr>
          <w:sz w:val="24"/>
          <w:szCs w:val="24"/>
        </w:rPr>
      </w:pPr>
      <w:r w:rsidRPr="00141887">
        <w:rPr>
          <w:sz w:val="24"/>
          <w:szCs w:val="24"/>
        </w:rPr>
        <w:t>wartość zużytych materiałów wraz z kosztami ich zakupu,</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DA4800">
      <w:pPr>
        <w:numPr>
          <w:ilvl w:val="1"/>
          <w:numId w:val="86"/>
        </w:numPr>
        <w:tabs>
          <w:tab w:val="clear" w:pos="1440"/>
          <w:tab w:val="num" w:pos="360"/>
        </w:tabs>
        <w:rPr>
          <w:sz w:val="24"/>
          <w:szCs w:val="24"/>
        </w:rPr>
      </w:pPr>
      <w:r w:rsidRPr="00141887">
        <w:rPr>
          <w:sz w:val="24"/>
          <w:szCs w:val="24"/>
        </w:rPr>
        <w:t xml:space="preserve">podatki i obowiązkowe składki obliczone zgodnie z przepisami. </w:t>
      </w:r>
    </w:p>
    <w:p w:rsidR="00141887" w:rsidRPr="00141887" w:rsidRDefault="00141887" w:rsidP="00141887">
      <w:pPr>
        <w:rPr>
          <w:sz w:val="24"/>
          <w:szCs w:val="24"/>
        </w:rPr>
      </w:pPr>
      <w:r w:rsidRPr="00141887">
        <w:rPr>
          <w:sz w:val="24"/>
          <w:szCs w:val="24"/>
        </w:rPr>
        <w:t xml:space="preserve">Do cen jednostkowych nie należy wliczać podatku VAT. </w:t>
      </w:r>
    </w:p>
    <w:p w:rsidR="00141887" w:rsidRPr="00141887" w:rsidRDefault="00141887" w:rsidP="00141887">
      <w:pPr>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DA48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DA4800">
      <w:pPr>
        <w:numPr>
          <w:ilvl w:val="1"/>
          <w:numId w:val="85"/>
        </w:numPr>
        <w:rPr>
          <w:sz w:val="24"/>
          <w:szCs w:val="24"/>
        </w:rPr>
      </w:pPr>
      <w:r w:rsidRPr="00141887">
        <w:rPr>
          <w:sz w:val="24"/>
          <w:szCs w:val="24"/>
        </w:rPr>
        <w:t xml:space="preserve">Ustawa o planowaniu i zagospodarowaniu przestrzennym z dnia 27 marca 2003r.( </w:t>
      </w:r>
      <w:hyperlink r:id="rId31" w:history="1">
        <w:r w:rsidRPr="00141887">
          <w:rPr>
            <w:rStyle w:val="Hipercze"/>
            <w:sz w:val="24"/>
            <w:szCs w:val="24"/>
          </w:rPr>
          <w:t>Dz.U. 2017 poz. 1073</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DA4800">
      <w:pPr>
        <w:numPr>
          <w:ilvl w:val="1"/>
          <w:numId w:val="85"/>
        </w:numPr>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DA4800">
      <w:pPr>
        <w:numPr>
          <w:ilvl w:val="1"/>
          <w:numId w:val="85"/>
        </w:numPr>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DA4800">
      <w:pPr>
        <w:numPr>
          <w:ilvl w:val="1"/>
          <w:numId w:val="85"/>
        </w:numPr>
        <w:rPr>
          <w:sz w:val="24"/>
          <w:szCs w:val="24"/>
        </w:rPr>
      </w:pPr>
      <w:r w:rsidRPr="00141887">
        <w:rPr>
          <w:sz w:val="24"/>
          <w:szCs w:val="24"/>
        </w:rPr>
        <w:t>Ustawa z dnia 30 sierpnia 2002 r. o systemie oceny zgodności (Dz.U. 2002 nr 166 poz. 1360).</w:t>
      </w:r>
    </w:p>
    <w:p w:rsidR="00141887" w:rsidRPr="00141887" w:rsidRDefault="00141887" w:rsidP="00DA4800">
      <w:pPr>
        <w:numPr>
          <w:ilvl w:val="1"/>
          <w:numId w:val="85"/>
        </w:numPr>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DA4800">
      <w:pPr>
        <w:numPr>
          <w:ilvl w:val="1"/>
          <w:numId w:val="85"/>
        </w:numPr>
        <w:rPr>
          <w:sz w:val="24"/>
          <w:szCs w:val="24"/>
        </w:rPr>
      </w:pPr>
      <w:r w:rsidRPr="00141887">
        <w:rPr>
          <w:sz w:val="24"/>
          <w:szCs w:val="24"/>
        </w:rPr>
        <w:t>Ustawa z dnia 16 kwietnia 2004 r. o ochronie przyrody (Dz.U. 2016 poz. 2134).</w:t>
      </w:r>
    </w:p>
    <w:p w:rsidR="00141887" w:rsidRPr="00141887" w:rsidRDefault="00141887" w:rsidP="00DA4800">
      <w:pPr>
        <w:numPr>
          <w:ilvl w:val="1"/>
          <w:numId w:val="85"/>
        </w:numPr>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DA48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1" w:name="_Toc530648492"/>
      <w:bookmarkStart w:id="122" w:name="_Toc532546963"/>
    </w:p>
    <w:p w:rsidR="004A2506" w:rsidRDefault="00A76CD7" w:rsidP="00C74434">
      <w:pPr>
        <w:pStyle w:val="Nagwek3"/>
      </w:pPr>
      <w:bookmarkStart w:id="123" w:name="_Toc60136520"/>
      <w:r w:rsidRPr="004A2506">
        <w:t xml:space="preserve">Załącznik nr </w:t>
      </w:r>
      <w:r w:rsidR="00235CE9">
        <w:t>9</w:t>
      </w:r>
      <w:r w:rsidRPr="004A2506">
        <w:t xml:space="preserve"> do SIWZ</w:t>
      </w:r>
      <w:bookmarkEnd w:id="121"/>
      <w:bookmarkEnd w:id="122"/>
      <w:bookmarkEnd w:id="123"/>
    </w:p>
    <w:p w:rsidR="00CF2563" w:rsidRPr="00CF2563" w:rsidRDefault="00A76CD7" w:rsidP="00CF2563">
      <w:pPr>
        <w:jc w:val="both"/>
        <w:rPr>
          <w:b/>
          <w:bCs/>
          <w:sz w:val="22"/>
        </w:rPr>
      </w:pPr>
      <w:r w:rsidRPr="00303269">
        <w:rPr>
          <w:sz w:val="22"/>
        </w:rPr>
        <w:t xml:space="preserve">Dotyczy postępowania o udzielenie zamówienia publicznego pn.: </w:t>
      </w:r>
      <w:r w:rsidR="00F705FA" w:rsidRPr="00F705FA">
        <w:rPr>
          <w:b/>
          <w:bCs/>
          <w:sz w:val="22"/>
        </w:rPr>
        <w:t>Modernizacja pomieszczeń w Pawilonie I - Głównego Instytutu Górnictwa w Katowicach</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F705FA" w:rsidP="00A3284D">
      <w:pPr>
        <w:ind w:left="720"/>
        <w:jc w:val="both"/>
        <w:rPr>
          <w:b/>
          <w:bCs/>
          <w:sz w:val="22"/>
          <w:szCs w:val="22"/>
        </w:rPr>
      </w:pPr>
      <w:r w:rsidRPr="00F705FA">
        <w:rPr>
          <w:b/>
          <w:bCs/>
          <w:sz w:val="22"/>
          <w:szCs w:val="22"/>
        </w:rPr>
        <w:t>Modernizacja pomieszczeń w Pawilonie I - Głównego Instytutu Górnictwa w Katowicach</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w:t>
      </w:r>
      <w:r w:rsidR="00F705FA">
        <w:rPr>
          <w:b/>
          <w:sz w:val="22"/>
        </w:rPr>
        <w:t>12</w:t>
      </w:r>
      <w:r w:rsidR="00EC24FE">
        <w:rPr>
          <w:b/>
          <w:sz w:val="22"/>
        </w:rPr>
        <w:t>/0</w:t>
      </w:r>
      <w:r w:rsidR="00F705FA">
        <w:rPr>
          <w:b/>
          <w:sz w:val="22"/>
        </w:rPr>
        <w:t>2</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994" w:rsidRDefault="00721994">
      <w:r>
        <w:separator/>
      </w:r>
    </w:p>
  </w:endnote>
  <w:endnote w:type="continuationSeparator" w:id="0">
    <w:p w:rsidR="00721994" w:rsidRDefault="00721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994" w:rsidRDefault="00721994"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21994" w:rsidRDefault="00721994"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994" w:rsidRPr="00531A66" w:rsidRDefault="00721994"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E77865">
      <w:rPr>
        <w:rStyle w:val="Numerstrony"/>
        <w:rFonts w:ascii="Arial" w:hAnsi="Arial" w:cs="Arial"/>
        <w:noProof/>
      </w:rPr>
      <w:t>33</w:t>
    </w:r>
    <w:r w:rsidRPr="00531A66">
      <w:rPr>
        <w:rStyle w:val="Numerstrony"/>
        <w:rFonts w:ascii="Arial" w:hAnsi="Arial" w:cs="Arial"/>
      </w:rPr>
      <w:fldChar w:fldCharType="end"/>
    </w:r>
  </w:p>
  <w:p w:rsidR="00721994" w:rsidRPr="008D72B0" w:rsidRDefault="00721994"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994" w:rsidRDefault="00721994">
      <w:r>
        <w:separator/>
      </w:r>
    </w:p>
  </w:footnote>
  <w:footnote w:type="continuationSeparator" w:id="0">
    <w:p w:rsidR="00721994" w:rsidRDefault="00721994">
      <w:r>
        <w:continuationSeparator/>
      </w:r>
    </w:p>
  </w:footnote>
  <w:footnote w:id="1">
    <w:p w:rsidR="00721994" w:rsidRDefault="0072199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994" w:rsidRPr="00776C08" w:rsidRDefault="00721994">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721994" w:rsidRPr="002B2C77" w:rsidRDefault="00721994">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721994" w:rsidRPr="00335A5D" w:rsidRDefault="00721994">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5F6AD3"/>
    <w:multiLevelType w:val="multilevel"/>
    <w:tmpl w:val="2DE2B5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1">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0">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4">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5">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6">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7">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8"/>
  </w:num>
  <w:num w:numId="2">
    <w:abstractNumId w:val="74"/>
  </w:num>
  <w:num w:numId="3">
    <w:abstractNumId w:val="12"/>
  </w:num>
  <w:num w:numId="4">
    <w:abstractNumId w:val="45"/>
  </w:num>
  <w:num w:numId="5">
    <w:abstractNumId w:val="54"/>
  </w:num>
  <w:num w:numId="6">
    <w:abstractNumId w:val="80"/>
  </w:num>
  <w:num w:numId="7">
    <w:abstractNumId w:val="38"/>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7"/>
  </w:num>
  <w:num w:numId="25">
    <w:abstractNumId w:val="62"/>
  </w:num>
  <w:num w:numId="26">
    <w:abstractNumId w:val="75"/>
  </w:num>
  <w:num w:numId="27">
    <w:abstractNumId w:val="61"/>
  </w:num>
  <w:num w:numId="28">
    <w:abstractNumId w:val="35"/>
  </w:num>
  <w:num w:numId="29">
    <w:abstractNumId w:val="57"/>
  </w:num>
  <w:num w:numId="30">
    <w:abstractNumId w:val="32"/>
  </w:num>
  <w:num w:numId="31">
    <w:abstractNumId w:val="63"/>
  </w:num>
  <w:num w:numId="32">
    <w:abstractNumId w:val="48"/>
  </w:num>
  <w:num w:numId="33">
    <w:abstractNumId w:val="60"/>
  </w:num>
  <w:num w:numId="34">
    <w:abstractNumId w:val="13"/>
  </w:num>
  <w:num w:numId="35">
    <w:abstractNumId w:val="84"/>
  </w:num>
  <w:num w:numId="36">
    <w:abstractNumId w:val="3"/>
  </w:num>
  <w:num w:numId="37">
    <w:abstractNumId w:val="64"/>
  </w:num>
  <w:num w:numId="38">
    <w:abstractNumId w:val="79"/>
  </w:num>
  <w:num w:numId="39">
    <w:abstractNumId w:val="43"/>
  </w:num>
  <w:num w:numId="40">
    <w:abstractNumId w:val="23"/>
  </w:num>
  <w:num w:numId="41">
    <w:abstractNumId w:val="72"/>
    <w:lvlOverride w:ilvl="0">
      <w:startOverride w:val="1"/>
    </w:lvlOverride>
  </w:num>
  <w:num w:numId="42">
    <w:abstractNumId w:val="47"/>
    <w:lvlOverride w:ilvl="0">
      <w:startOverride w:val="1"/>
    </w:lvlOverride>
  </w:num>
  <w:num w:numId="43">
    <w:abstractNumId w:val="29"/>
  </w:num>
  <w:num w:numId="44">
    <w:abstractNumId w:val="65"/>
  </w:num>
  <w:num w:numId="45">
    <w:abstractNumId w:val="10"/>
  </w:num>
  <w:num w:numId="46">
    <w:abstractNumId w:val="49"/>
  </w:num>
  <w:num w:numId="47">
    <w:abstractNumId w:val="68"/>
  </w:num>
  <w:num w:numId="48">
    <w:abstractNumId w:val="8"/>
  </w:num>
  <w:num w:numId="49">
    <w:abstractNumId w:val="87"/>
  </w:num>
  <w:num w:numId="50">
    <w:abstractNumId w:val="19"/>
  </w:num>
  <w:num w:numId="51">
    <w:abstractNumId w:val="81"/>
  </w:num>
  <w:num w:numId="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num>
  <w:num w:numId="54">
    <w:abstractNumId w:val="30"/>
  </w:num>
  <w:num w:numId="55">
    <w:abstractNumId w:val="16"/>
  </w:num>
  <w:num w:numId="56">
    <w:abstractNumId w:val="25"/>
  </w:num>
  <w:num w:numId="57">
    <w:abstractNumId w:val="56"/>
  </w:num>
  <w:num w:numId="58">
    <w:abstractNumId w:val="59"/>
  </w:num>
  <w:num w:numId="59">
    <w:abstractNumId w:val="7"/>
  </w:num>
  <w:num w:numId="60">
    <w:abstractNumId w:val="88"/>
  </w:num>
  <w:num w:numId="61">
    <w:abstractNumId w:val="67"/>
  </w:num>
  <w:num w:numId="62">
    <w:abstractNumId w:val="15"/>
  </w:num>
  <w:num w:numId="63">
    <w:abstractNumId w:val="73"/>
  </w:num>
  <w:num w:numId="64">
    <w:abstractNumId w:val="76"/>
  </w:num>
  <w:num w:numId="65">
    <w:abstractNumId w:val="44"/>
  </w:num>
  <w:num w:numId="66">
    <w:abstractNumId w:val="46"/>
  </w:num>
  <w:num w:numId="67">
    <w:abstractNumId w:val="33"/>
  </w:num>
  <w:num w:numId="68">
    <w:abstractNumId w:val="91"/>
  </w:num>
  <w:num w:numId="69">
    <w:abstractNumId w:val="82"/>
  </w:num>
  <w:num w:numId="70">
    <w:abstractNumId w:val="66"/>
  </w:num>
  <w:num w:numId="71">
    <w:abstractNumId w:val="89"/>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1"/>
  </w:num>
  <w:num w:numId="79">
    <w:abstractNumId w:val="70"/>
  </w:num>
  <w:num w:numId="80">
    <w:abstractNumId w:val="53"/>
  </w:num>
  <w:num w:numId="81">
    <w:abstractNumId w:val="31"/>
  </w:num>
  <w:num w:numId="82">
    <w:abstractNumId w:val="22"/>
  </w:num>
  <w:num w:numId="83">
    <w:abstractNumId w:val="41"/>
  </w:num>
  <w:num w:numId="84">
    <w:abstractNumId w:val="69"/>
  </w:num>
  <w:num w:numId="85">
    <w:abstractNumId w:val="2"/>
  </w:num>
  <w:num w:numId="86">
    <w:abstractNumId w:val="24"/>
  </w:num>
  <w:num w:numId="87">
    <w:abstractNumId w:val="20"/>
  </w:num>
  <w:num w:numId="88">
    <w:abstractNumId w:val="51"/>
  </w:num>
  <w:num w:numId="89">
    <w:abstractNumId w:val="86"/>
  </w:num>
  <w:num w:numId="90">
    <w:abstractNumId w:val="5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90D"/>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68A7"/>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40"/>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04D3"/>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3EF5"/>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2DFD"/>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6D9"/>
    <w:rsid w:val="002F7A8B"/>
    <w:rsid w:val="003000F4"/>
    <w:rsid w:val="003001E2"/>
    <w:rsid w:val="0030037A"/>
    <w:rsid w:val="0030163C"/>
    <w:rsid w:val="00301D1F"/>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86C"/>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5D22"/>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294D"/>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04C"/>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195"/>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09BE"/>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1994"/>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2499"/>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9A5"/>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D81"/>
    <w:rsid w:val="00916593"/>
    <w:rsid w:val="009206D6"/>
    <w:rsid w:val="009210E9"/>
    <w:rsid w:val="00922290"/>
    <w:rsid w:val="00925718"/>
    <w:rsid w:val="00925F64"/>
    <w:rsid w:val="0092662C"/>
    <w:rsid w:val="0093110E"/>
    <w:rsid w:val="009327DD"/>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6AA0"/>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4670E"/>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0B4"/>
    <w:rsid w:val="00E612CC"/>
    <w:rsid w:val="00E6131F"/>
    <w:rsid w:val="00E625A9"/>
    <w:rsid w:val="00E633D1"/>
    <w:rsid w:val="00E6395A"/>
    <w:rsid w:val="00E64ADB"/>
    <w:rsid w:val="00E6505D"/>
    <w:rsid w:val="00E67C1E"/>
    <w:rsid w:val="00E70215"/>
    <w:rsid w:val="00E710E4"/>
    <w:rsid w:val="00E71A74"/>
    <w:rsid w:val="00E71BA6"/>
    <w:rsid w:val="00E7224E"/>
    <w:rsid w:val="00E73790"/>
    <w:rsid w:val="00E75640"/>
    <w:rsid w:val="00E77865"/>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05FA"/>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4E98"/>
    <w:rsid w:val="00F95B1D"/>
    <w:rsid w:val="00F97037"/>
    <w:rsid w:val="00F97316"/>
    <w:rsid w:val="00FA018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880"/>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153C2-0BE3-45BF-A47E-413E088E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18678</Words>
  <Characters>127594</Characters>
  <Application>Microsoft Office Word</Application>
  <DocSecurity>0</DocSecurity>
  <Lines>1063</Lines>
  <Paragraphs>291</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3</cp:revision>
  <cp:lastPrinted>2020-08-31T08:03:00Z</cp:lastPrinted>
  <dcterms:created xsi:type="dcterms:W3CDTF">2021-01-13T10:19:00Z</dcterms:created>
  <dcterms:modified xsi:type="dcterms:W3CDTF">2021-01-13T10:20:00Z</dcterms:modified>
</cp:coreProperties>
</file>