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Default="00866950" w:rsidP="00866950">
      <w:pPr>
        <w:spacing w:after="160" w:line="259" w:lineRule="auto"/>
        <w:rPr>
          <w:rFonts w:ascii="Times New Roman" w:hAnsi="Times New Roman" w:cs="Times New Roman"/>
        </w:rPr>
      </w:pPr>
    </w:p>
    <w:p w:rsidR="002B1891" w:rsidRDefault="002B1891" w:rsidP="00866950">
      <w:pPr>
        <w:spacing w:after="160" w:line="259" w:lineRule="auto"/>
        <w:rPr>
          <w:rFonts w:ascii="Times New Roman" w:hAnsi="Times New Roman" w:cs="Times New Roman"/>
          <w:b/>
        </w:rPr>
      </w:pPr>
      <w:r>
        <w:rPr>
          <w:rFonts w:ascii="Times New Roman" w:hAnsi="Times New Roman" w:cs="Times New Roman"/>
        </w:rPr>
        <w:t xml:space="preserve">Nr sprawy: </w:t>
      </w:r>
      <w:r w:rsidRPr="002B1891">
        <w:rPr>
          <w:rFonts w:ascii="Times New Roman" w:hAnsi="Times New Roman" w:cs="Times New Roman"/>
          <w:b/>
        </w:rPr>
        <w:t>FZ-/547</w:t>
      </w:r>
      <w:r w:rsidR="008A1E9D">
        <w:rPr>
          <w:rFonts w:ascii="Times New Roman" w:hAnsi="Times New Roman" w:cs="Times New Roman"/>
          <w:b/>
        </w:rPr>
        <w:t>7</w:t>
      </w:r>
      <w:r w:rsidRPr="002B1891">
        <w:rPr>
          <w:rFonts w:ascii="Times New Roman" w:hAnsi="Times New Roman" w:cs="Times New Roman"/>
          <w:b/>
        </w:rPr>
        <w:t>/KB/20/</w:t>
      </w:r>
      <w:r w:rsidR="00067BEB">
        <w:rPr>
          <w:rFonts w:ascii="Times New Roman" w:hAnsi="Times New Roman" w:cs="Times New Roman"/>
          <w:b/>
        </w:rPr>
        <w:t>S.C.</w:t>
      </w:r>
    </w:p>
    <w:p w:rsidR="00067BEB" w:rsidRPr="000C05F6" w:rsidRDefault="00067BEB" w:rsidP="00067BEB">
      <w:pPr>
        <w:shd w:val="clear" w:color="auto" w:fill="FFFFFF"/>
        <w:spacing w:after="150" w:line="240" w:lineRule="auto"/>
        <w:rPr>
          <w:rFonts w:ascii="Lucida Sans Unicode" w:eastAsia="Times New Roman" w:hAnsi="Lucida Sans Unicode" w:cs="Lucida Sans Unicode"/>
          <w:b/>
          <w:bCs/>
          <w:color w:val="444444"/>
          <w:sz w:val="20"/>
          <w:szCs w:val="20"/>
          <w:lang w:eastAsia="pl-PL"/>
        </w:rPr>
      </w:pPr>
      <w:r w:rsidRPr="000C05F6">
        <w:rPr>
          <w:rFonts w:ascii="Lucida Sans Unicode" w:eastAsia="Times New Roman" w:hAnsi="Lucida Sans Unicode" w:cs="Lucida Sans Unicode"/>
          <w:b/>
          <w:bCs/>
          <w:color w:val="444444"/>
          <w:sz w:val="20"/>
          <w:szCs w:val="20"/>
          <w:lang w:eastAsia="pl-PL"/>
        </w:rPr>
        <w:t>2020/S 251-628283</w:t>
      </w:r>
    </w:p>
    <w:p w:rsidR="002B1891" w:rsidRDefault="002B1891" w:rsidP="00866950">
      <w:pPr>
        <w:spacing w:after="160" w:line="259" w:lineRule="auto"/>
        <w:rPr>
          <w:rFonts w:ascii="Times New Roman" w:hAnsi="Times New Roman" w:cs="Times New Roman"/>
        </w:rPr>
      </w:pPr>
    </w:p>
    <w:p w:rsidR="002B1891" w:rsidRPr="00866950" w:rsidRDefault="002B1891"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FA5571" w:rsidRDefault="00866950" w:rsidP="00866950">
      <w:pPr>
        <w:spacing w:after="0" w:line="240" w:lineRule="auto"/>
        <w:jc w:val="center"/>
        <w:rPr>
          <w:rFonts w:ascii="Times New Roman" w:hAnsi="Times New Roman" w:cs="Times New Roman"/>
          <w:sz w:val="24"/>
          <w:lang w:eastAsia="pl-PL"/>
        </w:rPr>
      </w:pPr>
    </w:p>
    <w:p w:rsidR="00AE2224" w:rsidRPr="00E63ED7" w:rsidRDefault="00C61239" w:rsidP="00E63ED7">
      <w:pPr>
        <w:pStyle w:val="Podtytu"/>
        <w:rPr>
          <w:rFonts w:ascii="Times New Roman" w:hAnsi="Times New Roman"/>
        </w:rPr>
      </w:pPr>
      <w:r w:rsidRPr="00E63ED7">
        <w:rPr>
          <w:rFonts w:ascii="Times New Roman" w:hAnsi="Times New Roman"/>
        </w:rPr>
        <w:t xml:space="preserve">dostawę </w:t>
      </w:r>
      <w:r w:rsidR="00314475">
        <w:rPr>
          <w:rFonts w:ascii="Times New Roman" w:hAnsi="Times New Roman"/>
        </w:rPr>
        <w:t xml:space="preserve"> </w:t>
      </w:r>
      <w:r w:rsidR="008A1E9D">
        <w:rPr>
          <w:rFonts w:ascii="Times New Roman" w:hAnsi="Times New Roman"/>
        </w:rPr>
        <w:t>roztworów wzorcowych i odczynników</w:t>
      </w:r>
    </w:p>
    <w:p w:rsidR="00FA5571" w:rsidRPr="00FA5571" w:rsidRDefault="00FA5571" w:rsidP="00FA5571">
      <w:pPr>
        <w:widowControl w:val="0"/>
        <w:autoSpaceDE w:val="0"/>
        <w:autoSpaceDN w:val="0"/>
        <w:adjustRightInd w:val="0"/>
        <w:spacing w:after="0" w:line="240" w:lineRule="auto"/>
        <w:jc w:val="center"/>
        <w:rPr>
          <w:rFonts w:ascii="Times New Roman" w:hAnsi="Times New Roman" w:cs="Times New Roman"/>
          <w:b/>
          <w:sz w:val="24"/>
        </w:rPr>
      </w:pPr>
    </w:p>
    <w:p w:rsidR="00C61239" w:rsidRPr="00683EAD" w:rsidRDefault="00C61239" w:rsidP="00FA5571">
      <w:pPr>
        <w:widowControl w:val="0"/>
        <w:autoSpaceDE w:val="0"/>
        <w:autoSpaceDN w:val="0"/>
        <w:adjustRightInd w:val="0"/>
        <w:spacing w:after="0" w:line="240" w:lineRule="auto"/>
        <w:jc w:val="center"/>
        <w:rPr>
          <w:b/>
          <w:sz w:val="24"/>
          <w:szCs w:val="24"/>
        </w:rPr>
      </w:pPr>
    </w:p>
    <w:p w:rsidR="00866950" w:rsidRPr="00866950" w:rsidRDefault="00866950" w:rsidP="00866950">
      <w:pPr>
        <w:widowControl w:val="0"/>
        <w:spacing w:after="0" w:line="240" w:lineRule="auto"/>
        <w:ind w:left="454"/>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B53F2" w:rsidRPr="00866950" w:rsidRDefault="008B53F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BE16E4" w:rsidRPr="00BE16E4" w:rsidRDefault="00BE16E4" w:rsidP="00BE16E4">
      <w:pPr>
        <w:shd w:val="clear" w:color="auto" w:fill="FFFFFF"/>
        <w:spacing w:after="0" w:line="240" w:lineRule="auto"/>
        <w:rPr>
          <w:rFonts w:ascii="Segoe UI" w:eastAsia="Times New Roman" w:hAnsi="Segoe UI" w:cs="Segoe UI"/>
          <w:b/>
          <w:bCs/>
          <w:color w:val="111111"/>
          <w:sz w:val="24"/>
          <w:szCs w:val="24"/>
          <w:lang w:eastAsia="pl-PL"/>
        </w:rPr>
      </w:pPr>
      <w:r w:rsidRPr="00BE16E4">
        <w:rPr>
          <w:rFonts w:ascii="Segoe UI" w:eastAsia="Times New Roman" w:hAnsi="Segoe UI" w:cs="Segoe UI"/>
          <w:b/>
          <w:bCs/>
          <w:color w:val="111111"/>
          <w:sz w:val="24"/>
          <w:szCs w:val="24"/>
          <w:lang w:eastAsia="pl-PL"/>
        </w:rPr>
        <w:t>Identyfikator postępowania</w:t>
      </w:r>
    </w:p>
    <w:p w:rsidR="00BE16E4" w:rsidRPr="00BE16E4" w:rsidRDefault="00BE16E4" w:rsidP="00BE16E4">
      <w:pPr>
        <w:shd w:val="clear" w:color="auto" w:fill="FFFFFF"/>
        <w:spacing w:after="0" w:line="240" w:lineRule="auto"/>
        <w:ind w:left="720"/>
        <w:rPr>
          <w:rFonts w:ascii="Segoe UI" w:eastAsia="Times New Roman" w:hAnsi="Segoe UI" w:cs="Segoe UI"/>
          <w:color w:val="111111"/>
          <w:sz w:val="24"/>
          <w:szCs w:val="24"/>
          <w:lang w:eastAsia="pl-PL"/>
        </w:rPr>
      </w:pPr>
      <w:r w:rsidRPr="00BE16E4">
        <w:rPr>
          <w:rFonts w:ascii="Segoe UI" w:eastAsia="Times New Roman" w:hAnsi="Segoe UI" w:cs="Segoe UI"/>
          <w:color w:val="111111"/>
          <w:sz w:val="24"/>
          <w:szCs w:val="24"/>
          <w:lang w:eastAsia="pl-PL"/>
        </w:rPr>
        <w:t>5d1efff6-a525-465d-80d7-67b7746276ac</w:t>
      </w:r>
    </w:p>
    <w:p w:rsidR="00A258B0" w:rsidRDefault="00A258B0" w:rsidP="00866950">
      <w:pPr>
        <w:spacing w:after="160" w:line="259" w:lineRule="auto"/>
        <w:rPr>
          <w:rFonts w:ascii="Times New Roman" w:hAnsi="Times New Roman" w:cs="Times New Roman"/>
        </w:rPr>
      </w:pPr>
      <w:bookmarkStart w:id="0" w:name="_GoBack"/>
      <w:bookmarkEnd w:id="0"/>
    </w:p>
    <w:p w:rsidR="000319FC" w:rsidRDefault="000319FC"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Pr="006B0CF9" w:rsidRDefault="006B0CF9" w:rsidP="00866950">
      <w:pPr>
        <w:spacing w:after="160" w:line="259" w:lineRule="auto"/>
        <w:rPr>
          <w:rFonts w:ascii="Times New Roman" w:hAnsi="Times New Roman" w:cs="Times New Roman"/>
          <w:color w:val="00B050"/>
        </w:rPr>
      </w:pPr>
      <w:r w:rsidRPr="006B0CF9">
        <w:rPr>
          <w:rFonts w:ascii="Times New Roman" w:hAnsi="Times New Roman" w:cs="Times New Roman"/>
          <w:color w:val="00B050"/>
        </w:rPr>
        <w:t>Zamówienie może być finansowane z różnych źródeł, w zależności od potrzeb Zamawiającego</w:t>
      </w: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1: Formularz oferty</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 xml:space="preserve">Załącznik nr 2: Jednolity Europejski Dokument Zamówienia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3: Formularz techniczno – cenowy</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4: Informacja w sprawie grupy kapitałowej</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5: Opis przedmiotu zamówienia</w:t>
            </w:r>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6: Wzór umowy</w:t>
            </w:r>
          </w:p>
        </w:tc>
      </w:tr>
      <w:tr w:rsidR="00866950" w:rsidRPr="00866950" w:rsidTr="00E50C76">
        <w:trPr>
          <w:trHeight w:val="1134"/>
        </w:trPr>
        <w:tc>
          <w:tcPr>
            <w:tcW w:w="9995" w:type="dxa"/>
          </w:tcPr>
          <w:p w:rsidR="00866950" w:rsidRDefault="00866950" w:rsidP="00866950">
            <w:pPr>
              <w:spacing w:after="0" w:line="240" w:lineRule="auto"/>
              <w:jc w:val="both"/>
              <w:rPr>
                <w:rFonts w:ascii="Times New Roman" w:hAnsi="Times New Roman" w:cs="Times New Roman"/>
                <w:szCs w:val="24"/>
                <w:lang w:val="de-DE"/>
              </w:rPr>
            </w:pPr>
          </w:p>
          <w:p w:rsidR="008A1E9D" w:rsidRDefault="008A1E9D" w:rsidP="00866950">
            <w:pPr>
              <w:spacing w:after="0" w:line="240" w:lineRule="auto"/>
              <w:jc w:val="both"/>
              <w:rPr>
                <w:rFonts w:ascii="Times New Roman" w:hAnsi="Times New Roman" w:cs="Times New Roman"/>
                <w:szCs w:val="24"/>
                <w:lang w:val="de-DE"/>
              </w:rPr>
            </w:pPr>
          </w:p>
          <w:p w:rsidR="008A1E9D" w:rsidRDefault="008A1E9D" w:rsidP="00866950">
            <w:pPr>
              <w:spacing w:after="0" w:line="240" w:lineRule="auto"/>
              <w:jc w:val="both"/>
              <w:rPr>
                <w:rFonts w:ascii="Times New Roman" w:hAnsi="Times New Roman" w:cs="Times New Roman"/>
                <w:szCs w:val="24"/>
                <w:lang w:val="de-DE"/>
              </w:rPr>
            </w:pPr>
          </w:p>
          <w:p w:rsidR="008A1E9D" w:rsidRPr="00866950" w:rsidRDefault="008A1E9D"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BD234B" w:rsidRDefault="00BD234B" w:rsidP="00866950">
      <w:pPr>
        <w:spacing w:after="160" w:line="259" w:lineRule="auto"/>
        <w:rPr>
          <w:rFonts w:ascii="Times New Roman" w:hAnsi="Times New Roman" w:cs="Times New Roman"/>
        </w:rPr>
      </w:pPr>
    </w:p>
    <w:p w:rsidR="008A1E9D" w:rsidRDefault="008A1E9D" w:rsidP="00866950">
      <w:pPr>
        <w:spacing w:after="160" w:line="259" w:lineRule="auto"/>
        <w:rPr>
          <w:rFonts w:ascii="Times New Roman" w:hAnsi="Times New Roman" w:cs="Times New Roman"/>
        </w:rPr>
      </w:pPr>
    </w:p>
    <w:p w:rsidR="008A1E9D" w:rsidRDefault="008A1E9D" w:rsidP="00866950">
      <w:pPr>
        <w:spacing w:after="160" w:line="259" w:lineRule="auto"/>
        <w:rPr>
          <w:rFonts w:ascii="Times New Roman" w:hAnsi="Times New Roman" w:cs="Times New Roman"/>
        </w:rPr>
      </w:pPr>
    </w:p>
    <w:p w:rsidR="008A1E9D" w:rsidRDefault="008A1E9D" w:rsidP="00866950">
      <w:pPr>
        <w:spacing w:after="160" w:line="259" w:lineRule="auto"/>
        <w:rPr>
          <w:rFonts w:ascii="Times New Roman" w:hAnsi="Times New Roman" w:cs="Times New Roman"/>
        </w:rPr>
      </w:pPr>
    </w:p>
    <w:p w:rsidR="008A1E9D" w:rsidRDefault="008A1E9D"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0"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314475">
        <w:rPr>
          <w:rFonts w:ascii="Times New Roman" w:hAnsi="Times New Roman" w:cs="Times New Roman"/>
          <w:lang w:eastAsia="pl-PL"/>
        </w:rPr>
        <w:t>547</w:t>
      </w:r>
      <w:r w:rsidR="00263554">
        <w:rPr>
          <w:rFonts w:ascii="Times New Roman" w:hAnsi="Times New Roman" w:cs="Times New Roman"/>
          <w:lang w:eastAsia="pl-PL"/>
        </w:rPr>
        <w:t>7</w:t>
      </w:r>
      <w:r w:rsidR="00314475">
        <w:rPr>
          <w:rFonts w:ascii="Times New Roman" w:hAnsi="Times New Roman" w:cs="Times New Roman"/>
          <w:lang w:eastAsia="pl-PL"/>
        </w:rPr>
        <w:t>/KB/20/SC</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1"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r w:rsidR="005D0930">
        <w:rPr>
          <w:rFonts w:ascii="Times New Roman" w:eastAsia="Calibri" w:hAnsi="Times New Roman" w:cs="Times New Roman"/>
        </w:rPr>
        <w:t xml:space="preserve">ePUAPu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2"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ePUAP</w:t>
      </w:r>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platformę ePUAP</w:t>
      </w:r>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dla danego postępowania o udzielenie zamówienia dostępn</w:t>
      </w:r>
      <w:r w:rsidR="002E2FAF">
        <w:rPr>
          <w:rFonts w:ascii="Times New Roman" w:eastAsia="Calibri" w:hAnsi="Times New Roman" w:cs="Times New Roman"/>
        </w:rPr>
        <w:t>y</w:t>
      </w:r>
      <w:r w:rsidRPr="006777F7">
        <w:rPr>
          <w:rFonts w:ascii="Times New Roman" w:eastAsia="Calibri" w:hAnsi="Times New Roman" w:cs="Times New Roman"/>
        </w:rPr>
        <w:t xml:space="preserve"> </w:t>
      </w:r>
      <w:r w:rsidR="002E2FAF">
        <w:rPr>
          <w:rFonts w:ascii="Times New Roman" w:eastAsia="Calibri" w:hAnsi="Times New Roman" w:cs="Times New Roman"/>
        </w:rPr>
        <w:t>jest</w:t>
      </w:r>
      <w:r w:rsidRPr="006777F7">
        <w:rPr>
          <w:rFonts w:ascii="Times New Roman" w:eastAsia="Calibri" w:hAnsi="Times New Roman" w:cs="Times New Roman"/>
        </w:rPr>
        <w:t xml:space="preserve"> na Liście wszystkich postępowań na miniPortalu.</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6B0CF9" w:rsidRPr="00E63ED7" w:rsidRDefault="003A51A5" w:rsidP="006B0CF9">
      <w:pPr>
        <w:pStyle w:val="Podtytu"/>
        <w:rPr>
          <w:rFonts w:ascii="Times New Roman" w:hAnsi="Times New Roman"/>
        </w:rPr>
      </w:pPr>
      <w:r w:rsidRPr="00AF3CEE">
        <w:rPr>
          <w:rFonts w:ascii="Times New Roman" w:hAnsi="Times New Roman"/>
          <w:color w:val="000000"/>
          <w:lang w:eastAsia="pl-PL"/>
        </w:rPr>
        <w:t xml:space="preserve">1.  </w:t>
      </w:r>
      <w:r w:rsidR="006777F7" w:rsidRPr="00905BB1">
        <w:rPr>
          <w:rFonts w:ascii="Times New Roman" w:hAnsi="Times New Roman"/>
          <w:b w:val="0"/>
          <w:color w:val="000000"/>
          <w:sz w:val="22"/>
          <w:lang w:eastAsia="pl-PL"/>
        </w:rPr>
        <w:t>Przedmiotem zamówienia jest</w:t>
      </w:r>
      <w:r w:rsidR="006777F7" w:rsidRPr="00905BB1">
        <w:rPr>
          <w:rFonts w:ascii="Times New Roman" w:hAnsi="Times New Roman"/>
          <w:color w:val="000000"/>
          <w:sz w:val="22"/>
          <w:lang w:eastAsia="pl-PL"/>
        </w:rPr>
        <w:t xml:space="preserve"> </w:t>
      </w:r>
      <w:r w:rsidR="006777F7" w:rsidRPr="006B0CF9">
        <w:rPr>
          <w:rFonts w:ascii="Times New Roman" w:hAnsi="Times New Roman"/>
          <w:color w:val="00B050"/>
          <w:sz w:val="22"/>
          <w:lang w:eastAsia="pl-PL"/>
        </w:rPr>
        <w:t>dostawa</w:t>
      </w:r>
      <w:r w:rsidR="00AF3CEE" w:rsidRPr="006B0CF9">
        <w:rPr>
          <w:rFonts w:ascii="Times New Roman" w:hAnsi="Times New Roman"/>
          <w:color w:val="00B050"/>
          <w:sz w:val="22"/>
          <w:lang w:eastAsia="pl-PL"/>
        </w:rPr>
        <w:t xml:space="preserve"> </w:t>
      </w:r>
      <w:r w:rsidR="006B0CF9" w:rsidRPr="006B0CF9">
        <w:rPr>
          <w:rFonts w:ascii="Times New Roman" w:hAnsi="Times New Roman"/>
          <w:color w:val="00B050"/>
          <w:sz w:val="22"/>
          <w:szCs w:val="22"/>
        </w:rPr>
        <w:t>roztworów wzorcowych i odczynników</w:t>
      </w:r>
    </w:p>
    <w:p w:rsidR="00263554" w:rsidRPr="00263554" w:rsidRDefault="00263554" w:rsidP="00263554">
      <w:pPr>
        <w:spacing w:after="0" w:line="240" w:lineRule="auto"/>
        <w:ind w:left="705" w:hanging="705"/>
        <w:jc w:val="both"/>
        <w:rPr>
          <w:rFonts w:ascii="Times New Roman" w:eastAsia="Calibri" w:hAnsi="Times New Roman" w:cs="Times New Roman"/>
          <w:color w:val="000000"/>
          <w:lang w:eastAsia="pl-PL"/>
        </w:rPr>
      </w:pPr>
      <w:r w:rsidRPr="00263554">
        <w:rPr>
          <w:rFonts w:ascii="Times New Roman" w:eastAsia="Calibri" w:hAnsi="Times New Roman" w:cs="Times New Roman"/>
          <w:color w:val="000000"/>
          <w:lang w:eastAsia="pl-PL"/>
        </w:rPr>
        <w:t>Część  1  : Roztwory wzorcowe i CRM I</w:t>
      </w:r>
    </w:p>
    <w:p w:rsidR="00263554" w:rsidRPr="00263554" w:rsidRDefault="00263554" w:rsidP="00263554">
      <w:pPr>
        <w:spacing w:after="0" w:line="240" w:lineRule="auto"/>
        <w:ind w:left="705" w:hanging="705"/>
        <w:jc w:val="both"/>
        <w:rPr>
          <w:rFonts w:ascii="Times New Roman" w:eastAsia="Calibri" w:hAnsi="Times New Roman" w:cs="Times New Roman"/>
          <w:color w:val="000000"/>
          <w:lang w:eastAsia="pl-PL"/>
        </w:rPr>
      </w:pPr>
      <w:r w:rsidRPr="00263554">
        <w:rPr>
          <w:rFonts w:ascii="Times New Roman" w:eastAsia="Calibri" w:hAnsi="Times New Roman" w:cs="Times New Roman"/>
          <w:color w:val="000000"/>
          <w:lang w:eastAsia="pl-PL"/>
        </w:rPr>
        <w:t>Część  2  : Roztwory wzorcowe i CRM II</w:t>
      </w:r>
    </w:p>
    <w:p w:rsidR="00263554" w:rsidRPr="00263554" w:rsidRDefault="00263554" w:rsidP="00263554">
      <w:pPr>
        <w:spacing w:after="0" w:line="240" w:lineRule="auto"/>
        <w:ind w:left="705" w:hanging="705"/>
        <w:jc w:val="both"/>
        <w:rPr>
          <w:rFonts w:ascii="Times New Roman" w:eastAsia="Calibri" w:hAnsi="Times New Roman" w:cs="Times New Roman"/>
          <w:color w:val="000000"/>
          <w:lang w:eastAsia="pl-PL"/>
        </w:rPr>
      </w:pPr>
      <w:r w:rsidRPr="00263554">
        <w:rPr>
          <w:rFonts w:ascii="Times New Roman" w:eastAsia="Calibri" w:hAnsi="Times New Roman" w:cs="Times New Roman"/>
          <w:color w:val="000000"/>
          <w:lang w:eastAsia="pl-PL"/>
        </w:rPr>
        <w:t>Część  3  : Roztwory wzorcowe i CRM III</w:t>
      </w:r>
    </w:p>
    <w:p w:rsidR="00263554" w:rsidRPr="00263554" w:rsidRDefault="00263554" w:rsidP="00263554">
      <w:pPr>
        <w:spacing w:after="0" w:line="240" w:lineRule="auto"/>
        <w:ind w:left="705" w:hanging="705"/>
        <w:jc w:val="both"/>
        <w:rPr>
          <w:rFonts w:ascii="Times New Roman" w:eastAsia="Calibri" w:hAnsi="Times New Roman" w:cs="Times New Roman"/>
          <w:color w:val="000000"/>
          <w:lang w:eastAsia="pl-PL"/>
        </w:rPr>
      </w:pPr>
      <w:r w:rsidRPr="00263554">
        <w:rPr>
          <w:rFonts w:ascii="Times New Roman" w:eastAsia="Calibri" w:hAnsi="Times New Roman" w:cs="Times New Roman"/>
          <w:color w:val="000000"/>
          <w:lang w:eastAsia="pl-PL"/>
        </w:rPr>
        <w:t xml:space="preserve">Część  4  : </w:t>
      </w:r>
      <w:r>
        <w:rPr>
          <w:rFonts w:ascii="Times New Roman" w:eastAsia="Calibri" w:hAnsi="Times New Roman" w:cs="Times New Roman"/>
          <w:color w:val="000000"/>
          <w:lang w:eastAsia="pl-PL"/>
        </w:rPr>
        <w:t>Odczynniki chemiczne</w:t>
      </w:r>
    </w:p>
    <w:p w:rsidR="00263554" w:rsidRDefault="00263554" w:rsidP="00905BB1">
      <w:pPr>
        <w:pStyle w:val="Podtytu"/>
        <w:rPr>
          <w:rFonts w:ascii="Times New Roman" w:hAnsi="Times New Roman"/>
          <w:sz w:val="22"/>
        </w:rPr>
      </w:pPr>
    </w:p>
    <w:p w:rsidR="00D75B19" w:rsidRPr="003C1630" w:rsidRDefault="00D75B19" w:rsidP="00D75B19">
      <w:pPr>
        <w:spacing w:after="0" w:line="240" w:lineRule="auto"/>
        <w:jc w:val="both"/>
        <w:rPr>
          <w:rFonts w:ascii="Times New Roman" w:eastAsia="Times New Roman" w:hAnsi="Times New Roman" w:cs="Times New Roman"/>
          <w:b/>
        </w:rPr>
      </w:pPr>
      <w:r w:rsidRPr="00D75B19">
        <w:rPr>
          <w:rFonts w:ascii="Times New Roman" w:hAnsi="Times New Roman" w:cs="Times New Roman"/>
          <w:b/>
          <w:bCs/>
          <w:szCs w:val="24"/>
          <w:lang w:eastAsia="pl-PL"/>
        </w:rPr>
        <w:t xml:space="preserve">Nazwa/y i kod/y Wspólnego Słownika Zamówień: (CPV):  </w:t>
      </w:r>
    </w:p>
    <w:tbl>
      <w:tblPr>
        <w:tblW w:w="4335" w:type="pct"/>
        <w:tblCellSpacing w:w="15" w:type="dxa"/>
        <w:tblCellMar>
          <w:top w:w="15" w:type="dxa"/>
          <w:left w:w="15" w:type="dxa"/>
          <w:bottom w:w="15" w:type="dxa"/>
          <w:right w:w="15" w:type="dxa"/>
        </w:tblCellMar>
        <w:tblLook w:val="00A0" w:firstRow="1" w:lastRow="0" w:firstColumn="1" w:lastColumn="0" w:noHBand="0" w:noVBand="0"/>
      </w:tblPr>
      <w:tblGrid>
        <w:gridCol w:w="1278"/>
        <w:gridCol w:w="6664"/>
      </w:tblGrid>
      <w:tr w:rsidR="00263554" w:rsidRPr="00263554" w:rsidTr="00342275">
        <w:trPr>
          <w:tblCellSpacing w:w="15" w:type="dxa"/>
        </w:trPr>
        <w:tc>
          <w:tcPr>
            <w:tcW w:w="785" w:type="pct"/>
            <w:vAlign w:val="center"/>
          </w:tcPr>
          <w:p w:rsidR="00263554" w:rsidRDefault="00263554" w:rsidP="00263554">
            <w:pPr>
              <w:spacing w:after="0" w:line="240" w:lineRule="auto"/>
              <w:rPr>
                <w:rFonts w:ascii="Times New Roman" w:eastAsia="Calibri" w:hAnsi="Times New Roman" w:cs="Times New Roman"/>
                <w:sz w:val="20"/>
                <w:szCs w:val="20"/>
                <w:lang w:eastAsia="pl-PL"/>
              </w:rPr>
            </w:pPr>
          </w:p>
          <w:p w:rsidR="00263554" w:rsidRPr="00263554" w:rsidRDefault="00263554" w:rsidP="00263554">
            <w:pPr>
              <w:spacing w:after="0" w:line="240" w:lineRule="auto"/>
              <w:rPr>
                <w:rFonts w:ascii="Times New Roman" w:eastAsia="Calibri" w:hAnsi="Times New Roman" w:cs="Times New Roman"/>
                <w:sz w:val="24"/>
                <w:szCs w:val="24"/>
                <w:lang w:eastAsia="pl-PL"/>
              </w:rPr>
            </w:pPr>
            <w:r w:rsidRPr="00263554">
              <w:rPr>
                <w:rFonts w:ascii="Times New Roman" w:eastAsia="Calibri" w:hAnsi="Times New Roman" w:cs="Times New Roman"/>
                <w:sz w:val="20"/>
                <w:szCs w:val="20"/>
                <w:lang w:eastAsia="pl-PL"/>
              </w:rPr>
              <w:lastRenderedPageBreak/>
              <w:t>33696500-0</w:t>
            </w:r>
          </w:p>
        </w:tc>
        <w:tc>
          <w:tcPr>
            <w:tcW w:w="0" w:type="auto"/>
            <w:vAlign w:val="center"/>
          </w:tcPr>
          <w:p w:rsidR="006B0CF9" w:rsidRPr="00263554" w:rsidRDefault="00F406F6" w:rsidP="006B0CF9">
            <w:pPr>
              <w:spacing w:after="0" w:line="240" w:lineRule="auto"/>
              <w:rPr>
                <w:rFonts w:ascii="Times New Roman" w:eastAsia="Calibri" w:hAnsi="Times New Roman" w:cs="Times New Roman"/>
                <w:sz w:val="24"/>
                <w:szCs w:val="24"/>
                <w:lang w:eastAsia="pl-PL"/>
              </w:rPr>
            </w:pPr>
            <w:hyperlink r:id="rId14" w:tooltip="przetargi na Odczynniki laboratoryjne - kod CPV 33696500-0" w:history="1">
              <w:r w:rsidR="00263554" w:rsidRPr="00263554">
                <w:rPr>
                  <w:rFonts w:ascii="Times New Roman" w:eastAsia="Calibri" w:hAnsi="Times New Roman" w:cs="Times New Roman"/>
                  <w:color w:val="0000FF"/>
                  <w:sz w:val="20"/>
                  <w:szCs w:val="20"/>
                  <w:u w:val="single"/>
                  <w:lang w:eastAsia="pl-PL"/>
                </w:rPr>
                <w:t>Odczynniki laboratoryjne</w:t>
              </w:r>
            </w:hyperlink>
            <w:r w:rsidR="00263554" w:rsidRPr="00263554">
              <w:rPr>
                <w:rFonts w:ascii="Times New Roman" w:eastAsia="Calibri" w:hAnsi="Times New Roman" w:cs="Times New Roman"/>
                <w:sz w:val="20"/>
                <w:szCs w:val="20"/>
                <w:lang w:eastAsia="pl-PL"/>
              </w:rPr>
              <w:t xml:space="preserve">,  </w:t>
            </w:r>
          </w:p>
        </w:tc>
      </w:tr>
    </w:tbl>
    <w:p w:rsidR="00A61819" w:rsidRPr="00D75B19" w:rsidRDefault="00A61819" w:rsidP="00314475">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2146B3" w:rsidRDefault="002146B3"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Pr="00A77144" w:rsidRDefault="007844A8" w:rsidP="00AB2E5A">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t>1.</w:t>
      </w:r>
      <w:r w:rsidRPr="00A77144">
        <w:rPr>
          <w:rFonts w:ascii="Times New Roman" w:hAnsi="Times New Roman" w:cs="Times New Roman"/>
          <w:szCs w:val="24"/>
          <w:lang w:eastAsia="pl-PL"/>
        </w:rPr>
        <w:t xml:space="preserve"> </w:t>
      </w:r>
      <w:r w:rsidR="00AB2E5A" w:rsidRPr="00FA3BCD">
        <w:rPr>
          <w:rFonts w:ascii="Times New Roman" w:hAnsi="Times New Roman" w:cs="Times New Roman"/>
          <w:color w:val="000000"/>
          <w:szCs w:val="24"/>
          <w:lang w:eastAsia="pl-PL"/>
        </w:rPr>
        <w:t>Zamawiający dopuszcza możliwoś</w:t>
      </w:r>
      <w:r w:rsidR="00111DA2">
        <w:rPr>
          <w:rFonts w:ascii="Times New Roman" w:hAnsi="Times New Roman" w:cs="Times New Roman"/>
          <w:color w:val="000000"/>
          <w:szCs w:val="24"/>
          <w:lang w:eastAsia="pl-PL"/>
        </w:rPr>
        <w:t>ć</w:t>
      </w:r>
      <w:r w:rsidR="00AB2E5A" w:rsidRPr="00FA3BCD">
        <w:rPr>
          <w:rFonts w:ascii="Times New Roman" w:hAnsi="Times New Roman" w:cs="Times New Roman"/>
          <w:color w:val="000000"/>
          <w:szCs w:val="24"/>
          <w:lang w:eastAsia="pl-PL"/>
        </w:rPr>
        <w:t xml:space="preserve"> składania ofert częściowych.</w:t>
      </w:r>
      <w:r w:rsidR="00111DA2">
        <w:rPr>
          <w:rFonts w:ascii="Times New Roman" w:hAnsi="Times New Roman" w:cs="Times New Roman"/>
          <w:color w:val="000000"/>
          <w:szCs w:val="24"/>
          <w:lang w:eastAsia="pl-PL"/>
        </w:rPr>
        <w:t xml:space="preserve"> Ilość części : </w:t>
      </w:r>
      <w:r w:rsidR="00263554">
        <w:rPr>
          <w:rFonts w:ascii="Times New Roman" w:hAnsi="Times New Roman" w:cs="Times New Roman"/>
          <w:color w:val="000000"/>
          <w:szCs w:val="24"/>
          <w:lang w:eastAsia="pl-PL"/>
        </w:rPr>
        <w:t>4</w:t>
      </w:r>
    </w:p>
    <w:p w:rsidR="002D0425" w:rsidRPr="00866950" w:rsidRDefault="002D0425"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t>
      </w:r>
      <w:r w:rsidRPr="00866950">
        <w:rPr>
          <w:rFonts w:ascii="Times New Roman" w:hAnsi="Times New Roman" w:cs="Times New Roman"/>
          <w:szCs w:val="24"/>
          <w:lang w:eastAsia="pl-PL"/>
        </w:rPr>
        <w:lastRenderedPageBreak/>
        <w:t xml:space="preserve">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r w:rsidR="008332DC">
        <w:rPr>
          <w:rFonts w:ascii="Times New Roman" w:hAnsi="Times New Roman" w:cs="Times New Roman"/>
          <w:b/>
          <w:bCs/>
          <w:color w:val="000000"/>
          <w:szCs w:val="24"/>
          <w:lang w:eastAsia="pl-PL"/>
        </w:rPr>
        <w:t xml:space="preserve"> </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263554" w:rsidRPr="00263554" w:rsidRDefault="00263554" w:rsidP="00263554">
      <w:pPr>
        <w:tabs>
          <w:tab w:val="num" w:pos="810"/>
        </w:tabs>
        <w:spacing w:after="0" w:line="240" w:lineRule="auto"/>
        <w:jc w:val="both"/>
        <w:rPr>
          <w:rFonts w:ascii="Times New Roman" w:eastAsia="Calibri" w:hAnsi="Times New Roman" w:cs="Times New Roman"/>
          <w:lang w:eastAsia="pl-PL"/>
        </w:rPr>
      </w:pPr>
      <w:r w:rsidRPr="00263554">
        <w:rPr>
          <w:rFonts w:ascii="Times New Roman" w:eastAsia="Calibri" w:hAnsi="Times New Roman" w:cs="Times New Roman"/>
          <w:b/>
          <w:lang w:eastAsia="pl-PL"/>
        </w:rPr>
        <w:t>1.</w:t>
      </w:r>
      <w:r w:rsidRPr="00263554">
        <w:rPr>
          <w:rFonts w:ascii="Times New Roman" w:eastAsia="Calibri" w:hAnsi="Times New Roman" w:cs="Times New Roman"/>
          <w:lang w:eastAsia="pl-PL"/>
        </w:rPr>
        <w:t xml:space="preserve"> Zamawiający ustala czas trwania umowy  </w:t>
      </w:r>
      <w:r w:rsidRPr="00263554">
        <w:rPr>
          <w:rFonts w:ascii="Times New Roman" w:eastAsia="Calibri" w:hAnsi="Times New Roman" w:cs="Times New Roman"/>
          <w:b/>
          <w:lang w:eastAsia="pl-PL"/>
        </w:rPr>
        <w:t>na okres 12 miesięcy</w:t>
      </w:r>
      <w:r w:rsidRPr="00263554">
        <w:rPr>
          <w:rFonts w:ascii="Times New Roman" w:eastAsia="Calibri" w:hAnsi="Times New Roman" w:cs="Times New Roman"/>
          <w:lang w:eastAsia="pl-PL"/>
        </w:rPr>
        <w:t xml:space="preserve">  od daty jej zawarcia lub do momentu wyczerpania ilości asortymentów objętych umową.</w:t>
      </w:r>
    </w:p>
    <w:p w:rsidR="00263554" w:rsidRPr="00263554" w:rsidRDefault="00263554" w:rsidP="00263554">
      <w:pPr>
        <w:spacing w:after="0" w:line="240" w:lineRule="auto"/>
        <w:jc w:val="both"/>
        <w:rPr>
          <w:rFonts w:ascii="Times New Roman" w:eastAsia="Calibri" w:hAnsi="Times New Roman" w:cs="Times New Roman"/>
          <w:b/>
          <w:lang w:eastAsia="pl-PL"/>
        </w:rPr>
      </w:pPr>
    </w:p>
    <w:p w:rsidR="00263554" w:rsidRPr="00263554" w:rsidRDefault="00263554" w:rsidP="00263554">
      <w:pPr>
        <w:spacing w:after="0" w:line="240" w:lineRule="auto"/>
        <w:jc w:val="both"/>
        <w:rPr>
          <w:rFonts w:ascii="Times New Roman" w:eastAsia="Calibri" w:hAnsi="Times New Roman" w:cs="Times New Roman"/>
          <w:lang w:eastAsia="pl-PL"/>
        </w:rPr>
      </w:pPr>
      <w:r w:rsidRPr="00263554">
        <w:rPr>
          <w:rFonts w:ascii="Times New Roman" w:eastAsia="Calibri" w:hAnsi="Times New Roman" w:cs="Times New Roman"/>
          <w:b/>
          <w:lang w:eastAsia="pl-PL"/>
        </w:rPr>
        <w:t xml:space="preserve">2. </w:t>
      </w:r>
      <w:r w:rsidRPr="00263554">
        <w:rPr>
          <w:rFonts w:ascii="Times New Roman" w:eastAsia="Calibri" w:hAnsi="Times New Roman" w:cs="Times New Roman"/>
          <w:lang w:eastAsia="pl-PL"/>
        </w:rPr>
        <w:t xml:space="preserve">Zamawiający wymaga realizacji zamówień, na podstawie zamówień cząstkowych, które będą realizowane przez Wykonawcę na warunkach CIP Incoterms 2010, do oznaczonego miejsca wykonania, tj. Główny Instytut Górnictwa, Budynek CCTW, </w:t>
      </w:r>
      <w:r w:rsidRPr="00263554">
        <w:rPr>
          <w:rFonts w:ascii="Times New Roman" w:eastAsia="Calibri" w:hAnsi="Times New Roman" w:cs="Times New Roman"/>
          <w:sz w:val="24"/>
          <w:szCs w:val="24"/>
        </w:rPr>
        <w:t>(wjazd od ulicy Korfantego 79 )</w:t>
      </w:r>
      <w:r w:rsidRPr="00263554">
        <w:rPr>
          <w:rFonts w:ascii="Times New Roman" w:eastAsia="Calibri" w:hAnsi="Times New Roman" w:cs="Times New Roman"/>
          <w:lang w:eastAsia="pl-PL"/>
        </w:rPr>
        <w:t>, 40 - 166 Katowice</w:t>
      </w:r>
      <w:r w:rsidR="002F6465">
        <w:rPr>
          <w:rFonts w:ascii="Times New Roman" w:eastAsia="Calibri" w:hAnsi="Times New Roman" w:cs="Times New Roman"/>
          <w:lang w:eastAsia="pl-PL"/>
        </w:rPr>
        <w:t>,</w:t>
      </w:r>
      <w:r w:rsidR="002F6465" w:rsidRPr="002F6465">
        <w:rPr>
          <w:rFonts w:ascii="Times New Roman" w:eastAsia="Calibri" w:hAnsi="Times New Roman" w:cs="Times New Roman"/>
        </w:rPr>
        <w:t xml:space="preserve"> </w:t>
      </w:r>
      <w:r w:rsidR="002F6465" w:rsidRPr="002F1DE9">
        <w:rPr>
          <w:rFonts w:ascii="Times New Roman" w:eastAsia="Calibri" w:hAnsi="Times New Roman" w:cs="Times New Roman"/>
        </w:rPr>
        <w:t xml:space="preserve">w terminie </w:t>
      </w:r>
      <w:r w:rsidR="002F6465" w:rsidRPr="002F1DE9">
        <w:rPr>
          <w:rFonts w:ascii="Times New Roman" w:eastAsia="Calibri" w:hAnsi="Times New Roman" w:cs="Times New Roman"/>
          <w:b/>
        </w:rPr>
        <w:t>do 6 tygodni</w:t>
      </w:r>
      <w:r w:rsidR="002F6465" w:rsidRPr="002F1DE9">
        <w:rPr>
          <w:rFonts w:ascii="Times New Roman" w:eastAsia="Calibri" w:hAnsi="Times New Roman" w:cs="Times New Roman"/>
        </w:rPr>
        <w:t xml:space="preserve"> na podstawie dyspozycji otrzymanej od Zamawiającego pocztą elektroniczną od poniedziałku do piątku. Wykonawca zobowiązany jest do potwierdzenia każdego zamówienia cząstkowego pocztą elektroniczną. </w:t>
      </w:r>
    </w:p>
    <w:p w:rsidR="00263554" w:rsidRPr="00263554" w:rsidRDefault="00263554" w:rsidP="00263554">
      <w:pPr>
        <w:spacing w:after="0" w:line="240" w:lineRule="auto"/>
        <w:rPr>
          <w:rFonts w:ascii="Times New Roman" w:eastAsia="Calibri" w:hAnsi="Times New Roman" w:cs="Times New Roman"/>
          <w:b/>
          <w:bCs/>
          <w:lang w:eastAsia="pl-PL"/>
        </w:rPr>
      </w:pPr>
    </w:p>
    <w:p w:rsidR="00263554" w:rsidRPr="00263554" w:rsidRDefault="00263554" w:rsidP="00263554">
      <w:pPr>
        <w:tabs>
          <w:tab w:val="num" w:pos="1260"/>
        </w:tabs>
        <w:spacing w:after="0" w:line="240" w:lineRule="auto"/>
        <w:jc w:val="both"/>
        <w:rPr>
          <w:rFonts w:ascii="Times New Roman" w:eastAsia="Calibri" w:hAnsi="Times New Roman" w:cs="Times New Roman"/>
          <w:lang w:eastAsia="pl-PL"/>
        </w:rPr>
      </w:pPr>
      <w:r w:rsidRPr="00263554">
        <w:rPr>
          <w:rFonts w:ascii="Times New Roman" w:eastAsia="Calibri" w:hAnsi="Times New Roman" w:cs="Times New Roman"/>
          <w:b/>
          <w:lang w:eastAsia="pl-PL"/>
        </w:rPr>
        <w:t>3.</w:t>
      </w:r>
      <w:r w:rsidRPr="00263554">
        <w:rPr>
          <w:rFonts w:ascii="Times New Roman" w:eastAsia="Calibri" w:hAnsi="Times New Roman" w:cs="Times New Roman"/>
          <w:lang w:eastAsia="pl-PL"/>
        </w:rPr>
        <w:t xml:space="preserve"> Zamawiający zastrzega sobie prawo do realizowania zamówień w ilościach uzależnionych od rzeczywistych potrzeb oraz do ograniczenia zamówienia w zakresie ilościowym i rzeczowym, co nie jest odstąpieniem od umowy nawet w części.</w:t>
      </w:r>
    </w:p>
    <w:p w:rsidR="00263554" w:rsidRPr="00263554" w:rsidRDefault="00263554" w:rsidP="00263554">
      <w:pPr>
        <w:spacing w:after="0" w:line="240" w:lineRule="auto"/>
        <w:rPr>
          <w:rFonts w:ascii="Times New Roman" w:eastAsia="Calibri" w:hAnsi="Times New Roman" w:cs="Times New Roman"/>
          <w:b/>
          <w:bCs/>
          <w:sz w:val="24"/>
          <w:szCs w:val="24"/>
          <w:lang w:eastAsia="pl-PL"/>
        </w:rPr>
      </w:pPr>
    </w:p>
    <w:p w:rsidR="00263554" w:rsidRPr="00263554" w:rsidRDefault="00263554" w:rsidP="00263554">
      <w:pPr>
        <w:spacing w:after="0" w:line="240" w:lineRule="auto"/>
        <w:jc w:val="both"/>
        <w:rPr>
          <w:rFonts w:ascii="Times New Roman" w:eastAsia="Times New Roman" w:hAnsi="Times New Roman" w:cs="Times New Roman"/>
          <w:sz w:val="24"/>
          <w:szCs w:val="24"/>
          <w:lang w:eastAsia="pl-PL"/>
        </w:rPr>
      </w:pPr>
      <w:r w:rsidRPr="00263554">
        <w:rPr>
          <w:rFonts w:ascii="Times New Roman" w:eastAsia="Times New Roman" w:hAnsi="Times New Roman" w:cs="Times New Roman"/>
          <w:b/>
          <w:sz w:val="24"/>
          <w:szCs w:val="20"/>
          <w:lang w:eastAsia="pl-PL"/>
        </w:rPr>
        <w:t>4.</w:t>
      </w:r>
      <w:r w:rsidRPr="00263554">
        <w:rPr>
          <w:rFonts w:ascii="Times New Roman" w:eastAsia="Times New Roman" w:hAnsi="Times New Roman" w:cs="Times New Roman"/>
          <w:sz w:val="24"/>
          <w:szCs w:val="20"/>
          <w:lang w:eastAsia="pl-PL"/>
        </w:rPr>
        <w:t xml:space="preserve"> Wykonawca zapewni gwarancję i rękojmię zgodnie z wymaganiami Zamawiającego określonymi w Opisie Przedmiotu Zamówienia. Gwarancja    na  materiały eksploatacyjne dotyczy wad produkcyjnych lub otrzymania towaru uszkodzonego i będzie realizowana  na </w:t>
      </w:r>
      <w:r w:rsidRPr="00263554">
        <w:rPr>
          <w:rFonts w:ascii="Times New Roman" w:eastAsia="Times New Roman" w:hAnsi="Times New Roman" w:cs="Times New Roman"/>
          <w:sz w:val="24"/>
          <w:szCs w:val="20"/>
          <w:lang w:eastAsia="pl-PL"/>
        </w:rPr>
        <w:lastRenderedPageBreak/>
        <w:t>podstawie wystawionej faktury. U</w:t>
      </w:r>
      <w:r w:rsidRPr="00263554">
        <w:rPr>
          <w:rFonts w:ascii="Times New Roman" w:eastAsia="Times New Roman" w:hAnsi="Times New Roman" w:cs="Times New Roman"/>
          <w:sz w:val="24"/>
          <w:szCs w:val="24"/>
          <w:lang w:eastAsia="pl-PL"/>
        </w:rPr>
        <w:t xml:space="preserve">zupełnienie ilościowe lub wymiana wadliwego produktu na pozbawiony wad nastąpi  w terminie </w:t>
      </w:r>
      <w:r w:rsidRPr="00263554">
        <w:rPr>
          <w:rFonts w:ascii="Times New Roman" w:eastAsia="Times New Roman" w:hAnsi="Times New Roman" w:cs="Times New Roman"/>
          <w:sz w:val="24"/>
          <w:szCs w:val="24"/>
          <w:u w:val="single"/>
          <w:lang w:eastAsia="pl-PL"/>
        </w:rPr>
        <w:t xml:space="preserve"> do </w:t>
      </w:r>
      <w:r w:rsidR="00246C83">
        <w:rPr>
          <w:rFonts w:ascii="Times New Roman" w:eastAsia="Times New Roman" w:hAnsi="Times New Roman" w:cs="Times New Roman"/>
          <w:sz w:val="24"/>
          <w:szCs w:val="24"/>
          <w:u w:val="single"/>
          <w:lang w:eastAsia="pl-PL"/>
        </w:rPr>
        <w:t>20</w:t>
      </w:r>
      <w:r w:rsidRPr="00263554">
        <w:rPr>
          <w:rFonts w:ascii="Times New Roman" w:eastAsia="Times New Roman" w:hAnsi="Times New Roman" w:cs="Times New Roman"/>
          <w:sz w:val="24"/>
          <w:szCs w:val="24"/>
          <w:u w:val="single"/>
          <w:lang w:eastAsia="pl-PL"/>
        </w:rPr>
        <w:t xml:space="preserve"> dni roboczych</w:t>
      </w:r>
      <w:r w:rsidRPr="00263554">
        <w:rPr>
          <w:rFonts w:ascii="Times New Roman" w:eastAsia="Times New Roman" w:hAnsi="Times New Roman" w:cs="Times New Roman"/>
          <w:sz w:val="24"/>
          <w:szCs w:val="24"/>
          <w:lang w:eastAsia="pl-PL"/>
        </w:rPr>
        <w:t xml:space="preserve"> od daty zgłoszenia reklamacji. </w:t>
      </w:r>
      <w:r w:rsidRPr="00263554">
        <w:rPr>
          <w:rFonts w:ascii="Times New Roman" w:eastAsia="Times New Roman" w:hAnsi="Times New Roman" w:cs="Times New Roman"/>
          <w:sz w:val="24"/>
          <w:szCs w:val="20"/>
          <w:lang w:eastAsia="pl-PL"/>
        </w:rPr>
        <w:t>Data wystawienia faktury nie może być wcześniejsza niż data realizacji dostawy,  której   ta faktura dotyczy. Okres ważności odczynników nie może być krótszy niż termin jest wskazany w opisie przedmiotu zamówienia.</w:t>
      </w:r>
    </w:p>
    <w:p w:rsidR="00263554" w:rsidRPr="00263554" w:rsidRDefault="00263554" w:rsidP="00263554">
      <w:pPr>
        <w:tabs>
          <w:tab w:val="num" w:pos="1260"/>
        </w:tabs>
        <w:spacing w:after="0" w:line="240" w:lineRule="auto"/>
        <w:jc w:val="both"/>
        <w:rPr>
          <w:rFonts w:ascii="Times New Roman" w:eastAsia="Calibri" w:hAnsi="Times New Roman" w:cs="Times New Roman"/>
          <w:lang w:eastAsia="pl-PL"/>
        </w:rPr>
      </w:pPr>
    </w:p>
    <w:p w:rsidR="00111DA2" w:rsidRDefault="00263554" w:rsidP="00263554">
      <w:pPr>
        <w:tabs>
          <w:tab w:val="num" w:pos="1260"/>
        </w:tabs>
        <w:autoSpaceDE w:val="0"/>
        <w:autoSpaceDN w:val="0"/>
        <w:adjustRightInd w:val="0"/>
        <w:spacing w:after="0" w:line="240" w:lineRule="auto"/>
        <w:jc w:val="both"/>
        <w:rPr>
          <w:rFonts w:ascii="Times New Roman" w:eastAsia="Calibri" w:hAnsi="Times New Roman" w:cs="Times New Roman"/>
        </w:rPr>
      </w:pPr>
      <w:r w:rsidRPr="00263554">
        <w:rPr>
          <w:rFonts w:ascii="Times New Roman" w:eastAsia="Calibri" w:hAnsi="Times New Roman" w:cs="Times New Roman"/>
          <w:b/>
          <w:lang w:eastAsia="pl-PL"/>
        </w:rPr>
        <w:t>5.</w:t>
      </w:r>
      <w:r w:rsidRPr="00263554">
        <w:rPr>
          <w:rFonts w:ascii="Times New Roman" w:eastAsia="Calibri" w:hAnsi="Times New Roman" w:cs="Times New Roman"/>
          <w:lang w:eastAsia="pl-PL"/>
        </w:rPr>
        <w:t xml:space="preserve"> Warunki płatności : </w:t>
      </w:r>
      <w:r w:rsidR="00111DA2" w:rsidRPr="00111DA2">
        <w:rPr>
          <w:rFonts w:ascii="Times New Roman" w:eastAsia="Calibri" w:hAnsi="Times New Roman" w:cs="Times New Roman"/>
        </w:rPr>
        <w:t xml:space="preserve"> Termin płatności będzie liczony od daty dostarczenia do GIG prawidłowo wystawionej faktury (cząstkowej). Wykonawca wystawi fakturę z uwzględnieniem rzeczywiście dostarczonej ilości i podaniem ceny jednostkowej dostarczonego przedmiotu zamówienia.</w:t>
      </w:r>
    </w:p>
    <w:p w:rsidR="002F6465" w:rsidRDefault="002F6465" w:rsidP="00263554">
      <w:pPr>
        <w:tabs>
          <w:tab w:val="num" w:pos="1260"/>
        </w:tabs>
        <w:autoSpaceDE w:val="0"/>
        <w:autoSpaceDN w:val="0"/>
        <w:adjustRightInd w:val="0"/>
        <w:spacing w:after="0" w:line="240" w:lineRule="auto"/>
        <w:jc w:val="both"/>
        <w:rPr>
          <w:rFonts w:ascii="Times New Roman" w:eastAsia="Calibri" w:hAnsi="Times New Roman" w:cs="Times New Roman"/>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lastRenderedPageBreak/>
        <w:t>a) udziału w organizacji przestępczej, zgodnie z definicją takiej organizacji zawartą w art. 2 decyzji ramowej Rady 2008/841/WSiSW</w:t>
      </w:r>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ust. 1 decyzji ramowej Rady 2003/568/WSiSW</w:t>
      </w:r>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2002/475/WSiSW</w:t>
      </w:r>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CE7BB1" w:rsidRPr="00A77144" w:rsidRDefault="00866950" w:rsidP="00CE7BB1">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 </w:t>
      </w:r>
      <w:r w:rsidR="00CE7BB1" w:rsidRPr="00A77144">
        <w:rPr>
          <w:rFonts w:ascii="Times New Roman" w:hAnsi="Times New Roman" w:cs="Times New Roman"/>
          <w:b/>
          <w:bCs/>
          <w:color w:val="000000"/>
          <w:szCs w:val="24"/>
          <w:lang w:eastAsia="pl-PL"/>
        </w:rPr>
        <w:t>NIE DOTYCZY NINIEJSZEGO POSTĘPOWANIA</w:t>
      </w:r>
    </w:p>
    <w:p w:rsidR="0015136F" w:rsidRPr="00FB7241"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15136F" w:rsidRPr="00A77144">
        <w:rPr>
          <w:rFonts w:ascii="Times New Roman" w:hAnsi="Times New Roman" w:cs="Times New Roman"/>
          <w:b/>
        </w:rPr>
        <w:t>Wykonawca musi posiadać wiedzę i doświadczenie niezbędne do wykonania przedmiotu zamówienia,</w:t>
      </w:r>
      <w:r w:rsidR="0015136F">
        <w:rPr>
          <w:rFonts w:ascii="Times New Roman" w:hAnsi="Times New Roman" w:cs="Times New Roman"/>
        </w:rPr>
        <w:t xml:space="preserve"> tj. udokumentowane</w:t>
      </w:r>
      <w:r w:rsidR="0015136F" w:rsidRPr="00A77144">
        <w:rPr>
          <w:rFonts w:ascii="Times New Roman" w:hAnsi="Times New Roman" w:cs="Times New Roman"/>
        </w:rPr>
        <w:t xml:space="preserve"> wykonanie, a w przypadku świadczeń okresowych </w:t>
      </w:r>
      <w:r w:rsidR="0015136F">
        <w:rPr>
          <w:rFonts w:ascii="Times New Roman" w:hAnsi="Times New Roman" w:cs="Times New Roman"/>
        </w:rPr>
        <w:t>lub ciągłych również wykonywane</w:t>
      </w:r>
      <w:r w:rsidR="0015136F" w:rsidRPr="00A77144">
        <w:rPr>
          <w:rFonts w:ascii="Times New Roman" w:hAnsi="Times New Roman" w:cs="Times New Roman"/>
        </w:rPr>
        <w:t xml:space="preserve">, w okresie ostatnich trzech lat przed upływem terminu składania ofert, a jeżeli okres prowadzenia działalności jest krótszy – w tym okresie, </w:t>
      </w:r>
      <w:r w:rsidR="0015136F" w:rsidRPr="00FB7241">
        <w:rPr>
          <w:rFonts w:ascii="Times New Roman" w:hAnsi="Times New Roman" w:cs="Times New Roman"/>
          <w:b/>
          <w:bCs/>
        </w:rPr>
        <w:t xml:space="preserve">co najmniej </w:t>
      </w:r>
      <w:r w:rsidR="0015136F" w:rsidRPr="00FB7241">
        <w:rPr>
          <w:rFonts w:ascii="Times New Roman" w:hAnsi="Times New Roman" w:cs="Times New Roman"/>
          <w:b/>
          <w:iCs/>
        </w:rPr>
        <w:t xml:space="preserve">jednej dostawy </w:t>
      </w:r>
      <w:r w:rsidR="00111DA2">
        <w:rPr>
          <w:rFonts w:ascii="Times New Roman" w:hAnsi="Times New Roman" w:cs="Times New Roman"/>
          <w:b/>
          <w:iCs/>
        </w:rPr>
        <w:t xml:space="preserve"> materiałów laboratoryjnych </w:t>
      </w:r>
      <w:r w:rsidR="006727EE" w:rsidRPr="00FB7241">
        <w:rPr>
          <w:rFonts w:ascii="Times New Roman" w:hAnsi="Times New Roman" w:cs="Times New Roman"/>
          <w:b/>
          <w:iCs/>
        </w:rPr>
        <w:t>o wartości</w:t>
      </w:r>
      <w:r w:rsidR="00AC5BC6">
        <w:rPr>
          <w:rFonts w:ascii="Times New Roman" w:hAnsi="Times New Roman" w:cs="Times New Roman"/>
          <w:b/>
          <w:iCs/>
        </w:rPr>
        <w:t xml:space="preserve"> nie mniejszej niż </w:t>
      </w:r>
      <w:r w:rsidR="00246C83">
        <w:rPr>
          <w:rFonts w:ascii="Times New Roman" w:hAnsi="Times New Roman" w:cs="Times New Roman"/>
          <w:b/>
          <w:iCs/>
        </w:rPr>
        <w:t xml:space="preserve"> </w:t>
      </w:r>
      <w:r w:rsidR="00111DA2">
        <w:rPr>
          <w:rFonts w:ascii="Times New Roman" w:hAnsi="Times New Roman" w:cs="Times New Roman"/>
          <w:b/>
          <w:iCs/>
        </w:rPr>
        <w:t>50</w:t>
      </w:r>
      <w:r w:rsidR="00AC5BC6">
        <w:rPr>
          <w:rFonts w:ascii="Times New Roman" w:hAnsi="Times New Roman" w:cs="Times New Roman"/>
          <w:b/>
          <w:iCs/>
        </w:rPr>
        <w:t> 000,00 zł</w:t>
      </w:r>
      <w:r w:rsidR="006727EE" w:rsidRPr="00FB7241">
        <w:rPr>
          <w:rFonts w:ascii="Times New Roman" w:hAnsi="Times New Roman" w:cs="Times New Roman"/>
          <w:b/>
          <w:iCs/>
        </w:rPr>
        <w:t xml:space="preserve"> brutto</w:t>
      </w:r>
      <w:r w:rsidR="00111DA2">
        <w:rPr>
          <w:rFonts w:ascii="Times New Roman" w:hAnsi="Times New Roman" w:cs="Times New Roman"/>
          <w:b/>
          <w:iCs/>
        </w:rPr>
        <w:t>, dla każdej części.</w:t>
      </w:r>
      <w:r w:rsidR="006727EE" w:rsidRPr="00FB7241">
        <w:rPr>
          <w:rFonts w:ascii="Times New Roman" w:hAnsi="Times New Roman" w:cs="Times New Roman"/>
          <w:b/>
          <w:iCs/>
        </w:rPr>
        <w:t xml:space="preserve"> </w:t>
      </w:r>
    </w:p>
    <w:p w:rsidR="00851557" w:rsidRPr="00851557" w:rsidRDefault="00851557" w:rsidP="00851557">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o których mowa w rozdziale XII punkt 2.2 ppkt.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32557F" w:rsidRDefault="0032557F" w:rsidP="007B4C16">
      <w:pPr>
        <w:spacing w:line="240" w:lineRule="auto"/>
        <w:jc w:val="both"/>
        <w:rPr>
          <w:rFonts w:ascii="Times New Roman" w:hAnsi="Times New Roman" w:cs="Times New Roman"/>
        </w:rPr>
      </w:pPr>
    </w:p>
    <w:p w:rsidR="00FE771A" w:rsidRPr="00A77144"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w:t>
      </w:r>
      <w:r w:rsidRPr="004423FC">
        <w:rPr>
          <w:rFonts w:ascii="Times New Roman" w:eastAsia="Calibri" w:hAnsi="Times New Roman" w:cs="Times New Roman"/>
        </w:rPr>
        <w:lastRenderedPageBreak/>
        <w:t xml:space="preserve">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r w:rsidR="00AD5326">
        <w:rPr>
          <w:rFonts w:ascii="Times New Roman" w:eastAsia="Calibri" w:hAnsi="Times New Roman" w:cs="Times New Roman"/>
          <w:b/>
          <w:bCs/>
        </w:rPr>
        <w:t xml:space="preserve"> – dla każdej części oddzielnie</w:t>
      </w:r>
      <w:r w:rsidRPr="004423FC">
        <w:rPr>
          <w:rFonts w:ascii="Times New Roman" w:eastAsia="Calibri" w:hAnsi="Times New Roman" w:cs="Times New Roman"/>
          <w:b/>
          <w:bCs/>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wypełniony druk Formularza techniczno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3B490E" w:rsidRDefault="003B490E"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2 :  W przypadku Wykonawców wspólnie składających ofertę, dokumenty o których mowa w pkt. 11 ppkt.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w:t>
      </w:r>
      <w:r w:rsidRPr="00866950">
        <w:rPr>
          <w:rFonts w:ascii="Times New Roman" w:hAnsi="Times New Roman" w:cs="Times New Roman"/>
          <w:color w:val="000000"/>
          <w:szCs w:val="24"/>
          <w:u w:val="single"/>
          <w:lang w:eastAsia="pl-PL"/>
        </w:rPr>
        <w:lastRenderedPageBreak/>
        <w:t>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t xml:space="preserve">ppkt.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w:t>
      </w:r>
      <w:r w:rsidRPr="00866950">
        <w:rPr>
          <w:rFonts w:ascii="Times New Roman" w:eastAsia="Times New Roman" w:hAnsi="Times New Roman" w:cs="Times New Roman"/>
          <w:lang w:eastAsia="zh-CN"/>
        </w:rPr>
        <w:lastRenderedPageBreak/>
        <w:t>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w:t>
      </w:r>
      <w:r w:rsidRPr="00866950">
        <w:rPr>
          <w:rFonts w:ascii="Times New Roman" w:hAnsi="Times New Roman" w:cs="Times New Roman"/>
          <w:szCs w:val="24"/>
          <w:lang w:eastAsia="pl-PL"/>
        </w:rPr>
        <w:lastRenderedPageBreak/>
        <w:t>zdolności lub sytuacji, na których Wykonawca polegał w celu wykazania spełniania tych warunków (dokument wskazany w pkt. 8 rozdziału XIII SIWZ).</w:t>
      </w:r>
    </w:p>
    <w:p w:rsidR="00866950" w:rsidRDefault="00866950" w:rsidP="00866950">
      <w:pPr>
        <w:spacing w:after="0" w:line="240" w:lineRule="auto"/>
        <w:rPr>
          <w:rFonts w:ascii="Times New Roman" w:hAnsi="Times New Roman" w:cs="Times New Roman"/>
          <w:b/>
          <w:bCs/>
          <w:color w:val="000000"/>
          <w:sz w:val="24"/>
          <w:szCs w:val="24"/>
          <w:lang w:eastAsia="pl-PL"/>
        </w:rPr>
      </w:pPr>
    </w:p>
    <w:p w:rsidR="00246C83" w:rsidRPr="00866950" w:rsidRDefault="00246C83"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F11925" w:rsidRDefault="00866950" w:rsidP="00F11925">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067987" w:rsidRDefault="00067987"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067987" w:rsidRDefault="00067987"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ePUAP oraz udostępnionego przez miniPortal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ePUAP przez wysłanie takiej informacji </w:t>
      </w:r>
      <w:r w:rsidR="00C06002">
        <w:rPr>
          <w:rFonts w:ascii="Times New Roman" w:eastAsia="Calibri" w:hAnsi="Times New Roman" w:cs="Times New Roman"/>
          <w:lang w:eastAsia="pl-PL"/>
        </w:rPr>
        <w:t xml:space="preserve">na adres email: </w:t>
      </w:r>
      <w:hyperlink r:id="rId15"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W zależności od formatu kwalifikowanego podpisu (PAdES, XAdES) i jego typu (zewnętrzny, wewnętrzny) Wykonawca dołącza do platformy miniPortal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lastRenderedPageBreak/>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1) dokumenty w formacie „pdf” należy podpisywać tylko formatem PAdES;</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formatu XAdES.</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6"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7"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8" w:history="1">
        <w:r w:rsidRPr="00866950">
          <w:rPr>
            <w:rFonts w:ascii="Times New Roman" w:hAnsi="Times New Roman" w:cs="Times New Roman"/>
            <w:b/>
            <w:bCs/>
            <w:color w:val="0000FF"/>
            <w:szCs w:val="24"/>
            <w:u w:val="single"/>
            <w:lang w:eastAsia="pl-PL"/>
          </w:rPr>
          <w:t>mwallenburg@gig.eu</w:t>
        </w:r>
      </w:hyperlink>
    </w:p>
    <w:p w:rsidR="00C81C94" w:rsidRDefault="002B1891" w:rsidP="00866950">
      <w:pPr>
        <w:spacing w:after="0" w:line="240" w:lineRule="auto"/>
        <w:jc w:val="both"/>
        <w:rPr>
          <w:rFonts w:ascii="Times New Roman" w:eastAsia="Calibri" w:hAnsi="Times New Roman" w:cs="Times New Roman"/>
          <w:b/>
          <w:bCs/>
          <w:szCs w:val="24"/>
          <w:lang w:eastAsia="pl-PL"/>
        </w:rPr>
      </w:pPr>
      <w:r>
        <w:rPr>
          <w:rFonts w:ascii="Times New Roman" w:eastAsia="Calibri" w:hAnsi="Times New Roman" w:cs="Times New Roman"/>
          <w:b/>
          <w:bCs/>
          <w:szCs w:val="24"/>
          <w:lang w:eastAsia="pl-PL"/>
        </w:rPr>
        <w:t xml:space="preserve">- </w:t>
      </w:r>
      <w:r w:rsidRPr="002B1891">
        <w:rPr>
          <w:rFonts w:ascii="Times New Roman" w:eastAsia="Calibri" w:hAnsi="Times New Roman" w:cs="Times New Roman"/>
          <w:b/>
          <w:bCs/>
          <w:szCs w:val="24"/>
          <w:lang w:eastAsia="pl-PL"/>
        </w:rPr>
        <w:t xml:space="preserve">mgr Krystyna Bula -  </w:t>
      </w:r>
      <w:r w:rsidRPr="002B1891">
        <w:rPr>
          <w:rFonts w:ascii="Times New Roman" w:eastAsia="Calibri" w:hAnsi="Times New Roman" w:cs="Times New Roman"/>
          <w:bCs/>
          <w:szCs w:val="24"/>
          <w:lang w:eastAsia="pl-PL"/>
        </w:rPr>
        <w:t xml:space="preserve">Gmach Dyrekcji, Dział Handlowy (FZ-1) pokój 226, II piętro, </w:t>
      </w:r>
      <w:r w:rsidRPr="002B1891">
        <w:rPr>
          <w:rFonts w:ascii="Times New Roman" w:eastAsia="Calibri" w:hAnsi="Times New Roman" w:cs="Times New Roman"/>
          <w:bCs/>
          <w:szCs w:val="24"/>
          <w:lang w:eastAsia="pl-PL"/>
        </w:rPr>
        <w:br/>
        <w:t xml:space="preserve">tel. (032) 259 25 11, e-mail: </w:t>
      </w:r>
      <w:hyperlink r:id="rId19" w:history="1">
        <w:r w:rsidRPr="002B1891">
          <w:rPr>
            <w:rFonts w:ascii="Times New Roman" w:eastAsia="Calibri" w:hAnsi="Times New Roman" w:cs="Times New Roman"/>
            <w:b/>
            <w:bCs/>
            <w:color w:val="0000FF"/>
            <w:szCs w:val="24"/>
            <w:u w:val="single"/>
            <w:lang w:eastAsia="pl-PL"/>
          </w:rPr>
          <w:t>kbula@gig.eu</w:t>
        </w:r>
      </w:hyperlink>
      <w:r w:rsidRPr="002B1891">
        <w:rPr>
          <w:rFonts w:ascii="Times New Roman" w:eastAsia="Calibri" w:hAnsi="Times New Roman" w:cs="Times New Roman"/>
          <w:b/>
          <w:bCs/>
          <w:szCs w:val="24"/>
          <w:lang w:eastAsia="pl-PL"/>
        </w:rPr>
        <w:t xml:space="preserve">  </w:t>
      </w:r>
    </w:p>
    <w:p w:rsidR="00246C83" w:rsidRPr="00866950" w:rsidRDefault="00246C83"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lastRenderedPageBreak/>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1"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2B1891" w:rsidRDefault="002B1891" w:rsidP="001C2A0F">
      <w:pPr>
        <w:spacing w:after="160" w:line="259" w:lineRule="auto"/>
        <w:rPr>
          <w:rFonts w:ascii="Times New Roman" w:hAnsi="Times New Roman" w:cs="Times New Roman"/>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53324F" w:rsidRDefault="0053324F"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860EEA" w:rsidRDefault="00860EEA" w:rsidP="00B102DE">
      <w:pPr>
        <w:spacing w:after="160" w:line="259" w:lineRule="auto"/>
        <w:rPr>
          <w:rFonts w:ascii="Times New Roman" w:hAnsi="Times New Roman" w:cs="Times New Roman"/>
          <w:b/>
        </w:rPr>
      </w:pPr>
    </w:p>
    <w:p w:rsidR="00244DD0" w:rsidRDefault="00866950" w:rsidP="00B102DE">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2B1891" w:rsidRPr="002B1891" w:rsidRDefault="002B1891" w:rsidP="002B1891">
      <w:pPr>
        <w:spacing w:after="0" w:line="240" w:lineRule="auto"/>
        <w:jc w:val="center"/>
        <w:rPr>
          <w:rFonts w:ascii="Times New Roman" w:eastAsia="Calibri" w:hAnsi="Times New Roman" w:cs="Times New Roman"/>
          <w:b/>
          <w:color w:val="00B050"/>
          <w:u w:val="single"/>
        </w:rPr>
      </w:pPr>
      <w:r w:rsidRPr="002B1891">
        <w:rPr>
          <w:rFonts w:ascii="Times New Roman" w:eastAsia="Calibri" w:hAnsi="Times New Roman" w:cs="Times New Roman"/>
          <w:b/>
          <w:color w:val="00B050"/>
          <w:u w:val="single"/>
        </w:rPr>
        <w:t>Na każdą część zamówienia powinien być złożony osobny formularz oferty (załącznik nr 1)</w:t>
      </w:r>
      <w:r>
        <w:rPr>
          <w:rFonts w:ascii="Times New Roman" w:eastAsia="Calibri" w:hAnsi="Times New Roman" w:cs="Times New Roman"/>
          <w:b/>
          <w:color w:val="00B050"/>
          <w:u w:val="single"/>
        </w:rPr>
        <w:t>, JEDZ ( załącznik nr 2) oraz</w:t>
      </w:r>
      <w:r w:rsidRPr="002B1891">
        <w:rPr>
          <w:rFonts w:ascii="Times New Roman" w:eastAsia="Calibri" w:hAnsi="Times New Roman" w:cs="Times New Roman"/>
          <w:b/>
          <w:color w:val="00B050"/>
          <w:u w:val="single"/>
        </w:rPr>
        <w:t xml:space="preserve"> z formularz cenowy (załącznik nr 3) </w:t>
      </w:r>
    </w:p>
    <w:p w:rsidR="002B1891" w:rsidRPr="00B102DE" w:rsidRDefault="002B1891" w:rsidP="00B102DE">
      <w:pPr>
        <w:spacing w:after="160" w:line="259" w:lineRule="auto"/>
        <w:rPr>
          <w:rFonts w:ascii="Times New Roman" w:hAnsi="Times New Roman" w:cs="Times New Roman"/>
          <w:b/>
        </w:rPr>
      </w:pP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Wykonawca składa ofertę w postępowaniu za pośrednictwem Formularza do złożenia oferty dostępnego na miniPortalu. W formularzu oferty Wykonawca zobowiązany jest podać adres skrzynki ePUAP,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doc, docx,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miniPortal. Ofertę należy złożyć w oryginale. </w:t>
      </w:r>
    </w:p>
    <w:p w:rsidR="00397978" w:rsidRPr="00397978" w:rsidRDefault="00397978" w:rsidP="00397978">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ePUAP i udostępnionych </w:t>
      </w:r>
      <w:r w:rsidRPr="007452CA">
        <w:rPr>
          <w:rFonts w:ascii="Times New Roman" w:eastAsia="Calibri" w:hAnsi="Times New Roman" w:cs="Times New Roman"/>
          <w:lang w:eastAsia="pl-PL"/>
        </w:rPr>
        <w:lastRenderedPageBreak/>
        <w:t>również na miniPortalu. Sposób zmiany i wycofania oferty został opisany w Instrukcji użytkownika dostępnej na miniPortalu.</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xml:space="preserve">- pełnomocnictwo (jeśli dotyczy) ustanowione do reprezentowania Wykonawcy/ów ubiegającego/cych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B66F23">
        <w:rPr>
          <w:rFonts w:ascii="Times New Roman" w:eastAsia="Calibri" w:hAnsi="Times New Roman" w:cs="Times New Roman"/>
          <w:lang w:eastAsia="pl-PL"/>
        </w:rPr>
        <w:t xml:space="preserve">. </w:t>
      </w:r>
    </w:p>
    <w:p w:rsidR="00AE7306" w:rsidRPr="007452CA" w:rsidRDefault="00EF5FE8"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AE7306" w:rsidRPr="007452CA">
        <w:rPr>
          <w:rFonts w:ascii="Times New Roman" w:eastAsia="Calibri" w:hAnsi="Times New Roman" w:cs="Times New Roman"/>
          <w:lang w:eastAsia="pl-PL"/>
        </w:rPr>
        <w:t>W</w:t>
      </w:r>
      <w:r w:rsidR="00943F07">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C6048B">
        <w:rPr>
          <w:rFonts w:ascii="Times New Roman" w:eastAsia="Times New Roman" w:hAnsi="Times New Roman" w:cs="Times New Roman"/>
          <w:szCs w:val="20"/>
          <w:lang w:eastAsia="pl-PL"/>
        </w:rPr>
        <w:t xml:space="preserve">nazwy </w:t>
      </w:r>
      <w:r w:rsidR="00BA60AB">
        <w:rPr>
          <w:rFonts w:ascii="Times New Roman" w:eastAsia="Times New Roman" w:hAnsi="Times New Roman" w:cs="Times New Roman"/>
          <w:szCs w:val="20"/>
          <w:lang w:eastAsia="pl-PL"/>
        </w:rPr>
        <w:t>producenta, typu</w:t>
      </w:r>
      <w:r w:rsidR="008D2EE9">
        <w:rPr>
          <w:rFonts w:ascii="Times New Roman" w:eastAsia="Times New Roman" w:hAnsi="Times New Roman" w:cs="Times New Roman"/>
          <w:szCs w:val="20"/>
          <w:lang w:eastAsia="pl-PL"/>
        </w:rPr>
        <w:t>/</w:t>
      </w:r>
      <w:r w:rsidR="003F6ABC">
        <w:rPr>
          <w:rFonts w:ascii="Times New Roman" w:eastAsia="Times New Roman" w:hAnsi="Times New Roman" w:cs="Times New Roman"/>
          <w:szCs w:val="20"/>
          <w:lang w:eastAsia="pl-PL"/>
        </w:rPr>
        <w:t>modelu oraz</w:t>
      </w:r>
      <w:r w:rsidR="00932469">
        <w:rPr>
          <w:rFonts w:ascii="Times New Roman" w:eastAsia="Times New Roman" w:hAnsi="Times New Roman" w:cs="Times New Roman"/>
          <w:szCs w:val="20"/>
          <w:lang w:eastAsia="pl-PL"/>
        </w:rPr>
        <w:t xml:space="preserve"> opisu technicznego</w:t>
      </w:r>
      <w:r w:rsidR="00BA60AB">
        <w:rPr>
          <w:rFonts w:ascii="Times New Roman" w:eastAsia="Times New Roman" w:hAnsi="Times New Roman" w:cs="Times New Roman"/>
          <w:szCs w:val="20"/>
          <w:lang w:eastAsia="pl-PL"/>
        </w:rPr>
        <w:t xml:space="preserve"> zaoferowanego sprzętu</w:t>
      </w:r>
      <w:r w:rsidR="004733AF">
        <w:rPr>
          <w:rFonts w:ascii="Times New Roman" w:eastAsia="Times New Roman" w:hAnsi="Times New Roman" w:cs="Times New Roman"/>
          <w:szCs w:val="20"/>
          <w:lang w:eastAsia="pl-PL"/>
        </w:rPr>
        <w:t>*</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 formularzu techniczno – cenowym, stanowiącym załącznik nr 3 do SIWZ. Wykonawca uwzględniając wszystkie wymogi, o których mowa </w:t>
      </w:r>
      <w:r w:rsidR="00C6048B">
        <w:rPr>
          <w:rFonts w:ascii="Times New Roman" w:hAnsi="Times New Roman" w:cs="Times New Roman"/>
          <w:lang w:eastAsia="pl-PL"/>
        </w:rPr>
        <w:br/>
      </w:r>
      <w:r w:rsidR="009A37AB" w:rsidRPr="00607816">
        <w:rPr>
          <w:rFonts w:ascii="Times New Roman" w:hAnsi="Times New Roman" w:cs="Times New Roman"/>
          <w:lang w:eastAsia="pl-PL"/>
        </w:rPr>
        <w:t>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4733AF" w:rsidRPr="004733AF" w:rsidRDefault="004733AF" w:rsidP="004733AF">
      <w:pPr>
        <w:spacing w:after="0" w:line="240" w:lineRule="auto"/>
        <w:ind w:left="426" w:right="1064"/>
        <w:jc w:val="both"/>
        <w:rPr>
          <w:rFonts w:ascii="Times New Roman" w:hAnsi="Times New Roman" w:cs="Times New Roman"/>
          <w:b/>
          <w:sz w:val="18"/>
          <w:szCs w:val="20"/>
          <w:lang w:eastAsia="pl-PL"/>
        </w:rPr>
      </w:pPr>
      <w:r w:rsidRPr="004733AF">
        <w:rPr>
          <w:rFonts w:ascii="Times New Roman" w:hAnsi="Times New Roman" w:cs="Times New Roman"/>
          <w:b/>
          <w:sz w:val="18"/>
          <w:szCs w:val="20"/>
        </w:rPr>
        <w:t>*W przypadku wpisania przez Wykonawcę sformułowań typu</w:t>
      </w:r>
      <w:r>
        <w:rPr>
          <w:rFonts w:ascii="Times New Roman" w:hAnsi="Times New Roman" w:cs="Times New Roman"/>
          <w:b/>
          <w:sz w:val="18"/>
          <w:szCs w:val="20"/>
        </w:rPr>
        <w:t xml:space="preserve">: „inny”, „różni”, „-” itp. </w:t>
      </w:r>
      <w:r w:rsidR="006452DD">
        <w:rPr>
          <w:rFonts w:ascii="Times New Roman" w:hAnsi="Times New Roman" w:cs="Times New Roman"/>
          <w:b/>
          <w:sz w:val="18"/>
          <w:szCs w:val="20"/>
        </w:rPr>
        <w:t>l</w:t>
      </w:r>
      <w:r>
        <w:rPr>
          <w:rFonts w:ascii="Times New Roman" w:hAnsi="Times New Roman" w:cs="Times New Roman"/>
          <w:b/>
          <w:sz w:val="18"/>
          <w:szCs w:val="20"/>
        </w:rPr>
        <w:t xml:space="preserve">ub </w:t>
      </w:r>
      <w:r w:rsidRPr="004733AF">
        <w:rPr>
          <w:rFonts w:ascii="Times New Roman" w:hAnsi="Times New Roman" w:cs="Times New Roman"/>
          <w:b/>
          <w:sz w:val="18"/>
          <w:szCs w:val="20"/>
        </w:rPr>
        <w:t>podania niepełnych danych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lastRenderedPageBreak/>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1. Termin składania ofert przez platformę miniPortal upływa w dniu</w:t>
      </w:r>
      <w:r w:rsidR="00901653">
        <w:rPr>
          <w:rFonts w:ascii="Times New Roman" w:eastAsia="Calibri" w:hAnsi="Times New Roman" w:cs="Times New Roman"/>
          <w:b/>
          <w:bCs/>
          <w:lang w:eastAsia="pl-PL"/>
        </w:rPr>
        <w:t xml:space="preserve"> </w:t>
      </w:r>
      <w:r w:rsidR="002B608F">
        <w:rPr>
          <w:rFonts w:ascii="Times New Roman" w:eastAsia="Calibri" w:hAnsi="Times New Roman" w:cs="Times New Roman"/>
          <w:b/>
          <w:bCs/>
          <w:lang w:eastAsia="pl-PL"/>
        </w:rPr>
        <w:t>28.01.</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w:t>
      </w:r>
      <w:r w:rsidR="00B102DE">
        <w:rPr>
          <w:rFonts w:ascii="Times New Roman" w:eastAsia="Calibri" w:hAnsi="Times New Roman" w:cs="Times New Roman"/>
          <w:b/>
          <w:bCs/>
          <w:lang w:eastAsia="pl-PL"/>
        </w:rPr>
        <w:t>1</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BF054F" w:rsidRDefault="00BF054F" w:rsidP="00046846">
      <w:pPr>
        <w:spacing w:after="0" w:line="240" w:lineRule="auto"/>
        <w:jc w:val="both"/>
        <w:rPr>
          <w:rFonts w:ascii="Times New Roman" w:eastAsia="Calibri" w:hAnsi="Times New Roman" w:cs="Times New Roman"/>
          <w:b/>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2B608F">
        <w:rPr>
          <w:rFonts w:ascii="Times New Roman" w:eastAsia="Calibri" w:hAnsi="Times New Roman" w:cs="Times New Roman"/>
          <w:b/>
          <w:lang w:eastAsia="pl-PL"/>
        </w:rPr>
        <w:t>28.01.</w:t>
      </w:r>
      <w:r w:rsidRPr="00BC5B36">
        <w:rPr>
          <w:rFonts w:ascii="Times New Roman" w:eastAsia="Calibri" w:hAnsi="Times New Roman" w:cs="Times New Roman"/>
          <w:b/>
          <w:lang w:eastAsia="pl-PL"/>
        </w:rPr>
        <w:t>20</w:t>
      </w:r>
      <w:r w:rsidR="00B777D0">
        <w:rPr>
          <w:rFonts w:ascii="Times New Roman" w:eastAsia="Calibri" w:hAnsi="Times New Roman" w:cs="Times New Roman"/>
          <w:b/>
          <w:lang w:eastAsia="pl-PL"/>
        </w:rPr>
        <w:t>2</w:t>
      </w:r>
      <w:r w:rsidR="00B102DE">
        <w:rPr>
          <w:rFonts w:ascii="Times New Roman" w:eastAsia="Calibri" w:hAnsi="Times New Roman" w:cs="Times New Roman"/>
          <w:b/>
          <w:lang w:eastAsia="pl-PL"/>
        </w:rPr>
        <w:t>1</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246C83">
        <w:rPr>
          <w:rFonts w:ascii="Times New Roman" w:eastAsia="Calibri" w:hAnsi="Times New Roman" w:cs="Times New Roman"/>
          <w:b/>
          <w:lang w:eastAsia="pl-PL"/>
        </w:rPr>
        <w:t>1</w:t>
      </w:r>
      <w:r w:rsidR="002B608F">
        <w:rPr>
          <w:rFonts w:ascii="Times New Roman" w:eastAsia="Calibri" w:hAnsi="Times New Roman" w:cs="Times New Roman"/>
          <w:b/>
          <w:lang w:eastAsia="pl-PL"/>
        </w:rPr>
        <w:t>2</w:t>
      </w:r>
      <w:r w:rsidR="00246C83">
        <w:rPr>
          <w:rFonts w:ascii="Times New Roman" w:eastAsia="Calibri" w:hAnsi="Times New Roman" w:cs="Times New Roman"/>
          <w:b/>
          <w:lang w:eastAsia="pl-PL"/>
        </w:rPr>
        <w:t>:00</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Default="00025011" w:rsidP="00025011">
      <w:pPr>
        <w:spacing w:after="0" w:line="240" w:lineRule="auto"/>
        <w:jc w:val="both"/>
        <w:rPr>
          <w:rFonts w:ascii="Times New Roman" w:hAnsi="Times New Roman" w:cs="Times New Roman"/>
          <w:b/>
          <w:bCs/>
          <w:szCs w:val="24"/>
          <w:lang w:eastAsia="pl-PL"/>
        </w:rPr>
      </w:pPr>
    </w:p>
    <w:p w:rsidR="00025011"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810B27" w:rsidRDefault="00810B27"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32717"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6D43BF" w:rsidRDefault="006D43BF"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046846" w:rsidRPr="00147BE1" w:rsidRDefault="00046846" w:rsidP="00046846">
      <w:pPr>
        <w:spacing w:after="0" w:line="240" w:lineRule="auto"/>
        <w:jc w:val="both"/>
        <w:rPr>
          <w:rFonts w:ascii="Times New Roman" w:eastAsia="Calibri" w:hAnsi="Times New Roman" w:cs="Times New Roman"/>
          <w:lang w:eastAsia="pl-PL"/>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w:t>
      </w:r>
      <w:r w:rsidR="002F1DE9">
        <w:rPr>
          <w:rFonts w:ascii="Times New Roman" w:eastAsia="Calibri" w:hAnsi="Times New Roman" w:cs="Times New Roman"/>
          <w:lang w:eastAsia="pl-PL"/>
        </w:rPr>
        <w:t xml:space="preserve">ąpi  poprzez stronę : </w:t>
      </w:r>
      <w:r w:rsidR="002B608F">
        <w:rPr>
          <w:rFonts w:ascii="Times New Roman" w:eastAsia="Calibri" w:hAnsi="Times New Roman" w:cs="Times New Roman"/>
          <w:lang w:eastAsia="pl-PL"/>
        </w:rPr>
        <w:t>miniPortal.uzp.gov.pl</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2"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lastRenderedPageBreak/>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243DE8" w:rsidRDefault="00243DE8"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3"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2B1891" w:rsidRPr="002B1891" w:rsidRDefault="002B1891" w:rsidP="00C604A6">
      <w:pPr>
        <w:numPr>
          <w:ilvl w:val="0"/>
          <w:numId w:val="20"/>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lang w:eastAsia="pl-PL"/>
        </w:rPr>
        <w:t>Przy wyborze oferty najkorzystniejszej, Zamawiający będzie się kierował następującymi kryteriami:</w:t>
      </w:r>
    </w:p>
    <w:p w:rsidR="002B1891" w:rsidRPr="002B1891" w:rsidRDefault="002B1891" w:rsidP="002B1891">
      <w:pPr>
        <w:spacing w:after="0" w:line="240" w:lineRule="auto"/>
        <w:jc w:val="both"/>
        <w:rPr>
          <w:rFonts w:ascii="Times New Roman" w:eastAsia="Calibri" w:hAnsi="Times New Roman" w:cs="Times New Roman"/>
          <w:lang w:eastAsia="pl-PL"/>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2B1891" w:rsidRPr="002B1891" w:rsidTr="0040714C">
        <w:tc>
          <w:tcPr>
            <w:tcW w:w="673" w:type="dxa"/>
            <w:shd w:val="clear" w:color="auto" w:fill="F3F3F3"/>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Lp.</w:t>
            </w:r>
          </w:p>
        </w:tc>
        <w:tc>
          <w:tcPr>
            <w:tcW w:w="1843" w:type="dxa"/>
            <w:shd w:val="clear" w:color="auto" w:fill="F3F3F3"/>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Kryterium</w:t>
            </w: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zasadnicze</w:t>
            </w: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tc>
        <w:tc>
          <w:tcPr>
            <w:tcW w:w="4678" w:type="dxa"/>
            <w:shd w:val="clear" w:color="auto" w:fill="F3F3F3"/>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Opis</w:t>
            </w:r>
          </w:p>
        </w:tc>
        <w:tc>
          <w:tcPr>
            <w:tcW w:w="1984" w:type="dxa"/>
            <w:shd w:val="clear" w:color="auto" w:fill="F3F3F3"/>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 xml:space="preserve">Waga – </w:t>
            </w: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udział % w ocenie</w:t>
            </w:r>
          </w:p>
        </w:tc>
      </w:tr>
      <w:tr w:rsidR="002B1891" w:rsidRPr="002B1891" w:rsidTr="0040714C">
        <w:tc>
          <w:tcPr>
            <w:tcW w:w="673" w:type="dxa"/>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1.</w:t>
            </w:r>
          </w:p>
        </w:tc>
        <w:tc>
          <w:tcPr>
            <w:tcW w:w="1843" w:type="dxa"/>
          </w:tcPr>
          <w:p w:rsidR="002B1891" w:rsidRPr="002B1891" w:rsidRDefault="002B1891" w:rsidP="002B1891">
            <w:pPr>
              <w:spacing w:after="0" w:line="240" w:lineRule="auto"/>
              <w:rPr>
                <w:rFonts w:ascii="Times New Roman" w:eastAsia="Calibri" w:hAnsi="Times New Roman" w:cs="Times New Roman"/>
                <w:b/>
                <w:bCs/>
                <w:color w:val="FF0000"/>
                <w:lang w:eastAsia="pl-PL"/>
              </w:rPr>
            </w:pPr>
          </w:p>
          <w:p w:rsidR="002B1891" w:rsidRPr="002B1891" w:rsidRDefault="002B1891" w:rsidP="002B1891">
            <w:pPr>
              <w:spacing w:after="0" w:line="240" w:lineRule="auto"/>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Cena brutto</w:t>
            </w:r>
          </w:p>
        </w:tc>
        <w:tc>
          <w:tcPr>
            <w:tcW w:w="4678" w:type="dxa"/>
          </w:tcPr>
          <w:p w:rsidR="002B1891" w:rsidRPr="002B1891" w:rsidRDefault="002B1891" w:rsidP="002B1891">
            <w:pPr>
              <w:spacing w:after="0" w:line="240" w:lineRule="auto"/>
              <w:rPr>
                <w:rFonts w:ascii="Times New Roman" w:eastAsia="Calibri" w:hAnsi="Times New Roman" w:cs="Times New Roman"/>
                <w:color w:val="FF0000"/>
                <w:lang w:eastAsia="pl-PL"/>
              </w:rPr>
            </w:pP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Cena brutto (z podatkiem VAT) za realizację przedmiotu zamówienia, na którą powinny składać się wszelkie koszty ponoszone przez Wykonawcę.</w:t>
            </w:r>
          </w:p>
          <w:p w:rsidR="002B1891" w:rsidRPr="002B1891" w:rsidRDefault="002B1891" w:rsidP="002B1891">
            <w:pPr>
              <w:spacing w:after="0" w:line="240" w:lineRule="auto"/>
              <w:rPr>
                <w:rFonts w:ascii="Times New Roman" w:eastAsia="Calibri" w:hAnsi="Times New Roman" w:cs="Times New Roman"/>
                <w:color w:val="FF0000"/>
                <w:lang w:eastAsia="pl-PL"/>
              </w:rPr>
            </w:pPr>
          </w:p>
        </w:tc>
        <w:tc>
          <w:tcPr>
            <w:tcW w:w="1984" w:type="dxa"/>
          </w:tcPr>
          <w:p w:rsidR="002B1891" w:rsidRPr="002B1891" w:rsidRDefault="002B1891" w:rsidP="002B1891">
            <w:pPr>
              <w:spacing w:after="0" w:line="240" w:lineRule="auto"/>
              <w:jc w:val="center"/>
              <w:rPr>
                <w:rFonts w:ascii="Times New Roman" w:eastAsia="Calibri" w:hAnsi="Times New Roman" w:cs="Times New Roman"/>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95 %</w:t>
            </w:r>
          </w:p>
        </w:tc>
      </w:tr>
      <w:tr w:rsidR="002B1891" w:rsidRPr="002B1891" w:rsidTr="0040714C">
        <w:tc>
          <w:tcPr>
            <w:tcW w:w="673" w:type="dxa"/>
          </w:tcPr>
          <w:p w:rsidR="002B1891" w:rsidRPr="002B1891" w:rsidRDefault="002B1891" w:rsidP="002B1891">
            <w:pPr>
              <w:spacing w:after="0" w:line="240" w:lineRule="auto"/>
              <w:rPr>
                <w:rFonts w:ascii="Times New Roman" w:eastAsia="Calibri" w:hAnsi="Times New Roman" w:cs="Times New Roman"/>
                <w:color w:val="FF0000"/>
                <w:lang w:eastAsia="pl-PL"/>
              </w:rPr>
            </w:pP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2.</w:t>
            </w:r>
          </w:p>
        </w:tc>
        <w:tc>
          <w:tcPr>
            <w:tcW w:w="1843" w:type="dxa"/>
          </w:tcPr>
          <w:p w:rsidR="002B1891" w:rsidRPr="002B1891" w:rsidRDefault="002B1891" w:rsidP="002B1891">
            <w:pPr>
              <w:spacing w:after="0" w:line="240" w:lineRule="auto"/>
              <w:rPr>
                <w:rFonts w:ascii="Times New Roman" w:eastAsia="Calibri" w:hAnsi="Times New Roman" w:cs="Times New Roman"/>
                <w:color w:val="FF0000"/>
                <w:lang w:eastAsia="pl-PL"/>
              </w:rPr>
            </w:pP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Termin dostawy</w:t>
            </w:r>
          </w:p>
        </w:tc>
        <w:tc>
          <w:tcPr>
            <w:tcW w:w="4678" w:type="dxa"/>
          </w:tcPr>
          <w:p w:rsidR="002B1891" w:rsidRPr="002B1891" w:rsidRDefault="002B1891" w:rsidP="002B1891">
            <w:pPr>
              <w:spacing w:after="0" w:line="240" w:lineRule="auto"/>
              <w:rPr>
                <w:rFonts w:ascii="Times New Roman" w:eastAsia="Calibri" w:hAnsi="Times New Roman" w:cs="Times New Roman"/>
                <w:color w:val="FF0000"/>
                <w:lang w:eastAsia="pl-PL"/>
              </w:rPr>
            </w:pP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Termin dostawy  do 2 tygodni :  5 %</w:t>
            </w: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Termin dostawy do 6 tygodni :   0%.</w:t>
            </w:r>
          </w:p>
          <w:p w:rsidR="002B1891" w:rsidRPr="002B1891" w:rsidRDefault="002B1891" w:rsidP="002B1891">
            <w:pPr>
              <w:spacing w:after="0" w:line="240" w:lineRule="auto"/>
              <w:rPr>
                <w:rFonts w:ascii="Times New Roman" w:eastAsia="Calibri" w:hAnsi="Times New Roman" w:cs="Times New Roman"/>
                <w:color w:val="FF0000"/>
                <w:lang w:eastAsia="pl-PL"/>
              </w:rPr>
            </w:pPr>
          </w:p>
        </w:tc>
        <w:tc>
          <w:tcPr>
            <w:tcW w:w="1984" w:type="dxa"/>
          </w:tcPr>
          <w:p w:rsidR="002B1891" w:rsidRPr="002B1891" w:rsidRDefault="002B1891" w:rsidP="002B1891">
            <w:pPr>
              <w:spacing w:after="0" w:line="240" w:lineRule="auto"/>
              <w:jc w:val="center"/>
              <w:rPr>
                <w:rFonts w:ascii="Times New Roman" w:eastAsia="Calibri" w:hAnsi="Times New Roman" w:cs="Times New Roman"/>
                <w:color w:val="FF0000"/>
                <w:lang w:eastAsia="pl-PL"/>
              </w:rPr>
            </w:pPr>
          </w:p>
          <w:p w:rsidR="002B1891" w:rsidRPr="002B1891" w:rsidRDefault="002B1891" w:rsidP="002B1891">
            <w:pPr>
              <w:spacing w:after="0" w:line="240" w:lineRule="auto"/>
              <w:jc w:val="center"/>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5 %</w:t>
            </w:r>
          </w:p>
        </w:tc>
      </w:tr>
    </w:tbl>
    <w:p w:rsidR="002B1891" w:rsidRPr="002B1891" w:rsidRDefault="002B1891" w:rsidP="002B1891">
      <w:pPr>
        <w:spacing w:after="0" w:line="240" w:lineRule="auto"/>
        <w:jc w:val="both"/>
        <w:rPr>
          <w:rFonts w:ascii="Times New Roman" w:eastAsia="Calibri" w:hAnsi="Times New Roman" w:cs="Times New Roman"/>
          <w:color w:val="000000"/>
          <w:u w:val="single"/>
          <w:lang w:eastAsia="pl-PL"/>
        </w:rPr>
      </w:pPr>
    </w:p>
    <w:p w:rsidR="002B1891" w:rsidRPr="002B1891" w:rsidRDefault="002B1891" w:rsidP="002B1891">
      <w:pPr>
        <w:spacing w:after="0" w:line="240" w:lineRule="auto"/>
        <w:jc w:val="both"/>
        <w:rPr>
          <w:rFonts w:ascii="Times New Roman" w:eastAsia="Calibri" w:hAnsi="Times New Roman" w:cs="Times New Roman"/>
          <w:color w:val="000000"/>
          <w:u w:val="single"/>
          <w:lang w:eastAsia="pl-PL"/>
        </w:rPr>
      </w:pPr>
    </w:p>
    <w:p w:rsidR="002B1891" w:rsidRPr="002B1891" w:rsidRDefault="002B1891" w:rsidP="002B1891">
      <w:pPr>
        <w:spacing w:after="0" w:line="240" w:lineRule="auto"/>
        <w:jc w:val="both"/>
        <w:rPr>
          <w:rFonts w:ascii="Times New Roman" w:eastAsia="Calibri" w:hAnsi="Times New Roman" w:cs="Times New Roman"/>
          <w:color w:val="000000"/>
          <w:u w:val="single"/>
          <w:lang w:eastAsia="pl-PL"/>
        </w:rPr>
      </w:pPr>
      <w:r w:rsidRPr="002B1891">
        <w:rPr>
          <w:rFonts w:ascii="Times New Roman" w:eastAsia="Calibri"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2B1891">
        <w:rPr>
          <w:rFonts w:ascii="Times New Roman" w:eastAsia="Calibri" w:hAnsi="Times New Roman" w:cs="Times New Roman"/>
          <w:color w:val="000000"/>
          <w:u w:val="single"/>
          <w:lang w:eastAsia="pl-PL"/>
        </w:rPr>
        <w:br/>
        <w:t xml:space="preserve">w celu oceny takiej oferty doliczy do przedstawionej w niej ceny podatek od towarów i usług, który miałby obowiązek rozliczyć zgodnie z tymi przepisami. </w:t>
      </w:r>
    </w:p>
    <w:p w:rsidR="002B1891" w:rsidRPr="002B1891" w:rsidRDefault="002B1891" w:rsidP="002B1891">
      <w:pPr>
        <w:spacing w:after="0" w:line="240" w:lineRule="auto"/>
        <w:rPr>
          <w:rFonts w:ascii="Times New Roman" w:eastAsia="Calibri" w:hAnsi="Times New Roman" w:cs="Times New Roman"/>
          <w:b/>
          <w:bCs/>
          <w:color w:val="000000"/>
          <w:lang w:eastAsia="pl-PL"/>
        </w:rPr>
      </w:pPr>
    </w:p>
    <w:p w:rsidR="002B1891" w:rsidRPr="002B1891" w:rsidRDefault="002B1891" w:rsidP="002B1891">
      <w:pPr>
        <w:spacing w:after="0" w:line="240" w:lineRule="auto"/>
        <w:jc w:val="both"/>
        <w:rPr>
          <w:rFonts w:ascii="Times New Roman" w:eastAsia="Calibri" w:hAnsi="Times New Roman" w:cs="Times New Roman"/>
          <w:color w:val="000000"/>
          <w:u w:val="single"/>
          <w:lang w:eastAsia="pl-PL"/>
        </w:rPr>
      </w:pPr>
      <w:r w:rsidRPr="002B1891">
        <w:rPr>
          <w:rFonts w:ascii="Times New Roman" w:eastAsia="Calibri"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2B1891" w:rsidRPr="002B1891" w:rsidRDefault="002B1891" w:rsidP="002B1891">
      <w:pPr>
        <w:spacing w:after="0" w:line="240" w:lineRule="auto"/>
        <w:rPr>
          <w:rFonts w:ascii="Times New Roman" w:eastAsia="Calibri" w:hAnsi="Times New Roman" w:cs="Times New Roman"/>
          <w:b/>
          <w:bCs/>
          <w:color w:val="000000"/>
          <w:lang w:eastAsia="pl-PL"/>
        </w:rPr>
      </w:pPr>
    </w:p>
    <w:p w:rsidR="002B1891" w:rsidRPr="002B1891" w:rsidRDefault="002B1891" w:rsidP="002B1891">
      <w:pPr>
        <w:spacing w:after="0" w:line="240" w:lineRule="auto"/>
        <w:jc w:val="both"/>
        <w:rPr>
          <w:rFonts w:ascii="Times New Roman" w:eastAsia="Calibri" w:hAnsi="Times New Roman" w:cs="Times New Roman"/>
        </w:rPr>
      </w:pPr>
      <w:r w:rsidRPr="002B1891">
        <w:rPr>
          <w:rFonts w:ascii="Times New Roman" w:eastAsia="Calibri" w:hAnsi="Times New Roman" w:cs="Times New Roman"/>
          <w:b/>
          <w:bCs/>
        </w:rPr>
        <w:t xml:space="preserve">2.  </w:t>
      </w:r>
      <w:r w:rsidRPr="002B1891">
        <w:rPr>
          <w:rFonts w:ascii="Times New Roman" w:eastAsia="Calibri" w:hAnsi="Times New Roman" w:cs="Times New Roman"/>
        </w:rPr>
        <w:t xml:space="preserve">Ocenie zostanie poddana cena oferty brutto za realizację przedmiotu zamówienia obliczona przez Wykonawcę zgodnie z obowiązującymi przepisami prawa i podana w Formularzu oferty, stanowiącym załącznik nr 1 do SIWZ. </w:t>
      </w:r>
    </w:p>
    <w:p w:rsidR="002B1891" w:rsidRPr="002B1891" w:rsidRDefault="002B1891" w:rsidP="002B1891">
      <w:pPr>
        <w:spacing w:after="0" w:line="240" w:lineRule="auto"/>
        <w:ind w:left="660" w:hanging="660"/>
        <w:jc w:val="both"/>
        <w:rPr>
          <w:rFonts w:ascii="Times New Roman" w:eastAsia="Calibri" w:hAnsi="Times New Roman" w:cs="Times New Roman"/>
        </w:rPr>
      </w:pPr>
    </w:p>
    <w:p w:rsidR="002B1891" w:rsidRPr="002B1891" w:rsidRDefault="002B1891" w:rsidP="002B1891">
      <w:pPr>
        <w:spacing w:after="0" w:line="240" w:lineRule="auto"/>
        <w:jc w:val="both"/>
        <w:rPr>
          <w:rFonts w:ascii="Times New Roman" w:eastAsia="Calibri" w:hAnsi="Times New Roman" w:cs="Times New Roman"/>
        </w:rPr>
      </w:pPr>
      <w:r w:rsidRPr="002B1891">
        <w:rPr>
          <w:rFonts w:ascii="Times New Roman" w:eastAsia="Calibri" w:hAnsi="Times New Roman" w:cs="Times New Roman"/>
          <w:b/>
          <w:bCs/>
        </w:rPr>
        <w:t>2.1.</w:t>
      </w:r>
      <w:r w:rsidRPr="002B1891">
        <w:rPr>
          <w:rFonts w:ascii="Times New Roman" w:eastAsia="Calibri" w:hAnsi="Times New Roman" w:cs="Times New Roman"/>
        </w:rPr>
        <w:t xml:space="preserve"> Maksymalna liczba punktów w kryterium równa jest określonej wadze kryterium w  %. Uzyskana liczba punktów w ramach kryterium zaokrąglana będzie do drugiego miejsca po przecinku. </w:t>
      </w:r>
    </w:p>
    <w:p w:rsidR="002B1891" w:rsidRPr="002B1891" w:rsidRDefault="002B1891" w:rsidP="002B1891">
      <w:pPr>
        <w:spacing w:after="0" w:line="240" w:lineRule="auto"/>
        <w:ind w:left="660" w:hanging="660"/>
        <w:jc w:val="both"/>
        <w:rPr>
          <w:rFonts w:ascii="Times New Roman" w:eastAsia="Calibri" w:hAnsi="Times New Roman" w:cs="Times New Roman"/>
        </w:rPr>
      </w:pPr>
    </w:p>
    <w:p w:rsidR="002B1891" w:rsidRPr="002B1891" w:rsidRDefault="002B1891" w:rsidP="002B1891">
      <w:pPr>
        <w:spacing w:after="0" w:line="240" w:lineRule="auto"/>
        <w:jc w:val="both"/>
        <w:rPr>
          <w:rFonts w:ascii="Times New Roman" w:eastAsia="Calibri" w:hAnsi="Times New Roman" w:cs="Times New Roman"/>
        </w:rPr>
      </w:pPr>
      <w:r w:rsidRPr="002B1891">
        <w:rPr>
          <w:rFonts w:ascii="Times New Roman" w:eastAsia="Calibri" w:hAnsi="Times New Roman" w:cs="Times New Roman"/>
          <w:b/>
          <w:bCs/>
        </w:rPr>
        <w:t>2.2</w:t>
      </w:r>
      <w:r w:rsidRPr="002B1891">
        <w:rPr>
          <w:rFonts w:ascii="Times New Roman" w:eastAsia="Calibri" w:hAnsi="Times New Roman" w:cs="Times New Roman"/>
        </w:rPr>
        <w:t xml:space="preserve"> Przyznawanie ilości punktów poszczególnym ofertom</w:t>
      </w:r>
    </w:p>
    <w:p w:rsidR="002B1891" w:rsidRPr="002B1891" w:rsidRDefault="002B1891" w:rsidP="002B1891">
      <w:pPr>
        <w:spacing w:after="0" w:line="240" w:lineRule="auto"/>
        <w:jc w:val="both"/>
        <w:rPr>
          <w:rFonts w:ascii="Times New Roman" w:eastAsia="Calibri" w:hAnsi="Times New Roman" w:cs="Times New Roman"/>
        </w:rPr>
      </w:pPr>
    </w:p>
    <w:p w:rsidR="002B1891" w:rsidRPr="002B1891" w:rsidRDefault="002B1891" w:rsidP="00C604A6">
      <w:pPr>
        <w:numPr>
          <w:ilvl w:val="0"/>
          <w:numId w:val="19"/>
        </w:numPr>
        <w:spacing w:after="0" w:line="240" w:lineRule="auto"/>
        <w:jc w:val="both"/>
        <w:rPr>
          <w:rFonts w:ascii="Times New Roman" w:eastAsia="Calibri" w:hAnsi="Times New Roman" w:cs="Times New Roman"/>
        </w:rPr>
      </w:pPr>
      <w:r w:rsidRPr="002B1891">
        <w:rPr>
          <w:rFonts w:ascii="Times New Roman" w:eastAsia="Calibri" w:hAnsi="Times New Roman" w:cs="Times New Roman"/>
        </w:rPr>
        <w:t>w kryterium „</w:t>
      </w:r>
      <w:r w:rsidRPr="002B1891">
        <w:rPr>
          <w:rFonts w:ascii="Times New Roman" w:eastAsia="Calibri" w:hAnsi="Times New Roman" w:cs="Times New Roman"/>
          <w:i/>
          <w:iCs/>
        </w:rPr>
        <w:t>cena brutto</w:t>
      </w:r>
      <w:r w:rsidRPr="002B1891">
        <w:rPr>
          <w:rFonts w:ascii="Times New Roman" w:eastAsia="Calibri" w:hAnsi="Times New Roman" w:cs="Times New Roman"/>
        </w:rPr>
        <w:t xml:space="preserve">” odbywać się będzie wg następującej zasady: </w:t>
      </w:r>
    </w:p>
    <w:p w:rsidR="002B1891" w:rsidRPr="002B1891" w:rsidRDefault="002B1891" w:rsidP="002B1891">
      <w:pPr>
        <w:spacing w:after="0" w:line="240" w:lineRule="auto"/>
        <w:rPr>
          <w:rFonts w:ascii="Times New Roman" w:eastAsia="Calibri" w:hAnsi="Times New Roman" w:cs="Times New Roman"/>
        </w:rPr>
      </w:pPr>
    </w:p>
    <w:p w:rsidR="002B1891" w:rsidRPr="002B1891" w:rsidRDefault="002B1891" w:rsidP="002B1891">
      <w:pPr>
        <w:spacing w:after="0" w:line="240" w:lineRule="auto"/>
        <w:ind w:left="708" w:firstLine="708"/>
        <w:jc w:val="center"/>
        <w:rPr>
          <w:rFonts w:ascii="Times New Roman" w:eastAsia="Calibri" w:hAnsi="Times New Roman" w:cs="Times New Roman"/>
        </w:rPr>
      </w:pPr>
      <w:r w:rsidRPr="002B1891">
        <w:rPr>
          <w:rFonts w:ascii="Times New Roman" w:eastAsia="Calibri" w:hAnsi="Times New Roman" w:cs="Times New Roman"/>
        </w:rPr>
        <w:t xml:space="preserve">     najniższa cena brutto występująca w ofertach x 100</w:t>
      </w:r>
    </w:p>
    <w:p w:rsidR="002B1891" w:rsidRPr="002B1891" w:rsidRDefault="002B1891" w:rsidP="002B1891">
      <w:pPr>
        <w:spacing w:after="0" w:line="240" w:lineRule="auto"/>
        <w:ind w:firstLine="708"/>
        <w:jc w:val="center"/>
        <w:rPr>
          <w:rFonts w:ascii="Times New Roman" w:eastAsia="Calibri" w:hAnsi="Times New Roman" w:cs="Times New Roman"/>
        </w:rPr>
      </w:pPr>
      <w:r w:rsidRPr="002B1891">
        <w:rPr>
          <w:rFonts w:ascii="Times New Roman" w:eastAsia="Calibri" w:hAnsi="Times New Roman" w:cs="Times New Roman"/>
        </w:rPr>
        <w:t>X punktów  =  -------------------------------------------------------------------------</w:t>
      </w:r>
    </w:p>
    <w:p w:rsidR="002B1891" w:rsidRPr="002B1891" w:rsidRDefault="002B1891" w:rsidP="002B1891">
      <w:pPr>
        <w:spacing w:after="0" w:line="240" w:lineRule="auto"/>
        <w:rPr>
          <w:rFonts w:ascii="Times New Roman" w:eastAsia="Calibri" w:hAnsi="Times New Roman" w:cs="Times New Roman"/>
        </w:rPr>
      </w:pPr>
      <w:r w:rsidRPr="002B1891">
        <w:rPr>
          <w:rFonts w:ascii="Times New Roman" w:eastAsia="Calibri" w:hAnsi="Times New Roman" w:cs="Times New Roman"/>
        </w:rPr>
        <w:tab/>
      </w:r>
      <w:r w:rsidRPr="002B1891">
        <w:rPr>
          <w:rFonts w:ascii="Times New Roman" w:eastAsia="Calibri" w:hAnsi="Times New Roman" w:cs="Times New Roman"/>
        </w:rPr>
        <w:tab/>
      </w:r>
      <w:r w:rsidRPr="002B1891">
        <w:rPr>
          <w:rFonts w:ascii="Times New Roman" w:eastAsia="Calibri" w:hAnsi="Times New Roman" w:cs="Times New Roman"/>
        </w:rPr>
        <w:tab/>
      </w:r>
      <w:r w:rsidRPr="002B1891">
        <w:rPr>
          <w:rFonts w:ascii="Times New Roman" w:eastAsia="Calibri" w:hAnsi="Times New Roman" w:cs="Times New Roman"/>
        </w:rPr>
        <w:tab/>
      </w:r>
      <w:r w:rsidRPr="002B1891">
        <w:rPr>
          <w:rFonts w:ascii="Times New Roman" w:eastAsia="Calibri" w:hAnsi="Times New Roman" w:cs="Times New Roman"/>
        </w:rPr>
        <w:tab/>
        <w:t xml:space="preserve">         cena brutto oferty ocenianej</w:t>
      </w:r>
    </w:p>
    <w:p w:rsidR="002B1891" w:rsidRPr="002B1891" w:rsidRDefault="002B1891" w:rsidP="002B1891">
      <w:pPr>
        <w:spacing w:after="0" w:line="240" w:lineRule="auto"/>
        <w:rPr>
          <w:rFonts w:ascii="Times New Roman" w:eastAsia="Calibri" w:hAnsi="Times New Roman" w:cs="Times New Roman"/>
        </w:rPr>
      </w:pPr>
    </w:p>
    <w:p w:rsidR="002B1891" w:rsidRPr="002B1891" w:rsidRDefault="002B1891" w:rsidP="002B1891">
      <w:pPr>
        <w:spacing w:after="0" w:line="240" w:lineRule="auto"/>
        <w:jc w:val="both"/>
        <w:rPr>
          <w:rFonts w:ascii="Times New Roman" w:eastAsia="Calibri" w:hAnsi="Times New Roman" w:cs="Times New Roman"/>
        </w:rPr>
      </w:pPr>
      <w:r w:rsidRPr="002B1891">
        <w:rPr>
          <w:rFonts w:ascii="Times New Roman" w:eastAsia="Calibri" w:hAnsi="Times New Roman" w:cs="Times New Roman"/>
        </w:rPr>
        <w:t xml:space="preserve">otrzymana ilość punktów pomnożona zostanie przez wagę kryterium tj. 95%. Wyliczenie zostanie dokonane z dokładnością do dwóch miejsc po przecinku. Maksymalna ilość punktów:  95.  </w:t>
      </w:r>
    </w:p>
    <w:p w:rsidR="002B1891" w:rsidRPr="002B1891" w:rsidRDefault="002B1891" w:rsidP="002B1891">
      <w:pPr>
        <w:spacing w:after="0" w:line="240" w:lineRule="auto"/>
        <w:ind w:left="708"/>
        <w:jc w:val="both"/>
        <w:rPr>
          <w:rFonts w:ascii="Times New Roman" w:eastAsia="Calibri" w:hAnsi="Times New Roman" w:cs="Times New Roman"/>
        </w:rPr>
      </w:pPr>
    </w:p>
    <w:p w:rsidR="002B1891" w:rsidRPr="002B1891" w:rsidRDefault="002B1891" w:rsidP="00C604A6">
      <w:pPr>
        <w:numPr>
          <w:ilvl w:val="0"/>
          <w:numId w:val="18"/>
        </w:numPr>
        <w:spacing w:after="0" w:line="240" w:lineRule="auto"/>
        <w:jc w:val="both"/>
        <w:rPr>
          <w:rFonts w:ascii="Times New Roman" w:eastAsia="Calibri" w:hAnsi="Times New Roman" w:cs="Times New Roman"/>
          <w:lang w:eastAsia="pl-PL"/>
        </w:rPr>
      </w:pPr>
      <w:r w:rsidRPr="002B1891">
        <w:rPr>
          <w:rFonts w:ascii="Times New Roman" w:eastAsia="Calibri" w:hAnsi="Times New Roman" w:cs="Times New Roman"/>
          <w:lang w:eastAsia="pl-PL"/>
        </w:rPr>
        <w:t xml:space="preserve">W kryterium „termin dostawy” ilości punktów będzie oceniana wg poniższych zasad </w:t>
      </w:r>
    </w:p>
    <w:p w:rsidR="002B1891" w:rsidRPr="002B1891" w:rsidRDefault="002B1891" w:rsidP="002B1891">
      <w:pPr>
        <w:spacing w:after="0" w:line="240" w:lineRule="auto"/>
        <w:ind w:firstLine="284"/>
        <w:jc w:val="both"/>
        <w:rPr>
          <w:rFonts w:ascii="Times New Roman" w:eastAsia="Calibri" w:hAnsi="Times New Roman" w:cs="Times New Roman"/>
          <w:lang w:eastAsia="pl-PL"/>
        </w:rPr>
      </w:pPr>
      <w:r w:rsidRPr="002B1891">
        <w:rPr>
          <w:rFonts w:ascii="Times New Roman" w:eastAsia="Calibri" w:hAnsi="Times New Roman" w:cs="Times New Roman"/>
          <w:lang w:eastAsia="pl-PL"/>
        </w:rPr>
        <w:t>(maksymalna ilość punktów 5) :</w:t>
      </w:r>
    </w:p>
    <w:p w:rsidR="002B1891" w:rsidRPr="002B1891" w:rsidRDefault="002B1891" w:rsidP="002B1891">
      <w:pPr>
        <w:spacing w:after="0" w:line="240" w:lineRule="auto"/>
        <w:jc w:val="center"/>
        <w:rPr>
          <w:rFonts w:ascii="Times New Roman" w:eastAsia="Calibri" w:hAnsi="Times New Roman" w:cs="Times New Roman"/>
          <w:lang w:eastAsia="pl-PL"/>
        </w:rPr>
      </w:pPr>
    </w:p>
    <w:p w:rsidR="002B1891" w:rsidRPr="002B1891" w:rsidRDefault="002B1891" w:rsidP="002B1891">
      <w:pPr>
        <w:spacing w:after="0" w:line="240" w:lineRule="auto"/>
        <w:jc w:val="center"/>
        <w:rPr>
          <w:rFonts w:ascii="Times New Roman" w:eastAsia="Calibri" w:hAnsi="Times New Roman" w:cs="Times New Roman"/>
          <w:lang w:eastAsia="pl-PL"/>
        </w:rPr>
      </w:pPr>
      <w:r w:rsidRPr="002B1891">
        <w:rPr>
          <w:rFonts w:ascii="Times New Roman" w:eastAsia="Calibri" w:hAnsi="Times New Roman" w:cs="Times New Roman"/>
          <w:lang w:eastAsia="pl-PL"/>
        </w:rPr>
        <w:t>Termin dostawy  do 2 tygodni :  5  punktów</w:t>
      </w:r>
    </w:p>
    <w:p w:rsidR="002B1891" w:rsidRPr="002B1891" w:rsidRDefault="002B1891" w:rsidP="002B1891">
      <w:pPr>
        <w:spacing w:after="0" w:line="240" w:lineRule="auto"/>
        <w:jc w:val="center"/>
        <w:rPr>
          <w:rFonts w:ascii="Times New Roman" w:eastAsia="Calibri" w:hAnsi="Times New Roman" w:cs="Times New Roman"/>
          <w:lang w:eastAsia="pl-PL"/>
        </w:rPr>
      </w:pPr>
      <w:r w:rsidRPr="002B1891">
        <w:rPr>
          <w:rFonts w:ascii="Times New Roman" w:eastAsia="Calibri" w:hAnsi="Times New Roman" w:cs="Times New Roman"/>
          <w:lang w:eastAsia="pl-PL"/>
        </w:rPr>
        <w:t>Termin dostawy do 6 tygodni :  0 punktów</w:t>
      </w:r>
    </w:p>
    <w:p w:rsidR="002B1891" w:rsidRPr="002B1891" w:rsidRDefault="002B1891" w:rsidP="002B1891">
      <w:pPr>
        <w:spacing w:after="0" w:line="240" w:lineRule="auto"/>
        <w:jc w:val="both"/>
        <w:rPr>
          <w:rFonts w:ascii="Times New Roman" w:eastAsia="Calibri" w:hAnsi="Times New Roman" w:cs="Times New Roman"/>
          <w:b/>
          <w:bCs/>
          <w:color w:val="000000"/>
          <w:lang w:eastAsia="pl-PL"/>
        </w:rPr>
      </w:pPr>
    </w:p>
    <w:p w:rsidR="002B1891" w:rsidRPr="002B1891" w:rsidRDefault="002B1891" w:rsidP="002B1891">
      <w:pPr>
        <w:tabs>
          <w:tab w:val="left" w:pos="284"/>
        </w:tabs>
        <w:spacing w:after="0" w:line="240" w:lineRule="auto"/>
        <w:ind w:left="426" w:hanging="426"/>
        <w:jc w:val="both"/>
        <w:rPr>
          <w:rFonts w:ascii="Times New Roman" w:eastAsia="Times New Roman" w:hAnsi="Times New Roman" w:cs="Times New Roman"/>
          <w:lang w:eastAsia="pl-PL"/>
        </w:rPr>
      </w:pPr>
      <w:r w:rsidRPr="002B1891">
        <w:rPr>
          <w:rFonts w:ascii="Times New Roman" w:eastAsia="Times New Roman" w:hAnsi="Times New Roman" w:cs="Times New Roman"/>
          <w:b/>
          <w:lang w:eastAsia="pl-PL"/>
        </w:rPr>
        <w:lastRenderedPageBreak/>
        <w:t>3.</w:t>
      </w:r>
      <w:r w:rsidRPr="002B1891">
        <w:rPr>
          <w:rFonts w:ascii="Times New Roman" w:eastAsia="Times New Roman" w:hAnsi="Times New Roman" w:cs="Times New Roman"/>
          <w:lang w:eastAsia="pl-PL"/>
        </w:rPr>
        <w:tab/>
        <w:t xml:space="preserve">Zamawiający za najkorzystniejszą uzna ofertę, która nie podlega odrzuceniu oraz uzyska największą </w:t>
      </w:r>
      <w:r w:rsidRPr="002B1891">
        <w:rPr>
          <w:rFonts w:ascii="Times New Roman" w:eastAsia="Times New Roman" w:hAnsi="Times New Roman" w:cs="Times New Roman"/>
          <w:lang w:eastAsia="pl-PL"/>
        </w:rPr>
        <w:tab/>
        <w:t xml:space="preserve">liczbę        punktów przyznanych w ramach ustalonego kryterium. </w:t>
      </w:r>
    </w:p>
    <w:p w:rsidR="002B1891" w:rsidRPr="002B1891" w:rsidRDefault="002B1891" w:rsidP="002B1891">
      <w:pPr>
        <w:jc w:val="both"/>
        <w:rPr>
          <w:rFonts w:ascii="Calibri" w:eastAsia="Calibri" w:hAnsi="Calibri" w:cs="Calibri"/>
          <w:lang w:eastAsia="pl-PL"/>
        </w:rPr>
      </w:pPr>
      <w:r w:rsidRPr="002B1891">
        <w:rPr>
          <w:rFonts w:ascii="Calibri" w:eastAsia="Calibri" w:hAnsi="Calibri" w:cs="Calibri"/>
          <w:lang w:eastAsia="pl-PL"/>
        </w:rPr>
        <w:t xml:space="preserve">4. </w:t>
      </w:r>
      <w:r w:rsidRPr="002B1891">
        <w:rPr>
          <w:rFonts w:ascii="Times New Roman" w:eastAsia="Calibri" w:hAnsi="Times New Roman" w:cs="Times New Roman"/>
          <w:lang w:eastAsia="pl-PL"/>
        </w:rPr>
        <w:t>Za ofertę najkorzystniejszą będzie uznana oferta, która przy uwzględnieniu powyższych kryteriów i ich wag otrzyma najwyższą punktację</w:t>
      </w:r>
      <w:r w:rsidRPr="002B1891">
        <w:rPr>
          <w:rFonts w:ascii="Calibri" w:eastAsia="Calibri" w:hAnsi="Calibri" w:cs="Calibri"/>
          <w:lang w:eastAsia="pl-PL"/>
        </w:rPr>
        <w:t xml:space="preserve">. </w:t>
      </w:r>
    </w:p>
    <w:p w:rsidR="002B1891" w:rsidRPr="002B1891" w:rsidRDefault="002B1891" w:rsidP="002B1891">
      <w:p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lang w:eastAsia="pl-PL"/>
        </w:rPr>
        <w:t xml:space="preserve">5.Jeżeli nie będzie można dokonać wyboru oferty najkorzystniejszej ze względu na to, że dwie lub więcej ofert otrzyma taką samą punktację, zamawiający spośród tych ofert wybierze ofertę </w:t>
      </w:r>
      <w:r w:rsidRPr="002B1891">
        <w:rPr>
          <w:rFonts w:ascii="Times New Roman" w:eastAsia="Times New Roman" w:hAnsi="Times New Roman" w:cs="Times New Roman"/>
          <w:lang w:eastAsia="pl-PL"/>
        </w:rPr>
        <w:br/>
        <w:t>z najniższą ceną, a jeżeli zostały złożone oferty o takiej samej cenie, Zamawiający wezwie Wykonawców, którzy złożyli te oferty, do złożenia w terminie przez siebie określonym ofert dodatkowych.</w:t>
      </w:r>
    </w:p>
    <w:p w:rsidR="002B1891" w:rsidRPr="002B1891" w:rsidRDefault="002B1891" w:rsidP="002B1891">
      <w:pPr>
        <w:spacing w:after="0" w:line="240" w:lineRule="auto"/>
        <w:rPr>
          <w:rFonts w:ascii="Times New Roman" w:eastAsia="Calibri" w:hAnsi="Times New Roman" w:cs="Times New Roman"/>
          <w:b/>
          <w:bCs/>
          <w:lang w:eastAsia="pl-PL"/>
        </w:rPr>
      </w:pPr>
    </w:p>
    <w:p w:rsidR="002B1891" w:rsidRPr="002B1891" w:rsidRDefault="002B1891" w:rsidP="002B1891">
      <w:pPr>
        <w:spacing w:after="0" w:line="240" w:lineRule="auto"/>
        <w:jc w:val="both"/>
        <w:rPr>
          <w:rFonts w:ascii="Times New Roman" w:eastAsia="Calibri" w:hAnsi="Times New Roman" w:cs="Times New Roman"/>
          <w:sz w:val="20"/>
          <w:szCs w:val="20"/>
          <w:u w:val="single"/>
          <w:lang w:eastAsia="pl-PL"/>
        </w:rPr>
      </w:pPr>
      <w:r w:rsidRPr="002B1891">
        <w:rPr>
          <w:rFonts w:ascii="Times New Roman" w:eastAsia="Calibri" w:hAnsi="Times New Roman" w:cs="Times New Roman"/>
          <w:sz w:val="20"/>
          <w:szCs w:val="20"/>
          <w:u w:val="single"/>
          <w:lang w:eastAsia="pl-PL"/>
        </w:rPr>
        <w:t xml:space="preserve">Uwaga nr 4: Jeżeli złożono ofertę, której wybór prowadziłby do powstania u Zamawiającego obowiązku podatkowego zgodnie z przepisami o podatku od towarów i usług, Zamawiający </w:t>
      </w:r>
      <w:r w:rsidRPr="002B1891">
        <w:rPr>
          <w:rFonts w:ascii="Times New Roman" w:eastAsia="Calibri" w:hAnsi="Times New Roman" w:cs="Times New Roman"/>
          <w:sz w:val="20"/>
          <w:szCs w:val="20"/>
          <w:u w:val="single"/>
          <w:lang w:eastAsia="pl-PL"/>
        </w:rPr>
        <w:br/>
        <w:t>w celu oceny takiej oferty doliczy do przedstawionej w niej ceny podatek od towarów i usług, który miałby obowiązek rozliczyć zgodnie z tymi przepisami.</w:t>
      </w:r>
    </w:p>
    <w:p w:rsidR="002B1891" w:rsidRPr="002B1891" w:rsidRDefault="002B1891" w:rsidP="002B1891">
      <w:pPr>
        <w:spacing w:after="0" w:line="240" w:lineRule="auto"/>
        <w:rPr>
          <w:rFonts w:ascii="Times New Roman" w:eastAsia="Calibri" w:hAnsi="Times New Roman" w:cs="Times New Roman"/>
          <w:b/>
          <w:bCs/>
          <w:sz w:val="20"/>
          <w:szCs w:val="20"/>
          <w:lang w:eastAsia="pl-PL"/>
        </w:rPr>
      </w:pPr>
    </w:p>
    <w:p w:rsidR="002B1891" w:rsidRPr="002B1891" w:rsidRDefault="002B1891" w:rsidP="002B1891">
      <w:pPr>
        <w:spacing w:after="0" w:line="240" w:lineRule="auto"/>
        <w:jc w:val="both"/>
        <w:rPr>
          <w:rFonts w:ascii="Times New Roman" w:eastAsia="Calibri" w:hAnsi="Times New Roman" w:cs="Times New Roman"/>
          <w:sz w:val="20"/>
          <w:szCs w:val="20"/>
          <w:u w:val="single"/>
          <w:lang w:eastAsia="pl-PL"/>
        </w:rPr>
      </w:pPr>
      <w:r w:rsidRPr="002B1891">
        <w:rPr>
          <w:rFonts w:ascii="Times New Roman" w:eastAsia="Calibri" w:hAnsi="Times New Roman" w:cs="Times New Roman"/>
          <w:sz w:val="20"/>
          <w:szCs w:val="2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2B1891" w:rsidRPr="002B1891" w:rsidRDefault="002B1891" w:rsidP="002B1891">
      <w:pPr>
        <w:spacing w:after="0" w:line="240" w:lineRule="auto"/>
        <w:ind w:left="705" w:hanging="705"/>
        <w:jc w:val="both"/>
        <w:rPr>
          <w:rFonts w:ascii="Times New Roman" w:eastAsia="Calibri" w:hAnsi="Times New Roman" w:cs="Times New Roman"/>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E37317" w:rsidRDefault="00E37317" w:rsidP="00E37317">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284976" w:rsidRDefault="00284976"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lastRenderedPageBreak/>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lastRenderedPageBreak/>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B608F" w:rsidRDefault="002B608F" w:rsidP="002B1891">
      <w:pPr>
        <w:spacing w:after="160" w:line="259" w:lineRule="auto"/>
        <w:rPr>
          <w:rFonts w:ascii="Times New Roman" w:hAnsi="Times New Roman" w:cs="Times New Roman"/>
        </w:rPr>
      </w:pPr>
    </w:p>
    <w:p w:rsidR="002B608F" w:rsidRDefault="002B608F" w:rsidP="002B1891">
      <w:pPr>
        <w:spacing w:after="160" w:line="259" w:lineRule="auto"/>
        <w:rPr>
          <w:rFonts w:ascii="Times New Roman" w:hAnsi="Times New Roman" w:cs="Times New Roman"/>
        </w:rPr>
      </w:pPr>
    </w:p>
    <w:p w:rsidR="002B608F" w:rsidRDefault="002B608F" w:rsidP="002B1891">
      <w:pPr>
        <w:spacing w:after="160" w:line="259" w:lineRule="auto"/>
        <w:rPr>
          <w:rFonts w:ascii="Times New Roman" w:hAnsi="Times New Roman" w:cs="Times New Roman"/>
        </w:rPr>
      </w:pPr>
    </w:p>
    <w:p w:rsidR="002B608F" w:rsidRDefault="002B608F" w:rsidP="002B1891">
      <w:pPr>
        <w:spacing w:after="160" w:line="259" w:lineRule="auto"/>
        <w:rPr>
          <w:rFonts w:ascii="Times New Roman" w:hAnsi="Times New Roman" w:cs="Times New Roman"/>
        </w:rPr>
      </w:pPr>
    </w:p>
    <w:p w:rsidR="00BE16E4" w:rsidRDefault="00BE16E4" w:rsidP="002B1891">
      <w:pPr>
        <w:spacing w:after="160" w:line="259" w:lineRule="auto"/>
        <w:rPr>
          <w:rFonts w:ascii="Times New Roman" w:hAnsi="Times New Roman" w:cs="Times New Roman"/>
        </w:rPr>
      </w:pPr>
    </w:p>
    <w:p w:rsidR="00BE16E4" w:rsidRDefault="00BE16E4" w:rsidP="002B1891">
      <w:pPr>
        <w:spacing w:after="160" w:line="259" w:lineRule="auto"/>
        <w:rPr>
          <w:rFonts w:ascii="Times New Roman" w:hAnsi="Times New Roman" w:cs="Times New Roman"/>
        </w:rPr>
      </w:pPr>
    </w:p>
    <w:p w:rsidR="002B608F" w:rsidRDefault="002B608F" w:rsidP="002B1891">
      <w:pPr>
        <w:spacing w:after="160" w:line="259" w:lineRule="auto"/>
        <w:rPr>
          <w:rFonts w:ascii="Times New Roman" w:hAnsi="Times New Roman" w:cs="Times New Roman"/>
        </w:rPr>
      </w:pPr>
    </w:p>
    <w:p w:rsidR="002B1891" w:rsidRDefault="002B1891" w:rsidP="002B1891">
      <w:pPr>
        <w:spacing w:after="160" w:line="259" w:lineRule="auto"/>
        <w:rPr>
          <w:rFonts w:ascii="Times New Roman" w:hAnsi="Times New Roman" w:cs="Times New Roman"/>
        </w:rPr>
      </w:pPr>
      <w:r>
        <w:rPr>
          <w:rFonts w:ascii="Times New Roman" w:hAnsi="Times New Roman" w:cs="Times New Roman"/>
        </w:rPr>
        <w:t xml:space="preserve">Nr sprawy: </w:t>
      </w:r>
      <w:r w:rsidRPr="002B1891">
        <w:rPr>
          <w:rFonts w:ascii="Times New Roman" w:hAnsi="Times New Roman" w:cs="Times New Roman"/>
          <w:b/>
        </w:rPr>
        <w:t>FZ-/547</w:t>
      </w:r>
      <w:r w:rsidR="00342275">
        <w:rPr>
          <w:rFonts w:ascii="Times New Roman" w:hAnsi="Times New Roman" w:cs="Times New Roman"/>
          <w:b/>
        </w:rPr>
        <w:t>7</w:t>
      </w:r>
      <w:r w:rsidRPr="002B1891">
        <w:rPr>
          <w:rFonts w:ascii="Times New Roman" w:hAnsi="Times New Roman" w:cs="Times New Roman"/>
          <w:b/>
        </w:rPr>
        <w:t>/KB/20/SC</w:t>
      </w:r>
    </w:p>
    <w:p w:rsidR="00990E86" w:rsidRPr="00A77144" w:rsidRDefault="00990E86" w:rsidP="002B1891">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t>Załącznik nr 1</w:t>
      </w:r>
    </w:p>
    <w:p w:rsidR="00990E86" w:rsidRPr="00A77144" w:rsidRDefault="00990E86" w:rsidP="002B1891">
      <w:pPr>
        <w:spacing w:after="0" w:line="240" w:lineRule="auto"/>
        <w:jc w:val="right"/>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246C83" w:rsidRDefault="00246C83" w:rsidP="00990E86">
      <w:pPr>
        <w:spacing w:after="0" w:line="240" w:lineRule="auto"/>
        <w:rPr>
          <w:rFonts w:ascii="Times New Roman" w:hAnsi="Times New Roman" w:cs="Times New Roman"/>
          <w:lang w:eastAsia="pl-PL"/>
        </w:rPr>
      </w:pPr>
    </w:p>
    <w:p w:rsidR="00246C83" w:rsidRDefault="00246C83" w:rsidP="00990E86">
      <w:pPr>
        <w:spacing w:after="0" w:line="240" w:lineRule="auto"/>
        <w:rPr>
          <w:rFonts w:ascii="Times New Roman" w:hAnsi="Times New Roman" w:cs="Times New Roman"/>
          <w:lang w:eastAsia="pl-PL"/>
        </w:rPr>
      </w:pPr>
    </w:p>
    <w:p w:rsidR="007252DA"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2B1891" w:rsidRPr="00A77144" w:rsidRDefault="002B1891" w:rsidP="007252DA">
      <w:pPr>
        <w:spacing w:after="0" w:line="240" w:lineRule="auto"/>
        <w:jc w:val="center"/>
        <w:rPr>
          <w:rFonts w:ascii="Times New Roman" w:hAnsi="Times New Roman" w:cs="Times New Roman"/>
          <w:b/>
          <w:u w:val="single"/>
          <w:lang w:eastAsia="pl-PL"/>
        </w:rPr>
      </w:pPr>
      <w:r>
        <w:rPr>
          <w:rFonts w:ascii="Times New Roman" w:hAnsi="Times New Roman" w:cs="Times New Roman"/>
          <w:b/>
          <w:u w:val="single"/>
          <w:lang w:eastAsia="pl-PL"/>
        </w:rPr>
        <w:t xml:space="preserve"> Dla części nr…………..</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2A547B" w:rsidRDefault="00990E86" w:rsidP="00990E86">
      <w:pPr>
        <w:pStyle w:val="Akapitzlist1"/>
        <w:widowControl w:val="0"/>
        <w:ind w:left="0"/>
        <w:jc w:val="both"/>
        <w:rPr>
          <w:b/>
          <w:i/>
          <w:sz w:val="22"/>
          <w:szCs w:val="22"/>
          <w:u w:val="single"/>
        </w:rPr>
      </w:pPr>
      <w:r w:rsidRPr="002A547B">
        <w:rPr>
          <w:sz w:val="22"/>
          <w:szCs w:val="22"/>
        </w:rPr>
        <w:t xml:space="preserve">W odpowiedzi na ogłoszenie o przetargu nieograniczonym </w:t>
      </w:r>
      <w:r w:rsidRPr="002A547B">
        <w:rPr>
          <w:b/>
          <w:bCs/>
          <w:sz w:val="22"/>
          <w:szCs w:val="22"/>
        </w:rPr>
        <w:t>na</w:t>
      </w:r>
      <w:r w:rsidRPr="002A547B">
        <w:rPr>
          <w:b/>
          <w:sz w:val="22"/>
          <w:szCs w:val="22"/>
        </w:rPr>
        <w:t xml:space="preserve"> dostawę</w:t>
      </w:r>
      <w:r w:rsidR="00031494">
        <w:rPr>
          <w:b/>
          <w:sz w:val="22"/>
          <w:szCs w:val="22"/>
        </w:rPr>
        <w:t xml:space="preserve"> </w:t>
      </w:r>
      <w:r w:rsidR="00246C83">
        <w:rPr>
          <w:b/>
          <w:sz w:val="22"/>
        </w:rPr>
        <w:t>roztworów wzorcowych i odczynników</w:t>
      </w:r>
      <w:r w:rsidR="002B1891">
        <w:rPr>
          <w:b/>
          <w:sz w:val="22"/>
        </w:rPr>
        <w:t>, Nazwa ……………………………………..</w:t>
      </w:r>
      <w:r w:rsidRPr="00031494">
        <w:rPr>
          <w:b/>
          <w:sz w:val="22"/>
          <w:szCs w:val="22"/>
        </w:rPr>
        <w:t>,</w:t>
      </w:r>
      <w:r w:rsidRPr="002A547B">
        <w:rPr>
          <w:b/>
          <w:sz w:val="22"/>
          <w:szCs w:val="22"/>
        </w:rPr>
        <w:t xml:space="preserve"> </w:t>
      </w:r>
      <w:r w:rsidRPr="002A547B">
        <w:rPr>
          <w:sz w:val="22"/>
          <w:szCs w:val="22"/>
        </w:rPr>
        <w:t>oświadczamy, że akceptujemy w całości wszystkie warunki zawarte 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Pr>
          <w:rFonts w:ascii="Times New Roman" w:hAnsi="Times New Roman" w:cs="Times New Roman"/>
          <w:lang w:eastAsia="pl-PL"/>
        </w:rPr>
        <w:t>PLN</w:t>
      </w:r>
      <w:r w:rsidRPr="007F6713">
        <w:rPr>
          <w:rFonts w:ascii="Times New Roman" w:hAnsi="Times New Roman" w:cs="Times New Roman"/>
          <w:sz w:val="20"/>
          <w:lang w:eastAsia="pl-PL"/>
        </w:rPr>
        <w:t xml:space="preserve"> (kwota z formularza techniczno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jc w:val="both"/>
        <w:rPr>
          <w:rFonts w:ascii="Times New Roman" w:hAnsi="Times New Roman" w:cs="Times New Roman"/>
          <w:i/>
          <w:iCs/>
          <w:vertAlign w:val="superscript"/>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(łączna 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2B1891" w:rsidRPr="002B1891" w:rsidRDefault="002B1891" w:rsidP="002B1891">
      <w:pPr>
        <w:tabs>
          <w:tab w:val="left" w:pos="284"/>
        </w:tabs>
        <w:spacing w:after="0" w:line="240" w:lineRule="auto"/>
        <w:jc w:val="both"/>
        <w:rPr>
          <w:rFonts w:ascii="Times New Roman" w:eastAsia="Calibri" w:hAnsi="Times New Roman" w:cs="Times New Roman"/>
          <w:bCs/>
          <w:lang w:eastAsia="pl-PL"/>
        </w:rPr>
      </w:pPr>
      <w:r w:rsidRPr="002B1891">
        <w:rPr>
          <w:rFonts w:ascii="Times New Roman" w:eastAsia="Calibri" w:hAnsi="Times New Roman" w:cs="Times New Roman"/>
          <w:b/>
          <w:bCs/>
          <w:lang w:eastAsia="pl-PL"/>
        </w:rPr>
        <w:t>3.</w:t>
      </w:r>
      <w:r w:rsidRPr="002B1891">
        <w:rPr>
          <w:rFonts w:ascii="Times New Roman" w:eastAsia="Calibri" w:hAnsi="Times New Roman" w:cs="Times New Roman"/>
          <w:bCs/>
          <w:lang w:eastAsia="pl-PL"/>
        </w:rPr>
        <w:t xml:space="preserve">  Oświadczamy, że:</w:t>
      </w:r>
    </w:p>
    <w:p w:rsidR="002B1891" w:rsidRPr="002B1891" w:rsidRDefault="002B1891" w:rsidP="00C604A6">
      <w:pPr>
        <w:numPr>
          <w:ilvl w:val="0"/>
          <w:numId w:val="15"/>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lang w:eastAsia="pl-PL"/>
        </w:rPr>
        <w:t xml:space="preserve">Zamówienie wykonamy </w:t>
      </w:r>
      <w:r w:rsidRPr="002B1891">
        <w:rPr>
          <w:rFonts w:ascii="Times New Roman" w:eastAsia="Times New Roman" w:hAnsi="Times New Roman" w:cs="Times New Roman"/>
          <w:b/>
          <w:lang w:eastAsia="pl-PL"/>
        </w:rPr>
        <w:t>w</w:t>
      </w:r>
      <w:r w:rsidRPr="002B1891">
        <w:rPr>
          <w:rFonts w:ascii="Times New Roman" w:eastAsia="Times New Roman" w:hAnsi="Times New Roman" w:cs="Times New Roman"/>
          <w:lang w:eastAsia="pl-PL"/>
        </w:rPr>
        <w:t xml:space="preserve"> </w:t>
      </w:r>
      <w:r w:rsidRPr="002B1891">
        <w:rPr>
          <w:rFonts w:ascii="Times New Roman" w:eastAsia="Times New Roman" w:hAnsi="Times New Roman" w:cs="Times New Roman"/>
          <w:b/>
          <w:lang w:eastAsia="pl-PL"/>
        </w:rPr>
        <w:t xml:space="preserve">czasie trwania umowy, tj. przez okres </w:t>
      </w:r>
      <w:r w:rsidR="00246C83">
        <w:rPr>
          <w:rFonts w:ascii="Times New Roman" w:eastAsia="Times New Roman" w:hAnsi="Times New Roman" w:cs="Times New Roman"/>
          <w:b/>
          <w:lang w:eastAsia="pl-PL"/>
        </w:rPr>
        <w:t>12</w:t>
      </w:r>
      <w:r w:rsidRPr="002B1891">
        <w:rPr>
          <w:rFonts w:ascii="Times New Roman" w:eastAsia="Times New Roman" w:hAnsi="Times New Roman" w:cs="Times New Roman"/>
          <w:b/>
          <w:lang w:eastAsia="pl-PL"/>
        </w:rPr>
        <w:t xml:space="preserve"> miesięcy </w:t>
      </w:r>
      <w:r w:rsidRPr="002B1891">
        <w:rPr>
          <w:rFonts w:ascii="Times New Roman" w:eastAsia="Times New Roman" w:hAnsi="Times New Roman" w:cs="Times New Roman"/>
          <w:lang w:eastAsia="pl-PL"/>
        </w:rPr>
        <w:t>od daty  zawarcia  umowy, chyba, że wcześniej zostanie wyczerpana ilość przedmiotu zamówienia  określona w formularzu techniczno-cenowym, stanowiącym załącznik nr 3 do SIWZ.</w:t>
      </w:r>
    </w:p>
    <w:p w:rsidR="002B1891" w:rsidRPr="002B1891" w:rsidRDefault="002B1891" w:rsidP="002B1891">
      <w:pPr>
        <w:spacing w:after="0" w:line="240" w:lineRule="auto"/>
        <w:ind w:left="720"/>
        <w:jc w:val="both"/>
        <w:rPr>
          <w:rFonts w:ascii="Times New Roman" w:eastAsia="Times New Roman" w:hAnsi="Times New Roman" w:cs="Times New Roman"/>
          <w:lang w:eastAsia="pl-PL"/>
        </w:rPr>
      </w:pPr>
    </w:p>
    <w:p w:rsidR="002B1891" w:rsidRPr="002B1891" w:rsidRDefault="002B1891" w:rsidP="00C604A6">
      <w:pPr>
        <w:numPr>
          <w:ilvl w:val="0"/>
          <w:numId w:val="15"/>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lang w:eastAsia="pl-PL"/>
        </w:rPr>
        <w:t xml:space="preserve">Zamówienie będzie realizowane sukcesywnie (częściowo) na podstawie zamówień cząstkowych. </w:t>
      </w:r>
    </w:p>
    <w:p w:rsidR="002B1891" w:rsidRPr="002B1891" w:rsidRDefault="002B1891" w:rsidP="002B1891">
      <w:pPr>
        <w:spacing w:after="0" w:line="240" w:lineRule="auto"/>
        <w:ind w:left="708"/>
        <w:rPr>
          <w:rFonts w:ascii="Times New Roman" w:eastAsia="Times New Roman" w:hAnsi="Times New Roman" w:cs="Times New Roman"/>
          <w:lang w:eastAsia="pl-PL"/>
        </w:rPr>
      </w:pPr>
    </w:p>
    <w:p w:rsidR="002B1891" w:rsidRPr="002B1891" w:rsidRDefault="002B1891" w:rsidP="00C604A6">
      <w:pPr>
        <w:numPr>
          <w:ilvl w:val="0"/>
          <w:numId w:val="15"/>
        </w:numPr>
        <w:spacing w:after="0" w:line="240" w:lineRule="auto"/>
        <w:jc w:val="both"/>
        <w:rPr>
          <w:rFonts w:ascii="Times New Roman" w:eastAsia="Calibri" w:hAnsi="Times New Roman" w:cs="Times New Roman"/>
        </w:rPr>
      </w:pPr>
      <w:r w:rsidRPr="002B1891">
        <w:rPr>
          <w:rFonts w:ascii="Times New Roman" w:eastAsia="Calibri" w:hAnsi="Times New Roman" w:cs="Times New Roman"/>
        </w:rPr>
        <w:t xml:space="preserve">Zamówienia będą przez nas realizowane w terminie </w:t>
      </w:r>
      <w:r w:rsidRPr="002B1891">
        <w:rPr>
          <w:rFonts w:ascii="Times New Roman" w:eastAsia="Calibri" w:hAnsi="Times New Roman" w:cs="Times New Roman"/>
          <w:b/>
        </w:rPr>
        <w:t>do …………tygodni*</w:t>
      </w:r>
      <w:r w:rsidRPr="002B1891">
        <w:rPr>
          <w:rFonts w:ascii="Times New Roman" w:eastAsia="Calibri" w:hAnsi="Times New Roman" w:cs="Times New Roman"/>
        </w:rPr>
        <w:t xml:space="preserve"> na podstawie dyspozycji otrzymanej od Zamawiającego pocztą elektroniczną na warunkach DDP Incoterms 2010  do oznaczonego miejsca wykonania, tj. </w:t>
      </w:r>
      <w:r w:rsidRPr="002B1891">
        <w:rPr>
          <w:rFonts w:ascii="Times New Roman" w:eastAsia="Calibri" w:hAnsi="Times New Roman" w:cs="Times New Roman"/>
          <w:b/>
        </w:rPr>
        <w:t>Główny Instytut Górnictwa, Plac Gwarków 1, 40-166 Katowice, Budynek CCTW, Zakład SC</w:t>
      </w:r>
      <w:r w:rsidRPr="002B1891">
        <w:rPr>
          <w:rFonts w:ascii="Times New Roman" w:eastAsia="Calibri" w:hAnsi="Times New Roman" w:cs="Times New Roman"/>
        </w:rPr>
        <w:t xml:space="preserve">, od poniedziałku do piątku. Zobowiązujemy się do potwierdzenia każdego zamówienia cząstkowego pocztą elektroniczną. </w:t>
      </w:r>
    </w:p>
    <w:p w:rsidR="002B1891" w:rsidRPr="002B1891" w:rsidRDefault="002B1891" w:rsidP="002B1891">
      <w:pPr>
        <w:spacing w:after="0" w:line="240" w:lineRule="auto"/>
        <w:ind w:left="1080"/>
        <w:rPr>
          <w:rFonts w:ascii="Times New Roman" w:eastAsia="Times New Roman" w:hAnsi="Times New Roman" w:cs="Times New Roman"/>
          <w:b/>
          <w:i/>
          <w:sz w:val="18"/>
          <w:szCs w:val="20"/>
          <w:lang w:eastAsia="pl-PL"/>
        </w:rPr>
      </w:pPr>
      <w:r w:rsidRPr="002B1891">
        <w:rPr>
          <w:rFonts w:ascii="Times New Roman" w:eastAsia="Times New Roman" w:hAnsi="Times New Roman" w:cs="Times New Roman"/>
          <w:b/>
          <w:i/>
          <w:sz w:val="18"/>
          <w:szCs w:val="20"/>
          <w:lang w:eastAsia="pl-PL"/>
        </w:rPr>
        <w:t xml:space="preserve">*  należy wpisać  2 lub 6         </w:t>
      </w:r>
    </w:p>
    <w:p w:rsidR="002B1891" w:rsidRPr="002B1891" w:rsidRDefault="002B1891" w:rsidP="002B1891">
      <w:pPr>
        <w:spacing w:after="0" w:line="240" w:lineRule="auto"/>
        <w:ind w:left="1080"/>
        <w:rPr>
          <w:rFonts w:ascii="Times New Roman" w:eastAsia="Times New Roman" w:hAnsi="Times New Roman" w:cs="Times New Roman"/>
          <w:b/>
          <w:sz w:val="18"/>
          <w:szCs w:val="20"/>
          <w:lang w:eastAsia="pl-PL"/>
        </w:rPr>
      </w:pPr>
      <w:r w:rsidRPr="002B1891">
        <w:rPr>
          <w:rFonts w:ascii="Times New Roman" w:eastAsia="Times New Roman" w:hAnsi="Times New Roman" w:cs="Times New Roman"/>
          <w:b/>
          <w:sz w:val="18"/>
          <w:szCs w:val="20"/>
          <w:lang w:eastAsia="pl-PL"/>
        </w:rPr>
        <w:t xml:space="preserve">                                                     </w:t>
      </w:r>
    </w:p>
    <w:p w:rsidR="002B1891" w:rsidRPr="002B1891" w:rsidRDefault="002B1891" w:rsidP="00C604A6">
      <w:pPr>
        <w:numPr>
          <w:ilvl w:val="0"/>
          <w:numId w:val="15"/>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color w:val="000000"/>
          <w:lang w:eastAsia="pl-PL"/>
        </w:rPr>
        <w:t xml:space="preserve">Akceptujemy płatność za  przedmiot zamówienia, która będzie dokonana </w:t>
      </w:r>
      <w:r w:rsidRPr="002B1891">
        <w:rPr>
          <w:rFonts w:ascii="Times New Roman" w:eastAsia="Times New Roman" w:hAnsi="Times New Roman" w:cs="Times New Roman"/>
          <w:b/>
          <w:color w:val="000000"/>
          <w:lang w:eastAsia="pl-PL"/>
        </w:rPr>
        <w:t>w terminie </w:t>
      </w:r>
      <w:r w:rsidRPr="002B1891">
        <w:rPr>
          <w:rFonts w:ascii="Times New Roman" w:eastAsia="Times New Roman" w:hAnsi="Times New Roman" w:cs="Times New Roman"/>
          <w:b/>
          <w:bCs/>
          <w:color w:val="000000"/>
          <w:lang w:eastAsia="pl-PL"/>
        </w:rPr>
        <w:t xml:space="preserve">do 30 dni </w:t>
      </w:r>
      <w:r w:rsidRPr="002B1891">
        <w:rPr>
          <w:rFonts w:ascii="Times New Roman" w:eastAsia="Times New Roman" w:hAnsi="Times New Roman" w:cs="Times New Roman"/>
          <w:color w:val="000000"/>
          <w:lang w:eastAsia="pl-PL"/>
        </w:rPr>
        <w:t xml:space="preserve">od daty dostarczenia do GIG prawidłowo wystawionej faktury (cząstkowej).  </w:t>
      </w:r>
      <w:r w:rsidRPr="002B1891">
        <w:rPr>
          <w:rFonts w:ascii="Times New Roman" w:eastAsia="Times New Roman" w:hAnsi="Times New Roman" w:cs="Times New Roman"/>
          <w:lang w:eastAsia="pl-PL"/>
        </w:rPr>
        <w:t>Wystawimy fakturę z uwzględnieniem rzeczywiście dostarczonej ilości i podaniem ceny jednostkowej dostarczonego przedmiotu zamówienia.</w:t>
      </w:r>
    </w:p>
    <w:p w:rsidR="002B1891" w:rsidRPr="002B1891" w:rsidRDefault="002B1891" w:rsidP="002B1891">
      <w:pPr>
        <w:spacing w:after="0" w:line="240" w:lineRule="auto"/>
        <w:rPr>
          <w:rFonts w:ascii="Times New Roman" w:eastAsia="Times New Roman" w:hAnsi="Times New Roman" w:cs="Times New Roman"/>
          <w:b/>
          <w:sz w:val="18"/>
          <w:szCs w:val="20"/>
          <w:lang w:eastAsia="pl-PL"/>
        </w:rPr>
      </w:pPr>
    </w:p>
    <w:p w:rsidR="00246C83" w:rsidRPr="00246C83" w:rsidRDefault="002B1891" w:rsidP="00246C83">
      <w:pPr>
        <w:pStyle w:val="Akapitzlist"/>
        <w:numPr>
          <w:ilvl w:val="0"/>
          <w:numId w:val="15"/>
        </w:numPr>
        <w:spacing w:after="0" w:line="240" w:lineRule="auto"/>
        <w:jc w:val="both"/>
        <w:rPr>
          <w:rFonts w:ascii="Times New Roman" w:eastAsia="Times New Roman" w:hAnsi="Times New Roman" w:cs="Times New Roman"/>
          <w:sz w:val="24"/>
          <w:szCs w:val="24"/>
          <w:lang w:eastAsia="pl-PL"/>
        </w:rPr>
      </w:pPr>
      <w:r w:rsidRPr="00246C83">
        <w:rPr>
          <w:rFonts w:ascii="Times New Roman" w:eastAsia="Calibri" w:hAnsi="Times New Roman" w:cs="Times New Roman"/>
        </w:rPr>
        <w:t>Zapewnimy gwarancję i rękojmię zgodnie z gwarancją producenta, jednak nie krótszą niż 12 miesięcy</w:t>
      </w:r>
      <w:r w:rsidR="00D30524" w:rsidRPr="00246C83">
        <w:rPr>
          <w:rFonts w:ascii="Times New Roman" w:eastAsia="Calibri" w:hAnsi="Times New Roman" w:cs="Times New Roman"/>
        </w:rPr>
        <w:t xml:space="preserve">. </w:t>
      </w:r>
      <w:r w:rsidR="00246C83" w:rsidRPr="00246C83">
        <w:rPr>
          <w:rFonts w:ascii="Times New Roman" w:eastAsia="Times New Roman" w:hAnsi="Times New Roman" w:cs="Times New Roman"/>
          <w:sz w:val="24"/>
          <w:szCs w:val="20"/>
          <w:lang w:eastAsia="pl-PL"/>
        </w:rPr>
        <w:t>Gwarancja    na  materiały eksploatacyjne dotyczy wad produkcyjnych lub otrzymania towaru uszkodzonego i będzie realizowana  na podstawie wystawionej faktury. U</w:t>
      </w:r>
      <w:r w:rsidR="00246C83" w:rsidRPr="00246C83">
        <w:rPr>
          <w:rFonts w:ascii="Times New Roman" w:eastAsia="Times New Roman" w:hAnsi="Times New Roman" w:cs="Times New Roman"/>
          <w:sz w:val="24"/>
          <w:szCs w:val="24"/>
          <w:lang w:eastAsia="pl-PL"/>
        </w:rPr>
        <w:t xml:space="preserve">zupełnienie ilościowe lub wymiana wadliwego produktu na pozbawiony wad nastąpi  w terminie </w:t>
      </w:r>
      <w:r w:rsidR="00246C83" w:rsidRPr="00246C83">
        <w:rPr>
          <w:rFonts w:ascii="Times New Roman" w:eastAsia="Times New Roman" w:hAnsi="Times New Roman" w:cs="Times New Roman"/>
          <w:sz w:val="24"/>
          <w:szCs w:val="24"/>
          <w:u w:val="single"/>
          <w:lang w:eastAsia="pl-PL"/>
        </w:rPr>
        <w:t xml:space="preserve"> do 20 dni roboczych</w:t>
      </w:r>
      <w:r w:rsidR="00246C83" w:rsidRPr="00246C83">
        <w:rPr>
          <w:rFonts w:ascii="Times New Roman" w:eastAsia="Times New Roman" w:hAnsi="Times New Roman" w:cs="Times New Roman"/>
          <w:sz w:val="24"/>
          <w:szCs w:val="24"/>
          <w:lang w:eastAsia="pl-PL"/>
        </w:rPr>
        <w:t xml:space="preserve"> od daty zgłoszenia reklamacji. </w:t>
      </w:r>
      <w:r w:rsidR="00246C83" w:rsidRPr="00246C83">
        <w:rPr>
          <w:rFonts w:ascii="Times New Roman" w:eastAsia="Times New Roman" w:hAnsi="Times New Roman" w:cs="Times New Roman"/>
          <w:sz w:val="24"/>
          <w:szCs w:val="20"/>
          <w:lang w:eastAsia="pl-PL"/>
        </w:rPr>
        <w:t>Data wystawienia faktury nie może być wcześniejsza niż data realizacji dostawy,  której   ta faktura dotyczy. Okres ważności odczynników nie może być krótszy niż termin jest wskazany w opisie przedmiotu zamówienia.</w:t>
      </w:r>
    </w:p>
    <w:p w:rsidR="00246C83" w:rsidRPr="00246C83" w:rsidRDefault="00246C83" w:rsidP="00246C83">
      <w:pPr>
        <w:pStyle w:val="Akapitzlist"/>
        <w:rPr>
          <w:rFonts w:ascii="Times New Roman" w:eastAsia="Times New Roman" w:hAnsi="Times New Roman" w:cs="Times New Roman"/>
          <w:sz w:val="24"/>
          <w:szCs w:val="24"/>
          <w:lang w:eastAsia="pl-PL"/>
        </w:rPr>
      </w:pPr>
    </w:p>
    <w:p w:rsidR="002B1891" w:rsidRPr="002B1891" w:rsidRDefault="002B1891" w:rsidP="00C604A6">
      <w:pPr>
        <w:numPr>
          <w:ilvl w:val="0"/>
          <w:numId w:val="15"/>
        </w:numPr>
        <w:spacing w:after="0" w:line="240" w:lineRule="auto"/>
        <w:jc w:val="both"/>
        <w:rPr>
          <w:rFonts w:ascii="Times New Roman" w:eastAsia="Times New Roman" w:hAnsi="Times New Roman" w:cs="Times New Roman"/>
          <w:b/>
          <w:sz w:val="24"/>
          <w:u w:val="single"/>
          <w:lang w:eastAsia="pl-PL"/>
        </w:rPr>
      </w:pPr>
      <w:r w:rsidRPr="002B1891">
        <w:rPr>
          <w:rFonts w:ascii="Times New Roman" w:eastAsia="Times New Roman" w:hAnsi="Times New Roman" w:cs="Times New Roman"/>
          <w:b/>
          <w:szCs w:val="20"/>
          <w:lang w:eastAsia="pl-PL"/>
        </w:rPr>
        <w:t>Akceptujemy prawo Zamawiającego do realizacji zamówień w ilościach uzależnionych od rzeczywistych potrzeb oraz do ograniczenia zamówienia w zakresie ilościowym i rzeczowym, co nie jest odstąpieniem od umowy nawet w części. Z tego tytułu nie możemy wystąpić z roszczeniami w stosunku do Zamawiającego.</w:t>
      </w:r>
    </w:p>
    <w:p w:rsidR="002B1891" w:rsidRPr="002B1891" w:rsidRDefault="002B1891" w:rsidP="002B1891">
      <w:pPr>
        <w:spacing w:after="0" w:line="240" w:lineRule="auto"/>
        <w:ind w:left="1080"/>
        <w:jc w:val="both"/>
        <w:rPr>
          <w:rFonts w:ascii="Times New Roman" w:eastAsia="Times New Roman" w:hAnsi="Times New Roman" w:cs="Times New Roman"/>
          <w:b/>
          <w:sz w:val="24"/>
          <w:u w:val="single"/>
          <w:lang w:eastAsia="pl-PL"/>
        </w:rPr>
      </w:pPr>
    </w:p>
    <w:p w:rsidR="002B1891" w:rsidRPr="002B1891" w:rsidRDefault="002B1891" w:rsidP="00C604A6">
      <w:pPr>
        <w:numPr>
          <w:ilvl w:val="0"/>
          <w:numId w:val="15"/>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bCs/>
          <w:lang w:eastAsia="pl-PL"/>
        </w:rPr>
        <w:t>Zapoznaliśmy się z warunkami zamówienia i przyjmujemy je bez zastrzeżeń.</w:t>
      </w:r>
    </w:p>
    <w:p w:rsidR="002B1891" w:rsidRPr="002B1891" w:rsidRDefault="002B1891" w:rsidP="002B1891">
      <w:pPr>
        <w:spacing w:after="0" w:line="240" w:lineRule="auto"/>
        <w:rPr>
          <w:rFonts w:ascii="Times New Roman" w:eastAsia="Calibri" w:hAnsi="Times New Roman" w:cs="Times New Roman"/>
          <w:bCs/>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lastRenderedPageBreak/>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40 - 166 Katowice</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4" w:history="1">
        <w:r w:rsidRPr="00785E7F">
          <w:rPr>
            <w:rFonts w:ascii="Times New Roman" w:eastAsia="Times New Roman" w:hAnsi="Times New Roman" w:cs="Times New Roman"/>
            <w:i/>
            <w:lang w:eastAsia="pl-PL"/>
          </w:rPr>
          <w:t>gdpr@gig.eu</w:t>
        </w:r>
      </w:hyperlink>
    </w:p>
    <w:p w:rsidR="00866950" w:rsidRPr="00F3760C"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004C21AE" w:rsidRPr="004C21AE">
        <w:rPr>
          <w:rFonts w:ascii="Times New Roman" w:hAnsi="Times New Roman" w:cs="Times New Roman"/>
          <w:i/>
        </w:rPr>
        <w:t xml:space="preserve">dostawę </w:t>
      </w:r>
      <w:r w:rsidR="00246C83">
        <w:rPr>
          <w:rFonts w:ascii="Times New Roman" w:hAnsi="Times New Roman" w:cs="Times New Roman"/>
          <w:i/>
        </w:rPr>
        <w:t>roztworów wzorcowych i odczynników</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4C21AE">
        <w:rPr>
          <w:rFonts w:ascii="Times New Roman" w:hAnsi="Times New Roman" w:cs="Times New Roman"/>
          <w:i/>
          <w:lang w:eastAsia="pl-PL"/>
        </w:rPr>
        <w:t>54</w:t>
      </w:r>
      <w:r w:rsidR="00D30524">
        <w:rPr>
          <w:rFonts w:ascii="Times New Roman" w:hAnsi="Times New Roman" w:cs="Times New Roman"/>
          <w:i/>
          <w:lang w:eastAsia="pl-PL"/>
        </w:rPr>
        <w:t>7</w:t>
      </w:r>
      <w:r w:rsidR="00246C83">
        <w:rPr>
          <w:rFonts w:ascii="Times New Roman" w:hAnsi="Times New Roman" w:cs="Times New Roman"/>
          <w:i/>
          <w:lang w:eastAsia="pl-PL"/>
        </w:rPr>
        <w:t>7</w:t>
      </w:r>
      <w:r w:rsidRPr="00F3760C">
        <w:rPr>
          <w:rFonts w:ascii="Times New Roman" w:hAnsi="Times New Roman" w:cs="Times New Roman"/>
          <w:i/>
          <w:lang w:eastAsia="pl-PL"/>
        </w:rPr>
        <w:t>/</w:t>
      </w:r>
      <w:r w:rsidR="00D30524">
        <w:rPr>
          <w:rFonts w:ascii="Times New Roman" w:hAnsi="Times New Roman" w:cs="Times New Roman"/>
          <w:i/>
          <w:lang w:eastAsia="pl-PL"/>
        </w:rPr>
        <w:t>KB/20/SC</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C604A6">
      <w:pPr>
        <w:numPr>
          <w:ilvl w:val="0"/>
          <w:numId w:val="11"/>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C604A6">
      <w:pPr>
        <w:numPr>
          <w:ilvl w:val="0"/>
          <w:numId w:val="12"/>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C604A6">
      <w:pPr>
        <w:numPr>
          <w:ilvl w:val="0"/>
          <w:numId w:val="12"/>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C604A6">
      <w:pPr>
        <w:numPr>
          <w:ilvl w:val="0"/>
          <w:numId w:val="12"/>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C604A6">
      <w:pPr>
        <w:numPr>
          <w:ilvl w:val="0"/>
          <w:numId w:val="1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C604A6">
      <w:pPr>
        <w:numPr>
          <w:ilvl w:val="0"/>
          <w:numId w:val="13"/>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C604A6">
      <w:pPr>
        <w:numPr>
          <w:ilvl w:val="0"/>
          <w:numId w:val="13"/>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C604A6">
      <w:pPr>
        <w:numPr>
          <w:ilvl w:val="0"/>
          <w:numId w:val="13"/>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lastRenderedPageBreak/>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DE5FED" w:rsidRDefault="00DE5FED"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8639B0">
          <w:headerReference w:type="default" r:id="rId25"/>
          <w:footerReference w:type="default" r:id="rId26"/>
          <w:pgSz w:w="11906" w:h="16838"/>
          <w:pgMar w:top="1418" w:right="1418" w:bottom="1418" w:left="1418" w:header="709" w:footer="709" w:gutter="0"/>
          <w:cols w:space="708"/>
          <w:docGrid w:linePitch="360"/>
        </w:sectPr>
      </w:pPr>
    </w:p>
    <w:p w:rsidR="00342275" w:rsidRPr="00342275" w:rsidRDefault="00342275" w:rsidP="00342275">
      <w:pPr>
        <w:spacing w:after="0" w:line="240" w:lineRule="auto"/>
        <w:jc w:val="center"/>
        <w:outlineLvl w:val="0"/>
        <w:rPr>
          <w:rFonts w:ascii="Times New Roman" w:eastAsia="Calibri" w:hAnsi="Times New Roman" w:cs="Times New Roman"/>
          <w:b/>
          <w:color w:val="00B050"/>
        </w:rPr>
      </w:pPr>
      <w:r w:rsidRPr="00342275">
        <w:rPr>
          <w:rFonts w:ascii="Times New Roman" w:eastAsia="Calibri" w:hAnsi="Times New Roman" w:cs="Times New Roman"/>
          <w:b/>
          <w:color w:val="00B050"/>
          <w:lang w:eastAsia="pl-PL"/>
        </w:rPr>
        <w:lastRenderedPageBreak/>
        <w:t>FORMULARZ TECHNICZNO – CENOWY  (</w:t>
      </w:r>
      <w:r w:rsidRPr="00342275">
        <w:rPr>
          <w:rFonts w:ascii="Times New Roman" w:eastAsia="Calibri" w:hAnsi="Times New Roman" w:cs="Times New Roman"/>
          <w:b/>
          <w:color w:val="00B050"/>
        </w:rPr>
        <w:t>Załącznik nr 3)</w:t>
      </w:r>
    </w:p>
    <w:p w:rsidR="00342275" w:rsidRDefault="00342275" w:rsidP="00342275">
      <w:pPr>
        <w:rPr>
          <w:rFonts w:ascii="Times New Roman" w:eastAsia="Calibri" w:hAnsi="Times New Roman" w:cs="Times New Roman"/>
          <w:b/>
          <w:sz w:val="20"/>
          <w:szCs w:val="20"/>
        </w:rPr>
      </w:pPr>
    </w:p>
    <w:p w:rsidR="008639B0" w:rsidRPr="00342275" w:rsidRDefault="008639B0" w:rsidP="00342275">
      <w:pPr>
        <w:rPr>
          <w:rFonts w:ascii="Times New Roman" w:eastAsia="Calibri" w:hAnsi="Times New Roman" w:cs="Times New Roman"/>
          <w:b/>
          <w:sz w:val="20"/>
          <w:szCs w:val="20"/>
        </w:rPr>
      </w:pPr>
      <w:r>
        <w:rPr>
          <w:rFonts w:ascii="Times New Roman" w:eastAsia="Calibri" w:hAnsi="Times New Roman" w:cs="Times New Roman"/>
          <w:b/>
          <w:sz w:val="20"/>
          <w:szCs w:val="20"/>
        </w:rPr>
        <w:t xml:space="preserve">  Dotyczy  wszystkich części :</w:t>
      </w:r>
    </w:p>
    <w:p w:rsidR="00342275" w:rsidRPr="008639B0" w:rsidRDefault="00342275" w:rsidP="00342275">
      <w:pPr>
        <w:spacing w:after="0" w:line="240" w:lineRule="auto"/>
        <w:ind w:left="360" w:hanging="360"/>
        <w:jc w:val="both"/>
        <w:rPr>
          <w:rFonts w:ascii="Times New Roman" w:eastAsia="Calibri" w:hAnsi="Times New Roman" w:cs="Times New Roman"/>
          <w:sz w:val="20"/>
          <w:szCs w:val="20"/>
          <w:lang w:eastAsia="pl-PL"/>
        </w:rPr>
      </w:pPr>
      <w:r w:rsidRPr="008639B0">
        <w:rPr>
          <w:rFonts w:ascii="Times New Roman" w:eastAsia="Calibri" w:hAnsi="Times New Roman" w:cs="Times New Roman"/>
          <w:sz w:val="20"/>
          <w:szCs w:val="20"/>
          <w:lang w:eastAsia="pl-PL"/>
        </w:rPr>
        <w:t xml:space="preserve">1. </w:t>
      </w:r>
      <w:r w:rsidRPr="008639B0">
        <w:rPr>
          <w:rFonts w:ascii="Times New Roman" w:eastAsia="Calibri" w:hAnsi="Times New Roman" w:cs="Times New Roman"/>
          <w:sz w:val="20"/>
          <w:szCs w:val="20"/>
          <w:lang w:eastAsia="pl-PL"/>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342275" w:rsidRPr="008639B0" w:rsidRDefault="00342275" w:rsidP="00342275">
      <w:pPr>
        <w:spacing w:after="0" w:line="240" w:lineRule="auto"/>
        <w:ind w:left="360" w:hanging="360"/>
        <w:jc w:val="both"/>
        <w:rPr>
          <w:rFonts w:ascii="Times New Roman" w:eastAsia="Calibri" w:hAnsi="Times New Roman" w:cs="Times New Roman"/>
          <w:sz w:val="20"/>
          <w:szCs w:val="20"/>
          <w:lang w:eastAsia="pl-PL"/>
        </w:rPr>
      </w:pPr>
    </w:p>
    <w:p w:rsidR="00342275" w:rsidRPr="008639B0" w:rsidRDefault="00342275" w:rsidP="00342275">
      <w:pPr>
        <w:spacing w:after="0" w:line="240" w:lineRule="auto"/>
        <w:rPr>
          <w:rFonts w:ascii="Segoe UI" w:eastAsia="Calibri" w:hAnsi="Segoe UI" w:cs="Segoe UI"/>
          <w:sz w:val="20"/>
          <w:szCs w:val="20"/>
          <w:lang w:eastAsia="pl-PL"/>
        </w:rPr>
      </w:pPr>
      <w:r w:rsidRPr="008639B0">
        <w:rPr>
          <w:rFonts w:ascii="Times New Roman" w:eastAsia="Calibri" w:hAnsi="Times New Roman" w:cs="Times New Roman"/>
          <w:sz w:val="20"/>
          <w:szCs w:val="20"/>
          <w:lang w:eastAsia="pl-PL"/>
        </w:rPr>
        <w:t>2. Podane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roztworach wzorcowych.</w:t>
      </w:r>
    </w:p>
    <w:p w:rsidR="00342275" w:rsidRPr="008639B0" w:rsidRDefault="00342275" w:rsidP="00342275">
      <w:pPr>
        <w:spacing w:line="240" w:lineRule="auto"/>
        <w:rPr>
          <w:rFonts w:ascii="Times New Roman" w:eastAsia="Calibri" w:hAnsi="Times New Roman" w:cs="Times New Roman"/>
          <w:sz w:val="20"/>
          <w:szCs w:val="20"/>
          <w:lang w:eastAsia="pl-PL"/>
        </w:rPr>
      </w:pPr>
    </w:p>
    <w:p w:rsidR="00342275" w:rsidRPr="008639B0" w:rsidRDefault="00342275" w:rsidP="00342275">
      <w:pPr>
        <w:autoSpaceDE w:val="0"/>
        <w:autoSpaceDN w:val="0"/>
        <w:adjustRightInd w:val="0"/>
        <w:spacing w:after="0" w:line="240" w:lineRule="auto"/>
        <w:ind w:left="284"/>
        <w:jc w:val="both"/>
        <w:rPr>
          <w:rFonts w:ascii="Times New Roman" w:eastAsia="Calibri" w:hAnsi="Times New Roman" w:cs="Times New Roman"/>
          <w:sz w:val="20"/>
          <w:szCs w:val="20"/>
          <w:lang w:eastAsia="pl-PL"/>
        </w:rPr>
      </w:pPr>
      <w:r w:rsidRPr="008639B0">
        <w:rPr>
          <w:rFonts w:ascii="Times New Roman" w:eastAsia="Calibri" w:hAnsi="Times New Roman" w:cs="Times New Roman"/>
          <w:sz w:val="20"/>
          <w:szCs w:val="20"/>
          <w:lang w:eastAsia="pl-PL"/>
        </w:rPr>
        <w:t>3.Materiały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342275" w:rsidRPr="008639B0" w:rsidRDefault="00342275" w:rsidP="00342275">
      <w:pPr>
        <w:spacing w:after="0" w:line="240" w:lineRule="auto"/>
        <w:ind w:left="360" w:hanging="360"/>
        <w:jc w:val="both"/>
        <w:rPr>
          <w:rFonts w:ascii="Times New Roman" w:eastAsia="Calibri" w:hAnsi="Times New Roman" w:cs="Times New Roman"/>
          <w:sz w:val="20"/>
          <w:szCs w:val="20"/>
          <w:lang w:eastAsia="pl-PL"/>
        </w:rPr>
      </w:pPr>
    </w:p>
    <w:p w:rsidR="00342275" w:rsidRPr="008639B0" w:rsidRDefault="00342275" w:rsidP="00342275">
      <w:pPr>
        <w:rPr>
          <w:rFonts w:ascii="Times New Roman" w:eastAsia="Calibri" w:hAnsi="Times New Roman" w:cs="Times New Roman"/>
          <w:sz w:val="20"/>
          <w:szCs w:val="20"/>
        </w:rPr>
      </w:pPr>
      <w:r w:rsidRPr="008639B0">
        <w:rPr>
          <w:rFonts w:ascii="Times New Roman" w:eastAsia="Calibri" w:hAnsi="Times New Roman" w:cs="Times New Roman"/>
          <w:sz w:val="20"/>
          <w:szCs w:val="20"/>
          <w:lang w:eastAsia="pl-PL"/>
        </w:rPr>
        <w:t xml:space="preserve">4.Każdorazowo wraz z dostawą każdego z roztworów wzorcowych  wymagane jest  dostarczenie certyfikatu  z nawiązaniem do wzorca wyższego rzędu wystawionego przez laboratorium akredytowane wg wymagań </w:t>
      </w:r>
      <w:r w:rsidRPr="008639B0">
        <w:rPr>
          <w:rFonts w:ascii="Times New Roman" w:eastAsia="Calibri" w:hAnsi="Times New Roman" w:cs="Times New Roman"/>
          <w:sz w:val="20"/>
          <w:szCs w:val="20"/>
        </w:rPr>
        <w:t>norm:  ISO 17025 , ISO 17034 lub ISO Guide 34, albo norm równoważnych do wskazanych, chyba że w opisie przedmiotu zamówienia jest dopuszczona rezygnacja z certyfikatu.</w:t>
      </w:r>
    </w:p>
    <w:p w:rsidR="00342275" w:rsidRPr="008639B0" w:rsidRDefault="00342275" w:rsidP="00342275">
      <w:pPr>
        <w:rPr>
          <w:rFonts w:ascii="Times New Roman" w:eastAsia="Calibri" w:hAnsi="Times New Roman" w:cs="Times New Roman"/>
          <w:sz w:val="20"/>
          <w:szCs w:val="20"/>
        </w:rPr>
      </w:pPr>
      <w:r w:rsidRPr="008639B0">
        <w:rPr>
          <w:rFonts w:ascii="Times New Roman" w:eastAsia="Calibri" w:hAnsi="Times New Roman" w:cs="Times New Roman"/>
          <w:sz w:val="20"/>
          <w:szCs w:val="20"/>
        </w:rPr>
        <w:t xml:space="preserve">5. </w:t>
      </w:r>
      <w:r w:rsidR="008639B0">
        <w:rPr>
          <w:rFonts w:ascii="Times New Roman" w:eastAsia="Calibri" w:hAnsi="Times New Roman" w:cs="Times New Roman"/>
          <w:sz w:val="20"/>
          <w:szCs w:val="20"/>
        </w:rPr>
        <w:t xml:space="preserve"> Wskazane w</w:t>
      </w:r>
      <w:r w:rsidRPr="008639B0">
        <w:rPr>
          <w:rFonts w:ascii="Times New Roman" w:eastAsia="Calibri" w:hAnsi="Times New Roman" w:cs="Times New Roman"/>
          <w:sz w:val="20"/>
          <w:szCs w:val="20"/>
        </w:rPr>
        <w:t>ielkości opakowań są jednostkami minimalnymi</w:t>
      </w:r>
      <w:r w:rsidR="008639B0">
        <w:rPr>
          <w:rFonts w:ascii="Times New Roman" w:eastAsia="Calibri" w:hAnsi="Times New Roman" w:cs="Times New Roman"/>
          <w:sz w:val="20"/>
          <w:szCs w:val="20"/>
        </w:rPr>
        <w:t>.</w:t>
      </w:r>
    </w:p>
    <w:p w:rsidR="008639B0" w:rsidRPr="008639B0" w:rsidRDefault="008639B0" w:rsidP="008639B0">
      <w:pPr>
        <w:jc w:val="right"/>
        <w:rPr>
          <w:rFonts w:ascii="Times New Roman" w:eastAsia="Calibri" w:hAnsi="Times New Roman" w:cs="Times New Roman"/>
          <w:b/>
          <w:sz w:val="20"/>
          <w:szCs w:val="20"/>
        </w:rPr>
      </w:pPr>
      <w:r w:rsidRPr="008639B0">
        <w:rPr>
          <w:rFonts w:ascii="Times New Roman" w:eastAsia="Calibri" w:hAnsi="Times New Roman" w:cs="Times New Roman"/>
          <w:b/>
          <w:sz w:val="20"/>
          <w:szCs w:val="20"/>
        </w:rPr>
        <w:t>Załącznik nr 3</w:t>
      </w:r>
    </w:p>
    <w:p w:rsidR="008639B0" w:rsidRPr="00342275" w:rsidRDefault="008639B0" w:rsidP="00342275">
      <w:pPr>
        <w:rPr>
          <w:rFonts w:ascii="Times New Roman" w:eastAsia="Calibri" w:hAnsi="Times New Roman" w:cs="Times New Roman"/>
          <w:b/>
          <w:color w:val="00B050"/>
          <w:sz w:val="20"/>
          <w:szCs w:val="20"/>
        </w:rPr>
      </w:pPr>
    </w:p>
    <w:p w:rsidR="00342275" w:rsidRPr="00342275" w:rsidRDefault="00342275" w:rsidP="00342275">
      <w:pPr>
        <w:outlineLvl w:val="0"/>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Część I : Roztwory wzorcowe i CRM I</w:t>
      </w:r>
    </w:p>
    <w:tbl>
      <w:tblPr>
        <w:tblW w:w="1169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1"/>
        <w:gridCol w:w="29"/>
        <w:gridCol w:w="567"/>
        <w:gridCol w:w="1805"/>
        <w:gridCol w:w="602"/>
        <w:gridCol w:w="249"/>
        <w:gridCol w:w="602"/>
        <w:gridCol w:w="107"/>
        <w:gridCol w:w="607"/>
        <w:gridCol w:w="343"/>
        <w:gridCol w:w="57"/>
        <w:gridCol w:w="597"/>
        <w:gridCol w:w="291"/>
        <w:gridCol w:w="17"/>
        <w:gridCol w:w="547"/>
        <w:gridCol w:w="52"/>
        <w:gridCol w:w="187"/>
        <w:gridCol w:w="612"/>
        <w:gridCol w:w="375"/>
        <w:gridCol w:w="617"/>
        <w:gridCol w:w="816"/>
        <w:gridCol w:w="602"/>
        <w:gridCol w:w="279"/>
        <w:gridCol w:w="516"/>
        <w:gridCol w:w="618"/>
        <w:gridCol w:w="38"/>
      </w:tblGrid>
      <w:tr w:rsidR="00342275" w:rsidRPr="00342275" w:rsidTr="00342275">
        <w:trPr>
          <w:gridAfter w:val="2"/>
          <w:wAfter w:w="656" w:type="dxa"/>
        </w:trPr>
        <w:tc>
          <w:tcPr>
            <w:tcW w:w="561"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Lp.</w:t>
            </w:r>
          </w:p>
        </w:tc>
        <w:tc>
          <w:tcPr>
            <w:tcW w:w="2401" w:type="dxa"/>
            <w:gridSpan w:val="3"/>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Nazwa towaru, wymagania</w:t>
            </w:r>
          </w:p>
        </w:tc>
        <w:tc>
          <w:tcPr>
            <w:tcW w:w="851"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Opakowanie</w:t>
            </w:r>
          </w:p>
        </w:tc>
        <w:tc>
          <w:tcPr>
            <w:tcW w:w="709"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Ilość (szt.)</w:t>
            </w:r>
          </w:p>
        </w:tc>
        <w:tc>
          <w:tcPr>
            <w:tcW w:w="950"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Cena jednostkowa netto</w:t>
            </w:r>
          </w:p>
        </w:tc>
        <w:tc>
          <w:tcPr>
            <w:tcW w:w="962" w:type="dxa"/>
            <w:gridSpan w:val="4"/>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Wartość netto</w:t>
            </w:r>
          </w:p>
        </w:tc>
        <w:tc>
          <w:tcPr>
            <w:tcW w:w="786" w:type="dxa"/>
            <w:gridSpan w:val="3"/>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Stawka</w:t>
            </w:r>
          </w:p>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VAT</w:t>
            </w:r>
          </w:p>
        </w:tc>
        <w:tc>
          <w:tcPr>
            <w:tcW w:w="987"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Wartość</w:t>
            </w:r>
          </w:p>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VAT</w:t>
            </w:r>
          </w:p>
        </w:tc>
        <w:tc>
          <w:tcPr>
            <w:tcW w:w="1433"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Wartość</w:t>
            </w:r>
          </w:p>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brutto</w:t>
            </w:r>
          </w:p>
        </w:tc>
        <w:tc>
          <w:tcPr>
            <w:tcW w:w="1397" w:type="dxa"/>
            <w:gridSpan w:val="3"/>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Producent, nazwa handlowa</w:t>
            </w:r>
          </w:p>
        </w:tc>
      </w:tr>
      <w:tr w:rsidR="00342275" w:rsidRPr="00342275" w:rsidTr="00342275">
        <w:trPr>
          <w:gridAfter w:val="2"/>
          <w:wAfter w:w="656" w:type="dxa"/>
        </w:trPr>
        <w:tc>
          <w:tcPr>
            <w:tcW w:w="561"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1</w:t>
            </w:r>
          </w:p>
        </w:tc>
        <w:tc>
          <w:tcPr>
            <w:tcW w:w="2401" w:type="dxa"/>
            <w:gridSpan w:val="3"/>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bCs/>
                <w:sz w:val="20"/>
                <w:szCs w:val="20"/>
                <w:lang w:eastAsia="pl-PL"/>
              </w:rPr>
            </w:pPr>
            <w:r w:rsidRPr="00342275">
              <w:rPr>
                <w:rFonts w:ascii="Times New Roman" w:eastAsia="Calibri" w:hAnsi="Times New Roman" w:cs="Times New Roman"/>
                <w:b/>
                <w:bCs/>
                <w:sz w:val="20"/>
                <w:szCs w:val="20"/>
                <w:lang w:eastAsia="pl-PL"/>
              </w:rPr>
              <w:t>2</w:t>
            </w:r>
          </w:p>
        </w:tc>
        <w:tc>
          <w:tcPr>
            <w:tcW w:w="851"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3</w:t>
            </w:r>
          </w:p>
        </w:tc>
        <w:tc>
          <w:tcPr>
            <w:tcW w:w="709"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4</w:t>
            </w:r>
          </w:p>
        </w:tc>
        <w:tc>
          <w:tcPr>
            <w:tcW w:w="950"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5</w:t>
            </w:r>
          </w:p>
        </w:tc>
        <w:tc>
          <w:tcPr>
            <w:tcW w:w="962" w:type="dxa"/>
            <w:gridSpan w:val="4"/>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6</w:t>
            </w:r>
          </w:p>
        </w:tc>
        <w:tc>
          <w:tcPr>
            <w:tcW w:w="786" w:type="dxa"/>
            <w:gridSpan w:val="3"/>
            <w:shd w:val="clear" w:color="auto" w:fill="BFBFBF"/>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7</w:t>
            </w:r>
          </w:p>
        </w:tc>
        <w:tc>
          <w:tcPr>
            <w:tcW w:w="987" w:type="dxa"/>
            <w:gridSpan w:val="2"/>
            <w:shd w:val="clear" w:color="auto" w:fill="BFBFBF"/>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8</w:t>
            </w:r>
          </w:p>
        </w:tc>
        <w:tc>
          <w:tcPr>
            <w:tcW w:w="1433" w:type="dxa"/>
            <w:gridSpan w:val="2"/>
            <w:shd w:val="clear" w:color="auto" w:fill="BFBFBF"/>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9</w:t>
            </w:r>
          </w:p>
        </w:tc>
        <w:tc>
          <w:tcPr>
            <w:tcW w:w="1397" w:type="dxa"/>
            <w:gridSpan w:val="3"/>
            <w:shd w:val="clear" w:color="auto" w:fill="BFBFBF"/>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10</w:t>
            </w:r>
          </w:p>
        </w:tc>
      </w:tr>
      <w:tr w:rsidR="00342275" w:rsidRPr="00342275" w:rsidTr="00342275">
        <w:trPr>
          <w:gridAfter w:val="2"/>
          <w:wAfter w:w="656" w:type="dxa"/>
        </w:trPr>
        <w:tc>
          <w:tcPr>
            <w:tcW w:w="5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w:t>
            </w:r>
          </w:p>
        </w:tc>
        <w:tc>
          <w:tcPr>
            <w:tcW w:w="2401"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barwy Color 500 Pt-Co (Units Calibration Standard), wymagana co najmniej roczna ważność r-ru Każda zamówiona sztuka powinna pochodzić z innej partii produktu. Po 2 szt. od dwóch różnych producentów.</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709" w:type="dxa"/>
            <w:gridSpan w:val="2"/>
            <w:vAlign w:val="center"/>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2</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2</w:t>
            </w:r>
          </w:p>
          <w:p w:rsidR="00342275" w:rsidRPr="00342275" w:rsidRDefault="00342275" w:rsidP="00342275">
            <w:pPr>
              <w:jc w:val="center"/>
              <w:rPr>
                <w:rFonts w:ascii="Times New Roman" w:eastAsia="Calibri" w:hAnsi="Times New Roman" w:cs="Times New Roman"/>
                <w:color w:val="000000"/>
                <w:sz w:val="20"/>
                <w:szCs w:val="20"/>
              </w:rPr>
            </w:pPr>
          </w:p>
        </w:tc>
        <w:tc>
          <w:tcPr>
            <w:tcW w:w="950" w:type="dxa"/>
            <w:gridSpan w:val="2"/>
          </w:tcPr>
          <w:p w:rsidR="00342275" w:rsidRPr="00342275" w:rsidRDefault="00342275" w:rsidP="00342275">
            <w:pPr>
              <w:jc w:val="center"/>
              <w:rPr>
                <w:rFonts w:ascii="Times New Roman" w:eastAsia="Calibri" w:hAnsi="Times New Roman" w:cs="Times New Roman"/>
                <w:sz w:val="20"/>
                <w:szCs w:val="20"/>
              </w:rPr>
            </w:pPr>
          </w:p>
        </w:tc>
        <w:tc>
          <w:tcPr>
            <w:tcW w:w="962" w:type="dxa"/>
            <w:gridSpan w:val="4"/>
            <w:vAlign w:val="center"/>
          </w:tcPr>
          <w:p w:rsidR="00342275" w:rsidRPr="00342275" w:rsidRDefault="00342275" w:rsidP="00342275">
            <w:pPr>
              <w:rPr>
                <w:rFonts w:ascii="Times New Roman" w:eastAsia="Calibri" w:hAnsi="Times New Roman" w:cs="Times New Roman"/>
                <w:sz w:val="20"/>
                <w:szCs w:val="20"/>
              </w:rPr>
            </w:pPr>
          </w:p>
        </w:tc>
        <w:tc>
          <w:tcPr>
            <w:tcW w:w="786" w:type="dxa"/>
            <w:gridSpan w:val="3"/>
          </w:tcPr>
          <w:p w:rsidR="00342275" w:rsidRPr="00342275" w:rsidRDefault="00342275" w:rsidP="00342275">
            <w:pPr>
              <w:rPr>
                <w:rFonts w:ascii="Times New Roman" w:eastAsia="Calibri" w:hAnsi="Times New Roman" w:cs="Times New Roman"/>
                <w:sz w:val="20"/>
                <w:szCs w:val="20"/>
              </w:rPr>
            </w:pPr>
          </w:p>
        </w:tc>
        <w:tc>
          <w:tcPr>
            <w:tcW w:w="987" w:type="dxa"/>
            <w:gridSpan w:val="2"/>
          </w:tcPr>
          <w:p w:rsidR="00342275" w:rsidRPr="00342275" w:rsidRDefault="00342275" w:rsidP="00342275">
            <w:pPr>
              <w:rPr>
                <w:rFonts w:ascii="Times New Roman" w:eastAsia="Calibri" w:hAnsi="Times New Roman" w:cs="Times New Roman"/>
                <w:sz w:val="20"/>
                <w:szCs w:val="20"/>
              </w:rPr>
            </w:pPr>
          </w:p>
        </w:tc>
        <w:tc>
          <w:tcPr>
            <w:tcW w:w="1433" w:type="dxa"/>
            <w:gridSpan w:val="2"/>
          </w:tcPr>
          <w:p w:rsidR="00342275" w:rsidRPr="00342275" w:rsidRDefault="00342275" w:rsidP="00342275">
            <w:pPr>
              <w:rPr>
                <w:rFonts w:ascii="Times New Roman" w:eastAsia="Calibri" w:hAnsi="Times New Roman" w:cs="Times New Roman"/>
                <w:sz w:val="20"/>
                <w:szCs w:val="20"/>
              </w:rPr>
            </w:pPr>
          </w:p>
        </w:tc>
        <w:tc>
          <w:tcPr>
            <w:tcW w:w="1397" w:type="dxa"/>
            <w:gridSpan w:val="3"/>
          </w:tcPr>
          <w:p w:rsidR="00342275" w:rsidRPr="00342275" w:rsidRDefault="00342275" w:rsidP="00342275">
            <w:pPr>
              <w:rPr>
                <w:rFonts w:ascii="Times New Roman" w:eastAsia="Calibri" w:hAnsi="Times New Roman" w:cs="Times New Roman"/>
                <w:sz w:val="20"/>
                <w:szCs w:val="20"/>
              </w:rPr>
            </w:pPr>
          </w:p>
        </w:tc>
      </w:tr>
      <w:tr w:rsidR="00342275" w:rsidRPr="00342275" w:rsidTr="00342275">
        <w:trPr>
          <w:gridAfter w:val="2"/>
          <w:wAfter w:w="656" w:type="dxa"/>
          <w:trHeight w:val="819"/>
        </w:trPr>
        <w:tc>
          <w:tcPr>
            <w:tcW w:w="5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p>
        </w:tc>
        <w:tc>
          <w:tcPr>
            <w:tcW w:w="2401"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mętności  4000 NTU (Calibration Standard), wymagana co najmniej 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50"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gridSpan w:val="4"/>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786"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987"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1433"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1397"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gridAfter w:val="2"/>
          <w:wAfter w:w="656" w:type="dxa"/>
        </w:trPr>
        <w:tc>
          <w:tcPr>
            <w:tcW w:w="5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w:t>
            </w:r>
          </w:p>
        </w:tc>
        <w:tc>
          <w:tcPr>
            <w:tcW w:w="2401"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roztwór wzorcowy azotu Kjeldahla / TKN o stęż. 1000 mg/l, wymagana co najmniej </w:t>
            </w:r>
            <w:r w:rsidRPr="00342275">
              <w:rPr>
                <w:rFonts w:ascii="Times New Roman" w:eastAsia="Calibri" w:hAnsi="Times New Roman" w:cs="Times New Roman"/>
                <w:sz w:val="20"/>
                <w:szCs w:val="20"/>
              </w:rPr>
              <w:lastRenderedPageBreak/>
              <w:t>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r w:rsidRPr="00342275">
              <w:rPr>
                <w:rFonts w:ascii="Times New Roman" w:eastAsia="Calibri" w:hAnsi="Times New Roman" w:cs="Times New Roman"/>
                <w:color w:val="000000"/>
                <w:sz w:val="20"/>
                <w:szCs w:val="20"/>
                <w:lang w:eastAsia="pl-PL"/>
              </w:rPr>
              <w:t xml:space="preserve"> szt.</w:t>
            </w:r>
          </w:p>
        </w:tc>
        <w:tc>
          <w:tcPr>
            <w:tcW w:w="950"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gridSpan w:val="4"/>
            <w:vAlign w:val="center"/>
          </w:tcPr>
          <w:p w:rsidR="00342275" w:rsidRPr="00342275" w:rsidRDefault="00342275" w:rsidP="00342275">
            <w:pPr>
              <w:spacing w:after="0" w:line="240" w:lineRule="auto"/>
              <w:rPr>
                <w:rFonts w:ascii="Times New Roman" w:eastAsia="Calibri" w:hAnsi="Times New Roman" w:cs="Times New Roman"/>
                <w:sz w:val="20"/>
                <w:szCs w:val="20"/>
                <w:lang w:val="en-GB"/>
              </w:rPr>
            </w:pPr>
          </w:p>
        </w:tc>
        <w:tc>
          <w:tcPr>
            <w:tcW w:w="786"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lang w:val="en-GB"/>
              </w:rPr>
            </w:pPr>
          </w:p>
        </w:tc>
        <w:tc>
          <w:tcPr>
            <w:tcW w:w="987"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lang w:val="en-GB"/>
              </w:rPr>
            </w:pPr>
          </w:p>
        </w:tc>
        <w:tc>
          <w:tcPr>
            <w:tcW w:w="1433"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lang w:val="en-GB"/>
              </w:rPr>
            </w:pPr>
          </w:p>
        </w:tc>
        <w:tc>
          <w:tcPr>
            <w:tcW w:w="1397"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lang w:val="en-GB"/>
              </w:rPr>
            </w:pPr>
          </w:p>
        </w:tc>
      </w:tr>
      <w:tr w:rsidR="00342275" w:rsidRPr="00342275" w:rsidTr="00342275">
        <w:trPr>
          <w:gridAfter w:val="2"/>
          <w:wAfter w:w="656" w:type="dxa"/>
          <w:trHeight w:val="411"/>
        </w:trPr>
        <w:tc>
          <w:tcPr>
            <w:tcW w:w="561"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4</w:t>
            </w:r>
          </w:p>
        </w:tc>
        <w:tc>
          <w:tcPr>
            <w:tcW w:w="2401"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r-r wzorcowy substancji rozpuszczonych / Total Dissolved Solids o stęż. 1000 mg/l TDS,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co najmniej 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709"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50"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lang w:val="en-GB"/>
              </w:rPr>
            </w:pPr>
          </w:p>
        </w:tc>
        <w:tc>
          <w:tcPr>
            <w:tcW w:w="962" w:type="dxa"/>
            <w:gridSpan w:val="4"/>
            <w:vAlign w:val="center"/>
          </w:tcPr>
          <w:p w:rsidR="00342275" w:rsidRPr="00342275" w:rsidRDefault="00342275" w:rsidP="00342275">
            <w:pPr>
              <w:spacing w:after="0" w:line="240" w:lineRule="auto"/>
              <w:rPr>
                <w:rFonts w:ascii="Times New Roman" w:eastAsia="Calibri" w:hAnsi="Times New Roman" w:cs="Times New Roman"/>
                <w:sz w:val="20"/>
                <w:szCs w:val="20"/>
                <w:lang w:val="en-GB"/>
              </w:rPr>
            </w:pPr>
          </w:p>
        </w:tc>
        <w:tc>
          <w:tcPr>
            <w:tcW w:w="786"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lang w:val="en-GB"/>
              </w:rPr>
            </w:pPr>
          </w:p>
        </w:tc>
        <w:tc>
          <w:tcPr>
            <w:tcW w:w="987"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lang w:val="en-GB"/>
              </w:rPr>
            </w:pPr>
          </w:p>
        </w:tc>
        <w:tc>
          <w:tcPr>
            <w:tcW w:w="1433"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lang w:val="en-GB"/>
              </w:rPr>
            </w:pPr>
          </w:p>
        </w:tc>
        <w:tc>
          <w:tcPr>
            <w:tcW w:w="1397"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lang w:val="en-GB"/>
              </w:rPr>
            </w:pPr>
          </w:p>
        </w:tc>
      </w:tr>
      <w:tr w:rsidR="00342275" w:rsidRPr="00342275" w:rsidTr="00342275">
        <w:trPr>
          <w:gridAfter w:val="2"/>
          <w:wAfter w:w="656" w:type="dxa"/>
        </w:trPr>
        <w:tc>
          <w:tcPr>
            <w:tcW w:w="5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p>
        </w:tc>
        <w:tc>
          <w:tcPr>
            <w:tcW w:w="2401"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r-r wzorcowy zasadowości / alkalinity o stęż. 1000 mg/l CaCO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co najmniej 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50"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lang w:val="en-GB"/>
              </w:rPr>
            </w:pPr>
          </w:p>
        </w:tc>
        <w:tc>
          <w:tcPr>
            <w:tcW w:w="962" w:type="dxa"/>
            <w:gridSpan w:val="4"/>
            <w:vAlign w:val="center"/>
          </w:tcPr>
          <w:p w:rsidR="00342275" w:rsidRPr="00342275" w:rsidRDefault="00342275" w:rsidP="00342275">
            <w:pPr>
              <w:spacing w:after="0" w:line="240" w:lineRule="auto"/>
              <w:rPr>
                <w:rFonts w:ascii="Times New Roman" w:eastAsia="Calibri" w:hAnsi="Times New Roman" w:cs="Times New Roman"/>
                <w:sz w:val="20"/>
                <w:szCs w:val="20"/>
                <w:lang w:val="en-GB"/>
              </w:rPr>
            </w:pPr>
          </w:p>
        </w:tc>
        <w:tc>
          <w:tcPr>
            <w:tcW w:w="786"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lang w:val="en-GB"/>
              </w:rPr>
            </w:pPr>
          </w:p>
        </w:tc>
        <w:tc>
          <w:tcPr>
            <w:tcW w:w="987"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lang w:val="en-GB"/>
              </w:rPr>
            </w:pPr>
          </w:p>
        </w:tc>
        <w:tc>
          <w:tcPr>
            <w:tcW w:w="1433"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lang w:val="en-GB"/>
              </w:rPr>
            </w:pPr>
          </w:p>
        </w:tc>
        <w:tc>
          <w:tcPr>
            <w:tcW w:w="1397"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lang w:val="en-GB"/>
              </w:rPr>
            </w:pPr>
          </w:p>
        </w:tc>
      </w:tr>
      <w:tr w:rsidR="00342275" w:rsidRPr="00342275" w:rsidTr="00342275">
        <w:trPr>
          <w:gridAfter w:val="2"/>
          <w:wAfter w:w="656" w:type="dxa"/>
        </w:trPr>
        <w:tc>
          <w:tcPr>
            <w:tcW w:w="5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br w:type="page"/>
              <w:t>6</w:t>
            </w:r>
          </w:p>
        </w:tc>
        <w:tc>
          <w:tcPr>
            <w:tcW w:w="2401" w:type="dxa"/>
            <w:gridSpan w:val="3"/>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r-r wzorcowy cyjanków ( KCN lub          K</w:t>
            </w:r>
            <w:r w:rsidRPr="00342275">
              <w:rPr>
                <w:rFonts w:ascii="Times New Roman" w:eastAsia="Calibri" w:hAnsi="Times New Roman" w:cs="Times New Roman"/>
                <w:sz w:val="20"/>
                <w:szCs w:val="20"/>
                <w:vertAlign w:val="subscript"/>
              </w:rPr>
              <w:t xml:space="preserve">2 </w:t>
            </w:r>
            <w:r w:rsidRPr="00342275">
              <w:rPr>
                <w:rFonts w:ascii="Times New Roman" w:eastAsia="Calibri" w:hAnsi="Times New Roman" w:cs="Times New Roman"/>
                <w:sz w:val="20"/>
                <w:szCs w:val="20"/>
              </w:rPr>
              <w:t>Zn (CN)</w:t>
            </w:r>
            <w:r w:rsidRPr="00342275">
              <w:rPr>
                <w:rFonts w:ascii="Times New Roman" w:eastAsia="Calibri" w:hAnsi="Times New Roman" w:cs="Times New Roman"/>
                <w:sz w:val="20"/>
                <w:szCs w:val="20"/>
                <w:vertAlign w:val="subscript"/>
              </w:rPr>
              <w:t>4</w:t>
            </w:r>
            <w:r w:rsidRPr="00342275">
              <w:rPr>
                <w:rFonts w:ascii="Times New Roman" w:eastAsia="Calibri" w:hAnsi="Times New Roman" w:cs="Times New Roman"/>
                <w:sz w:val="20"/>
                <w:szCs w:val="20"/>
              </w:rPr>
              <w:t>) o stęż. 1000 mg/l,</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co najmniej 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r w:rsidRPr="00342275">
              <w:rPr>
                <w:rFonts w:ascii="Times New Roman" w:eastAsia="Calibri" w:hAnsi="Times New Roman" w:cs="Times New Roman"/>
                <w:color w:val="000000"/>
                <w:sz w:val="20"/>
                <w:szCs w:val="20"/>
                <w:lang w:eastAsia="pl-PL"/>
              </w:rPr>
              <w:t xml:space="preserve"> szt.</w:t>
            </w:r>
          </w:p>
        </w:tc>
        <w:tc>
          <w:tcPr>
            <w:tcW w:w="950"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gridSpan w:val="4"/>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786"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987"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1433"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1397"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gridAfter w:val="2"/>
          <w:wAfter w:w="656" w:type="dxa"/>
        </w:trPr>
        <w:tc>
          <w:tcPr>
            <w:tcW w:w="5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7</w:t>
            </w:r>
          </w:p>
        </w:tc>
        <w:tc>
          <w:tcPr>
            <w:tcW w:w="2401" w:type="dxa"/>
            <w:gridSpan w:val="3"/>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r-r wzorcowy fenoli (indeksu fenolowego) /  Total Phenolics o stęż. 1000 mg/l, wymagana co najmniej 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r w:rsidRPr="00342275">
              <w:rPr>
                <w:rFonts w:ascii="Times New Roman" w:eastAsia="Calibri" w:hAnsi="Times New Roman" w:cs="Times New Roman"/>
                <w:color w:val="000000"/>
                <w:sz w:val="20"/>
                <w:szCs w:val="20"/>
                <w:lang w:eastAsia="pl-PL"/>
              </w:rPr>
              <w:t xml:space="preserve"> szt.</w:t>
            </w:r>
          </w:p>
        </w:tc>
        <w:tc>
          <w:tcPr>
            <w:tcW w:w="950"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gridSpan w:val="4"/>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786"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987"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1433"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1397"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gridAfter w:val="2"/>
          <w:wAfter w:w="656" w:type="dxa"/>
        </w:trPr>
        <w:tc>
          <w:tcPr>
            <w:tcW w:w="5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8</w:t>
            </w:r>
          </w:p>
        </w:tc>
        <w:tc>
          <w:tcPr>
            <w:tcW w:w="2401" w:type="dxa"/>
            <w:gridSpan w:val="3"/>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r-r wzorcowy zawiesiny / Total Suspended Solids o stęż. 10 mg/l, TSS, wymagana co najmniej roczna ważność r-ru </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min. 500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50"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gridSpan w:val="4"/>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786"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987"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1433"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p>
        </w:tc>
        <w:tc>
          <w:tcPr>
            <w:tcW w:w="1397" w:type="dxa"/>
            <w:gridSpan w:val="3"/>
            <w:vAlign w:val="center"/>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gridAfter w:val="2"/>
          <w:wAfter w:w="656" w:type="dxa"/>
        </w:trPr>
        <w:tc>
          <w:tcPr>
            <w:tcW w:w="5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9</w:t>
            </w:r>
          </w:p>
        </w:tc>
        <w:tc>
          <w:tcPr>
            <w:tcW w:w="2401" w:type="dxa"/>
            <w:gridSpan w:val="3"/>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r-r wzorcowy zawiesiny / Total Suspended Solids o stęż. 1000 mg/l TSS, wymagana co najmniej roczna ważność r-ru </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min. 100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1007" w:type="dxa"/>
            <w:gridSpan w:val="3"/>
          </w:tcPr>
          <w:p w:rsidR="00342275" w:rsidRPr="00342275" w:rsidRDefault="00342275" w:rsidP="00342275">
            <w:pPr>
              <w:rPr>
                <w:rFonts w:ascii="Times New Roman" w:eastAsia="Calibri" w:hAnsi="Times New Roman" w:cs="Times New Roman"/>
                <w:sz w:val="20"/>
                <w:szCs w:val="20"/>
              </w:rPr>
            </w:pPr>
          </w:p>
        </w:tc>
        <w:tc>
          <w:tcPr>
            <w:tcW w:w="888" w:type="dxa"/>
            <w:gridSpan w:val="2"/>
          </w:tcPr>
          <w:p w:rsidR="00342275" w:rsidRPr="00342275" w:rsidRDefault="00342275" w:rsidP="00342275">
            <w:pPr>
              <w:rPr>
                <w:rFonts w:ascii="Times New Roman" w:eastAsia="Calibri" w:hAnsi="Times New Roman" w:cs="Times New Roman"/>
                <w:sz w:val="20"/>
                <w:szCs w:val="20"/>
              </w:rPr>
            </w:pPr>
          </w:p>
        </w:tc>
        <w:tc>
          <w:tcPr>
            <w:tcW w:w="803" w:type="dxa"/>
            <w:gridSpan w:val="4"/>
          </w:tcPr>
          <w:p w:rsidR="00342275" w:rsidRPr="00342275" w:rsidRDefault="00342275" w:rsidP="00342275">
            <w:pPr>
              <w:rPr>
                <w:rFonts w:ascii="Times New Roman" w:eastAsia="Calibri" w:hAnsi="Times New Roman" w:cs="Times New Roman"/>
                <w:sz w:val="20"/>
                <w:szCs w:val="20"/>
              </w:rPr>
            </w:pPr>
          </w:p>
        </w:tc>
        <w:tc>
          <w:tcPr>
            <w:tcW w:w="987" w:type="dxa"/>
            <w:gridSpan w:val="2"/>
          </w:tcPr>
          <w:p w:rsidR="00342275" w:rsidRPr="00342275" w:rsidRDefault="00342275" w:rsidP="00342275">
            <w:pPr>
              <w:rPr>
                <w:rFonts w:ascii="Times New Roman" w:eastAsia="Calibri" w:hAnsi="Times New Roman" w:cs="Times New Roman"/>
                <w:sz w:val="20"/>
                <w:szCs w:val="20"/>
              </w:rPr>
            </w:pPr>
          </w:p>
        </w:tc>
        <w:tc>
          <w:tcPr>
            <w:tcW w:w="1433" w:type="dxa"/>
            <w:gridSpan w:val="2"/>
          </w:tcPr>
          <w:p w:rsidR="00342275" w:rsidRPr="00342275" w:rsidRDefault="00342275" w:rsidP="00342275">
            <w:pPr>
              <w:rPr>
                <w:rFonts w:ascii="Times New Roman" w:eastAsia="Calibri" w:hAnsi="Times New Roman" w:cs="Times New Roman"/>
                <w:sz w:val="20"/>
                <w:szCs w:val="20"/>
              </w:rPr>
            </w:pPr>
          </w:p>
        </w:tc>
        <w:tc>
          <w:tcPr>
            <w:tcW w:w="1397" w:type="dxa"/>
            <w:gridSpan w:val="3"/>
          </w:tcPr>
          <w:p w:rsidR="00342275" w:rsidRPr="00342275" w:rsidRDefault="00342275" w:rsidP="00342275">
            <w:pPr>
              <w:rPr>
                <w:rFonts w:ascii="Times New Roman" w:eastAsia="Calibri" w:hAnsi="Times New Roman" w:cs="Times New Roman"/>
                <w:sz w:val="20"/>
                <w:szCs w:val="20"/>
              </w:rPr>
            </w:pPr>
          </w:p>
        </w:tc>
      </w:tr>
      <w:tr w:rsidR="00342275" w:rsidRPr="00342275" w:rsidTr="00342275">
        <w:trPr>
          <w:gridAfter w:val="2"/>
          <w:wAfter w:w="656" w:type="dxa"/>
        </w:trPr>
        <w:tc>
          <w:tcPr>
            <w:tcW w:w="5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w:t>
            </w:r>
          </w:p>
        </w:tc>
        <w:tc>
          <w:tcPr>
            <w:tcW w:w="2401" w:type="dxa"/>
            <w:gridSpan w:val="3"/>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r-r wzorcowy MBAS (indeksu błękitu metylenowego) o stęż.1000 mg/l,</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co najmniej 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w:t>
            </w:r>
            <w:r w:rsidRPr="00342275">
              <w:rPr>
                <w:rFonts w:ascii="Times New Roman" w:eastAsia="Calibri" w:hAnsi="Times New Roman" w:cs="Times New Roman"/>
                <w:sz w:val="20"/>
                <w:szCs w:val="20"/>
              </w:rPr>
              <w:br/>
              <w:t>100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w:t>
            </w:r>
            <w:r w:rsidRPr="00342275">
              <w:rPr>
                <w:rFonts w:ascii="Times New Roman" w:eastAsia="Calibri" w:hAnsi="Times New Roman" w:cs="Times New Roman"/>
                <w:color w:val="000000"/>
                <w:sz w:val="20"/>
                <w:szCs w:val="20"/>
                <w:lang w:eastAsia="pl-PL"/>
              </w:rPr>
              <w:t xml:space="preserve"> szt.</w:t>
            </w:r>
          </w:p>
        </w:tc>
        <w:tc>
          <w:tcPr>
            <w:tcW w:w="1007" w:type="dxa"/>
            <w:gridSpan w:val="3"/>
          </w:tcPr>
          <w:p w:rsidR="00342275" w:rsidRPr="00342275" w:rsidRDefault="00342275" w:rsidP="00342275">
            <w:pPr>
              <w:rPr>
                <w:rFonts w:ascii="Times New Roman" w:eastAsia="Calibri" w:hAnsi="Times New Roman" w:cs="Times New Roman"/>
                <w:sz w:val="20"/>
                <w:szCs w:val="20"/>
              </w:rPr>
            </w:pPr>
          </w:p>
        </w:tc>
        <w:tc>
          <w:tcPr>
            <w:tcW w:w="888" w:type="dxa"/>
            <w:gridSpan w:val="2"/>
          </w:tcPr>
          <w:p w:rsidR="00342275" w:rsidRPr="00342275" w:rsidRDefault="00342275" w:rsidP="00342275">
            <w:pPr>
              <w:rPr>
                <w:rFonts w:ascii="Times New Roman" w:eastAsia="Calibri" w:hAnsi="Times New Roman" w:cs="Times New Roman"/>
                <w:sz w:val="20"/>
                <w:szCs w:val="20"/>
              </w:rPr>
            </w:pPr>
          </w:p>
        </w:tc>
        <w:tc>
          <w:tcPr>
            <w:tcW w:w="803" w:type="dxa"/>
            <w:gridSpan w:val="4"/>
          </w:tcPr>
          <w:p w:rsidR="00342275" w:rsidRPr="00342275" w:rsidRDefault="00342275" w:rsidP="00342275">
            <w:pPr>
              <w:rPr>
                <w:rFonts w:ascii="Times New Roman" w:eastAsia="Calibri" w:hAnsi="Times New Roman" w:cs="Times New Roman"/>
                <w:sz w:val="20"/>
                <w:szCs w:val="20"/>
              </w:rPr>
            </w:pPr>
          </w:p>
        </w:tc>
        <w:tc>
          <w:tcPr>
            <w:tcW w:w="987" w:type="dxa"/>
            <w:gridSpan w:val="2"/>
          </w:tcPr>
          <w:p w:rsidR="00342275" w:rsidRPr="00342275" w:rsidRDefault="00342275" w:rsidP="00342275">
            <w:pPr>
              <w:rPr>
                <w:rFonts w:ascii="Times New Roman" w:eastAsia="Calibri" w:hAnsi="Times New Roman" w:cs="Times New Roman"/>
                <w:sz w:val="20"/>
                <w:szCs w:val="20"/>
              </w:rPr>
            </w:pPr>
          </w:p>
        </w:tc>
        <w:tc>
          <w:tcPr>
            <w:tcW w:w="1433" w:type="dxa"/>
            <w:gridSpan w:val="2"/>
          </w:tcPr>
          <w:p w:rsidR="00342275" w:rsidRPr="00342275" w:rsidRDefault="00342275" w:rsidP="00342275">
            <w:pPr>
              <w:rPr>
                <w:rFonts w:ascii="Times New Roman" w:eastAsia="Calibri" w:hAnsi="Times New Roman" w:cs="Times New Roman"/>
                <w:sz w:val="20"/>
                <w:szCs w:val="20"/>
              </w:rPr>
            </w:pPr>
          </w:p>
        </w:tc>
        <w:tc>
          <w:tcPr>
            <w:tcW w:w="1397" w:type="dxa"/>
            <w:gridSpan w:val="3"/>
          </w:tcPr>
          <w:p w:rsidR="00342275" w:rsidRPr="00342275" w:rsidRDefault="00342275" w:rsidP="00342275">
            <w:pPr>
              <w:rPr>
                <w:rFonts w:ascii="Times New Roman" w:eastAsia="Calibri" w:hAnsi="Times New Roman" w:cs="Times New Roman"/>
                <w:sz w:val="20"/>
                <w:szCs w:val="20"/>
              </w:rPr>
            </w:pPr>
          </w:p>
        </w:tc>
      </w:tr>
      <w:tr w:rsidR="00342275" w:rsidRPr="00342275" w:rsidTr="00342275">
        <w:trPr>
          <w:gridAfter w:val="2"/>
          <w:wAfter w:w="656" w:type="dxa"/>
        </w:trPr>
        <w:tc>
          <w:tcPr>
            <w:tcW w:w="5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11</w:t>
            </w:r>
          </w:p>
        </w:tc>
        <w:tc>
          <w:tcPr>
            <w:tcW w:w="2401" w:type="dxa"/>
            <w:gridSpan w:val="3"/>
            <w:vAlign w:val="center"/>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sz w:val="20"/>
                <w:szCs w:val="20"/>
              </w:rPr>
              <w:t>Certyfikowany r-r wzorcowy k</w:t>
            </w:r>
            <w:r w:rsidRPr="00342275">
              <w:rPr>
                <w:rFonts w:ascii="Times New Roman" w:eastAsia="Calibri" w:hAnsi="Times New Roman" w:cs="Times New Roman"/>
                <w:kern w:val="3"/>
                <w:sz w:val="20"/>
                <w:szCs w:val="20"/>
              </w:rPr>
              <w:t>wasowości o stęż. nie mniejszym niż 900 mg/l CaCO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t>
            </w:r>
            <w:r w:rsidRPr="00342275">
              <w:rPr>
                <w:rFonts w:ascii="Times New Roman" w:eastAsia="Calibri" w:hAnsi="Times New Roman" w:cs="Times New Roman"/>
                <w:sz w:val="20"/>
                <w:szCs w:val="20"/>
              </w:rPr>
              <w:t>wymagana co najmniej roczna ważność r-ru</w:t>
            </w:r>
          </w:p>
        </w:tc>
        <w:tc>
          <w:tcPr>
            <w:tcW w:w="851" w:type="dxa"/>
            <w:gridSpan w:val="2"/>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Szt.</w:t>
            </w:r>
          </w:p>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(ampułka min. 20 ml)</w:t>
            </w:r>
          </w:p>
        </w:tc>
        <w:tc>
          <w:tcPr>
            <w:tcW w:w="709" w:type="dxa"/>
            <w:gridSpan w:val="2"/>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2</w:t>
            </w:r>
            <w:r w:rsidRPr="00342275">
              <w:rPr>
                <w:rFonts w:ascii="Times New Roman" w:eastAsia="Calibri" w:hAnsi="Times New Roman" w:cs="Times New Roman"/>
                <w:color w:val="000000"/>
                <w:sz w:val="20"/>
                <w:szCs w:val="20"/>
                <w:lang w:eastAsia="pl-PL"/>
              </w:rPr>
              <w:t xml:space="preserve"> szt.</w:t>
            </w:r>
          </w:p>
        </w:tc>
        <w:tc>
          <w:tcPr>
            <w:tcW w:w="1007" w:type="dxa"/>
            <w:gridSpan w:val="3"/>
          </w:tcPr>
          <w:p w:rsidR="00342275" w:rsidRPr="00342275" w:rsidRDefault="00342275" w:rsidP="00342275">
            <w:pPr>
              <w:rPr>
                <w:rFonts w:ascii="Times New Roman" w:eastAsia="Calibri" w:hAnsi="Times New Roman" w:cs="Times New Roman"/>
                <w:sz w:val="20"/>
                <w:szCs w:val="20"/>
              </w:rPr>
            </w:pPr>
          </w:p>
        </w:tc>
        <w:tc>
          <w:tcPr>
            <w:tcW w:w="888" w:type="dxa"/>
            <w:gridSpan w:val="2"/>
          </w:tcPr>
          <w:p w:rsidR="00342275" w:rsidRPr="00342275" w:rsidRDefault="00342275" w:rsidP="00342275">
            <w:pPr>
              <w:rPr>
                <w:rFonts w:ascii="Times New Roman" w:eastAsia="Calibri" w:hAnsi="Times New Roman" w:cs="Times New Roman"/>
                <w:sz w:val="20"/>
                <w:szCs w:val="20"/>
              </w:rPr>
            </w:pPr>
          </w:p>
        </w:tc>
        <w:tc>
          <w:tcPr>
            <w:tcW w:w="803" w:type="dxa"/>
            <w:gridSpan w:val="4"/>
          </w:tcPr>
          <w:p w:rsidR="00342275" w:rsidRPr="00342275" w:rsidRDefault="00342275" w:rsidP="00342275">
            <w:pPr>
              <w:rPr>
                <w:rFonts w:ascii="Times New Roman" w:eastAsia="Calibri" w:hAnsi="Times New Roman" w:cs="Times New Roman"/>
                <w:sz w:val="20"/>
                <w:szCs w:val="20"/>
              </w:rPr>
            </w:pPr>
          </w:p>
        </w:tc>
        <w:tc>
          <w:tcPr>
            <w:tcW w:w="987" w:type="dxa"/>
            <w:gridSpan w:val="2"/>
          </w:tcPr>
          <w:p w:rsidR="00342275" w:rsidRPr="00342275" w:rsidRDefault="00342275" w:rsidP="00342275">
            <w:pPr>
              <w:rPr>
                <w:rFonts w:ascii="Times New Roman" w:eastAsia="Calibri" w:hAnsi="Times New Roman" w:cs="Times New Roman"/>
                <w:sz w:val="20"/>
                <w:szCs w:val="20"/>
              </w:rPr>
            </w:pPr>
          </w:p>
        </w:tc>
        <w:tc>
          <w:tcPr>
            <w:tcW w:w="1433" w:type="dxa"/>
            <w:gridSpan w:val="2"/>
          </w:tcPr>
          <w:p w:rsidR="00342275" w:rsidRPr="00342275" w:rsidRDefault="00342275" w:rsidP="00342275">
            <w:pPr>
              <w:rPr>
                <w:rFonts w:ascii="Times New Roman" w:eastAsia="Calibri" w:hAnsi="Times New Roman" w:cs="Times New Roman"/>
                <w:sz w:val="20"/>
                <w:szCs w:val="20"/>
              </w:rPr>
            </w:pPr>
          </w:p>
        </w:tc>
        <w:tc>
          <w:tcPr>
            <w:tcW w:w="1397" w:type="dxa"/>
            <w:gridSpan w:val="3"/>
          </w:tcPr>
          <w:p w:rsidR="00342275" w:rsidRPr="00342275" w:rsidRDefault="00342275" w:rsidP="00342275">
            <w:pPr>
              <w:rPr>
                <w:rFonts w:ascii="Times New Roman" w:eastAsia="Calibri" w:hAnsi="Times New Roman" w:cs="Times New Roman"/>
                <w:sz w:val="20"/>
                <w:szCs w:val="20"/>
              </w:rPr>
            </w:pPr>
          </w:p>
        </w:tc>
      </w:tr>
      <w:tr w:rsidR="00342275" w:rsidRPr="00342275" w:rsidTr="00342275">
        <w:trPr>
          <w:gridAfter w:val="2"/>
          <w:wAfter w:w="656" w:type="dxa"/>
          <w:trHeight w:val="1352"/>
        </w:trPr>
        <w:tc>
          <w:tcPr>
            <w:tcW w:w="5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12</w:t>
            </w:r>
          </w:p>
        </w:tc>
        <w:tc>
          <w:tcPr>
            <w:tcW w:w="2401" w:type="dxa"/>
            <w:gridSpan w:val="3"/>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renu o stęż. 1000 µg/ml, wymagana ważność r-ru minimum dwa lata od otwarcia.</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1007" w:type="dxa"/>
            <w:gridSpan w:val="3"/>
          </w:tcPr>
          <w:p w:rsidR="00342275" w:rsidRPr="00342275" w:rsidRDefault="00342275" w:rsidP="00342275">
            <w:pPr>
              <w:rPr>
                <w:rFonts w:ascii="Times New Roman" w:eastAsia="Calibri" w:hAnsi="Times New Roman" w:cs="Times New Roman"/>
                <w:sz w:val="20"/>
                <w:szCs w:val="20"/>
              </w:rPr>
            </w:pPr>
          </w:p>
        </w:tc>
        <w:tc>
          <w:tcPr>
            <w:tcW w:w="888" w:type="dxa"/>
            <w:gridSpan w:val="2"/>
          </w:tcPr>
          <w:p w:rsidR="00342275" w:rsidRPr="00342275" w:rsidRDefault="00342275" w:rsidP="00342275">
            <w:pPr>
              <w:rPr>
                <w:rFonts w:ascii="Times New Roman" w:eastAsia="Calibri" w:hAnsi="Times New Roman" w:cs="Times New Roman"/>
                <w:sz w:val="20"/>
                <w:szCs w:val="20"/>
              </w:rPr>
            </w:pPr>
          </w:p>
        </w:tc>
        <w:tc>
          <w:tcPr>
            <w:tcW w:w="803" w:type="dxa"/>
            <w:gridSpan w:val="4"/>
          </w:tcPr>
          <w:p w:rsidR="00342275" w:rsidRPr="00342275" w:rsidRDefault="00342275" w:rsidP="00342275">
            <w:pPr>
              <w:rPr>
                <w:rFonts w:ascii="Times New Roman" w:eastAsia="Calibri" w:hAnsi="Times New Roman" w:cs="Times New Roman"/>
                <w:sz w:val="20"/>
                <w:szCs w:val="20"/>
              </w:rPr>
            </w:pPr>
          </w:p>
        </w:tc>
        <w:tc>
          <w:tcPr>
            <w:tcW w:w="987" w:type="dxa"/>
            <w:gridSpan w:val="2"/>
          </w:tcPr>
          <w:p w:rsidR="00342275" w:rsidRPr="00342275" w:rsidRDefault="00342275" w:rsidP="00342275">
            <w:pPr>
              <w:rPr>
                <w:rFonts w:ascii="Times New Roman" w:eastAsia="Calibri" w:hAnsi="Times New Roman" w:cs="Times New Roman"/>
                <w:sz w:val="20"/>
                <w:szCs w:val="20"/>
              </w:rPr>
            </w:pPr>
          </w:p>
        </w:tc>
        <w:tc>
          <w:tcPr>
            <w:tcW w:w="1433" w:type="dxa"/>
            <w:gridSpan w:val="2"/>
          </w:tcPr>
          <w:p w:rsidR="00342275" w:rsidRPr="00342275" w:rsidRDefault="00342275" w:rsidP="00342275">
            <w:pPr>
              <w:rPr>
                <w:rFonts w:ascii="Times New Roman" w:eastAsia="Calibri" w:hAnsi="Times New Roman" w:cs="Times New Roman"/>
                <w:sz w:val="20"/>
                <w:szCs w:val="20"/>
              </w:rPr>
            </w:pPr>
          </w:p>
        </w:tc>
        <w:tc>
          <w:tcPr>
            <w:tcW w:w="1397" w:type="dxa"/>
            <w:gridSpan w:val="3"/>
          </w:tcPr>
          <w:p w:rsidR="00342275" w:rsidRPr="00342275" w:rsidRDefault="00342275" w:rsidP="00342275">
            <w:pPr>
              <w:rPr>
                <w:rFonts w:ascii="Times New Roman" w:eastAsia="Calibri" w:hAnsi="Times New Roman" w:cs="Times New Roman"/>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13</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rodu o stęż. 1000 µg/ml, wymagana ważność r-ru minimum dwa lata od otwarcia.</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rPr>
                <w:rFonts w:ascii="Times New Roman" w:eastAsia="Calibri" w:hAnsi="Times New Roman" w:cs="Times New Roman"/>
                <w:sz w:val="20"/>
                <w:szCs w:val="20"/>
              </w:rPr>
            </w:pPr>
          </w:p>
        </w:tc>
        <w:tc>
          <w:tcPr>
            <w:tcW w:w="907" w:type="dxa"/>
            <w:gridSpan w:val="4"/>
          </w:tcPr>
          <w:p w:rsidR="00342275" w:rsidRPr="00342275" w:rsidRDefault="00342275" w:rsidP="00342275">
            <w:pPr>
              <w:rPr>
                <w:rFonts w:ascii="Times New Roman" w:eastAsia="Calibri" w:hAnsi="Times New Roman" w:cs="Times New Roman"/>
                <w:sz w:val="20"/>
                <w:szCs w:val="20"/>
              </w:rPr>
            </w:pPr>
          </w:p>
        </w:tc>
        <w:tc>
          <w:tcPr>
            <w:tcW w:w="799" w:type="dxa"/>
            <w:gridSpan w:val="2"/>
          </w:tcPr>
          <w:p w:rsidR="00342275" w:rsidRPr="00342275" w:rsidRDefault="00342275" w:rsidP="00342275">
            <w:pPr>
              <w:rPr>
                <w:rFonts w:ascii="Times New Roman" w:eastAsia="Calibri" w:hAnsi="Times New Roman" w:cs="Times New Roman"/>
                <w:sz w:val="20"/>
                <w:szCs w:val="20"/>
              </w:rPr>
            </w:pPr>
          </w:p>
        </w:tc>
        <w:tc>
          <w:tcPr>
            <w:tcW w:w="992" w:type="dxa"/>
            <w:gridSpan w:val="2"/>
          </w:tcPr>
          <w:p w:rsidR="00342275" w:rsidRPr="00342275" w:rsidRDefault="00342275" w:rsidP="00342275">
            <w:pPr>
              <w:rPr>
                <w:rFonts w:ascii="Times New Roman" w:eastAsia="Calibri" w:hAnsi="Times New Roman" w:cs="Times New Roman"/>
                <w:sz w:val="20"/>
                <w:szCs w:val="20"/>
              </w:rPr>
            </w:pPr>
          </w:p>
        </w:tc>
        <w:tc>
          <w:tcPr>
            <w:tcW w:w="1418" w:type="dxa"/>
            <w:gridSpan w:val="2"/>
          </w:tcPr>
          <w:p w:rsidR="00342275" w:rsidRPr="00342275" w:rsidRDefault="00342275" w:rsidP="00342275">
            <w:pPr>
              <w:rPr>
                <w:rFonts w:ascii="Times New Roman" w:eastAsia="Calibri" w:hAnsi="Times New Roman" w:cs="Times New Roman"/>
                <w:sz w:val="20"/>
                <w:szCs w:val="20"/>
              </w:rPr>
            </w:pPr>
          </w:p>
        </w:tc>
        <w:tc>
          <w:tcPr>
            <w:tcW w:w="1451" w:type="dxa"/>
            <w:gridSpan w:val="4"/>
          </w:tcPr>
          <w:p w:rsidR="00342275" w:rsidRPr="00342275" w:rsidRDefault="00342275" w:rsidP="00342275">
            <w:pPr>
              <w:rPr>
                <w:rFonts w:ascii="Times New Roman" w:eastAsia="Calibri" w:hAnsi="Times New Roman" w:cs="Times New Roman"/>
                <w:sz w:val="20"/>
                <w:szCs w:val="20"/>
              </w:rPr>
            </w:pPr>
          </w:p>
        </w:tc>
      </w:tr>
      <w:tr w:rsidR="00342275" w:rsidRPr="00342275" w:rsidTr="00342275">
        <w:tblPrEx>
          <w:jc w:val="center"/>
        </w:tblPrEx>
        <w:trPr>
          <w:gridBefore w:val="2"/>
          <w:wBefore w:w="590" w:type="dxa"/>
          <w:trHeight w:val="1559"/>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14</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indu o stęż.1000 µg/ml</w:t>
            </w:r>
            <w:r w:rsidRPr="00342275">
              <w:rPr>
                <w:rFonts w:ascii="Times New Roman" w:eastAsia="Calibri" w:hAnsi="Times New Roman" w:cs="Times New Roman"/>
                <w:strike/>
                <w:sz w:val="20"/>
                <w:szCs w:val="20"/>
              </w:rPr>
              <w:t xml:space="preserve">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ważność r-ru minimum dwa lata od otwarcia.</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rPr>
                <w:rFonts w:ascii="Times New Roman" w:eastAsia="Calibri" w:hAnsi="Times New Roman" w:cs="Times New Roman"/>
                <w:sz w:val="20"/>
                <w:szCs w:val="20"/>
              </w:rPr>
            </w:pPr>
          </w:p>
        </w:tc>
        <w:tc>
          <w:tcPr>
            <w:tcW w:w="907" w:type="dxa"/>
            <w:gridSpan w:val="4"/>
          </w:tcPr>
          <w:p w:rsidR="00342275" w:rsidRPr="00342275" w:rsidRDefault="00342275" w:rsidP="00342275">
            <w:pPr>
              <w:rPr>
                <w:rFonts w:ascii="Times New Roman" w:eastAsia="Calibri" w:hAnsi="Times New Roman" w:cs="Times New Roman"/>
                <w:sz w:val="20"/>
                <w:szCs w:val="20"/>
              </w:rPr>
            </w:pPr>
          </w:p>
        </w:tc>
        <w:tc>
          <w:tcPr>
            <w:tcW w:w="799" w:type="dxa"/>
            <w:gridSpan w:val="2"/>
          </w:tcPr>
          <w:p w:rsidR="00342275" w:rsidRPr="00342275" w:rsidRDefault="00342275" w:rsidP="00342275">
            <w:pPr>
              <w:rPr>
                <w:rFonts w:ascii="Times New Roman" w:eastAsia="Calibri" w:hAnsi="Times New Roman" w:cs="Times New Roman"/>
                <w:sz w:val="20"/>
                <w:szCs w:val="20"/>
              </w:rPr>
            </w:pPr>
          </w:p>
        </w:tc>
        <w:tc>
          <w:tcPr>
            <w:tcW w:w="992" w:type="dxa"/>
            <w:gridSpan w:val="2"/>
          </w:tcPr>
          <w:p w:rsidR="00342275" w:rsidRPr="00342275" w:rsidRDefault="00342275" w:rsidP="00342275">
            <w:pPr>
              <w:rPr>
                <w:rFonts w:ascii="Times New Roman" w:eastAsia="Calibri" w:hAnsi="Times New Roman" w:cs="Times New Roman"/>
                <w:sz w:val="20"/>
                <w:szCs w:val="20"/>
              </w:rPr>
            </w:pPr>
          </w:p>
        </w:tc>
        <w:tc>
          <w:tcPr>
            <w:tcW w:w="1418" w:type="dxa"/>
            <w:gridSpan w:val="2"/>
          </w:tcPr>
          <w:p w:rsidR="00342275" w:rsidRPr="00342275" w:rsidRDefault="00342275" w:rsidP="00342275">
            <w:pPr>
              <w:rPr>
                <w:rFonts w:ascii="Times New Roman" w:eastAsia="Calibri" w:hAnsi="Times New Roman" w:cs="Times New Roman"/>
                <w:sz w:val="20"/>
                <w:szCs w:val="20"/>
              </w:rPr>
            </w:pPr>
          </w:p>
        </w:tc>
        <w:tc>
          <w:tcPr>
            <w:tcW w:w="1451" w:type="dxa"/>
            <w:gridSpan w:val="4"/>
          </w:tcPr>
          <w:p w:rsidR="00342275" w:rsidRPr="00342275" w:rsidRDefault="00342275" w:rsidP="00342275">
            <w:pPr>
              <w:rPr>
                <w:rFonts w:ascii="Times New Roman" w:eastAsia="Calibri" w:hAnsi="Times New Roman" w:cs="Times New Roman"/>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15</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jonów amonu o stęż. 1000 mg/l NH4+, wymagana co najmniej 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rPr>
                <w:rFonts w:ascii="Times New Roman" w:eastAsia="Calibri" w:hAnsi="Times New Roman" w:cs="Times New Roman"/>
                <w:sz w:val="20"/>
                <w:szCs w:val="20"/>
              </w:rPr>
            </w:pPr>
          </w:p>
        </w:tc>
        <w:tc>
          <w:tcPr>
            <w:tcW w:w="907" w:type="dxa"/>
            <w:gridSpan w:val="4"/>
          </w:tcPr>
          <w:p w:rsidR="00342275" w:rsidRPr="00342275" w:rsidRDefault="00342275" w:rsidP="00342275">
            <w:pPr>
              <w:rPr>
                <w:rFonts w:ascii="Times New Roman" w:eastAsia="Calibri" w:hAnsi="Times New Roman" w:cs="Times New Roman"/>
                <w:sz w:val="20"/>
                <w:szCs w:val="20"/>
              </w:rPr>
            </w:pPr>
          </w:p>
        </w:tc>
        <w:tc>
          <w:tcPr>
            <w:tcW w:w="799" w:type="dxa"/>
            <w:gridSpan w:val="2"/>
          </w:tcPr>
          <w:p w:rsidR="00342275" w:rsidRPr="00342275" w:rsidRDefault="00342275" w:rsidP="00342275">
            <w:pPr>
              <w:rPr>
                <w:rFonts w:ascii="Times New Roman" w:eastAsia="Calibri" w:hAnsi="Times New Roman" w:cs="Times New Roman"/>
                <w:sz w:val="20"/>
                <w:szCs w:val="20"/>
              </w:rPr>
            </w:pPr>
          </w:p>
        </w:tc>
        <w:tc>
          <w:tcPr>
            <w:tcW w:w="992" w:type="dxa"/>
            <w:gridSpan w:val="2"/>
          </w:tcPr>
          <w:p w:rsidR="00342275" w:rsidRPr="00342275" w:rsidRDefault="00342275" w:rsidP="00342275">
            <w:pPr>
              <w:rPr>
                <w:rFonts w:ascii="Times New Roman" w:eastAsia="Calibri" w:hAnsi="Times New Roman" w:cs="Times New Roman"/>
                <w:sz w:val="20"/>
                <w:szCs w:val="20"/>
              </w:rPr>
            </w:pPr>
          </w:p>
        </w:tc>
        <w:tc>
          <w:tcPr>
            <w:tcW w:w="1418" w:type="dxa"/>
            <w:gridSpan w:val="2"/>
          </w:tcPr>
          <w:p w:rsidR="00342275" w:rsidRPr="00342275" w:rsidRDefault="00342275" w:rsidP="00342275">
            <w:pPr>
              <w:rPr>
                <w:rFonts w:ascii="Times New Roman" w:eastAsia="Calibri" w:hAnsi="Times New Roman" w:cs="Times New Roman"/>
                <w:sz w:val="20"/>
                <w:szCs w:val="20"/>
              </w:rPr>
            </w:pPr>
          </w:p>
        </w:tc>
        <w:tc>
          <w:tcPr>
            <w:tcW w:w="1451" w:type="dxa"/>
            <w:gridSpan w:val="4"/>
          </w:tcPr>
          <w:p w:rsidR="00342275" w:rsidRPr="00342275" w:rsidRDefault="00342275" w:rsidP="00342275">
            <w:pPr>
              <w:rPr>
                <w:rFonts w:ascii="Times New Roman" w:eastAsia="Calibri" w:hAnsi="Times New Roman" w:cs="Times New Roman"/>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16</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odniesienia siarczynów o stęż. 1000 mg/l, (do metody spektrofotometrycznej),</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co najmniej 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20 ml</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rPr>
                <w:rFonts w:ascii="Times New Roman" w:eastAsia="Calibri" w:hAnsi="Times New Roman" w:cs="Times New Roman"/>
                <w:sz w:val="20"/>
                <w:szCs w:val="20"/>
              </w:rPr>
            </w:pPr>
          </w:p>
        </w:tc>
        <w:tc>
          <w:tcPr>
            <w:tcW w:w="907" w:type="dxa"/>
            <w:gridSpan w:val="4"/>
          </w:tcPr>
          <w:p w:rsidR="00342275" w:rsidRPr="00342275" w:rsidRDefault="00342275" w:rsidP="00342275">
            <w:pPr>
              <w:rPr>
                <w:rFonts w:ascii="Times New Roman" w:eastAsia="Calibri" w:hAnsi="Times New Roman" w:cs="Times New Roman"/>
                <w:sz w:val="20"/>
                <w:szCs w:val="20"/>
              </w:rPr>
            </w:pPr>
          </w:p>
        </w:tc>
        <w:tc>
          <w:tcPr>
            <w:tcW w:w="799" w:type="dxa"/>
            <w:gridSpan w:val="2"/>
          </w:tcPr>
          <w:p w:rsidR="00342275" w:rsidRPr="00342275" w:rsidRDefault="00342275" w:rsidP="00342275">
            <w:pPr>
              <w:rPr>
                <w:rFonts w:ascii="Times New Roman" w:eastAsia="Calibri" w:hAnsi="Times New Roman" w:cs="Times New Roman"/>
                <w:sz w:val="20"/>
                <w:szCs w:val="20"/>
              </w:rPr>
            </w:pPr>
          </w:p>
        </w:tc>
        <w:tc>
          <w:tcPr>
            <w:tcW w:w="992" w:type="dxa"/>
            <w:gridSpan w:val="2"/>
          </w:tcPr>
          <w:p w:rsidR="00342275" w:rsidRPr="00342275" w:rsidRDefault="00342275" w:rsidP="00342275">
            <w:pPr>
              <w:rPr>
                <w:rFonts w:ascii="Times New Roman" w:eastAsia="Calibri" w:hAnsi="Times New Roman" w:cs="Times New Roman"/>
                <w:sz w:val="20"/>
                <w:szCs w:val="20"/>
              </w:rPr>
            </w:pPr>
          </w:p>
        </w:tc>
        <w:tc>
          <w:tcPr>
            <w:tcW w:w="1418" w:type="dxa"/>
            <w:gridSpan w:val="2"/>
          </w:tcPr>
          <w:p w:rsidR="00342275" w:rsidRPr="00342275" w:rsidRDefault="00342275" w:rsidP="00342275">
            <w:pPr>
              <w:rPr>
                <w:rFonts w:ascii="Times New Roman" w:eastAsia="Calibri" w:hAnsi="Times New Roman" w:cs="Times New Roman"/>
                <w:sz w:val="20"/>
                <w:szCs w:val="20"/>
              </w:rPr>
            </w:pPr>
          </w:p>
        </w:tc>
        <w:tc>
          <w:tcPr>
            <w:tcW w:w="1451" w:type="dxa"/>
            <w:gridSpan w:val="4"/>
          </w:tcPr>
          <w:p w:rsidR="00342275" w:rsidRPr="00342275" w:rsidRDefault="00342275" w:rsidP="00342275">
            <w:pPr>
              <w:rPr>
                <w:rFonts w:ascii="Times New Roman" w:eastAsia="Calibri" w:hAnsi="Times New Roman" w:cs="Times New Roman"/>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17</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odniesienia detergentów niejonowych (Triton X-100),</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co najmniej roczna ważność roztworu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min. 10g</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rPr>
                <w:rFonts w:ascii="Times New Roman" w:eastAsia="Calibri" w:hAnsi="Times New Roman" w:cs="Times New Roman"/>
                <w:color w:val="365F91"/>
                <w:sz w:val="20"/>
                <w:szCs w:val="20"/>
              </w:rPr>
            </w:pPr>
          </w:p>
        </w:tc>
        <w:tc>
          <w:tcPr>
            <w:tcW w:w="907" w:type="dxa"/>
            <w:gridSpan w:val="4"/>
          </w:tcPr>
          <w:p w:rsidR="00342275" w:rsidRPr="00342275" w:rsidRDefault="00342275" w:rsidP="00342275">
            <w:pPr>
              <w:rPr>
                <w:rFonts w:ascii="Times New Roman" w:eastAsia="Calibri" w:hAnsi="Times New Roman" w:cs="Times New Roman"/>
                <w:color w:val="365F91"/>
                <w:sz w:val="20"/>
                <w:szCs w:val="20"/>
              </w:rPr>
            </w:pPr>
          </w:p>
        </w:tc>
        <w:tc>
          <w:tcPr>
            <w:tcW w:w="799" w:type="dxa"/>
            <w:gridSpan w:val="2"/>
          </w:tcPr>
          <w:p w:rsidR="00342275" w:rsidRPr="00342275" w:rsidRDefault="00342275" w:rsidP="00342275">
            <w:pPr>
              <w:rPr>
                <w:rFonts w:ascii="Times New Roman" w:eastAsia="Calibri" w:hAnsi="Times New Roman" w:cs="Times New Roman"/>
                <w:color w:val="365F91"/>
                <w:sz w:val="20"/>
                <w:szCs w:val="20"/>
              </w:rPr>
            </w:pPr>
          </w:p>
        </w:tc>
        <w:tc>
          <w:tcPr>
            <w:tcW w:w="992" w:type="dxa"/>
            <w:gridSpan w:val="2"/>
          </w:tcPr>
          <w:p w:rsidR="00342275" w:rsidRPr="00342275" w:rsidRDefault="00342275" w:rsidP="00342275">
            <w:pPr>
              <w:rPr>
                <w:rFonts w:ascii="Times New Roman" w:eastAsia="Calibri" w:hAnsi="Times New Roman" w:cs="Times New Roman"/>
                <w:color w:val="365F91"/>
                <w:sz w:val="20"/>
                <w:szCs w:val="20"/>
              </w:rPr>
            </w:pPr>
          </w:p>
        </w:tc>
        <w:tc>
          <w:tcPr>
            <w:tcW w:w="1418" w:type="dxa"/>
            <w:gridSpan w:val="2"/>
          </w:tcPr>
          <w:p w:rsidR="00342275" w:rsidRPr="00342275" w:rsidRDefault="00342275" w:rsidP="00342275">
            <w:pPr>
              <w:rPr>
                <w:rFonts w:ascii="Times New Roman" w:eastAsia="Calibri" w:hAnsi="Times New Roman" w:cs="Times New Roman"/>
                <w:color w:val="365F91"/>
                <w:sz w:val="20"/>
                <w:szCs w:val="20"/>
              </w:rPr>
            </w:pPr>
          </w:p>
        </w:tc>
        <w:tc>
          <w:tcPr>
            <w:tcW w:w="1451" w:type="dxa"/>
            <w:gridSpan w:val="4"/>
          </w:tcPr>
          <w:p w:rsidR="00342275" w:rsidRPr="00342275" w:rsidRDefault="00342275" w:rsidP="00342275">
            <w:pPr>
              <w:rPr>
                <w:rFonts w:ascii="Times New Roman" w:eastAsia="Calibri" w:hAnsi="Times New Roman" w:cs="Times New Roman"/>
                <w:color w:val="365F91"/>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18</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rPr>
              <w:t xml:space="preserve">Bufor redoks 225 ± 5mV </w:t>
            </w:r>
          </w:p>
          <w:p w:rsidR="00342275" w:rsidRPr="00342275" w:rsidRDefault="00342275" w:rsidP="00342275">
            <w:pPr>
              <w:spacing w:after="0" w:line="240" w:lineRule="auto"/>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rPr>
              <w:t xml:space="preserve">w temp. </w:t>
            </w:r>
            <w:smartTag w:uri="urn:schemas-microsoft-com:office:smarttags" w:element="metricconverter">
              <w:smartTagPr>
                <w:attr w:name="ProductID" w:val="140 mm"/>
              </w:smartTagPr>
              <w:r w:rsidRPr="00342275">
                <w:rPr>
                  <w:rFonts w:ascii="Times New Roman" w:eastAsia="Calibri" w:hAnsi="Times New Roman" w:cs="Times New Roman"/>
                  <w:sz w:val="20"/>
                  <w:szCs w:val="20"/>
                  <w:lang w:val="en-US"/>
                </w:rPr>
                <w:t>25°C</w:t>
              </w:r>
            </w:smartTag>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 min. 500 ml</w:t>
            </w:r>
          </w:p>
        </w:tc>
        <w:tc>
          <w:tcPr>
            <w:tcW w:w="714"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lang w:val="en-US"/>
              </w:rPr>
              <w:t>7</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color w:val="365F91"/>
                <w:sz w:val="20"/>
                <w:szCs w:val="20"/>
              </w:rPr>
            </w:pPr>
          </w:p>
        </w:tc>
        <w:tc>
          <w:tcPr>
            <w:tcW w:w="907" w:type="dxa"/>
            <w:gridSpan w:val="4"/>
          </w:tcPr>
          <w:p w:rsidR="00342275" w:rsidRPr="00342275" w:rsidRDefault="00342275" w:rsidP="00342275">
            <w:pPr>
              <w:spacing w:after="0" w:line="240" w:lineRule="auto"/>
              <w:rPr>
                <w:rFonts w:ascii="Times New Roman" w:eastAsia="Calibri" w:hAnsi="Times New Roman" w:cs="Times New Roman"/>
                <w:color w:val="365F91"/>
                <w:sz w:val="20"/>
                <w:szCs w:val="20"/>
              </w:rPr>
            </w:pPr>
          </w:p>
        </w:tc>
        <w:tc>
          <w:tcPr>
            <w:tcW w:w="799" w:type="dxa"/>
            <w:gridSpan w:val="2"/>
          </w:tcPr>
          <w:p w:rsidR="00342275" w:rsidRPr="00342275" w:rsidRDefault="00342275" w:rsidP="00342275">
            <w:pPr>
              <w:spacing w:after="0" w:line="240" w:lineRule="auto"/>
              <w:rPr>
                <w:rFonts w:ascii="Times New Roman" w:eastAsia="Calibri" w:hAnsi="Times New Roman" w:cs="Times New Roman"/>
                <w:color w:val="365F91"/>
                <w:sz w:val="20"/>
                <w:szCs w:val="20"/>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color w:val="365F91"/>
                <w:sz w:val="20"/>
                <w:szCs w:val="20"/>
              </w:rPr>
            </w:pPr>
          </w:p>
        </w:tc>
        <w:tc>
          <w:tcPr>
            <w:tcW w:w="1418" w:type="dxa"/>
            <w:gridSpan w:val="2"/>
          </w:tcPr>
          <w:p w:rsidR="00342275" w:rsidRPr="00342275" w:rsidRDefault="00342275" w:rsidP="00342275">
            <w:pPr>
              <w:spacing w:after="0" w:line="240" w:lineRule="auto"/>
              <w:rPr>
                <w:rFonts w:ascii="Times New Roman" w:eastAsia="Calibri" w:hAnsi="Times New Roman" w:cs="Times New Roman"/>
                <w:color w:val="365F91"/>
                <w:sz w:val="20"/>
                <w:szCs w:val="20"/>
              </w:rPr>
            </w:pPr>
          </w:p>
        </w:tc>
        <w:tc>
          <w:tcPr>
            <w:tcW w:w="1451" w:type="dxa"/>
            <w:gridSpan w:val="4"/>
          </w:tcPr>
          <w:p w:rsidR="00342275" w:rsidRPr="00342275" w:rsidRDefault="00342275" w:rsidP="00342275">
            <w:pPr>
              <w:spacing w:after="0" w:line="240" w:lineRule="auto"/>
              <w:rPr>
                <w:rFonts w:ascii="Times New Roman" w:eastAsia="Calibri" w:hAnsi="Times New Roman" w:cs="Times New Roman"/>
                <w:color w:val="365F91"/>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19</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rPr>
              <w:t xml:space="preserve">Bufor redoks 475 ± 5mV </w:t>
            </w:r>
          </w:p>
          <w:p w:rsidR="00342275" w:rsidRPr="00342275" w:rsidRDefault="00342275" w:rsidP="00342275">
            <w:pPr>
              <w:spacing w:after="0" w:line="240" w:lineRule="auto"/>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rPr>
              <w:t xml:space="preserve">w temp. </w:t>
            </w:r>
            <w:smartTag w:uri="urn:schemas-microsoft-com:office:smarttags" w:element="metricconverter">
              <w:smartTagPr>
                <w:attr w:name="ProductID" w:val="140 mm"/>
              </w:smartTagPr>
              <w:r w:rsidRPr="00342275">
                <w:rPr>
                  <w:rFonts w:ascii="Times New Roman" w:eastAsia="Calibri" w:hAnsi="Times New Roman" w:cs="Times New Roman"/>
                  <w:sz w:val="20"/>
                  <w:szCs w:val="20"/>
                  <w:lang w:val="en-US"/>
                </w:rPr>
                <w:t>25°C</w:t>
              </w:r>
            </w:smartTag>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500 ml</w:t>
            </w:r>
          </w:p>
        </w:tc>
        <w:tc>
          <w:tcPr>
            <w:tcW w:w="714"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7</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color w:val="365F91"/>
                <w:sz w:val="20"/>
                <w:szCs w:val="20"/>
              </w:rPr>
            </w:pPr>
          </w:p>
        </w:tc>
        <w:tc>
          <w:tcPr>
            <w:tcW w:w="907" w:type="dxa"/>
            <w:gridSpan w:val="4"/>
          </w:tcPr>
          <w:p w:rsidR="00342275" w:rsidRPr="00342275" w:rsidRDefault="00342275" w:rsidP="00342275">
            <w:pPr>
              <w:spacing w:after="0" w:line="240" w:lineRule="auto"/>
              <w:rPr>
                <w:rFonts w:ascii="Times New Roman" w:eastAsia="Calibri" w:hAnsi="Times New Roman" w:cs="Times New Roman"/>
                <w:color w:val="365F91"/>
                <w:sz w:val="20"/>
                <w:szCs w:val="20"/>
              </w:rPr>
            </w:pPr>
          </w:p>
        </w:tc>
        <w:tc>
          <w:tcPr>
            <w:tcW w:w="799" w:type="dxa"/>
            <w:gridSpan w:val="2"/>
          </w:tcPr>
          <w:p w:rsidR="00342275" w:rsidRPr="00342275" w:rsidRDefault="00342275" w:rsidP="00342275">
            <w:pPr>
              <w:spacing w:after="0" w:line="240" w:lineRule="auto"/>
              <w:rPr>
                <w:rFonts w:ascii="Times New Roman" w:eastAsia="Calibri" w:hAnsi="Times New Roman" w:cs="Times New Roman"/>
                <w:color w:val="365F91"/>
                <w:sz w:val="20"/>
                <w:szCs w:val="20"/>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color w:val="365F91"/>
                <w:sz w:val="20"/>
                <w:szCs w:val="20"/>
              </w:rPr>
            </w:pPr>
          </w:p>
        </w:tc>
        <w:tc>
          <w:tcPr>
            <w:tcW w:w="1418" w:type="dxa"/>
            <w:gridSpan w:val="2"/>
          </w:tcPr>
          <w:p w:rsidR="00342275" w:rsidRPr="00342275" w:rsidRDefault="00342275" w:rsidP="00342275">
            <w:pPr>
              <w:spacing w:after="0" w:line="240" w:lineRule="auto"/>
              <w:rPr>
                <w:rFonts w:ascii="Times New Roman" w:eastAsia="Calibri" w:hAnsi="Times New Roman" w:cs="Times New Roman"/>
                <w:color w:val="365F91"/>
                <w:sz w:val="20"/>
                <w:szCs w:val="20"/>
              </w:rPr>
            </w:pPr>
          </w:p>
        </w:tc>
        <w:tc>
          <w:tcPr>
            <w:tcW w:w="1451" w:type="dxa"/>
            <w:gridSpan w:val="4"/>
          </w:tcPr>
          <w:p w:rsidR="00342275" w:rsidRPr="00342275" w:rsidRDefault="00342275" w:rsidP="00342275">
            <w:pPr>
              <w:spacing w:after="0" w:line="240" w:lineRule="auto"/>
              <w:rPr>
                <w:rFonts w:ascii="Times New Roman" w:eastAsia="Calibri" w:hAnsi="Times New Roman" w:cs="Times New Roman"/>
                <w:color w:val="365F91"/>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rPr>
                <w:rFonts w:ascii="Calibri" w:eastAsia="Calibri" w:hAnsi="Calibri" w:cs="Times New Roman"/>
              </w:rPr>
            </w:pPr>
            <w:r w:rsidRPr="00342275">
              <w:rPr>
                <w:rFonts w:ascii="Calibri" w:eastAsia="Calibri" w:hAnsi="Calibri" w:cs="Times New Roman"/>
              </w:rPr>
              <w:t>20</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CRM Woda jeziorna – zawartość pierwiastków m.in.: Al, Ba, Cd, Cu, Fe 382, Pb, Tl, U (o stęż. na poziomie od kilkudziesięciu do kilkuset µg/l ), wymagana co najmniej roczna ważność materiału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250 ml</w:t>
            </w:r>
          </w:p>
        </w:tc>
        <w:tc>
          <w:tcPr>
            <w:tcW w:w="714"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color w:val="365F91"/>
                <w:sz w:val="20"/>
                <w:szCs w:val="20"/>
              </w:rPr>
            </w:pPr>
          </w:p>
        </w:tc>
        <w:tc>
          <w:tcPr>
            <w:tcW w:w="907"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799"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18"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51"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21</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kwarc wzorzec składu ziarnowego 50-220 μm</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sz w:val="20"/>
                  <w:szCs w:val="20"/>
                </w:rPr>
                <w:t>50 g</w:t>
              </w:r>
            </w:smartTag>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color w:val="365F91"/>
                <w:sz w:val="20"/>
                <w:szCs w:val="20"/>
              </w:rPr>
            </w:pPr>
          </w:p>
        </w:tc>
        <w:tc>
          <w:tcPr>
            <w:tcW w:w="907"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799"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18"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51"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22</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kwarc wzorzec składu ziarnowego 160- 630 μm</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sz w:val="20"/>
                  <w:szCs w:val="20"/>
                </w:rPr>
                <w:t>100 g</w:t>
              </w:r>
            </w:smartTag>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color w:val="365F91"/>
                <w:sz w:val="20"/>
                <w:szCs w:val="20"/>
              </w:rPr>
            </w:pPr>
          </w:p>
        </w:tc>
        <w:tc>
          <w:tcPr>
            <w:tcW w:w="907"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799"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18"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51"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23</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kwarc wzorzec składu ziarnowego 480- 1800 μm</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sz w:val="20"/>
                  <w:szCs w:val="20"/>
                </w:rPr>
                <w:t>200 g</w:t>
              </w:r>
            </w:smartTag>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color w:val="365F91"/>
                <w:sz w:val="20"/>
                <w:szCs w:val="20"/>
              </w:rPr>
            </w:pPr>
          </w:p>
        </w:tc>
        <w:tc>
          <w:tcPr>
            <w:tcW w:w="907"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799"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18"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51"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24</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materiał referencyjny kwarc </w:t>
            </w:r>
            <w:r w:rsidRPr="00342275">
              <w:rPr>
                <w:rFonts w:ascii="Times New Roman" w:eastAsia="Calibri" w:hAnsi="Times New Roman" w:cs="Times New Roman"/>
                <w:sz w:val="20"/>
                <w:szCs w:val="20"/>
              </w:rPr>
              <w:lastRenderedPageBreak/>
              <w:t>wzorzec składu ziarnowego 1400- 5000 μm</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sz w:val="20"/>
                  <w:szCs w:val="20"/>
                </w:rPr>
                <w:lastRenderedPageBreak/>
                <w:t>700 g</w:t>
              </w:r>
            </w:smartTag>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color w:val="365F91"/>
                <w:sz w:val="20"/>
                <w:szCs w:val="20"/>
              </w:rPr>
            </w:pPr>
          </w:p>
        </w:tc>
        <w:tc>
          <w:tcPr>
            <w:tcW w:w="907"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799"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18"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51"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25</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haypowder wzorzec o zaw. pierw. śladowych (wartości dla Ca, I, K, N-Kjeldahla, Mg, N, P, S, Zn)</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sz w:val="20"/>
                  <w:szCs w:val="20"/>
                </w:rPr>
                <w:t>30 g</w:t>
              </w:r>
            </w:smartTag>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color w:val="365F91"/>
                <w:sz w:val="20"/>
                <w:szCs w:val="20"/>
              </w:rPr>
            </w:pPr>
          </w:p>
        </w:tc>
        <w:tc>
          <w:tcPr>
            <w:tcW w:w="907"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799"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18"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51"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26</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Flyash from pulverisedcoal wzorzec o zaw. pierw. śladowych (wartości dla As, Cd, Cl, Co, Cr, Cu, F, Fe, Hg, mn, Na, Pb, Zn)</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sz w:val="20"/>
                  <w:szCs w:val="20"/>
                </w:rPr>
                <w:t>5 g</w:t>
              </w:r>
            </w:smartTag>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color w:val="365F91"/>
                <w:sz w:val="20"/>
                <w:szCs w:val="20"/>
              </w:rPr>
            </w:pPr>
          </w:p>
        </w:tc>
        <w:tc>
          <w:tcPr>
            <w:tcW w:w="907"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799"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18"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51"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27</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Flyash wzorzec o zaw. pierw. śladowych (wartości dla As, Cd, Co, Cr, Cu, Fe, Ni, Pb, Sb, Se, Tl, Zn)</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sz w:val="20"/>
                  <w:szCs w:val="20"/>
                </w:rPr>
                <w:t>40 g</w:t>
              </w:r>
            </w:smartTag>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color w:val="365F91"/>
                <w:sz w:val="20"/>
                <w:szCs w:val="20"/>
              </w:rPr>
            </w:pPr>
          </w:p>
        </w:tc>
        <w:tc>
          <w:tcPr>
            <w:tcW w:w="907"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799"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18"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51"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28</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Road dust wzorzec p zaw. pierw. śladowych (wartości dla Pd, Pt, Rh)</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sz w:val="20"/>
                  <w:szCs w:val="20"/>
                </w:rPr>
                <w:t>25 g</w:t>
              </w:r>
            </w:smartTag>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color w:val="365F91"/>
                <w:sz w:val="20"/>
                <w:szCs w:val="20"/>
              </w:rPr>
            </w:pPr>
          </w:p>
        </w:tc>
        <w:tc>
          <w:tcPr>
            <w:tcW w:w="907"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799"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18" w:type="dxa"/>
            <w:gridSpan w:val="2"/>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51" w:type="dxa"/>
            <w:gridSpan w:val="4"/>
          </w:tcPr>
          <w:p w:rsidR="00342275" w:rsidRPr="00342275" w:rsidRDefault="00342275" w:rsidP="00342275">
            <w:pPr>
              <w:spacing w:line="240" w:lineRule="auto"/>
              <w:rPr>
                <w:rFonts w:ascii="Times New Roman" w:eastAsia="Calibri" w:hAnsi="Times New Roman" w:cs="Times New Roman"/>
                <w:color w:val="365F91"/>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Calibri" w:eastAsia="Calibri" w:hAnsi="Calibri" w:cs="Times New Roman"/>
              </w:rPr>
              <w:br w:type="page"/>
            </w:r>
            <w:r w:rsidRPr="00342275">
              <w:rPr>
                <w:rFonts w:ascii="Calibri" w:eastAsia="Calibri" w:hAnsi="Calibri" w:cs="Times New Roman"/>
              </w:rPr>
              <w:br w:type="page"/>
            </w:r>
            <w:r w:rsidRPr="00342275">
              <w:rPr>
                <w:rFonts w:ascii="Times New Roman" w:eastAsia="Calibri" w:hAnsi="Times New Roman" w:cs="Times New Roman"/>
                <w:sz w:val="20"/>
                <w:szCs w:val="20"/>
              </w:rPr>
              <w:t>29</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Sewagesludgeamended (terra rossa) soil wzorzec zaw. pierw. śladowych (wartości dla Cd, Cu, Ni, Pb, Zn ekstrahowane EDTA, AcOH)</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color w:val="000000"/>
                  <w:sz w:val="20"/>
                  <w:szCs w:val="20"/>
                </w:rPr>
                <w:t>70 g</w:t>
              </w:r>
            </w:smartTag>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418"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451" w:type="dxa"/>
            <w:gridSpan w:val="4"/>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30</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Sewagesludge (industrialorigin) wzorzec zaw. pierw. śladowych (wartości dla Cd, Co, Cr, Cu, Hg, Mn, Ni, Pb, Zn, wartości „total” i ekstrahowane w wodzie królewskiej)</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color w:val="000000"/>
                  <w:sz w:val="20"/>
                  <w:szCs w:val="20"/>
                </w:rPr>
                <w:t>40 g</w:t>
              </w:r>
            </w:smartTag>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418"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451" w:type="dxa"/>
            <w:gridSpan w:val="4"/>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31</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Sewagesludge (mixedorigin) wzorzec zaw. pierw. śladowych (wartości dla Cd, Co, Cr, Cu, Hg, Mn, Ni, Pb, Zn, wartości „total” / ekstrahowane w wodzie królewskiej)</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color w:val="000000"/>
                  <w:sz w:val="20"/>
                  <w:szCs w:val="20"/>
                </w:rPr>
                <w:t>40 g</w:t>
              </w:r>
            </w:smartTag>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418"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451" w:type="dxa"/>
            <w:gridSpan w:val="4"/>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32</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materiał referencyjny FINE DUST (PM10-LIKE) wzorzec zaw. pierw. śladowych </w:t>
            </w:r>
            <w:r w:rsidRPr="00342275">
              <w:rPr>
                <w:rFonts w:ascii="Times New Roman" w:eastAsia="Calibri" w:hAnsi="Times New Roman" w:cs="Times New Roman"/>
                <w:sz w:val="20"/>
                <w:szCs w:val="20"/>
              </w:rPr>
              <w:lastRenderedPageBreak/>
              <w:t>(wartości dla As, Dc, Pb, Ni); wymagana co najmniej roczna ważność materiału</w:t>
            </w:r>
          </w:p>
        </w:tc>
        <w:tc>
          <w:tcPr>
            <w:tcW w:w="851"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Opak.</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418"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451" w:type="dxa"/>
            <w:gridSpan w:val="4"/>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33</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Sewagesludge  wzorzec zaw. pierw. śladowych (wartości dla As, Cd, Co, Cr, Cu, Fe, Hg, Mn, Ni, Pb, Zn, wartości „total” i ekstrahowane w wodzie królewskiej, dodatkowa informacja o zawartości: Al, Ca, Fe, K, Mg, Na, P</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O</w:t>
            </w:r>
            <w:r w:rsidRPr="00342275">
              <w:rPr>
                <w:rFonts w:ascii="Times New Roman" w:eastAsia="Calibri" w:hAnsi="Times New Roman" w:cs="Times New Roman"/>
                <w:sz w:val="20"/>
                <w:szCs w:val="20"/>
                <w:vertAlign w:val="subscript"/>
              </w:rPr>
              <w:t>5</w:t>
            </w:r>
            <w:r w:rsidRPr="00342275">
              <w:rPr>
                <w:rFonts w:ascii="Times New Roman" w:eastAsia="Calibri" w:hAnsi="Times New Roman" w:cs="Times New Roman"/>
                <w:sz w:val="20"/>
                <w:szCs w:val="20"/>
              </w:rPr>
              <w:t>, SiO</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 Ti, TOC, TIC, wilgoć); wymagana co najmniej roczna ważność materiału</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color w:val="000000"/>
                  <w:sz w:val="20"/>
                  <w:szCs w:val="20"/>
                </w:rPr>
                <w:t>30 g</w:t>
              </w:r>
            </w:smartTag>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418"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451" w:type="dxa"/>
            <w:gridSpan w:val="4"/>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34</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Sewagesludge  wzorzec zaw. pierw. śladowych (wartości dla As, Cd, Co, Cr, Cu, Fe, Hg, Mn, Ni, Pb, Zn, wartości „total” i ekstrahowane w wodzie królewskiej, dodatkowa informacja o zawartości: Al, Ca, Fe, K, Mg, Na, P</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O</w:t>
            </w:r>
            <w:r w:rsidRPr="00342275">
              <w:rPr>
                <w:rFonts w:ascii="Times New Roman" w:eastAsia="Calibri" w:hAnsi="Times New Roman" w:cs="Times New Roman"/>
                <w:sz w:val="20"/>
                <w:szCs w:val="20"/>
                <w:vertAlign w:val="subscript"/>
              </w:rPr>
              <w:t>5</w:t>
            </w:r>
            <w:r w:rsidRPr="00342275">
              <w:rPr>
                <w:rFonts w:ascii="Times New Roman" w:eastAsia="Calibri" w:hAnsi="Times New Roman" w:cs="Times New Roman"/>
                <w:sz w:val="20"/>
                <w:szCs w:val="20"/>
              </w:rPr>
              <w:t>, SiO</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 Ti, TOC, TIC, wilgoć); wymagana co najmniej roczna ważność materiału</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color w:val="000000"/>
                  <w:sz w:val="20"/>
                  <w:szCs w:val="20"/>
                </w:rPr>
                <w:t>24 g</w:t>
              </w:r>
            </w:smartTag>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418"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451" w:type="dxa"/>
            <w:gridSpan w:val="4"/>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35</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Sewagesludge  wzorzec zaw. pierw. śladowych (wartości dla N</w:t>
            </w:r>
            <w:r w:rsidRPr="00342275">
              <w:rPr>
                <w:rFonts w:ascii="Times New Roman" w:eastAsia="Calibri" w:hAnsi="Times New Roman" w:cs="Times New Roman"/>
                <w:sz w:val="16"/>
                <w:szCs w:val="20"/>
              </w:rPr>
              <w:t>NH</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COD, TKN, P, LOI, TOC); wymagana co najmniej roczna ważność materiału</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color w:val="000000"/>
                  <w:sz w:val="20"/>
                  <w:szCs w:val="20"/>
                </w:rPr>
                <w:t>100 g</w:t>
              </w:r>
            </w:smartTag>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418"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451" w:type="dxa"/>
            <w:gridSpan w:val="4"/>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wBefore w:w="590"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36</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Sewagesludge  wzorzec zaw. pierw. śladowych (Sb, As, Ba, Be, B, Cd, Ca, Cr, Co, Cu, Fe, Pb, Li, Mg, Mn, Hg, Mo, Ni, K, Se, Ag, Na, Sr, Tl, Sn, Ti, V, Zn, N</w:t>
            </w:r>
            <w:r w:rsidRPr="00342275">
              <w:rPr>
                <w:rFonts w:ascii="Times New Roman" w:eastAsia="Calibri" w:hAnsi="Times New Roman" w:cs="Times New Roman"/>
                <w:sz w:val="16"/>
                <w:szCs w:val="20"/>
              </w:rPr>
              <w:t>NH</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TKN, pH, P, S, Al, Si); wymagana co najmniej roczna ważność materiału</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color w:val="000000"/>
                  <w:sz w:val="20"/>
                  <w:szCs w:val="20"/>
                </w:rPr>
                <w:t>50 g</w:t>
              </w:r>
            </w:smartTag>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418"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451" w:type="dxa"/>
            <w:gridSpan w:val="4"/>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37</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matrycowy materiał referencyjny Corrosivity wzorzec wł. chemicznych (przewodność, pH, </w:t>
            </w:r>
            <w:r w:rsidRPr="00342275">
              <w:rPr>
                <w:rFonts w:ascii="Times New Roman" w:eastAsia="Calibri" w:hAnsi="Times New Roman" w:cs="Times New Roman"/>
                <w:sz w:val="20"/>
                <w:szCs w:val="20"/>
              </w:rPr>
              <w:lastRenderedPageBreak/>
              <w:t>korozyjność); wymagana co najmniej roczna ważność materiału</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lastRenderedPageBreak/>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100 g</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38</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Matrycowy materiał referencyjny Clean Clay Loam wzorzec wł. chemicznych (wartości dla Al, Sb, As, Ba, Be, Cd, CEC, Cr, Co, Cu, Fe, Pb, Mn, Mg, Hg, Ni, K, Se, Ag, Na, Th, V, Zn, C, CaCO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przewodność, pH, S, SO</w:t>
            </w:r>
            <w:r w:rsidRPr="00342275">
              <w:rPr>
                <w:rFonts w:ascii="Times New Roman" w:eastAsia="Calibri" w:hAnsi="Times New Roman" w:cs="Times New Roman"/>
                <w:sz w:val="20"/>
                <w:szCs w:val="20"/>
                <w:vertAlign w:val="subscript"/>
              </w:rPr>
              <w:t xml:space="preserve">4 </w:t>
            </w:r>
            <w:r w:rsidRPr="00342275">
              <w:rPr>
                <w:rFonts w:ascii="Times New Roman" w:eastAsia="Calibri" w:hAnsi="Times New Roman" w:cs="Times New Roman"/>
                <w:sz w:val="20"/>
                <w:szCs w:val="20"/>
              </w:rPr>
              <w:t>(rozpuszczalne w H2O); wymagana co najmniej roczna ważność materiału. Opakowanie min. 100 g</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g</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39</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Matrycowy materiał referencyjny Clean Loam Soil wzorzec wł. chemicznych (wartości dla Al, Sb, As, Ba, Be, Cd, CEC, Cr, Co, Cu, Fe, Pb, Mn, Mg, Hg, Ni, K, Se, Ag, Na, Th, V, Zn, C, CaCO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przewodność, pH, S, SO</w:t>
            </w:r>
            <w:r w:rsidRPr="00342275">
              <w:rPr>
                <w:rFonts w:ascii="Times New Roman" w:eastAsia="Calibri" w:hAnsi="Times New Roman" w:cs="Times New Roman"/>
                <w:sz w:val="20"/>
                <w:szCs w:val="20"/>
                <w:vertAlign w:val="subscript"/>
              </w:rPr>
              <w:t>4</w:t>
            </w:r>
            <w:r w:rsidRPr="00342275">
              <w:rPr>
                <w:rFonts w:ascii="Times New Roman" w:eastAsia="Calibri" w:hAnsi="Times New Roman" w:cs="Times New Roman"/>
                <w:sz w:val="20"/>
                <w:szCs w:val="20"/>
              </w:rPr>
              <w:t xml:space="preserve"> (rozpuszczalne w H2O); wymagana co najmniej roczna ważność materiału</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250 g</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40</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Matrycowy materiał referencyjny Clean Sediment wzorzec wł. chemicznych (wartości dla Al, Sb, As, Ba, Be, Cd, CEC, Cr, Co, Cu, Fe, Pb, Mn, Mg, Hg, Ni, K, Se, Ag, Na, Th, V, Zn, C, CaCO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przewodność, pH, S, SO</w:t>
            </w:r>
            <w:r w:rsidRPr="00342275">
              <w:rPr>
                <w:rFonts w:ascii="Times New Roman" w:eastAsia="Calibri" w:hAnsi="Times New Roman" w:cs="Times New Roman"/>
                <w:sz w:val="20"/>
                <w:szCs w:val="20"/>
                <w:vertAlign w:val="subscript"/>
              </w:rPr>
              <w:t>4</w:t>
            </w:r>
            <w:r w:rsidRPr="00342275">
              <w:rPr>
                <w:rFonts w:ascii="Times New Roman" w:eastAsia="Calibri" w:hAnsi="Times New Roman" w:cs="Times New Roman"/>
                <w:sz w:val="20"/>
                <w:szCs w:val="20"/>
              </w:rPr>
              <w:t xml:space="preserve"> (rozpuszczalne w H2O); wymagana co najmniej roczna ważność materiału</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250 g</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trHeight w:val="777"/>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41</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odniesienia mętności 100 NTU, wymagana co najmniej roczna ważność r-ru</w:t>
            </w:r>
          </w:p>
        </w:tc>
        <w:tc>
          <w:tcPr>
            <w:tcW w:w="851" w:type="dxa"/>
            <w:gridSpan w:val="2"/>
          </w:tcPr>
          <w:p w:rsidR="00342275" w:rsidRPr="00342275" w:rsidRDefault="00342275" w:rsidP="00342275">
            <w:pPr>
              <w:spacing w:after="0" w:line="240" w:lineRule="auto"/>
              <w:rPr>
                <w:rFonts w:ascii="Calibri" w:eastAsia="Calibri" w:hAnsi="Calibri" w:cs="Times New Roman"/>
              </w:rPr>
            </w:pPr>
            <w:r w:rsidRPr="00342275">
              <w:rPr>
                <w:rFonts w:ascii="Times New Roman" w:eastAsia="Calibri" w:hAnsi="Times New Roman" w:cs="Times New Roman"/>
                <w:sz w:val="20"/>
                <w:szCs w:val="20"/>
              </w:rPr>
              <w:t>Opak. min. 100 ml</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42</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odniesienia amoniaku NH4+ o stęż. 1000 mg/l, wymagana co najmniej roczna ważność r-ru</w:t>
            </w:r>
          </w:p>
        </w:tc>
        <w:tc>
          <w:tcPr>
            <w:tcW w:w="851" w:type="dxa"/>
            <w:gridSpan w:val="2"/>
          </w:tcPr>
          <w:p w:rsidR="00342275" w:rsidRPr="00342275" w:rsidRDefault="00342275" w:rsidP="00342275">
            <w:pPr>
              <w:spacing w:after="0" w:line="240" w:lineRule="auto"/>
              <w:rPr>
                <w:rFonts w:ascii="Calibri" w:eastAsia="Calibri" w:hAnsi="Calibri" w:cs="Times New Roman"/>
              </w:rPr>
            </w:pPr>
            <w:r w:rsidRPr="00342275">
              <w:rPr>
                <w:rFonts w:ascii="Times New Roman" w:eastAsia="Calibri" w:hAnsi="Times New Roman" w:cs="Times New Roman"/>
                <w:sz w:val="20"/>
                <w:szCs w:val="20"/>
              </w:rPr>
              <w:t>Opak. min. 100 ml</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43</w:t>
            </w:r>
          </w:p>
        </w:tc>
        <w:tc>
          <w:tcPr>
            <w:tcW w:w="2407" w:type="dxa"/>
            <w:gridSpan w:val="2"/>
          </w:tcPr>
          <w:p w:rsidR="00342275" w:rsidRPr="00342275" w:rsidRDefault="00342275" w:rsidP="00342275">
            <w:pPr>
              <w:spacing w:after="0" w:line="240" w:lineRule="auto"/>
              <w:rPr>
                <w:rFonts w:ascii="Calibri" w:eastAsia="Calibri" w:hAnsi="Calibri" w:cs="Times New Roman"/>
              </w:rPr>
            </w:pPr>
            <w:r w:rsidRPr="00342275">
              <w:rPr>
                <w:rFonts w:ascii="Times New Roman" w:eastAsia="Calibri" w:hAnsi="Times New Roman" w:cs="Times New Roman"/>
                <w:sz w:val="20"/>
                <w:szCs w:val="20"/>
              </w:rPr>
              <w:t>Certyfikowany materiał odniesienia tlenu rozpuszczonego w wodzie, wymagana co najmniej 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500 ml.</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44</w:t>
            </w:r>
          </w:p>
        </w:tc>
        <w:tc>
          <w:tcPr>
            <w:tcW w:w="2407" w:type="dxa"/>
            <w:gridSpan w:val="2"/>
          </w:tcPr>
          <w:p w:rsidR="00342275" w:rsidRPr="00342275" w:rsidRDefault="00342275" w:rsidP="00342275">
            <w:pPr>
              <w:spacing w:after="0" w:line="240" w:lineRule="auto"/>
              <w:rPr>
                <w:rFonts w:ascii="Calibri" w:eastAsia="Calibri" w:hAnsi="Calibri" w:cs="Times New Roman"/>
              </w:rPr>
            </w:pPr>
            <w:r w:rsidRPr="00342275">
              <w:rPr>
                <w:rFonts w:ascii="Times New Roman" w:eastAsia="Calibri" w:hAnsi="Times New Roman" w:cs="Times New Roman"/>
                <w:sz w:val="20"/>
                <w:szCs w:val="20"/>
              </w:rPr>
              <w:t>Certyfikowany materiał odniesienia BZT (BOD) o stęż. 200 mg/l, wymagana co najmniej 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500 ml</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45</w:t>
            </w:r>
          </w:p>
        </w:tc>
        <w:tc>
          <w:tcPr>
            <w:tcW w:w="2407" w:type="dxa"/>
            <w:gridSpan w:val="2"/>
          </w:tcPr>
          <w:p w:rsidR="00342275" w:rsidRPr="00342275" w:rsidRDefault="00342275" w:rsidP="00342275">
            <w:pPr>
              <w:spacing w:after="0" w:line="240" w:lineRule="auto"/>
              <w:rPr>
                <w:rFonts w:ascii="Calibri" w:eastAsia="Calibri" w:hAnsi="Calibri" w:cs="Times New Roman"/>
              </w:rPr>
            </w:pPr>
            <w:r w:rsidRPr="00342275">
              <w:rPr>
                <w:rFonts w:ascii="Times New Roman" w:eastAsia="Calibri" w:hAnsi="Times New Roman" w:cs="Times New Roman"/>
                <w:sz w:val="20"/>
                <w:szCs w:val="20"/>
              </w:rPr>
              <w:t>Certyfikowany materiał odniesienia BZT (BOD) o stęż. 2000 mg/l, wymagana co najmniej 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500 ml</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1</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46</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roztwór wzorcowy siarczanów do IC o stęż. </w:t>
            </w:r>
            <w:r w:rsidRPr="00342275">
              <w:rPr>
                <w:rFonts w:ascii="Times New Roman" w:eastAsia="Calibri" w:hAnsi="Times New Roman" w:cs="Times New Roman"/>
                <w:b/>
                <w:bCs/>
                <w:sz w:val="20"/>
                <w:szCs w:val="20"/>
              </w:rPr>
              <w:t>10 000 mg/l (10 g/l)</w:t>
            </w:r>
            <w:r w:rsidRPr="00342275">
              <w:rPr>
                <w:rFonts w:ascii="Times New Roman" w:eastAsia="Calibri" w:hAnsi="Times New Roman" w:cs="Times New Roman"/>
                <w:sz w:val="20"/>
                <w:szCs w:val="20"/>
              </w:rPr>
              <w:t xml:space="preserve">, wymagana co najmniej roczna ważność r-ru </w:t>
            </w:r>
          </w:p>
        </w:tc>
        <w:tc>
          <w:tcPr>
            <w:tcW w:w="851" w:type="dxa"/>
            <w:gridSpan w:val="2"/>
          </w:tcPr>
          <w:p w:rsidR="00342275" w:rsidRPr="00342275" w:rsidRDefault="00342275" w:rsidP="00342275">
            <w:pPr>
              <w:spacing w:after="0" w:line="240" w:lineRule="auto"/>
              <w:rPr>
                <w:rFonts w:ascii="Calibri" w:eastAsia="Calibri" w:hAnsi="Calibri" w:cs="Times New Roman"/>
              </w:rPr>
            </w:pPr>
            <w:r w:rsidRPr="00342275">
              <w:rPr>
                <w:rFonts w:ascii="Times New Roman" w:eastAsia="Calibri" w:hAnsi="Times New Roman" w:cs="Times New Roman"/>
                <w:sz w:val="20"/>
                <w:szCs w:val="20"/>
              </w:rPr>
              <w:t>Opak. min. 100 ml</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47</w:t>
            </w:r>
          </w:p>
        </w:tc>
        <w:tc>
          <w:tcPr>
            <w:tcW w:w="2407"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roztwór wzorcowy chlorków do IC o stęż. </w:t>
            </w:r>
            <w:r w:rsidRPr="00342275">
              <w:rPr>
                <w:rFonts w:ascii="Times New Roman" w:eastAsia="Calibri" w:hAnsi="Times New Roman" w:cs="Times New Roman"/>
                <w:b/>
                <w:bCs/>
                <w:sz w:val="20"/>
                <w:szCs w:val="20"/>
              </w:rPr>
              <w:t>100 000 mg/l (100 g/l)</w:t>
            </w:r>
            <w:r w:rsidRPr="00342275">
              <w:rPr>
                <w:rFonts w:ascii="Times New Roman" w:eastAsia="Calibri" w:hAnsi="Times New Roman" w:cs="Times New Roman"/>
                <w:sz w:val="20"/>
                <w:szCs w:val="20"/>
              </w:rPr>
              <w:t xml:space="preserve">, wymagana co najmniej roczna ważność r-ru </w:t>
            </w:r>
          </w:p>
        </w:tc>
        <w:tc>
          <w:tcPr>
            <w:tcW w:w="851" w:type="dxa"/>
            <w:gridSpan w:val="2"/>
          </w:tcPr>
          <w:p w:rsidR="00342275" w:rsidRPr="00342275" w:rsidRDefault="00342275" w:rsidP="00342275">
            <w:pPr>
              <w:spacing w:after="0" w:line="240" w:lineRule="auto"/>
              <w:rPr>
                <w:rFonts w:ascii="Calibri" w:eastAsia="Calibri" w:hAnsi="Calibri" w:cs="Times New Roman"/>
              </w:rPr>
            </w:pPr>
            <w:r w:rsidRPr="00342275">
              <w:rPr>
                <w:rFonts w:ascii="Times New Roman" w:eastAsia="Calibri" w:hAnsi="Times New Roman" w:cs="Times New Roman"/>
                <w:sz w:val="20"/>
                <w:szCs w:val="20"/>
              </w:rPr>
              <w:t>Opak. min. 100 ml</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3</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48</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roztwór wzorcowy chlorków do IC o stęż. </w:t>
            </w:r>
            <w:r w:rsidRPr="00342275">
              <w:rPr>
                <w:rFonts w:ascii="Times New Roman" w:eastAsia="Calibri" w:hAnsi="Times New Roman" w:cs="Times New Roman"/>
                <w:b/>
                <w:bCs/>
                <w:sz w:val="20"/>
                <w:szCs w:val="20"/>
              </w:rPr>
              <w:t>10 000 mg/l  (10 g/l)</w:t>
            </w:r>
            <w:r w:rsidRPr="00342275">
              <w:rPr>
                <w:rFonts w:ascii="Times New Roman" w:eastAsia="Calibri" w:hAnsi="Times New Roman" w:cs="Times New Roman"/>
                <w:sz w:val="20"/>
                <w:szCs w:val="20"/>
              </w:rPr>
              <w:t>, wymagana co najmniej roczna ważność r-ru.</w:t>
            </w:r>
          </w:p>
        </w:tc>
        <w:tc>
          <w:tcPr>
            <w:tcW w:w="851" w:type="dxa"/>
            <w:gridSpan w:val="2"/>
          </w:tcPr>
          <w:p w:rsidR="00342275" w:rsidRPr="00342275" w:rsidRDefault="00342275" w:rsidP="00342275">
            <w:pPr>
              <w:spacing w:after="0" w:line="240" w:lineRule="auto"/>
              <w:rPr>
                <w:rFonts w:ascii="Calibri" w:eastAsia="Calibri" w:hAnsi="Calibri" w:cs="Times New Roman"/>
              </w:rPr>
            </w:pPr>
            <w:r w:rsidRPr="00342275">
              <w:rPr>
                <w:rFonts w:ascii="Times New Roman" w:eastAsia="Calibri" w:hAnsi="Times New Roman" w:cs="Times New Roman"/>
                <w:sz w:val="20"/>
                <w:szCs w:val="20"/>
              </w:rPr>
              <w:t>Opak. min. 100 ml</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3</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49</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odniesienia rezorcyny o stęż. 100 µg/l w wodzie, wymagana co najmniej 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 x 1 ml</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3</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50</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odniesienia siarczków o stęż. 1000 µg/ml (w rozcieńczonym NaOH lub zabezpieczonym NaOH i octanem cynku), wymagana co najmniej 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min.</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 ml</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51</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twardości ogólnej o stęż. 2000 mg/l, wymagana co najmniej 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500 ml.</w:t>
            </w:r>
          </w:p>
        </w:tc>
        <w:tc>
          <w:tcPr>
            <w:tcW w:w="714"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trike/>
                <w:color w:val="00B050"/>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trike/>
                <w:color w:val="00B050"/>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52</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materiał odniesienia twardości ogólnej / Hardness Total </w:t>
            </w:r>
          </w:p>
          <w:p w:rsidR="00342275" w:rsidRPr="00342275" w:rsidRDefault="00342275" w:rsidP="00342275">
            <w:pPr>
              <w:spacing w:after="0" w:line="240" w:lineRule="auto"/>
              <w:rPr>
                <w:rFonts w:ascii="Calibri" w:eastAsia="Calibri" w:hAnsi="Calibri" w:cs="Times New Roman"/>
              </w:rPr>
            </w:pPr>
            <w:r w:rsidRPr="00342275">
              <w:rPr>
                <w:rFonts w:ascii="Times New Roman" w:eastAsia="Calibri" w:hAnsi="Times New Roman" w:cs="Times New Roman"/>
                <w:sz w:val="20"/>
                <w:szCs w:val="20"/>
              </w:rPr>
              <w:t>o stęż. 1000 mg/l CaCO3, wymagana co najmniej 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500 ml</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53</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materiał odniesienia formaldehydu / Formaldehyde </w:t>
            </w:r>
          </w:p>
          <w:p w:rsidR="00342275" w:rsidRPr="00342275" w:rsidRDefault="00342275" w:rsidP="00342275">
            <w:pPr>
              <w:spacing w:after="0" w:line="240" w:lineRule="auto"/>
              <w:rPr>
                <w:rFonts w:ascii="Calibri" w:eastAsia="Calibri" w:hAnsi="Calibri" w:cs="Times New Roman"/>
              </w:rPr>
            </w:pPr>
            <w:r w:rsidRPr="00342275">
              <w:rPr>
                <w:rFonts w:ascii="Times New Roman" w:eastAsia="Calibri" w:hAnsi="Times New Roman" w:cs="Times New Roman"/>
                <w:sz w:val="20"/>
                <w:szCs w:val="20"/>
              </w:rPr>
              <w:t xml:space="preserve">o stęż. 1000 mg/l, wymagana co najmniej roczna ważność r-ru, Każda zamówiona sztuka </w:t>
            </w:r>
            <w:r w:rsidRPr="00342275">
              <w:rPr>
                <w:rFonts w:ascii="Times New Roman" w:eastAsia="Calibri" w:hAnsi="Times New Roman" w:cs="Times New Roman"/>
                <w:sz w:val="20"/>
                <w:szCs w:val="20"/>
              </w:rPr>
              <w:lastRenderedPageBreak/>
              <w:t>powinna pochodzić z innej partii produktu. Po 2 szt. od dwóch różnych producentów.</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Opak. min. 500 ml</w:t>
            </w:r>
          </w:p>
        </w:tc>
        <w:tc>
          <w:tcPr>
            <w:tcW w:w="714" w:type="dxa"/>
            <w:gridSpan w:val="2"/>
            <w:vAlign w:val="center"/>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jc w:val="center"/>
              <w:rPr>
                <w:rFonts w:ascii="Times New Roman" w:eastAsia="Calibri" w:hAnsi="Times New Roman" w:cs="Times New Roman"/>
                <w:sz w:val="20"/>
                <w:szCs w:val="20"/>
              </w:rPr>
            </w:pP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vAlign w:val="center"/>
          </w:tcPr>
          <w:p w:rsidR="00342275" w:rsidRPr="00342275" w:rsidRDefault="00342275" w:rsidP="00342275">
            <w:pPr>
              <w:rPr>
                <w:rFonts w:ascii="Times New Roman" w:eastAsia="Calibri" w:hAnsi="Times New Roman" w:cs="Times New Roman"/>
                <w:sz w:val="20"/>
                <w:szCs w:val="20"/>
              </w:rPr>
            </w:pPr>
          </w:p>
        </w:tc>
        <w:tc>
          <w:tcPr>
            <w:tcW w:w="851" w:type="dxa"/>
            <w:gridSpan w:val="3"/>
          </w:tcPr>
          <w:p w:rsidR="00342275" w:rsidRPr="00342275" w:rsidRDefault="00342275" w:rsidP="00342275">
            <w:pPr>
              <w:rPr>
                <w:rFonts w:ascii="Times New Roman" w:eastAsia="Calibri" w:hAnsi="Times New Roman" w:cs="Times New Roman"/>
                <w:sz w:val="20"/>
                <w:szCs w:val="20"/>
              </w:rPr>
            </w:pPr>
          </w:p>
        </w:tc>
        <w:tc>
          <w:tcPr>
            <w:tcW w:w="992" w:type="dxa"/>
            <w:gridSpan w:val="2"/>
          </w:tcPr>
          <w:p w:rsidR="00342275" w:rsidRPr="00342275" w:rsidRDefault="00342275" w:rsidP="00342275">
            <w:pPr>
              <w:rPr>
                <w:rFonts w:ascii="Times New Roman" w:eastAsia="Calibri" w:hAnsi="Times New Roman" w:cs="Times New Roman"/>
                <w:sz w:val="20"/>
                <w:szCs w:val="20"/>
              </w:rPr>
            </w:pPr>
          </w:p>
        </w:tc>
        <w:tc>
          <w:tcPr>
            <w:tcW w:w="1697" w:type="dxa"/>
            <w:gridSpan w:val="3"/>
          </w:tcPr>
          <w:p w:rsidR="00342275" w:rsidRPr="00342275" w:rsidRDefault="00342275" w:rsidP="00342275">
            <w:pPr>
              <w:rPr>
                <w:rFonts w:ascii="Times New Roman" w:eastAsia="Calibri" w:hAnsi="Times New Roman" w:cs="Times New Roman"/>
                <w:sz w:val="20"/>
                <w:szCs w:val="20"/>
              </w:rPr>
            </w:pPr>
          </w:p>
        </w:tc>
        <w:tc>
          <w:tcPr>
            <w:tcW w:w="1134" w:type="dxa"/>
            <w:gridSpan w:val="2"/>
          </w:tcPr>
          <w:p w:rsidR="00342275" w:rsidRPr="00342275" w:rsidRDefault="00342275" w:rsidP="00342275">
            <w:pPr>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54</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żelaza (II)  o stęż. 1000 mg/l, wymagana co najmniej roczna ważność r-ru, Każda zamówiona sztuka powinna pochodzić z innej partii produktu. Po 2 szt. od dwóch różnych producentów.</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14" w:type="dxa"/>
            <w:gridSpan w:val="2"/>
            <w:vAlign w:val="center"/>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342275" w:rsidRPr="00342275" w:rsidRDefault="00342275" w:rsidP="00342275">
            <w:pPr>
              <w:jc w:val="center"/>
              <w:rPr>
                <w:rFonts w:ascii="Times New Roman" w:eastAsia="Calibri" w:hAnsi="Times New Roman" w:cs="Times New Roman"/>
                <w:color w:val="000000"/>
                <w:sz w:val="20"/>
                <w:szCs w:val="20"/>
              </w:rPr>
            </w:pP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vAlign w:val="center"/>
          </w:tcPr>
          <w:p w:rsidR="00342275" w:rsidRPr="00342275" w:rsidRDefault="00342275" w:rsidP="00342275">
            <w:pPr>
              <w:rPr>
                <w:rFonts w:ascii="Times New Roman" w:eastAsia="Calibri" w:hAnsi="Times New Roman" w:cs="Times New Roman"/>
                <w:sz w:val="20"/>
                <w:szCs w:val="20"/>
              </w:rPr>
            </w:pPr>
          </w:p>
        </w:tc>
        <w:tc>
          <w:tcPr>
            <w:tcW w:w="851" w:type="dxa"/>
            <w:gridSpan w:val="3"/>
          </w:tcPr>
          <w:p w:rsidR="00342275" w:rsidRPr="00342275" w:rsidRDefault="00342275" w:rsidP="00342275">
            <w:pPr>
              <w:rPr>
                <w:rFonts w:ascii="Times New Roman" w:eastAsia="Calibri" w:hAnsi="Times New Roman" w:cs="Times New Roman"/>
                <w:sz w:val="20"/>
                <w:szCs w:val="20"/>
              </w:rPr>
            </w:pPr>
          </w:p>
        </w:tc>
        <w:tc>
          <w:tcPr>
            <w:tcW w:w="992" w:type="dxa"/>
            <w:gridSpan w:val="2"/>
          </w:tcPr>
          <w:p w:rsidR="00342275" w:rsidRPr="00342275" w:rsidRDefault="00342275" w:rsidP="00342275">
            <w:pPr>
              <w:rPr>
                <w:rFonts w:ascii="Times New Roman" w:eastAsia="Calibri" w:hAnsi="Times New Roman" w:cs="Times New Roman"/>
                <w:sz w:val="20"/>
                <w:szCs w:val="20"/>
              </w:rPr>
            </w:pPr>
          </w:p>
        </w:tc>
        <w:tc>
          <w:tcPr>
            <w:tcW w:w="1697" w:type="dxa"/>
            <w:gridSpan w:val="3"/>
          </w:tcPr>
          <w:p w:rsidR="00342275" w:rsidRPr="00342275" w:rsidRDefault="00342275" w:rsidP="00342275">
            <w:pPr>
              <w:rPr>
                <w:rFonts w:ascii="Times New Roman" w:eastAsia="Calibri" w:hAnsi="Times New Roman" w:cs="Times New Roman"/>
                <w:sz w:val="20"/>
                <w:szCs w:val="20"/>
              </w:rPr>
            </w:pPr>
          </w:p>
        </w:tc>
        <w:tc>
          <w:tcPr>
            <w:tcW w:w="1134" w:type="dxa"/>
            <w:gridSpan w:val="2"/>
          </w:tcPr>
          <w:p w:rsidR="00342275" w:rsidRPr="00342275" w:rsidRDefault="00342275" w:rsidP="00342275">
            <w:pPr>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55</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kwasu nikotynowego o stęż. 1000 mg/l, wymagana co najmniej 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56</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oleje i tłuszcze o stężeniu 1000 mg/l, wymagana co najmniej roczna ważność r-ru.</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250 ml.</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3</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57</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Coal wzorzec o zaw. chloru (Cl zaw. 0,1 % +/- 0,01); wymagana co najmniej roczna ważność materiału</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50 g</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58</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Coal wzorzec o zaw. chloru (Cl zaw. 0,17 % +/- 0,01); wymagana co najmniej roczna ważność materiału</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25 g</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jc w:val="cente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59</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Bituminous Coal  wzorzec zaw. pierw. śladowych (Hg 0,18 ug/g +/- 0,02); wymagana co najmniej roczna ważność materiału, op. min. 50 g</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50 g</w:t>
            </w:r>
          </w:p>
        </w:tc>
        <w:tc>
          <w:tcPr>
            <w:tcW w:w="714"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rPr>
                <w:rFonts w:ascii="Times New Roman" w:eastAsia="Calibri" w:hAnsi="Times New Roman" w:cs="Times New Roman"/>
                <w:sz w:val="20"/>
                <w:szCs w:val="20"/>
              </w:rPr>
            </w:pPr>
          </w:p>
        </w:tc>
        <w:tc>
          <w:tcPr>
            <w:tcW w:w="855"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851"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line="240" w:lineRule="auto"/>
              <w:rPr>
                <w:rFonts w:ascii="Times New Roman" w:eastAsia="Calibri" w:hAnsi="Times New Roman" w:cs="Times New Roman"/>
                <w:sz w:val="20"/>
                <w:szCs w:val="20"/>
              </w:rPr>
            </w:pPr>
          </w:p>
        </w:tc>
        <w:tc>
          <w:tcPr>
            <w:tcW w:w="1697" w:type="dxa"/>
            <w:gridSpan w:val="3"/>
          </w:tcPr>
          <w:p w:rsidR="00342275" w:rsidRPr="00342275" w:rsidRDefault="00342275" w:rsidP="00342275">
            <w:pPr>
              <w:spacing w:line="240" w:lineRule="auto"/>
              <w:rPr>
                <w:rFonts w:ascii="Times New Roman" w:eastAsia="Calibri" w:hAnsi="Times New Roman" w:cs="Times New Roman"/>
                <w:sz w:val="20"/>
                <w:szCs w:val="20"/>
              </w:rPr>
            </w:pPr>
          </w:p>
        </w:tc>
        <w:tc>
          <w:tcPr>
            <w:tcW w:w="1134" w:type="dxa"/>
            <w:gridSpan w:val="2"/>
          </w:tcPr>
          <w:p w:rsidR="00342275" w:rsidRPr="00342275" w:rsidRDefault="00342275" w:rsidP="00342275">
            <w:pPr>
              <w:spacing w:line="240" w:lineRule="auto"/>
              <w:rPr>
                <w:rFonts w:ascii="Times New Roman" w:eastAsia="Calibri" w:hAnsi="Times New Roman" w:cs="Times New Roman"/>
                <w:sz w:val="20"/>
                <w:szCs w:val="20"/>
              </w:rPr>
            </w:pPr>
          </w:p>
        </w:tc>
      </w:tr>
      <w:tr w:rsidR="00342275" w:rsidRPr="00342275" w:rsidTr="00342275">
        <w:tblPrEx>
          <w:jc w:val="center"/>
        </w:tblPrEx>
        <w:trPr>
          <w:gridBefore w:val="2"/>
          <w:gridAfter w:val="1"/>
          <w:wBefore w:w="590" w:type="dxa"/>
          <w:wAfter w:w="38" w:type="dxa"/>
          <w:trHeight w:val="855"/>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60</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Reference materials from BAM Mineral oil contaminated soil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(gleba zanieczyszczona olejem mineralnym) </w:t>
            </w:r>
          </w:p>
        </w:tc>
        <w:tc>
          <w:tcPr>
            <w:tcW w:w="851" w:type="dxa"/>
            <w:gridSpan w:val="2"/>
          </w:tcPr>
          <w:p w:rsidR="00342275" w:rsidRPr="00342275" w:rsidRDefault="00342275" w:rsidP="00342275">
            <w:pPr>
              <w:spacing w:after="0" w:line="240" w:lineRule="auto"/>
              <w:rPr>
                <w:rFonts w:ascii="Times New Roman" w:eastAsia="Calibri" w:hAnsi="Times New Roman" w:cs="Times New Roman"/>
                <w:sz w:val="20"/>
                <w:szCs w:val="24"/>
                <w:lang w:eastAsia="pl-PL"/>
              </w:rPr>
            </w:pPr>
            <w:r w:rsidRPr="00342275">
              <w:rPr>
                <w:rFonts w:ascii="Times New Roman" w:eastAsia="Calibri" w:hAnsi="Times New Roman" w:cs="Times New Roman"/>
                <w:sz w:val="20"/>
                <w:szCs w:val="24"/>
                <w:lang w:eastAsia="pl-PL"/>
              </w:rPr>
              <w:t xml:space="preserve">Opak. </w:t>
            </w:r>
          </w:p>
          <w:p w:rsidR="00342275" w:rsidRPr="00342275" w:rsidRDefault="00342275" w:rsidP="00342275">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 w:val="20"/>
                <w:szCs w:val="24"/>
                <w:lang w:eastAsia="pl-PL"/>
              </w:rPr>
              <w:t>63g</w:t>
            </w:r>
          </w:p>
        </w:tc>
        <w:tc>
          <w:tcPr>
            <w:tcW w:w="714" w:type="dxa"/>
            <w:gridSpan w:val="2"/>
          </w:tcPr>
          <w:p w:rsidR="00342275" w:rsidRPr="00342275" w:rsidRDefault="00342275" w:rsidP="00342275">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r>
      <w:tr w:rsidR="00342275" w:rsidRPr="00342275" w:rsidTr="00342275">
        <w:tblPrEx>
          <w:jc w:val="center"/>
        </w:tblPrEx>
        <w:trPr>
          <w:gridBefore w:val="2"/>
          <w:gridAfter w:val="1"/>
          <w:wBefore w:w="590" w:type="dxa"/>
          <w:wAfter w:w="38" w:type="dxa"/>
          <w:trHeight w:val="879"/>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61</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 ÷ 12 μm</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g</w:t>
            </w:r>
          </w:p>
        </w:tc>
        <w:tc>
          <w:tcPr>
            <w:tcW w:w="714" w:type="dxa"/>
            <w:gridSpan w:val="2"/>
          </w:tcPr>
          <w:p w:rsidR="00342275" w:rsidRPr="00342275" w:rsidRDefault="00342275" w:rsidP="00342275">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r>
      <w:tr w:rsidR="00342275" w:rsidRPr="00342275" w:rsidTr="00342275">
        <w:tblPrEx>
          <w:jc w:val="center"/>
        </w:tblPrEx>
        <w:trPr>
          <w:gridBefore w:val="2"/>
          <w:gridAfter w:val="1"/>
          <w:wBefore w:w="590" w:type="dxa"/>
          <w:wAfter w:w="38" w:type="dxa"/>
          <w:trHeight w:val="819"/>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62</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referencyjny składu ziarnowego (szklane sfery); średnice mierzalne </w:t>
            </w:r>
            <w:r w:rsidRPr="00342275">
              <w:rPr>
                <w:rFonts w:ascii="Times New Roman" w:eastAsia="Calibri" w:hAnsi="Times New Roman" w:cs="Times New Roman"/>
                <w:sz w:val="20"/>
                <w:szCs w:val="20"/>
                <w:lang w:eastAsia="pl-PL"/>
              </w:rPr>
              <w:lastRenderedPageBreak/>
              <w:t xml:space="preserve">w zakresie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 ÷ 50 μm</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lastRenderedPageBreak/>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28 g</w:t>
            </w:r>
          </w:p>
        </w:tc>
        <w:tc>
          <w:tcPr>
            <w:tcW w:w="714" w:type="dxa"/>
            <w:gridSpan w:val="2"/>
          </w:tcPr>
          <w:p w:rsidR="00342275" w:rsidRPr="00342275" w:rsidRDefault="00342275" w:rsidP="00342275">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63</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40 ÷ 150 μm</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43 g</w:t>
            </w:r>
          </w:p>
        </w:tc>
        <w:tc>
          <w:tcPr>
            <w:tcW w:w="714" w:type="dxa"/>
            <w:gridSpan w:val="2"/>
          </w:tcPr>
          <w:p w:rsidR="00342275" w:rsidRPr="00342275" w:rsidRDefault="00342275" w:rsidP="00342275">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64</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100 ÷ 400 μm</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70 g</w:t>
            </w:r>
          </w:p>
        </w:tc>
        <w:tc>
          <w:tcPr>
            <w:tcW w:w="714" w:type="dxa"/>
            <w:gridSpan w:val="2"/>
          </w:tcPr>
          <w:p w:rsidR="00342275" w:rsidRPr="00342275" w:rsidRDefault="00342275" w:rsidP="00342275">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65</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220 ÷ 750 μm</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87 g</w:t>
            </w:r>
          </w:p>
        </w:tc>
        <w:tc>
          <w:tcPr>
            <w:tcW w:w="714" w:type="dxa"/>
            <w:gridSpan w:val="2"/>
          </w:tcPr>
          <w:p w:rsidR="00342275" w:rsidRPr="00342275" w:rsidRDefault="00342275" w:rsidP="00342275">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66</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750 ÷ 2450 μm</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100 g</w:t>
            </w:r>
          </w:p>
        </w:tc>
        <w:tc>
          <w:tcPr>
            <w:tcW w:w="714" w:type="dxa"/>
            <w:gridSpan w:val="2"/>
          </w:tcPr>
          <w:p w:rsidR="00342275" w:rsidRPr="00342275" w:rsidRDefault="00342275" w:rsidP="00342275">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67</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referencyjny gleba; wartości referencyjne mieszące się w zakresie: przewodność 500 ÷ 1800 (µmhos/cm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 temp. 25°C); pH 5 ÷ 12, wymagana co najmniej roczna ważność materiału</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100 g</w:t>
            </w:r>
          </w:p>
        </w:tc>
        <w:tc>
          <w:tcPr>
            <w:tcW w:w="714" w:type="dxa"/>
            <w:gridSpan w:val="2"/>
          </w:tcPr>
          <w:p w:rsidR="00342275" w:rsidRPr="00342275" w:rsidRDefault="00342275" w:rsidP="00342275">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68</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referencyjny osad; wartości referencyjne dla analitów: Cd, Cr, Cu, Ni, Pb, Zn, (wartości opisane dla 3-topniowej ekstrakcji metodą BCR +4 stopień – woda królewska) wymagana co najmniej roczna ważność materiału</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20 g</w:t>
            </w:r>
          </w:p>
        </w:tc>
        <w:tc>
          <w:tcPr>
            <w:tcW w:w="714" w:type="dxa"/>
            <w:gridSpan w:val="2"/>
          </w:tcPr>
          <w:p w:rsidR="00342275" w:rsidRPr="00342275" w:rsidRDefault="00342275" w:rsidP="00342275">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69</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referencyjny gleba nawożona osadami ściekowymi; wartości referencyjne dla analitów: Cd, Cr, Cu, Ni, Pb, Zn, (wartości scharakteryzowane dla ekstrakcji roztworami EDTA, ACOH, CaCl</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NaNO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NH</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NO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wymagana co najmniej roczna ważność materiału</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70 g</w:t>
            </w:r>
          </w:p>
        </w:tc>
        <w:tc>
          <w:tcPr>
            <w:tcW w:w="714" w:type="dxa"/>
            <w:gridSpan w:val="2"/>
          </w:tcPr>
          <w:p w:rsidR="00342275" w:rsidRPr="00342275" w:rsidRDefault="00342275" w:rsidP="00342275">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70</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referencyjny węgiel; wartości referencyjne dla analitów: F (&gt; 200 mg/kg),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Cl (&gt; 50mg/kg); wymagana co najmniej roczna ważność materiału</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40 g</w:t>
            </w:r>
          </w:p>
        </w:tc>
        <w:tc>
          <w:tcPr>
            <w:tcW w:w="714" w:type="dxa"/>
            <w:gridSpan w:val="2"/>
          </w:tcPr>
          <w:p w:rsidR="00342275" w:rsidRPr="00342275" w:rsidRDefault="00342275" w:rsidP="00342275">
            <w:pPr>
              <w:spacing w:after="0" w:line="240" w:lineRule="auto"/>
              <w:rPr>
                <w:rFonts w:ascii="Times New Roman" w:eastAsia="Calibri" w:hAnsi="Times New Roman" w:cs="Times New Roman"/>
                <w:sz w:val="24"/>
                <w:szCs w:val="24"/>
                <w:lang w:eastAsia="pl-PL"/>
              </w:rPr>
            </w:pPr>
            <w:r w:rsidRPr="00342275">
              <w:rPr>
                <w:rFonts w:ascii="Times New Roman" w:eastAsia="Calibri" w:hAnsi="Times New Roman" w:cs="Times New Roman"/>
                <w:szCs w:val="24"/>
                <w:lang w:eastAsia="pl-PL"/>
              </w:rPr>
              <w:t>2</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r>
      <w:tr w:rsidR="00342275" w:rsidRPr="00342275" w:rsidTr="00342275">
        <w:tblPrEx>
          <w:jc w:val="center"/>
        </w:tblPrEx>
        <w:trPr>
          <w:gridBefore w:val="2"/>
          <w:gridAfter w:val="1"/>
          <w:wBefore w:w="590" w:type="dxa"/>
          <w:wAfter w:w="38" w:type="dxa"/>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71</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referencyjny lekka gleba piaszczysta; wartości referencyjne dla analitów: Cd, Co, Cu, Pb, Mn, Hg, Ni (wartości scharakteryzowane jako „całkowite” oraz uzyskane za pomocą ekstrakcji w wodzie królewskiej); wymagana co najmniej roczna ważność materiału</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40 g</w:t>
            </w:r>
          </w:p>
        </w:tc>
        <w:tc>
          <w:tcPr>
            <w:tcW w:w="714" w:type="dxa"/>
            <w:gridSpan w:val="2"/>
          </w:tcPr>
          <w:p w:rsidR="00342275" w:rsidRPr="00342275" w:rsidRDefault="00342275" w:rsidP="00342275">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r>
      <w:tr w:rsidR="00342275" w:rsidRPr="00342275" w:rsidTr="00342275">
        <w:tblPrEx>
          <w:jc w:val="center"/>
        </w:tblPrEx>
        <w:trPr>
          <w:gridBefore w:val="2"/>
          <w:gridAfter w:val="1"/>
          <w:wBefore w:w="590" w:type="dxa"/>
          <w:wAfter w:w="38" w:type="dxa"/>
          <w:trHeight w:val="701"/>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72</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referencyjny biomasa (trawa); wartości referencyjne dla analitów: Ca, I, K, N(Kjeldahla), Mg, N, P, S, Zn); wymagana co najmniej roczna ważność materiału</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30 g</w:t>
            </w:r>
          </w:p>
        </w:tc>
        <w:tc>
          <w:tcPr>
            <w:tcW w:w="714" w:type="dxa"/>
            <w:gridSpan w:val="2"/>
          </w:tcPr>
          <w:p w:rsidR="00342275" w:rsidRPr="00342275" w:rsidRDefault="00342275" w:rsidP="00342275">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r>
      <w:tr w:rsidR="00342275" w:rsidRPr="00342275" w:rsidTr="00342275">
        <w:tblPrEx>
          <w:jc w:val="center"/>
        </w:tblPrEx>
        <w:trPr>
          <w:gridBefore w:val="2"/>
          <w:gridAfter w:val="1"/>
          <w:wBefore w:w="590" w:type="dxa"/>
          <w:wAfter w:w="38" w:type="dxa"/>
          <w:trHeight w:val="701"/>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73</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n-dekan (C10) wymagany certyfikat z nawiązaniem do wzorca wyższego rzędu wystawiony przez laboratorium akredytowane wg wymagań normy ISO 17025, PN-EN ISO 17034, wymagana co najmniej roczna ważność r-ru. 1ml</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Opak. 1ml</w:t>
            </w:r>
          </w:p>
        </w:tc>
        <w:tc>
          <w:tcPr>
            <w:tcW w:w="714" w:type="dxa"/>
            <w:gridSpan w:val="2"/>
          </w:tcPr>
          <w:p w:rsidR="00342275" w:rsidRPr="00342275" w:rsidRDefault="00342275" w:rsidP="00342275">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2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r>
      <w:tr w:rsidR="00342275" w:rsidRPr="00342275" w:rsidTr="00342275">
        <w:tblPrEx>
          <w:jc w:val="center"/>
        </w:tblPrEx>
        <w:trPr>
          <w:gridBefore w:val="2"/>
          <w:gridAfter w:val="1"/>
          <w:wBefore w:w="590" w:type="dxa"/>
          <w:wAfter w:w="38" w:type="dxa"/>
          <w:trHeight w:val="701"/>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74</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n-tetrakontan (C40) wymagany certyfikat z nawiązaniem do wzorca wyższego rzędu wystawiony przez laboratorium akredytowane wg wymagań normy ISO 17025, PN-EN ISO 17034, wymagana co najmniej roczna ważność r-ru. min. 100mg</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Opak. 100mg</w:t>
            </w:r>
          </w:p>
        </w:tc>
        <w:tc>
          <w:tcPr>
            <w:tcW w:w="714" w:type="dxa"/>
            <w:gridSpan w:val="2"/>
          </w:tcPr>
          <w:p w:rsidR="00342275" w:rsidRPr="00342275" w:rsidRDefault="00342275" w:rsidP="00342275">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2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r>
      <w:tr w:rsidR="00342275" w:rsidRPr="00342275" w:rsidTr="00342275">
        <w:tblPrEx>
          <w:jc w:val="center"/>
        </w:tblPrEx>
        <w:trPr>
          <w:gridBefore w:val="2"/>
          <w:gridAfter w:val="1"/>
          <w:wBefore w:w="590" w:type="dxa"/>
          <w:wAfter w:w="38" w:type="dxa"/>
          <w:trHeight w:val="701"/>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75</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n-dodekan (C12) wymagany certyfikat z nawiązaniem do wzorca wyższego rzędu wystawiony przez laboratorium akredytowane wg wymagań normy ISO 17025, PN-EN ISO 17034, wymagana co najmniej </w:t>
            </w:r>
            <w:r w:rsidRPr="00342275">
              <w:rPr>
                <w:rFonts w:ascii="Times New Roman" w:eastAsia="Calibri" w:hAnsi="Times New Roman" w:cs="Times New Roman"/>
                <w:sz w:val="20"/>
                <w:szCs w:val="20"/>
                <w:lang w:eastAsia="pl-PL"/>
              </w:rPr>
              <w:lastRenderedPageBreak/>
              <w:t>roczna ważność r-ru. 5ml</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lastRenderedPageBreak/>
              <w:t>Opak. 5ml</w:t>
            </w:r>
          </w:p>
        </w:tc>
        <w:tc>
          <w:tcPr>
            <w:tcW w:w="714" w:type="dxa"/>
            <w:gridSpan w:val="2"/>
          </w:tcPr>
          <w:p w:rsidR="00342275" w:rsidRPr="00342275" w:rsidRDefault="00342275" w:rsidP="00342275">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2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r>
      <w:tr w:rsidR="00342275" w:rsidRPr="00342275" w:rsidTr="00342275">
        <w:tblPrEx>
          <w:jc w:val="center"/>
        </w:tblPrEx>
        <w:trPr>
          <w:gridBefore w:val="2"/>
          <w:gridAfter w:val="1"/>
          <w:wBefore w:w="590" w:type="dxa"/>
          <w:wAfter w:w="38" w:type="dxa"/>
          <w:trHeight w:val="701"/>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76</w:t>
            </w:r>
          </w:p>
        </w:tc>
        <w:tc>
          <w:tcPr>
            <w:tcW w:w="2407"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n-pentatriakontan (C35) wymagany certyfikat z nawiązaniem do wzorca wyższego rzędu wystawiony przez laboratorium akredytowane wg wymagań normy ISO 17025, PN-EN ISO 17034, wymagana co najmniej roczna ważność r-ru. 20mg</w:t>
            </w:r>
          </w:p>
        </w:tc>
        <w:tc>
          <w:tcPr>
            <w:tcW w:w="851"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Opak. 20mg</w:t>
            </w:r>
          </w:p>
        </w:tc>
        <w:tc>
          <w:tcPr>
            <w:tcW w:w="714" w:type="dxa"/>
            <w:gridSpan w:val="2"/>
          </w:tcPr>
          <w:p w:rsidR="00342275" w:rsidRPr="00342275" w:rsidRDefault="00342275" w:rsidP="00342275">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2 szt.</w:t>
            </w: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r>
      <w:tr w:rsidR="00342275" w:rsidRPr="00342275" w:rsidTr="00342275">
        <w:tblPrEx>
          <w:jc w:val="center"/>
        </w:tblPrEx>
        <w:trPr>
          <w:gridBefore w:val="2"/>
          <w:gridAfter w:val="1"/>
          <w:wBefore w:w="590" w:type="dxa"/>
          <w:wAfter w:w="38" w:type="dxa"/>
          <w:jc w:val="center"/>
        </w:trPr>
        <w:tc>
          <w:tcPr>
            <w:tcW w:w="567" w:type="dxa"/>
            <w:vAlign w:val="center"/>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2407" w:type="dxa"/>
            <w:gridSpan w:val="2"/>
            <w:vAlign w:val="center"/>
          </w:tcPr>
          <w:p w:rsidR="00342275" w:rsidRPr="00342275" w:rsidRDefault="00342275" w:rsidP="00342275">
            <w:pPr>
              <w:spacing w:before="120" w:after="120" w:line="240" w:lineRule="auto"/>
              <w:jc w:val="right"/>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RAZEM</w:t>
            </w:r>
          </w:p>
        </w:tc>
        <w:tc>
          <w:tcPr>
            <w:tcW w:w="851" w:type="dxa"/>
            <w:gridSpan w:val="2"/>
            <w:vAlign w:val="center"/>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714" w:type="dxa"/>
            <w:gridSpan w:val="2"/>
            <w:vAlign w:val="center"/>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5"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851"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697" w:type="dxa"/>
            <w:gridSpan w:val="3"/>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134"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r>
    </w:tbl>
    <w:p w:rsidR="00342275" w:rsidRPr="00342275" w:rsidRDefault="00342275" w:rsidP="00342275">
      <w:pPr>
        <w:spacing w:after="60" w:line="240" w:lineRule="auto"/>
        <w:jc w:val="both"/>
        <w:rPr>
          <w:rFonts w:ascii="Times New Roman" w:eastAsia="Calibri" w:hAnsi="Times New Roman" w:cs="Times New Roman"/>
          <w:b/>
          <w:color w:val="00B050"/>
          <w:lang w:eastAsia="pl-PL"/>
        </w:rPr>
      </w:pPr>
    </w:p>
    <w:p w:rsidR="00342275" w:rsidRPr="00342275" w:rsidRDefault="00342275" w:rsidP="00342275">
      <w:pPr>
        <w:rPr>
          <w:rFonts w:ascii="Times New Roman" w:eastAsia="Calibri" w:hAnsi="Times New Roman" w:cs="Times New Roman"/>
          <w:b/>
          <w:sz w:val="20"/>
          <w:szCs w:val="20"/>
        </w:rPr>
      </w:pPr>
    </w:p>
    <w:p w:rsidR="00342275" w:rsidRPr="00342275" w:rsidRDefault="00342275" w:rsidP="00342275">
      <w:pPr>
        <w:rPr>
          <w:rFonts w:ascii="Times New Roman" w:eastAsia="Calibri" w:hAnsi="Times New Roman" w:cs="Times New Roman"/>
          <w:b/>
          <w:sz w:val="20"/>
          <w:szCs w:val="20"/>
        </w:rPr>
      </w:pPr>
      <w:r w:rsidRPr="00342275">
        <w:rPr>
          <w:rFonts w:ascii="Times New Roman" w:eastAsia="Calibri" w:hAnsi="Times New Roman" w:cs="Times New Roman"/>
          <w:b/>
          <w:color w:val="00B050"/>
          <w:sz w:val="20"/>
          <w:szCs w:val="20"/>
          <w:lang w:eastAsia="pl-PL"/>
        </w:rPr>
        <w:t xml:space="preserve">Każdorazowo wraz z dostawą każdego z roztworów wzorcowych  wymagane jest  dostarczenie certyfikatu  z nawiązaniem do wzorca wyższego rzędu wystawionego przez laboratorium akredytowane wg wymagań </w:t>
      </w:r>
      <w:r w:rsidRPr="00342275">
        <w:rPr>
          <w:rFonts w:ascii="Times New Roman" w:eastAsia="Calibri" w:hAnsi="Times New Roman" w:cs="Times New Roman"/>
          <w:b/>
          <w:color w:val="00B050"/>
          <w:sz w:val="20"/>
          <w:szCs w:val="20"/>
        </w:rPr>
        <w:t>norm:  ISO 17025 , ISO 17034 lub ISO Guide 34, albo norm równoważnych do wskazanych.</w:t>
      </w:r>
    </w:p>
    <w:p w:rsidR="00342275" w:rsidRPr="00342275" w:rsidRDefault="00342275" w:rsidP="00342275">
      <w:pPr>
        <w:spacing w:after="0" w:line="240" w:lineRule="auto"/>
        <w:jc w:val="both"/>
        <w:rPr>
          <w:rFonts w:ascii="Times New Roman" w:eastAsia="Calibri" w:hAnsi="Times New Roman" w:cs="Times New Roman"/>
          <w:sz w:val="20"/>
          <w:lang w:eastAsia="pl-PL"/>
        </w:rPr>
      </w:pPr>
      <w:r w:rsidRPr="00342275">
        <w:rPr>
          <w:rFonts w:ascii="Times New Roman" w:eastAsia="Calibri" w:hAnsi="Times New Roman" w:cs="Times New Roman"/>
          <w:sz w:val="20"/>
          <w:lang w:eastAsia="pl-PL"/>
        </w:rPr>
        <w:t>W przypadku Wykonawców zagranicznych nie posiadających oddziału w Polsce należy wypełnić tylko rubryki od 1 – 6 oraz 10. W przypadku Wykonawcy polskiego lub Wykonawcy posiadającego oddział na terenie Polski należy wypełnić wszystkie rubryki.</w:t>
      </w:r>
    </w:p>
    <w:p w:rsidR="00342275" w:rsidRPr="00342275" w:rsidRDefault="00342275" w:rsidP="00342275">
      <w:pPr>
        <w:spacing w:after="0" w:line="240" w:lineRule="auto"/>
        <w:jc w:val="both"/>
        <w:rPr>
          <w:rFonts w:ascii="Times New Roman" w:eastAsia="Calibri" w:hAnsi="Times New Roman" w:cs="Times New Roman"/>
          <w:sz w:val="20"/>
          <w:lang w:eastAsia="pl-PL"/>
        </w:rPr>
      </w:pPr>
    </w:p>
    <w:p w:rsidR="00342275" w:rsidRPr="00342275" w:rsidRDefault="00342275" w:rsidP="00342275">
      <w:pPr>
        <w:spacing w:after="0" w:line="240" w:lineRule="auto"/>
        <w:jc w:val="both"/>
        <w:rPr>
          <w:rFonts w:ascii="Times New Roman" w:eastAsia="Calibri" w:hAnsi="Times New Roman" w:cs="Times New Roman"/>
          <w:b/>
          <w:sz w:val="20"/>
          <w:lang w:eastAsia="pl-PL"/>
        </w:rPr>
      </w:pPr>
      <w:r w:rsidRPr="00342275">
        <w:rPr>
          <w:rFonts w:ascii="Times New Roman" w:eastAsia="Calibri" w:hAnsi="Times New Roman" w:cs="Times New Roman"/>
          <w:lang w:eastAsia="pl-PL"/>
        </w:rPr>
        <w:t>Wykonawca zobowiązany jest do podania szczegółowych danych: nazwy oferowanego produktu, nazwy handlowej  wraz z nazwą producenta - w formularzu techniczno – cenowym, stanowiącej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342275" w:rsidRPr="00342275" w:rsidRDefault="00342275" w:rsidP="00342275">
      <w:pPr>
        <w:spacing w:after="0" w:line="240" w:lineRule="auto"/>
        <w:jc w:val="both"/>
        <w:rPr>
          <w:rFonts w:ascii="Times New Roman" w:eastAsia="Calibri" w:hAnsi="Times New Roman" w:cs="Times New Roman"/>
          <w:b/>
          <w:sz w:val="20"/>
          <w:lang w:eastAsia="pl-PL"/>
        </w:rPr>
      </w:pPr>
    </w:p>
    <w:p w:rsidR="00342275" w:rsidRPr="00342275" w:rsidRDefault="00342275" w:rsidP="00342275">
      <w:pPr>
        <w:spacing w:after="0" w:line="240" w:lineRule="auto"/>
        <w:rPr>
          <w:rFonts w:ascii="Times New Roman" w:eastAsia="Calibri" w:hAnsi="Times New Roman" w:cs="Times New Roman"/>
          <w:lang w:eastAsia="pl-PL"/>
        </w:rPr>
      </w:pPr>
    </w:p>
    <w:p w:rsidR="00342275" w:rsidRPr="00342275" w:rsidRDefault="00342275" w:rsidP="00342275">
      <w:pPr>
        <w:spacing w:after="0" w:line="240" w:lineRule="auto"/>
        <w:jc w:val="both"/>
        <w:rPr>
          <w:rFonts w:ascii="Times New Roman" w:eastAsia="Calibri" w:hAnsi="Times New Roman" w:cs="Times New Roman"/>
        </w:rPr>
      </w:pPr>
      <w:r w:rsidRPr="00342275">
        <w:rPr>
          <w:rFonts w:ascii="Times New Roman" w:eastAsia="Calibri" w:hAnsi="Times New Roman" w:cs="Times New Roman"/>
        </w:rPr>
        <w:t xml:space="preserve">…………….……………………, dnia ………….……. r. </w:t>
      </w:r>
    </w:p>
    <w:p w:rsidR="00342275" w:rsidRPr="00342275" w:rsidRDefault="00342275" w:rsidP="00342275">
      <w:pPr>
        <w:spacing w:after="0" w:line="240" w:lineRule="auto"/>
        <w:ind w:firstLine="708"/>
        <w:jc w:val="both"/>
        <w:rPr>
          <w:rFonts w:ascii="Times New Roman" w:eastAsia="Calibri" w:hAnsi="Times New Roman" w:cs="Times New Roman"/>
          <w:sz w:val="20"/>
        </w:rPr>
      </w:pPr>
      <w:r w:rsidRPr="00342275">
        <w:rPr>
          <w:rFonts w:ascii="Times New Roman" w:eastAsia="Calibri" w:hAnsi="Times New Roman" w:cs="Times New Roman"/>
          <w:sz w:val="20"/>
        </w:rPr>
        <w:t>(miejscowość i data)</w:t>
      </w:r>
    </w:p>
    <w:p w:rsidR="00342275" w:rsidRPr="00342275" w:rsidRDefault="00342275" w:rsidP="00342275">
      <w:pPr>
        <w:spacing w:after="0" w:line="240" w:lineRule="auto"/>
        <w:jc w:val="right"/>
        <w:rPr>
          <w:rFonts w:ascii="Times New Roman" w:eastAsia="Calibri" w:hAnsi="Times New Roman" w:cs="Times New Roman"/>
          <w:sz w:val="20"/>
        </w:rPr>
      </w:pPr>
      <w:r w:rsidRPr="00342275">
        <w:rPr>
          <w:rFonts w:ascii="Times New Roman" w:eastAsia="Calibri" w:hAnsi="Times New Roman" w:cs="Times New Roman"/>
        </w:rPr>
        <w:tab/>
      </w:r>
      <w:r w:rsidRPr="00342275">
        <w:rPr>
          <w:rFonts w:ascii="Times New Roman" w:eastAsia="Calibri" w:hAnsi="Times New Roman" w:cs="Times New Roman"/>
        </w:rPr>
        <w:tab/>
      </w:r>
      <w:r w:rsidRPr="00342275">
        <w:rPr>
          <w:rFonts w:ascii="Times New Roman" w:eastAsia="Calibri" w:hAnsi="Times New Roman" w:cs="Times New Roman"/>
        </w:rPr>
        <w:tab/>
      </w:r>
      <w:r w:rsidRPr="00342275">
        <w:rPr>
          <w:rFonts w:ascii="Times New Roman" w:eastAsia="Calibri" w:hAnsi="Times New Roman" w:cs="Times New Roman"/>
        </w:rPr>
        <w:tab/>
      </w:r>
      <w:r w:rsidRPr="00342275">
        <w:rPr>
          <w:rFonts w:ascii="Times New Roman" w:eastAsia="Calibri" w:hAnsi="Times New Roman" w:cs="Times New Roman"/>
        </w:rPr>
        <w:tab/>
      </w:r>
      <w:r w:rsidRPr="00342275">
        <w:rPr>
          <w:rFonts w:ascii="Times New Roman" w:eastAsia="Calibri" w:hAnsi="Times New Roman" w:cs="Times New Roman"/>
        </w:rPr>
        <w:tab/>
      </w:r>
      <w:r w:rsidRPr="00342275">
        <w:rPr>
          <w:rFonts w:ascii="Times New Roman" w:eastAsia="Calibri" w:hAnsi="Times New Roman" w:cs="Times New Roman"/>
        </w:rPr>
        <w:tab/>
      </w:r>
      <w:r w:rsidRPr="00342275">
        <w:rPr>
          <w:rFonts w:ascii="Times New Roman" w:eastAsia="Calibri" w:hAnsi="Times New Roman" w:cs="Times New Roman"/>
        </w:rPr>
        <w:tab/>
      </w:r>
      <w:r w:rsidRPr="00342275">
        <w:rPr>
          <w:rFonts w:ascii="Times New Roman" w:eastAsia="Calibri" w:hAnsi="Times New Roman" w:cs="Times New Roman"/>
        </w:rPr>
        <w:tab/>
      </w:r>
    </w:p>
    <w:p w:rsidR="00342275" w:rsidRPr="00342275" w:rsidRDefault="00342275" w:rsidP="00342275">
      <w:pPr>
        <w:rPr>
          <w:rFonts w:ascii="Times New Roman" w:eastAsia="Calibri" w:hAnsi="Times New Roman" w:cs="Times New Roman"/>
          <w:b/>
          <w:sz w:val="20"/>
          <w:szCs w:val="20"/>
        </w:rPr>
      </w:pPr>
    </w:p>
    <w:p w:rsidR="00342275" w:rsidRPr="00342275" w:rsidRDefault="00342275" w:rsidP="00342275">
      <w:pPr>
        <w:rPr>
          <w:rFonts w:ascii="Times New Roman" w:eastAsia="Calibri" w:hAnsi="Times New Roman" w:cs="Times New Roman"/>
          <w:b/>
          <w:sz w:val="20"/>
          <w:szCs w:val="20"/>
        </w:rPr>
      </w:pPr>
    </w:p>
    <w:p w:rsidR="00342275" w:rsidRPr="00342275" w:rsidRDefault="00342275" w:rsidP="00342275">
      <w:pPr>
        <w:rPr>
          <w:rFonts w:ascii="Times New Roman" w:eastAsia="Calibri" w:hAnsi="Times New Roman" w:cs="Times New Roman"/>
          <w:b/>
          <w:sz w:val="20"/>
          <w:szCs w:val="20"/>
        </w:rPr>
      </w:pPr>
    </w:p>
    <w:p w:rsidR="00342275" w:rsidRPr="00342275" w:rsidRDefault="00342275" w:rsidP="00342275">
      <w:pPr>
        <w:rPr>
          <w:rFonts w:ascii="Times New Roman" w:eastAsia="Calibri" w:hAnsi="Times New Roman" w:cs="Times New Roman"/>
          <w:b/>
          <w:sz w:val="20"/>
          <w:szCs w:val="20"/>
        </w:rPr>
      </w:pPr>
    </w:p>
    <w:p w:rsidR="00342275" w:rsidRPr="00342275" w:rsidRDefault="00342275" w:rsidP="00342275">
      <w:pPr>
        <w:rPr>
          <w:rFonts w:ascii="Times New Roman" w:eastAsia="Calibri" w:hAnsi="Times New Roman" w:cs="Times New Roman"/>
          <w:b/>
          <w:sz w:val="20"/>
          <w:szCs w:val="20"/>
        </w:rPr>
      </w:pPr>
    </w:p>
    <w:p w:rsidR="00342275" w:rsidRPr="00342275" w:rsidRDefault="00342275" w:rsidP="00342275">
      <w:pPr>
        <w:rPr>
          <w:rFonts w:ascii="Times New Roman" w:eastAsia="Calibri" w:hAnsi="Times New Roman" w:cs="Times New Roman"/>
          <w:b/>
          <w:sz w:val="20"/>
          <w:szCs w:val="20"/>
        </w:rPr>
      </w:pPr>
    </w:p>
    <w:p w:rsidR="00342275" w:rsidRPr="00342275" w:rsidRDefault="00342275" w:rsidP="00342275">
      <w:pPr>
        <w:rPr>
          <w:rFonts w:ascii="Times New Roman" w:eastAsia="Calibri" w:hAnsi="Times New Roman" w:cs="Times New Roman"/>
          <w:b/>
          <w:sz w:val="20"/>
          <w:szCs w:val="20"/>
        </w:rPr>
      </w:pPr>
    </w:p>
    <w:p w:rsidR="00342275" w:rsidRPr="00342275" w:rsidRDefault="00342275" w:rsidP="00342275">
      <w:pPr>
        <w:rPr>
          <w:rFonts w:ascii="Times New Roman" w:eastAsia="Calibri" w:hAnsi="Times New Roman" w:cs="Times New Roman"/>
          <w:b/>
          <w:sz w:val="20"/>
          <w:szCs w:val="20"/>
        </w:rPr>
      </w:pPr>
    </w:p>
    <w:p w:rsidR="00342275" w:rsidRPr="00342275" w:rsidRDefault="00342275" w:rsidP="00342275">
      <w:pPr>
        <w:rPr>
          <w:rFonts w:ascii="Times New Roman" w:eastAsia="Calibri" w:hAnsi="Times New Roman" w:cs="Times New Roman"/>
          <w:b/>
          <w:sz w:val="20"/>
          <w:szCs w:val="20"/>
        </w:rPr>
      </w:pPr>
    </w:p>
    <w:p w:rsidR="00342275" w:rsidRPr="00342275" w:rsidRDefault="00342275" w:rsidP="00342275">
      <w:pPr>
        <w:rPr>
          <w:rFonts w:ascii="Times New Roman" w:eastAsia="Calibri" w:hAnsi="Times New Roman" w:cs="Times New Roman"/>
          <w:b/>
          <w:sz w:val="20"/>
          <w:szCs w:val="20"/>
        </w:rPr>
      </w:pPr>
    </w:p>
    <w:p w:rsidR="008639B0" w:rsidRDefault="008639B0" w:rsidP="008639B0">
      <w:pPr>
        <w:jc w:val="right"/>
        <w:outlineLvl w:val="0"/>
        <w:rPr>
          <w:rFonts w:ascii="Times New Roman" w:eastAsia="Calibri" w:hAnsi="Times New Roman" w:cs="Times New Roman"/>
          <w:b/>
          <w:szCs w:val="20"/>
        </w:rPr>
      </w:pPr>
      <w:r>
        <w:rPr>
          <w:rFonts w:ascii="Times New Roman" w:eastAsia="Calibri" w:hAnsi="Times New Roman" w:cs="Times New Roman"/>
          <w:b/>
          <w:szCs w:val="20"/>
        </w:rPr>
        <w:lastRenderedPageBreak/>
        <w:t>Załącznik nr 3</w:t>
      </w:r>
    </w:p>
    <w:p w:rsidR="00342275" w:rsidRPr="00342275" w:rsidRDefault="00342275" w:rsidP="00342275">
      <w:pPr>
        <w:outlineLvl w:val="0"/>
        <w:rPr>
          <w:rFonts w:ascii="Times New Roman" w:eastAsia="Calibri" w:hAnsi="Times New Roman" w:cs="Times New Roman"/>
          <w:b/>
          <w:szCs w:val="20"/>
        </w:rPr>
      </w:pPr>
      <w:r w:rsidRPr="00342275">
        <w:rPr>
          <w:rFonts w:ascii="Times New Roman" w:eastAsia="Calibri" w:hAnsi="Times New Roman" w:cs="Times New Roman"/>
          <w:b/>
          <w:szCs w:val="20"/>
        </w:rPr>
        <w:t>Część 2: Roztwory wzorcowe i CRM II</w:t>
      </w:r>
    </w:p>
    <w:tbl>
      <w:tblPr>
        <w:tblW w:w="10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6"/>
        <w:gridCol w:w="3049"/>
        <w:gridCol w:w="39"/>
        <w:gridCol w:w="811"/>
        <w:gridCol w:w="6"/>
        <w:gridCol w:w="703"/>
        <w:gridCol w:w="780"/>
        <w:gridCol w:w="37"/>
        <w:gridCol w:w="955"/>
        <w:gridCol w:w="7"/>
        <w:gridCol w:w="950"/>
        <w:gridCol w:w="35"/>
        <w:gridCol w:w="922"/>
        <w:gridCol w:w="70"/>
        <w:gridCol w:w="922"/>
        <w:gridCol w:w="71"/>
        <w:gridCol w:w="992"/>
      </w:tblGrid>
      <w:tr w:rsidR="00342275" w:rsidRPr="00342275" w:rsidTr="00342275">
        <w:trPr>
          <w:jc w:val="center"/>
        </w:trPr>
        <w:tc>
          <w:tcPr>
            <w:tcW w:w="496"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Lp.</w:t>
            </w:r>
          </w:p>
        </w:tc>
        <w:tc>
          <w:tcPr>
            <w:tcW w:w="3088"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Nazwa towaru, wymagania</w:t>
            </w:r>
          </w:p>
        </w:tc>
        <w:tc>
          <w:tcPr>
            <w:tcW w:w="811"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Opakowanie</w:t>
            </w:r>
          </w:p>
        </w:tc>
        <w:tc>
          <w:tcPr>
            <w:tcW w:w="709"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Ilość (szt.)</w:t>
            </w:r>
          </w:p>
        </w:tc>
        <w:tc>
          <w:tcPr>
            <w:tcW w:w="817"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Cena jednostkowa netto</w:t>
            </w:r>
          </w:p>
        </w:tc>
        <w:tc>
          <w:tcPr>
            <w:tcW w:w="962"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Wartość netto</w:t>
            </w:r>
          </w:p>
        </w:tc>
        <w:tc>
          <w:tcPr>
            <w:tcW w:w="950"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Stawka</w:t>
            </w:r>
          </w:p>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VAT</w:t>
            </w:r>
          </w:p>
        </w:tc>
        <w:tc>
          <w:tcPr>
            <w:tcW w:w="957"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Wartość</w:t>
            </w:r>
          </w:p>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VAT</w:t>
            </w:r>
          </w:p>
        </w:tc>
        <w:tc>
          <w:tcPr>
            <w:tcW w:w="992"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Wartość</w:t>
            </w:r>
          </w:p>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brutto</w:t>
            </w:r>
          </w:p>
        </w:tc>
        <w:tc>
          <w:tcPr>
            <w:tcW w:w="1063"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Producent, nazwa handlowa</w:t>
            </w:r>
          </w:p>
        </w:tc>
      </w:tr>
      <w:tr w:rsidR="00342275" w:rsidRPr="00342275" w:rsidTr="00342275">
        <w:trPr>
          <w:jc w:val="center"/>
        </w:trPr>
        <w:tc>
          <w:tcPr>
            <w:tcW w:w="496"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1</w:t>
            </w:r>
          </w:p>
        </w:tc>
        <w:tc>
          <w:tcPr>
            <w:tcW w:w="3088"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bCs/>
                <w:sz w:val="20"/>
                <w:szCs w:val="20"/>
                <w:lang w:eastAsia="pl-PL"/>
              </w:rPr>
            </w:pPr>
            <w:r w:rsidRPr="00342275">
              <w:rPr>
                <w:rFonts w:ascii="Times New Roman" w:eastAsia="Calibri" w:hAnsi="Times New Roman" w:cs="Times New Roman"/>
                <w:b/>
                <w:bCs/>
                <w:sz w:val="20"/>
                <w:szCs w:val="20"/>
                <w:lang w:eastAsia="pl-PL"/>
              </w:rPr>
              <w:t>2</w:t>
            </w:r>
          </w:p>
        </w:tc>
        <w:tc>
          <w:tcPr>
            <w:tcW w:w="811"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3</w:t>
            </w:r>
          </w:p>
        </w:tc>
        <w:tc>
          <w:tcPr>
            <w:tcW w:w="709"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4</w:t>
            </w:r>
          </w:p>
        </w:tc>
        <w:tc>
          <w:tcPr>
            <w:tcW w:w="817"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5</w:t>
            </w:r>
          </w:p>
        </w:tc>
        <w:tc>
          <w:tcPr>
            <w:tcW w:w="962"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6</w:t>
            </w:r>
          </w:p>
        </w:tc>
        <w:tc>
          <w:tcPr>
            <w:tcW w:w="950" w:type="dxa"/>
            <w:shd w:val="clear" w:color="auto" w:fill="BFBFBF"/>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7</w:t>
            </w:r>
          </w:p>
        </w:tc>
        <w:tc>
          <w:tcPr>
            <w:tcW w:w="957" w:type="dxa"/>
            <w:gridSpan w:val="2"/>
            <w:shd w:val="clear" w:color="auto" w:fill="BFBFBF"/>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8</w:t>
            </w:r>
          </w:p>
        </w:tc>
        <w:tc>
          <w:tcPr>
            <w:tcW w:w="992" w:type="dxa"/>
            <w:gridSpan w:val="2"/>
            <w:shd w:val="clear" w:color="auto" w:fill="BFBFBF"/>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9</w:t>
            </w:r>
          </w:p>
        </w:tc>
        <w:tc>
          <w:tcPr>
            <w:tcW w:w="1063" w:type="dxa"/>
            <w:gridSpan w:val="2"/>
            <w:shd w:val="clear" w:color="auto" w:fill="BFBFBF"/>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10</w:t>
            </w:r>
          </w:p>
        </w:tc>
      </w:tr>
      <w:tr w:rsidR="00342275" w:rsidRPr="00342275" w:rsidTr="00342275">
        <w:trPr>
          <w:jc w:val="center"/>
        </w:trPr>
        <w:tc>
          <w:tcPr>
            <w:tcW w:w="49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w:t>
            </w:r>
          </w:p>
        </w:tc>
        <w:tc>
          <w:tcPr>
            <w:tcW w:w="3088"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r-r wzorcowy wielopierwiastkowy do analizy ICP-MS (zawierający: Ag, Al, As, B, Ba, Be, Ca, Cd, Ce, Cr3, Co, Cs, Cu, Dy, Er, Eu, Fe, Ga, Gd, Ho, K, La, Lu, Mg, Mn, Nd, Ni, P, Pb, Pr, Rb, S, Se, Sm, Sr, Th, Tl, Tm, U, V, Yb, Zn o stężeniu 10 µg/ml każdy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xml:space="preserve">),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81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 150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2 </w:t>
            </w:r>
            <w:r w:rsidRPr="00342275">
              <w:rPr>
                <w:rFonts w:ascii="Times New Roman" w:eastAsia="Calibri" w:hAnsi="Times New Roman" w:cs="Times New Roman"/>
                <w:color w:val="000000"/>
                <w:sz w:val="20"/>
                <w:szCs w:val="20"/>
                <w:lang w:eastAsia="pl-PL"/>
              </w:rPr>
              <w:t>szt.</w:t>
            </w:r>
          </w:p>
        </w:tc>
        <w:tc>
          <w:tcPr>
            <w:tcW w:w="817"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5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57"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1063"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9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p>
        </w:tc>
        <w:tc>
          <w:tcPr>
            <w:tcW w:w="3088"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Roztwór do optymalizacji            ICP-MS (zawierający: Be, Ce, Fe, In, Li, Mg, Pb, U o stęż. 1,00 µg/l każdy w r-rze 1%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xml:space="preserve">),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81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5 </w:t>
            </w:r>
            <w:r w:rsidRPr="00342275">
              <w:rPr>
                <w:rFonts w:ascii="Times New Roman" w:eastAsia="Calibri" w:hAnsi="Times New Roman" w:cs="Times New Roman"/>
                <w:color w:val="000000"/>
                <w:sz w:val="20"/>
                <w:szCs w:val="20"/>
                <w:lang w:eastAsia="pl-PL"/>
              </w:rPr>
              <w:t>szt.</w:t>
            </w:r>
          </w:p>
        </w:tc>
        <w:tc>
          <w:tcPr>
            <w:tcW w:w="817"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5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57"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1063"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9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w:t>
            </w:r>
          </w:p>
        </w:tc>
        <w:tc>
          <w:tcPr>
            <w:tcW w:w="3088"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Roztwór do kalibracji dwu-trybowego detektora ICP-MS (zawierający: Al, Ba, Ce, Co, Cu, In, Li, Mg, Mn, Ni, Pb, Tb, U, Zn o stęż. 200 µg/l każdy w 5% r-rze HNO),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81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 150 ml</w:t>
            </w:r>
          </w:p>
        </w:tc>
        <w:tc>
          <w:tcPr>
            <w:tcW w:w="709"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2 </w:t>
            </w:r>
            <w:r w:rsidRPr="00342275">
              <w:rPr>
                <w:rFonts w:ascii="Times New Roman" w:eastAsia="Calibri" w:hAnsi="Times New Roman" w:cs="Times New Roman"/>
                <w:color w:val="000000"/>
                <w:sz w:val="20"/>
                <w:szCs w:val="20"/>
                <w:lang w:eastAsia="pl-PL"/>
              </w:rPr>
              <w:t>szt.</w:t>
            </w:r>
          </w:p>
        </w:tc>
        <w:tc>
          <w:tcPr>
            <w:tcW w:w="817"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5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57"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1063"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9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p>
        </w:tc>
        <w:tc>
          <w:tcPr>
            <w:tcW w:w="3088"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Wielopierwiastkowy roztwór wzorca wewnętrznego do  analizy ICP-MS (zawierający: Ge, In, Sc, Tb, Y o stęż. 10 mg/l każdy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xml:space="preserve">:  każdy),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81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125 ml</w:t>
            </w:r>
          </w:p>
        </w:tc>
        <w:tc>
          <w:tcPr>
            <w:tcW w:w="709" w:type="dxa"/>
            <w:gridSpan w:val="2"/>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2 </w:t>
            </w:r>
            <w:r w:rsidRPr="00342275">
              <w:rPr>
                <w:rFonts w:ascii="Times New Roman" w:eastAsia="Calibri" w:hAnsi="Times New Roman" w:cs="Times New Roman"/>
                <w:color w:val="000000"/>
                <w:sz w:val="20"/>
                <w:szCs w:val="20"/>
                <w:lang w:eastAsia="pl-PL"/>
              </w:rPr>
              <w:t>szt.</w:t>
            </w:r>
          </w:p>
        </w:tc>
        <w:tc>
          <w:tcPr>
            <w:tcW w:w="817"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5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57"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1063"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9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p>
        </w:tc>
        <w:tc>
          <w:tcPr>
            <w:tcW w:w="3088"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Wielopierwiastkowy roztwór wzorca wewnętrznego do ICP</w:t>
            </w:r>
            <w:r w:rsidRPr="00342275">
              <w:rPr>
                <w:rFonts w:ascii="Times New Roman" w:eastAsia="Calibri" w:hAnsi="Times New Roman" w:cs="Times New Roman"/>
                <w:sz w:val="20"/>
                <w:szCs w:val="20"/>
              </w:rPr>
              <w:noBreakHyphen/>
              <w:t>MS (zawierający: Ho, In, Sc, Tb, Y o stęż. 10 mg/l każdy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xml:space="preserve">: każdy),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81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125 ml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2 </w:t>
            </w:r>
            <w:r w:rsidRPr="00342275">
              <w:rPr>
                <w:rFonts w:ascii="Times New Roman" w:eastAsia="Calibri" w:hAnsi="Times New Roman" w:cs="Times New Roman"/>
                <w:color w:val="000000"/>
                <w:sz w:val="20"/>
                <w:szCs w:val="20"/>
                <w:lang w:eastAsia="pl-PL"/>
              </w:rPr>
              <w:t>szt.</w:t>
            </w:r>
          </w:p>
        </w:tc>
        <w:tc>
          <w:tcPr>
            <w:tcW w:w="817"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5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57"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1063"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9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6</w:t>
            </w:r>
          </w:p>
        </w:tc>
        <w:tc>
          <w:tcPr>
            <w:tcW w:w="3088"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roztwór wzorcowy Cr(VI) w wodzie o stęż. 1000 mg/l;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 Każda zamówiona sztuka powinna pochodzić z innej partii produktu (różne nr LOT)</w:t>
            </w:r>
          </w:p>
        </w:tc>
        <w:tc>
          <w:tcPr>
            <w:tcW w:w="81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sz w:val="20"/>
                <w:szCs w:val="20"/>
              </w:rPr>
            </w:pPr>
          </w:p>
        </w:tc>
        <w:tc>
          <w:tcPr>
            <w:tcW w:w="817"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5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57"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1063"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9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7</w:t>
            </w:r>
          </w:p>
        </w:tc>
        <w:tc>
          <w:tcPr>
            <w:tcW w:w="3088" w:type="dxa"/>
            <w:gridSpan w:val="2"/>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r-r wzorcowy rtęci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xml:space="preserve"> lub w HCl o stęż. 100 mg/l,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81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1 </w:t>
            </w:r>
            <w:r w:rsidRPr="00342275">
              <w:rPr>
                <w:rFonts w:ascii="Times New Roman" w:eastAsia="Calibri" w:hAnsi="Times New Roman" w:cs="Times New Roman"/>
                <w:color w:val="000000"/>
                <w:sz w:val="20"/>
                <w:szCs w:val="20"/>
                <w:lang w:eastAsia="pl-PL"/>
              </w:rPr>
              <w:t>szt.</w:t>
            </w:r>
          </w:p>
        </w:tc>
        <w:tc>
          <w:tcPr>
            <w:tcW w:w="817"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5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57"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1063"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9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8</w:t>
            </w:r>
          </w:p>
        </w:tc>
        <w:tc>
          <w:tcPr>
            <w:tcW w:w="3049" w:type="dxa"/>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do analizy ICP-MS (mieszanina 25 pierwiastków: (Al, Sb, As, Ba, Be, Cd, Ca, Cr, Co, Cu, Fe, Pb, Mg, Mn, Mo, Ni, K, Se, Ag, Na, Tl, Th, U, V, Zn o stęż. 10 µg/ml każdy, z wyjątkiem: Fe, Na, K, Mg i Ca, których stęż. powinno wynosić 1000 µg/ml w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xml:space="preserve">),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856" w:type="dxa"/>
            <w:gridSpan w:val="3"/>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3"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3 </w:t>
            </w:r>
            <w:r w:rsidRPr="00342275">
              <w:rPr>
                <w:rFonts w:ascii="Times New Roman" w:eastAsia="Calibri" w:hAnsi="Times New Roman" w:cs="Times New Roman"/>
                <w:color w:val="000000"/>
                <w:sz w:val="20"/>
                <w:szCs w:val="20"/>
                <w:lang w:eastAsia="pl-PL"/>
              </w:rPr>
              <w:t>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3"/>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3"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9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9</w:t>
            </w:r>
          </w:p>
        </w:tc>
        <w:tc>
          <w:tcPr>
            <w:tcW w:w="3049" w:type="dxa"/>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metali ziem rzadkich do analizy ICP-MS (mieszanina 18 pierwiastków: Ce, Dy, Er, Eu, Gd, Ho, La, Lu, Nd, Pr, Sc, Tb, Th, Tm, U, Yb, Y, Sm o stęż. 100 µg/ml każdy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trike/>
                <w:sz w:val="20"/>
                <w:szCs w:val="20"/>
              </w:rPr>
              <w:t xml:space="preserve">,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856" w:type="dxa"/>
            <w:gridSpan w:val="3"/>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3"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2 </w:t>
            </w:r>
            <w:r w:rsidRPr="00342275">
              <w:rPr>
                <w:rFonts w:ascii="Times New Roman" w:eastAsia="Calibri" w:hAnsi="Times New Roman" w:cs="Times New Roman"/>
                <w:color w:val="000000"/>
                <w:sz w:val="20"/>
                <w:szCs w:val="20"/>
                <w:lang w:eastAsia="pl-PL"/>
              </w:rPr>
              <w:t>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3"/>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3"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9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w:t>
            </w:r>
          </w:p>
        </w:tc>
        <w:tc>
          <w:tcPr>
            <w:tcW w:w="3049" w:type="dxa"/>
            <w:vAlign w:val="center"/>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Zestaw wzorców konduktometrycznych  o  wartościach nominalnych przewodności elektrycznej w µS/cm w temp. 25°C: 10, 84, 100, 500, 1 413, 100 000.  , </w:t>
            </w:r>
          </w:p>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 xml:space="preserve">roczna ważność r-ru od otwarcia, dla r-ru 10 </w:t>
            </w:r>
            <w:r w:rsidRPr="00342275">
              <w:rPr>
                <w:rFonts w:ascii="Times New Roman" w:eastAsia="Calibri" w:hAnsi="Times New Roman" w:cs="Times New Roman"/>
                <w:kern w:val="3"/>
                <w:sz w:val="20"/>
                <w:szCs w:val="20"/>
              </w:rPr>
              <w:t>µS/cm 30 dni od otwarcia.</w:t>
            </w:r>
          </w:p>
        </w:tc>
        <w:tc>
          <w:tcPr>
            <w:tcW w:w="856" w:type="dxa"/>
            <w:gridSpan w:val="3"/>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Zestaw – opak. każdego wzorca min.  125 ml  </w:t>
            </w:r>
          </w:p>
        </w:tc>
        <w:tc>
          <w:tcPr>
            <w:tcW w:w="703"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6 </w:t>
            </w:r>
            <w:r w:rsidRPr="00342275">
              <w:rPr>
                <w:rFonts w:ascii="Times New Roman" w:eastAsia="Calibri" w:hAnsi="Times New Roman" w:cs="Times New Roman"/>
                <w:color w:val="000000"/>
                <w:sz w:val="20"/>
                <w:szCs w:val="20"/>
                <w:lang w:eastAsia="pl-PL"/>
              </w:rPr>
              <w:t>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3"/>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3"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9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11</w:t>
            </w:r>
          </w:p>
        </w:tc>
        <w:tc>
          <w:tcPr>
            <w:tcW w:w="3049" w:type="dxa"/>
            <w:vAlign w:val="center"/>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Zestaw roztworów pehametrycznych o wartość pH w temp. 25°C: 1,68; 4,00; 6,86; 7,00; 9,18; 10,00; 12,00; 12,47., wymagana ważność r-ru co najmniej 2 lata oraz </w:t>
            </w:r>
            <w:r w:rsidRPr="00342275">
              <w:rPr>
                <w:rFonts w:ascii="Times New Roman" w:eastAsia="Calibri" w:hAnsi="Times New Roman" w:cs="Times New Roman"/>
                <w:sz w:val="20"/>
                <w:szCs w:val="20"/>
              </w:rPr>
              <w:t>roczna ważność r-ru od otwarcia</w:t>
            </w:r>
          </w:p>
        </w:tc>
        <w:tc>
          <w:tcPr>
            <w:tcW w:w="856" w:type="dxa"/>
            <w:gridSpan w:val="3"/>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Zestaw – opak. każdego wzorca min.  250 ml  </w:t>
            </w:r>
          </w:p>
        </w:tc>
        <w:tc>
          <w:tcPr>
            <w:tcW w:w="703"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6 </w:t>
            </w:r>
            <w:r w:rsidRPr="00342275">
              <w:rPr>
                <w:rFonts w:ascii="Times New Roman" w:eastAsia="Calibri" w:hAnsi="Times New Roman" w:cs="Times New Roman"/>
                <w:color w:val="000000"/>
                <w:sz w:val="20"/>
                <w:szCs w:val="20"/>
                <w:lang w:eastAsia="pl-PL"/>
              </w:rPr>
              <w:t>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3"/>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3"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92" w:type="dxa"/>
          </w:tcPr>
          <w:p w:rsidR="00342275" w:rsidRPr="00342275" w:rsidRDefault="00342275" w:rsidP="00342275">
            <w:pPr>
              <w:spacing w:after="0" w:line="240" w:lineRule="auto"/>
              <w:rPr>
                <w:rFonts w:ascii="Times New Roman" w:eastAsia="Calibri" w:hAnsi="Times New Roman" w:cs="Times New Roman"/>
                <w:sz w:val="20"/>
                <w:szCs w:val="20"/>
              </w:rPr>
            </w:pPr>
          </w:p>
        </w:tc>
      </w:tr>
    </w:tbl>
    <w:p w:rsidR="00342275" w:rsidRPr="00342275" w:rsidRDefault="00342275" w:rsidP="00342275">
      <w:pPr>
        <w:spacing w:after="0"/>
        <w:rPr>
          <w:rFonts w:ascii="Calibri" w:eastAsia="Calibri" w:hAnsi="Calibri" w:cs="Times New Roman"/>
        </w:rPr>
      </w:pP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3119"/>
        <w:gridCol w:w="850"/>
        <w:gridCol w:w="709"/>
        <w:gridCol w:w="675"/>
        <w:gridCol w:w="962"/>
        <w:gridCol w:w="689"/>
        <w:gridCol w:w="962"/>
        <w:gridCol w:w="1097"/>
        <w:gridCol w:w="1285"/>
      </w:tblGrid>
      <w:tr w:rsidR="00342275" w:rsidRPr="00342275" w:rsidTr="00342275">
        <w:trPr>
          <w:jc w:val="center"/>
        </w:trPr>
        <w:tc>
          <w:tcPr>
            <w:tcW w:w="42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12</w:t>
            </w:r>
          </w:p>
        </w:tc>
        <w:tc>
          <w:tcPr>
            <w:tcW w:w="3119" w:type="dxa"/>
            <w:vAlign w:val="center"/>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Certyfikowany roztwór wzorcowy  arsenu (III) o stęż. 1000 µg/ml, w r-rze HCl., wymagana ważność r-ru co najmniej 2 lata oraz </w:t>
            </w:r>
            <w:r w:rsidRPr="00342275">
              <w:rPr>
                <w:rFonts w:ascii="Times New Roman" w:eastAsia="Calibri" w:hAnsi="Times New Roman" w:cs="Times New Roman"/>
                <w:sz w:val="20"/>
                <w:szCs w:val="20"/>
              </w:rPr>
              <w:t>roczna ważność r-ru od otwarcia</w:t>
            </w:r>
            <w:r w:rsidRPr="00342275">
              <w:rPr>
                <w:rFonts w:ascii="Times New Roman" w:eastAsia="Calibri" w:hAnsi="Times New Roman" w:cs="Times New Roman"/>
                <w:kern w:val="3"/>
                <w:sz w:val="20"/>
                <w:szCs w:val="20"/>
              </w:rPr>
              <w:t xml:space="preserve"> </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2 </w:t>
            </w:r>
            <w:r w:rsidRPr="00342275">
              <w:rPr>
                <w:rFonts w:ascii="Times New Roman" w:eastAsia="Calibri" w:hAnsi="Times New Roman" w:cs="Times New Roman"/>
                <w:color w:val="000000"/>
                <w:sz w:val="20"/>
                <w:szCs w:val="20"/>
                <w:lang w:eastAsia="pl-PL"/>
              </w:rPr>
              <w:t>szt.</w:t>
            </w: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13</w:t>
            </w:r>
          </w:p>
        </w:tc>
        <w:tc>
          <w:tcPr>
            <w:tcW w:w="3119" w:type="dxa"/>
            <w:vAlign w:val="center"/>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Certyfikowany roztwór wzorcowy  do analizy ICP-MS (mieszanina 25 pierwiastków: Al, Sb, As, Ba, Be, Cd, Ca, Cr, Co, Cu, Fe, Pb, Mg, Mn, Mo, Ni, K, Se, Ag, Na, Tl, Th, U, V, Zn o stęż. 10 µg/ml każdy w r</w:t>
            </w:r>
            <w:r w:rsidRPr="00342275">
              <w:rPr>
                <w:rFonts w:ascii="Times New Roman" w:eastAsia="Calibri" w:hAnsi="Times New Roman" w:cs="Times New Roman"/>
                <w:kern w:val="3"/>
                <w:sz w:val="20"/>
                <w:szCs w:val="20"/>
              </w:rPr>
              <w:noBreakHyphen/>
              <w:t>rze HNO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wymagana ważność r-ru co </w:t>
            </w:r>
            <w:r w:rsidRPr="00342275">
              <w:rPr>
                <w:rFonts w:ascii="Times New Roman" w:eastAsia="Calibri" w:hAnsi="Times New Roman" w:cs="Times New Roman"/>
                <w:kern w:val="3"/>
                <w:sz w:val="20"/>
                <w:szCs w:val="20"/>
              </w:rPr>
              <w:lastRenderedPageBreak/>
              <w:t xml:space="preserve">najmniej 2 lata oraz </w:t>
            </w:r>
            <w:r w:rsidRPr="00342275">
              <w:rPr>
                <w:rFonts w:ascii="Times New Roman" w:eastAsia="Calibri" w:hAnsi="Times New Roman" w:cs="Times New Roman"/>
                <w:sz w:val="20"/>
                <w:szCs w:val="20"/>
              </w:rPr>
              <w:t>roczna ważność r-ru od otwarcia</w:t>
            </w:r>
          </w:p>
        </w:tc>
        <w:tc>
          <w:tcPr>
            <w:tcW w:w="850"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lastRenderedPageBreak/>
              <w:t>Opak. min</w:t>
            </w:r>
          </w:p>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100 ml</w:t>
            </w:r>
          </w:p>
        </w:tc>
        <w:tc>
          <w:tcPr>
            <w:tcW w:w="709"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3</w:t>
            </w:r>
            <w:r w:rsidRPr="00342275">
              <w:rPr>
                <w:rFonts w:ascii="Times New Roman" w:eastAsia="Calibri" w:hAnsi="Times New Roman" w:cs="Times New Roman"/>
                <w:color w:val="000000"/>
                <w:sz w:val="20"/>
                <w:szCs w:val="20"/>
                <w:lang w:eastAsia="pl-PL"/>
              </w:rPr>
              <w:t xml:space="preserve"> szt.</w:t>
            </w: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14</w:t>
            </w:r>
          </w:p>
        </w:tc>
        <w:tc>
          <w:tcPr>
            <w:tcW w:w="3119" w:type="dxa"/>
            <w:vAlign w:val="center"/>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Certyfikowany r-r wzorcowy wielopierwiastkowy do analizy ICP-OES (23 pierwiastki: Sb, As, Be, Cd, Ca, Cr, Co, Cu, Fe, Pb, Li, Mg, Mn, Mo, Ni, P, Se, Sr, Tl, Sn, Ti, V, Zn o stęż. 100 mg/l każdy w r-rze HNO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wymagana ważność r-ru co najmniej 2 lata oraz </w:t>
            </w:r>
            <w:r w:rsidRPr="00342275">
              <w:rPr>
                <w:rFonts w:ascii="Times New Roman" w:eastAsia="Calibri" w:hAnsi="Times New Roman" w:cs="Times New Roman"/>
                <w:sz w:val="20"/>
                <w:szCs w:val="20"/>
              </w:rPr>
              <w:t>roczna ważność r-ru od otwarcia</w:t>
            </w:r>
            <w:r w:rsidRPr="00342275">
              <w:rPr>
                <w:rFonts w:ascii="Times New Roman" w:eastAsia="Calibri" w:hAnsi="Times New Roman" w:cs="Times New Roman"/>
                <w:kern w:val="3"/>
                <w:sz w:val="20"/>
                <w:szCs w:val="20"/>
              </w:rPr>
              <w:t xml:space="preserve">. Każda zamówiona sztuka powinna pochodzić z innej partii produktu </w:t>
            </w:r>
            <w:r w:rsidRPr="00342275">
              <w:rPr>
                <w:rFonts w:ascii="Times New Roman" w:eastAsia="Calibri" w:hAnsi="Times New Roman" w:cs="Times New Roman"/>
                <w:sz w:val="20"/>
                <w:szCs w:val="20"/>
              </w:rPr>
              <w:t>(różne nr LOT)</w:t>
            </w:r>
          </w:p>
        </w:tc>
        <w:tc>
          <w:tcPr>
            <w:tcW w:w="850"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Opak. min</w:t>
            </w:r>
          </w:p>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100 ml</w:t>
            </w:r>
          </w:p>
        </w:tc>
        <w:tc>
          <w:tcPr>
            <w:tcW w:w="709"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2</w:t>
            </w:r>
            <w:r w:rsidRPr="00342275">
              <w:rPr>
                <w:rFonts w:ascii="Times New Roman" w:eastAsia="Calibri" w:hAnsi="Times New Roman" w:cs="Times New Roman"/>
                <w:color w:val="000000"/>
                <w:sz w:val="20"/>
                <w:szCs w:val="20"/>
                <w:lang w:eastAsia="pl-PL"/>
              </w:rPr>
              <w:t xml:space="preserve"> szt.</w:t>
            </w: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15</w:t>
            </w:r>
          </w:p>
        </w:tc>
        <w:tc>
          <w:tcPr>
            <w:tcW w:w="3119" w:type="dxa"/>
            <w:vAlign w:val="center"/>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Certyfikowane r-ry wzorcowe do analizy ICP-OES (r-ry Na, K, Ca, Mg, Si (każdy oddzielnie) o stęż. 10 g/l w HNO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wymagana ważność r-ru co najmniej 2 lata oraz </w:t>
            </w:r>
            <w:r w:rsidRPr="00342275">
              <w:rPr>
                <w:rFonts w:ascii="Times New Roman" w:eastAsia="Calibri" w:hAnsi="Times New Roman" w:cs="Times New Roman"/>
                <w:sz w:val="20"/>
                <w:szCs w:val="20"/>
              </w:rPr>
              <w:t>roczna ważność r-ru od otwarcia.</w:t>
            </w:r>
          </w:p>
        </w:tc>
        <w:tc>
          <w:tcPr>
            <w:tcW w:w="850"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Zestaw – opak. każdego wzorca min. 100 ml  </w:t>
            </w:r>
          </w:p>
        </w:tc>
        <w:tc>
          <w:tcPr>
            <w:tcW w:w="709"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1</w:t>
            </w:r>
            <w:r w:rsidRPr="00342275">
              <w:rPr>
                <w:rFonts w:ascii="Times New Roman" w:eastAsia="Calibri" w:hAnsi="Times New Roman" w:cs="Times New Roman"/>
                <w:color w:val="000000"/>
                <w:sz w:val="20"/>
                <w:szCs w:val="20"/>
                <w:lang w:eastAsia="pl-PL"/>
              </w:rPr>
              <w:t xml:space="preserve"> szt.</w:t>
            </w: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16</w:t>
            </w:r>
          </w:p>
        </w:tc>
        <w:tc>
          <w:tcPr>
            <w:tcW w:w="3119" w:type="dxa"/>
            <w:vAlign w:val="center"/>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Certyfikowany roztwór wzorcowy azotu azotanowego N</w:t>
            </w:r>
            <w:r w:rsidRPr="00342275">
              <w:rPr>
                <w:rFonts w:ascii="Times New Roman" w:eastAsia="Calibri" w:hAnsi="Times New Roman" w:cs="Times New Roman"/>
                <w:kern w:val="3"/>
                <w:sz w:val="16"/>
                <w:szCs w:val="20"/>
              </w:rPr>
              <w:t>NO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 wodzie o stęż. 1000 mg/l, wymagana ważność r-ru co najmniej 2 lata oraz </w:t>
            </w:r>
            <w:r w:rsidRPr="00342275">
              <w:rPr>
                <w:rFonts w:ascii="Times New Roman" w:eastAsia="Calibri" w:hAnsi="Times New Roman" w:cs="Times New Roman"/>
                <w:sz w:val="20"/>
                <w:szCs w:val="20"/>
              </w:rPr>
              <w:t>roczna ważność r-ru od otwarcia.</w:t>
            </w:r>
          </w:p>
        </w:tc>
        <w:tc>
          <w:tcPr>
            <w:tcW w:w="850"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Opak. min.</w:t>
            </w:r>
          </w:p>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50 ml</w:t>
            </w:r>
          </w:p>
        </w:tc>
        <w:tc>
          <w:tcPr>
            <w:tcW w:w="709"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2</w:t>
            </w:r>
            <w:r w:rsidRPr="00342275">
              <w:rPr>
                <w:rFonts w:ascii="Times New Roman" w:eastAsia="Calibri" w:hAnsi="Times New Roman" w:cs="Times New Roman"/>
                <w:color w:val="000000"/>
                <w:sz w:val="20"/>
                <w:szCs w:val="20"/>
                <w:lang w:eastAsia="pl-PL"/>
              </w:rPr>
              <w:t xml:space="preserve"> szt.</w:t>
            </w: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17</w:t>
            </w:r>
          </w:p>
        </w:tc>
        <w:tc>
          <w:tcPr>
            <w:tcW w:w="3119" w:type="dxa"/>
            <w:vAlign w:val="center"/>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Certyfikowany roztwór wzorcowy azotu amonowego N</w:t>
            </w:r>
            <w:r w:rsidRPr="00342275">
              <w:rPr>
                <w:rFonts w:ascii="Times New Roman" w:eastAsia="Calibri" w:hAnsi="Times New Roman" w:cs="Times New Roman"/>
                <w:kern w:val="3"/>
                <w:sz w:val="16"/>
                <w:szCs w:val="20"/>
              </w:rPr>
              <w:t>NH</w:t>
            </w:r>
            <w:r w:rsidRPr="00342275">
              <w:rPr>
                <w:rFonts w:ascii="Times New Roman" w:eastAsia="Calibri" w:hAnsi="Times New Roman" w:cs="Times New Roman"/>
                <w:kern w:val="3"/>
                <w:sz w:val="20"/>
                <w:szCs w:val="20"/>
                <w:vertAlign w:val="subscript"/>
              </w:rPr>
              <w:t>4</w:t>
            </w:r>
            <w:r w:rsidRPr="00342275">
              <w:rPr>
                <w:rFonts w:ascii="Times New Roman" w:eastAsia="Calibri" w:hAnsi="Times New Roman" w:cs="Times New Roman"/>
                <w:kern w:val="3"/>
                <w:sz w:val="20"/>
                <w:szCs w:val="20"/>
              </w:rPr>
              <w:t xml:space="preserve"> w wodzie o stęż. 1000 mg/l, wymagana ważność r-ru co najmniej 2 lata oraz </w:t>
            </w:r>
            <w:r w:rsidRPr="00342275">
              <w:rPr>
                <w:rFonts w:ascii="Times New Roman" w:eastAsia="Calibri" w:hAnsi="Times New Roman" w:cs="Times New Roman"/>
                <w:sz w:val="20"/>
                <w:szCs w:val="20"/>
              </w:rPr>
              <w:t>roczna ważność r-ru od otwarcia.</w:t>
            </w:r>
          </w:p>
        </w:tc>
        <w:tc>
          <w:tcPr>
            <w:tcW w:w="850"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Opak. min.</w:t>
            </w:r>
          </w:p>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50 ml</w:t>
            </w:r>
          </w:p>
        </w:tc>
        <w:tc>
          <w:tcPr>
            <w:tcW w:w="709"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2</w:t>
            </w:r>
            <w:r w:rsidRPr="00342275">
              <w:rPr>
                <w:rFonts w:ascii="Times New Roman" w:eastAsia="Calibri" w:hAnsi="Times New Roman" w:cs="Times New Roman"/>
                <w:color w:val="000000"/>
                <w:sz w:val="20"/>
                <w:szCs w:val="20"/>
                <w:lang w:eastAsia="pl-PL"/>
              </w:rPr>
              <w:t xml:space="preserve"> szt.</w:t>
            </w: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18</w:t>
            </w:r>
          </w:p>
        </w:tc>
        <w:tc>
          <w:tcPr>
            <w:tcW w:w="3119" w:type="dxa"/>
            <w:vAlign w:val="center"/>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Certyfikowany r-r wzorcowy wielopierwiastkowy do analizy ICP-OES (23 pierwiastki: Ag, Al, B, Ba, Bi, Cd, Ca, Cr, Co, Cu, Fe, Ga, In, K, Li, Mg, Mn, Na, Ni, Pb, Sr, Tl, Zn o stęż. 1000 mg/l każdy w r-rze HNO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wymagana ważność r-ru co najmniej 2 lata oraz </w:t>
            </w:r>
            <w:r w:rsidRPr="00342275">
              <w:rPr>
                <w:rFonts w:ascii="Times New Roman" w:eastAsia="Calibri" w:hAnsi="Times New Roman" w:cs="Times New Roman"/>
                <w:sz w:val="20"/>
                <w:szCs w:val="20"/>
              </w:rPr>
              <w:t>roczna ważność r-ru od otwarcia.</w:t>
            </w:r>
          </w:p>
        </w:tc>
        <w:tc>
          <w:tcPr>
            <w:tcW w:w="850"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Opak.  min. </w:t>
            </w:r>
          </w:p>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100 ml</w:t>
            </w:r>
          </w:p>
        </w:tc>
        <w:tc>
          <w:tcPr>
            <w:tcW w:w="709"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2</w:t>
            </w:r>
            <w:r w:rsidRPr="00342275">
              <w:rPr>
                <w:rFonts w:ascii="Times New Roman" w:eastAsia="Calibri" w:hAnsi="Times New Roman" w:cs="Times New Roman"/>
                <w:color w:val="000000"/>
                <w:sz w:val="20"/>
                <w:szCs w:val="20"/>
                <w:lang w:eastAsia="pl-PL"/>
              </w:rPr>
              <w:t xml:space="preserve"> szt.</w:t>
            </w: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bl>
    <w:p w:rsidR="00342275" w:rsidRPr="00342275" w:rsidRDefault="00342275" w:rsidP="00342275">
      <w:pPr>
        <w:spacing w:after="0"/>
        <w:rPr>
          <w:rFonts w:ascii="Calibri" w:eastAsia="Calibri" w:hAnsi="Calibri" w:cs="Times New Roman"/>
        </w:rPr>
      </w:pP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3119"/>
        <w:gridCol w:w="856"/>
        <w:gridCol w:w="703"/>
        <w:gridCol w:w="675"/>
        <w:gridCol w:w="962"/>
        <w:gridCol w:w="689"/>
        <w:gridCol w:w="962"/>
        <w:gridCol w:w="1097"/>
        <w:gridCol w:w="1285"/>
      </w:tblGrid>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19</w:t>
            </w:r>
          </w:p>
        </w:tc>
        <w:tc>
          <w:tcPr>
            <w:tcW w:w="3119" w:type="dxa"/>
            <w:vAlign w:val="center"/>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Certyfikowany r-r wzorcowy wielopierwiastkowy do analizy ICP-OES (zawierający co najmniej pierwiastki: Al, B, Ba, Be, Bi, Ca, Cd, Co, Cr, Cu, Fe, K, Li, Mg, Mn, Na, Ni, Pb, Se, Sr, Te, Tl, Zn o stężeniu 100 mg/l w wodzie / r-rze HNO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wymagana ważność r-ru co najmniej 2 lata oraz </w:t>
            </w:r>
            <w:r w:rsidRPr="00342275">
              <w:rPr>
                <w:rFonts w:ascii="Times New Roman" w:eastAsia="Calibri" w:hAnsi="Times New Roman" w:cs="Times New Roman"/>
                <w:sz w:val="20"/>
                <w:szCs w:val="20"/>
              </w:rPr>
              <w:t>roczna ważność r-ru od otwarcia.</w:t>
            </w:r>
          </w:p>
        </w:tc>
        <w:tc>
          <w:tcPr>
            <w:tcW w:w="856"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Opak min. </w:t>
            </w:r>
          </w:p>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100 ml</w:t>
            </w:r>
          </w:p>
        </w:tc>
        <w:tc>
          <w:tcPr>
            <w:tcW w:w="703"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3</w:t>
            </w:r>
            <w:r w:rsidRPr="00342275">
              <w:rPr>
                <w:rFonts w:ascii="Times New Roman" w:eastAsia="Calibri" w:hAnsi="Times New Roman" w:cs="Times New Roman"/>
                <w:color w:val="000000"/>
                <w:sz w:val="20"/>
                <w:szCs w:val="20"/>
                <w:lang w:eastAsia="pl-PL"/>
              </w:rPr>
              <w:t xml:space="preserve"> szt.</w:t>
            </w: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20</w:t>
            </w:r>
          </w:p>
        </w:tc>
        <w:tc>
          <w:tcPr>
            <w:tcW w:w="3119" w:type="dxa"/>
            <w:vAlign w:val="center"/>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Certyfikowany r-r wzorcowy wielopierwiastkowy do analizy ICP-OES (zawierający co najmniej pierwiastki: As, Mo, P, S, Si, V, Zr o stęż. 1000 mg/l w wodzie / r-rze HCl), wymagana ważność r-ru co </w:t>
            </w:r>
            <w:r w:rsidRPr="00342275">
              <w:rPr>
                <w:rFonts w:ascii="Times New Roman" w:eastAsia="Calibri" w:hAnsi="Times New Roman" w:cs="Times New Roman"/>
                <w:kern w:val="3"/>
                <w:sz w:val="20"/>
                <w:szCs w:val="20"/>
              </w:rPr>
              <w:lastRenderedPageBreak/>
              <w:t xml:space="preserve">najmniej 2 lata oraz </w:t>
            </w:r>
            <w:r w:rsidRPr="00342275">
              <w:rPr>
                <w:rFonts w:ascii="Times New Roman" w:eastAsia="Calibri" w:hAnsi="Times New Roman" w:cs="Times New Roman"/>
                <w:sz w:val="20"/>
                <w:szCs w:val="20"/>
              </w:rPr>
              <w:t>roczna ważność r-ru od otwarcia.</w:t>
            </w:r>
          </w:p>
        </w:tc>
        <w:tc>
          <w:tcPr>
            <w:tcW w:w="856"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lastRenderedPageBreak/>
              <w:t>Opak min.  100 ml</w:t>
            </w:r>
          </w:p>
        </w:tc>
        <w:tc>
          <w:tcPr>
            <w:tcW w:w="703" w:type="dxa"/>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1</w:t>
            </w:r>
            <w:r w:rsidRPr="00342275">
              <w:rPr>
                <w:rFonts w:ascii="Times New Roman" w:eastAsia="Calibri" w:hAnsi="Times New Roman" w:cs="Times New Roman"/>
                <w:color w:val="000000"/>
                <w:sz w:val="20"/>
                <w:szCs w:val="20"/>
                <w:lang w:eastAsia="pl-PL"/>
              </w:rPr>
              <w:t xml:space="preserve"> szt.</w:t>
            </w: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21</w:t>
            </w:r>
          </w:p>
        </w:tc>
        <w:tc>
          <w:tcPr>
            <w:tcW w:w="3119"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konduktometryczny o przewodności elektrycznej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147 µS/cm w temp. 25°C,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85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Opak. 500 ml</w:t>
            </w:r>
          </w:p>
        </w:tc>
        <w:tc>
          <w:tcPr>
            <w:tcW w:w="703"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22</w:t>
            </w:r>
          </w:p>
        </w:tc>
        <w:tc>
          <w:tcPr>
            <w:tcW w:w="3119"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konduktometryczny o przewodności elektrycznej</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1,413 mS/cm w temp. 25°C,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85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Opak.  500 ml</w:t>
            </w:r>
          </w:p>
        </w:tc>
        <w:tc>
          <w:tcPr>
            <w:tcW w:w="703"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r w:rsidRPr="00342275">
              <w:rPr>
                <w:rFonts w:ascii="Times New Roman" w:eastAsia="Calibri" w:hAnsi="Times New Roman" w:cs="Times New Roman"/>
                <w:color w:val="000000"/>
                <w:sz w:val="20"/>
                <w:szCs w:val="20"/>
                <w:lang w:eastAsia="pl-PL"/>
              </w:rPr>
              <w:t xml:space="preserve"> szt.</w:t>
            </w: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23</w:t>
            </w:r>
          </w:p>
        </w:tc>
        <w:tc>
          <w:tcPr>
            <w:tcW w:w="3119"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konduktometryczny o przewodności elektrycznej  12,88 mS/cm w temp. 25°C,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85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Opak.  500 ml</w:t>
            </w:r>
          </w:p>
        </w:tc>
        <w:tc>
          <w:tcPr>
            <w:tcW w:w="703"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24</w:t>
            </w:r>
          </w:p>
        </w:tc>
        <w:tc>
          <w:tcPr>
            <w:tcW w:w="3119" w:type="dxa"/>
          </w:tcPr>
          <w:p w:rsidR="00342275" w:rsidRPr="00342275" w:rsidRDefault="00342275" w:rsidP="00342275">
            <w:pPr>
              <w:spacing w:after="0" w:line="240" w:lineRule="auto"/>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Wzorzec konduktometryczny  o przewodności  elektrycznej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kern w:val="3"/>
                <w:sz w:val="20"/>
                <w:szCs w:val="20"/>
              </w:rPr>
              <w:t xml:space="preserve">10 µS/cm w temp. 25°C. wymagana ważność r-ru co najmniej 2 lata oraz </w:t>
            </w:r>
            <w:r w:rsidRPr="00342275">
              <w:rPr>
                <w:rFonts w:ascii="Times New Roman" w:eastAsia="Calibri" w:hAnsi="Times New Roman" w:cs="Times New Roman"/>
                <w:sz w:val="20"/>
                <w:szCs w:val="20"/>
              </w:rPr>
              <w:t>30 dni  ważności r-ru od otwarcia</w:t>
            </w:r>
          </w:p>
        </w:tc>
        <w:tc>
          <w:tcPr>
            <w:tcW w:w="85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Opak.  500 ml</w:t>
            </w:r>
          </w:p>
        </w:tc>
        <w:tc>
          <w:tcPr>
            <w:tcW w:w="703"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6</w:t>
            </w:r>
            <w:r w:rsidRPr="00342275">
              <w:rPr>
                <w:rFonts w:ascii="Times New Roman" w:eastAsia="Calibri" w:hAnsi="Times New Roman" w:cs="Times New Roman"/>
                <w:color w:val="000000"/>
                <w:sz w:val="20"/>
                <w:szCs w:val="20"/>
                <w:lang w:eastAsia="pl-PL"/>
              </w:rPr>
              <w:t xml:space="preserve"> szt.</w:t>
            </w: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25</w:t>
            </w:r>
          </w:p>
        </w:tc>
        <w:tc>
          <w:tcPr>
            <w:tcW w:w="3119" w:type="dxa"/>
          </w:tcPr>
          <w:p w:rsidR="00342275" w:rsidRPr="00342275" w:rsidRDefault="00342275" w:rsidP="00342275">
            <w:pPr>
              <w:spacing w:after="0" w:line="240" w:lineRule="auto"/>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Wzorzec konduktometryczny  o  przewodności  elektrycznej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kern w:val="3"/>
                <w:sz w:val="20"/>
                <w:szCs w:val="20"/>
              </w:rPr>
              <w:t xml:space="preserve">20 µS/cm w temp. 25°C wymagana ważność r-ru co najmniej 2 lata oraz </w:t>
            </w:r>
            <w:r w:rsidRPr="00342275">
              <w:rPr>
                <w:rFonts w:ascii="Times New Roman" w:eastAsia="Calibri" w:hAnsi="Times New Roman" w:cs="Times New Roman"/>
                <w:sz w:val="20"/>
                <w:szCs w:val="20"/>
              </w:rPr>
              <w:t>roczna ważność r-ru od otwarcia</w:t>
            </w:r>
          </w:p>
        </w:tc>
        <w:tc>
          <w:tcPr>
            <w:tcW w:w="85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Opak.  500 ml</w:t>
            </w:r>
          </w:p>
        </w:tc>
        <w:tc>
          <w:tcPr>
            <w:tcW w:w="703"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6</w:t>
            </w:r>
            <w:r w:rsidRPr="00342275">
              <w:rPr>
                <w:rFonts w:ascii="Times New Roman" w:eastAsia="Calibri" w:hAnsi="Times New Roman" w:cs="Times New Roman"/>
                <w:color w:val="000000"/>
                <w:sz w:val="20"/>
                <w:szCs w:val="20"/>
                <w:lang w:eastAsia="pl-PL"/>
              </w:rPr>
              <w:t xml:space="preserve"> szt.</w:t>
            </w: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26</w:t>
            </w:r>
          </w:p>
        </w:tc>
        <w:tc>
          <w:tcPr>
            <w:tcW w:w="3119" w:type="dxa"/>
          </w:tcPr>
          <w:p w:rsidR="00342275" w:rsidRPr="00342275" w:rsidRDefault="00342275" w:rsidP="00342275">
            <w:pPr>
              <w:spacing w:after="0" w:line="240" w:lineRule="auto"/>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Wzorzec konduktometryczny  o  przewodności  elektrycznej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kern w:val="3"/>
                <w:sz w:val="20"/>
                <w:szCs w:val="20"/>
              </w:rPr>
              <w:t>84 µS/cm w temp. 25°C</w:t>
            </w:r>
            <w:r w:rsidRPr="00342275">
              <w:rPr>
                <w:rFonts w:ascii="Times New Roman" w:eastAsia="Calibri" w:hAnsi="Times New Roman" w:cs="Times New Roman"/>
                <w:strike/>
                <w:kern w:val="3"/>
                <w:sz w:val="20"/>
                <w:szCs w:val="20"/>
              </w:rPr>
              <w:t xml:space="preserve">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85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Opak.  500 ml</w:t>
            </w:r>
          </w:p>
        </w:tc>
        <w:tc>
          <w:tcPr>
            <w:tcW w:w="703"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6 szt.</w:t>
            </w: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27</w:t>
            </w:r>
          </w:p>
        </w:tc>
        <w:tc>
          <w:tcPr>
            <w:tcW w:w="3119"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jonów strontu Sr</w:t>
            </w:r>
            <w:r w:rsidRPr="00342275">
              <w:rPr>
                <w:rFonts w:ascii="Times New Roman" w:eastAsia="Calibri" w:hAnsi="Times New Roman" w:cs="Times New Roman"/>
                <w:sz w:val="20"/>
                <w:szCs w:val="20"/>
                <w:vertAlign w:val="superscript"/>
              </w:rPr>
              <w:t>2+</w:t>
            </w:r>
            <w:r w:rsidRPr="00342275">
              <w:rPr>
                <w:rFonts w:ascii="Times New Roman" w:eastAsia="Calibri" w:hAnsi="Times New Roman" w:cs="Times New Roman"/>
                <w:sz w:val="20"/>
                <w:szCs w:val="20"/>
              </w:rPr>
              <w:t xml:space="preserve">  w wodzie o stężeniu 1000 mg/l,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85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703" w:type="dxa"/>
          </w:tcPr>
          <w:p w:rsidR="00342275" w:rsidRPr="00342275" w:rsidRDefault="00342275" w:rsidP="00342275">
            <w:pPr>
              <w:rPr>
                <w:rFonts w:ascii="Times New Roman" w:eastAsia="Calibri" w:hAnsi="Times New Roman" w:cs="Times New Roman"/>
                <w:strike/>
                <w:sz w:val="20"/>
                <w:szCs w:val="20"/>
              </w:rPr>
            </w:pPr>
            <w:r w:rsidRPr="00342275">
              <w:rPr>
                <w:rFonts w:ascii="Times New Roman" w:eastAsia="Calibri" w:hAnsi="Times New Roman" w:cs="Times New Roman"/>
                <w:sz w:val="20"/>
                <w:szCs w:val="20"/>
              </w:rPr>
              <w:t>2 szt.</w:t>
            </w: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28</w:t>
            </w:r>
          </w:p>
        </w:tc>
        <w:tc>
          <w:tcPr>
            <w:tcW w:w="3119"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pehametryczny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pH = 2,0 w temp. 25°C.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342275" w:rsidRPr="00342275" w:rsidRDefault="00342275" w:rsidP="00342275">
            <w:pPr>
              <w:spacing w:after="0" w:line="240" w:lineRule="auto"/>
              <w:rPr>
                <w:rFonts w:ascii="Times New Roman" w:eastAsia="Calibri" w:hAnsi="Times New Roman" w:cs="Times New Roman"/>
                <w:strike/>
                <w:sz w:val="20"/>
                <w:szCs w:val="20"/>
              </w:rPr>
            </w:pPr>
          </w:p>
        </w:tc>
        <w:tc>
          <w:tcPr>
            <w:tcW w:w="85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703"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3 szt.</w:t>
            </w: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29</w:t>
            </w:r>
          </w:p>
        </w:tc>
        <w:tc>
          <w:tcPr>
            <w:tcW w:w="3119" w:type="dxa"/>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wielopierwiastkowy (zawierający: Sb, As, Be, Cd, Ca, Cr, Co, Cu, Fe, Pb, Li, Mg, Mn, Mo, Ni, P, Se, Sr, Tl, Sn, Ti, V, Zn o stęż. 100 µg/ml w r</w:t>
            </w:r>
            <w:r w:rsidRPr="00342275">
              <w:rPr>
                <w:rFonts w:ascii="Times New Roman" w:eastAsia="Calibri" w:hAnsi="Times New Roman" w:cs="Times New Roman"/>
                <w:color w:val="000000"/>
                <w:sz w:val="20"/>
                <w:szCs w:val="20"/>
                <w:lang w:eastAsia="pl-PL"/>
              </w:rPr>
              <w:noBreakHyphen/>
              <w:t>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 xml:space="preserve">roczna </w:t>
            </w:r>
            <w:r w:rsidRPr="00342275">
              <w:rPr>
                <w:rFonts w:ascii="Times New Roman" w:eastAsia="Calibri" w:hAnsi="Times New Roman" w:cs="Times New Roman"/>
                <w:sz w:val="20"/>
                <w:szCs w:val="20"/>
              </w:rPr>
              <w:lastRenderedPageBreak/>
              <w:t>ważność r-ru od otwarcia</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Każda zamówiona sztuka powinna pochodzić z innej partii produktu – </w:t>
            </w:r>
            <w:r w:rsidRPr="00342275">
              <w:rPr>
                <w:rFonts w:ascii="Times New Roman" w:eastAsia="Calibri" w:hAnsi="Times New Roman" w:cs="Times New Roman"/>
                <w:sz w:val="20"/>
                <w:szCs w:val="20"/>
              </w:rPr>
              <w:t>(różne nr LOT)</w:t>
            </w:r>
          </w:p>
        </w:tc>
        <w:tc>
          <w:tcPr>
            <w:tcW w:w="85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3"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30</w:t>
            </w:r>
          </w:p>
        </w:tc>
        <w:tc>
          <w:tcPr>
            <w:tcW w:w="3119" w:type="dxa"/>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wielopierwiastkowy (zawierający: Sb, As, Be, Cd, Ca, Cr, Co, Cu, Fe, Pb, Li, Mg, Mn, Mo, Ni, P, Se, Sr, Tl, Sn, Ti, V, Zn o stęż. 100 µg/ml w r</w:t>
            </w:r>
            <w:r w:rsidRPr="00342275">
              <w:rPr>
                <w:rFonts w:ascii="Times New Roman" w:eastAsia="Calibri" w:hAnsi="Times New Roman" w:cs="Times New Roman"/>
                <w:color w:val="000000"/>
                <w:sz w:val="20"/>
                <w:szCs w:val="20"/>
                <w:lang w:eastAsia="pl-PL"/>
              </w:rPr>
              <w:noBreakHyphen/>
              <w:t>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Każda zamówiona sztuka powinna pochodzić z innej partii produktu </w:t>
            </w:r>
            <w:r w:rsidRPr="00342275">
              <w:rPr>
                <w:rFonts w:ascii="Times New Roman" w:eastAsia="Calibri" w:hAnsi="Times New Roman" w:cs="Times New Roman"/>
                <w:sz w:val="20"/>
                <w:szCs w:val="20"/>
              </w:rPr>
              <w:t>(różne nr LOT)</w:t>
            </w:r>
          </w:p>
        </w:tc>
        <w:tc>
          <w:tcPr>
            <w:tcW w:w="85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3"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2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31</w:t>
            </w:r>
          </w:p>
        </w:tc>
        <w:tc>
          <w:tcPr>
            <w:tcW w:w="3119" w:type="dxa"/>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wielopierwiastkowy (zawierający: Al, B, Ba, Be, Bi, Ca, Cd, Co, Cr, Cu, Fe, Ga, K, Li, Mg, Mn, Na, Ni, Pb, Se, Sr, Tl, Zn o stęż. 100 µg/ml w r</w:t>
            </w:r>
            <w:r w:rsidRPr="00342275">
              <w:rPr>
                <w:rFonts w:ascii="Times New Roman" w:eastAsia="Calibri" w:hAnsi="Times New Roman" w:cs="Times New Roman"/>
                <w:color w:val="000000"/>
                <w:sz w:val="20"/>
                <w:szCs w:val="20"/>
                <w:lang w:eastAsia="pl-PL"/>
              </w:rPr>
              <w:noBreakHyphen/>
              <w:t>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Każda zamówiona sztuka powinna pochodzić z innej partii produktu </w:t>
            </w:r>
            <w:r w:rsidRPr="00342275">
              <w:rPr>
                <w:rFonts w:ascii="Times New Roman" w:eastAsia="Calibri" w:hAnsi="Times New Roman" w:cs="Times New Roman"/>
                <w:sz w:val="20"/>
                <w:szCs w:val="20"/>
              </w:rPr>
              <w:t>(różne nr LOT)</w:t>
            </w:r>
          </w:p>
        </w:tc>
        <w:tc>
          <w:tcPr>
            <w:tcW w:w="85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3"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426"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32</w:t>
            </w:r>
          </w:p>
        </w:tc>
        <w:tc>
          <w:tcPr>
            <w:tcW w:w="3119" w:type="dxa"/>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wielopierwiastkowy (zawierający: Ag, Al, B, Ba, Bi, Cd, Ca, Cr, Co, Cu, Fe, K, Li, Mg, Mn, Na, Ni, Pb, Sr, Tl, Zn o stęż. 1000 µg/ml w r</w:t>
            </w:r>
            <w:r w:rsidRPr="00342275">
              <w:rPr>
                <w:rFonts w:ascii="Times New Roman" w:eastAsia="Calibri" w:hAnsi="Times New Roman" w:cs="Times New Roman"/>
                <w:color w:val="000000"/>
                <w:sz w:val="20"/>
                <w:szCs w:val="20"/>
                <w:lang w:eastAsia="pl-PL"/>
              </w:rPr>
              <w:noBreakHyphen/>
              <w:t>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okres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Każda zamówiona sztuka powinna pochodzić z innej partii produktu </w:t>
            </w:r>
            <w:r w:rsidRPr="00342275">
              <w:rPr>
                <w:rFonts w:ascii="Times New Roman" w:eastAsia="Calibri" w:hAnsi="Times New Roman" w:cs="Times New Roman"/>
                <w:sz w:val="20"/>
                <w:szCs w:val="20"/>
              </w:rPr>
              <w:t>(różne nr LOT)</w:t>
            </w:r>
          </w:p>
        </w:tc>
        <w:tc>
          <w:tcPr>
            <w:tcW w:w="856"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3"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bl>
    <w:p w:rsidR="00342275" w:rsidRPr="00342275" w:rsidRDefault="00342275" w:rsidP="00342275">
      <w:pPr>
        <w:rPr>
          <w:rFonts w:ascii="Calibri" w:eastAsia="Calibri" w:hAnsi="Calibri" w:cs="Times New Roman"/>
        </w:rPr>
      </w:pP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875"/>
        <w:gridCol w:w="959"/>
        <w:gridCol w:w="703"/>
        <w:gridCol w:w="675"/>
        <w:gridCol w:w="962"/>
        <w:gridCol w:w="689"/>
        <w:gridCol w:w="962"/>
        <w:gridCol w:w="1097"/>
        <w:gridCol w:w="1285"/>
      </w:tblGrid>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33</w:t>
            </w:r>
          </w:p>
        </w:tc>
        <w:tc>
          <w:tcPr>
            <w:tcW w:w="2875" w:type="dxa"/>
            <w:vAlign w:val="center"/>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Wzorzec cyrkonu (Zr) o stęż. 1000 µg/ml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lub HF, o wartości niepewności rozszerzonej (k=2) nie większej niż +/- 2%; okres ważności wzorca minimum 12 miesięcy od momentu dostawy. Każda zamówiona sztuka powinna pochodzić z innej partii produktu </w:t>
            </w:r>
            <w:r w:rsidRPr="00342275">
              <w:rPr>
                <w:rFonts w:ascii="Times New Roman" w:eastAsia="Calibri" w:hAnsi="Times New Roman" w:cs="Times New Roman"/>
                <w:sz w:val="20"/>
                <w:szCs w:val="20"/>
              </w:rPr>
              <w:t>(różne nr LOT)</w:t>
            </w:r>
          </w:p>
        </w:tc>
        <w:tc>
          <w:tcPr>
            <w:tcW w:w="959"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3"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2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34</w:t>
            </w:r>
          </w:p>
        </w:tc>
        <w:tc>
          <w:tcPr>
            <w:tcW w:w="2875" w:type="dxa"/>
            <w:vAlign w:val="center"/>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Wzorzec telluru (Te)  o stęż. 1000 µg/ml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w:t>
            </w:r>
            <w:r w:rsidRPr="00342275">
              <w:rPr>
                <w:rFonts w:ascii="Times New Roman" w:eastAsia="Calibri" w:hAnsi="Times New Roman" w:cs="Times New Roman"/>
                <w:color w:val="000000"/>
                <w:sz w:val="20"/>
                <w:szCs w:val="20"/>
                <w:lang w:eastAsia="pl-PL"/>
              </w:rPr>
              <w:lastRenderedPageBreak/>
              <w:t xml:space="preserve">niż +/- 2%; okres ważności wzorca minimum 12 miesięcy od momentu dostawy. Każda zamówiona sztuka powinna pochodzić z innej partii produktu </w:t>
            </w:r>
            <w:r w:rsidRPr="00342275">
              <w:rPr>
                <w:rFonts w:ascii="Times New Roman" w:eastAsia="Calibri" w:hAnsi="Times New Roman" w:cs="Times New Roman"/>
                <w:sz w:val="20"/>
                <w:szCs w:val="20"/>
              </w:rPr>
              <w:t>(różne nr LOT)</w:t>
            </w:r>
          </w:p>
        </w:tc>
        <w:tc>
          <w:tcPr>
            <w:tcW w:w="959"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3"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2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lastRenderedPageBreak/>
              <w:t>35</w:t>
            </w:r>
          </w:p>
        </w:tc>
        <w:tc>
          <w:tcPr>
            <w:tcW w:w="2875" w:type="dxa"/>
            <w:vAlign w:val="center"/>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Wzorzec sodu (Na) o stęż.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10 g/l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okres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Każda zamówiona sztuka powinna pochodzić z innej partii produktu </w:t>
            </w:r>
            <w:r w:rsidRPr="00342275">
              <w:rPr>
                <w:rFonts w:ascii="Times New Roman" w:eastAsia="Calibri" w:hAnsi="Times New Roman" w:cs="Times New Roman"/>
                <w:sz w:val="20"/>
                <w:szCs w:val="20"/>
              </w:rPr>
              <w:t>(różne nr LOT)</w:t>
            </w:r>
          </w:p>
        </w:tc>
        <w:tc>
          <w:tcPr>
            <w:tcW w:w="959"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3"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36</w:t>
            </w:r>
          </w:p>
        </w:tc>
        <w:tc>
          <w:tcPr>
            <w:tcW w:w="2875" w:type="dxa"/>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potasu (K) o stęż. 10 g/l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okres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Każda zamówiona sztuka powinna pochodzić z innej partii produktu </w:t>
            </w:r>
            <w:r w:rsidRPr="00342275">
              <w:rPr>
                <w:rFonts w:ascii="Times New Roman" w:eastAsia="Calibri" w:hAnsi="Times New Roman" w:cs="Times New Roman"/>
                <w:sz w:val="20"/>
                <w:szCs w:val="20"/>
              </w:rPr>
              <w:t>(różne nr LOT)</w:t>
            </w:r>
          </w:p>
        </w:tc>
        <w:tc>
          <w:tcPr>
            <w:tcW w:w="959"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3"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37</w:t>
            </w:r>
          </w:p>
        </w:tc>
        <w:tc>
          <w:tcPr>
            <w:tcW w:w="2875" w:type="dxa"/>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wapnia (Ca) o stęż. 10 g/l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okres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Każda zamówiona sztuka powinna pochodzić z innej partii produktu </w:t>
            </w:r>
            <w:r w:rsidRPr="00342275">
              <w:rPr>
                <w:rFonts w:ascii="Times New Roman" w:eastAsia="Calibri" w:hAnsi="Times New Roman" w:cs="Times New Roman"/>
                <w:sz w:val="20"/>
                <w:szCs w:val="20"/>
              </w:rPr>
              <w:t>(różne nr LOT)</w:t>
            </w:r>
          </w:p>
        </w:tc>
        <w:tc>
          <w:tcPr>
            <w:tcW w:w="959"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3"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6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285" w:type="dxa"/>
          </w:tcPr>
          <w:p w:rsidR="00342275" w:rsidRPr="00342275" w:rsidRDefault="00342275" w:rsidP="00342275">
            <w:pPr>
              <w:spacing w:after="0" w:line="240" w:lineRule="auto"/>
              <w:rPr>
                <w:rFonts w:ascii="Times New Roman" w:eastAsia="Calibri" w:hAnsi="Times New Roman" w:cs="Times New Roman"/>
                <w:sz w:val="20"/>
                <w:szCs w:val="20"/>
              </w:rPr>
            </w:pPr>
          </w:p>
        </w:tc>
      </w:tr>
    </w:tbl>
    <w:p w:rsidR="00342275" w:rsidRPr="00342275" w:rsidRDefault="00342275" w:rsidP="00342275">
      <w:pPr>
        <w:rPr>
          <w:rFonts w:ascii="Calibri" w:eastAsia="Calibri" w:hAnsi="Calibri" w:cs="Times New Roman"/>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978"/>
        <w:gridCol w:w="850"/>
        <w:gridCol w:w="709"/>
        <w:gridCol w:w="533"/>
        <w:gridCol w:w="962"/>
        <w:gridCol w:w="689"/>
        <w:gridCol w:w="962"/>
        <w:gridCol w:w="1097"/>
        <w:gridCol w:w="1427"/>
      </w:tblGrid>
      <w:tr w:rsidR="00342275" w:rsidRPr="00342275" w:rsidTr="00342275">
        <w:tc>
          <w:tcPr>
            <w:tcW w:w="567"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38</w:t>
            </w:r>
          </w:p>
        </w:tc>
        <w:tc>
          <w:tcPr>
            <w:tcW w:w="2978" w:type="dxa"/>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magnezu (Mg) o stęż. 10 g/l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okres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Każda zamówiona sztuka powinna pochodzić z innej partii produktu (LOT)</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533"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427"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c>
          <w:tcPr>
            <w:tcW w:w="567"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39</w:t>
            </w:r>
          </w:p>
        </w:tc>
        <w:tc>
          <w:tcPr>
            <w:tcW w:w="2978" w:type="dxa"/>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krzemu (Si) o stęż. 10 g/l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/HF, o wartości niepewności rozszerzonej (k=2) nie większej niż +/- 2%; okres ważności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Każda zamówiona sztuka powinna pochodzić z innej partii produktu (LOT)</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533"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427"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c>
          <w:tcPr>
            <w:tcW w:w="567"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lastRenderedPageBreak/>
              <w:t>40</w:t>
            </w:r>
          </w:p>
        </w:tc>
        <w:tc>
          <w:tcPr>
            <w:tcW w:w="2978" w:type="dxa"/>
            <w:vAlign w:val="center"/>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Wzorzec rtęci (Hg) o stęż. 1000 µg/ml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 xml:space="preserve">o wartości niepewności rozszerzonej (k=2) nie większej niż +/- 2%; </w:t>
            </w:r>
            <w:r w:rsidRPr="00342275">
              <w:rPr>
                <w:rFonts w:ascii="Times New Roman" w:eastAsia="Calibri" w:hAnsi="Times New Roman" w:cs="Times New Roman"/>
                <w:kern w:val="3"/>
                <w:sz w:val="20"/>
                <w:szCs w:val="20"/>
              </w:rPr>
              <w:t xml:space="preserve">ważność r-ru co najmniej 2 lata oraz </w:t>
            </w:r>
            <w:r w:rsidRPr="00342275">
              <w:rPr>
                <w:rFonts w:ascii="Times New Roman" w:eastAsia="Calibri" w:hAnsi="Times New Roman" w:cs="Times New Roman"/>
                <w:sz w:val="20"/>
                <w:szCs w:val="20"/>
              </w:rPr>
              <w:t>roczna ważność r-ru od otwarcia</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Każda zamówiona sztuka powinna pochodzić z innej partii produktu (LOT)</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3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533"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427"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c>
          <w:tcPr>
            <w:tcW w:w="567"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41</w:t>
            </w:r>
          </w:p>
        </w:tc>
        <w:tc>
          <w:tcPr>
            <w:tcW w:w="2978" w:type="dxa"/>
            <w:vAlign w:val="center"/>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Wzorzec rtęci (Hg) o stęż. </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100 µg/ml w r-rze HCl roztworze kwasu solnego;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 xml:space="preserve">o wartości niepewności rozszerzonej (k=2) nie większej niż +/- 2%;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Każda zamówiona sztuka powinna pochodzić z innej partii produktu (LOT)</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2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533"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427"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c>
          <w:tcPr>
            <w:tcW w:w="567"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42</w:t>
            </w:r>
          </w:p>
        </w:tc>
        <w:tc>
          <w:tcPr>
            <w:tcW w:w="2978" w:type="dxa"/>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siarczanów (SO</w:t>
            </w:r>
            <w:r w:rsidRPr="00342275">
              <w:rPr>
                <w:rFonts w:ascii="Times New Roman" w:eastAsia="Calibri" w:hAnsi="Times New Roman" w:cs="Times New Roman"/>
                <w:color w:val="000000"/>
                <w:sz w:val="20"/>
                <w:szCs w:val="20"/>
                <w:vertAlign w:val="subscript"/>
                <w:lang w:eastAsia="pl-PL"/>
              </w:rPr>
              <w:t>4</w:t>
            </w:r>
            <w:r w:rsidRPr="00342275">
              <w:rPr>
                <w:rFonts w:ascii="Times New Roman" w:eastAsia="Calibri" w:hAnsi="Times New Roman" w:cs="Times New Roman"/>
                <w:color w:val="000000"/>
                <w:sz w:val="20"/>
                <w:szCs w:val="20"/>
                <w:lang w:eastAsia="pl-PL"/>
              </w:rPr>
              <w:t>) o stęż. 10 g/l w wodzie lub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Każda zamówiona sztuka powinna pochodzić z innej partii produktu (LOT)</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533"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427"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c>
          <w:tcPr>
            <w:tcW w:w="567"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43</w:t>
            </w:r>
          </w:p>
        </w:tc>
        <w:tc>
          <w:tcPr>
            <w:tcW w:w="2978" w:type="dxa"/>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konduktometryczny o przewodności elektrycznej</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 xml:space="preserve">1,410 mS/cm w temp. 25°C,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min. 100 ml</w:t>
            </w:r>
          </w:p>
        </w:tc>
        <w:tc>
          <w:tcPr>
            <w:tcW w:w="709"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 szt.</w:t>
            </w:r>
          </w:p>
        </w:tc>
        <w:tc>
          <w:tcPr>
            <w:tcW w:w="533" w:type="dxa"/>
          </w:tcPr>
          <w:p w:rsidR="00342275" w:rsidRPr="00342275" w:rsidRDefault="00342275" w:rsidP="00342275">
            <w:pPr>
              <w:spacing w:after="0" w:line="240" w:lineRule="auto"/>
              <w:rPr>
                <w:rFonts w:ascii="Times New Roman" w:eastAsia="Calibri" w:hAnsi="Times New Roman" w:cs="Times New Roman"/>
                <w:color w:val="365F91"/>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color w:val="365F91"/>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color w:val="365F91"/>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color w:val="365F91"/>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color w:val="365F91"/>
                <w:sz w:val="20"/>
                <w:szCs w:val="20"/>
              </w:rPr>
            </w:pPr>
          </w:p>
        </w:tc>
        <w:tc>
          <w:tcPr>
            <w:tcW w:w="1427" w:type="dxa"/>
          </w:tcPr>
          <w:p w:rsidR="00342275" w:rsidRPr="00342275" w:rsidRDefault="00342275" w:rsidP="00342275">
            <w:pPr>
              <w:spacing w:after="0" w:line="240" w:lineRule="auto"/>
              <w:rPr>
                <w:rFonts w:ascii="Times New Roman" w:eastAsia="Calibri" w:hAnsi="Times New Roman" w:cs="Times New Roman"/>
                <w:color w:val="365F91"/>
                <w:sz w:val="20"/>
                <w:szCs w:val="20"/>
              </w:rPr>
            </w:pPr>
          </w:p>
        </w:tc>
      </w:tr>
      <w:tr w:rsidR="00342275" w:rsidRPr="00342275" w:rsidTr="00342275">
        <w:tc>
          <w:tcPr>
            <w:tcW w:w="567" w:type="dxa"/>
          </w:tcPr>
          <w:p w:rsidR="00342275" w:rsidRPr="00342275" w:rsidRDefault="00342275" w:rsidP="00342275">
            <w:pPr>
              <w:rPr>
                <w:rFonts w:ascii="Times New Roman" w:eastAsia="Calibri" w:hAnsi="Times New Roman" w:cs="Times New Roman"/>
                <w:sz w:val="20"/>
                <w:szCs w:val="20"/>
              </w:rPr>
            </w:pPr>
            <w:r w:rsidRPr="00342275">
              <w:rPr>
                <w:rFonts w:ascii="Calibri" w:eastAsia="Calibri" w:hAnsi="Calibri" w:cs="Times New Roman"/>
              </w:rPr>
              <w:br w:type="page"/>
            </w:r>
            <w:r w:rsidRPr="00342275">
              <w:rPr>
                <w:rFonts w:ascii="Times New Roman" w:eastAsia="Calibri" w:hAnsi="Times New Roman" w:cs="Times New Roman"/>
                <w:sz w:val="20"/>
                <w:szCs w:val="20"/>
              </w:rPr>
              <w:t>44</w:t>
            </w:r>
          </w:p>
        </w:tc>
        <w:tc>
          <w:tcPr>
            <w:tcW w:w="2978"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wzorzec konduktometryczny  200 000 µS/cm,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500 ml</w:t>
            </w:r>
          </w:p>
        </w:tc>
        <w:tc>
          <w:tcPr>
            <w:tcW w:w="709" w:type="dxa"/>
          </w:tcPr>
          <w:p w:rsidR="00342275" w:rsidRPr="00342275" w:rsidRDefault="00342275" w:rsidP="00342275">
            <w:pPr>
              <w:rPr>
                <w:rFonts w:ascii="Times New Roman" w:eastAsia="Calibri" w:hAnsi="Times New Roman" w:cs="Times New Roman"/>
                <w:sz w:val="20"/>
                <w:szCs w:val="20"/>
              </w:rPr>
            </w:pPr>
            <w:r w:rsidRPr="00342275">
              <w:rPr>
                <w:rFonts w:ascii="Times New Roman" w:eastAsia="Calibri" w:hAnsi="Times New Roman" w:cs="Times New Roman"/>
                <w:sz w:val="20"/>
                <w:szCs w:val="20"/>
              </w:rPr>
              <w:t>2 szt.</w:t>
            </w:r>
          </w:p>
        </w:tc>
        <w:tc>
          <w:tcPr>
            <w:tcW w:w="533" w:type="dxa"/>
          </w:tcPr>
          <w:p w:rsidR="00342275" w:rsidRPr="00342275" w:rsidRDefault="00342275" w:rsidP="00342275">
            <w:pPr>
              <w:jc w:val="center"/>
              <w:rPr>
                <w:rFonts w:ascii="Times New Roman" w:eastAsia="Calibri" w:hAnsi="Times New Roman" w:cs="Times New Roman"/>
                <w:color w:val="365F91"/>
                <w:sz w:val="20"/>
                <w:szCs w:val="20"/>
              </w:rPr>
            </w:pPr>
          </w:p>
        </w:tc>
        <w:tc>
          <w:tcPr>
            <w:tcW w:w="962"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689"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962"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097"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27" w:type="dxa"/>
          </w:tcPr>
          <w:p w:rsidR="00342275" w:rsidRPr="00342275" w:rsidRDefault="00342275" w:rsidP="00342275">
            <w:pPr>
              <w:spacing w:line="240" w:lineRule="auto"/>
              <w:rPr>
                <w:rFonts w:ascii="Times New Roman" w:eastAsia="Calibri" w:hAnsi="Times New Roman" w:cs="Times New Roman"/>
                <w:color w:val="365F91"/>
                <w:sz w:val="20"/>
                <w:szCs w:val="20"/>
              </w:rPr>
            </w:pPr>
          </w:p>
        </w:tc>
      </w:tr>
      <w:tr w:rsidR="00342275" w:rsidRPr="00342275" w:rsidTr="00342275">
        <w:tc>
          <w:tcPr>
            <w:tcW w:w="567" w:type="dxa"/>
          </w:tcPr>
          <w:p w:rsidR="00342275" w:rsidRPr="00342275" w:rsidRDefault="00342275" w:rsidP="00342275">
            <w:pPr>
              <w:rPr>
                <w:rFonts w:ascii="Calibri" w:eastAsia="Calibri" w:hAnsi="Calibri" w:cs="Times New Roman"/>
              </w:rPr>
            </w:pPr>
            <w:r w:rsidRPr="00342275">
              <w:rPr>
                <w:rFonts w:ascii="Calibri" w:eastAsia="Calibri" w:hAnsi="Calibri" w:cs="Times New Roman"/>
              </w:rPr>
              <w:t>45</w:t>
            </w:r>
          </w:p>
        </w:tc>
        <w:tc>
          <w:tcPr>
            <w:tcW w:w="2978"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kern w:val="3"/>
                <w:sz w:val="20"/>
                <w:szCs w:val="20"/>
              </w:rPr>
              <w:t>Certyfikowany r-r wzorcowy wielopierwiastkowy do analizy ICP-OES (23 pierwiastki: Sb, As, Be, Cd, Ca, Cr, Co, Cu, Fe, Pb, Li, Mg, Mn, Mo, Ni, P, Se, Sr, Tl, Sn, Ti, V, Zn o stęż. 100 mg/l każdy w r-rze HNO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wymagana ważność r-ru co najmniej 2 lata oraz </w:t>
            </w:r>
            <w:r w:rsidRPr="00342275">
              <w:rPr>
                <w:rFonts w:ascii="Times New Roman" w:eastAsia="Calibri" w:hAnsi="Times New Roman" w:cs="Times New Roman"/>
                <w:sz w:val="20"/>
                <w:szCs w:val="20"/>
              </w:rPr>
              <w:t>roczna ważność r-ru od otwarcia</w:t>
            </w:r>
          </w:p>
          <w:p w:rsidR="00342275" w:rsidRPr="00342275" w:rsidRDefault="00342275" w:rsidP="00342275">
            <w:pPr>
              <w:spacing w:after="0" w:line="240" w:lineRule="auto"/>
              <w:rPr>
                <w:rFonts w:ascii="Times New Roman" w:eastAsia="Calibri" w:hAnsi="Times New Roman" w:cs="Times New Roman"/>
                <w:color w:val="365F91"/>
                <w:sz w:val="20"/>
                <w:szCs w:val="20"/>
              </w:rPr>
            </w:pPr>
            <w:r w:rsidRPr="00342275">
              <w:rPr>
                <w:rFonts w:ascii="Times New Roman" w:eastAsia="Calibri" w:hAnsi="Times New Roman" w:cs="Times New Roman"/>
                <w:color w:val="000000"/>
                <w:sz w:val="20"/>
                <w:szCs w:val="20"/>
                <w:lang w:eastAsia="pl-PL"/>
              </w:rPr>
              <w:t>Każda zamówiona sztuka powinna pochodzić z innej partii produktu (LOT)</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533" w:type="dxa"/>
          </w:tcPr>
          <w:p w:rsidR="00342275" w:rsidRPr="00342275" w:rsidRDefault="00342275" w:rsidP="00342275">
            <w:pPr>
              <w:jc w:val="center"/>
              <w:rPr>
                <w:rFonts w:ascii="Times New Roman" w:eastAsia="Calibri" w:hAnsi="Times New Roman" w:cs="Times New Roman"/>
                <w:color w:val="365F91"/>
                <w:sz w:val="20"/>
                <w:szCs w:val="20"/>
              </w:rPr>
            </w:pPr>
          </w:p>
        </w:tc>
        <w:tc>
          <w:tcPr>
            <w:tcW w:w="962"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689"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962"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097"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27" w:type="dxa"/>
          </w:tcPr>
          <w:p w:rsidR="00342275" w:rsidRPr="00342275" w:rsidRDefault="00342275" w:rsidP="00342275">
            <w:pPr>
              <w:spacing w:line="240" w:lineRule="auto"/>
              <w:rPr>
                <w:rFonts w:ascii="Times New Roman" w:eastAsia="Calibri" w:hAnsi="Times New Roman" w:cs="Times New Roman"/>
                <w:color w:val="365F91"/>
                <w:sz w:val="20"/>
                <w:szCs w:val="20"/>
              </w:rPr>
            </w:pPr>
          </w:p>
        </w:tc>
      </w:tr>
      <w:tr w:rsidR="00342275" w:rsidRPr="00342275" w:rsidTr="00342275">
        <w:tc>
          <w:tcPr>
            <w:tcW w:w="567" w:type="dxa"/>
          </w:tcPr>
          <w:p w:rsidR="00342275" w:rsidRPr="00342275" w:rsidRDefault="00342275" w:rsidP="00342275">
            <w:pPr>
              <w:rPr>
                <w:rFonts w:ascii="Calibri" w:eastAsia="Calibri" w:hAnsi="Calibri" w:cs="Times New Roman"/>
              </w:rPr>
            </w:pPr>
            <w:r w:rsidRPr="00342275">
              <w:rPr>
                <w:rFonts w:ascii="Calibri" w:eastAsia="Calibri" w:hAnsi="Calibri" w:cs="Times New Roman"/>
              </w:rPr>
              <w:t>46</w:t>
            </w:r>
          </w:p>
        </w:tc>
        <w:tc>
          <w:tcPr>
            <w:tcW w:w="2978" w:type="dxa"/>
            <w:vAlign w:val="center"/>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Certyfikowany roztwór wzorcowy  do analizy ICP-MS (mieszanina 25 pierwiastków: Al, Sb, As, Ba, Be, Cd, Ca, Cr, Co, </w:t>
            </w:r>
            <w:r w:rsidRPr="00342275">
              <w:rPr>
                <w:rFonts w:ascii="Times New Roman" w:eastAsia="Calibri" w:hAnsi="Times New Roman" w:cs="Times New Roman"/>
                <w:kern w:val="3"/>
                <w:sz w:val="20"/>
                <w:szCs w:val="20"/>
              </w:rPr>
              <w:lastRenderedPageBreak/>
              <w:t>Cu, Fe, Pb, Mg, Mn, Mo, Ni, K, Se, Ag, Na, Tl, Th, U, V, Zn o stęż. 10 µg/ml każdy w r</w:t>
            </w:r>
            <w:r w:rsidRPr="00342275">
              <w:rPr>
                <w:rFonts w:ascii="Times New Roman" w:eastAsia="Calibri" w:hAnsi="Times New Roman" w:cs="Times New Roman"/>
                <w:kern w:val="3"/>
                <w:sz w:val="20"/>
                <w:szCs w:val="20"/>
              </w:rPr>
              <w:noBreakHyphen/>
              <w:t>rze HNO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Każda zamówiona sztuka powinna pochodzić z innej partii produktu (LOT)</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533" w:type="dxa"/>
          </w:tcPr>
          <w:p w:rsidR="00342275" w:rsidRPr="00342275" w:rsidRDefault="00342275" w:rsidP="00342275">
            <w:pPr>
              <w:jc w:val="center"/>
              <w:rPr>
                <w:rFonts w:ascii="Times New Roman" w:eastAsia="Calibri" w:hAnsi="Times New Roman" w:cs="Times New Roman"/>
                <w:color w:val="365F91"/>
                <w:sz w:val="20"/>
                <w:szCs w:val="20"/>
              </w:rPr>
            </w:pPr>
          </w:p>
        </w:tc>
        <w:tc>
          <w:tcPr>
            <w:tcW w:w="962"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689"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962"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097"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27" w:type="dxa"/>
          </w:tcPr>
          <w:p w:rsidR="00342275" w:rsidRPr="00342275" w:rsidRDefault="00342275" w:rsidP="00342275">
            <w:pPr>
              <w:spacing w:line="240" w:lineRule="auto"/>
              <w:rPr>
                <w:rFonts w:ascii="Times New Roman" w:eastAsia="Calibri" w:hAnsi="Times New Roman" w:cs="Times New Roman"/>
                <w:color w:val="365F91"/>
                <w:sz w:val="20"/>
                <w:szCs w:val="20"/>
              </w:rPr>
            </w:pPr>
          </w:p>
        </w:tc>
      </w:tr>
      <w:tr w:rsidR="00342275" w:rsidRPr="00342275" w:rsidTr="00342275">
        <w:tc>
          <w:tcPr>
            <w:tcW w:w="567" w:type="dxa"/>
          </w:tcPr>
          <w:p w:rsidR="00342275" w:rsidRPr="00342275" w:rsidRDefault="00342275" w:rsidP="00342275">
            <w:pPr>
              <w:rPr>
                <w:rFonts w:ascii="Calibri" w:eastAsia="Calibri" w:hAnsi="Calibri" w:cs="Times New Roman"/>
              </w:rPr>
            </w:pPr>
            <w:r w:rsidRPr="00342275">
              <w:rPr>
                <w:rFonts w:ascii="Calibri" w:eastAsia="Calibri" w:hAnsi="Calibri" w:cs="Times New Roman"/>
              </w:rPr>
              <w:lastRenderedPageBreak/>
              <w:t>47</w:t>
            </w:r>
          </w:p>
        </w:tc>
        <w:tc>
          <w:tcPr>
            <w:tcW w:w="2978" w:type="dxa"/>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wielopierwiastkowy (zawierający: Al, B, Ba, Be, Bi, Ca, Cd, Co, Cr, Cu, Fe, Ga, K, Li, Mg, Mn, Na, Ni, Pb, Se, Sr, Tl, Zn o stęż. 100 µg/ml w r</w:t>
            </w:r>
            <w:r w:rsidRPr="00342275">
              <w:rPr>
                <w:rFonts w:ascii="Times New Roman" w:eastAsia="Calibri" w:hAnsi="Times New Roman" w:cs="Times New Roman"/>
                <w:color w:val="000000"/>
                <w:sz w:val="20"/>
                <w:szCs w:val="20"/>
                <w:lang w:eastAsia="pl-PL"/>
              </w:rPr>
              <w:noBreakHyphen/>
              <w:t>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Każda zamówiona sztuka powinna pochodzić z innej partii produktu (LOT)</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533" w:type="dxa"/>
          </w:tcPr>
          <w:p w:rsidR="00342275" w:rsidRPr="00342275" w:rsidRDefault="00342275" w:rsidP="00342275">
            <w:pPr>
              <w:jc w:val="center"/>
              <w:rPr>
                <w:rFonts w:ascii="Times New Roman" w:eastAsia="Calibri" w:hAnsi="Times New Roman" w:cs="Times New Roman"/>
                <w:color w:val="365F91"/>
                <w:sz w:val="20"/>
                <w:szCs w:val="20"/>
              </w:rPr>
            </w:pPr>
          </w:p>
        </w:tc>
        <w:tc>
          <w:tcPr>
            <w:tcW w:w="962"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689"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962"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097"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27" w:type="dxa"/>
          </w:tcPr>
          <w:p w:rsidR="00342275" w:rsidRPr="00342275" w:rsidRDefault="00342275" w:rsidP="00342275">
            <w:pPr>
              <w:spacing w:line="240" w:lineRule="auto"/>
              <w:rPr>
                <w:rFonts w:ascii="Times New Roman" w:eastAsia="Calibri" w:hAnsi="Times New Roman" w:cs="Times New Roman"/>
                <w:color w:val="365F91"/>
                <w:sz w:val="20"/>
                <w:szCs w:val="20"/>
              </w:rPr>
            </w:pPr>
          </w:p>
        </w:tc>
      </w:tr>
      <w:tr w:rsidR="00342275" w:rsidRPr="00342275" w:rsidTr="00342275">
        <w:tc>
          <w:tcPr>
            <w:tcW w:w="567" w:type="dxa"/>
          </w:tcPr>
          <w:p w:rsidR="00342275" w:rsidRPr="00342275" w:rsidRDefault="00342275" w:rsidP="00342275">
            <w:pPr>
              <w:rPr>
                <w:rFonts w:ascii="Calibri" w:eastAsia="Calibri" w:hAnsi="Calibri" w:cs="Times New Roman"/>
              </w:rPr>
            </w:pPr>
            <w:r w:rsidRPr="00342275">
              <w:rPr>
                <w:rFonts w:ascii="Calibri" w:eastAsia="Calibri" w:hAnsi="Calibri" w:cs="Times New Roman"/>
              </w:rPr>
              <w:t>48</w:t>
            </w:r>
          </w:p>
        </w:tc>
        <w:tc>
          <w:tcPr>
            <w:tcW w:w="2978" w:type="dxa"/>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wielopierwiastkowy (zawierający: Ag, Al, B, Ba, Bi, Cd, Ca, Cr, Co, Cu, Fe, K, Li, Mg, Mn, Na, Ni, Pb, Sr, Tl, Zn o stęż. 1000 µg/ml w r</w:t>
            </w:r>
            <w:r w:rsidRPr="00342275">
              <w:rPr>
                <w:rFonts w:ascii="Times New Roman" w:eastAsia="Calibri" w:hAnsi="Times New Roman" w:cs="Times New Roman"/>
                <w:color w:val="000000"/>
                <w:sz w:val="20"/>
                <w:szCs w:val="20"/>
                <w:lang w:eastAsia="pl-PL"/>
              </w:rPr>
              <w:noBreakHyphen/>
              <w:t>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Każda zamówiona sztuka powinna pochodzić z innej partii produktu (LOT)</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533" w:type="dxa"/>
          </w:tcPr>
          <w:p w:rsidR="00342275" w:rsidRPr="00342275" w:rsidRDefault="00342275" w:rsidP="00342275">
            <w:pPr>
              <w:jc w:val="center"/>
              <w:rPr>
                <w:rFonts w:ascii="Times New Roman" w:eastAsia="Calibri" w:hAnsi="Times New Roman" w:cs="Times New Roman"/>
                <w:color w:val="365F91"/>
                <w:sz w:val="20"/>
                <w:szCs w:val="20"/>
              </w:rPr>
            </w:pPr>
          </w:p>
        </w:tc>
        <w:tc>
          <w:tcPr>
            <w:tcW w:w="962"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689"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962"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097" w:type="dxa"/>
          </w:tcPr>
          <w:p w:rsidR="00342275" w:rsidRPr="00342275" w:rsidRDefault="00342275" w:rsidP="00342275">
            <w:pPr>
              <w:spacing w:line="240" w:lineRule="auto"/>
              <w:rPr>
                <w:rFonts w:ascii="Times New Roman" w:eastAsia="Calibri" w:hAnsi="Times New Roman" w:cs="Times New Roman"/>
                <w:color w:val="365F91"/>
                <w:sz w:val="20"/>
                <w:szCs w:val="20"/>
              </w:rPr>
            </w:pPr>
          </w:p>
        </w:tc>
        <w:tc>
          <w:tcPr>
            <w:tcW w:w="1427" w:type="dxa"/>
          </w:tcPr>
          <w:p w:rsidR="00342275" w:rsidRPr="00342275" w:rsidRDefault="00342275" w:rsidP="00342275">
            <w:pPr>
              <w:spacing w:line="240" w:lineRule="auto"/>
              <w:rPr>
                <w:rFonts w:ascii="Times New Roman" w:eastAsia="Calibri" w:hAnsi="Times New Roman" w:cs="Times New Roman"/>
                <w:color w:val="365F91"/>
                <w:sz w:val="20"/>
                <w:szCs w:val="20"/>
              </w:rPr>
            </w:pPr>
          </w:p>
        </w:tc>
      </w:tr>
      <w:tr w:rsidR="00342275" w:rsidRPr="00342275" w:rsidTr="00342275">
        <w:tc>
          <w:tcPr>
            <w:tcW w:w="567" w:type="dxa"/>
            <w:vAlign w:val="center"/>
          </w:tcPr>
          <w:p w:rsidR="00342275" w:rsidRPr="00342275" w:rsidRDefault="00342275" w:rsidP="00342275">
            <w:pPr>
              <w:spacing w:after="0" w:line="240" w:lineRule="auto"/>
              <w:jc w:val="center"/>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49</w:t>
            </w:r>
          </w:p>
        </w:tc>
        <w:tc>
          <w:tcPr>
            <w:tcW w:w="2978" w:type="dxa"/>
            <w:vAlign w:val="center"/>
          </w:tcPr>
          <w:p w:rsidR="00342275" w:rsidRPr="00342275" w:rsidRDefault="00342275" w:rsidP="00342275">
            <w:pPr>
              <w:spacing w:before="120" w:after="12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Certyfikowany roztwór wzorcowy  do analizy ICP-MS (mieszanina 17 pierwiastków: Sb, Ge, Au, Hf, Ir, Mo, Nb, Pd, Pt, Re, Rh, Ru, Ta, Sn, Ti, W, Zr (o stęż. 10 mg/l każdy w HNO3 lub HCl)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2 szt.</w:t>
            </w:r>
          </w:p>
        </w:tc>
        <w:tc>
          <w:tcPr>
            <w:tcW w:w="533"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427"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c>
          <w:tcPr>
            <w:tcW w:w="567" w:type="dxa"/>
            <w:vAlign w:val="center"/>
          </w:tcPr>
          <w:p w:rsidR="00342275" w:rsidRPr="00342275" w:rsidRDefault="00342275" w:rsidP="00342275">
            <w:pPr>
              <w:spacing w:after="0" w:line="240" w:lineRule="auto"/>
              <w:jc w:val="center"/>
              <w:rPr>
                <w:rFonts w:ascii="Times New Roman" w:eastAsia="Calibri" w:hAnsi="Times New Roman" w:cs="Times New Roman"/>
                <w:color w:val="000000"/>
                <w:sz w:val="20"/>
                <w:szCs w:val="20"/>
                <w:lang w:eastAsia="pl-PL"/>
              </w:rPr>
            </w:pPr>
          </w:p>
        </w:tc>
        <w:tc>
          <w:tcPr>
            <w:tcW w:w="2978" w:type="dxa"/>
            <w:vAlign w:val="center"/>
          </w:tcPr>
          <w:p w:rsidR="00342275" w:rsidRPr="00342275" w:rsidRDefault="00342275" w:rsidP="00342275">
            <w:pPr>
              <w:spacing w:before="120" w:after="120" w:line="240" w:lineRule="auto"/>
              <w:jc w:val="right"/>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RAZEM</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lang w:eastAsia="pl-PL"/>
              </w:rPr>
            </w:pPr>
          </w:p>
        </w:tc>
        <w:tc>
          <w:tcPr>
            <w:tcW w:w="533"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68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62"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97"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427" w:type="dxa"/>
          </w:tcPr>
          <w:p w:rsidR="00342275" w:rsidRPr="00342275" w:rsidRDefault="00342275" w:rsidP="00342275">
            <w:pPr>
              <w:spacing w:after="0" w:line="240" w:lineRule="auto"/>
              <w:rPr>
                <w:rFonts w:ascii="Times New Roman" w:eastAsia="Calibri" w:hAnsi="Times New Roman" w:cs="Times New Roman"/>
                <w:sz w:val="20"/>
                <w:szCs w:val="20"/>
              </w:rPr>
            </w:pPr>
          </w:p>
        </w:tc>
      </w:tr>
    </w:tbl>
    <w:p w:rsidR="00342275" w:rsidRPr="00342275" w:rsidRDefault="00342275" w:rsidP="00342275">
      <w:pPr>
        <w:spacing w:after="60" w:line="240" w:lineRule="auto"/>
        <w:jc w:val="both"/>
        <w:rPr>
          <w:rFonts w:ascii="Times New Roman" w:eastAsia="Calibri" w:hAnsi="Times New Roman" w:cs="Times New Roman"/>
          <w:b/>
          <w:color w:val="00B050"/>
          <w:lang w:eastAsia="pl-PL"/>
        </w:rPr>
      </w:pPr>
    </w:p>
    <w:p w:rsidR="00342275" w:rsidRPr="00342275" w:rsidRDefault="00342275" w:rsidP="00342275">
      <w:pPr>
        <w:rPr>
          <w:rFonts w:ascii="Times New Roman" w:eastAsia="Calibri" w:hAnsi="Times New Roman" w:cs="Times New Roman"/>
          <w:b/>
          <w:sz w:val="20"/>
          <w:szCs w:val="20"/>
        </w:rPr>
      </w:pPr>
    </w:p>
    <w:p w:rsidR="00342275" w:rsidRPr="00342275" w:rsidRDefault="00342275" w:rsidP="00342275">
      <w:pPr>
        <w:rPr>
          <w:rFonts w:ascii="Times New Roman" w:eastAsia="Calibri" w:hAnsi="Times New Roman" w:cs="Times New Roman"/>
          <w:b/>
          <w:color w:val="00B050"/>
          <w:sz w:val="20"/>
          <w:szCs w:val="20"/>
          <w:lang w:eastAsia="pl-PL"/>
        </w:rPr>
      </w:pPr>
    </w:p>
    <w:p w:rsidR="00342275" w:rsidRPr="00342275" w:rsidRDefault="00342275" w:rsidP="00342275">
      <w:pPr>
        <w:rPr>
          <w:rFonts w:ascii="Times New Roman" w:eastAsia="Calibri" w:hAnsi="Times New Roman" w:cs="Times New Roman"/>
          <w:b/>
          <w:sz w:val="20"/>
          <w:szCs w:val="20"/>
        </w:rPr>
      </w:pPr>
      <w:r w:rsidRPr="00342275">
        <w:rPr>
          <w:rFonts w:ascii="Times New Roman" w:eastAsia="Calibri" w:hAnsi="Times New Roman" w:cs="Times New Roman"/>
          <w:b/>
          <w:color w:val="00B050"/>
          <w:sz w:val="20"/>
          <w:szCs w:val="20"/>
          <w:lang w:eastAsia="pl-PL"/>
        </w:rPr>
        <w:t xml:space="preserve">Każdorazowo wraz z dostawą każdego z roztworów wzorcowych  wymagane jest  dostarczenie certyfikatu  z nawiązaniem do wzorca wyższego rzędu wystawionego przez laboratorium akredytowane wg wymagań </w:t>
      </w:r>
      <w:r w:rsidRPr="00342275">
        <w:rPr>
          <w:rFonts w:ascii="Times New Roman" w:eastAsia="Calibri" w:hAnsi="Times New Roman" w:cs="Times New Roman"/>
          <w:b/>
          <w:color w:val="00B050"/>
          <w:sz w:val="20"/>
          <w:szCs w:val="20"/>
        </w:rPr>
        <w:t>norm:  ISO 17025 , ISO 17034 lub ISO Guide 34, albo norm równoważnych do wskazanych.</w:t>
      </w:r>
    </w:p>
    <w:p w:rsidR="00342275" w:rsidRPr="00342275" w:rsidRDefault="00342275" w:rsidP="00342275">
      <w:pPr>
        <w:spacing w:after="0" w:line="240" w:lineRule="auto"/>
        <w:jc w:val="both"/>
        <w:rPr>
          <w:rFonts w:ascii="Times New Roman" w:eastAsia="Calibri" w:hAnsi="Times New Roman" w:cs="Times New Roman"/>
          <w:sz w:val="20"/>
          <w:lang w:eastAsia="pl-PL"/>
        </w:rPr>
      </w:pPr>
      <w:r w:rsidRPr="00342275">
        <w:rPr>
          <w:rFonts w:ascii="Times New Roman" w:eastAsia="Calibri" w:hAnsi="Times New Roman" w:cs="Times New Roman"/>
          <w:sz w:val="20"/>
          <w:lang w:eastAsia="pl-PL"/>
        </w:rPr>
        <w:lastRenderedPageBreak/>
        <w:t>W przypadku Wykonawców zagranicznych nie posiadających oddziału w Polsce należy wypełnić tylko rubryki od 1 – 6 oraz 10. W przypadku Wykonawcy polskiego lub Wykonawcy posiadającego oddział na terenie Polski należy wypełnić wszystkie rubryki.</w:t>
      </w:r>
    </w:p>
    <w:p w:rsidR="00342275" w:rsidRPr="00342275" w:rsidRDefault="00342275" w:rsidP="00342275">
      <w:pPr>
        <w:spacing w:after="0" w:line="240" w:lineRule="auto"/>
        <w:jc w:val="both"/>
        <w:rPr>
          <w:rFonts w:ascii="Times New Roman" w:eastAsia="Calibri" w:hAnsi="Times New Roman" w:cs="Times New Roman"/>
          <w:sz w:val="20"/>
          <w:lang w:eastAsia="pl-PL"/>
        </w:rPr>
      </w:pPr>
    </w:p>
    <w:p w:rsidR="00342275" w:rsidRPr="00342275" w:rsidRDefault="00342275" w:rsidP="00342275">
      <w:pPr>
        <w:spacing w:after="0" w:line="240" w:lineRule="auto"/>
        <w:jc w:val="both"/>
        <w:rPr>
          <w:rFonts w:ascii="Times New Roman" w:eastAsia="Calibri" w:hAnsi="Times New Roman" w:cs="Times New Roman"/>
          <w:b/>
          <w:sz w:val="20"/>
          <w:szCs w:val="20"/>
          <w:lang w:eastAsia="pl-PL"/>
        </w:rPr>
      </w:pPr>
      <w:r w:rsidRPr="00342275">
        <w:rPr>
          <w:rFonts w:ascii="Times New Roman" w:eastAsia="Calibri" w:hAnsi="Times New Roman" w:cs="Times New Roman"/>
          <w:sz w:val="20"/>
          <w:szCs w:val="20"/>
          <w:lang w:eastAsia="pl-PL"/>
        </w:rPr>
        <w:t>Wykonawca zobowiązany jest do podania szczegółowych danych: nazwy oferowanego produktu, nazwy handlowej  wraz z nazwą producenta - w formularzu techniczno – cenowym, stanowiącej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342275" w:rsidRPr="00342275" w:rsidRDefault="00342275" w:rsidP="00342275">
      <w:pPr>
        <w:spacing w:after="0" w:line="240" w:lineRule="auto"/>
        <w:jc w:val="both"/>
        <w:rPr>
          <w:rFonts w:ascii="Times New Roman" w:eastAsia="Calibri" w:hAnsi="Times New Roman" w:cs="Times New Roman"/>
          <w:b/>
          <w:sz w:val="20"/>
          <w:lang w:eastAsia="pl-PL"/>
        </w:rPr>
      </w:pPr>
    </w:p>
    <w:p w:rsidR="00342275" w:rsidRPr="00342275" w:rsidRDefault="00342275" w:rsidP="00342275">
      <w:pPr>
        <w:spacing w:after="0" w:line="240" w:lineRule="auto"/>
        <w:rPr>
          <w:rFonts w:ascii="Times New Roman" w:eastAsia="Calibri" w:hAnsi="Times New Roman" w:cs="Times New Roman"/>
          <w:lang w:eastAsia="pl-PL"/>
        </w:rPr>
      </w:pPr>
    </w:p>
    <w:p w:rsidR="00342275" w:rsidRPr="00342275" w:rsidRDefault="00342275" w:rsidP="00342275">
      <w:pPr>
        <w:spacing w:after="0" w:line="240" w:lineRule="auto"/>
        <w:jc w:val="both"/>
        <w:rPr>
          <w:rFonts w:ascii="Times New Roman" w:eastAsia="Calibri" w:hAnsi="Times New Roman" w:cs="Times New Roman"/>
        </w:rPr>
      </w:pPr>
      <w:r w:rsidRPr="00342275">
        <w:rPr>
          <w:rFonts w:ascii="Times New Roman" w:eastAsia="Calibri" w:hAnsi="Times New Roman" w:cs="Times New Roman"/>
        </w:rPr>
        <w:t xml:space="preserve">…………….……………………, dnia ………….……. r. </w:t>
      </w:r>
    </w:p>
    <w:p w:rsidR="00342275" w:rsidRPr="00342275" w:rsidRDefault="00342275" w:rsidP="00342275">
      <w:pPr>
        <w:spacing w:after="0" w:line="240" w:lineRule="auto"/>
        <w:ind w:firstLine="708"/>
        <w:jc w:val="both"/>
        <w:rPr>
          <w:rFonts w:ascii="Times New Roman" w:eastAsia="Calibri" w:hAnsi="Times New Roman" w:cs="Times New Roman"/>
          <w:sz w:val="20"/>
        </w:rPr>
      </w:pPr>
      <w:r w:rsidRPr="00342275">
        <w:rPr>
          <w:rFonts w:ascii="Times New Roman" w:eastAsia="Calibri" w:hAnsi="Times New Roman" w:cs="Times New Roman"/>
          <w:sz w:val="20"/>
        </w:rPr>
        <w:t>(miejscowość i data)</w:t>
      </w:r>
    </w:p>
    <w:p w:rsidR="00342275" w:rsidRPr="00342275" w:rsidRDefault="00342275" w:rsidP="00342275">
      <w:pPr>
        <w:spacing w:after="0" w:line="240" w:lineRule="auto"/>
        <w:jc w:val="right"/>
        <w:rPr>
          <w:rFonts w:ascii="Times New Roman" w:eastAsia="Calibri" w:hAnsi="Times New Roman" w:cs="Times New Roman"/>
        </w:rPr>
      </w:pPr>
      <w:r w:rsidRPr="00342275">
        <w:rPr>
          <w:rFonts w:ascii="Times New Roman" w:eastAsia="Calibri" w:hAnsi="Times New Roman" w:cs="Times New Roman"/>
        </w:rPr>
        <w:tab/>
      </w:r>
      <w:r w:rsidRPr="00342275">
        <w:rPr>
          <w:rFonts w:ascii="Times New Roman" w:eastAsia="Calibri" w:hAnsi="Times New Roman" w:cs="Times New Roman"/>
        </w:rPr>
        <w:tab/>
      </w:r>
      <w:r w:rsidRPr="00342275">
        <w:rPr>
          <w:rFonts w:ascii="Times New Roman" w:eastAsia="Calibri" w:hAnsi="Times New Roman" w:cs="Times New Roman"/>
        </w:rPr>
        <w:tab/>
      </w:r>
      <w:r w:rsidRPr="00342275">
        <w:rPr>
          <w:rFonts w:ascii="Times New Roman" w:eastAsia="Calibri" w:hAnsi="Times New Roman" w:cs="Times New Roman"/>
        </w:rPr>
        <w:tab/>
      </w:r>
      <w:r w:rsidRPr="00342275">
        <w:rPr>
          <w:rFonts w:ascii="Times New Roman" w:eastAsia="Calibri" w:hAnsi="Times New Roman" w:cs="Times New Roman"/>
        </w:rPr>
        <w:tab/>
      </w:r>
      <w:r w:rsidRPr="00342275">
        <w:rPr>
          <w:rFonts w:ascii="Times New Roman" w:eastAsia="Calibri" w:hAnsi="Times New Roman" w:cs="Times New Roman"/>
        </w:rPr>
        <w:tab/>
      </w:r>
      <w:r w:rsidRPr="00342275">
        <w:rPr>
          <w:rFonts w:ascii="Times New Roman" w:eastAsia="Calibri" w:hAnsi="Times New Roman" w:cs="Times New Roman"/>
        </w:rPr>
        <w:tab/>
      </w:r>
      <w:r w:rsidRPr="00342275">
        <w:rPr>
          <w:rFonts w:ascii="Times New Roman" w:eastAsia="Calibri" w:hAnsi="Times New Roman" w:cs="Times New Roman"/>
        </w:rPr>
        <w:tab/>
      </w:r>
      <w:r w:rsidRPr="00342275">
        <w:rPr>
          <w:rFonts w:ascii="Times New Roman" w:eastAsia="Calibri" w:hAnsi="Times New Roman" w:cs="Times New Roman"/>
        </w:rPr>
        <w:tab/>
      </w:r>
    </w:p>
    <w:p w:rsidR="00342275" w:rsidRPr="00342275" w:rsidRDefault="00342275" w:rsidP="00342275">
      <w:pPr>
        <w:spacing w:after="0" w:line="240" w:lineRule="auto"/>
        <w:jc w:val="right"/>
        <w:rPr>
          <w:rFonts w:ascii="Times New Roman" w:eastAsia="Calibri" w:hAnsi="Times New Roman" w:cs="Times New Roman"/>
        </w:rPr>
      </w:pPr>
    </w:p>
    <w:p w:rsidR="00342275" w:rsidRPr="00342275" w:rsidRDefault="00342275" w:rsidP="00342275">
      <w:pPr>
        <w:spacing w:after="0" w:line="240" w:lineRule="auto"/>
        <w:jc w:val="right"/>
        <w:rPr>
          <w:rFonts w:ascii="Times New Roman" w:eastAsia="Calibri" w:hAnsi="Times New Roman" w:cs="Times New Roman"/>
        </w:rPr>
      </w:pPr>
    </w:p>
    <w:p w:rsidR="00342275" w:rsidRPr="00342275" w:rsidRDefault="00342275" w:rsidP="00342275">
      <w:pPr>
        <w:spacing w:after="0" w:line="240" w:lineRule="auto"/>
        <w:jc w:val="right"/>
        <w:rPr>
          <w:rFonts w:ascii="Times New Roman" w:eastAsia="Calibri" w:hAnsi="Times New Roman" w:cs="Times New Roman"/>
          <w:b/>
          <w:sz w:val="20"/>
          <w:szCs w:val="20"/>
        </w:rPr>
      </w:pPr>
    </w:p>
    <w:p w:rsidR="00342275" w:rsidRPr="00342275" w:rsidRDefault="00342275" w:rsidP="00342275">
      <w:pPr>
        <w:rPr>
          <w:rFonts w:ascii="Times New Roman" w:eastAsia="Calibri" w:hAnsi="Times New Roman" w:cs="Times New Roman"/>
          <w:b/>
          <w:sz w:val="20"/>
          <w:szCs w:val="20"/>
        </w:rPr>
      </w:pPr>
    </w:p>
    <w:p w:rsidR="00342275" w:rsidRPr="00342275" w:rsidRDefault="00342275" w:rsidP="00342275">
      <w:pPr>
        <w:rPr>
          <w:rFonts w:ascii="Times New Roman" w:eastAsia="Calibri" w:hAnsi="Times New Roman" w:cs="Times New Roman"/>
          <w:b/>
          <w:sz w:val="20"/>
          <w:szCs w:val="20"/>
        </w:rPr>
      </w:pPr>
    </w:p>
    <w:p w:rsidR="00342275" w:rsidRPr="00342275" w:rsidRDefault="00342275" w:rsidP="00342275">
      <w:pPr>
        <w:rPr>
          <w:rFonts w:ascii="Times New Roman" w:eastAsia="Calibri" w:hAnsi="Times New Roman" w:cs="Times New Roman"/>
          <w:b/>
          <w:sz w:val="20"/>
          <w:szCs w:val="20"/>
        </w:rPr>
      </w:pPr>
    </w:p>
    <w:p w:rsidR="00342275" w:rsidRDefault="00342275"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Pr="00342275" w:rsidRDefault="008639B0" w:rsidP="00342275">
      <w:pPr>
        <w:rPr>
          <w:rFonts w:ascii="Times New Roman" w:eastAsia="Calibri" w:hAnsi="Times New Roman" w:cs="Times New Roman"/>
          <w:b/>
          <w:sz w:val="20"/>
          <w:szCs w:val="20"/>
        </w:rPr>
      </w:pPr>
    </w:p>
    <w:p w:rsidR="00342275" w:rsidRPr="00342275" w:rsidRDefault="00342275" w:rsidP="00342275">
      <w:pPr>
        <w:rPr>
          <w:rFonts w:ascii="Times New Roman" w:eastAsia="Calibri" w:hAnsi="Times New Roman" w:cs="Times New Roman"/>
          <w:b/>
          <w:sz w:val="20"/>
          <w:szCs w:val="20"/>
        </w:rPr>
      </w:pPr>
    </w:p>
    <w:p w:rsidR="001A2E4D" w:rsidRDefault="001A2E4D" w:rsidP="001A2E4D">
      <w:pPr>
        <w:jc w:val="right"/>
        <w:rPr>
          <w:rFonts w:ascii="Times New Roman" w:eastAsia="Calibri" w:hAnsi="Times New Roman" w:cs="Times New Roman"/>
          <w:b/>
          <w:sz w:val="20"/>
          <w:szCs w:val="20"/>
        </w:rPr>
      </w:pPr>
      <w:r>
        <w:rPr>
          <w:rFonts w:ascii="Times New Roman" w:eastAsia="Calibri" w:hAnsi="Times New Roman" w:cs="Times New Roman"/>
          <w:b/>
          <w:sz w:val="20"/>
          <w:szCs w:val="20"/>
        </w:rPr>
        <w:lastRenderedPageBreak/>
        <w:t>Załącznik nr 3</w:t>
      </w:r>
    </w:p>
    <w:p w:rsidR="00342275" w:rsidRPr="00342275" w:rsidRDefault="00342275" w:rsidP="00342275">
      <w:pPr>
        <w:rPr>
          <w:rFonts w:ascii="Times New Roman" w:eastAsia="Calibri" w:hAnsi="Times New Roman" w:cs="Times New Roman"/>
          <w:b/>
          <w:sz w:val="20"/>
          <w:szCs w:val="20"/>
        </w:rPr>
      </w:pPr>
      <w:r w:rsidRPr="00342275">
        <w:rPr>
          <w:rFonts w:ascii="Times New Roman" w:eastAsia="Calibri" w:hAnsi="Times New Roman" w:cs="Times New Roman"/>
          <w:b/>
          <w:sz w:val="20"/>
          <w:szCs w:val="20"/>
        </w:rPr>
        <w:t>3.Roztwory wzorcowe i CRM III</w:t>
      </w: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261"/>
        <w:gridCol w:w="850"/>
        <w:gridCol w:w="709"/>
        <w:gridCol w:w="780"/>
        <w:gridCol w:w="1136"/>
        <w:gridCol w:w="910"/>
        <w:gridCol w:w="939"/>
        <w:gridCol w:w="975"/>
        <w:gridCol w:w="1072"/>
      </w:tblGrid>
      <w:tr w:rsidR="00342275" w:rsidRPr="00342275" w:rsidTr="00342275">
        <w:trPr>
          <w:jc w:val="center"/>
        </w:trPr>
        <w:tc>
          <w:tcPr>
            <w:tcW w:w="567"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Lp.</w:t>
            </w:r>
          </w:p>
        </w:tc>
        <w:tc>
          <w:tcPr>
            <w:tcW w:w="3261"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Nazwa towaru, wymagania</w:t>
            </w:r>
          </w:p>
        </w:tc>
        <w:tc>
          <w:tcPr>
            <w:tcW w:w="850"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Opakowanie</w:t>
            </w:r>
          </w:p>
        </w:tc>
        <w:tc>
          <w:tcPr>
            <w:tcW w:w="709"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Ilość (szt.)</w:t>
            </w:r>
          </w:p>
        </w:tc>
        <w:tc>
          <w:tcPr>
            <w:tcW w:w="780"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Cena jednostkowa netto</w:t>
            </w:r>
          </w:p>
        </w:tc>
        <w:tc>
          <w:tcPr>
            <w:tcW w:w="1136"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Wartość netto</w:t>
            </w:r>
          </w:p>
        </w:tc>
        <w:tc>
          <w:tcPr>
            <w:tcW w:w="910"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Stawka</w:t>
            </w:r>
          </w:p>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VAT</w:t>
            </w:r>
          </w:p>
        </w:tc>
        <w:tc>
          <w:tcPr>
            <w:tcW w:w="939"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Wartość</w:t>
            </w:r>
          </w:p>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VAT</w:t>
            </w:r>
          </w:p>
        </w:tc>
        <w:tc>
          <w:tcPr>
            <w:tcW w:w="975"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Wartość</w:t>
            </w:r>
          </w:p>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brutto</w:t>
            </w:r>
          </w:p>
        </w:tc>
        <w:tc>
          <w:tcPr>
            <w:tcW w:w="1072"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Producent, nazwa handlowa</w:t>
            </w:r>
          </w:p>
        </w:tc>
      </w:tr>
      <w:tr w:rsidR="00342275" w:rsidRPr="00342275" w:rsidTr="00342275">
        <w:trPr>
          <w:jc w:val="center"/>
        </w:trPr>
        <w:tc>
          <w:tcPr>
            <w:tcW w:w="567"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1</w:t>
            </w:r>
          </w:p>
        </w:tc>
        <w:tc>
          <w:tcPr>
            <w:tcW w:w="3261"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bCs/>
                <w:sz w:val="20"/>
                <w:szCs w:val="20"/>
                <w:lang w:eastAsia="pl-PL"/>
              </w:rPr>
            </w:pPr>
            <w:r w:rsidRPr="00342275">
              <w:rPr>
                <w:rFonts w:ascii="Times New Roman" w:eastAsia="Calibri" w:hAnsi="Times New Roman" w:cs="Times New Roman"/>
                <w:b/>
                <w:bCs/>
                <w:sz w:val="20"/>
                <w:szCs w:val="20"/>
                <w:lang w:eastAsia="pl-PL"/>
              </w:rPr>
              <w:t>2</w:t>
            </w:r>
          </w:p>
        </w:tc>
        <w:tc>
          <w:tcPr>
            <w:tcW w:w="850"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3</w:t>
            </w:r>
          </w:p>
        </w:tc>
        <w:tc>
          <w:tcPr>
            <w:tcW w:w="709"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4</w:t>
            </w:r>
          </w:p>
        </w:tc>
        <w:tc>
          <w:tcPr>
            <w:tcW w:w="780"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5</w:t>
            </w:r>
          </w:p>
        </w:tc>
        <w:tc>
          <w:tcPr>
            <w:tcW w:w="1136"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6</w:t>
            </w:r>
          </w:p>
        </w:tc>
        <w:tc>
          <w:tcPr>
            <w:tcW w:w="910" w:type="dxa"/>
            <w:shd w:val="clear" w:color="auto" w:fill="BFBFBF"/>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7</w:t>
            </w:r>
          </w:p>
        </w:tc>
        <w:tc>
          <w:tcPr>
            <w:tcW w:w="939" w:type="dxa"/>
            <w:shd w:val="clear" w:color="auto" w:fill="BFBFBF"/>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8</w:t>
            </w:r>
          </w:p>
        </w:tc>
        <w:tc>
          <w:tcPr>
            <w:tcW w:w="975" w:type="dxa"/>
            <w:shd w:val="clear" w:color="auto" w:fill="BFBFBF"/>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9</w:t>
            </w:r>
          </w:p>
        </w:tc>
        <w:tc>
          <w:tcPr>
            <w:tcW w:w="1072" w:type="dxa"/>
            <w:shd w:val="clear" w:color="auto" w:fill="BFBFBF"/>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10</w:t>
            </w: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ChZT o stężeniu 10 000 mg/l O</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 wymagana co najmniej 3 miesięczna ważność r-ru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strike/>
                <w:sz w:val="20"/>
                <w:szCs w:val="20"/>
              </w:rPr>
            </w:pPr>
            <w:r w:rsidRPr="00342275">
              <w:rPr>
                <w:rFonts w:ascii="Times New Roman" w:eastAsia="Calibri" w:hAnsi="Times New Roman" w:cs="Times New Roman"/>
                <w:strike/>
                <w:sz w:val="20"/>
                <w:szCs w:val="20"/>
              </w:rPr>
              <w:t>4</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cyrkonu (Zr) o stęż.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1000 µg/ml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o wartości niepewności rozszerzonej (k=2) nie większej niż +/- 2%; okres ważności wzorca minimum 24 miesięcy od momentu dostawy. Każda zamówiona sztuka powinna pochodzić z innej partii produktu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telluru (Te) o stęż.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1000 µg/ml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o wartości niepewności rozszerzonej (k=2) nie większej niż +/- 2%; okres ważności wzorca minimum 24 miesiące od momentu dostawy. Każda zamówiona sztuka powinna pochodzić z innej partii produktu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sodu (Na) o stęż. 10 g/l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potasu (K) o stęż. 10 g/l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6</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wapnia (Ca) o stęż. 10 g/l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7</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magnezu (Mg) o stęż. 10 g/l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xml:space="preserve">;  o wartości niepewności rozszerzonej (k=2) nie większej niż +/- 2%; okres ważności wzorca minimum 18 miesięcy od momentu dostawy. Każda zamówiona sztuka powinna </w:t>
            </w:r>
            <w:r w:rsidRPr="00342275">
              <w:rPr>
                <w:rFonts w:ascii="Times New Roman" w:eastAsia="Calibri" w:hAnsi="Times New Roman" w:cs="Times New Roman"/>
                <w:sz w:val="20"/>
                <w:szCs w:val="20"/>
              </w:rPr>
              <w:lastRenderedPageBreak/>
              <w:t>pochodzić z innej partii produktu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8</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krzemu (Si) o stęż. 10 g/l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9</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rtęci (Hg) o stęż.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1000 µg/ml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rtęci (Hg) o stęż.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µg/ml w r-rze HCl; o wartości niepewności rozszerzonej (k=2) nie większej niż +/- 2%; okres ważności wzorca minimum 18 miesięcy od momentu dostawy. Każda zamówiona sztuka powinna pochodzić z innej partii produktu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bl>
    <w:p w:rsidR="00342275" w:rsidRPr="00342275" w:rsidRDefault="00342275" w:rsidP="00342275">
      <w:pPr>
        <w:spacing w:after="0"/>
        <w:rPr>
          <w:rFonts w:ascii="Calibri" w:eastAsia="Calibri" w:hAnsi="Calibri" w:cs="Times New Roman"/>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261"/>
        <w:gridCol w:w="850"/>
        <w:gridCol w:w="709"/>
        <w:gridCol w:w="780"/>
        <w:gridCol w:w="1136"/>
        <w:gridCol w:w="910"/>
        <w:gridCol w:w="939"/>
        <w:gridCol w:w="975"/>
        <w:gridCol w:w="1072"/>
      </w:tblGrid>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11</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kern w:val="3"/>
                <w:sz w:val="20"/>
                <w:szCs w:val="20"/>
              </w:rPr>
              <w:t xml:space="preserve">Certyfikowany roztwór wzorcowy chemicznego zapotrzebowania tlenu (COD) o stężeniu 1000 mg/l; </w:t>
            </w:r>
            <w:r w:rsidRPr="00342275">
              <w:rPr>
                <w:rFonts w:ascii="Times New Roman" w:eastAsia="Calibri" w:hAnsi="Times New Roman" w:cs="Times New Roman"/>
                <w:sz w:val="20"/>
                <w:szCs w:val="20"/>
              </w:rPr>
              <w:t>wymagana co najmniej roczna ważność r-ru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500 ml</w:t>
            </w:r>
          </w:p>
        </w:tc>
        <w:tc>
          <w:tcPr>
            <w:tcW w:w="709"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12</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Wielopierwiastkowy certyfikowany  r-r wzorcowy do ICP/AAS zaw.: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wapń (Ca) o stęż: 2000 mg/l,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potas (K) o stęż. 200 mg/l,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magnez (Mg) o stęż. 400 mg/l,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sód (Na) o stęż. 1000 mg/l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 5% r-rze HNO3,</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co najmniej roczna ważność r-ru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13</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CRM Woda jeziorna – zawartość pierwiastków m.in.: Al, Ba, Cd, Cu, Fe 382, Pb, Tl, U (o stęż. na poziomie od kilkudziesięciu do kilkuset µg/l ), wymagana co najmniej roczna ważność materiału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250 ml</w:t>
            </w:r>
          </w:p>
        </w:tc>
        <w:tc>
          <w:tcPr>
            <w:tcW w:w="709"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14</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Roztwór  wzorcowy wielopierwiastkowy  (zawierający   co najmniej: Al, B, Be, Bi, Cd, Co, Cr, Cu, Fe, Mn, Ni, Pb, Se, Te, Tl, Zn, Ba, Sr, Li, Ca, Mg, Na, K o stęż. 100 mg/l każdy w wodzie /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co najmniej roczna ważność r-ru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3</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15</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Roztwór wzorcowy srebra (Ag)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 stęż. 1000 µg/ml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wymagana co najmniej roczna ważność r-ru.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1</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16</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Roztwór wzorcowy cyrkonu (Cr)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o stęż. 1000 µg/ml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wymagana co najmniej roczna ważność r-ru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 xml:space="preserve">Opak. </w:t>
            </w:r>
            <w:r w:rsidRPr="00342275">
              <w:rPr>
                <w:rFonts w:ascii="Times New Roman" w:eastAsia="Calibri" w:hAnsi="Times New Roman" w:cs="Times New Roman"/>
                <w:sz w:val="20"/>
                <w:szCs w:val="20"/>
              </w:rPr>
              <w:lastRenderedPageBreak/>
              <w:t>min. 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lastRenderedPageBreak/>
              <w:t>1</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17</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Roztwór wzorcowy sodu (Na) o stęż. 10 000 µg/ml  w r-rze HNO3, wymagana co najmniej roczna ważność r-ru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1</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18</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Roztwór wzorcowy wapnia (Ca)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 stęż. 10 000 µg/ml  w r-rze HNO3, wymagana co najmniej roczna ważność r-ru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19</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roztwór wzorcowy multipierwiastkowy (zawierający:  Al, Ba, Cd, Ca, Cr, Co, Cu, Fe, Pb, Mg, Mn, Ni, Na, Ti, Zn o stęż.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µg/ml każdy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xml:space="preserve">), wymagana co najmniej roczna ważność materiału </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20</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roztwór wzorcowy jonów cyjankowych (cyjanków wolnych) w r-rze NaOH o stęż.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1000 mg/l; wymagana co najmniej roczna ważność materiału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125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5</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bl>
    <w:p w:rsidR="00342275" w:rsidRPr="00342275" w:rsidRDefault="00342275" w:rsidP="00342275">
      <w:pPr>
        <w:spacing w:after="0"/>
        <w:rPr>
          <w:rFonts w:ascii="Calibri" w:eastAsia="Calibri" w:hAnsi="Calibri" w:cs="Times New Roman"/>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261"/>
        <w:gridCol w:w="850"/>
        <w:gridCol w:w="709"/>
        <w:gridCol w:w="780"/>
        <w:gridCol w:w="1136"/>
        <w:gridCol w:w="910"/>
        <w:gridCol w:w="939"/>
        <w:gridCol w:w="975"/>
        <w:gridCol w:w="1072"/>
      </w:tblGrid>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21</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azotu całkowitego Kjeldahla (TKN) o stęż. 1000 mg/l; wymagana co najmniej roczna ważność materiału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125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3</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22</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PCB Mix-3 (zawierający m.in.: PCB: 28, 52, 101, 118, 138, 153, 180) o stęż.10 µg/ml w izooktanie </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23</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jonów amonu NH</w:t>
            </w:r>
            <w:r w:rsidRPr="00342275">
              <w:rPr>
                <w:rFonts w:ascii="Times New Roman" w:eastAsia="Calibri" w:hAnsi="Times New Roman" w:cs="Times New Roman"/>
                <w:sz w:val="20"/>
                <w:szCs w:val="20"/>
                <w:vertAlign w:val="subscript"/>
              </w:rPr>
              <w:t>4</w:t>
            </w:r>
            <w:r w:rsidRPr="00342275">
              <w:rPr>
                <w:rFonts w:ascii="Times New Roman" w:eastAsia="Calibri" w:hAnsi="Times New Roman" w:cs="Times New Roman"/>
                <w:sz w:val="20"/>
                <w:szCs w:val="20"/>
                <w:vertAlign w:val="superscript"/>
              </w:rPr>
              <w:t>+</w:t>
            </w:r>
            <w:r w:rsidRPr="00342275">
              <w:rPr>
                <w:rFonts w:ascii="Times New Roman" w:eastAsia="Calibri" w:hAnsi="Times New Roman" w:cs="Times New Roman"/>
                <w:sz w:val="20"/>
                <w:szCs w:val="20"/>
              </w:rPr>
              <w:t xml:space="preserve"> o stęż. 1000 µg/ml, wymagana co najmniej roczna ważność r-ru</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r w:rsidRPr="00342275">
              <w:rPr>
                <w:rFonts w:ascii="Times New Roman" w:eastAsia="Calibri" w:hAnsi="Times New Roman" w:cs="Times New Roman"/>
                <w:color w:val="000000"/>
                <w:sz w:val="20"/>
                <w:szCs w:val="20"/>
                <w:lang w:eastAsia="pl-PL"/>
              </w:rPr>
              <w:t xml:space="preserve"> szt.</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24</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roztwór wzorcowy jodków do IC (jodek potasu) o stęż. </w:t>
            </w:r>
          </w:p>
          <w:p w:rsidR="00342275" w:rsidRPr="00342275" w:rsidRDefault="00342275" w:rsidP="00342275">
            <w:pPr>
              <w:spacing w:after="0" w:line="240" w:lineRule="auto"/>
              <w:rPr>
                <w:rFonts w:ascii="Calibri" w:eastAsia="Calibri" w:hAnsi="Calibri" w:cs="Times New Roman"/>
              </w:rPr>
            </w:pPr>
            <w:r w:rsidRPr="00342275">
              <w:rPr>
                <w:rFonts w:ascii="Times New Roman" w:eastAsia="Calibri" w:hAnsi="Times New Roman" w:cs="Times New Roman"/>
                <w:sz w:val="20"/>
                <w:szCs w:val="20"/>
              </w:rPr>
              <w:t>1000 mg/l, wymagana co najmniej roczna ważność r-ru. Każda zamówiona sztuka powinna pochodzić z innej partii produktu.</w:t>
            </w:r>
            <w:r w:rsidRPr="00342275">
              <w:rPr>
                <w:rFonts w:ascii="Calibri" w:eastAsia="Calibri" w:hAnsi="Calibri" w:cs="Times New Roman"/>
              </w:rPr>
              <w:t xml:space="preserve">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Po 2 szt. od dwóch różnych producentów.</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25</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fosforanów do IC o stęż. 1000 mg/l,  wymagana co najmniej roczna ważność r-ru.</w:t>
            </w:r>
            <w:r w:rsidRPr="00342275">
              <w:rPr>
                <w:rFonts w:ascii="Calibri" w:eastAsia="Calibri" w:hAnsi="Calibri" w:cs="Times New Roman"/>
              </w:rPr>
              <w:t xml:space="preserve"> </w:t>
            </w:r>
            <w:r w:rsidRPr="00342275">
              <w:rPr>
                <w:rFonts w:ascii="Times New Roman" w:eastAsia="Calibri" w:hAnsi="Times New Roman" w:cs="Times New Roman"/>
                <w:sz w:val="20"/>
                <w:szCs w:val="20"/>
              </w:rPr>
              <w:t>Każda zamówiona sztuka powinna pochodzić z innej partii produktu. Po 2 szt. od dwóch różnych producentów.</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26</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fluorków do IC o stęż. 1000 mg/l, wymagana co najmniej roczna ważność r-ru. Każda zamówiona sztuka powinna pochodzić z innej partii produktu. Po 2 szt. od dwóch różnych producentów.</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27</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roztwór wzorcowy </w:t>
            </w:r>
            <w:r w:rsidRPr="00342275">
              <w:rPr>
                <w:rFonts w:ascii="Times New Roman" w:eastAsia="Calibri" w:hAnsi="Times New Roman" w:cs="Times New Roman"/>
                <w:sz w:val="20"/>
                <w:szCs w:val="20"/>
              </w:rPr>
              <w:lastRenderedPageBreak/>
              <w:t>chlorynów do IC o stęż. 1000 mg/l, wymagana co najmniej roczna ważność r-ru. Każda zamówiona sztuka powinna pochodzić z innej partii produktu. Po 2 szt. od dwóch różnych producentów.</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 xml:space="preserve">Opak. </w:t>
            </w:r>
            <w:r w:rsidRPr="00342275">
              <w:rPr>
                <w:rFonts w:ascii="Times New Roman" w:eastAsia="Calibri" w:hAnsi="Times New Roman" w:cs="Times New Roman"/>
                <w:sz w:val="20"/>
                <w:szCs w:val="20"/>
              </w:rPr>
              <w:lastRenderedPageBreak/>
              <w:t>min. 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lastRenderedPageBreak/>
              <w:t>4 szt.</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28</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bromianów do IC o stęż. 1000 mg/l, wymagana co najmniej roczna ważność r-ru. Każda zamówiona sztuka powinna pochodzić z innej partii produktu. Po 2 szt. od dwóch różnych producentów.</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29</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siarczanów do IC o stęż. 1000 mg/l, wymagana co najmniej roczna ważność r-ru. Każda zamówiona sztuka powinna pochodzić z innej partii produktu. Po 2 szt. od dwóch różnych producentów.</w:t>
            </w:r>
          </w:p>
        </w:tc>
        <w:tc>
          <w:tcPr>
            <w:tcW w:w="850"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500 ml</w:t>
            </w:r>
          </w:p>
        </w:tc>
        <w:tc>
          <w:tcPr>
            <w:tcW w:w="709" w:type="dxa"/>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c>
          <w:tcPr>
            <w:tcW w:w="78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tcPr>
          <w:p w:rsidR="00342275" w:rsidRPr="00342275" w:rsidRDefault="00342275" w:rsidP="00342275">
            <w:pPr>
              <w:spacing w:after="0" w:line="240" w:lineRule="auto"/>
              <w:rPr>
                <w:rFonts w:ascii="Times New Roman" w:eastAsia="Calibri" w:hAnsi="Times New Roman" w:cs="Times New Roman"/>
                <w:sz w:val="20"/>
                <w:szCs w:val="20"/>
              </w:rPr>
            </w:pPr>
          </w:p>
        </w:tc>
        <w:tc>
          <w:tcPr>
            <w:tcW w:w="1072" w:type="dxa"/>
          </w:tcPr>
          <w:p w:rsidR="00342275" w:rsidRPr="00342275" w:rsidRDefault="00342275" w:rsidP="00342275">
            <w:pPr>
              <w:spacing w:after="0" w:line="240" w:lineRule="auto"/>
              <w:rPr>
                <w:rFonts w:ascii="Times New Roman" w:eastAsia="Calibri" w:hAnsi="Times New Roman" w:cs="Times New Roman"/>
                <w:sz w:val="20"/>
                <w:szCs w:val="20"/>
              </w:rPr>
            </w:pPr>
          </w:p>
        </w:tc>
      </w:tr>
    </w:tbl>
    <w:p w:rsidR="00342275" w:rsidRPr="00342275" w:rsidRDefault="00342275" w:rsidP="00342275">
      <w:pPr>
        <w:spacing w:after="0"/>
        <w:rPr>
          <w:rFonts w:ascii="Calibri" w:eastAsia="Calibri" w:hAnsi="Calibri" w:cs="Times New Roman"/>
        </w:rPr>
      </w:pPr>
    </w:p>
    <w:tbl>
      <w:tblPr>
        <w:tblW w:w="11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8"/>
        <w:gridCol w:w="529"/>
        <w:gridCol w:w="38"/>
        <w:gridCol w:w="3223"/>
        <w:gridCol w:w="38"/>
        <w:gridCol w:w="812"/>
        <w:gridCol w:w="38"/>
        <w:gridCol w:w="671"/>
        <w:gridCol w:w="38"/>
        <w:gridCol w:w="709"/>
        <w:gridCol w:w="33"/>
        <w:gridCol w:w="1101"/>
        <w:gridCol w:w="35"/>
        <w:gridCol w:w="815"/>
        <w:gridCol w:w="95"/>
        <w:gridCol w:w="897"/>
        <w:gridCol w:w="42"/>
        <w:gridCol w:w="950"/>
        <w:gridCol w:w="25"/>
        <w:gridCol w:w="967"/>
        <w:gridCol w:w="35"/>
      </w:tblGrid>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30</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bromków do IC o stęż. 1000 mg/l, wymagana co najmniej roczna ważność r-ru. Każda zamówiona sztuka powinna pochodzić z innej partii produktu. Po 2 szt. od dwóch różnych producentów.</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c>
          <w:tcPr>
            <w:tcW w:w="780" w:type="dxa"/>
            <w:gridSpan w:val="3"/>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100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31</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azotynów do IC o stęż. 1000 mg/l, wymagana co najmniej roczna ważność r-ru. Każda zamówiona sztuka powinna pochodzić z innej partii produktu. Po 2 szt. od dwóch różnych producentów.</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c>
          <w:tcPr>
            <w:tcW w:w="780" w:type="dxa"/>
            <w:gridSpan w:val="3"/>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100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32</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chlorków do IC o stęż. 10 000 mg/l, wymagana co najmniej roczna ważność r-ru. Każda zamówiona sztuka powinna pochodzić z innej partii produktu. Po 2 szt. od dwóch różnych producentów.</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c>
          <w:tcPr>
            <w:tcW w:w="780" w:type="dxa"/>
            <w:gridSpan w:val="3"/>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100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33</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chloranów do IC o stęż. 1000 mg/l, wymagana co najmniej roczna ważność r-ru. Każda zamówiona sztuka powinna pochodzić z innej partii produktu. Po 2 szt. od dwóch różnych producentów.</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c>
          <w:tcPr>
            <w:tcW w:w="780" w:type="dxa"/>
            <w:gridSpan w:val="3"/>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100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34</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azotanów do IC o stęż. 1000 mg/l, wymagana co najmniej roczna ważność r-ru. Każda zamówiona sztuka powinna pochodzić z innej partii produktu. Po 2 szt. od dwóch różnych producentów.</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c>
          <w:tcPr>
            <w:tcW w:w="780" w:type="dxa"/>
            <w:gridSpan w:val="3"/>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100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35</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roztwór wzorcowy tiosiarczanów do IC o stęż. 1000 mg/l, wymagana co najmniej roczna </w:t>
            </w:r>
            <w:r w:rsidRPr="00342275">
              <w:rPr>
                <w:rFonts w:ascii="Times New Roman" w:eastAsia="Calibri" w:hAnsi="Times New Roman" w:cs="Times New Roman"/>
                <w:sz w:val="20"/>
                <w:szCs w:val="20"/>
              </w:rPr>
              <w:lastRenderedPageBreak/>
              <w:t>ważność r-ru. Każda zamówiona sztuka powinna pochodzić z innej partii produktu. Po 2 szt. od dwóch różnych producentów.</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Opak min. 100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c>
          <w:tcPr>
            <w:tcW w:w="780" w:type="dxa"/>
            <w:gridSpan w:val="3"/>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100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36</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tiocyjanianów do IC o stęż. 1000 mg/l, wymagana co najmniej roczna ważność r-ru. Każda zamówiona sztuka powinna pochodzić z innej partii produktu. Po 2 szt. od dwóch różnych producentów.</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gridSpan w:val="2"/>
          </w:tcPr>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342275" w:rsidRPr="00342275" w:rsidRDefault="00342275" w:rsidP="00342275">
            <w:pPr>
              <w:spacing w:after="0" w:line="240" w:lineRule="auto"/>
              <w:rPr>
                <w:rFonts w:ascii="Times New Roman" w:eastAsia="Calibri" w:hAnsi="Times New Roman" w:cs="Times New Roman"/>
                <w:color w:val="000000"/>
                <w:sz w:val="20"/>
                <w:szCs w:val="20"/>
              </w:rPr>
            </w:pP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c>
          <w:tcPr>
            <w:tcW w:w="780" w:type="dxa"/>
            <w:gridSpan w:val="3"/>
          </w:tcPr>
          <w:p w:rsidR="00342275" w:rsidRPr="00342275" w:rsidRDefault="00342275" w:rsidP="00342275">
            <w:pPr>
              <w:spacing w:after="0" w:line="240" w:lineRule="auto"/>
              <w:rPr>
                <w:rFonts w:ascii="Times New Roman" w:eastAsia="Calibri" w:hAnsi="Times New Roman" w:cs="Times New Roman"/>
                <w:sz w:val="20"/>
                <w:szCs w:val="20"/>
              </w:rPr>
            </w:pPr>
          </w:p>
        </w:tc>
        <w:tc>
          <w:tcPr>
            <w:tcW w:w="1136"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10"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39"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975"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c>
          <w:tcPr>
            <w:tcW w:w="1002" w:type="dxa"/>
            <w:gridSpan w:val="2"/>
          </w:tcPr>
          <w:p w:rsidR="00342275" w:rsidRPr="00342275" w:rsidRDefault="00342275" w:rsidP="00342275">
            <w:pPr>
              <w:spacing w:after="0" w:line="240" w:lineRule="auto"/>
              <w:rPr>
                <w:rFonts w:ascii="Times New Roman" w:eastAsia="Calibri" w:hAnsi="Times New Roman" w:cs="Times New Roman"/>
                <w:sz w:val="20"/>
                <w:szCs w:val="20"/>
              </w:rPr>
            </w:pPr>
          </w:p>
        </w:tc>
      </w:tr>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37</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odniesienia Rezorcyna / resorcinol (C6H6O2)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TraceCert. </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max. 100 g</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r w:rsidRPr="00342275">
              <w:rPr>
                <w:rFonts w:ascii="Times New Roman" w:eastAsia="Calibri" w:hAnsi="Times New Roman" w:cs="Times New Roman"/>
                <w:color w:val="000000"/>
                <w:sz w:val="20"/>
                <w:szCs w:val="20"/>
                <w:lang w:eastAsia="pl-PL"/>
              </w:rPr>
              <w:t xml:space="preserve"> szt.</w:t>
            </w:r>
          </w:p>
        </w:tc>
        <w:tc>
          <w:tcPr>
            <w:tcW w:w="780" w:type="dxa"/>
            <w:gridSpan w:val="3"/>
          </w:tcPr>
          <w:p w:rsidR="00342275" w:rsidRPr="00342275" w:rsidRDefault="00342275" w:rsidP="00342275">
            <w:pPr>
              <w:jc w:val="center"/>
              <w:rPr>
                <w:rFonts w:ascii="Times New Roman" w:eastAsia="Calibri" w:hAnsi="Times New Roman" w:cs="Times New Roman"/>
                <w:sz w:val="20"/>
                <w:szCs w:val="20"/>
              </w:rPr>
            </w:pPr>
          </w:p>
        </w:tc>
        <w:tc>
          <w:tcPr>
            <w:tcW w:w="1136" w:type="dxa"/>
            <w:gridSpan w:val="2"/>
            <w:vAlign w:val="center"/>
          </w:tcPr>
          <w:p w:rsidR="00342275" w:rsidRPr="00342275" w:rsidRDefault="00342275" w:rsidP="00342275">
            <w:pPr>
              <w:rPr>
                <w:rFonts w:ascii="Times New Roman" w:eastAsia="Calibri" w:hAnsi="Times New Roman" w:cs="Times New Roman"/>
                <w:sz w:val="20"/>
                <w:szCs w:val="20"/>
              </w:rPr>
            </w:pPr>
          </w:p>
        </w:tc>
        <w:tc>
          <w:tcPr>
            <w:tcW w:w="910" w:type="dxa"/>
            <w:gridSpan w:val="2"/>
          </w:tcPr>
          <w:p w:rsidR="00342275" w:rsidRPr="00342275" w:rsidRDefault="00342275" w:rsidP="00342275">
            <w:pPr>
              <w:rPr>
                <w:rFonts w:ascii="Times New Roman" w:eastAsia="Calibri" w:hAnsi="Times New Roman" w:cs="Times New Roman"/>
                <w:sz w:val="20"/>
                <w:szCs w:val="20"/>
              </w:rPr>
            </w:pPr>
          </w:p>
        </w:tc>
        <w:tc>
          <w:tcPr>
            <w:tcW w:w="939" w:type="dxa"/>
            <w:gridSpan w:val="2"/>
          </w:tcPr>
          <w:p w:rsidR="00342275" w:rsidRPr="00342275" w:rsidRDefault="00342275" w:rsidP="00342275">
            <w:pPr>
              <w:rPr>
                <w:rFonts w:ascii="Times New Roman" w:eastAsia="Calibri" w:hAnsi="Times New Roman" w:cs="Times New Roman"/>
                <w:sz w:val="20"/>
                <w:szCs w:val="20"/>
              </w:rPr>
            </w:pPr>
          </w:p>
        </w:tc>
        <w:tc>
          <w:tcPr>
            <w:tcW w:w="975" w:type="dxa"/>
            <w:gridSpan w:val="2"/>
          </w:tcPr>
          <w:p w:rsidR="00342275" w:rsidRPr="00342275" w:rsidRDefault="00342275" w:rsidP="00342275">
            <w:pPr>
              <w:rPr>
                <w:rFonts w:ascii="Times New Roman" w:eastAsia="Calibri" w:hAnsi="Times New Roman" w:cs="Times New Roman"/>
                <w:sz w:val="20"/>
                <w:szCs w:val="20"/>
              </w:rPr>
            </w:pPr>
          </w:p>
        </w:tc>
        <w:tc>
          <w:tcPr>
            <w:tcW w:w="1002" w:type="dxa"/>
            <w:gridSpan w:val="2"/>
          </w:tcPr>
          <w:p w:rsidR="00342275" w:rsidRPr="00342275" w:rsidRDefault="00342275" w:rsidP="00342275">
            <w:pPr>
              <w:rPr>
                <w:rFonts w:ascii="Times New Roman" w:eastAsia="Calibri" w:hAnsi="Times New Roman" w:cs="Times New Roman"/>
                <w:sz w:val="20"/>
                <w:szCs w:val="20"/>
              </w:rPr>
            </w:pPr>
          </w:p>
        </w:tc>
      </w:tr>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38</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odniesienia – roztwór mianowany </w:t>
            </w:r>
            <w:r w:rsidRPr="00342275">
              <w:rPr>
                <w:rFonts w:ascii="Times New Roman" w:eastAsia="Calibri" w:hAnsi="Times New Roman" w:cs="Times New Roman"/>
                <w:sz w:val="20"/>
                <w:szCs w:val="20"/>
              </w:rPr>
              <w:t>tiosiarczanu sodu o stężeniu c(Na</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S</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 0,1 mol/L (0,1 N)</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c>
          <w:tcPr>
            <w:tcW w:w="780" w:type="dxa"/>
            <w:gridSpan w:val="3"/>
          </w:tcPr>
          <w:p w:rsidR="00342275" w:rsidRPr="00342275" w:rsidRDefault="00342275" w:rsidP="00342275">
            <w:pPr>
              <w:jc w:val="center"/>
              <w:rPr>
                <w:rFonts w:ascii="Times New Roman" w:eastAsia="Calibri" w:hAnsi="Times New Roman" w:cs="Times New Roman"/>
                <w:sz w:val="20"/>
                <w:szCs w:val="20"/>
              </w:rPr>
            </w:pPr>
          </w:p>
        </w:tc>
        <w:tc>
          <w:tcPr>
            <w:tcW w:w="1136" w:type="dxa"/>
            <w:gridSpan w:val="2"/>
            <w:vAlign w:val="center"/>
          </w:tcPr>
          <w:p w:rsidR="00342275" w:rsidRPr="00342275" w:rsidRDefault="00342275" w:rsidP="00342275">
            <w:pPr>
              <w:rPr>
                <w:rFonts w:ascii="Times New Roman" w:eastAsia="Calibri" w:hAnsi="Times New Roman" w:cs="Times New Roman"/>
                <w:sz w:val="20"/>
                <w:szCs w:val="20"/>
              </w:rPr>
            </w:pPr>
          </w:p>
        </w:tc>
        <w:tc>
          <w:tcPr>
            <w:tcW w:w="910" w:type="dxa"/>
            <w:gridSpan w:val="2"/>
          </w:tcPr>
          <w:p w:rsidR="00342275" w:rsidRPr="00342275" w:rsidRDefault="00342275" w:rsidP="00342275">
            <w:pPr>
              <w:rPr>
                <w:rFonts w:ascii="Times New Roman" w:eastAsia="Calibri" w:hAnsi="Times New Roman" w:cs="Times New Roman"/>
                <w:sz w:val="20"/>
                <w:szCs w:val="20"/>
              </w:rPr>
            </w:pPr>
          </w:p>
        </w:tc>
        <w:tc>
          <w:tcPr>
            <w:tcW w:w="939" w:type="dxa"/>
            <w:gridSpan w:val="2"/>
          </w:tcPr>
          <w:p w:rsidR="00342275" w:rsidRPr="00342275" w:rsidRDefault="00342275" w:rsidP="00342275">
            <w:pPr>
              <w:rPr>
                <w:rFonts w:ascii="Times New Roman" w:eastAsia="Calibri" w:hAnsi="Times New Roman" w:cs="Times New Roman"/>
                <w:sz w:val="20"/>
                <w:szCs w:val="20"/>
              </w:rPr>
            </w:pPr>
          </w:p>
        </w:tc>
        <w:tc>
          <w:tcPr>
            <w:tcW w:w="975" w:type="dxa"/>
            <w:gridSpan w:val="2"/>
          </w:tcPr>
          <w:p w:rsidR="00342275" w:rsidRPr="00342275" w:rsidRDefault="00342275" w:rsidP="00342275">
            <w:pPr>
              <w:rPr>
                <w:rFonts w:ascii="Times New Roman" w:eastAsia="Calibri" w:hAnsi="Times New Roman" w:cs="Times New Roman"/>
                <w:sz w:val="20"/>
                <w:szCs w:val="20"/>
              </w:rPr>
            </w:pPr>
          </w:p>
        </w:tc>
        <w:tc>
          <w:tcPr>
            <w:tcW w:w="1002" w:type="dxa"/>
            <w:gridSpan w:val="2"/>
          </w:tcPr>
          <w:p w:rsidR="00342275" w:rsidRPr="00342275" w:rsidRDefault="00342275" w:rsidP="00342275">
            <w:pPr>
              <w:rPr>
                <w:rFonts w:ascii="Times New Roman" w:eastAsia="Calibri" w:hAnsi="Times New Roman" w:cs="Times New Roman"/>
                <w:sz w:val="20"/>
                <w:szCs w:val="20"/>
              </w:rPr>
            </w:pPr>
          </w:p>
        </w:tc>
      </w:tr>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39</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jodu</w:t>
            </w:r>
            <w:r w:rsidRPr="00342275">
              <w:rPr>
                <w:rFonts w:ascii="Times New Roman" w:eastAsia="Calibri" w:hAnsi="Times New Roman" w:cs="Times New Roman"/>
                <w:sz w:val="20"/>
                <w:szCs w:val="20"/>
              </w:rPr>
              <w:t xml:space="preserve"> o stężeniu c(J</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 = 0,05 mol/L (0,1 N)</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c>
          <w:tcPr>
            <w:tcW w:w="780" w:type="dxa"/>
            <w:gridSpan w:val="3"/>
          </w:tcPr>
          <w:p w:rsidR="00342275" w:rsidRPr="00342275" w:rsidRDefault="00342275" w:rsidP="00342275">
            <w:pPr>
              <w:jc w:val="center"/>
              <w:rPr>
                <w:rFonts w:ascii="Times New Roman" w:eastAsia="Calibri" w:hAnsi="Times New Roman" w:cs="Times New Roman"/>
                <w:sz w:val="20"/>
                <w:szCs w:val="20"/>
              </w:rPr>
            </w:pPr>
          </w:p>
        </w:tc>
        <w:tc>
          <w:tcPr>
            <w:tcW w:w="1136" w:type="dxa"/>
            <w:gridSpan w:val="2"/>
            <w:vAlign w:val="center"/>
          </w:tcPr>
          <w:p w:rsidR="00342275" w:rsidRPr="00342275" w:rsidRDefault="00342275" w:rsidP="00342275">
            <w:pPr>
              <w:rPr>
                <w:rFonts w:ascii="Times New Roman" w:eastAsia="Calibri" w:hAnsi="Times New Roman" w:cs="Times New Roman"/>
                <w:sz w:val="20"/>
                <w:szCs w:val="20"/>
              </w:rPr>
            </w:pPr>
          </w:p>
        </w:tc>
        <w:tc>
          <w:tcPr>
            <w:tcW w:w="910" w:type="dxa"/>
            <w:gridSpan w:val="2"/>
          </w:tcPr>
          <w:p w:rsidR="00342275" w:rsidRPr="00342275" w:rsidRDefault="00342275" w:rsidP="00342275">
            <w:pPr>
              <w:rPr>
                <w:rFonts w:ascii="Times New Roman" w:eastAsia="Calibri" w:hAnsi="Times New Roman" w:cs="Times New Roman"/>
                <w:sz w:val="20"/>
                <w:szCs w:val="20"/>
              </w:rPr>
            </w:pPr>
          </w:p>
        </w:tc>
        <w:tc>
          <w:tcPr>
            <w:tcW w:w="939" w:type="dxa"/>
            <w:gridSpan w:val="2"/>
          </w:tcPr>
          <w:p w:rsidR="00342275" w:rsidRPr="00342275" w:rsidRDefault="00342275" w:rsidP="00342275">
            <w:pPr>
              <w:rPr>
                <w:rFonts w:ascii="Times New Roman" w:eastAsia="Calibri" w:hAnsi="Times New Roman" w:cs="Times New Roman"/>
                <w:sz w:val="20"/>
                <w:szCs w:val="20"/>
              </w:rPr>
            </w:pPr>
          </w:p>
        </w:tc>
        <w:tc>
          <w:tcPr>
            <w:tcW w:w="975" w:type="dxa"/>
            <w:gridSpan w:val="2"/>
          </w:tcPr>
          <w:p w:rsidR="00342275" w:rsidRPr="00342275" w:rsidRDefault="00342275" w:rsidP="00342275">
            <w:pPr>
              <w:rPr>
                <w:rFonts w:ascii="Times New Roman" w:eastAsia="Calibri" w:hAnsi="Times New Roman" w:cs="Times New Roman"/>
                <w:sz w:val="20"/>
                <w:szCs w:val="20"/>
              </w:rPr>
            </w:pPr>
          </w:p>
        </w:tc>
        <w:tc>
          <w:tcPr>
            <w:tcW w:w="1002" w:type="dxa"/>
            <w:gridSpan w:val="2"/>
          </w:tcPr>
          <w:p w:rsidR="00342275" w:rsidRPr="00342275" w:rsidRDefault="00342275" w:rsidP="00342275">
            <w:pPr>
              <w:rPr>
                <w:rFonts w:ascii="Times New Roman" w:eastAsia="Calibri" w:hAnsi="Times New Roman" w:cs="Times New Roman"/>
                <w:sz w:val="20"/>
                <w:szCs w:val="20"/>
              </w:rPr>
            </w:pPr>
          </w:p>
        </w:tc>
      </w:tr>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40</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chlorku sodu</w:t>
            </w:r>
            <w:r w:rsidRPr="00342275">
              <w:rPr>
                <w:rFonts w:ascii="Times New Roman" w:eastAsia="Calibri" w:hAnsi="Times New Roman" w:cs="Times New Roman"/>
                <w:sz w:val="20"/>
                <w:szCs w:val="20"/>
              </w:rPr>
              <w:t xml:space="preserve"> o stężeniu 0,1 mol/L (0,1 N)</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c>
          <w:tcPr>
            <w:tcW w:w="780" w:type="dxa"/>
            <w:gridSpan w:val="3"/>
          </w:tcPr>
          <w:p w:rsidR="00342275" w:rsidRPr="00342275" w:rsidRDefault="00342275" w:rsidP="00342275">
            <w:pPr>
              <w:jc w:val="center"/>
              <w:rPr>
                <w:rFonts w:ascii="Times New Roman" w:eastAsia="Calibri" w:hAnsi="Times New Roman" w:cs="Times New Roman"/>
                <w:sz w:val="20"/>
                <w:szCs w:val="20"/>
              </w:rPr>
            </w:pPr>
          </w:p>
        </w:tc>
        <w:tc>
          <w:tcPr>
            <w:tcW w:w="1136" w:type="dxa"/>
            <w:gridSpan w:val="2"/>
            <w:vAlign w:val="center"/>
          </w:tcPr>
          <w:p w:rsidR="00342275" w:rsidRPr="00342275" w:rsidRDefault="00342275" w:rsidP="00342275">
            <w:pPr>
              <w:rPr>
                <w:rFonts w:ascii="Times New Roman" w:eastAsia="Calibri" w:hAnsi="Times New Roman" w:cs="Times New Roman"/>
                <w:sz w:val="20"/>
                <w:szCs w:val="20"/>
              </w:rPr>
            </w:pPr>
          </w:p>
        </w:tc>
        <w:tc>
          <w:tcPr>
            <w:tcW w:w="910" w:type="dxa"/>
            <w:gridSpan w:val="2"/>
          </w:tcPr>
          <w:p w:rsidR="00342275" w:rsidRPr="00342275" w:rsidRDefault="00342275" w:rsidP="00342275">
            <w:pPr>
              <w:rPr>
                <w:rFonts w:ascii="Times New Roman" w:eastAsia="Calibri" w:hAnsi="Times New Roman" w:cs="Times New Roman"/>
                <w:sz w:val="20"/>
                <w:szCs w:val="20"/>
              </w:rPr>
            </w:pPr>
          </w:p>
        </w:tc>
        <w:tc>
          <w:tcPr>
            <w:tcW w:w="939" w:type="dxa"/>
            <w:gridSpan w:val="2"/>
          </w:tcPr>
          <w:p w:rsidR="00342275" w:rsidRPr="00342275" w:rsidRDefault="00342275" w:rsidP="00342275">
            <w:pPr>
              <w:rPr>
                <w:rFonts w:ascii="Times New Roman" w:eastAsia="Calibri" w:hAnsi="Times New Roman" w:cs="Times New Roman"/>
                <w:sz w:val="20"/>
                <w:szCs w:val="20"/>
              </w:rPr>
            </w:pPr>
          </w:p>
        </w:tc>
        <w:tc>
          <w:tcPr>
            <w:tcW w:w="975" w:type="dxa"/>
            <w:gridSpan w:val="2"/>
          </w:tcPr>
          <w:p w:rsidR="00342275" w:rsidRPr="00342275" w:rsidRDefault="00342275" w:rsidP="00342275">
            <w:pPr>
              <w:rPr>
                <w:rFonts w:ascii="Times New Roman" w:eastAsia="Calibri" w:hAnsi="Times New Roman" w:cs="Times New Roman"/>
                <w:sz w:val="20"/>
                <w:szCs w:val="20"/>
              </w:rPr>
            </w:pPr>
          </w:p>
        </w:tc>
        <w:tc>
          <w:tcPr>
            <w:tcW w:w="1002" w:type="dxa"/>
            <w:gridSpan w:val="2"/>
          </w:tcPr>
          <w:p w:rsidR="00342275" w:rsidRPr="00342275" w:rsidRDefault="00342275" w:rsidP="00342275">
            <w:pPr>
              <w:rPr>
                <w:rFonts w:ascii="Times New Roman" w:eastAsia="Calibri" w:hAnsi="Times New Roman" w:cs="Times New Roman"/>
                <w:sz w:val="20"/>
                <w:szCs w:val="20"/>
              </w:rPr>
            </w:pPr>
          </w:p>
        </w:tc>
      </w:tr>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41</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chlorku wapnia</w:t>
            </w:r>
            <w:r w:rsidRPr="00342275">
              <w:rPr>
                <w:rFonts w:ascii="Times New Roman" w:eastAsia="Calibri" w:hAnsi="Times New Roman" w:cs="Times New Roman"/>
                <w:sz w:val="20"/>
                <w:szCs w:val="20"/>
              </w:rPr>
              <w:t xml:space="preserve"> o stężeniu 0,02 mol/L</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c>
          <w:tcPr>
            <w:tcW w:w="780" w:type="dxa"/>
            <w:gridSpan w:val="3"/>
          </w:tcPr>
          <w:p w:rsidR="00342275" w:rsidRPr="00342275" w:rsidRDefault="00342275" w:rsidP="00342275">
            <w:pPr>
              <w:jc w:val="center"/>
              <w:rPr>
                <w:rFonts w:ascii="Times New Roman" w:eastAsia="Calibri" w:hAnsi="Times New Roman" w:cs="Times New Roman"/>
                <w:sz w:val="20"/>
                <w:szCs w:val="20"/>
              </w:rPr>
            </w:pPr>
          </w:p>
        </w:tc>
        <w:tc>
          <w:tcPr>
            <w:tcW w:w="1136" w:type="dxa"/>
            <w:gridSpan w:val="2"/>
            <w:vAlign w:val="center"/>
          </w:tcPr>
          <w:p w:rsidR="00342275" w:rsidRPr="00342275" w:rsidRDefault="00342275" w:rsidP="00342275">
            <w:pPr>
              <w:rPr>
                <w:rFonts w:ascii="Times New Roman" w:eastAsia="Calibri" w:hAnsi="Times New Roman" w:cs="Times New Roman"/>
                <w:sz w:val="20"/>
                <w:szCs w:val="20"/>
              </w:rPr>
            </w:pPr>
          </w:p>
        </w:tc>
        <w:tc>
          <w:tcPr>
            <w:tcW w:w="910" w:type="dxa"/>
            <w:gridSpan w:val="2"/>
          </w:tcPr>
          <w:p w:rsidR="00342275" w:rsidRPr="00342275" w:rsidRDefault="00342275" w:rsidP="00342275">
            <w:pPr>
              <w:rPr>
                <w:rFonts w:ascii="Times New Roman" w:eastAsia="Calibri" w:hAnsi="Times New Roman" w:cs="Times New Roman"/>
                <w:sz w:val="20"/>
                <w:szCs w:val="20"/>
              </w:rPr>
            </w:pPr>
          </w:p>
        </w:tc>
        <w:tc>
          <w:tcPr>
            <w:tcW w:w="939" w:type="dxa"/>
            <w:gridSpan w:val="2"/>
          </w:tcPr>
          <w:p w:rsidR="00342275" w:rsidRPr="00342275" w:rsidRDefault="00342275" w:rsidP="00342275">
            <w:pPr>
              <w:rPr>
                <w:rFonts w:ascii="Times New Roman" w:eastAsia="Calibri" w:hAnsi="Times New Roman" w:cs="Times New Roman"/>
                <w:sz w:val="20"/>
                <w:szCs w:val="20"/>
              </w:rPr>
            </w:pPr>
          </w:p>
        </w:tc>
        <w:tc>
          <w:tcPr>
            <w:tcW w:w="975" w:type="dxa"/>
            <w:gridSpan w:val="2"/>
          </w:tcPr>
          <w:p w:rsidR="00342275" w:rsidRPr="00342275" w:rsidRDefault="00342275" w:rsidP="00342275">
            <w:pPr>
              <w:rPr>
                <w:rFonts w:ascii="Times New Roman" w:eastAsia="Calibri" w:hAnsi="Times New Roman" w:cs="Times New Roman"/>
                <w:sz w:val="20"/>
                <w:szCs w:val="20"/>
              </w:rPr>
            </w:pPr>
          </w:p>
        </w:tc>
        <w:tc>
          <w:tcPr>
            <w:tcW w:w="1002" w:type="dxa"/>
            <w:gridSpan w:val="2"/>
          </w:tcPr>
          <w:p w:rsidR="00342275" w:rsidRPr="00342275" w:rsidRDefault="00342275" w:rsidP="00342275">
            <w:pPr>
              <w:rPr>
                <w:rFonts w:ascii="Times New Roman" w:eastAsia="Calibri" w:hAnsi="Times New Roman" w:cs="Times New Roman"/>
                <w:sz w:val="20"/>
                <w:szCs w:val="20"/>
              </w:rPr>
            </w:pPr>
          </w:p>
        </w:tc>
      </w:tr>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42</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szczawianu sodu</w:t>
            </w:r>
            <w:r w:rsidRPr="00342275">
              <w:rPr>
                <w:rFonts w:ascii="Times New Roman" w:eastAsia="Calibri" w:hAnsi="Times New Roman" w:cs="Times New Roman"/>
                <w:sz w:val="20"/>
                <w:szCs w:val="20"/>
              </w:rPr>
              <w:t xml:space="preserve"> o stężeniu 0,05 mol/L (0,1 N)</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c>
          <w:tcPr>
            <w:tcW w:w="780" w:type="dxa"/>
            <w:gridSpan w:val="3"/>
          </w:tcPr>
          <w:p w:rsidR="00342275" w:rsidRPr="00342275" w:rsidRDefault="00342275" w:rsidP="00342275">
            <w:pPr>
              <w:jc w:val="center"/>
              <w:rPr>
                <w:rFonts w:ascii="Times New Roman" w:eastAsia="Calibri" w:hAnsi="Times New Roman" w:cs="Times New Roman"/>
                <w:sz w:val="20"/>
                <w:szCs w:val="20"/>
              </w:rPr>
            </w:pPr>
          </w:p>
        </w:tc>
        <w:tc>
          <w:tcPr>
            <w:tcW w:w="1136" w:type="dxa"/>
            <w:gridSpan w:val="2"/>
            <w:vAlign w:val="center"/>
          </w:tcPr>
          <w:p w:rsidR="00342275" w:rsidRPr="00342275" w:rsidRDefault="00342275" w:rsidP="00342275">
            <w:pPr>
              <w:rPr>
                <w:rFonts w:ascii="Times New Roman" w:eastAsia="Calibri" w:hAnsi="Times New Roman" w:cs="Times New Roman"/>
                <w:sz w:val="20"/>
                <w:szCs w:val="20"/>
              </w:rPr>
            </w:pPr>
          </w:p>
        </w:tc>
        <w:tc>
          <w:tcPr>
            <w:tcW w:w="910" w:type="dxa"/>
            <w:gridSpan w:val="2"/>
          </w:tcPr>
          <w:p w:rsidR="00342275" w:rsidRPr="00342275" w:rsidRDefault="00342275" w:rsidP="00342275">
            <w:pPr>
              <w:rPr>
                <w:rFonts w:ascii="Times New Roman" w:eastAsia="Calibri" w:hAnsi="Times New Roman" w:cs="Times New Roman"/>
                <w:sz w:val="20"/>
                <w:szCs w:val="20"/>
              </w:rPr>
            </w:pPr>
          </w:p>
        </w:tc>
        <w:tc>
          <w:tcPr>
            <w:tcW w:w="939" w:type="dxa"/>
            <w:gridSpan w:val="2"/>
          </w:tcPr>
          <w:p w:rsidR="00342275" w:rsidRPr="00342275" w:rsidRDefault="00342275" w:rsidP="00342275">
            <w:pPr>
              <w:rPr>
                <w:rFonts w:ascii="Times New Roman" w:eastAsia="Calibri" w:hAnsi="Times New Roman" w:cs="Times New Roman"/>
                <w:sz w:val="20"/>
                <w:szCs w:val="20"/>
              </w:rPr>
            </w:pPr>
          </w:p>
        </w:tc>
        <w:tc>
          <w:tcPr>
            <w:tcW w:w="975" w:type="dxa"/>
            <w:gridSpan w:val="2"/>
          </w:tcPr>
          <w:p w:rsidR="00342275" w:rsidRPr="00342275" w:rsidRDefault="00342275" w:rsidP="00342275">
            <w:pPr>
              <w:rPr>
                <w:rFonts w:ascii="Times New Roman" w:eastAsia="Calibri" w:hAnsi="Times New Roman" w:cs="Times New Roman"/>
                <w:sz w:val="20"/>
                <w:szCs w:val="20"/>
              </w:rPr>
            </w:pPr>
          </w:p>
        </w:tc>
        <w:tc>
          <w:tcPr>
            <w:tcW w:w="1002" w:type="dxa"/>
            <w:gridSpan w:val="2"/>
          </w:tcPr>
          <w:p w:rsidR="00342275" w:rsidRPr="00342275" w:rsidRDefault="00342275" w:rsidP="00342275">
            <w:pPr>
              <w:rPr>
                <w:rFonts w:ascii="Times New Roman" w:eastAsia="Calibri" w:hAnsi="Times New Roman" w:cs="Times New Roman"/>
                <w:sz w:val="20"/>
                <w:szCs w:val="20"/>
              </w:rPr>
            </w:pPr>
          </w:p>
        </w:tc>
      </w:tr>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43</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azotanu srebra</w:t>
            </w:r>
            <w:r w:rsidRPr="00342275">
              <w:rPr>
                <w:rFonts w:ascii="Times New Roman" w:eastAsia="Calibri" w:hAnsi="Times New Roman" w:cs="Times New Roman"/>
                <w:sz w:val="20"/>
                <w:szCs w:val="20"/>
              </w:rPr>
              <w:t xml:space="preserve"> o stężeniu 0,1 mol/L (0,1 N)</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c>
          <w:tcPr>
            <w:tcW w:w="780" w:type="dxa"/>
            <w:gridSpan w:val="3"/>
          </w:tcPr>
          <w:p w:rsidR="00342275" w:rsidRPr="00342275" w:rsidRDefault="00342275" w:rsidP="00342275">
            <w:pPr>
              <w:jc w:val="center"/>
              <w:rPr>
                <w:rFonts w:ascii="Times New Roman" w:eastAsia="Calibri" w:hAnsi="Times New Roman" w:cs="Times New Roman"/>
                <w:sz w:val="20"/>
                <w:szCs w:val="20"/>
              </w:rPr>
            </w:pPr>
          </w:p>
        </w:tc>
        <w:tc>
          <w:tcPr>
            <w:tcW w:w="1136" w:type="dxa"/>
            <w:gridSpan w:val="2"/>
            <w:vAlign w:val="center"/>
          </w:tcPr>
          <w:p w:rsidR="00342275" w:rsidRPr="00342275" w:rsidRDefault="00342275" w:rsidP="00342275">
            <w:pPr>
              <w:rPr>
                <w:rFonts w:ascii="Times New Roman" w:eastAsia="Calibri" w:hAnsi="Times New Roman" w:cs="Times New Roman"/>
                <w:sz w:val="20"/>
                <w:szCs w:val="20"/>
              </w:rPr>
            </w:pPr>
          </w:p>
        </w:tc>
        <w:tc>
          <w:tcPr>
            <w:tcW w:w="910" w:type="dxa"/>
            <w:gridSpan w:val="2"/>
          </w:tcPr>
          <w:p w:rsidR="00342275" w:rsidRPr="00342275" w:rsidRDefault="00342275" w:rsidP="00342275">
            <w:pPr>
              <w:rPr>
                <w:rFonts w:ascii="Times New Roman" w:eastAsia="Calibri" w:hAnsi="Times New Roman" w:cs="Times New Roman"/>
                <w:sz w:val="20"/>
                <w:szCs w:val="20"/>
              </w:rPr>
            </w:pPr>
          </w:p>
        </w:tc>
        <w:tc>
          <w:tcPr>
            <w:tcW w:w="939" w:type="dxa"/>
            <w:gridSpan w:val="2"/>
          </w:tcPr>
          <w:p w:rsidR="00342275" w:rsidRPr="00342275" w:rsidRDefault="00342275" w:rsidP="00342275">
            <w:pPr>
              <w:rPr>
                <w:rFonts w:ascii="Times New Roman" w:eastAsia="Calibri" w:hAnsi="Times New Roman" w:cs="Times New Roman"/>
                <w:sz w:val="20"/>
                <w:szCs w:val="20"/>
              </w:rPr>
            </w:pPr>
          </w:p>
        </w:tc>
        <w:tc>
          <w:tcPr>
            <w:tcW w:w="975" w:type="dxa"/>
            <w:gridSpan w:val="2"/>
          </w:tcPr>
          <w:p w:rsidR="00342275" w:rsidRPr="00342275" w:rsidRDefault="00342275" w:rsidP="00342275">
            <w:pPr>
              <w:rPr>
                <w:rFonts w:ascii="Times New Roman" w:eastAsia="Calibri" w:hAnsi="Times New Roman" w:cs="Times New Roman"/>
                <w:sz w:val="20"/>
                <w:szCs w:val="20"/>
              </w:rPr>
            </w:pPr>
          </w:p>
        </w:tc>
        <w:tc>
          <w:tcPr>
            <w:tcW w:w="1002" w:type="dxa"/>
            <w:gridSpan w:val="2"/>
          </w:tcPr>
          <w:p w:rsidR="00342275" w:rsidRPr="00342275" w:rsidRDefault="00342275" w:rsidP="00342275">
            <w:pPr>
              <w:rPr>
                <w:rFonts w:ascii="Times New Roman" w:eastAsia="Calibri" w:hAnsi="Times New Roman" w:cs="Times New Roman"/>
                <w:sz w:val="20"/>
                <w:szCs w:val="20"/>
              </w:rPr>
            </w:pPr>
          </w:p>
        </w:tc>
      </w:tr>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44</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nadmanganianu potasu</w:t>
            </w:r>
            <w:r w:rsidRPr="00342275">
              <w:rPr>
                <w:rFonts w:ascii="Times New Roman" w:eastAsia="Calibri" w:hAnsi="Times New Roman" w:cs="Times New Roman"/>
                <w:sz w:val="20"/>
                <w:szCs w:val="20"/>
              </w:rPr>
              <w:t xml:space="preserve"> o stężeniu 0,05 mol/L</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c>
          <w:tcPr>
            <w:tcW w:w="780" w:type="dxa"/>
            <w:gridSpan w:val="3"/>
          </w:tcPr>
          <w:p w:rsidR="00342275" w:rsidRPr="00342275" w:rsidRDefault="00342275" w:rsidP="00342275">
            <w:pPr>
              <w:jc w:val="center"/>
              <w:rPr>
                <w:rFonts w:ascii="Times New Roman" w:eastAsia="Calibri" w:hAnsi="Times New Roman" w:cs="Times New Roman"/>
                <w:sz w:val="20"/>
                <w:szCs w:val="20"/>
              </w:rPr>
            </w:pPr>
          </w:p>
        </w:tc>
        <w:tc>
          <w:tcPr>
            <w:tcW w:w="1136" w:type="dxa"/>
            <w:gridSpan w:val="2"/>
            <w:vAlign w:val="center"/>
          </w:tcPr>
          <w:p w:rsidR="00342275" w:rsidRPr="00342275" w:rsidRDefault="00342275" w:rsidP="00342275">
            <w:pPr>
              <w:rPr>
                <w:rFonts w:ascii="Times New Roman" w:eastAsia="Calibri" w:hAnsi="Times New Roman" w:cs="Times New Roman"/>
                <w:sz w:val="20"/>
                <w:szCs w:val="20"/>
              </w:rPr>
            </w:pPr>
          </w:p>
        </w:tc>
        <w:tc>
          <w:tcPr>
            <w:tcW w:w="910" w:type="dxa"/>
            <w:gridSpan w:val="2"/>
          </w:tcPr>
          <w:p w:rsidR="00342275" w:rsidRPr="00342275" w:rsidRDefault="00342275" w:rsidP="00342275">
            <w:pPr>
              <w:rPr>
                <w:rFonts w:ascii="Times New Roman" w:eastAsia="Calibri" w:hAnsi="Times New Roman" w:cs="Times New Roman"/>
                <w:sz w:val="20"/>
                <w:szCs w:val="20"/>
              </w:rPr>
            </w:pPr>
          </w:p>
        </w:tc>
        <w:tc>
          <w:tcPr>
            <w:tcW w:w="939" w:type="dxa"/>
            <w:gridSpan w:val="2"/>
          </w:tcPr>
          <w:p w:rsidR="00342275" w:rsidRPr="00342275" w:rsidRDefault="00342275" w:rsidP="00342275">
            <w:pPr>
              <w:rPr>
                <w:rFonts w:ascii="Times New Roman" w:eastAsia="Calibri" w:hAnsi="Times New Roman" w:cs="Times New Roman"/>
                <w:sz w:val="20"/>
                <w:szCs w:val="20"/>
              </w:rPr>
            </w:pPr>
          </w:p>
        </w:tc>
        <w:tc>
          <w:tcPr>
            <w:tcW w:w="975" w:type="dxa"/>
            <w:gridSpan w:val="2"/>
          </w:tcPr>
          <w:p w:rsidR="00342275" w:rsidRPr="00342275" w:rsidRDefault="00342275" w:rsidP="00342275">
            <w:pPr>
              <w:rPr>
                <w:rFonts w:ascii="Times New Roman" w:eastAsia="Calibri" w:hAnsi="Times New Roman" w:cs="Times New Roman"/>
                <w:sz w:val="20"/>
                <w:szCs w:val="20"/>
              </w:rPr>
            </w:pPr>
          </w:p>
        </w:tc>
        <w:tc>
          <w:tcPr>
            <w:tcW w:w="1002" w:type="dxa"/>
            <w:gridSpan w:val="2"/>
          </w:tcPr>
          <w:p w:rsidR="00342275" w:rsidRPr="00342275" w:rsidRDefault="00342275" w:rsidP="00342275">
            <w:pPr>
              <w:rPr>
                <w:rFonts w:ascii="Times New Roman" w:eastAsia="Calibri" w:hAnsi="Times New Roman" w:cs="Times New Roman"/>
                <w:sz w:val="20"/>
                <w:szCs w:val="20"/>
              </w:rPr>
            </w:pPr>
          </w:p>
        </w:tc>
      </w:tr>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45</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kwasu solnego</w:t>
            </w:r>
            <w:r w:rsidRPr="00342275">
              <w:rPr>
                <w:rFonts w:ascii="Times New Roman" w:eastAsia="Calibri" w:hAnsi="Times New Roman" w:cs="Times New Roman"/>
                <w:sz w:val="20"/>
                <w:szCs w:val="20"/>
              </w:rPr>
              <w:t xml:space="preserve"> o stężeniu 0,1 mol/L (0,1 N)</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c>
          <w:tcPr>
            <w:tcW w:w="780" w:type="dxa"/>
            <w:gridSpan w:val="3"/>
          </w:tcPr>
          <w:p w:rsidR="00342275" w:rsidRPr="00342275" w:rsidRDefault="00342275" w:rsidP="00342275">
            <w:pPr>
              <w:jc w:val="center"/>
              <w:rPr>
                <w:rFonts w:ascii="Times New Roman" w:eastAsia="Calibri" w:hAnsi="Times New Roman" w:cs="Times New Roman"/>
                <w:sz w:val="20"/>
                <w:szCs w:val="20"/>
              </w:rPr>
            </w:pPr>
          </w:p>
        </w:tc>
        <w:tc>
          <w:tcPr>
            <w:tcW w:w="1136" w:type="dxa"/>
            <w:gridSpan w:val="2"/>
            <w:vAlign w:val="center"/>
          </w:tcPr>
          <w:p w:rsidR="00342275" w:rsidRPr="00342275" w:rsidRDefault="00342275" w:rsidP="00342275">
            <w:pPr>
              <w:rPr>
                <w:rFonts w:ascii="Times New Roman" w:eastAsia="Calibri" w:hAnsi="Times New Roman" w:cs="Times New Roman"/>
                <w:sz w:val="20"/>
                <w:szCs w:val="20"/>
              </w:rPr>
            </w:pPr>
          </w:p>
        </w:tc>
        <w:tc>
          <w:tcPr>
            <w:tcW w:w="910" w:type="dxa"/>
            <w:gridSpan w:val="2"/>
          </w:tcPr>
          <w:p w:rsidR="00342275" w:rsidRPr="00342275" w:rsidRDefault="00342275" w:rsidP="00342275">
            <w:pPr>
              <w:rPr>
                <w:rFonts w:ascii="Times New Roman" w:eastAsia="Calibri" w:hAnsi="Times New Roman" w:cs="Times New Roman"/>
                <w:sz w:val="20"/>
                <w:szCs w:val="20"/>
              </w:rPr>
            </w:pPr>
          </w:p>
        </w:tc>
        <w:tc>
          <w:tcPr>
            <w:tcW w:w="939" w:type="dxa"/>
            <w:gridSpan w:val="2"/>
          </w:tcPr>
          <w:p w:rsidR="00342275" w:rsidRPr="00342275" w:rsidRDefault="00342275" w:rsidP="00342275">
            <w:pPr>
              <w:rPr>
                <w:rFonts w:ascii="Times New Roman" w:eastAsia="Calibri" w:hAnsi="Times New Roman" w:cs="Times New Roman"/>
                <w:sz w:val="20"/>
                <w:szCs w:val="20"/>
              </w:rPr>
            </w:pPr>
          </w:p>
        </w:tc>
        <w:tc>
          <w:tcPr>
            <w:tcW w:w="975" w:type="dxa"/>
            <w:gridSpan w:val="2"/>
          </w:tcPr>
          <w:p w:rsidR="00342275" w:rsidRPr="00342275" w:rsidRDefault="00342275" w:rsidP="00342275">
            <w:pPr>
              <w:rPr>
                <w:rFonts w:ascii="Times New Roman" w:eastAsia="Calibri" w:hAnsi="Times New Roman" w:cs="Times New Roman"/>
                <w:sz w:val="20"/>
                <w:szCs w:val="20"/>
              </w:rPr>
            </w:pPr>
          </w:p>
        </w:tc>
        <w:tc>
          <w:tcPr>
            <w:tcW w:w="1002" w:type="dxa"/>
            <w:gridSpan w:val="2"/>
          </w:tcPr>
          <w:p w:rsidR="00342275" w:rsidRPr="00342275" w:rsidRDefault="00342275" w:rsidP="00342275">
            <w:pPr>
              <w:rPr>
                <w:rFonts w:ascii="Times New Roman" w:eastAsia="Calibri" w:hAnsi="Times New Roman" w:cs="Times New Roman"/>
                <w:sz w:val="20"/>
                <w:szCs w:val="20"/>
              </w:rPr>
            </w:pPr>
          </w:p>
        </w:tc>
      </w:tr>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46</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wodorotlenku sodu</w:t>
            </w:r>
            <w:r w:rsidRPr="00342275">
              <w:rPr>
                <w:rFonts w:ascii="Times New Roman" w:eastAsia="Calibri" w:hAnsi="Times New Roman" w:cs="Times New Roman"/>
                <w:sz w:val="20"/>
                <w:szCs w:val="20"/>
              </w:rPr>
              <w:t xml:space="preserve"> o stężeniu 0,1 mol/L (0,1 N)</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c>
          <w:tcPr>
            <w:tcW w:w="780" w:type="dxa"/>
            <w:gridSpan w:val="3"/>
          </w:tcPr>
          <w:p w:rsidR="00342275" w:rsidRPr="00342275" w:rsidRDefault="00342275" w:rsidP="00342275">
            <w:pPr>
              <w:jc w:val="center"/>
              <w:rPr>
                <w:rFonts w:ascii="Times New Roman" w:eastAsia="Calibri" w:hAnsi="Times New Roman" w:cs="Times New Roman"/>
                <w:sz w:val="20"/>
                <w:szCs w:val="20"/>
              </w:rPr>
            </w:pPr>
          </w:p>
        </w:tc>
        <w:tc>
          <w:tcPr>
            <w:tcW w:w="1136" w:type="dxa"/>
            <w:gridSpan w:val="2"/>
            <w:vAlign w:val="center"/>
          </w:tcPr>
          <w:p w:rsidR="00342275" w:rsidRPr="00342275" w:rsidRDefault="00342275" w:rsidP="00342275">
            <w:pPr>
              <w:rPr>
                <w:rFonts w:ascii="Times New Roman" w:eastAsia="Calibri" w:hAnsi="Times New Roman" w:cs="Times New Roman"/>
                <w:sz w:val="20"/>
                <w:szCs w:val="20"/>
              </w:rPr>
            </w:pPr>
          </w:p>
        </w:tc>
        <w:tc>
          <w:tcPr>
            <w:tcW w:w="910" w:type="dxa"/>
            <w:gridSpan w:val="2"/>
          </w:tcPr>
          <w:p w:rsidR="00342275" w:rsidRPr="00342275" w:rsidRDefault="00342275" w:rsidP="00342275">
            <w:pPr>
              <w:rPr>
                <w:rFonts w:ascii="Times New Roman" w:eastAsia="Calibri" w:hAnsi="Times New Roman" w:cs="Times New Roman"/>
                <w:sz w:val="20"/>
                <w:szCs w:val="20"/>
              </w:rPr>
            </w:pPr>
          </w:p>
        </w:tc>
        <w:tc>
          <w:tcPr>
            <w:tcW w:w="939" w:type="dxa"/>
            <w:gridSpan w:val="2"/>
          </w:tcPr>
          <w:p w:rsidR="00342275" w:rsidRPr="00342275" w:rsidRDefault="00342275" w:rsidP="00342275">
            <w:pPr>
              <w:rPr>
                <w:rFonts w:ascii="Times New Roman" w:eastAsia="Calibri" w:hAnsi="Times New Roman" w:cs="Times New Roman"/>
                <w:sz w:val="20"/>
                <w:szCs w:val="20"/>
              </w:rPr>
            </w:pPr>
          </w:p>
        </w:tc>
        <w:tc>
          <w:tcPr>
            <w:tcW w:w="975" w:type="dxa"/>
            <w:gridSpan w:val="2"/>
          </w:tcPr>
          <w:p w:rsidR="00342275" w:rsidRPr="00342275" w:rsidRDefault="00342275" w:rsidP="00342275">
            <w:pPr>
              <w:rPr>
                <w:rFonts w:ascii="Times New Roman" w:eastAsia="Calibri" w:hAnsi="Times New Roman" w:cs="Times New Roman"/>
                <w:sz w:val="20"/>
                <w:szCs w:val="20"/>
              </w:rPr>
            </w:pPr>
          </w:p>
        </w:tc>
        <w:tc>
          <w:tcPr>
            <w:tcW w:w="1002" w:type="dxa"/>
            <w:gridSpan w:val="2"/>
          </w:tcPr>
          <w:p w:rsidR="00342275" w:rsidRPr="00342275" w:rsidRDefault="00342275" w:rsidP="00342275">
            <w:pPr>
              <w:rPr>
                <w:rFonts w:ascii="Times New Roman" w:eastAsia="Calibri" w:hAnsi="Times New Roman" w:cs="Times New Roman"/>
                <w:sz w:val="20"/>
                <w:szCs w:val="20"/>
              </w:rPr>
            </w:pPr>
          </w:p>
        </w:tc>
      </w:tr>
      <w:tr w:rsidR="00342275" w:rsidRPr="00342275" w:rsidTr="00342275">
        <w:trPr>
          <w:jc w:val="center"/>
        </w:trPr>
        <w:tc>
          <w:tcPr>
            <w:tcW w:w="567" w:type="dxa"/>
            <w:gridSpan w:val="2"/>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47</w:t>
            </w:r>
          </w:p>
        </w:tc>
        <w:tc>
          <w:tcPr>
            <w:tcW w:w="3261"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wodorotlenku sodu</w:t>
            </w:r>
            <w:r w:rsidRPr="00342275">
              <w:rPr>
                <w:rFonts w:ascii="Times New Roman" w:eastAsia="Calibri" w:hAnsi="Times New Roman" w:cs="Times New Roman"/>
                <w:sz w:val="20"/>
                <w:szCs w:val="20"/>
              </w:rPr>
              <w:t xml:space="preserve"> o stężeniu 0,5 mol/L (0,5 N)</w:t>
            </w:r>
          </w:p>
        </w:tc>
        <w:tc>
          <w:tcPr>
            <w:tcW w:w="850"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c>
          <w:tcPr>
            <w:tcW w:w="780" w:type="dxa"/>
            <w:gridSpan w:val="3"/>
          </w:tcPr>
          <w:p w:rsidR="00342275" w:rsidRPr="00342275" w:rsidRDefault="00342275" w:rsidP="00342275">
            <w:pPr>
              <w:jc w:val="center"/>
              <w:rPr>
                <w:rFonts w:ascii="Times New Roman" w:eastAsia="Calibri" w:hAnsi="Times New Roman" w:cs="Times New Roman"/>
                <w:sz w:val="20"/>
                <w:szCs w:val="20"/>
              </w:rPr>
            </w:pPr>
          </w:p>
        </w:tc>
        <w:tc>
          <w:tcPr>
            <w:tcW w:w="1136" w:type="dxa"/>
            <w:gridSpan w:val="2"/>
            <w:vAlign w:val="center"/>
          </w:tcPr>
          <w:p w:rsidR="00342275" w:rsidRPr="00342275" w:rsidRDefault="00342275" w:rsidP="00342275">
            <w:pPr>
              <w:rPr>
                <w:rFonts w:ascii="Times New Roman" w:eastAsia="Calibri" w:hAnsi="Times New Roman" w:cs="Times New Roman"/>
                <w:sz w:val="20"/>
                <w:szCs w:val="20"/>
              </w:rPr>
            </w:pPr>
          </w:p>
        </w:tc>
        <w:tc>
          <w:tcPr>
            <w:tcW w:w="910" w:type="dxa"/>
            <w:gridSpan w:val="2"/>
          </w:tcPr>
          <w:p w:rsidR="00342275" w:rsidRPr="00342275" w:rsidRDefault="00342275" w:rsidP="00342275">
            <w:pPr>
              <w:rPr>
                <w:rFonts w:ascii="Times New Roman" w:eastAsia="Calibri" w:hAnsi="Times New Roman" w:cs="Times New Roman"/>
                <w:sz w:val="20"/>
                <w:szCs w:val="20"/>
              </w:rPr>
            </w:pPr>
          </w:p>
        </w:tc>
        <w:tc>
          <w:tcPr>
            <w:tcW w:w="939" w:type="dxa"/>
            <w:gridSpan w:val="2"/>
          </w:tcPr>
          <w:p w:rsidR="00342275" w:rsidRPr="00342275" w:rsidRDefault="00342275" w:rsidP="00342275">
            <w:pPr>
              <w:rPr>
                <w:rFonts w:ascii="Times New Roman" w:eastAsia="Calibri" w:hAnsi="Times New Roman" w:cs="Times New Roman"/>
                <w:sz w:val="20"/>
                <w:szCs w:val="20"/>
              </w:rPr>
            </w:pPr>
          </w:p>
        </w:tc>
        <w:tc>
          <w:tcPr>
            <w:tcW w:w="975" w:type="dxa"/>
            <w:gridSpan w:val="2"/>
          </w:tcPr>
          <w:p w:rsidR="00342275" w:rsidRPr="00342275" w:rsidRDefault="00342275" w:rsidP="00342275">
            <w:pPr>
              <w:rPr>
                <w:rFonts w:ascii="Times New Roman" w:eastAsia="Calibri" w:hAnsi="Times New Roman" w:cs="Times New Roman"/>
                <w:sz w:val="20"/>
                <w:szCs w:val="20"/>
              </w:rPr>
            </w:pPr>
          </w:p>
        </w:tc>
        <w:tc>
          <w:tcPr>
            <w:tcW w:w="1002" w:type="dxa"/>
            <w:gridSpan w:val="2"/>
          </w:tcPr>
          <w:p w:rsidR="00342275" w:rsidRPr="00342275" w:rsidRDefault="00342275" w:rsidP="00342275">
            <w:pPr>
              <w:rPr>
                <w:rFonts w:ascii="Times New Roman" w:eastAsia="Calibri" w:hAnsi="Times New Roman" w:cs="Times New Roman"/>
                <w:sz w:val="20"/>
                <w:szCs w:val="20"/>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38" w:type="dxa"/>
          <w:wAfter w:w="35" w:type="dxa"/>
          <w:trHeight w:val="210"/>
          <w:jc w:val="center"/>
        </w:trPr>
        <w:tc>
          <w:tcPr>
            <w:tcW w:w="567" w:type="dxa"/>
            <w:gridSpan w:val="2"/>
            <w:tcBorders>
              <w:top w:val="nil"/>
              <w:left w:val="single" w:sz="4" w:space="0" w:color="auto"/>
              <w:bottom w:val="single" w:sz="4" w:space="0" w:color="auto"/>
              <w:right w:val="single" w:sz="4" w:space="0" w:color="auto"/>
            </w:tcBorders>
            <w:noWrap/>
          </w:tcPr>
          <w:p w:rsidR="00342275" w:rsidRPr="00342275" w:rsidRDefault="00342275" w:rsidP="00342275">
            <w:pPr>
              <w:spacing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48</w:t>
            </w:r>
          </w:p>
        </w:tc>
        <w:tc>
          <w:tcPr>
            <w:tcW w:w="3261" w:type="dxa"/>
            <w:gridSpan w:val="2"/>
            <w:tcBorders>
              <w:top w:val="nil"/>
              <w:left w:val="nil"/>
              <w:bottom w:val="single" w:sz="4" w:space="0" w:color="auto"/>
              <w:right w:val="single" w:sz="4" w:space="0" w:color="auto"/>
            </w:tcBorders>
          </w:tcPr>
          <w:p w:rsidR="00342275" w:rsidRPr="00342275" w:rsidRDefault="00342275" w:rsidP="00342275">
            <w:pPr>
              <w:keepNext/>
              <w:spacing w:after="0" w:line="240" w:lineRule="auto"/>
              <w:outlineLvl w:val="1"/>
              <w:rPr>
                <w:rFonts w:ascii="Times New Roman" w:eastAsia="Calibri" w:hAnsi="Times New Roman" w:cs="Times New Roman"/>
                <w:bCs/>
                <w:iCs/>
                <w:sz w:val="20"/>
                <w:szCs w:val="20"/>
                <w:lang w:eastAsia="pl-PL"/>
              </w:rPr>
            </w:pPr>
            <w:r w:rsidRPr="00342275">
              <w:rPr>
                <w:rFonts w:ascii="Times New Roman" w:eastAsia="Calibri" w:hAnsi="Times New Roman" w:cs="Times New Roman"/>
                <w:bCs/>
                <w:iCs/>
                <w:sz w:val="20"/>
                <w:szCs w:val="20"/>
                <w:lang w:eastAsia="pl-PL"/>
              </w:rPr>
              <w:t xml:space="preserve">Wzorzec pehametryczny z dozownikiem; pH = 1,68 w temp. </w:t>
            </w:r>
          </w:p>
          <w:p w:rsidR="00342275" w:rsidRPr="00342275" w:rsidRDefault="00342275" w:rsidP="00342275">
            <w:pPr>
              <w:keepNext/>
              <w:spacing w:after="0" w:line="240" w:lineRule="auto"/>
              <w:outlineLvl w:val="1"/>
              <w:rPr>
                <w:rFonts w:ascii="Times New Roman" w:eastAsia="Calibri" w:hAnsi="Times New Roman" w:cs="Times New Roman"/>
                <w:bCs/>
                <w:iCs/>
                <w:sz w:val="20"/>
                <w:szCs w:val="20"/>
                <w:lang w:eastAsia="pl-PL"/>
              </w:rPr>
            </w:pPr>
            <w:r w:rsidRPr="00342275">
              <w:rPr>
                <w:rFonts w:ascii="Times New Roman" w:eastAsia="Calibri" w:hAnsi="Times New Roman" w:cs="Times New Roman"/>
                <w:bCs/>
                <w:iCs/>
                <w:sz w:val="20"/>
                <w:szCs w:val="20"/>
                <w:lang w:eastAsia="pl-PL"/>
              </w:rPr>
              <w:t>25°C szczawianowy; o niepewności rozszerzonej (k=2) nie większej niż 0,01; okres ważności wzorca minimum 12 miesięcy</w:t>
            </w:r>
          </w:p>
        </w:tc>
        <w:tc>
          <w:tcPr>
            <w:tcW w:w="850" w:type="dxa"/>
            <w:gridSpan w:val="2"/>
            <w:tcBorders>
              <w:top w:val="nil"/>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250 ml</w:t>
            </w:r>
          </w:p>
        </w:tc>
        <w:tc>
          <w:tcPr>
            <w:tcW w:w="709" w:type="dxa"/>
            <w:gridSpan w:val="2"/>
            <w:tcBorders>
              <w:top w:val="nil"/>
              <w:left w:val="nil"/>
              <w:bottom w:val="single" w:sz="4" w:space="0" w:color="auto"/>
              <w:right w:val="single" w:sz="4" w:space="0" w:color="auto"/>
            </w:tcBorders>
            <w:noWrap/>
          </w:tcPr>
          <w:p w:rsidR="00342275" w:rsidRPr="00342275" w:rsidRDefault="00342275" w:rsidP="00342275">
            <w:pPr>
              <w:spacing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w:t>
            </w:r>
            <w:r w:rsidRPr="00342275">
              <w:rPr>
                <w:rFonts w:ascii="Times New Roman" w:eastAsia="Calibri" w:hAnsi="Times New Roman" w:cs="Times New Roman"/>
                <w:color w:val="000000"/>
                <w:sz w:val="20"/>
                <w:szCs w:val="20"/>
                <w:lang w:eastAsia="pl-PL"/>
              </w:rPr>
              <w:t xml:space="preserve"> szt.</w:t>
            </w:r>
          </w:p>
        </w:tc>
        <w:tc>
          <w:tcPr>
            <w:tcW w:w="709" w:type="dxa"/>
            <w:tcBorders>
              <w:top w:val="nil"/>
              <w:left w:val="nil"/>
              <w:bottom w:val="single" w:sz="4" w:space="0" w:color="auto"/>
              <w:right w:val="single" w:sz="4" w:space="0" w:color="auto"/>
            </w:tcBorders>
          </w:tcPr>
          <w:p w:rsidR="00342275" w:rsidRPr="00342275" w:rsidRDefault="00342275" w:rsidP="00342275">
            <w:pPr>
              <w:jc w:val="center"/>
              <w:rPr>
                <w:rFonts w:ascii="Times New Roman" w:eastAsia="Calibri" w:hAnsi="Times New Roman" w:cs="Times New Roman"/>
                <w:sz w:val="20"/>
                <w:szCs w:val="20"/>
              </w:rPr>
            </w:pPr>
          </w:p>
        </w:tc>
        <w:tc>
          <w:tcPr>
            <w:tcW w:w="1134" w:type="dxa"/>
            <w:gridSpan w:val="2"/>
            <w:tcBorders>
              <w:top w:val="nil"/>
              <w:left w:val="nil"/>
              <w:bottom w:val="single" w:sz="4" w:space="0" w:color="auto"/>
              <w:right w:val="single" w:sz="4" w:space="0" w:color="auto"/>
            </w:tcBorders>
          </w:tcPr>
          <w:p w:rsidR="00342275" w:rsidRPr="00342275" w:rsidRDefault="00342275" w:rsidP="00342275">
            <w:pPr>
              <w:jc w:val="center"/>
              <w:rPr>
                <w:rFonts w:ascii="Times New Roman" w:eastAsia="Calibri" w:hAnsi="Times New Roman" w:cs="Times New Roman"/>
                <w:sz w:val="20"/>
                <w:szCs w:val="20"/>
              </w:rPr>
            </w:pPr>
          </w:p>
        </w:tc>
        <w:tc>
          <w:tcPr>
            <w:tcW w:w="850" w:type="dxa"/>
            <w:gridSpan w:val="2"/>
            <w:tcBorders>
              <w:top w:val="nil"/>
              <w:left w:val="nil"/>
              <w:bottom w:val="single" w:sz="4" w:space="0" w:color="auto"/>
              <w:right w:val="single" w:sz="4" w:space="0" w:color="auto"/>
            </w:tcBorders>
          </w:tcPr>
          <w:p w:rsidR="00342275" w:rsidRPr="00342275" w:rsidRDefault="00342275" w:rsidP="00342275">
            <w:pPr>
              <w:jc w:val="center"/>
              <w:rPr>
                <w:rFonts w:ascii="Times New Roman" w:eastAsia="Calibri" w:hAnsi="Times New Roman" w:cs="Times New Roman"/>
                <w:sz w:val="20"/>
                <w:szCs w:val="20"/>
              </w:rPr>
            </w:pPr>
          </w:p>
        </w:tc>
        <w:tc>
          <w:tcPr>
            <w:tcW w:w="992" w:type="dxa"/>
            <w:gridSpan w:val="2"/>
            <w:tcBorders>
              <w:top w:val="nil"/>
              <w:left w:val="nil"/>
              <w:bottom w:val="single" w:sz="4" w:space="0" w:color="auto"/>
              <w:right w:val="single" w:sz="4" w:space="0" w:color="auto"/>
            </w:tcBorders>
          </w:tcPr>
          <w:p w:rsidR="00342275" w:rsidRPr="00342275" w:rsidRDefault="00342275" w:rsidP="00342275">
            <w:pPr>
              <w:jc w:val="center"/>
              <w:rPr>
                <w:rFonts w:ascii="Times New Roman" w:eastAsia="Calibri" w:hAnsi="Times New Roman" w:cs="Times New Roman"/>
                <w:sz w:val="20"/>
                <w:szCs w:val="20"/>
              </w:rPr>
            </w:pPr>
          </w:p>
        </w:tc>
        <w:tc>
          <w:tcPr>
            <w:tcW w:w="992" w:type="dxa"/>
            <w:gridSpan w:val="2"/>
            <w:tcBorders>
              <w:top w:val="nil"/>
              <w:left w:val="nil"/>
              <w:bottom w:val="single" w:sz="4" w:space="0" w:color="auto"/>
              <w:right w:val="single" w:sz="4" w:space="0" w:color="auto"/>
            </w:tcBorders>
          </w:tcPr>
          <w:p w:rsidR="00342275" w:rsidRPr="00342275" w:rsidRDefault="00342275" w:rsidP="00342275">
            <w:pPr>
              <w:jc w:val="center"/>
              <w:rPr>
                <w:rFonts w:ascii="Times New Roman" w:eastAsia="Calibri" w:hAnsi="Times New Roman" w:cs="Times New Roman"/>
                <w:sz w:val="20"/>
                <w:szCs w:val="20"/>
              </w:rPr>
            </w:pPr>
          </w:p>
        </w:tc>
        <w:tc>
          <w:tcPr>
            <w:tcW w:w="992" w:type="dxa"/>
            <w:gridSpan w:val="2"/>
            <w:tcBorders>
              <w:top w:val="nil"/>
              <w:left w:val="nil"/>
              <w:bottom w:val="single" w:sz="4" w:space="0" w:color="auto"/>
              <w:right w:val="single" w:sz="4" w:space="0" w:color="auto"/>
            </w:tcBorders>
          </w:tcPr>
          <w:p w:rsidR="00342275" w:rsidRPr="00342275" w:rsidRDefault="00342275" w:rsidP="00342275">
            <w:pPr>
              <w:jc w:val="center"/>
              <w:rPr>
                <w:rFonts w:ascii="Times New Roman" w:eastAsia="Calibri" w:hAnsi="Times New Roman" w:cs="Times New Roman"/>
                <w:sz w:val="20"/>
                <w:szCs w:val="20"/>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38" w:type="dxa"/>
          <w:wAfter w:w="35" w:type="dxa"/>
          <w:trHeight w:val="210"/>
          <w:jc w:val="center"/>
        </w:trPr>
        <w:tc>
          <w:tcPr>
            <w:tcW w:w="567" w:type="dxa"/>
            <w:gridSpan w:val="2"/>
            <w:tcBorders>
              <w:top w:val="nil"/>
              <w:left w:val="single" w:sz="4" w:space="0" w:color="auto"/>
              <w:bottom w:val="single" w:sz="4" w:space="0" w:color="auto"/>
              <w:right w:val="single" w:sz="4" w:space="0" w:color="auto"/>
            </w:tcBorders>
            <w:noWrap/>
          </w:tcPr>
          <w:p w:rsidR="00342275" w:rsidRPr="00342275" w:rsidRDefault="00342275" w:rsidP="00342275">
            <w:pPr>
              <w:spacing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49</w:t>
            </w:r>
          </w:p>
        </w:tc>
        <w:tc>
          <w:tcPr>
            <w:tcW w:w="3261" w:type="dxa"/>
            <w:gridSpan w:val="2"/>
            <w:tcBorders>
              <w:top w:val="nil"/>
              <w:left w:val="nil"/>
              <w:bottom w:val="single" w:sz="4" w:space="0" w:color="auto"/>
              <w:right w:val="single" w:sz="4" w:space="0" w:color="auto"/>
            </w:tcBorders>
          </w:tcPr>
          <w:p w:rsidR="00342275" w:rsidRPr="00342275" w:rsidRDefault="00342275" w:rsidP="00342275">
            <w:pPr>
              <w:keepNext/>
              <w:spacing w:after="0" w:line="240" w:lineRule="auto"/>
              <w:outlineLvl w:val="1"/>
              <w:rPr>
                <w:rFonts w:ascii="Times New Roman" w:eastAsia="Calibri" w:hAnsi="Times New Roman" w:cs="Times New Roman"/>
                <w:bCs/>
                <w:iCs/>
                <w:sz w:val="20"/>
                <w:szCs w:val="20"/>
                <w:lang w:eastAsia="pl-PL"/>
              </w:rPr>
            </w:pPr>
            <w:r w:rsidRPr="00342275">
              <w:rPr>
                <w:rFonts w:ascii="Times New Roman" w:eastAsia="Calibri" w:hAnsi="Times New Roman" w:cs="Times New Roman"/>
                <w:bCs/>
                <w:iCs/>
                <w:sz w:val="20"/>
                <w:szCs w:val="20"/>
                <w:lang w:eastAsia="pl-PL"/>
              </w:rPr>
              <w:t xml:space="preserve">Wzorzec pehametryczny z dozownikiem; pH = 4,01 w temp. </w:t>
            </w:r>
          </w:p>
          <w:p w:rsidR="00342275" w:rsidRPr="00342275" w:rsidRDefault="00342275" w:rsidP="00342275">
            <w:pPr>
              <w:keepNext/>
              <w:spacing w:after="0" w:line="240" w:lineRule="auto"/>
              <w:outlineLvl w:val="1"/>
              <w:rPr>
                <w:rFonts w:ascii="Times New Roman" w:eastAsia="Calibri" w:hAnsi="Times New Roman" w:cs="Times New Roman"/>
                <w:bCs/>
                <w:i/>
                <w:iCs/>
                <w:sz w:val="20"/>
                <w:szCs w:val="20"/>
                <w:lang w:eastAsia="pl-PL"/>
              </w:rPr>
            </w:pPr>
            <w:r w:rsidRPr="00342275">
              <w:rPr>
                <w:rFonts w:ascii="Times New Roman" w:eastAsia="Calibri" w:hAnsi="Times New Roman" w:cs="Times New Roman"/>
                <w:bCs/>
                <w:iCs/>
                <w:sz w:val="20"/>
                <w:szCs w:val="20"/>
                <w:lang w:eastAsia="pl-PL"/>
              </w:rPr>
              <w:t>25°C ftalanowy o niepewności rozszerzonej (k=2) nie większej niż 0,01; okres ważności wzorca minimum 12 miesięcy</w:t>
            </w:r>
          </w:p>
        </w:tc>
        <w:tc>
          <w:tcPr>
            <w:tcW w:w="850" w:type="dxa"/>
            <w:gridSpan w:val="2"/>
            <w:tcBorders>
              <w:top w:val="nil"/>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250 ml</w:t>
            </w:r>
          </w:p>
        </w:tc>
        <w:tc>
          <w:tcPr>
            <w:tcW w:w="709" w:type="dxa"/>
            <w:gridSpan w:val="2"/>
            <w:tcBorders>
              <w:top w:val="nil"/>
              <w:left w:val="nil"/>
              <w:bottom w:val="single" w:sz="4" w:space="0" w:color="auto"/>
              <w:right w:val="single" w:sz="4" w:space="0" w:color="auto"/>
            </w:tcBorders>
            <w:noWrap/>
          </w:tcPr>
          <w:p w:rsidR="00342275" w:rsidRPr="00342275" w:rsidRDefault="00342275" w:rsidP="00342275">
            <w:pPr>
              <w:spacing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w:t>
            </w:r>
            <w:r w:rsidRPr="00342275">
              <w:rPr>
                <w:rFonts w:ascii="Times New Roman" w:eastAsia="Calibri" w:hAnsi="Times New Roman" w:cs="Times New Roman"/>
                <w:color w:val="000000"/>
                <w:sz w:val="20"/>
                <w:szCs w:val="20"/>
                <w:lang w:eastAsia="pl-PL"/>
              </w:rPr>
              <w:t xml:space="preserve"> szt.</w:t>
            </w:r>
          </w:p>
        </w:tc>
        <w:tc>
          <w:tcPr>
            <w:tcW w:w="709" w:type="dxa"/>
            <w:tcBorders>
              <w:top w:val="nil"/>
              <w:left w:val="nil"/>
              <w:bottom w:val="single" w:sz="4" w:space="0" w:color="auto"/>
              <w:right w:val="single" w:sz="4" w:space="0" w:color="auto"/>
            </w:tcBorders>
          </w:tcPr>
          <w:p w:rsidR="00342275" w:rsidRPr="00342275" w:rsidRDefault="00342275" w:rsidP="00342275">
            <w:pPr>
              <w:jc w:val="center"/>
              <w:rPr>
                <w:rFonts w:ascii="Times New Roman" w:eastAsia="Calibri" w:hAnsi="Times New Roman" w:cs="Times New Roman"/>
                <w:sz w:val="20"/>
                <w:szCs w:val="20"/>
              </w:rPr>
            </w:pPr>
          </w:p>
        </w:tc>
        <w:tc>
          <w:tcPr>
            <w:tcW w:w="1134" w:type="dxa"/>
            <w:gridSpan w:val="2"/>
            <w:tcBorders>
              <w:top w:val="nil"/>
              <w:left w:val="nil"/>
              <w:bottom w:val="single" w:sz="4" w:space="0" w:color="auto"/>
              <w:right w:val="single" w:sz="4" w:space="0" w:color="auto"/>
            </w:tcBorders>
          </w:tcPr>
          <w:p w:rsidR="00342275" w:rsidRPr="00342275" w:rsidRDefault="00342275" w:rsidP="00342275">
            <w:pPr>
              <w:jc w:val="center"/>
              <w:rPr>
                <w:rFonts w:ascii="Times New Roman" w:eastAsia="Calibri" w:hAnsi="Times New Roman" w:cs="Times New Roman"/>
                <w:sz w:val="20"/>
                <w:szCs w:val="20"/>
              </w:rPr>
            </w:pPr>
          </w:p>
        </w:tc>
        <w:tc>
          <w:tcPr>
            <w:tcW w:w="850" w:type="dxa"/>
            <w:gridSpan w:val="2"/>
            <w:tcBorders>
              <w:top w:val="nil"/>
              <w:left w:val="nil"/>
              <w:bottom w:val="single" w:sz="4" w:space="0" w:color="auto"/>
              <w:right w:val="single" w:sz="4" w:space="0" w:color="auto"/>
            </w:tcBorders>
          </w:tcPr>
          <w:p w:rsidR="00342275" w:rsidRPr="00342275" w:rsidRDefault="00342275" w:rsidP="00342275">
            <w:pPr>
              <w:jc w:val="center"/>
              <w:rPr>
                <w:rFonts w:ascii="Times New Roman" w:eastAsia="Calibri" w:hAnsi="Times New Roman" w:cs="Times New Roman"/>
                <w:sz w:val="20"/>
                <w:szCs w:val="20"/>
              </w:rPr>
            </w:pPr>
          </w:p>
        </w:tc>
        <w:tc>
          <w:tcPr>
            <w:tcW w:w="992" w:type="dxa"/>
            <w:gridSpan w:val="2"/>
            <w:tcBorders>
              <w:top w:val="nil"/>
              <w:left w:val="nil"/>
              <w:bottom w:val="single" w:sz="4" w:space="0" w:color="auto"/>
              <w:right w:val="single" w:sz="4" w:space="0" w:color="auto"/>
            </w:tcBorders>
          </w:tcPr>
          <w:p w:rsidR="00342275" w:rsidRPr="00342275" w:rsidRDefault="00342275" w:rsidP="00342275">
            <w:pPr>
              <w:jc w:val="center"/>
              <w:rPr>
                <w:rFonts w:ascii="Times New Roman" w:eastAsia="Calibri" w:hAnsi="Times New Roman" w:cs="Times New Roman"/>
                <w:sz w:val="20"/>
                <w:szCs w:val="20"/>
              </w:rPr>
            </w:pPr>
          </w:p>
        </w:tc>
        <w:tc>
          <w:tcPr>
            <w:tcW w:w="992" w:type="dxa"/>
            <w:gridSpan w:val="2"/>
            <w:tcBorders>
              <w:top w:val="nil"/>
              <w:left w:val="nil"/>
              <w:bottom w:val="single" w:sz="4" w:space="0" w:color="auto"/>
              <w:right w:val="single" w:sz="4" w:space="0" w:color="auto"/>
            </w:tcBorders>
          </w:tcPr>
          <w:p w:rsidR="00342275" w:rsidRPr="00342275" w:rsidRDefault="00342275" w:rsidP="00342275">
            <w:pPr>
              <w:jc w:val="center"/>
              <w:rPr>
                <w:rFonts w:ascii="Times New Roman" w:eastAsia="Calibri" w:hAnsi="Times New Roman" w:cs="Times New Roman"/>
                <w:sz w:val="20"/>
                <w:szCs w:val="20"/>
              </w:rPr>
            </w:pPr>
          </w:p>
        </w:tc>
        <w:tc>
          <w:tcPr>
            <w:tcW w:w="992" w:type="dxa"/>
            <w:gridSpan w:val="2"/>
            <w:tcBorders>
              <w:top w:val="nil"/>
              <w:left w:val="nil"/>
              <w:bottom w:val="single" w:sz="4" w:space="0" w:color="auto"/>
              <w:right w:val="single" w:sz="4" w:space="0" w:color="auto"/>
            </w:tcBorders>
          </w:tcPr>
          <w:p w:rsidR="00342275" w:rsidRPr="00342275" w:rsidRDefault="00342275" w:rsidP="00342275">
            <w:pPr>
              <w:jc w:val="center"/>
              <w:rPr>
                <w:rFonts w:ascii="Times New Roman" w:eastAsia="Calibri" w:hAnsi="Times New Roman" w:cs="Times New Roman"/>
                <w:sz w:val="20"/>
                <w:szCs w:val="20"/>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38" w:type="dxa"/>
          <w:wAfter w:w="35" w:type="dxa"/>
          <w:trHeight w:val="210"/>
          <w:jc w:val="center"/>
        </w:trPr>
        <w:tc>
          <w:tcPr>
            <w:tcW w:w="567" w:type="dxa"/>
            <w:gridSpan w:val="2"/>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50</w:t>
            </w:r>
          </w:p>
        </w:tc>
        <w:tc>
          <w:tcPr>
            <w:tcW w:w="3261"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pehametryczny z dozownikiem; pH = 7,00 w temp.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25°C fosforanowy; o niepewności rozszerzonej (k=2) nie większej niż 0,01; okres ważności wzorca minimum 12 miesięcy</w:t>
            </w:r>
          </w:p>
        </w:tc>
        <w:tc>
          <w:tcPr>
            <w:tcW w:w="850"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sz w:val="20"/>
                <w:szCs w:val="20"/>
              </w:rPr>
              <w:lastRenderedPageBreak/>
              <w:t>250 ml</w:t>
            </w:r>
          </w:p>
        </w:tc>
        <w:tc>
          <w:tcPr>
            <w:tcW w:w="709"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lastRenderedPageBreak/>
              <w:t>10</w:t>
            </w:r>
            <w:r w:rsidRPr="00342275">
              <w:rPr>
                <w:rFonts w:ascii="Times New Roman" w:eastAsia="Calibri" w:hAnsi="Times New Roman" w:cs="Times New Roman"/>
                <w:color w:val="000000"/>
                <w:sz w:val="20"/>
                <w:szCs w:val="20"/>
                <w:lang w:eastAsia="pl-PL"/>
              </w:rPr>
              <w:t xml:space="preserve"> szt.</w:t>
            </w:r>
          </w:p>
        </w:tc>
        <w:tc>
          <w:tcPr>
            <w:tcW w:w="709" w:type="dxa"/>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c>
          <w:tcPr>
            <w:tcW w:w="1134"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38" w:type="dxa"/>
          <w:wAfter w:w="35" w:type="dxa"/>
          <w:trHeight w:val="210"/>
          <w:jc w:val="center"/>
        </w:trPr>
        <w:tc>
          <w:tcPr>
            <w:tcW w:w="567" w:type="dxa"/>
            <w:gridSpan w:val="2"/>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lastRenderedPageBreak/>
              <w:t>51</w:t>
            </w:r>
          </w:p>
        </w:tc>
        <w:tc>
          <w:tcPr>
            <w:tcW w:w="3261" w:type="dxa"/>
            <w:gridSpan w:val="2"/>
            <w:tcBorders>
              <w:top w:val="single" w:sz="4" w:space="0" w:color="auto"/>
              <w:left w:val="nil"/>
              <w:bottom w:val="single" w:sz="4" w:space="0" w:color="auto"/>
              <w:right w:val="single" w:sz="4" w:space="0" w:color="auto"/>
            </w:tcBorders>
          </w:tcPr>
          <w:p w:rsidR="00342275" w:rsidRPr="00342275" w:rsidRDefault="00342275" w:rsidP="00342275">
            <w:pPr>
              <w:keepNext/>
              <w:spacing w:after="0" w:line="240" w:lineRule="auto"/>
              <w:outlineLvl w:val="1"/>
              <w:rPr>
                <w:rFonts w:ascii="Times New Roman" w:eastAsia="Calibri" w:hAnsi="Times New Roman" w:cs="Times New Roman"/>
                <w:bCs/>
                <w:iCs/>
                <w:sz w:val="20"/>
                <w:szCs w:val="20"/>
                <w:lang w:eastAsia="pl-PL"/>
              </w:rPr>
            </w:pPr>
            <w:r w:rsidRPr="00342275">
              <w:rPr>
                <w:rFonts w:ascii="Times New Roman" w:eastAsia="Calibri" w:hAnsi="Times New Roman" w:cs="Times New Roman"/>
                <w:sz w:val="20"/>
                <w:szCs w:val="20"/>
              </w:rPr>
              <w:t xml:space="preserve">Wzorzec pehametryczny z dozownikiem; pH = 9,18 </w:t>
            </w:r>
            <w:r w:rsidRPr="00342275">
              <w:rPr>
                <w:rFonts w:ascii="Times New Roman" w:eastAsia="Calibri" w:hAnsi="Times New Roman" w:cs="Times New Roman"/>
                <w:bCs/>
                <w:iCs/>
                <w:sz w:val="20"/>
                <w:szCs w:val="20"/>
                <w:lang w:eastAsia="pl-PL"/>
              </w:rPr>
              <w:t xml:space="preserve">w temp.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bCs/>
                <w:iCs/>
                <w:sz w:val="20"/>
                <w:szCs w:val="20"/>
                <w:lang w:eastAsia="pl-PL"/>
              </w:rPr>
              <w:t>25°C</w:t>
            </w:r>
            <w:r w:rsidRPr="00342275">
              <w:rPr>
                <w:rFonts w:ascii="Times New Roman" w:eastAsia="Calibri" w:hAnsi="Times New Roman" w:cs="Times New Roman"/>
                <w:sz w:val="20"/>
                <w:szCs w:val="20"/>
              </w:rPr>
              <w:t xml:space="preserve"> boraksowy; o niepewności rozszerzonej (k=2) nie większej niż 0,02; okres ważności wzorca minimum 6 miesięcy</w:t>
            </w:r>
          </w:p>
        </w:tc>
        <w:tc>
          <w:tcPr>
            <w:tcW w:w="850"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sz w:val="20"/>
                <w:szCs w:val="20"/>
              </w:rPr>
              <w:t>250 ml</w:t>
            </w:r>
          </w:p>
        </w:tc>
        <w:tc>
          <w:tcPr>
            <w:tcW w:w="709"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10</w:t>
            </w:r>
            <w:r w:rsidRPr="00342275">
              <w:rPr>
                <w:rFonts w:ascii="Times New Roman" w:eastAsia="Calibri" w:hAnsi="Times New Roman" w:cs="Times New Roman"/>
                <w:color w:val="000000"/>
                <w:sz w:val="20"/>
                <w:szCs w:val="20"/>
                <w:lang w:eastAsia="pl-PL"/>
              </w:rPr>
              <w:t xml:space="preserve"> szt.</w:t>
            </w:r>
          </w:p>
        </w:tc>
        <w:tc>
          <w:tcPr>
            <w:tcW w:w="709" w:type="dxa"/>
            <w:tcBorders>
              <w:top w:val="single" w:sz="4" w:space="0" w:color="auto"/>
              <w:left w:val="nil"/>
              <w:bottom w:val="single" w:sz="4" w:space="0" w:color="auto"/>
              <w:right w:val="single" w:sz="4" w:space="0" w:color="auto"/>
            </w:tcBorders>
          </w:tcPr>
          <w:p w:rsidR="00342275" w:rsidRPr="00342275" w:rsidRDefault="00342275" w:rsidP="00342275">
            <w:pPr>
              <w:jc w:val="center"/>
              <w:rPr>
                <w:rFonts w:ascii="Times New Roman" w:eastAsia="Calibri" w:hAnsi="Times New Roman" w:cs="Times New Roman"/>
                <w:sz w:val="20"/>
                <w:szCs w:val="20"/>
              </w:rPr>
            </w:pPr>
          </w:p>
        </w:tc>
        <w:tc>
          <w:tcPr>
            <w:tcW w:w="1134"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38" w:type="dxa"/>
          <w:wAfter w:w="35" w:type="dxa"/>
          <w:trHeight w:val="210"/>
          <w:jc w:val="center"/>
        </w:trPr>
        <w:tc>
          <w:tcPr>
            <w:tcW w:w="567" w:type="dxa"/>
            <w:gridSpan w:val="2"/>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52</w:t>
            </w:r>
          </w:p>
        </w:tc>
        <w:tc>
          <w:tcPr>
            <w:tcW w:w="3261" w:type="dxa"/>
            <w:gridSpan w:val="2"/>
            <w:tcBorders>
              <w:top w:val="single" w:sz="4" w:space="0" w:color="auto"/>
              <w:left w:val="nil"/>
              <w:bottom w:val="single" w:sz="4" w:space="0" w:color="auto"/>
              <w:right w:val="single" w:sz="4" w:space="0" w:color="auto"/>
            </w:tcBorders>
          </w:tcPr>
          <w:p w:rsidR="00342275" w:rsidRPr="00342275" w:rsidRDefault="00342275" w:rsidP="00342275">
            <w:pPr>
              <w:keepNext/>
              <w:spacing w:after="0" w:line="240" w:lineRule="auto"/>
              <w:outlineLvl w:val="1"/>
              <w:rPr>
                <w:rFonts w:ascii="Times New Roman" w:eastAsia="Calibri" w:hAnsi="Times New Roman" w:cs="Times New Roman"/>
                <w:bCs/>
                <w:iCs/>
                <w:sz w:val="20"/>
                <w:szCs w:val="20"/>
                <w:lang w:eastAsia="pl-PL"/>
              </w:rPr>
            </w:pPr>
            <w:r w:rsidRPr="00342275">
              <w:rPr>
                <w:rFonts w:ascii="Times New Roman" w:eastAsia="Calibri" w:hAnsi="Times New Roman" w:cs="Times New Roman"/>
                <w:sz w:val="20"/>
                <w:szCs w:val="20"/>
              </w:rPr>
              <w:t xml:space="preserve">Wzorzec pehametryczny z dozownikiem; pH = 12,4 </w:t>
            </w:r>
            <w:r w:rsidRPr="00342275">
              <w:rPr>
                <w:rFonts w:ascii="Times New Roman" w:eastAsia="Calibri" w:hAnsi="Times New Roman" w:cs="Times New Roman"/>
                <w:bCs/>
                <w:iCs/>
                <w:sz w:val="20"/>
                <w:szCs w:val="20"/>
                <w:lang w:eastAsia="pl-PL"/>
              </w:rPr>
              <w:t xml:space="preserve">w temp.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bCs/>
                <w:iCs/>
                <w:sz w:val="20"/>
                <w:szCs w:val="20"/>
                <w:lang w:eastAsia="pl-PL"/>
              </w:rPr>
              <w:t>25°C</w:t>
            </w:r>
            <w:r w:rsidRPr="00342275">
              <w:rPr>
                <w:rFonts w:ascii="Times New Roman" w:eastAsia="Calibri" w:hAnsi="Times New Roman" w:cs="Times New Roman"/>
                <w:sz w:val="20"/>
                <w:szCs w:val="20"/>
              </w:rPr>
              <w:t xml:space="preserve"> wapniowy; o niepewności rozszerzonej (k=2) nie większej niż 0,1; okres ważności wzorca minimum 6 miesięcy</w:t>
            </w:r>
          </w:p>
        </w:tc>
        <w:tc>
          <w:tcPr>
            <w:tcW w:w="850"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342275" w:rsidRPr="00342275" w:rsidRDefault="00342275" w:rsidP="00342275">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sz w:val="20"/>
                <w:szCs w:val="20"/>
              </w:rPr>
              <w:t>250 ml</w:t>
            </w:r>
          </w:p>
        </w:tc>
        <w:tc>
          <w:tcPr>
            <w:tcW w:w="709"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10</w:t>
            </w:r>
            <w:r w:rsidRPr="00342275">
              <w:rPr>
                <w:rFonts w:ascii="Times New Roman" w:eastAsia="Calibri" w:hAnsi="Times New Roman" w:cs="Times New Roman"/>
                <w:color w:val="000000"/>
                <w:sz w:val="20"/>
                <w:szCs w:val="20"/>
                <w:lang w:eastAsia="pl-PL"/>
              </w:rPr>
              <w:t xml:space="preserve"> szt.</w:t>
            </w:r>
          </w:p>
        </w:tc>
        <w:tc>
          <w:tcPr>
            <w:tcW w:w="709" w:type="dxa"/>
            <w:tcBorders>
              <w:top w:val="single" w:sz="4" w:space="0" w:color="auto"/>
              <w:left w:val="nil"/>
              <w:bottom w:val="single" w:sz="4" w:space="0" w:color="auto"/>
              <w:right w:val="single" w:sz="4" w:space="0" w:color="auto"/>
            </w:tcBorders>
          </w:tcPr>
          <w:p w:rsidR="00342275" w:rsidRPr="00342275" w:rsidRDefault="00342275" w:rsidP="00342275">
            <w:pPr>
              <w:jc w:val="center"/>
              <w:rPr>
                <w:rFonts w:ascii="Times New Roman" w:eastAsia="Calibri" w:hAnsi="Times New Roman" w:cs="Times New Roman"/>
                <w:sz w:val="20"/>
                <w:szCs w:val="20"/>
              </w:rPr>
            </w:pPr>
          </w:p>
        </w:tc>
        <w:tc>
          <w:tcPr>
            <w:tcW w:w="1134"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38" w:type="dxa"/>
          <w:wAfter w:w="35" w:type="dxa"/>
          <w:trHeight w:val="210"/>
          <w:jc w:val="center"/>
        </w:trPr>
        <w:tc>
          <w:tcPr>
            <w:tcW w:w="567" w:type="dxa"/>
            <w:gridSpan w:val="2"/>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line="240" w:lineRule="auto"/>
              <w:rPr>
                <w:rFonts w:ascii="Times New Roman" w:eastAsia="Calibri" w:hAnsi="Times New Roman" w:cs="Times New Roman"/>
                <w:color w:val="000000"/>
                <w:sz w:val="20"/>
                <w:szCs w:val="20"/>
              </w:rPr>
            </w:pPr>
            <w:r w:rsidRPr="00342275">
              <w:rPr>
                <w:rFonts w:ascii="Calibri" w:eastAsia="Calibri" w:hAnsi="Calibri" w:cs="Times New Roman"/>
              </w:rPr>
              <w:br w:type="page"/>
            </w:r>
            <w:r w:rsidRPr="00342275">
              <w:rPr>
                <w:rFonts w:ascii="Times New Roman" w:eastAsia="Calibri" w:hAnsi="Times New Roman" w:cs="Times New Roman"/>
                <w:color w:val="000000"/>
                <w:sz w:val="20"/>
                <w:szCs w:val="20"/>
              </w:rPr>
              <w:t>53</w:t>
            </w:r>
          </w:p>
        </w:tc>
        <w:tc>
          <w:tcPr>
            <w:tcW w:w="3261" w:type="dxa"/>
            <w:gridSpan w:val="2"/>
            <w:tcBorders>
              <w:top w:val="single" w:sz="4" w:space="0" w:color="auto"/>
              <w:left w:val="nil"/>
              <w:bottom w:val="single" w:sz="4" w:space="0" w:color="auto"/>
              <w:right w:val="single" w:sz="4" w:space="0" w:color="auto"/>
            </w:tcBorders>
          </w:tcPr>
          <w:p w:rsidR="00342275" w:rsidRPr="00342275" w:rsidRDefault="00342275" w:rsidP="00342275">
            <w:pPr>
              <w:keepNext/>
              <w:spacing w:after="0" w:line="240" w:lineRule="auto"/>
              <w:outlineLvl w:val="1"/>
              <w:rPr>
                <w:rFonts w:ascii="Times New Roman" w:eastAsia="Calibri" w:hAnsi="Times New Roman" w:cs="Times New Roman"/>
                <w:bCs/>
                <w:iCs/>
                <w:sz w:val="20"/>
                <w:szCs w:val="20"/>
                <w:lang w:eastAsia="pl-PL"/>
              </w:rPr>
            </w:pPr>
            <w:r w:rsidRPr="00342275">
              <w:rPr>
                <w:rFonts w:ascii="Times New Roman" w:eastAsia="Calibri" w:hAnsi="Times New Roman" w:cs="Times New Roman"/>
                <w:sz w:val="20"/>
                <w:szCs w:val="20"/>
              </w:rPr>
              <w:t>Zestaw roztworów pehametrycznych o wartościach pH w</w:t>
            </w:r>
            <w:r w:rsidRPr="00342275">
              <w:rPr>
                <w:rFonts w:ascii="Times New Roman" w:eastAsia="Calibri" w:hAnsi="Times New Roman" w:cs="Times New Roman"/>
                <w:bCs/>
                <w:iCs/>
                <w:sz w:val="20"/>
                <w:szCs w:val="20"/>
                <w:lang w:eastAsia="pl-PL"/>
              </w:rPr>
              <w:t xml:space="preserve"> temp. 25°C</w:t>
            </w:r>
            <w:r w:rsidRPr="00342275">
              <w:rPr>
                <w:rFonts w:ascii="Times New Roman" w:eastAsia="Calibri" w:hAnsi="Times New Roman" w:cs="Times New Roman"/>
                <w:sz w:val="20"/>
                <w:szCs w:val="20"/>
              </w:rPr>
              <w:t>:   1,68; 4,01; 6,86; 7,00; 9,18; 10,01; 12,4, o niepewność rozszerzonej (k=2). Wzorce przeznaczone do wzorcowania pehametrów oraz do  sprawdzania elektrod stosowanych w pomiarach pH. Wartość odtwarzana przez wzorce pehametryczne musi być odniesiona do międzynarodowego wzorca NIST. oraz do państwowego wzorca jednostki miary pH. Muszą posiadać świadectwo wzorca potwierdzające jego właściwości metrologiczne, zawierające symbole akredytacji PCA wraz z powołaniem się na status PCA jako sygnatariusza wielostronnych porozumień EA MLA i ILAC MRA dotyczących wzajemnego uznawania świadectw.</w:t>
            </w:r>
          </w:p>
        </w:tc>
        <w:tc>
          <w:tcPr>
            <w:tcW w:w="850"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Zestaw – opak. każdego wzorca min.  100 ml  </w:t>
            </w:r>
          </w:p>
        </w:tc>
        <w:tc>
          <w:tcPr>
            <w:tcW w:w="709"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20</w:t>
            </w:r>
            <w:r w:rsidRPr="00342275">
              <w:rPr>
                <w:rFonts w:ascii="Times New Roman" w:eastAsia="Calibri" w:hAnsi="Times New Roman" w:cs="Times New Roman"/>
                <w:color w:val="000000"/>
                <w:sz w:val="20"/>
                <w:szCs w:val="20"/>
                <w:lang w:eastAsia="pl-PL"/>
              </w:rPr>
              <w:t xml:space="preserve"> szt.</w:t>
            </w:r>
          </w:p>
        </w:tc>
        <w:tc>
          <w:tcPr>
            <w:tcW w:w="709" w:type="dxa"/>
            <w:tcBorders>
              <w:top w:val="single" w:sz="4" w:space="0" w:color="auto"/>
              <w:left w:val="nil"/>
              <w:bottom w:val="single" w:sz="4" w:space="0" w:color="auto"/>
              <w:right w:val="single" w:sz="4" w:space="0" w:color="auto"/>
            </w:tcBorders>
          </w:tcPr>
          <w:p w:rsidR="00342275" w:rsidRPr="00342275" w:rsidRDefault="00342275" w:rsidP="00342275">
            <w:pPr>
              <w:jc w:val="center"/>
              <w:rPr>
                <w:rFonts w:ascii="Times New Roman" w:eastAsia="Calibri" w:hAnsi="Times New Roman" w:cs="Times New Roman"/>
                <w:sz w:val="20"/>
                <w:szCs w:val="20"/>
              </w:rPr>
            </w:pPr>
          </w:p>
        </w:tc>
        <w:tc>
          <w:tcPr>
            <w:tcW w:w="1134"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342275" w:rsidRPr="00342275" w:rsidRDefault="00342275" w:rsidP="00342275">
            <w:pPr>
              <w:rPr>
                <w:rFonts w:ascii="Times New Roman" w:eastAsia="Calibri" w:hAnsi="Times New Roman" w:cs="Times New Roman"/>
                <w:sz w:val="20"/>
                <w:szCs w:val="20"/>
              </w:rPr>
            </w:pPr>
          </w:p>
        </w:tc>
      </w:tr>
    </w:tbl>
    <w:p w:rsidR="00342275" w:rsidRPr="00342275" w:rsidRDefault="00342275" w:rsidP="00342275">
      <w:pPr>
        <w:spacing w:line="360" w:lineRule="auto"/>
        <w:outlineLvl w:val="0"/>
        <w:rPr>
          <w:rFonts w:ascii="Times New Roman" w:eastAsia="Calibri" w:hAnsi="Times New Roman" w:cs="Times New Roman"/>
          <w:b/>
          <w:color w:val="00B050"/>
          <w:sz w:val="20"/>
          <w:szCs w:val="20"/>
        </w:rPr>
      </w:pP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261"/>
        <w:gridCol w:w="709"/>
        <w:gridCol w:w="851"/>
        <w:gridCol w:w="708"/>
        <w:gridCol w:w="1134"/>
        <w:gridCol w:w="851"/>
        <w:gridCol w:w="851"/>
        <w:gridCol w:w="992"/>
        <w:gridCol w:w="1134"/>
      </w:tblGrid>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54</w:t>
            </w:r>
          </w:p>
        </w:tc>
        <w:tc>
          <w:tcPr>
            <w:tcW w:w="3261" w:type="dxa"/>
          </w:tcPr>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Alachlor wzorzec o jak najwyższym stężeniu w metanolu, np.1000 µg/ml lub najwyższe z dostępnych</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709"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851"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55</w:t>
            </w:r>
          </w:p>
        </w:tc>
        <w:tc>
          <w:tcPr>
            <w:tcW w:w="3261" w:type="dxa"/>
          </w:tcPr>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2,4’-DDT (o,p’-DDT)  wzorzec o jak najwyższym stężeniu z dostępnych w metanolu, np.100 µg/ml </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wymagany certyfikat z nawiązaniem do wzorca wyższego rzędu wystawiony przez laboratorium akredytowane wg wymagań normy ISO 17025, PN-EN ISO 17034 , </w:t>
            </w:r>
            <w:r w:rsidRPr="00342275">
              <w:rPr>
                <w:rFonts w:ascii="Times New Roman" w:eastAsia="Calibri" w:hAnsi="Times New Roman" w:cs="Times New Roman"/>
                <w:sz w:val="20"/>
                <w:szCs w:val="20"/>
              </w:rPr>
              <w:lastRenderedPageBreak/>
              <w:t>wymagana co najmniej roczna ważność r-ru, 1ml</w:t>
            </w:r>
          </w:p>
        </w:tc>
        <w:tc>
          <w:tcPr>
            <w:tcW w:w="709"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851"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lastRenderedPageBreak/>
              <w:t>56</w:t>
            </w:r>
          </w:p>
        </w:tc>
        <w:tc>
          <w:tcPr>
            <w:tcW w:w="3261" w:type="dxa"/>
          </w:tcPr>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Heksachlorobutadien wzorzec o jak najwyższym stężeniu z dostępnych w metanolu, np.100ug/ml </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 1 ml.</w:t>
            </w:r>
          </w:p>
        </w:tc>
        <w:tc>
          <w:tcPr>
            <w:tcW w:w="709"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851"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57</w:t>
            </w:r>
          </w:p>
        </w:tc>
        <w:tc>
          <w:tcPr>
            <w:tcW w:w="3261" w:type="dxa"/>
          </w:tcPr>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Trifluralina - wzorzec o jak najwyższym stężeniu w metanolu, np.1000 µg/ml lub najwyższe z dostępnych</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709"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851"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58</w:t>
            </w:r>
          </w:p>
        </w:tc>
        <w:tc>
          <w:tcPr>
            <w:tcW w:w="3261" w:type="dxa"/>
          </w:tcPr>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Fenitrothion wzorzec o jak najwyższym stężeniu z dostępnych w metanolu, np. 100 µg/ml </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 1ml</w:t>
            </w:r>
          </w:p>
        </w:tc>
        <w:tc>
          <w:tcPr>
            <w:tcW w:w="709"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851"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59</w:t>
            </w:r>
          </w:p>
        </w:tc>
        <w:tc>
          <w:tcPr>
            <w:tcW w:w="3261" w:type="dxa"/>
          </w:tcPr>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Chlorpyrifos (Dursban) wzorzec o jak najwyższym stężeniu w metanolu, np.1000 µg/ml lub najwyższe z dostępnych</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709"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851"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60</w:t>
            </w:r>
          </w:p>
        </w:tc>
        <w:tc>
          <w:tcPr>
            <w:tcW w:w="3261" w:type="dxa"/>
          </w:tcPr>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Tetradifon  wzorzec o jak najwyższym stężeniu w metanolu, np.1000 µg/ml lub najwyższe z dostępnych</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wymagany certyfikat z nawiązaniem do wzorca wyższego rzędu wystawiony przez laboratorium akredytowane wg wymagań normy </w:t>
            </w:r>
            <w:r w:rsidRPr="00342275">
              <w:rPr>
                <w:rFonts w:ascii="Times New Roman" w:eastAsia="Calibri" w:hAnsi="Times New Roman" w:cs="Times New Roman"/>
                <w:sz w:val="20"/>
                <w:szCs w:val="20"/>
              </w:rPr>
              <w:lastRenderedPageBreak/>
              <w:t>ISO 17025, PN-EN ISO 17034 , wymagana co najmniej roczna ważność r-ru.</w:t>
            </w:r>
          </w:p>
        </w:tc>
        <w:tc>
          <w:tcPr>
            <w:tcW w:w="709"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851"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szCs w:val="20"/>
              </w:rPr>
            </w:pPr>
            <w:r w:rsidRPr="00342275">
              <w:rPr>
                <w:rFonts w:ascii="Times New Roman" w:eastAsia="Calibri" w:hAnsi="Times New Roman" w:cs="Times New Roman"/>
                <w:szCs w:val="20"/>
              </w:rPr>
              <w:lastRenderedPageBreak/>
              <w:t>61</w:t>
            </w:r>
          </w:p>
        </w:tc>
        <w:tc>
          <w:tcPr>
            <w:tcW w:w="3261" w:type="dxa"/>
          </w:tcPr>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Symazyna wzorzec o jak najwyższym stężeniu w metanolu z dostępnych, np.1000 µg/ml </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wymagany certyfikat z nawiązaniem do wzorca wyższego rzędu wystawiony przez laboratorium akredytowane wg wymagań normy ISO 17025, PN-EN ISO 17034 , wymagana co </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najmniej roczna ważność r-ru.</w:t>
            </w:r>
          </w:p>
        </w:tc>
        <w:tc>
          <w:tcPr>
            <w:tcW w:w="709" w:type="dxa"/>
          </w:tcPr>
          <w:p w:rsidR="00342275" w:rsidRPr="00342275" w:rsidRDefault="00342275" w:rsidP="00342275">
            <w:pPr>
              <w:jc w:val="center"/>
              <w:rPr>
                <w:rFonts w:ascii="Times New Roman" w:eastAsia="Calibri" w:hAnsi="Times New Roman" w:cs="Times New Roman"/>
                <w:szCs w:val="20"/>
              </w:rPr>
            </w:pPr>
            <w:r w:rsidRPr="00342275">
              <w:rPr>
                <w:rFonts w:ascii="Times New Roman" w:eastAsia="Calibri" w:hAnsi="Times New Roman" w:cs="Times New Roman"/>
                <w:szCs w:val="20"/>
              </w:rPr>
              <w:t>Szt.</w:t>
            </w:r>
          </w:p>
        </w:tc>
        <w:tc>
          <w:tcPr>
            <w:tcW w:w="851" w:type="dxa"/>
          </w:tcPr>
          <w:p w:rsidR="00342275" w:rsidRPr="00342275" w:rsidRDefault="00342275" w:rsidP="00342275">
            <w:pPr>
              <w:jc w:val="center"/>
              <w:rPr>
                <w:rFonts w:ascii="Times New Roman" w:eastAsia="Calibri" w:hAnsi="Times New Roman" w:cs="Times New Roman"/>
                <w:szCs w:val="20"/>
              </w:rPr>
            </w:pPr>
            <w:r w:rsidRPr="00342275">
              <w:rPr>
                <w:rFonts w:ascii="Times New Roman" w:eastAsia="Calibri" w:hAnsi="Times New Roman" w:cs="Times New Roman"/>
                <w:szCs w:val="20"/>
              </w:rPr>
              <w:t>2</w:t>
            </w:r>
          </w:p>
        </w:tc>
        <w:tc>
          <w:tcPr>
            <w:tcW w:w="708" w:type="dxa"/>
          </w:tcPr>
          <w:p w:rsidR="00342275" w:rsidRPr="00342275" w:rsidRDefault="00342275" w:rsidP="00342275">
            <w:pPr>
              <w:jc w:val="center"/>
              <w:rPr>
                <w:rFonts w:ascii="Times New Roman" w:eastAsia="Calibri" w:hAnsi="Times New Roman" w:cs="Times New Roman"/>
                <w:color w:val="FF6600"/>
                <w:szCs w:val="20"/>
              </w:rPr>
            </w:pPr>
          </w:p>
        </w:tc>
        <w:tc>
          <w:tcPr>
            <w:tcW w:w="1134" w:type="dxa"/>
          </w:tcPr>
          <w:p w:rsidR="00342275" w:rsidRPr="00342275" w:rsidRDefault="00342275" w:rsidP="00342275">
            <w:pPr>
              <w:spacing w:line="240" w:lineRule="auto"/>
              <w:rPr>
                <w:rFonts w:ascii="Times New Roman" w:eastAsia="Calibri" w:hAnsi="Times New Roman" w:cs="Times New Roman"/>
                <w:color w:val="FF6600"/>
                <w:szCs w:val="20"/>
              </w:rPr>
            </w:pPr>
          </w:p>
        </w:tc>
        <w:tc>
          <w:tcPr>
            <w:tcW w:w="851" w:type="dxa"/>
          </w:tcPr>
          <w:p w:rsidR="00342275" w:rsidRPr="00342275" w:rsidRDefault="00342275" w:rsidP="00342275">
            <w:pPr>
              <w:spacing w:line="240" w:lineRule="auto"/>
              <w:rPr>
                <w:rFonts w:ascii="Times New Roman" w:eastAsia="Calibri" w:hAnsi="Times New Roman" w:cs="Times New Roman"/>
                <w:color w:val="FF6600"/>
                <w:szCs w:val="20"/>
              </w:rPr>
            </w:pPr>
          </w:p>
        </w:tc>
        <w:tc>
          <w:tcPr>
            <w:tcW w:w="851" w:type="dxa"/>
          </w:tcPr>
          <w:p w:rsidR="00342275" w:rsidRPr="00342275" w:rsidRDefault="00342275" w:rsidP="00342275">
            <w:pPr>
              <w:spacing w:line="240" w:lineRule="auto"/>
              <w:rPr>
                <w:rFonts w:ascii="Times New Roman" w:eastAsia="Calibri" w:hAnsi="Times New Roman" w:cs="Times New Roman"/>
                <w:color w:val="FF6600"/>
                <w:szCs w:val="20"/>
              </w:rPr>
            </w:pPr>
          </w:p>
        </w:tc>
        <w:tc>
          <w:tcPr>
            <w:tcW w:w="992" w:type="dxa"/>
          </w:tcPr>
          <w:p w:rsidR="00342275" w:rsidRPr="00342275" w:rsidRDefault="00342275" w:rsidP="00342275">
            <w:pPr>
              <w:spacing w:line="240" w:lineRule="auto"/>
              <w:rPr>
                <w:rFonts w:ascii="Times New Roman" w:eastAsia="Calibri" w:hAnsi="Times New Roman" w:cs="Times New Roman"/>
                <w:color w:val="FF6600"/>
                <w:szCs w:val="20"/>
              </w:rPr>
            </w:pPr>
          </w:p>
        </w:tc>
        <w:tc>
          <w:tcPr>
            <w:tcW w:w="1134" w:type="dxa"/>
          </w:tcPr>
          <w:p w:rsidR="00342275" w:rsidRPr="00342275" w:rsidRDefault="00342275" w:rsidP="00342275">
            <w:pPr>
              <w:spacing w:line="240" w:lineRule="auto"/>
              <w:rPr>
                <w:rFonts w:ascii="Times New Roman" w:eastAsia="Calibri" w:hAnsi="Times New Roman" w:cs="Times New Roman"/>
                <w:color w:val="FF6600"/>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62</w:t>
            </w:r>
          </w:p>
        </w:tc>
        <w:tc>
          <w:tcPr>
            <w:tcW w:w="3261" w:type="dxa"/>
          </w:tcPr>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1,3,5 – Trichlorobenzen wzorzec o jak najwyższym stężeniu w metanolu, np.2000 µg/ml lub najwyższe z dostępnych</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709"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851"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63</w:t>
            </w:r>
          </w:p>
        </w:tc>
        <w:tc>
          <w:tcPr>
            <w:tcW w:w="3261" w:type="dxa"/>
          </w:tcPr>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1,2,4 – Trichlorobenzen czysta substancja lub wzorzec o jak najwyższym stężeniu w metanolu, np.2000 µg/ml lub najwyższe z dostępnych</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709"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851"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64</w:t>
            </w:r>
          </w:p>
        </w:tc>
        <w:tc>
          <w:tcPr>
            <w:tcW w:w="3261" w:type="dxa"/>
          </w:tcPr>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1,2,3 – Trichlorobenzen czysta substancja lub wzorzec o jak najwyższym stężeniu w metanolu, np.2000 µg/ml lub najwyższe z dostępnych</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709"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851"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65</w:t>
            </w:r>
          </w:p>
        </w:tc>
        <w:tc>
          <w:tcPr>
            <w:tcW w:w="3261" w:type="dxa"/>
          </w:tcPr>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2,4,6 – Trichlorophenol wzorzec o jak najwyższym stężeniu w metanolu, np.1000 µg/ml lub najwyższe z dostępnych</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wymagany certyfikat z nawiązaniem do wzorca wyższego rzędu wystawiony przez laboratorium akredytowane wg wymagań normy ISO 17025, PN-EN ISO 17034 , wymagana co najmniej roczna ważność r-ru.</w:t>
            </w:r>
          </w:p>
        </w:tc>
        <w:tc>
          <w:tcPr>
            <w:tcW w:w="709"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851"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lastRenderedPageBreak/>
              <w:t>66</w:t>
            </w:r>
          </w:p>
        </w:tc>
        <w:tc>
          <w:tcPr>
            <w:tcW w:w="3261" w:type="dxa"/>
          </w:tcPr>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2,3,6 – Trichlorophenol  czysta substancja lub wzorzec o jak najwyższym stężeniu w metanolu, np.1000 µg/ml lub najwyższe z dostępnych</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709"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851"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67</w:t>
            </w:r>
          </w:p>
        </w:tc>
        <w:tc>
          <w:tcPr>
            <w:tcW w:w="3261" w:type="dxa"/>
          </w:tcPr>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Wielopierścieniowych Węglowodorów Aromatycznych (WWA) 10 mg/l w acetonitrylu, zawierający:</w:t>
            </w:r>
          </w:p>
          <w:p w:rsidR="00342275" w:rsidRPr="00342275" w:rsidRDefault="00342275" w:rsidP="00342275">
            <w:pPr>
              <w:spacing w:after="0"/>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rPr>
              <w:t xml:space="preserve">naftalen, acenaften, fluoren, </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lang w:val="en-US"/>
              </w:rPr>
              <w:t xml:space="preserve">fenantren, antracen, fluoranten, piren, benzo(a)antracen, chryzen, benzo(b)fluoranten, benzo(k)fluoranten, benzo(a)piren, dibenzo(a,h)antracen, benzo(g,h,i)perylen oraz indeno(1,2,3-cd)piren Np. </w:t>
            </w:r>
            <w:r w:rsidRPr="00342275">
              <w:rPr>
                <w:rFonts w:ascii="Times New Roman" w:eastAsia="Calibri" w:hAnsi="Times New Roman" w:cs="Times New Roman"/>
                <w:sz w:val="20"/>
                <w:szCs w:val="20"/>
              </w:rPr>
              <w:t>PAH MIX 9</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wymagana co najmniej roczna ważność r-ru.</w:t>
            </w:r>
          </w:p>
        </w:tc>
        <w:tc>
          <w:tcPr>
            <w:tcW w:w="709"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szCs w:val="20"/>
              </w:rPr>
              <w:t>szt.</w:t>
            </w:r>
          </w:p>
        </w:tc>
        <w:tc>
          <w:tcPr>
            <w:tcW w:w="851"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vAlign w:val="center"/>
          </w:tcPr>
          <w:p w:rsidR="00342275" w:rsidRPr="00342275" w:rsidRDefault="00342275" w:rsidP="00342275">
            <w:pPr>
              <w:spacing w:after="0" w:line="240" w:lineRule="auto"/>
              <w:rPr>
                <w:rFonts w:ascii="Times New Roman" w:eastAsia="Calibri" w:hAnsi="Times New Roman" w:cs="Times New Roman"/>
                <w:szCs w:val="20"/>
              </w:rPr>
            </w:pPr>
            <w:r w:rsidRPr="00342275">
              <w:rPr>
                <w:rFonts w:ascii="Times New Roman" w:eastAsia="Calibri" w:hAnsi="Times New Roman" w:cs="Times New Roman"/>
                <w:szCs w:val="20"/>
              </w:rPr>
              <w:t>68</w:t>
            </w:r>
          </w:p>
        </w:tc>
        <w:tc>
          <w:tcPr>
            <w:tcW w:w="3261" w:type="dxa"/>
            <w:vAlign w:val="center"/>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Wzorzec halogenowych pochodnych węglowodorów (THM) zawierający: chloroform, tetrachlorek węgla, trichloroetylen, bromodichlorometan, chlorodibromoetan, bromoform 5000 µg/ml w metanolu,</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r-ru.</w:t>
            </w:r>
          </w:p>
        </w:tc>
        <w:tc>
          <w:tcPr>
            <w:tcW w:w="709" w:type="dxa"/>
            <w:vAlign w:val="center"/>
          </w:tcPr>
          <w:p w:rsidR="00342275" w:rsidRPr="00342275" w:rsidRDefault="00342275" w:rsidP="00342275">
            <w:pPr>
              <w:spacing w:after="0" w:line="240" w:lineRule="auto"/>
              <w:rPr>
                <w:rFonts w:ascii="Times New Roman" w:eastAsia="Calibri" w:hAnsi="Times New Roman" w:cs="Times New Roman"/>
                <w:sz w:val="20"/>
                <w:szCs w:val="20"/>
                <w:lang w:eastAsia="pl-PL"/>
              </w:rPr>
            </w:pP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szt.</w:t>
            </w:r>
          </w:p>
        </w:tc>
        <w:tc>
          <w:tcPr>
            <w:tcW w:w="851" w:type="dxa"/>
            <w:vAlign w:val="center"/>
          </w:tcPr>
          <w:p w:rsidR="00342275" w:rsidRPr="00342275" w:rsidRDefault="00342275" w:rsidP="00342275">
            <w:pPr>
              <w:spacing w:after="0" w:line="240" w:lineRule="auto"/>
              <w:rPr>
                <w:rFonts w:ascii="Times New Roman" w:eastAsia="Calibri" w:hAnsi="Times New Roman" w:cs="Times New Roman"/>
                <w:sz w:val="20"/>
                <w:szCs w:val="20"/>
                <w:lang w:eastAsia="pl-PL"/>
              </w:rPr>
            </w:pP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69</w:t>
            </w:r>
          </w:p>
        </w:tc>
        <w:tc>
          <w:tcPr>
            <w:tcW w:w="3261" w:type="dxa"/>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lang w:eastAsia="pl-PL"/>
              </w:rPr>
              <w:t xml:space="preserve">Heksachlorobenzen wzorzec o jak najwyższym stężeniu z dostępnych </w:t>
            </w:r>
            <w:r w:rsidRPr="00342275">
              <w:rPr>
                <w:rFonts w:ascii="Times New Roman" w:eastAsia="Calibri" w:hAnsi="Times New Roman" w:cs="Times New Roman"/>
                <w:sz w:val="20"/>
                <w:szCs w:val="20"/>
                <w:lang w:eastAsia="pl-PL"/>
              </w:rPr>
              <w:lastRenderedPageBreak/>
              <w:t>np.1000 µg/ml w metanolu lub acetonie, wymagany certyfikat z nawiązaniem do wzorca wyższego rzędu wystawiony przez laboratorium akredytowane wg wymagań normy ISO 17025, PN-EN ISO 17034 , wymagana co najmniej roczna ważność r-ru. 1ml</w:t>
            </w:r>
          </w:p>
        </w:tc>
        <w:tc>
          <w:tcPr>
            <w:tcW w:w="709" w:type="dxa"/>
            <w:vAlign w:val="center"/>
          </w:tcPr>
          <w:p w:rsidR="00342275" w:rsidRPr="00342275" w:rsidRDefault="00342275" w:rsidP="00342275">
            <w:pPr>
              <w:spacing w:after="0" w:line="240" w:lineRule="auto"/>
              <w:rPr>
                <w:rFonts w:ascii="Times New Roman" w:eastAsia="Calibri" w:hAnsi="Times New Roman" w:cs="Times New Roman"/>
                <w:sz w:val="20"/>
                <w:szCs w:val="20"/>
                <w:lang w:eastAsia="pl-PL"/>
              </w:rPr>
            </w:pP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szt.</w:t>
            </w:r>
          </w:p>
        </w:tc>
        <w:tc>
          <w:tcPr>
            <w:tcW w:w="851" w:type="dxa"/>
            <w:vAlign w:val="center"/>
          </w:tcPr>
          <w:p w:rsidR="00342275" w:rsidRPr="00342275" w:rsidRDefault="00342275" w:rsidP="00342275">
            <w:pPr>
              <w:spacing w:after="0" w:line="240" w:lineRule="auto"/>
              <w:rPr>
                <w:rFonts w:ascii="Times New Roman" w:eastAsia="Calibri" w:hAnsi="Times New Roman" w:cs="Times New Roman"/>
                <w:sz w:val="20"/>
                <w:szCs w:val="20"/>
                <w:lang w:eastAsia="pl-PL"/>
              </w:rPr>
            </w:pP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lastRenderedPageBreak/>
              <w:t>70</w:t>
            </w:r>
          </w:p>
        </w:tc>
        <w:tc>
          <w:tcPr>
            <w:tcW w:w="3261" w:type="dxa"/>
          </w:tcPr>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PCB wzorzec o jak najwyższym stężeniu w izooktanie np. 10000 µg/ml lub najwyższe z dostępnych</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 zawierający kongenery 28,52,101,118,138,153 i 180.  wymagany certyfikat z nawiązaniem do wzorca wyższego rzędu wystawiony przez laboratorium akredytowane wg wymagań normy ISO 17025, PN-EN ISO 17034 , wymagana co najmniej roczna ważność r-ru.</w:t>
            </w:r>
          </w:p>
        </w:tc>
        <w:tc>
          <w:tcPr>
            <w:tcW w:w="709" w:type="dxa"/>
            <w:vAlign w:val="center"/>
          </w:tcPr>
          <w:p w:rsidR="00342275" w:rsidRPr="00342275" w:rsidRDefault="00342275" w:rsidP="00342275">
            <w:pPr>
              <w:spacing w:after="0" w:line="240" w:lineRule="auto"/>
              <w:rPr>
                <w:rFonts w:ascii="Times New Roman" w:eastAsia="Calibri" w:hAnsi="Times New Roman" w:cs="Times New Roman"/>
                <w:sz w:val="20"/>
                <w:szCs w:val="20"/>
                <w:lang w:eastAsia="pl-PL"/>
              </w:rPr>
            </w:pP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szt.</w:t>
            </w:r>
          </w:p>
        </w:tc>
        <w:tc>
          <w:tcPr>
            <w:tcW w:w="851" w:type="dxa"/>
            <w:vAlign w:val="center"/>
          </w:tcPr>
          <w:p w:rsidR="00342275" w:rsidRPr="00342275" w:rsidRDefault="00342275" w:rsidP="00342275">
            <w:pPr>
              <w:spacing w:after="0" w:line="240" w:lineRule="auto"/>
              <w:rPr>
                <w:rFonts w:ascii="Times New Roman" w:eastAsia="Calibri" w:hAnsi="Times New Roman" w:cs="Times New Roman"/>
                <w:sz w:val="20"/>
                <w:szCs w:val="20"/>
                <w:lang w:eastAsia="pl-PL"/>
              </w:rPr>
            </w:pP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vAlign w:val="center"/>
          </w:tcPr>
          <w:p w:rsidR="00342275" w:rsidRPr="00342275" w:rsidRDefault="00342275" w:rsidP="00342275">
            <w:pPr>
              <w:spacing w:after="0" w:line="240" w:lineRule="auto"/>
              <w:rPr>
                <w:rFonts w:ascii="Times New Roman" w:eastAsia="Calibri" w:hAnsi="Times New Roman" w:cs="Times New Roman"/>
                <w:szCs w:val="20"/>
              </w:rPr>
            </w:pPr>
            <w:r w:rsidRPr="00342275">
              <w:rPr>
                <w:rFonts w:ascii="Times New Roman" w:eastAsia="Calibri" w:hAnsi="Times New Roman" w:cs="Times New Roman"/>
                <w:szCs w:val="20"/>
              </w:rPr>
              <w:t>71</w:t>
            </w:r>
          </w:p>
        </w:tc>
        <w:tc>
          <w:tcPr>
            <w:tcW w:w="3261" w:type="dxa"/>
          </w:tcPr>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oleju mineralnego spełniający normę ISO 9377, zawierający olej typu A, olej typu B, n-tetracontane, n-decane </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5mg/ml w heksanie,  np. ISO 9377 mineral Oil Standard</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709"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851" w:type="dxa"/>
          </w:tcPr>
          <w:p w:rsidR="00342275" w:rsidRPr="00342275" w:rsidRDefault="00342275" w:rsidP="00342275">
            <w:pPr>
              <w:jc w:val="center"/>
              <w:rPr>
                <w:rFonts w:ascii="Times New Roman" w:eastAsia="Calibri" w:hAnsi="Times New Roman" w:cs="Times New Roman"/>
                <w:color w:val="000000"/>
                <w:szCs w:val="20"/>
              </w:rPr>
            </w:pPr>
          </w:p>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72</w:t>
            </w:r>
          </w:p>
        </w:tc>
        <w:tc>
          <w:tcPr>
            <w:tcW w:w="3261" w:type="dxa"/>
            <w:vAlign w:val="center"/>
          </w:tcPr>
          <w:p w:rsidR="00342275" w:rsidRPr="00342275" w:rsidRDefault="00342275" w:rsidP="00342275">
            <w:pPr>
              <w:spacing w:after="0"/>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rPr>
              <w:t xml:space="preserve">Certyfikowany materiał referencyjny gleby zawierający olej mineralny np. </w:t>
            </w:r>
            <w:r w:rsidRPr="00342275">
              <w:rPr>
                <w:rFonts w:ascii="Times New Roman" w:eastAsia="Calibri" w:hAnsi="Times New Roman" w:cs="Times New Roman"/>
                <w:sz w:val="20"/>
                <w:szCs w:val="20"/>
                <w:lang w:val="en-US"/>
              </w:rPr>
              <w:t>BAM-U021 Mineral Oil Contaminated Soil 3560 mg/kg lub Mineral Oil Contaminated Soil lub równoważny</w:t>
            </w:r>
          </w:p>
        </w:tc>
        <w:tc>
          <w:tcPr>
            <w:tcW w:w="709" w:type="dxa"/>
            <w:vAlign w:val="center"/>
          </w:tcPr>
          <w:p w:rsidR="00342275" w:rsidRPr="00342275" w:rsidRDefault="00342275" w:rsidP="00342275">
            <w:pPr>
              <w:spacing w:after="0" w:line="240" w:lineRule="auto"/>
              <w:jc w:val="center"/>
              <w:rPr>
                <w:rFonts w:ascii="Times New Roman" w:eastAsia="Calibri" w:hAnsi="Times New Roman" w:cs="Times New Roman"/>
                <w:szCs w:val="20"/>
                <w:lang w:val="en-US"/>
              </w:rPr>
            </w:pPr>
            <w:r w:rsidRPr="00342275">
              <w:rPr>
                <w:rFonts w:ascii="Times New Roman" w:eastAsia="Calibri" w:hAnsi="Times New Roman" w:cs="Times New Roman"/>
                <w:szCs w:val="20"/>
                <w:lang w:val="en-US"/>
              </w:rPr>
              <w:t>szt</w:t>
            </w:r>
          </w:p>
        </w:tc>
        <w:tc>
          <w:tcPr>
            <w:tcW w:w="851" w:type="dxa"/>
            <w:vAlign w:val="center"/>
          </w:tcPr>
          <w:p w:rsidR="00342275" w:rsidRPr="00342275" w:rsidRDefault="00342275" w:rsidP="00342275">
            <w:pPr>
              <w:spacing w:after="0" w:line="240" w:lineRule="auto"/>
              <w:jc w:val="center"/>
              <w:rPr>
                <w:rFonts w:ascii="Times New Roman" w:eastAsia="Calibri" w:hAnsi="Times New Roman" w:cs="Times New Roman"/>
                <w:szCs w:val="20"/>
                <w:lang w:val="en-US"/>
              </w:rPr>
            </w:pPr>
            <w:r w:rsidRPr="00342275">
              <w:rPr>
                <w:rFonts w:ascii="Times New Roman" w:eastAsia="Calibri" w:hAnsi="Times New Roman" w:cs="Times New Roman"/>
                <w:szCs w:val="20"/>
                <w:lang w:val="en-US"/>
              </w:rPr>
              <w:t>1</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73</w:t>
            </w:r>
          </w:p>
        </w:tc>
        <w:tc>
          <w:tcPr>
            <w:tcW w:w="3261" w:type="dxa"/>
            <w:vAlign w:val="center"/>
          </w:tcPr>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gleby zawierający WWA (naftalen, acenaften, antracen, benzo(a)antracen, benzo(a)piren, benzo(b)fluoranten, benzo(g,h,i)perylen, benzo(k)fluoranten, chrysen, dibenzo(a,h)antracen, fluoranten, indeno(1,2,3-cd)piren, fenantren, piren) w zakresie 0.45-14.0 (suma 75.4) mg/kg  np: PAH in soil</w:t>
            </w:r>
          </w:p>
          <w:p w:rsidR="00342275" w:rsidRPr="00342275" w:rsidRDefault="00342275" w:rsidP="00342275">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wymagany certyfikat z nawiązaniem do wzorca wyższego rzędu wystawiony przez laboratorium </w:t>
            </w:r>
            <w:r w:rsidRPr="00342275">
              <w:rPr>
                <w:rFonts w:ascii="Times New Roman" w:eastAsia="Calibri" w:hAnsi="Times New Roman" w:cs="Times New Roman"/>
                <w:sz w:val="20"/>
                <w:szCs w:val="20"/>
              </w:rPr>
              <w:lastRenderedPageBreak/>
              <w:t>akredytowane wg wymagań normy ISO 17025, PN-EN ISO 17034 , wymagana co najmniej roczna ważność r-ru.ważność materiału</w:t>
            </w:r>
          </w:p>
        </w:tc>
        <w:tc>
          <w:tcPr>
            <w:tcW w:w="709" w:type="dxa"/>
            <w:vAlign w:val="center"/>
          </w:tcPr>
          <w:p w:rsidR="00342275" w:rsidRPr="00342275" w:rsidRDefault="00342275" w:rsidP="00342275">
            <w:pPr>
              <w:spacing w:after="0" w:line="240" w:lineRule="auto"/>
              <w:jc w:val="center"/>
              <w:rPr>
                <w:rFonts w:ascii="Times New Roman" w:eastAsia="Calibri" w:hAnsi="Times New Roman" w:cs="Times New Roman"/>
                <w:szCs w:val="20"/>
              </w:rPr>
            </w:pPr>
            <w:r w:rsidRPr="00342275">
              <w:rPr>
                <w:rFonts w:ascii="Times New Roman" w:eastAsia="Calibri" w:hAnsi="Times New Roman" w:cs="Times New Roman"/>
                <w:szCs w:val="20"/>
              </w:rPr>
              <w:lastRenderedPageBreak/>
              <w:t>szt.</w:t>
            </w:r>
          </w:p>
        </w:tc>
        <w:tc>
          <w:tcPr>
            <w:tcW w:w="851" w:type="dxa"/>
            <w:vAlign w:val="center"/>
          </w:tcPr>
          <w:p w:rsidR="00342275" w:rsidRPr="00342275" w:rsidRDefault="00342275" w:rsidP="00342275">
            <w:pPr>
              <w:spacing w:after="0" w:line="240" w:lineRule="auto"/>
              <w:jc w:val="center"/>
              <w:rPr>
                <w:rFonts w:ascii="Times New Roman" w:eastAsia="Calibri" w:hAnsi="Times New Roman" w:cs="Times New Roman"/>
                <w:szCs w:val="20"/>
              </w:rPr>
            </w:pPr>
            <w:r w:rsidRPr="00342275">
              <w:rPr>
                <w:rFonts w:ascii="Times New Roman" w:eastAsia="Calibri" w:hAnsi="Times New Roman" w:cs="Times New Roman"/>
                <w:szCs w:val="20"/>
              </w:rPr>
              <w:t>1</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lastRenderedPageBreak/>
              <w:t>74</w:t>
            </w:r>
          </w:p>
        </w:tc>
        <w:tc>
          <w:tcPr>
            <w:tcW w:w="3261" w:type="dxa"/>
            <w:vAlign w:val="center"/>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Endryna wzorzec o jak najwyższym stężeniu w metanolu, np.1000 µg/ml lub najwyższe z dostępnych</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r-ru.</w:t>
            </w:r>
          </w:p>
        </w:tc>
        <w:tc>
          <w:tcPr>
            <w:tcW w:w="709" w:type="dxa"/>
            <w:vAlign w:val="center"/>
          </w:tcPr>
          <w:p w:rsidR="00342275" w:rsidRPr="00342275" w:rsidRDefault="00342275" w:rsidP="00342275">
            <w:pPr>
              <w:spacing w:after="0" w:line="240" w:lineRule="auto"/>
              <w:ind w:left="708"/>
              <w:rPr>
                <w:rFonts w:ascii="Times New Roman" w:eastAsia="Calibri" w:hAnsi="Times New Roman" w:cs="Times New Roman"/>
                <w:sz w:val="20"/>
                <w:szCs w:val="20"/>
                <w:lang w:eastAsia="pl-PL"/>
              </w:rPr>
            </w:pPr>
            <w:r w:rsidRPr="00342275">
              <w:rPr>
                <w:rFonts w:ascii="Times New Roman" w:eastAsia="Calibri" w:hAnsi="Times New Roman" w:cs="Times New Roman"/>
                <w:szCs w:val="20"/>
              </w:rPr>
              <w:t>szt.</w:t>
            </w:r>
          </w:p>
        </w:tc>
        <w:tc>
          <w:tcPr>
            <w:tcW w:w="851" w:type="dxa"/>
            <w:vAlign w:val="center"/>
          </w:tcPr>
          <w:p w:rsidR="00342275" w:rsidRPr="00342275" w:rsidRDefault="00342275" w:rsidP="00342275">
            <w:pPr>
              <w:spacing w:after="0" w:line="240" w:lineRule="auto"/>
              <w:ind w:left="708"/>
              <w:rPr>
                <w:rFonts w:ascii="Times New Roman" w:eastAsia="Calibri" w:hAnsi="Times New Roman" w:cs="Times New Roman"/>
                <w:sz w:val="20"/>
                <w:szCs w:val="20"/>
                <w:lang w:eastAsia="pl-PL"/>
              </w:rPr>
            </w:pPr>
          </w:p>
          <w:p w:rsidR="00342275" w:rsidRPr="00342275" w:rsidRDefault="00342275" w:rsidP="00342275">
            <w:pPr>
              <w:spacing w:after="0" w:line="240" w:lineRule="auto"/>
              <w:ind w:left="708"/>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r w:rsidRPr="00342275">
              <w:rPr>
                <w:rFonts w:ascii="Times New Roman" w:eastAsia="Calibri" w:hAnsi="Times New Roman" w:cs="Times New Roman"/>
                <w:szCs w:val="20"/>
              </w:rPr>
              <w:t>2 szt</w:t>
            </w: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75</w:t>
            </w:r>
          </w:p>
        </w:tc>
        <w:tc>
          <w:tcPr>
            <w:tcW w:w="3261" w:type="dxa"/>
            <w:vAlign w:val="center"/>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4,4’ DDT- wzorzec o jak najwyższym stężeniu w metanolu, np.1000 µg/ml lub najwyższe z dostępnych</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r-ru.</w:t>
            </w:r>
          </w:p>
        </w:tc>
        <w:tc>
          <w:tcPr>
            <w:tcW w:w="709" w:type="dxa"/>
            <w:vAlign w:val="center"/>
          </w:tcPr>
          <w:p w:rsidR="00342275" w:rsidRPr="00342275" w:rsidRDefault="00342275" w:rsidP="00342275">
            <w:pPr>
              <w:spacing w:after="0" w:line="240" w:lineRule="auto"/>
              <w:ind w:left="708"/>
              <w:rPr>
                <w:rFonts w:ascii="Times New Roman" w:eastAsia="Calibri" w:hAnsi="Times New Roman" w:cs="Times New Roman"/>
                <w:sz w:val="20"/>
                <w:szCs w:val="20"/>
                <w:lang w:eastAsia="pl-PL"/>
              </w:rPr>
            </w:pPr>
          </w:p>
          <w:p w:rsidR="00342275" w:rsidRPr="00342275" w:rsidRDefault="00342275" w:rsidP="00342275">
            <w:pPr>
              <w:spacing w:after="0" w:line="240" w:lineRule="auto"/>
              <w:ind w:left="708"/>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szt.</w:t>
            </w:r>
          </w:p>
        </w:tc>
        <w:tc>
          <w:tcPr>
            <w:tcW w:w="851" w:type="dxa"/>
            <w:vAlign w:val="center"/>
          </w:tcPr>
          <w:p w:rsidR="00342275" w:rsidRPr="00342275" w:rsidRDefault="00342275" w:rsidP="00342275">
            <w:pPr>
              <w:spacing w:after="0" w:line="240" w:lineRule="auto"/>
              <w:ind w:left="708"/>
              <w:rPr>
                <w:rFonts w:ascii="Times New Roman" w:eastAsia="Calibri" w:hAnsi="Times New Roman" w:cs="Times New Roman"/>
                <w:sz w:val="20"/>
                <w:szCs w:val="20"/>
                <w:lang w:eastAsia="pl-PL"/>
              </w:rPr>
            </w:pPr>
          </w:p>
          <w:p w:rsidR="00342275" w:rsidRPr="00342275" w:rsidRDefault="00342275" w:rsidP="00342275">
            <w:pPr>
              <w:spacing w:after="0" w:line="240" w:lineRule="auto"/>
              <w:ind w:left="708"/>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r w:rsidRPr="00342275">
              <w:rPr>
                <w:rFonts w:ascii="Times New Roman" w:eastAsia="Calibri" w:hAnsi="Times New Roman" w:cs="Times New Roman"/>
                <w:szCs w:val="20"/>
              </w:rPr>
              <w:t>2 szt.</w:t>
            </w: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76</w:t>
            </w:r>
          </w:p>
        </w:tc>
        <w:tc>
          <w:tcPr>
            <w:tcW w:w="3261" w:type="dxa"/>
            <w:vAlign w:val="center"/>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Diuron wzorzec o jak najwyższym stężeniu z dostępnych w metanolu lub acetonitrylu, np.1000 µg/ml, wymagany certyfikat z nawiązaniem do wzorca wyższego rzędu wystawiony przez laboratorium akredytowane wg wymagań normy ISO 17025, PN-EN ISO 17034 , wymagana co najmniej roczna ważność r-ru.</w:t>
            </w:r>
          </w:p>
        </w:tc>
        <w:tc>
          <w:tcPr>
            <w:tcW w:w="709" w:type="dxa"/>
            <w:vAlign w:val="center"/>
          </w:tcPr>
          <w:p w:rsidR="00342275" w:rsidRPr="00342275" w:rsidRDefault="00342275" w:rsidP="00342275">
            <w:pPr>
              <w:spacing w:after="0" w:line="240" w:lineRule="auto"/>
              <w:ind w:left="708"/>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szt</w:t>
            </w:r>
          </w:p>
        </w:tc>
        <w:tc>
          <w:tcPr>
            <w:tcW w:w="851" w:type="dxa"/>
            <w:vAlign w:val="center"/>
          </w:tcPr>
          <w:p w:rsidR="00342275" w:rsidRPr="00342275" w:rsidRDefault="00342275" w:rsidP="00342275">
            <w:pPr>
              <w:spacing w:after="0" w:line="240" w:lineRule="auto"/>
              <w:ind w:left="708"/>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r w:rsidRPr="00342275">
              <w:rPr>
                <w:rFonts w:ascii="Times New Roman" w:eastAsia="Calibri" w:hAnsi="Times New Roman" w:cs="Times New Roman"/>
                <w:szCs w:val="20"/>
              </w:rPr>
              <w:t>3 szt.</w:t>
            </w: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77</w:t>
            </w:r>
          </w:p>
        </w:tc>
        <w:tc>
          <w:tcPr>
            <w:tcW w:w="3261" w:type="dxa"/>
            <w:vAlign w:val="center"/>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Izoproturon wzorzec o jak najwyższym stężeniu w metanolu, np.1000 µg/ml lub najwyższe z dostępnych</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r-ru.</w:t>
            </w:r>
          </w:p>
        </w:tc>
        <w:tc>
          <w:tcPr>
            <w:tcW w:w="709" w:type="dxa"/>
            <w:vAlign w:val="center"/>
          </w:tcPr>
          <w:p w:rsidR="00342275" w:rsidRPr="00342275" w:rsidRDefault="00342275" w:rsidP="00342275">
            <w:pPr>
              <w:spacing w:after="0" w:line="240" w:lineRule="auto"/>
              <w:ind w:left="708"/>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szt</w:t>
            </w:r>
          </w:p>
        </w:tc>
        <w:tc>
          <w:tcPr>
            <w:tcW w:w="851" w:type="dxa"/>
            <w:vAlign w:val="center"/>
          </w:tcPr>
          <w:p w:rsidR="00342275" w:rsidRPr="00342275" w:rsidRDefault="00342275" w:rsidP="00342275">
            <w:pPr>
              <w:spacing w:after="0" w:line="240" w:lineRule="auto"/>
              <w:ind w:left="708"/>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r w:rsidRPr="00342275">
              <w:rPr>
                <w:rFonts w:ascii="Times New Roman" w:eastAsia="Calibri" w:hAnsi="Times New Roman" w:cs="Times New Roman"/>
                <w:szCs w:val="20"/>
              </w:rPr>
              <w:t>3 szt.</w:t>
            </w: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r w:rsidR="00342275" w:rsidRPr="00342275" w:rsidTr="00342275">
        <w:tc>
          <w:tcPr>
            <w:tcW w:w="567" w:type="dxa"/>
          </w:tcPr>
          <w:p w:rsidR="00342275" w:rsidRPr="00342275" w:rsidRDefault="00342275" w:rsidP="00342275">
            <w:pPr>
              <w:jc w:val="center"/>
              <w:rPr>
                <w:rFonts w:ascii="Times New Roman" w:eastAsia="Calibri" w:hAnsi="Times New Roman" w:cs="Times New Roman"/>
                <w:color w:val="000000"/>
                <w:szCs w:val="20"/>
              </w:rPr>
            </w:pPr>
          </w:p>
        </w:tc>
        <w:tc>
          <w:tcPr>
            <w:tcW w:w="3261" w:type="dxa"/>
            <w:vAlign w:val="center"/>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 RAZEM</w:t>
            </w:r>
          </w:p>
        </w:tc>
        <w:tc>
          <w:tcPr>
            <w:tcW w:w="709" w:type="dxa"/>
            <w:vAlign w:val="center"/>
          </w:tcPr>
          <w:p w:rsidR="00342275" w:rsidRPr="00342275" w:rsidRDefault="00342275" w:rsidP="00342275">
            <w:pPr>
              <w:spacing w:after="0" w:line="240" w:lineRule="auto"/>
              <w:ind w:left="708"/>
              <w:rPr>
                <w:rFonts w:ascii="Times New Roman" w:eastAsia="Calibri" w:hAnsi="Times New Roman" w:cs="Times New Roman"/>
                <w:sz w:val="20"/>
                <w:szCs w:val="20"/>
                <w:lang w:eastAsia="pl-PL"/>
              </w:rPr>
            </w:pPr>
          </w:p>
        </w:tc>
        <w:tc>
          <w:tcPr>
            <w:tcW w:w="851" w:type="dxa"/>
            <w:vAlign w:val="center"/>
          </w:tcPr>
          <w:p w:rsidR="00342275" w:rsidRPr="00342275" w:rsidRDefault="00342275" w:rsidP="00342275">
            <w:pPr>
              <w:spacing w:after="0" w:line="240" w:lineRule="auto"/>
              <w:ind w:left="708"/>
              <w:rPr>
                <w:rFonts w:ascii="Times New Roman" w:eastAsia="Calibri" w:hAnsi="Times New Roman" w:cs="Times New Roman"/>
                <w:sz w:val="20"/>
                <w:szCs w:val="20"/>
                <w:lang w:eastAsia="pl-PL"/>
              </w:rPr>
            </w:pPr>
          </w:p>
        </w:tc>
        <w:tc>
          <w:tcPr>
            <w:tcW w:w="708" w:type="dxa"/>
          </w:tcPr>
          <w:p w:rsidR="00342275" w:rsidRPr="00342275" w:rsidRDefault="00342275" w:rsidP="00342275">
            <w:pPr>
              <w:jc w:val="center"/>
              <w:rPr>
                <w:rFonts w:ascii="Times New Roman" w:eastAsia="Calibri" w:hAnsi="Times New Roman" w:cs="Times New Roman"/>
                <w:color w:val="000000"/>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851" w:type="dxa"/>
          </w:tcPr>
          <w:p w:rsidR="00342275" w:rsidRPr="00342275" w:rsidRDefault="00342275" w:rsidP="00342275">
            <w:pPr>
              <w:spacing w:line="240" w:lineRule="auto"/>
              <w:rPr>
                <w:rFonts w:ascii="Times New Roman" w:eastAsia="Calibri" w:hAnsi="Times New Roman" w:cs="Times New Roman"/>
                <w:szCs w:val="20"/>
              </w:rPr>
            </w:pPr>
          </w:p>
        </w:tc>
        <w:tc>
          <w:tcPr>
            <w:tcW w:w="992" w:type="dxa"/>
          </w:tcPr>
          <w:p w:rsidR="00342275" w:rsidRPr="00342275" w:rsidRDefault="00342275" w:rsidP="00342275">
            <w:pPr>
              <w:spacing w:line="240" w:lineRule="auto"/>
              <w:rPr>
                <w:rFonts w:ascii="Times New Roman" w:eastAsia="Calibri" w:hAnsi="Times New Roman" w:cs="Times New Roman"/>
                <w:szCs w:val="20"/>
              </w:rPr>
            </w:pPr>
          </w:p>
        </w:tc>
        <w:tc>
          <w:tcPr>
            <w:tcW w:w="1134" w:type="dxa"/>
          </w:tcPr>
          <w:p w:rsidR="00342275" w:rsidRPr="00342275" w:rsidRDefault="00342275" w:rsidP="00342275">
            <w:pPr>
              <w:spacing w:line="240" w:lineRule="auto"/>
              <w:rPr>
                <w:rFonts w:ascii="Times New Roman" w:eastAsia="Calibri" w:hAnsi="Times New Roman" w:cs="Times New Roman"/>
                <w:szCs w:val="20"/>
              </w:rPr>
            </w:pPr>
          </w:p>
        </w:tc>
      </w:tr>
    </w:tbl>
    <w:p w:rsidR="00342275" w:rsidRPr="00342275" w:rsidRDefault="00342275" w:rsidP="00342275">
      <w:pPr>
        <w:rPr>
          <w:rFonts w:ascii="Times New Roman" w:eastAsia="Calibri" w:hAnsi="Times New Roman" w:cs="Times New Roman"/>
          <w:szCs w:val="20"/>
        </w:rPr>
      </w:pPr>
    </w:p>
    <w:p w:rsidR="00342275" w:rsidRPr="00342275" w:rsidRDefault="00342275" w:rsidP="00342275">
      <w:pPr>
        <w:spacing w:after="0" w:line="240" w:lineRule="auto"/>
        <w:rPr>
          <w:rFonts w:ascii="Times New Roman" w:eastAsia="Calibri" w:hAnsi="Times New Roman" w:cs="Times New Roman"/>
          <w:b/>
          <w:sz w:val="20"/>
          <w:szCs w:val="20"/>
        </w:rPr>
      </w:pPr>
    </w:p>
    <w:p w:rsidR="00342275" w:rsidRPr="00342275" w:rsidRDefault="00342275" w:rsidP="00342275">
      <w:pPr>
        <w:spacing w:after="0" w:line="240" w:lineRule="auto"/>
        <w:rPr>
          <w:rFonts w:ascii="Times New Roman" w:eastAsia="Calibri" w:hAnsi="Times New Roman" w:cs="Times New Roman"/>
          <w:b/>
          <w:sz w:val="20"/>
          <w:szCs w:val="20"/>
        </w:rPr>
      </w:pPr>
    </w:p>
    <w:p w:rsidR="00342275" w:rsidRDefault="00342275" w:rsidP="00342275">
      <w:pPr>
        <w:spacing w:after="0" w:line="240" w:lineRule="auto"/>
        <w:rPr>
          <w:rFonts w:ascii="Times New Roman" w:eastAsia="Calibri" w:hAnsi="Times New Roman" w:cs="Times New Roman"/>
          <w:b/>
          <w:sz w:val="20"/>
          <w:szCs w:val="20"/>
        </w:rPr>
      </w:pPr>
    </w:p>
    <w:p w:rsidR="001A2E4D" w:rsidRDefault="001A2E4D" w:rsidP="00342275">
      <w:pPr>
        <w:spacing w:after="0" w:line="240" w:lineRule="auto"/>
        <w:rPr>
          <w:rFonts w:ascii="Times New Roman" w:eastAsia="Calibri" w:hAnsi="Times New Roman" w:cs="Times New Roman"/>
          <w:b/>
          <w:sz w:val="20"/>
          <w:szCs w:val="20"/>
        </w:rPr>
      </w:pPr>
    </w:p>
    <w:p w:rsidR="001A2E4D" w:rsidRDefault="001A2E4D" w:rsidP="00342275">
      <w:pPr>
        <w:spacing w:after="0" w:line="240" w:lineRule="auto"/>
        <w:rPr>
          <w:rFonts w:ascii="Times New Roman" w:eastAsia="Calibri" w:hAnsi="Times New Roman" w:cs="Times New Roman"/>
          <w:b/>
          <w:sz w:val="20"/>
          <w:szCs w:val="20"/>
        </w:rPr>
      </w:pPr>
    </w:p>
    <w:p w:rsidR="001A2E4D" w:rsidRDefault="001A2E4D" w:rsidP="00342275">
      <w:pPr>
        <w:spacing w:after="0" w:line="240" w:lineRule="auto"/>
        <w:rPr>
          <w:rFonts w:ascii="Times New Roman" w:eastAsia="Calibri" w:hAnsi="Times New Roman" w:cs="Times New Roman"/>
          <w:b/>
          <w:sz w:val="20"/>
          <w:szCs w:val="20"/>
        </w:rPr>
      </w:pPr>
    </w:p>
    <w:p w:rsidR="001A2E4D" w:rsidRDefault="001A2E4D" w:rsidP="00342275">
      <w:pPr>
        <w:spacing w:after="0" w:line="240" w:lineRule="auto"/>
        <w:rPr>
          <w:rFonts w:ascii="Times New Roman" w:eastAsia="Calibri" w:hAnsi="Times New Roman" w:cs="Times New Roman"/>
          <w:b/>
          <w:sz w:val="20"/>
          <w:szCs w:val="20"/>
        </w:rPr>
      </w:pPr>
    </w:p>
    <w:p w:rsidR="001A2E4D" w:rsidRDefault="001A2E4D" w:rsidP="00342275">
      <w:pPr>
        <w:spacing w:after="0" w:line="240" w:lineRule="auto"/>
        <w:rPr>
          <w:rFonts w:ascii="Times New Roman" w:eastAsia="Calibri" w:hAnsi="Times New Roman" w:cs="Times New Roman"/>
          <w:b/>
          <w:sz w:val="20"/>
          <w:szCs w:val="20"/>
        </w:rPr>
      </w:pPr>
    </w:p>
    <w:p w:rsidR="001A2E4D" w:rsidRDefault="001A2E4D" w:rsidP="00342275">
      <w:pPr>
        <w:spacing w:after="0" w:line="240" w:lineRule="auto"/>
        <w:rPr>
          <w:rFonts w:ascii="Times New Roman" w:eastAsia="Calibri" w:hAnsi="Times New Roman" w:cs="Times New Roman"/>
          <w:b/>
          <w:sz w:val="20"/>
          <w:szCs w:val="20"/>
        </w:rPr>
      </w:pPr>
    </w:p>
    <w:p w:rsidR="001A2E4D" w:rsidRDefault="001A2E4D" w:rsidP="00342275">
      <w:pPr>
        <w:spacing w:after="0" w:line="240" w:lineRule="auto"/>
        <w:rPr>
          <w:rFonts w:ascii="Times New Roman" w:eastAsia="Calibri" w:hAnsi="Times New Roman" w:cs="Times New Roman"/>
          <w:b/>
          <w:sz w:val="20"/>
          <w:szCs w:val="20"/>
        </w:rPr>
      </w:pPr>
    </w:p>
    <w:p w:rsidR="001A2E4D" w:rsidRPr="00342275" w:rsidRDefault="001A2E4D" w:rsidP="001A2E4D">
      <w:pPr>
        <w:spacing w:after="0" w:line="240" w:lineRule="auto"/>
        <w:jc w:val="right"/>
        <w:rPr>
          <w:rFonts w:ascii="Times New Roman" w:eastAsia="Calibri" w:hAnsi="Times New Roman" w:cs="Times New Roman"/>
          <w:b/>
          <w:sz w:val="20"/>
          <w:szCs w:val="20"/>
        </w:rPr>
      </w:pPr>
      <w:r>
        <w:rPr>
          <w:rFonts w:ascii="Times New Roman" w:eastAsia="Calibri" w:hAnsi="Times New Roman" w:cs="Times New Roman"/>
          <w:b/>
          <w:sz w:val="20"/>
          <w:szCs w:val="20"/>
        </w:rPr>
        <w:t>Załącznik nr 3</w:t>
      </w:r>
    </w:p>
    <w:p w:rsidR="00342275" w:rsidRPr="00342275" w:rsidRDefault="00342275" w:rsidP="00342275">
      <w:pPr>
        <w:spacing w:after="0" w:line="240" w:lineRule="auto"/>
        <w:rPr>
          <w:rFonts w:ascii="Times New Roman" w:eastAsia="Calibri" w:hAnsi="Times New Roman" w:cs="Times New Roman"/>
          <w:b/>
          <w:sz w:val="20"/>
          <w:szCs w:val="20"/>
        </w:rPr>
      </w:pPr>
    </w:p>
    <w:p w:rsidR="00342275" w:rsidRPr="00342275" w:rsidRDefault="00342275" w:rsidP="00342275">
      <w:pPr>
        <w:spacing w:after="0" w:line="240" w:lineRule="auto"/>
        <w:rPr>
          <w:rFonts w:ascii="Times New Roman" w:eastAsia="Calibri" w:hAnsi="Times New Roman" w:cs="Times New Roman"/>
          <w:b/>
          <w:sz w:val="20"/>
          <w:szCs w:val="20"/>
        </w:rPr>
      </w:pPr>
    </w:p>
    <w:p w:rsidR="00342275" w:rsidRPr="00342275" w:rsidRDefault="00342275" w:rsidP="00342275">
      <w:pPr>
        <w:spacing w:after="120" w:line="360" w:lineRule="auto"/>
        <w:outlineLvl w:val="0"/>
        <w:rPr>
          <w:rFonts w:ascii="Times New Roman" w:eastAsia="Calibri" w:hAnsi="Times New Roman" w:cs="Times New Roman"/>
          <w:b/>
          <w:szCs w:val="20"/>
        </w:rPr>
      </w:pPr>
      <w:r w:rsidRPr="00342275">
        <w:rPr>
          <w:rFonts w:ascii="Times New Roman" w:eastAsia="Calibri" w:hAnsi="Times New Roman" w:cs="Times New Roman"/>
          <w:b/>
          <w:szCs w:val="20"/>
        </w:rPr>
        <w:t xml:space="preserve">Część 4:  Odczynniki chemiczne  </w:t>
      </w:r>
    </w:p>
    <w:tbl>
      <w:tblPr>
        <w:tblW w:w="11103" w:type="dxa"/>
        <w:jc w:val="center"/>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959"/>
        <w:gridCol w:w="38"/>
        <w:gridCol w:w="1096"/>
        <w:gridCol w:w="38"/>
        <w:gridCol w:w="735"/>
        <w:gridCol w:w="644"/>
        <w:gridCol w:w="38"/>
        <w:gridCol w:w="1025"/>
        <w:gridCol w:w="38"/>
        <w:gridCol w:w="812"/>
        <w:gridCol w:w="38"/>
        <w:gridCol w:w="884"/>
        <w:gridCol w:w="38"/>
        <w:gridCol w:w="1025"/>
        <w:gridCol w:w="38"/>
        <w:gridCol w:w="1090"/>
      </w:tblGrid>
      <w:tr w:rsidR="00342275" w:rsidRPr="00342275" w:rsidTr="00342275">
        <w:trPr>
          <w:jc w:val="center"/>
        </w:trPr>
        <w:tc>
          <w:tcPr>
            <w:tcW w:w="567"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Lp.</w:t>
            </w:r>
          </w:p>
        </w:tc>
        <w:tc>
          <w:tcPr>
            <w:tcW w:w="2959"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Nazwa towaru, wymagania</w:t>
            </w:r>
          </w:p>
        </w:tc>
        <w:tc>
          <w:tcPr>
            <w:tcW w:w="1134"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Opakowanie</w:t>
            </w:r>
          </w:p>
        </w:tc>
        <w:tc>
          <w:tcPr>
            <w:tcW w:w="773"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 xml:space="preserve">Ilość (szt.) </w:t>
            </w:r>
          </w:p>
        </w:tc>
        <w:tc>
          <w:tcPr>
            <w:tcW w:w="644"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Cena jednostkowa netto</w:t>
            </w:r>
          </w:p>
        </w:tc>
        <w:tc>
          <w:tcPr>
            <w:tcW w:w="1063"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Wartość netto</w:t>
            </w:r>
          </w:p>
        </w:tc>
        <w:tc>
          <w:tcPr>
            <w:tcW w:w="850"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Stawka</w:t>
            </w:r>
          </w:p>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VAT</w:t>
            </w:r>
          </w:p>
        </w:tc>
        <w:tc>
          <w:tcPr>
            <w:tcW w:w="922"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Wartość</w:t>
            </w:r>
          </w:p>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VAT</w:t>
            </w:r>
          </w:p>
        </w:tc>
        <w:tc>
          <w:tcPr>
            <w:tcW w:w="1063"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Wartość</w:t>
            </w:r>
          </w:p>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brutto</w:t>
            </w:r>
          </w:p>
        </w:tc>
        <w:tc>
          <w:tcPr>
            <w:tcW w:w="1128"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Producent, nazwa handlowa</w:t>
            </w:r>
          </w:p>
        </w:tc>
      </w:tr>
      <w:tr w:rsidR="00342275" w:rsidRPr="00342275" w:rsidTr="00342275">
        <w:trPr>
          <w:jc w:val="center"/>
        </w:trPr>
        <w:tc>
          <w:tcPr>
            <w:tcW w:w="567"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1</w:t>
            </w:r>
          </w:p>
        </w:tc>
        <w:tc>
          <w:tcPr>
            <w:tcW w:w="2959"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bCs/>
                <w:sz w:val="20"/>
                <w:szCs w:val="20"/>
                <w:lang w:eastAsia="pl-PL"/>
              </w:rPr>
            </w:pPr>
            <w:r w:rsidRPr="00342275">
              <w:rPr>
                <w:rFonts w:ascii="Times New Roman" w:eastAsia="Calibri" w:hAnsi="Times New Roman" w:cs="Times New Roman"/>
                <w:b/>
                <w:bCs/>
                <w:sz w:val="20"/>
                <w:szCs w:val="20"/>
                <w:lang w:eastAsia="pl-PL"/>
              </w:rPr>
              <w:t>2</w:t>
            </w:r>
          </w:p>
        </w:tc>
        <w:tc>
          <w:tcPr>
            <w:tcW w:w="1134"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3</w:t>
            </w:r>
          </w:p>
        </w:tc>
        <w:tc>
          <w:tcPr>
            <w:tcW w:w="773"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4</w:t>
            </w:r>
          </w:p>
        </w:tc>
        <w:tc>
          <w:tcPr>
            <w:tcW w:w="644" w:type="dxa"/>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5</w:t>
            </w:r>
          </w:p>
        </w:tc>
        <w:tc>
          <w:tcPr>
            <w:tcW w:w="1063" w:type="dxa"/>
            <w:gridSpan w:val="2"/>
            <w:shd w:val="clear" w:color="auto" w:fill="BFBFBF"/>
            <w:vAlign w:val="center"/>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6</w:t>
            </w:r>
          </w:p>
        </w:tc>
        <w:tc>
          <w:tcPr>
            <w:tcW w:w="850" w:type="dxa"/>
            <w:gridSpan w:val="2"/>
            <w:shd w:val="clear" w:color="auto" w:fill="BFBFBF"/>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7</w:t>
            </w:r>
          </w:p>
        </w:tc>
        <w:tc>
          <w:tcPr>
            <w:tcW w:w="922" w:type="dxa"/>
            <w:gridSpan w:val="2"/>
            <w:shd w:val="clear" w:color="auto" w:fill="BFBFBF"/>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8</w:t>
            </w:r>
          </w:p>
        </w:tc>
        <w:tc>
          <w:tcPr>
            <w:tcW w:w="1063" w:type="dxa"/>
            <w:gridSpan w:val="2"/>
            <w:shd w:val="clear" w:color="auto" w:fill="BFBFBF"/>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9</w:t>
            </w:r>
          </w:p>
        </w:tc>
        <w:tc>
          <w:tcPr>
            <w:tcW w:w="1128" w:type="dxa"/>
            <w:gridSpan w:val="2"/>
            <w:shd w:val="clear" w:color="auto" w:fill="BFBFBF"/>
          </w:tcPr>
          <w:p w:rsidR="00342275" w:rsidRPr="00342275" w:rsidRDefault="00342275" w:rsidP="00342275">
            <w:pPr>
              <w:spacing w:after="0" w:line="240" w:lineRule="auto"/>
              <w:jc w:val="center"/>
              <w:rPr>
                <w:rFonts w:ascii="Times New Roman" w:eastAsia="Calibri" w:hAnsi="Times New Roman" w:cs="Times New Roman"/>
                <w:b/>
                <w:sz w:val="20"/>
                <w:szCs w:val="20"/>
                <w:lang w:val="en-GB" w:eastAsia="pl-PL"/>
              </w:rPr>
            </w:pPr>
            <w:r w:rsidRPr="00342275">
              <w:rPr>
                <w:rFonts w:ascii="Times New Roman" w:eastAsia="Calibri" w:hAnsi="Times New Roman" w:cs="Times New Roman"/>
                <w:b/>
                <w:sz w:val="20"/>
                <w:szCs w:val="20"/>
                <w:lang w:val="en-GB" w:eastAsia="pl-PL"/>
              </w:rPr>
              <w:t>10</w:t>
            </w: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nil"/>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c>
          <w:tcPr>
            <w:tcW w:w="2959" w:type="dxa"/>
            <w:tcBorders>
              <w:top w:val="nil"/>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Etanol (C</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5</w:t>
            </w:r>
            <w:r w:rsidRPr="00342275">
              <w:rPr>
                <w:rFonts w:ascii="Times New Roman" w:eastAsia="Calibri" w:hAnsi="Times New Roman" w:cs="Times New Roman"/>
                <w:sz w:val="20"/>
                <w:szCs w:val="20"/>
                <w:lang w:eastAsia="pl-PL"/>
              </w:rPr>
              <w:t>OH) 96 % cz.d.a.</w:t>
            </w:r>
          </w:p>
        </w:tc>
        <w:tc>
          <w:tcPr>
            <w:tcW w:w="1134" w:type="dxa"/>
            <w:gridSpan w:val="2"/>
            <w:tcBorders>
              <w:top w:val="nil"/>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 litr</w:t>
            </w:r>
          </w:p>
        </w:tc>
        <w:tc>
          <w:tcPr>
            <w:tcW w:w="773" w:type="dxa"/>
            <w:gridSpan w:val="2"/>
            <w:tcBorders>
              <w:top w:val="nil"/>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w:t>
            </w:r>
          </w:p>
        </w:tc>
        <w:tc>
          <w:tcPr>
            <w:tcW w:w="644" w:type="dxa"/>
            <w:tcBorders>
              <w:top w:val="nil"/>
              <w:left w:val="single" w:sz="8" w:space="0" w:color="auto"/>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nil"/>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850" w:type="dxa"/>
            <w:gridSpan w:val="2"/>
            <w:tcBorders>
              <w:top w:val="nil"/>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nil"/>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nil"/>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128" w:type="dxa"/>
            <w:gridSpan w:val="2"/>
            <w:tcBorders>
              <w:top w:val="nil"/>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2959" w:type="dxa"/>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Chlorek potasu (KCl) cz.d.a. </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 xml:space="preserve">Opak. </w:t>
            </w:r>
            <w:r w:rsidRPr="00342275">
              <w:rPr>
                <w:rFonts w:ascii="Times New Roman" w:eastAsia="Calibri" w:hAnsi="Times New Roman" w:cs="Times New Roman"/>
                <w:sz w:val="20"/>
                <w:szCs w:val="20"/>
                <w:lang w:eastAsia="pl-PL"/>
              </w:rPr>
              <w:t xml:space="preserve">min.1 kg </w:t>
            </w:r>
          </w:p>
        </w:tc>
        <w:tc>
          <w:tcPr>
            <w:tcW w:w="773"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30</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44" w:type="dxa"/>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c>
          <w:tcPr>
            <w:tcW w:w="2959" w:type="dxa"/>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eastAsia="pl-PL"/>
              </w:rPr>
              <w:t>Octan amonu (</w:t>
            </w:r>
            <w:r w:rsidRPr="00342275">
              <w:rPr>
                <w:rFonts w:ascii="Times New Roman" w:eastAsia="Calibri" w:hAnsi="Times New Roman" w:cs="Times New Roman"/>
                <w:sz w:val="20"/>
                <w:szCs w:val="20"/>
                <w:lang w:val="en-US"/>
              </w:rPr>
              <w:t>CH</w:t>
            </w:r>
            <w:r w:rsidRPr="00342275">
              <w:rPr>
                <w:rFonts w:ascii="Times New Roman" w:eastAsia="Calibri" w:hAnsi="Times New Roman" w:cs="Times New Roman"/>
                <w:sz w:val="20"/>
                <w:szCs w:val="20"/>
                <w:vertAlign w:val="subscript"/>
                <w:lang w:val="en-US"/>
              </w:rPr>
              <w:t>3</w:t>
            </w:r>
            <w:r w:rsidRPr="00342275">
              <w:rPr>
                <w:rFonts w:ascii="Times New Roman" w:eastAsia="Calibri" w:hAnsi="Times New Roman" w:cs="Times New Roman"/>
                <w:sz w:val="20"/>
                <w:szCs w:val="20"/>
                <w:lang w:val="en-US"/>
              </w:rPr>
              <w:t>COONH</w:t>
            </w:r>
            <w:r w:rsidRPr="00342275">
              <w:rPr>
                <w:rFonts w:ascii="Times New Roman" w:eastAsia="Calibri" w:hAnsi="Times New Roman" w:cs="Times New Roman"/>
                <w:sz w:val="20"/>
                <w:szCs w:val="20"/>
                <w:vertAlign w:val="subscript"/>
                <w:lang w:val="en-US"/>
              </w:rPr>
              <w:t>4</w:t>
            </w:r>
            <w:r w:rsidRPr="00342275">
              <w:rPr>
                <w:rFonts w:ascii="Times New Roman" w:eastAsia="Calibri" w:hAnsi="Times New Roman" w:cs="Times New Roman"/>
                <w:sz w:val="20"/>
                <w:szCs w:val="20"/>
                <w:lang w:val="en-US"/>
              </w:rPr>
              <w:t xml:space="preserve">) </w:t>
            </w:r>
          </w:p>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96 % cz.d.a. </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 xml:space="preserve">Opak. </w:t>
            </w:r>
            <w:r w:rsidRPr="00342275">
              <w:rPr>
                <w:rFonts w:ascii="Times New Roman" w:eastAsia="Calibri" w:hAnsi="Times New Roman" w:cs="Times New Roman"/>
                <w:sz w:val="20"/>
                <w:szCs w:val="20"/>
                <w:lang w:eastAsia="pl-PL"/>
              </w:rPr>
              <w:t>min.1 kg</w:t>
            </w:r>
          </w:p>
        </w:tc>
        <w:tc>
          <w:tcPr>
            <w:tcW w:w="773"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44" w:type="dxa"/>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c>
          <w:tcPr>
            <w:tcW w:w="2959" w:type="dxa"/>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Roztwór wzorcowy 0,1M HCl; posiadający certyfikat zgodny z normą ISO 17025</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 litr</w:t>
            </w:r>
          </w:p>
        </w:tc>
        <w:tc>
          <w:tcPr>
            <w:tcW w:w="773"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15</w:t>
            </w:r>
          </w:p>
        </w:tc>
        <w:tc>
          <w:tcPr>
            <w:tcW w:w="644" w:type="dxa"/>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color w:val="92D050"/>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color w:val="92D050"/>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color w:val="92D050"/>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color w:val="92D050"/>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color w:val="92D050"/>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c>
          <w:tcPr>
            <w:tcW w:w="2959" w:type="dxa"/>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Roztwór wzorcowy 0,1M AgNO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posiadający certyfikat zgodny z norma ISO 17025</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 xml:space="preserve">Opak. </w:t>
            </w:r>
            <w:r w:rsidRPr="00342275">
              <w:rPr>
                <w:rFonts w:ascii="Times New Roman" w:eastAsia="Calibri" w:hAnsi="Times New Roman" w:cs="Times New Roman"/>
                <w:sz w:val="20"/>
                <w:szCs w:val="20"/>
                <w:lang w:eastAsia="pl-PL"/>
              </w:rPr>
              <w:t>min.1 litr</w:t>
            </w:r>
          </w:p>
        </w:tc>
        <w:tc>
          <w:tcPr>
            <w:tcW w:w="773"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w:t>
            </w:r>
          </w:p>
        </w:tc>
        <w:tc>
          <w:tcPr>
            <w:tcW w:w="644" w:type="dxa"/>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color w:val="92D050"/>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color w:val="92D050"/>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color w:val="92D050"/>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color w:val="92D050"/>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color w:val="92D050"/>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tc>
        <w:tc>
          <w:tcPr>
            <w:tcW w:w="2959" w:type="dxa"/>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fluorowodorowy (HF) 40 %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klasy Suprapur </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min.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500 ml</w:t>
            </w:r>
          </w:p>
        </w:tc>
        <w:tc>
          <w:tcPr>
            <w:tcW w:w="773"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15</w:t>
            </w:r>
          </w:p>
        </w:tc>
        <w:tc>
          <w:tcPr>
            <w:tcW w:w="644" w:type="dxa"/>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w:t>
            </w:r>
          </w:p>
        </w:tc>
        <w:tc>
          <w:tcPr>
            <w:tcW w:w="2959" w:type="dxa"/>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Test odczynnikowy do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oznaczania chromu (VI)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 zakresie 0,01 ÷ 3,0 mg/l</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Opak.</w:t>
            </w:r>
          </w:p>
        </w:tc>
        <w:tc>
          <w:tcPr>
            <w:tcW w:w="773"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c>
          <w:tcPr>
            <w:tcW w:w="644" w:type="dxa"/>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w:t>
            </w:r>
          </w:p>
        </w:tc>
        <w:tc>
          <w:tcPr>
            <w:tcW w:w="2959" w:type="dxa"/>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Test odczynnikowy do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oznaczania żelaza (II)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 zakresie 0,01 ÷ 5,0 mg/l</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Opak.</w:t>
            </w:r>
          </w:p>
        </w:tc>
        <w:tc>
          <w:tcPr>
            <w:tcW w:w="773"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c>
          <w:tcPr>
            <w:tcW w:w="644" w:type="dxa"/>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95"/>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w:t>
            </w:r>
          </w:p>
        </w:tc>
        <w:tc>
          <w:tcPr>
            <w:tcW w:w="2959" w:type="dxa"/>
            <w:tcBorders>
              <w:top w:val="single" w:sz="4" w:space="0" w:color="auto"/>
              <w:left w:val="nil"/>
              <w:bottom w:val="single" w:sz="4" w:space="0" w:color="auto"/>
              <w:right w:val="single" w:sz="4" w:space="0" w:color="auto"/>
            </w:tcBorders>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pehametryczny z dozownikiem (15 ml); pH = 10,01 w temp. 25°C, potwierdzone świadectwem odniesienie do wzorca NIST oraz o niepewności rozszerzonej nie większej niż 0,02; okres ważności wzorca minimum 6 miesięcy</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773"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rPr>
              <w:t>6</w:t>
            </w:r>
          </w:p>
        </w:tc>
        <w:tc>
          <w:tcPr>
            <w:tcW w:w="644" w:type="dxa"/>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c>
          <w:tcPr>
            <w:tcW w:w="2959" w:type="dxa"/>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Chlorek magnezu 6–hydrat</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(MgCl</w:t>
            </w:r>
            <w:r w:rsidRPr="00342275">
              <w:rPr>
                <w:rFonts w:ascii="Times New Roman" w:eastAsia="Calibri" w:hAnsi="Times New Roman" w:cs="Times New Roman"/>
                <w:sz w:val="20"/>
                <w:szCs w:val="20"/>
                <w:vertAlign w:val="subscript"/>
                <w:lang w:eastAsia="pl-PL"/>
              </w:rPr>
              <w:t xml:space="preserve">2 </w:t>
            </w:r>
            <w:r w:rsidRPr="00342275">
              <w:rPr>
                <w:rFonts w:ascii="Times New Roman" w:eastAsia="Calibri" w:hAnsi="Times New Roman" w:cs="Times New Roman"/>
                <w:sz w:val="20"/>
                <w:szCs w:val="20"/>
                <w:lang w:eastAsia="pl-PL"/>
              </w:rPr>
              <w:t>· 6H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 cz.d.a.</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773"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c>
          <w:tcPr>
            <w:tcW w:w="644" w:type="dxa"/>
            <w:tcBorders>
              <w:top w:val="nil"/>
              <w:left w:val="nil"/>
              <w:bottom w:val="single" w:sz="4"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w:t>
            </w:r>
          </w:p>
        </w:tc>
        <w:tc>
          <w:tcPr>
            <w:tcW w:w="2959" w:type="dxa"/>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DL–kamfora min. 95 % </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773"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44" w:type="dxa"/>
            <w:tcBorders>
              <w:top w:val="single" w:sz="4" w:space="0" w:color="auto"/>
              <w:left w:val="nil"/>
              <w:bottom w:val="single" w:sz="4" w:space="0" w:color="auto"/>
              <w:right w:val="single" w:sz="4"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single" w:sz="4" w:space="0" w:color="auto"/>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w:t>
            </w:r>
          </w:p>
        </w:tc>
        <w:tc>
          <w:tcPr>
            <w:tcW w:w="2997"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Wodorotlenek sodu (NaOH), mikrogranulki cz.d.a. min. 98 % (zawartość metali ciężkich max. 0.001%)</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 kg</w:t>
            </w:r>
          </w:p>
        </w:tc>
        <w:tc>
          <w:tcPr>
            <w:tcW w:w="735" w:type="dxa"/>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90</w:t>
            </w:r>
          </w:p>
        </w:tc>
        <w:tc>
          <w:tcPr>
            <w:tcW w:w="682" w:type="dxa"/>
            <w:gridSpan w:val="2"/>
            <w:tcBorders>
              <w:top w:val="single" w:sz="4" w:space="0" w:color="auto"/>
              <w:left w:val="nil"/>
              <w:bottom w:val="single" w:sz="4" w:space="0" w:color="auto"/>
              <w:right w:val="single" w:sz="4"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single" w:sz="4" w:space="0" w:color="auto"/>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13</w:t>
            </w:r>
          </w:p>
        </w:tc>
        <w:tc>
          <w:tcPr>
            <w:tcW w:w="2997"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Chlorek cynku (II) (ZnCl</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bezwodny cz.d.a.</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735" w:type="dxa"/>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c>
          <w:tcPr>
            <w:tcW w:w="682" w:type="dxa"/>
            <w:gridSpan w:val="2"/>
            <w:tcBorders>
              <w:top w:val="single" w:sz="4" w:space="0" w:color="auto"/>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14</w:t>
            </w:r>
          </w:p>
        </w:tc>
        <w:tc>
          <w:tcPr>
            <w:tcW w:w="2997"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Chlorek żelaza (III) 6–hydrat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(FeCl</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xml:space="preserve"> · 6H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 cz.d.a.</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735" w:type="dxa"/>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tc>
        <w:tc>
          <w:tcPr>
            <w:tcW w:w="682" w:type="dxa"/>
            <w:gridSpan w:val="2"/>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15</w:t>
            </w:r>
          </w:p>
        </w:tc>
        <w:tc>
          <w:tcPr>
            <w:tcW w:w="2997"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Glicyna (C</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5</w:t>
            </w:r>
            <w:r w:rsidRPr="00342275">
              <w:rPr>
                <w:rFonts w:ascii="Times New Roman" w:eastAsia="Calibri" w:hAnsi="Times New Roman" w:cs="Times New Roman"/>
                <w:sz w:val="20"/>
                <w:szCs w:val="20"/>
                <w:lang w:eastAsia="pl-PL"/>
              </w:rPr>
              <w:t>NO</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cz.d.a.</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735" w:type="dxa"/>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c>
          <w:tcPr>
            <w:tcW w:w="682" w:type="dxa"/>
            <w:gridSpan w:val="2"/>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16</w:t>
            </w:r>
          </w:p>
        </w:tc>
        <w:tc>
          <w:tcPr>
            <w:tcW w:w="2997"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Jodek rtęci (HgJ</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(czerwony) cz.d.a.</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735" w:type="dxa"/>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17</w:t>
            </w:r>
          </w:p>
        </w:tc>
        <w:tc>
          <w:tcPr>
            <w:tcW w:w="2997"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OWO nakrętki do testów kompatybilne z testami </w:t>
            </w:r>
            <w:r w:rsidRPr="00342275">
              <w:rPr>
                <w:rFonts w:ascii="Times New Roman" w:eastAsia="Calibri" w:hAnsi="Times New Roman" w:cs="Times New Roman"/>
                <w:sz w:val="20"/>
                <w:szCs w:val="20"/>
                <w:lang w:eastAsia="pl-PL"/>
              </w:rPr>
              <w:lastRenderedPageBreak/>
              <w:t>kuwetowymi firmy  MERCK</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zaw. 6 szt.</w:t>
            </w:r>
          </w:p>
        </w:tc>
        <w:tc>
          <w:tcPr>
            <w:tcW w:w="735" w:type="dxa"/>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c>
          <w:tcPr>
            <w:tcW w:w="682" w:type="dxa"/>
            <w:gridSpan w:val="2"/>
            <w:tcBorders>
              <w:top w:val="nil"/>
              <w:left w:val="single" w:sz="8" w:space="0" w:color="auto"/>
              <w:bottom w:val="single" w:sz="4"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18</w:t>
            </w:r>
          </w:p>
        </w:tc>
        <w:tc>
          <w:tcPr>
            <w:tcW w:w="2997" w:type="dxa"/>
            <w:gridSpan w:val="2"/>
            <w:tcBorders>
              <w:top w:val="single" w:sz="4" w:space="0" w:color="auto"/>
              <w:left w:val="nil"/>
              <w:bottom w:val="single" w:sz="4" w:space="0" w:color="auto"/>
              <w:right w:val="single" w:sz="4" w:space="0" w:color="auto"/>
            </w:tcBorders>
            <w:vAlign w:val="center"/>
          </w:tcPr>
          <w:p w:rsidR="00342275" w:rsidRPr="00342275" w:rsidRDefault="00342275" w:rsidP="00342275">
            <w:pPr>
              <w:spacing w:after="0" w:line="240" w:lineRule="auto"/>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rPr>
              <w:t>Octan amonu (CH</w:t>
            </w:r>
            <w:r w:rsidRPr="00342275">
              <w:rPr>
                <w:rFonts w:ascii="Times New Roman" w:eastAsia="Calibri" w:hAnsi="Times New Roman" w:cs="Times New Roman"/>
                <w:sz w:val="20"/>
                <w:szCs w:val="20"/>
                <w:vertAlign w:val="subscript"/>
                <w:lang w:val="en-US"/>
              </w:rPr>
              <w:t>3</w:t>
            </w:r>
            <w:r w:rsidRPr="00342275">
              <w:rPr>
                <w:rFonts w:ascii="Times New Roman" w:eastAsia="Calibri" w:hAnsi="Times New Roman" w:cs="Times New Roman"/>
                <w:sz w:val="20"/>
                <w:szCs w:val="20"/>
                <w:lang w:val="en-US"/>
              </w:rPr>
              <w:t>COONH</w:t>
            </w:r>
            <w:r w:rsidRPr="00342275">
              <w:rPr>
                <w:rFonts w:ascii="Times New Roman" w:eastAsia="Calibri" w:hAnsi="Times New Roman" w:cs="Times New Roman"/>
                <w:sz w:val="20"/>
                <w:szCs w:val="20"/>
                <w:vertAlign w:val="subscript"/>
                <w:lang w:val="en-US"/>
              </w:rPr>
              <w:t>4</w:t>
            </w:r>
            <w:r w:rsidRPr="00342275">
              <w:rPr>
                <w:rFonts w:ascii="Times New Roman" w:eastAsia="Calibri" w:hAnsi="Times New Roman" w:cs="Times New Roman"/>
                <w:sz w:val="20"/>
                <w:szCs w:val="20"/>
                <w:lang w:val="en-US"/>
              </w:rPr>
              <w:t xml:space="preserve">) cz.d.a. </w:t>
            </w:r>
          </w:p>
        </w:tc>
        <w:tc>
          <w:tcPr>
            <w:tcW w:w="1134" w:type="dxa"/>
            <w:gridSpan w:val="2"/>
            <w:tcBorders>
              <w:top w:val="single" w:sz="4" w:space="0" w:color="auto"/>
              <w:left w:val="nil"/>
              <w:bottom w:val="single" w:sz="4" w:space="0" w:color="auto"/>
              <w:right w:val="single" w:sz="4" w:space="0" w:color="auto"/>
            </w:tcBorders>
            <w:noWrap/>
            <w:vAlign w:val="center"/>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735" w:type="dxa"/>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19</w:t>
            </w:r>
          </w:p>
        </w:tc>
        <w:tc>
          <w:tcPr>
            <w:tcW w:w="2997" w:type="dxa"/>
            <w:gridSpan w:val="2"/>
            <w:tcBorders>
              <w:top w:val="single" w:sz="4" w:space="0" w:color="auto"/>
              <w:left w:val="nil"/>
              <w:bottom w:val="single" w:sz="4" w:space="0" w:color="auto"/>
              <w:right w:val="single" w:sz="4" w:space="0" w:color="auto"/>
            </w:tcBorders>
            <w:vAlign w:val="center"/>
          </w:tcPr>
          <w:p w:rsidR="00342275" w:rsidRPr="00342275" w:rsidRDefault="00342275" w:rsidP="00342275">
            <w:pPr>
              <w:spacing w:after="0" w:line="240" w:lineRule="auto"/>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rPr>
              <w:t>1,10-fenantrolina monohydrant</w:t>
            </w:r>
          </w:p>
          <w:p w:rsidR="00342275" w:rsidRPr="00342275" w:rsidRDefault="00342275" w:rsidP="00342275">
            <w:pPr>
              <w:spacing w:after="0" w:line="240" w:lineRule="auto"/>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rPr>
              <w:t>(C</w:t>
            </w:r>
            <w:r w:rsidRPr="00342275">
              <w:rPr>
                <w:rFonts w:ascii="Times New Roman" w:eastAsia="Calibri" w:hAnsi="Times New Roman" w:cs="Times New Roman"/>
                <w:sz w:val="20"/>
                <w:szCs w:val="20"/>
                <w:vertAlign w:val="subscript"/>
                <w:lang w:val="en-US"/>
              </w:rPr>
              <w:t>12</w:t>
            </w:r>
            <w:r w:rsidRPr="00342275">
              <w:rPr>
                <w:rFonts w:ascii="Times New Roman" w:eastAsia="Calibri" w:hAnsi="Times New Roman" w:cs="Times New Roman"/>
                <w:sz w:val="20"/>
                <w:szCs w:val="20"/>
                <w:lang w:val="en-US"/>
              </w:rPr>
              <w:t>H</w:t>
            </w:r>
            <w:r w:rsidRPr="00342275">
              <w:rPr>
                <w:rFonts w:ascii="Times New Roman" w:eastAsia="Calibri" w:hAnsi="Times New Roman" w:cs="Times New Roman"/>
                <w:sz w:val="20"/>
                <w:szCs w:val="20"/>
                <w:vertAlign w:val="subscript"/>
                <w:lang w:val="en-US"/>
              </w:rPr>
              <w:t>8</w:t>
            </w:r>
            <w:r w:rsidRPr="00342275">
              <w:rPr>
                <w:rFonts w:ascii="Times New Roman" w:eastAsia="Calibri" w:hAnsi="Times New Roman" w:cs="Times New Roman"/>
                <w:sz w:val="20"/>
                <w:szCs w:val="20"/>
                <w:lang w:val="en-US"/>
              </w:rPr>
              <w:t>N</w:t>
            </w:r>
            <w:r w:rsidRPr="00342275">
              <w:rPr>
                <w:rFonts w:ascii="Times New Roman" w:eastAsia="Calibri" w:hAnsi="Times New Roman" w:cs="Times New Roman"/>
                <w:sz w:val="20"/>
                <w:szCs w:val="20"/>
                <w:vertAlign w:val="subscript"/>
                <w:lang w:val="en-US"/>
              </w:rPr>
              <w:t>2</w:t>
            </w:r>
            <w:r w:rsidRPr="00342275">
              <w:rPr>
                <w:rFonts w:ascii="Times New Roman" w:eastAsia="Calibri" w:hAnsi="Times New Roman" w:cs="Times New Roman"/>
                <w:sz w:val="20"/>
                <w:szCs w:val="20"/>
                <w:lang w:val="en-US"/>
              </w:rPr>
              <w:t xml:space="preserve"> · H2O) ACS Reag.</w:t>
            </w:r>
          </w:p>
        </w:tc>
        <w:tc>
          <w:tcPr>
            <w:tcW w:w="1134" w:type="dxa"/>
            <w:gridSpan w:val="2"/>
            <w:tcBorders>
              <w:top w:val="single" w:sz="4" w:space="0" w:color="auto"/>
              <w:left w:val="nil"/>
              <w:bottom w:val="single" w:sz="4" w:space="0" w:color="auto"/>
              <w:right w:val="single" w:sz="4" w:space="0" w:color="auto"/>
            </w:tcBorders>
            <w:noWrap/>
            <w:vAlign w:val="center"/>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 g</w:t>
            </w:r>
          </w:p>
        </w:tc>
        <w:tc>
          <w:tcPr>
            <w:tcW w:w="735" w:type="dxa"/>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nil"/>
              <w:left w:val="single" w:sz="8" w:space="0" w:color="auto"/>
              <w:bottom w:val="single" w:sz="4"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592"/>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w:t>
            </w:r>
          </w:p>
        </w:tc>
        <w:tc>
          <w:tcPr>
            <w:tcW w:w="2997" w:type="dxa"/>
            <w:gridSpan w:val="2"/>
            <w:tcBorders>
              <w:top w:val="single" w:sz="4" w:space="0" w:color="auto"/>
              <w:left w:val="nil"/>
              <w:bottom w:val="single" w:sz="4" w:space="0" w:color="auto"/>
              <w:right w:val="single" w:sz="4" w:space="0" w:color="auto"/>
            </w:tcBorders>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Wersenian disodu dihydrat</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w:t>
            </w:r>
            <w:r w:rsidRPr="00342275">
              <w:rPr>
                <w:rFonts w:ascii="Times New Roman" w:eastAsia="Calibri" w:hAnsi="Times New Roman" w:cs="Times New Roman"/>
                <w:sz w:val="20"/>
                <w:szCs w:val="20"/>
                <w:vertAlign w:val="subscript"/>
              </w:rPr>
              <w:t>10</w:t>
            </w:r>
            <w:r w:rsidRPr="00342275">
              <w:rPr>
                <w:rFonts w:ascii="Times New Roman" w:eastAsia="Calibri" w:hAnsi="Times New Roman" w:cs="Times New Roman"/>
                <w:sz w:val="20"/>
                <w:szCs w:val="20"/>
              </w:rPr>
              <w:t>H</w:t>
            </w:r>
            <w:r w:rsidRPr="00342275">
              <w:rPr>
                <w:rFonts w:ascii="Times New Roman" w:eastAsia="Calibri" w:hAnsi="Times New Roman" w:cs="Times New Roman"/>
                <w:sz w:val="20"/>
                <w:szCs w:val="20"/>
                <w:vertAlign w:val="subscript"/>
              </w:rPr>
              <w:t>14</w:t>
            </w:r>
            <w:r w:rsidRPr="00342275">
              <w:rPr>
                <w:rFonts w:ascii="Times New Roman" w:eastAsia="Calibri" w:hAnsi="Times New Roman" w:cs="Times New Roman"/>
                <w:sz w:val="20"/>
                <w:szCs w:val="20"/>
              </w:rPr>
              <w:t>N</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O</w:t>
            </w:r>
            <w:r w:rsidRPr="00342275">
              <w:rPr>
                <w:rFonts w:ascii="Times New Roman" w:eastAsia="Calibri" w:hAnsi="Times New Roman" w:cs="Times New Roman"/>
                <w:sz w:val="20"/>
                <w:szCs w:val="20"/>
                <w:vertAlign w:val="subscript"/>
              </w:rPr>
              <w:t>8</w:t>
            </w:r>
            <w:r w:rsidRPr="00342275">
              <w:rPr>
                <w:rFonts w:ascii="Times New Roman" w:eastAsia="Calibri" w:hAnsi="Times New Roman" w:cs="Times New Roman"/>
                <w:sz w:val="20"/>
                <w:szCs w:val="20"/>
              </w:rPr>
              <w:t>Na</w:t>
            </w:r>
            <w:r w:rsidRPr="00342275">
              <w:rPr>
                <w:rFonts w:ascii="Times New Roman" w:eastAsia="Calibri" w:hAnsi="Times New Roman" w:cs="Times New Roman"/>
                <w:sz w:val="20"/>
                <w:szCs w:val="20"/>
                <w:vertAlign w:val="subscript"/>
              </w:rPr>
              <w:t xml:space="preserve">2 </w:t>
            </w:r>
            <w:r w:rsidRPr="00342275">
              <w:rPr>
                <w:rFonts w:ascii="Times New Roman" w:eastAsia="Calibri" w:hAnsi="Times New Roman" w:cs="Times New Roman"/>
                <w:sz w:val="20"/>
                <w:szCs w:val="20"/>
              </w:rPr>
              <w:t>· 2H</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 xml:space="preserve">O) </w:t>
            </w:r>
          </w:p>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99,0 % cz.d.a. </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 kg</w:t>
            </w:r>
          </w:p>
        </w:tc>
        <w:tc>
          <w:tcPr>
            <w:tcW w:w="735" w:type="dxa"/>
            <w:tcBorders>
              <w:top w:val="single" w:sz="4" w:space="0" w:color="auto"/>
              <w:left w:val="nil"/>
              <w:bottom w:val="single" w:sz="4" w:space="0" w:color="auto"/>
              <w:right w:val="single" w:sz="4" w:space="0" w:color="auto"/>
            </w:tcBorders>
            <w:noWrap/>
            <w:vAlign w:val="center"/>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p>
        </w:tc>
        <w:tc>
          <w:tcPr>
            <w:tcW w:w="682" w:type="dxa"/>
            <w:gridSpan w:val="2"/>
            <w:tcBorders>
              <w:top w:val="single" w:sz="4" w:space="0" w:color="auto"/>
              <w:left w:val="nil"/>
              <w:bottom w:val="single" w:sz="4" w:space="0" w:color="auto"/>
              <w:right w:val="single" w:sz="4"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single" w:sz="4" w:space="0" w:color="auto"/>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21</w:t>
            </w:r>
          </w:p>
        </w:tc>
        <w:tc>
          <w:tcPr>
            <w:tcW w:w="2997"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Siarczan miedzi (II) bezwodny</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(CuSO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cz.d.a.</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735" w:type="dxa"/>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c>
          <w:tcPr>
            <w:tcW w:w="682" w:type="dxa"/>
            <w:gridSpan w:val="2"/>
            <w:tcBorders>
              <w:top w:val="single" w:sz="4" w:space="0" w:color="auto"/>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22</w:t>
            </w:r>
          </w:p>
        </w:tc>
        <w:tc>
          <w:tcPr>
            <w:tcW w:w="2997"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Węgiel drzewny aktywowany, wielkość  granulatu 1,5 ÷ 2,5 mm</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 kg</w:t>
            </w:r>
          </w:p>
        </w:tc>
        <w:tc>
          <w:tcPr>
            <w:tcW w:w="735" w:type="dxa"/>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c>
          <w:tcPr>
            <w:tcW w:w="682" w:type="dxa"/>
            <w:gridSpan w:val="2"/>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23</w:t>
            </w:r>
          </w:p>
        </w:tc>
        <w:tc>
          <w:tcPr>
            <w:tcW w:w="2997"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2,6-dichlorofenol (C</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Cl</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min. 99 % </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g</w:t>
            </w:r>
          </w:p>
        </w:tc>
        <w:tc>
          <w:tcPr>
            <w:tcW w:w="735" w:type="dxa"/>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24</w:t>
            </w:r>
          </w:p>
        </w:tc>
        <w:tc>
          <w:tcPr>
            <w:tcW w:w="2997"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cis-3-heksen-1-ol (C</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12</w:t>
            </w:r>
            <w:r w:rsidRPr="00342275">
              <w:rPr>
                <w:rFonts w:ascii="Times New Roman" w:eastAsia="Calibri" w:hAnsi="Times New Roman" w:cs="Times New Roman"/>
                <w:sz w:val="20"/>
                <w:szCs w:val="20"/>
                <w:lang w:eastAsia="pl-PL"/>
              </w:rPr>
              <w:t xml:space="preserve">O)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98 %</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min.10 g</w:t>
            </w:r>
          </w:p>
        </w:tc>
        <w:tc>
          <w:tcPr>
            <w:tcW w:w="735" w:type="dxa"/>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25</w:t>
            </w:r>
          </w:p>
        </w:tc>
        <w:tc>
          <w:tcPr>
            <w:tcW w:w="2997"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2-metylolizoborneol (C</w:t>
            </w:r>
            <w:r w:rsidRPr="00342275">
              <w:rPr>
                <w:rFonts w:ascii="Times New Roman" w:eastAsia="Calibri" w:hAnsi="Times New Roman" w:cs="Times New Roman"/>
                <w:sz w:val="20"/>
                <w:szCs w:val="20"/>
                <w:vertAlign w:val="subscript"/>
                <w:lang w:eastAsia="pl-PL"/>
              </w:rPr>
              <w:t>11</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20</w:t>
            </w:r>
            <w:r w:rsidRPr="00342275">
              <w:rPr>
                <w:rFonts w:ascii="Times New Roman" w:eastAsia="Calibri" w:hAnsi="Times New Roman" w:cs="Times New Roman"/>
                <w:sz w:val="20"/>
                <w:szCs w:val="20"/>
                <w:lang w:eastAsia="pl-PL"/>
              </w:rPr>
              <w:t xml:space="preserve">O)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w metanolu min. 98 % </w:t>
            </w:r>
          </w:p>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o stęż.10 mg/ml</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min. 1 ml</w:t>
            </w:r>
          </w:p>
        </w:tc>
        <w:tc>
          <w:tcPr>
            <w:tcW w:w="735" w:type="dxa"/>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2</w:t>
            </w:r>
          </w:p>
        </w:tc>
        <w:tc>
          <w:tcPr>
            <w:tcW w:w="682" w:type="dxa"/>
            <w:gridSpan w:val="2"/>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val="en-US"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val="en-US"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val="en-US"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val="en-US"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val="en-US"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26</w:t>
            </w:r>
          </w:p>
        </w:tc>
        <w:tc>
          <w:tcPr>
            <w:tcW w:w="2997"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Geosmin (C</w:t>
            </w:r>
            <w:r w:rsidRPr="00342275">
              <w:rPr>
                <w:rFonts w:ascii="Times New Roman" w:eastAsia="Calibri" w:hAnsi="Times New Roman" w:cs="Times New Roman"/>
                <w:sz w:val="20"/>
                <w:szCs w:val="20"/>
                <w:vertAlign w:val="subscript"/>
                <w:lang w:eastAsia="pl-PL"/>
              </w:rPr>
              <w:t>12</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22</w:t>
            </w:r>
            <w:r w:rsidRPr="00342275">
              <w:rPr>
                <w:rFonts w:ascii="Times New Roman" w:eastAsia="Calibri" w:hAnsi="Times New Roman" w:cs="Times New Roman"/>
                <w:sz w:val="20"/>
                <w:szCs w:val="20"/>
                <w:lang w:eastAsia="pl-PL"/>
              </w:rPr>
              <w:t xml:space="preserve">O)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 metanolu min. 97 %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 stęż. 2 mg/ml </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 ml</w:t>
            </w:r>
          </w:p>
        </w:tc>
        <w:tc>
          <w:tcPr>
            <w:tcW w:w="735" w:type="dxa"/>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27</w:t>
            </w:r>
          </w:p>
        </w:tc>
        <w:tc>
          <w:tcPr>
            <w:tcW w:w="2997"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Tlenek wapnia  (CaO)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99,9 % cz.d.a.</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735" w:type="dxa"/>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c>
          <w:tcPr>
            <w:tcW w:w="682" w:type="dxa"/>
            <w:gridSpan w:val="2"/>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28</w:t>
            </w:r>
          </w:p>
        </w:tc>
        <w:tc>
          <w:tcPr>
            <w:tcW w:w="2997"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Nadtlenek wodoru (H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35 %</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 litr</w:t>
            </w:r>
          </w:p>
        </w:tc>
        <w:tc>
          <w:tcPr>
            <w:tcW w:w="735" w:type="dxa"/>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c>
          <w:tcPr>
            <w:tcW w:w="682" w:type="dxa"/>
            <w:gridSpan w:val="2"/>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29</w:t>
            </w:r>
          </w:p>
        </w:tc>
        <w:tc>
          <w:tcPr>
            <w:tcW w:w="2997"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Sączki z włókna szklanego klasa GF 6, krążki; średnica 110 mm</w:t>
            </w:r>
          </w:p>
        </w:tc>
        <w:tc>
          <w:tcPr>
            <w:tcW w:w="1134" w:type="dxa"/>
            <w:gridSpan w:val="2"/>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 100 szt.</w:t>
            </w:r>
          </w:p>
        </w:tc>
        <w:tc>
          <w:tcPr>
            <w:tcW w:w="735" w:type="dxa"/>
            <w:tcBorders>
              <w:top w:val="single" w:sz="4" w:space="0" w:color="auto"/>
              <w:left w:val="nil"/>
              <w:bottom w:val="single" w:sz="4" w:space="0" w:color="auto"/>
              <w:right w:val="single" w:sz="4" w:space="0" w:color="auto"/>
            </w:tcBorders>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c>
          <w:tcPr>
            <w:tcW w:w="682" w:type="dxa"/>
            <w:gridSpan w:val="2"/>
            <w:tcBorders>
              <w:top w:val="nil"/>
              <w:left w:val="nil"/>
              <w:bottom w:val="single" w:sz="8" w:space="0" w:color="auto"/>
              <w:right w:val="single" w:sz="8" w:space="0" w:color="auto"/>
            </w:tcBorders>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30</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Diwodorofosforan sodu dihydrat</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(Na</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PO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xml:space="preserve"> · 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O) Reag. Ph Eur.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31</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Chlorek sodu (NaCl)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min. 99,99 % cz.d.a.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(klasy Suprapur)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32</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Rodanek potasu (KSCN)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99,0 %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33</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Siarczan sodu (Na</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SO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xml:space="preserve">) cz.d.a. granulki 0,63 ÷ 2,0 mm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34</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Chlorek potasu (KCl)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35</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Chlorek wapnia dihydrat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(CaCl</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 · 2H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O); cz.d.a.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pH 4.5 ÷ 8.5 (50 g/l, 20°C).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36</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Chlorek amonu (NH</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xml:space="preserve">Cl)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4"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37</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Wodorowęglan sodu (NaHCO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xml:space="preserve">)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Ph. Eur.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 kg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single" w:sz="4" w:space="0" w:color="auto"/>
              <w:left w:val="nil"/>
              <w:bottom w:val="single" w:sz="4" w:space="0" w:color="auto"/>
              <w:right w:val="single" w:sz="4"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single" w:sz="4" w:space="0" w:color="auto"/>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38</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Diwodorofosforan potasu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PO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xml:space="preserve">) Ph. Eur.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 kg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39</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Chlorek magnezu (MgCl</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min. 98,0 %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single" w:sz="4" w:space="0" w:color="auto"/>
              <w:left w:val="nil"/>
              <w:bottom w:val="single" w:sz="4" w:space="0" w:color="auto"/>
              <w:right w:val="single" w:sz="4"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single" w:sz="4" w:space="0" w:color="auto"/>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40</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Wodorotlenek sodu (NaOH), roztwór 1M; Ph. Eur.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 litr</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41</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Mocznik (CH</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N</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 / urea</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ACS. Reag. Ph Eur;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42</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D(+)Glukoza bezwodna (C</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12</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min. 99,0 %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43</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L-glutaminowy (C</w:t>
            </w:r>
            <w:r w:rsidRPr="00342275">
              <w:rPr>
                <w:rFonts w:ascii="Times New Roman" w:eastAsia="Calibri" w:hAnsi="Times New Roman" w:cs="Times New Roman"/>
                <w:sz w:val="20"/>
                <w:szCs w:val="20"/>
                <w:vertAlign w:val="subscript"/>
                <w:lang w:eastAsia="pl-PL"/>
              </w:rPr>
              <w:t>5</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9</w:t>
            </w:r>
            <w:r w:rsidRPr="00342275">
              <w:rPr>
                <w:rFonts w:ascii="Times New Roman" w:eastAsia="Calibri" w:hAnsi="Times New Roman" w:cs="Times New Roman"/>
                <w:sz w:val="20"/>
                <w:szCs w:val="20"/>
                <w:lang w:eastAsia="pl-PL"/>
              </w:rPr>
              <w:t>NO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L-glutamic acid min. 99,0 % </w:t>
            </w:r>
            <w:r w:rsidRPr="00342275">
              <w:rPr>
                <w:rFonts w:ascii="Times New Roman" w:eastAsia="Calibri" w:hAnsi="Times New Roman" w:cs="Times New Roman"/>
                <w:sz w:val="20"/>
                <w:szCs w:val="20"/>
                <w:lang w:eastAsia="pl-PL"/>
              </w:rPr>
              <w:lastRenderedPageBreak/>
              <w:t>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44</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D-glukuronowy (C</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10</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7</w:t>
            </w:r>
            <w:r w:rsidRPr="00342275">
              <w:rPr>
                <w:rFonts w:ascii="Times New Roman" w:eastAsia="Calibri" w:hAnsi="Times New Roman" w:cs="Times New Roman"/>
                <w:sz w:val="20"/>
                <w:szCs w:val="20"/>
                <w:lang w:eastAsia="pl-PL"/>
              </w:rPr>
              <w:t xml:space="preserve">) /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D-glucuronic acid min. 97,0%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4"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552"/>
          <w:jc w:val="center"/>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45</w:t>
            </w:r>
          </w:p>
        </w:tc>
        <w:tc>
          <w:tcPr>
            <w:tcW w:w="2997"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D-(+)-chlorowodorek glukozaminy (C</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13</w:t>
            </w:r>
            <w:r w:rsidRPr="00342275">
              <w:rPr>
                <w:rFonts w:ascii="Times New Roman" w:eastAsia="Calibri" w:hAnsi="Times New Roman" w:cs="Times New Roman"/>
                <w:sz w:val="20"/>
                <w:szCs w:val="20"/>
                <w:lang w:eastAsia="pl-PL"/>
              </w:rPr>
              <w:t>NO</w:t>
            </w:r>
            <w:r w:rsidRPr="00342275">
              <w:rPr>
                <w:rFonts w:ascii="Times New Roman" w:eastAsia="Calibri" w:hAnsi="Times New Roman" w:cs="Times New Roman"/>
                <w:sz w:val="20"/>
                <w:szCs w:val="20"/>
                <w:vertAlign w:val="subscript"/>
                <w:lang w:eastAsia="pl-PL"/>
              </w:rPr>
              <w:t>5</w:t>
            </w:r>
            <w:r w:rsidRPr="00342275">
              <w:rPr>
                <w:rFonts w:ascii="Times New Roman" w:eastAsia="Calibri" w:hAnsi="Times New Roman" w:cs="Times New Roman"/>
                <w:sz w:val="20"/>
                <w:szCs w:val="20"/>
                <w:lang w:eastAsia="pl-PL"/>
              </w:rPr>
              <w:t xml:space="preserve">HCl) /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D-(+)Glucosamine hydrochloride min. 99,0 %; krystaliczna; </w:t>
            </w:r>
          </w:p>
          <w:p w:rsidR="00342275" w:rsidRPr="00342275" w:rsidRDefault="00342275" w:rsidP="00342275">
            <w:pPr>
              <w:spacing w:after="0" w:line="240" w:lineRule="auto"/>
              <w:rPr>
                <w:rFonts w:ascii="Times New Roman" w:eastAsia="Calibri" w:hAnsi="Times New Roman" w:cs="Times New Roman"/>
                <w:i/>
                <w:sz w:val="20"/>
                <w:szCs w:val="20"/>
                <w:lang w:eastAsia="pl-PL"/>
              </w:rPr>
            </w:pPr>
            <w:r w:rsidRPr="00342275">
              <w:rPr>
                <w:rFonts w:ascii="Times New Roman" w:eastAsia="Calibri" w:hAnsi="Times New Roman" w:cs="Times New Roman"/>
                <w:i/>
                <w:sz w:val="20"/>
              </w:rPr>
              <w:t>*niepotrzebne skreślić</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 g</w:t>
            </w:r>
          </w:p>
        </w:tc>
        <w:tc>
          <w:tcPr>
            <w:tcW w:w="735"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c>
          <w:tcPr>
            <w:tcW w:w="682"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342275" w:rsidRPr="00342275" w:rsidRDefault="00342275" w:rsidP="00342275">
            <w:pPr>
              <w:jc w:val="center"/>
              <w:rPr>
                <w:rFonts w:ascii="Calibri" w:eastAsia="Calibri" w:hAnsi="Calibri" w:cs="Times New Roman"/>
                <w:sz w:val="18"/>
                <w:szCs w:val="18"/>
              </w:rPr>
            </w:pPr>
          </w:p>
        </w:tc>
        <w:tc>
          <w:tcPr>
            <w:tcW w:w="1063"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vMerge w:val="restart"/>
            <w:tcBorders>
              <w:top w:val="single" w:sz="4" w:space="0" w:color="auto"/>
              <w:left w:val="single" w:sz="4" w:space="0" w:color="auto"/>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color w:val="FFFF00"/>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vMerge/>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2997" w:type="dxa"/>
            <w:gridSpan w:val="2"/>
            <w:vMerge/>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val="en-US" w:eastAsia="pl-PL"/>
              </w:rPr>
            </w:pP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tc>
        <w:tc>
          <w:tcPr>
            <w:tcW w:w="682" w:type="dxa"/>
            <w:gridSpan w:val="2"/>
            <w:tcBorders>
              <w:top w:val="single" w:sz="4" w:space="0" w:color="auto"/>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vMerge/>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vMerge/>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vMerge/>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vMerge/>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vMerge/>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46</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Pepsyna (from porcine gastric mucosa) 0,7 FIP-U/mg for biochemistry / CAS 9001-75-6, </w:t>
            </w:r>
          </w:p>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pH 4,0 ÷ 5,0 (10 g/l, 20 °C), </w:t>
            </w:r>
          </w:p>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molar mass 35000 g/mol</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47</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Albumina, frakcja V (from bovine serum) for biochemistry / </w:t>
            </w:r>
          </w:p>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CAS 90604-29-8, pH 6,8 ÷ 7,2 </w:t>
            </w:r>
          </w:p>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(1 g/l, 20 °C)</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nil"/>
              <w:left w:val="nil"/>
              <w:bottom w:val="single" w:sz="4"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48</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Mucin from porcine stomach; </w:t>
            </w:r>
          </w:p>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Type II; bound sialic acid, ≤1,2%</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c>
          <w:tcPr>
            <w:tcW w:w="682" w:type="dxa"/>
            <w:gridSpan w:val="2"/>
            <w:tcBorders>
              <w:top w:val="single" w:sz="4" w:space="0" w:color="auto"/>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49</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Kwas moczowy (C</w:t>
            </w:r>
            <w:r w:rsidRPr="00342275">
              <w:rPr>
                <w:rFonts w:ascii="Times New Roman" w:eastAsia="Calibri" w:hAnsi="Times New Roman" w:cs="Times New Roman"/>
                <w:sz w:val="20"/>
                <w:szCs w:val="20"/>
                <w:vertAlign w:val="subscript"/>
                <w:lang w:val="en-US" w:eastAsia="pl-PL"/>
              </w:rPr>
              <w:t>5</w:t>
            </w:r>
            <w:r w:rsidRPr="00342275">
              <w:rPr>
                <w:rFonts w:ascii="Times New Roman" w:eastAsia="Calibri" w:hAnsi="Times New Roman" w:cs="Times New Roman"/>
                <w:sz w:val="20"/>
                <w:szCs w:val="20"/>
                <w:lang w:val="en-US" w:eastAsia="pl-PL"/>
              </w:rPr>
              <w:t>H</w:t>
            </w:r>
            <w:r w:rsidRPr="00342275">
              <w:rPr>
                <w:rFonts w:ascii="Times New Roman" w:eastAsia="Calibri" w:hAnsi="Times New Roman" w:cs="Times New Roman"/>
                <w:sz w:val="20"/>
                <w:szCs w:val="20"/>
                <w:vertAlign w:val="subscript"/>
                <w:lang w:val="en-US" w:eastAsia="pl-PL"/>
              </w:rPr>
              <w:t>4</w:t>
            </w:r>
            <w:r w:rsidRPr="00342275">
              <w:rPr>
                <w:rFonts w:ascii="Times New Roman" w:eastAsia="Calibri" w:hAnsi="Times New Roman" w:cs="Times New Roman"/>
                <w:sz w:val="20"/>
                <w:szCs w:val="20"/>
                <w:lang w:val="en-US" w:eastAsia="pl-PL"/>
              </w:rPr>
              <w:t>N</w:t>
            </w:r>
            <w:r w:rsidRPr="00342275">
              <w:rPr>
                <w:rFonts w:ascii="Times New Roman" w:eastAsia="Calibri" w:hAnsi="Times New Roman" w:cs="Times New Roman"/>
                <w:sz w:val="20"/>
                <w:szCs w:val="20"/>
                <w:vertAlign w:val="subscript"/>
                <w:lang w:val="en-US" w:eastAsia="pl-PL"/>
              </w:rPr>
              <w:t>4</w:t>
            </w:r>
            <w:r w:rsidRPr="00342275">
              <w:rPr>
                <w:rFonts w:ascii="Times New Roman" w:eastAsia="Calibri" w:hAnsi="Times New Roman" w:cs="Times New Roman"/>
                <w:sz w:val="20"/>
                <w:szCs w:val="20"/>
                <w:lang w:val="en-US" w:eastAsia="pl-PL"/>
              </w:rPr>
              <w:t>O</w:t>
            </w:r>
            <w:r w:rsidRPr="00342275">
              <w:rPr>
                <w:rFonts w:ascii="Times New Roman" w:eastAsia="Calibri" w:hAnsi="Times New Roman" w:cs="Times New Roman"/>
                <w:sz w:val="20"/>
                <w:szCs w:val="20"/>
                <w:vertAlign w:val="subscript"/>
                <w:lang w:val="en-US" w:eastAsia="pl-PL"/>
              </w:rPr>
              <w:t>3</w:t>
            </w:r>
            <w:r w:rsidRPr="00342275">
              <w:rPr>
                <w:rFonts w:ascii="Times New Roman" w:eastAsia="Calibri" w:hAnsi="Times New Roman" w:cs="Times New Roman"/>
                <w:sz w:val="20"/>
                <w:szCs w:val="20"/>
                <w:lang w:val="en-US" w:eastAsia="pl-PL"/>
              </w:rPr>
              <w:t xml:space="preserve">) / </w:t>
            </w:r>
          </w:p>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Uric acid; min. 99,0 %, crystalline</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126"/>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50</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Pankreatyna (z trzustki wieprzowej), aktywność: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proteinaza 350 jednostek FIP/g, lipaza 6 000 jednostek FIP/g, amylaza 7 500 jednostek FIP/g</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 kg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51</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eastAsia="pl-PL"/>
              </w:rPr>
              <w:t>α</w:t>
            </w:r>
            <w:r w:rsidRPr="00342275">
              <w:rPr>
                <w:rFonts w:ascii="Times New Roman" w:eastAsia="Calibri" w:hAnsi="Times New Roman" w:cs="Times New Roman"/>
                <w:sz w:val="20"/>
                <w:szCs w:val="20"/>
                <w:lang w:val="en-US" w:eastAsia="pl-PL"/>
              </w:rPr>
              <w:t xml:space="preserve">-Amylase from Bacillus sp. powder, ≥400 units/mg protein (Lowry)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 MU</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52</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Lipase from porcine pancreas </w:t>
            </w:r>
          </w:p>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Type II, 100 ÷ 500 units/mg </w:t>
            </w:r>
          </w:p>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protein (using olive oil (30 min. incubation)), 30 ÷ 90 units/mg protein (using triacetin)</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53</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Bile bovine dried, unfractionated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54</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Tris(hydroksymetylo)aminometan min. 99,0 %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55</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Chlorek 2,3,5-trifenylotetrazoliowy (TTC) min. 99,0 %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56</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1,3,5-Triphenyltetrazolium formazan min. 90,0 % (UV)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57</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Salicylan sodu (C</w:t>
            </w:r>
            <w:r w:rsidRPr="00342275">
              <w:rPr>
                <w:rFonts w:ascii="Times New Roman" w:eastAsia="Calibri" w:hAnsi="Times New Roman" w:cs="Times New Roman"/>
                <w:sz w:val="20"/>
                <w:szCs w:val="20"/>
                <w:vertAlign w:val="subscript"/>
                <w:lang w:eastAsia="pl-PL"/>
              </w:rPr>
              <w:t>7</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5</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xml:space="preserve">Na)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4"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58</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dichloroizocyjanurowy, sól sodowa, dihydrat (C</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HCl</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N</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Na · 2H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 pH 6,7 (10 g/l, 20 °C).</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single" w:sz="4" w:space="0" w:color="auto"/>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59</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Tetraboran disodowy (boraks)</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(Na</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B</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7</w:t>
            </w:r>
            <w:r w:rsidRPr="00342275">
              <w:rPr>
                <w:rFonts w:ascii="Times New Roman" w:eastAsia="Calibri" w:hAnsi="Times New Roman" w:cs="Times New Roman"/>
                <w:sz w:val="20"/>
                <w:szCs w:val="20"/>
                <w:lang w:eastAsia="pl-PL"/>
              </w:rPr>
              <w:t xml:space="preserve">)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single" w:sz="4" w:space="0" w:color="auto"/>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60</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maleinowy (C</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xml:space="preserve">)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61</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cytrynowy monohydrat (C</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8</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7</w:t>
            </w:r>
            <w:r w:rsidRPr="00342275">
              <w:rPr>
                <w:rFonts w:ascii="Times New Roman" w:eastAsia="Calibri" w:hAnsi="Times New Roman" w:cs="Times New Roman"/>
                <w:sz w:val="20"/>
                <w:szCs w:val="20"/>
                <w:lang w:eastAsia="pl-PL"/>
              </w:rPr>
              <w:t xml:space="preserve"> · H2O)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max. 1 kg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w:t>
            </w: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62</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borowy (H</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BO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xml:space="preserve">) Ph Eur.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63</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4-Nitrofenol (C</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5</w:t>
            </w:r>
            <w:r w:rsidRPr="00342275">
              <w:rPr>
                <w:rFonts w:ascii="Times New Roman" w:eastAsia="Calibri" w:hAnsi="Times New Roman" w:cs="Times New Roman"/>
                <w:sz w:val="20"/>
                <w:szCs w:val="20"/>
                <w:lang w:eastAsia="pl-PL"/>
              </w:rPr>
              <w:t>NO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xml:space="preserve">)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64</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4-Nitrophenyl phosphate disodium salt hexahydrate for enzyme immunoassay, ≥99.0% (enzymatic)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65</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Azotan kadmu 4–hydrat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(Cd(NO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w:t>
            </w:r>
            <w:r w:rsidRPr="00342275">
              <w:rPr>
                <w:rFonts w:ascii="Times New Roman" w:eastAsia="Calibri" w:hAnsi="Times New Roman" w:cs="Times New Roman"/>
                <w:sz w:val="20"/>
                <w:szCs w:val="20"/>
                <w:vertAlign w:val="subscript"/>
                <w:lang w:eastAsia="pl-PL"/>
              </w:rPr>
              <w:t xml:space="preserve">2 </w:t>
            </w:r>
            <w:r w:rsidRPr="00342275">
              <w:rPr>
                <w:rFonts w:ascii="Times New Roman" w:eastAsia="Calibri" w:hAnsi="Times New Roman" w:cs="Times New Roman"/>
                <w:sz w:val="20"/>
                <w:szCs w:val="20"/>
                <w:lang w:eastAsia="pl-PL"/>
              </w:rPr>
              <w:t>· 4H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O)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tc>
        <w:tc>
          <w:tcPr>
            <w:tcW w:w="682" w:type="dxa"/>
            <w:gridSpan w:val="2"/>
            <w:tcBorders>
              <w:top w:val="nil"/>
              <w:left w:val="nil"/>
              <w:bottom w:val="single" w:sz="4"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66</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Azotan miedzi (II) 3–hydrat</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(Cu(NO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w:t>
            </w:r>
            <w:r w:rsidRPr="00342275">
              <w:rPr>
                <w:rFonts w:ascii="Times New Roman" w:eastAsia="Calibri" w:hAnsi="Times New Roman" w:cs="Times New Roman"/>
                <w:sz w:val="20"/>
                <w:szCs w:val="20"/>
                <w:vertAlign w:val="subscript"/>
                <w:lang w:eastAsia="pl-PL"/>
              </w:rPr>
              <w:t xml:space="preserve">2 </w:t>
            </w:r>
            <w:r w:rsidRPr="00342275">
              <w:rPr>
                <w:rFonts w:ascii="Times New Roman" w:eastAsia="Calibri" w:hAnsi="Times New Roman" w:cs="Times New Roman"/>
                <w:sz w:val="20"/>
                <w:szCs w:val="20"/>
                <w:lang w:eastAsia="pl-PL"/>
              </w:rPr>
              <w:t>· 3H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O)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tc>
        <w:tc>
          <w:tcPr>
            <w:tcW w:w="682" w:type="dxa"/>
            <w:gridSpan w:val="2"/>
            <w:tcBorders>
              <w:top w:val="single" w:sz="4" w:space="0" w:color="auto"/>
              <w:left w:val="nil"/>
              <w:bottom w:val="single" w:sz="4" w:space="0" w:color="auto"/>
              <w:right w:val="single" w:sz="4"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single" w:sz="4" w:space="0" w:color="auto"/>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67</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Azotan ołowiu (II) (Pb(NO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single" w:sz="4" w:space="0" w:color="auto"/>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68</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Azotan niklu (II) 6–hydrat</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(Ni(NO3)2 · 6H2O)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06"/>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69</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Azotan cynku 6–hydrat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(Zn(NO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w:t>
            </w:r>
            <w:r w:rsidRPr="00342275">
              <w:rPr>
                <w:rFonts w:ascii="Times New Roman" w:eastAsia="Calibri" w:hAnsi="Times New Roman" w:cs="Times New Roman"/>
                <w:sz w:val="20"/>
                <w:szCs w:val="20"/>
                <w:vertAlign w:val="subscript"/>
                <w:lang w:eastAsia="pl-PL"/>
              </w:rPr>
              <w:t xml:space="preserve">2 </w:t>
            </w:r>
            <w:r w:rsidRPr="00342275">
              <w:rPr>
                <w:rFonts w:ascii="Times New Roman" w:eastAsia="Calibri" w:hAnsi="Times New Roman" w:cs="Times New Roman"/>
                <w:sz w:val="20"/>
                <w:szCs w:val="20"/>
                <w:lang w:eastAsia="pl-PL"/>
              </w:rPr>
              <w:t>· 3H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O)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70</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Roztwór mianowany kwasu solnego (HCl) o stęż. 0,02 M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 litra</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342275" w:rsidRPr="00342275" w:rsidRDefault="00342275" w:rsidP="00342275">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71</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Borowodorek sodu (NaBH</w:t>
            </w:r>
            <w:r w:rsidRPr="00342275">
              <w:rPr>
                <w:rFonts w:ascii="Times New Roman" w:eastAsia="Calibri" w:hAnsi="Times New Roman" w:cs="Times New Roman"/>
                <w:sz w:val="20"/>
                <w:szCs w:val="20"/>
                <w:vertAlign w:val="subscript"/>
              </w:rPr>
              <w:t>4</w:t>
            </w:r>
            <w:r w:rsidRPr="00342275">
              <w:rPr>
                <w:rFonts w:ascii="Times New Roman" w:eastAsia="Calibri" w:hAnsi="Times New Roman" w:cs="Times New Roman"/>
                <w:sz w:val="20"/>
                <w:szCs w:val="20"/>
              </w:rPr>
              <w:t xml:space="preserve">)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 xml:space="preserve">nr CAS 16940-66-2  </w:t>
            </w:r>
            <w:r w:rsidRPr="00342275">
              <w:rPr>
                <w:rFonts w:ascii="Times New Roman" w:eastAsia="Calibri" w:hAnsi="Times New Roman" w:cs="Times New Roman"/>
                <w:sz w:val="20"/>
                <w:szCs w:val="20"/>
                <w:lang w:eastAsia="pl-PL"/>
              </w:rPr>
              <w:t>cz.d.a.</w:t>
            </w:r>
            <w:r w:rsidRPr="00342275">
              <w:rPr>
                <w:rFonts w:ascii="Times New Roman" w:eastAsia="Calibri" w:hAnsi="Times New Roman" w:cs="Times New Roman"/>
                <w:color w:val="00B050"/>
                <w:sz w:val="20"/>
                <w:szCs w:val="20"/>
                <w:lang w:eastAsia="pl-PL"/>
              </w:rPr>
              <w:t xml:space="preserve">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max. 250 g </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72</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 xml:space="preserve">Błękit bromotymolowy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73</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Czerwień krezolowa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74</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Purpura bromokrezolowa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75</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Heksan (C</w:t>
            </w:r>
            <w:r w:rsidRPr="00342275">
              <w:rPr>
                <w:rFonts w:ascii="Times New Roman" w:eastAsia="Calibri" w:hAnsi="Times New Roman" w:cs="Times New Roman"/>
                <w:sz w:val="20"/>
                <w:szCs w:val="20"/>
                <w:vertAlign w:val="subscript"/>
                <w:lang w:val="en-US" w:eastAsia="pl-PL"/>
              </w:rPr>
              <w:t>6</w:t>
            </w:r>
            <w:r w:rsidRPr="00342275">
              <w:rPr>
                <w:rFonts w:ascii="Times New Roman" w:eastAsia="Calibri" w:hAnsi="Times New Roman" w:cs="Times New Roman"/>
                <w:sz w:val="20"/>
                <w:szCs w:val="20"/>
                <w:lang w:val="en-US" w:eastAsia="pl-PL"/>
              </w:rPr>
              <w:t>H</w:t>
            </w:r>
            <w:r w:rsidRPr="00342275">
              <w:rPr>
                <w:rFonts w:ascii="Times New Roman" w:eastAsia="Calibri" w:hAnsi="Times New Roman" w:cs="Times New Roman"/>
                <w:sz w:val="20"/>
                <w:szCs w:val="20"/>
                <w:vertAlign w:val="subscript"/>
                <w:lang w:val="en-US" w:eastAsia="pl-PL"/>
              </w:rPr>
              <w:t>14</w:t>
            </w:r>
            <w:r w:rsidRPr="00342275">
              <w:rPr>
                <w:rFonts w:ascii="Times New Roman" w:eastAsia="Calibri" w:hAnsi="Times New Roman" w:cs="Times New Roman"/>
                <w:sz w:val="20"/>
                <w:szCs w:val="20"/>
                <w:lang w:val="en-US" w:eastAsia="pl-PL"/>
              </w:rPr>
              <w:t xml:space="preserve">)  </w:t>
            </w:r>
          </w:p>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(czystość: min. 99.9%) Residue after evaporation max.1ppm, </w:t>
            </w:r>
          </w:p>
          <w:p w:rsidR="00342275" w:rsidRPr="00342275" w:rsidRDefault="00342275" w:rsidP="00342275">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val="en-US"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val="en-US"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76</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Metanol (CH</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OH)</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(czystość: for HPLC, </w:t>
            </w:r>
            <w:r w:rsidRPr="006B0CF9">
              <w:rPr>
                <w:rFonts w:ascii="Times New Roman" w:eastAsia="Calibri" w:hAnsi="Times New Roman" w:cs="Times New Roman"/>
                <w:sz w:val="20"/>
                <w:szCs w:val="20"/>
                <w:lang w:eastAsia="pl-PL"/>
              </w:rPr>
              <w:t>min. 99.9%</w:t>
            </w:r>
            <w:r w:rsidRPr="00342275">
              <w:rPr>
                <w:rFonts w:ascii="Times New Roman" w:eastAsia="Calibri" w:hAnsi="Times New Roman" w:cs="Times New Roman"/>
                <w:sz w:val="20"/>
                <w:szCs w:val="20"/>
                <w:lang w:eastAsia="pl-PL"/>
              </w:rPr>
              <w:t>)</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val="en-US" w:eastAsia="pl-PL"/>
              </w:rPr>
              <w:t>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77</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Metanol (CH</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OH)</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(czystość: for GC, </w:t>
            </w:r>
            <w:r w:rsidRPr="006B0CF9">
              <w:rPr>
                <w:rFonts w:ascii="Times New Roman" w:eastAsia="Calibri" w:hAnsi="Times New Roman" w:cs="Times New Roman"/>
                <w:sz w:val="20"/>
                <w:szCs w:val="20"/>
                <w:lang w:eastAsia="pl-PL"/>
              </w:rPr>
              <w:t>min. 99.9%</w:t>
            </w:r>
            <w:r w:rsidRPr="00342275">
              <w:rPr>
                <w:rFonts w:ascii="Times New Roman" w:eastAsia="Calibri" w:hAnsi="Times New Roman" w:cs="Times New Roman"/>
                <w:sz w:val="20"/>
                <w:szCs w:val="20"/>
                <w:lang w:eastAsia="pl-PL"/>
              </w:rPr>
              <w:t>)</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val="en-US" w:eastAsia="pl-PL"/>
              </w:rPr>
              <w:t>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78</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Dichlorometan </w:t>
            </w:r>
            <w:r w:rsidRPr="006B0CF9">
              <w:rPr>
                <w:rFonts w:ascii="Times New Roman" w:eastAsia="Calibri" w:hAnsi="Times New Roman" w:cs="Times New Roman"/>
                <w:sz w:val="20"/>
                <w:szCs w:val="20"/>
                <w:lang w:eastAsia="pl-PL"/>
              </w:rPr>
              <w:t>(CH</w:t>
            </w:r>
            <w:r w:rsidRPr="006B0CF9">
              <w:rPr>
                <w:rFonts w:ascii="Times New Roman" w:eastAsia="Calibri" w:hAnsi="Times New Roman" w:cs="Times New Roman"/>
                <w:sz w:val="20"/>
                <w:szCs w:val="20"/>
                <w:vertAlign w:val="subscript"/>
                <w:lang w:eastAsia="pl-PL"/>
              </w:rPr>
              <w:t>2</w:t>
            </w:r>
            <w:r w:rsidRPr="006B0CF9">
              <w:rPr>
                <w:rFonts w:ascii="Times New Roman" w:eastAsia="Calibri" w:hAnsi="Times New Roman" w:cs="Times New Roman"/>
                <w:sz w:val="20"/>
                <w:szCs w:val="20"/>
                <w:lang w:eastAsia="pl-PL"/>
              </w:rPr>
              <w:t>Cl</w:t>
            </w:r>
            <w:r w:rsidRPr="006B0CF9">
              <w:rPr>
                <w:rFonts w:ascii="Times New Roman" w:eastAsia="Calibri" w:hAnsi="Times New Roman" w:cs="Times New Roman"/>
                <w:sz w:val="20"/>
                <w:szCs w:val="20"/>
                <w:vertAlign w:val="subscript"/>
                <w:lang w:eastAsia="pl-PL"/>
              </w:rPr>
              <w:t>2</w:t>
            </w:r>
            <w:r w:rsidRPr="006B0CF9">
              <w:rPr>
                <w:rFonts w:ascii="Times New Roman" w:eastAsia="Calibri" w:hAnsi="Times New Roman" w:cs="Times New Roman"/>
                <w:sz w:val="20"/>
                <w:szCs w:val="20"/>
                <w:lang w:eastAsia="pl-PL"/>
              </w:rPr>
              <w:t xml:space="preserve">) </w:t>
            </w:r>
            <w:r w:rsidRPr="00342275">
              <w:rPr>
                <w:rFonts w:ascii="Times New Roman" w:eastAsia="Calibri" w:hAnsi="Times New Roman" w:cs="Times New Roman"/>
                <w:sz w:val="20"/>
                <w:szCs w:val="20"/>
                <w:lang w:eastAsia="pl-PL"/>
              </w:rPr>
              <w:t>(chlorek metylenu, DCM)</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(czystość: for HPLC, </w:t>
            </w:r>
            <w:r w:rsidRPr="006B0CF9">
              <w:rPr>
                <w:rFonts w:ascii="Times New Roman" w:eastAsia="Calibri" w:hAnsi="Times New Roman" w:cs="Times New Roman"/>
                <w:sz w:val="20"/>
                <w:szCs w:val="20"/>
                <w:lang w:eastAsia="pl-PL"/>
              </w:rPr>
              <w:t>min. 99.9%</w:t>
            </w:r>
            <w:r w:rsidRPr="00342275">
              <w:rPr>
                <w:rFonts w:ascii="Times New Roman" w:eastAsia="Calibri" w:hAnsi="Times New Roman" w:cs="Times New Roman"/>
                <w:sz w:val="20"/>
                <w:szCs w:val="20"/>
                <w:lang w:eastAsia="pl-PL"/>
              </w:rPr>
              <w:t>)</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val="en-US" w:eastAsia="pl-PL"/>
              </w:rPr>
              <w:t>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79</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Aceton </w:t>
            </w:r>
            <w:r w:rsidRPr="006B0CF9">
              <w:rPr>
                <w:rFonts w:ascii="Times New Roman" w:eastAsia="Calibri" w:hAnsi="Times New Roman" w:cs="Times New Roman"/>
                <w:sz w:val="20"/>
                <w:szCs w:val="20"/>
                <w:lang w:eastAsia="pl-PL"/>
              </w:rPr>
              <w:t>(C</w:t>
            </w:r>
            <w:r w:rsidRPr="006B0CF9">
              <w:rPr>
                <w:rFonts w:ascii="Times New Roman" w:eastAsia="Calibri" w:hAnsi="Times New Roman" w:cs="Times New Roman"/>
                <w:sz w:val="20"/>
                <w:szCs w:val="20"/>
                <w:vertAlign w:val="subscript"/>
                <w:lang w:eastAsia="pl-PL"/>
              </w:rPr>
              <w:t>3</w:t>
            </w:r>
            <w:r w:rsidRPr="006B0CF9">
              <w:rPr>
                <w:rFonts w:ascii="Times New Roman" w:eastAsia="Calibri" w:hAnsi="Times New Roman" w:cs="Times New Roman"/>
                <w:sz w:val="20"/>
                <w:szCs w:val="20"/>
                <w:lang w:eastAsia="pl-PL"/>
              </w:rPr>
              <w:t>H</w:t>
            </w:r>
            <w:r w:rsidRPr="006B0CF9">
              <w:rPr>
                <w:rFonts w:ascii="Times New Roman" w:eastAsia="Calibri" w:hAnsi="Times New Roman" w:cs="Times New Roman"/>
                <w:sz w:val="20"/>
                <w:szCs w:val="20"/>
                <w:vertAlign w:val="subscript"/>
                <w:lang w:eastAsia="pl-PL"/>
              </w:rPr>
              <w:t>6</w:t>
            </w:r>
            <w:r w:rsidRPr="006B0CF9">
              <w:rPr>
                <w:rFonts w:ascii="Times New Roman" w:eastAsia="Calibri" w:hAnsi="Times New Roman" w:cs="Times New Roman"/>
                <w:sz w:val="20"/>
                <w:szCs w:val="20"/>
                <w:lang w:eastAsia="pl-PL"/>
              </w:rPr>
              <w:t>O)</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(czystość: for organic residue, </w:t>
            </w:r>
            <w:r w:rsidRPr="006B0CF9">
              <w:rPr>
                <w:rFonts w:ascii="Times New Roman" w:eastAsia="Calibri" w:hAnsi="Times New Roman" w:cs="Times New Roman"/>
                <w:sz w:val="20"/>
                <w:szCs w:val="20"/>
                <w:lang w:eastAsia="pl-PL"/>
              </w:rPr>
              <w:t>min. 99.9%</w:t>
            </w:r>
            <w:r w:rsidRPr="00342275">
              <w:rPr>
                <w:rFonts w:ascii="Times New Roman" w:eastAsia="Calibri" w:hAnsi="Times New Roman" w:cs="Times New Roman"/>
                <w:sz w:val="20"/>
                <w:szCs w:val="20"/>
                <w:lang w:eastAsia="pl-PL"/>
              </w:rPr>
              <w:t>)</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val="en-US" w:eastAsia="pl-PL"/>
              </w:rPr>
              <w:t>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80</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Pentan </w:t>
            </w:r>
            <w:r w:rsidRPr="006B0CF9">
              <w:rPr>
                <w:rFonts w:ascii="Times New Roman" w:eastAsia="Calibri" w:hAnsi="Times New Roman" w:cs="Times New Roman"/>
                <w:sz w:val="20"/>
                <w:szCs w:val="20"/>
                <w:lang w:eastAsia="pl-PL"/>
              </w:rPr>
              <w:t>(C</w:t>
            </w:r>
            <w:r w:rsidRPr="006B0CF9">
              <w:rPr>
                <w:rFonts w:ascii="Times New Roman" w:eastAsia="Calibri" w:hAnsi="Times New Roman" w:cs="Times New Roman"/>
                <w:sz w:val="20"/>
                <w:szCs w:val="20"/>
                <w:vertAlign w:val="subscript"/>
                <w:lang w:eastAsia="pl-PL"/>
              </w:rPr>
              <w:t>5</w:t>
            </w:r>
            <w:r w:rsidRPr="006B0CF9">
              <w:rPr>
                <w:rFonts w:ascii="Times New Roman" w:eastAsia="Calibri" w:hAnsi="Times New Roman" w:cs="Times New Roman"/>
                <w:sz w:val="20"/>
                <w:szCs w:val="20"/>
                <w:lang w:eastAsia="pl-PL"/>
              </w:rPr>
              <w:t>H</w:t>
            </w:r>
            <w:r w:rsidRPr="006B0CF9">
              <w:rPr>
                <w:rFonts w:ascii="Times New Roman" w:eastAsia="Calibri" w:hAnsi="Times New Roman" w:cs="Times New Roman"/>
                <w:sz w:val="20"/>
                <w:szCs w:val="20"/>
                <w:vertAlign w:val="subscript"/>
                <w:lang w:eastAsia="pl-PL"/>
              </w:rPr>
              <w:t>12</w:t>
            </w:r>
            <w:r w:rsidRPr="006B0CF9">
              <w:rPr>
                <w:rFonts w:ascii="Times New Roman" w:eastAsia="Calibri" w:hAnsi="Times New Roman" w:cs="Times New Roman"/>
                <w:sz w:val="20"/>
                <w:szCs w:val="20"/>
                <w:lang w:eastAsia="pl-PL"/>
              </w:rPr>
              <w:t>)</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(czystość: for organic residue, </w:t>
            </w:r>
            <w:r w:rsidRPr="006B0CF9">
              <w:rPr>
                <w:rFonts w:ascii="Times New Roman" w:eastAsia="Calibri" w:hAnsi="Times New Roman" w:cs="Times New Roman"/>
                <w:sz w:val="20"/>
                <w:szCs w:val="20"/>
                <w:lang w:eastAsia="pl-PL"/>
              </w:rPr>
              <w:t>min. 99.9%</w:t>
            </w:r>
            <w:r w:rsidRPr="00342275">
              <w:rPr>
                <w:rFonts w:ascii="Times New Roman" w:eastAsia="Calibri" w:hAnsi="Times New Roman" w:cs="Times New Roman"/>
                <w:sz w:val="20"/>
                <w:szCs w:val="20"/>
                <w:lang w:eastAsia="pl-PL"/>
              </w:rPr>
              <w:t xml:space="preserve">),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6B0CF9">
              <w:rPr>
                <w:rFonts w:ascii="Times New Roman" w:eastAsia="Calibri" w:hAnsi="Times New Roman" w:cs="Times New Roman"/>
                <w:sz w:val="20"/>
                <w:szCs w:val="20"/>
                <w:lang w:eastAsia="pl-PL"/>
              </w:rPr>
              <w:t>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max. </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81</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i-propanol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7</w:t>
            </w:r>
            <w:r w:rsidRPr="00342275">
              <w:rPr>
                <w:rFonts w:ascii="Times New Roman" w:eastAsia="Calibri" w:hAnsi="Times New Roman" w:cs="Times New Roman"/>
                <w:sz w:val="20"/>
                <w:szCs w:val="20"/>
                <w:lang w:eastAsia="pl-PL"/>
              </w:rPr>
              <w:t xml:space="preserve">OH) (czystość: for HPLC, </w:t>
            </w:r>
            <w:r w:rsidRPr="006B0CF9">
              <w:rPr>
                <w:rFonts w:ascii="Times New Roman" w:eastAsia="Calibri" w:hAnsi="Times New Roman" w:cs="Times New Roman"/>
                <w:sz w:val="20"/>
                <w:szCs w:val="20"/>
                <w:lang w:eastAsia="pl-PL"/>
              </w:rPr>
              <w:t>min. 99.9%</w:t>
            </w:r>
            <w:r w:rsidRPr="00342275">
              <w:rPr>
                <w:rFonts w:ascii="Times New Roman" w:eastAsia="Calibri" w:hAnsi="Times New Roman" w:cs="Times New Roman"/>
                <w:sz w:val="20"/>
                <w:szCs w:val="20"/>
                <w:lang w:eastAsia="pl-PL"/>
              </w:rPr>
              <w:t>)</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val="en-US" w:eastAsia="pl-PL"/>
              </w:rPr>
              <w:t>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82</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Acetonitryl (CH</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CN)</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(czystość: for HPLC min. 99.9%) 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83</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Woda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(czystość: for HPLC)</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 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84</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Florisil for mineral oil </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100g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85</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Siarczan sodu bezwodny</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(Na</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SO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xml:space="preserve">) (granular 12-60 mesh) </w:t>
            </w:r>
            <w:r w:rsidRPr="00342275">
              <w:rPr>
                <w:rFonts w:ascii="Times New Roman" w:eastAsia="Calibri" w:hAnsi="Times New Roman" w:cs="Times New Roman"/>
                <w:sz w:val="20"/>
                <w:szCs w:val="20"/>
                <w:lang w:eastAsia="pl-PL"/>
              </w:rPr>
              <w:lastRenderedPageBreak/>
              <w:t>cz.d.a</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opak. min.</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500g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15</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86</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Tiosiarczan sodu, bezwodny (Na</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S</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cz.d.a</w:t>
            </w:r>
          </w:p>
          <w:p w:rsidR="00342275" w:rsidRPr="00342275" w:rsidRDefault="00342275" w:rsidP="00342275">
            <w:pPr>
              <w:spacing w:after="0" w:line="240" w:lineRule="auto"/>
              <w:rPr>
                <w:rFonts w:ascii="Times New Roman" w:eastAsia="Calibri" w:hAnsi="Times New Roman" w:cs="Times New Roman"/>
                <w:sz w:val="20"/>
                <w:szCs w:val="20"/>
                <w:lang w:eastAsia="pl-PL"/>
              </w:rPr>
            </w:pP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 kg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87</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Octan etylu (C</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8</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(czystość: for HPLC, </w:t>
            </w:r>
            <w:r w:rsidRPr="006B0CF9">
              <w:rPr>
                <w:rFonts w:ascii="Times New Roman" w:eastAsia="Calibri" w:hAnsi="Times New Roman" w:cs="Times New Roman"/>
                <w:sz w:val="20"/>
                <w:szCs w:val="20"/>
                <w:lang w:eastAsia="pl-PL"/>
              </w:rPr>
              <w:t>min. 99.9%</w:t>
            </w:r>
            <w:r w:rsidRPr="00342275">
              <w:rPr>
                <w:rFonts w:ascii="Times New Roman" w:eastAsia="Calibri" w:hAnsi="Times New Roman" w:cs="Times New Roman"/>
                <w:sz w:val="20"/>
                <w:szCs w:val="20"/>
                <w:lang w:eastAsia="pl-PL"/>
              </w:rPr>
              <w:t>)</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 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val="en-US"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88</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Chlorek sodu, (NaCl)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 kg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89</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Bezwodnik octowy, (C</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90</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Bromek sodu, (NaBr)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250g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91</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Woda bromowa, roztwór nasycony, cz.d.a, zawartość bromu ok.4%</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 1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92</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Octan cynku dihydrat (Zn(CH</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COO)</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 · 2H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93</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N-Allilotiomocznik ATU (C</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8</w:t>
            </w:r>
            <w:r w:rsidRPr="00342275">
              <w:rPr>
                <w:rFonts w:ascii="Times New Roman" w:eastAsia="Calibri" w:hAnsi="Times New Roman" w:cs="Times New Roman"/>
                <w:sz w:val="20"/>
                <w:szCs w:val="20"/>
                <w:lang w:eastAsia="pl-PL"/>
              </w:rPr>
              <w:t>N</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S) min. 97,0 %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max. 50 g </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94</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Siarczyn sodu (Na</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SO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xml:space="preserve">)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98,0%</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95</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Chlorek wapnia bezwodny (CaCl</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min. 97,0 %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max. 250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96</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Chlorek amonu (NH</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xml:space="preserve">Cl)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98,0 %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max. 50 g  </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97</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Siarczan magnezu 7–hydrat (MgSO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xml:space="preserve"> · 7H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 min. 98,0 %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max. 250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98</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Diwodorofosforan potasu bezwodny (KH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PO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min. 98,0 %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max. 100 g </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99</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Wodorofosforan dipotasu bezwodny (K</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HPO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min. 98,0 %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max. 250 g </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100</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Wodorofosforan disodu 7–hydrat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(Na</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HPO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xml:space="preserve"> · 7H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 min. 98,0 %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max. 250 g </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101</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Nadmanganian potasu (KMnO4) min. 99,0 %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max. 100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102</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Nadmanganian potasu (KMnO4) / Potassium permanganate solution /  roztwór mianowany 0,02 mol/l Titripur Reag. USP</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max. 1 litr</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103</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Szczawian sodu ((N</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C</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 sodium oxalate / min. 99,0 %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max. 100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104</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Szczawian sodu (N</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C</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 sodium oxalate / materiał certyfikowany do miareczkowania min. 99,5 % / Certyfikat BAM</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105</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Siarczan potasu bezwodny (K</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SO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max. 500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106</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chloroform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opak.</w:t>
            </w:r>
            <w:r w:rsidRPr="00342275">
              <w:rPr>
                <w:rFonts w:ascii="Times New Roman" w:eastAsia="Calibri" w:hAnsi="Times New Roman" w:cs="Times New Roman"/>
                <w:sz w:val="20"/>
                <w:szCs w:val="20"/>
                <w:lang w:eastAsia="pl-PL"/>
              </w:rPr>
              <w:t>min.</w:t>
            </w:r>
          </w:p>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lang w:eastAsia="pl-PL"/>
              </w:rPr>
              <w:t>1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107</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Propanol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opak.</w:t>
            </w:r>
            <w:r w:rsidRPr="00342275">
              <w:rPr>
                <w:rFonts w:ascii="Times New Roman" w:eastAsia="Calibri" w:hAnsi="Times New Roman" w:cs="Times New Roman"/>
                <w:sz w:val="20"/>
                <w:szCs w:val="20"/>
                <w:lang w:eastAsia="pl-PL"/>
              </w:rPr>
              <w:t>min</w:t>
            </w:r>
          </w:p>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lang w:eastAsia="pl-PL"/>
              </w:rPr>
              <w:t>.1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108</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roztwór wzorcowy 0,05M AgNO3 op. 1l; posiadający certyfikat zgodny z norma ISO 17025</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opak.</w:t>
            </w:r>
            <w:r w:rsidRPr="00342275">
              <w:rPr>
                <w:rFonts w:ascii="Times New Roman" w:eastAsia="Calibri" w:hAnsi="Times New Roman" w:cs="Times New Roman"/>
                <w:sz w:val="20"/>
                <w:szCs w:val="20"/>
                <w:lang w:eastAsia="pl-PL"/>
              </w:rPr>
              <w:t>min.</w:t>
            </w:r>
          </w:p>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lang w:eastAsia="pl-PL"/>
              </w:rPr>
              <w:t>1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109</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roztwór wzorcowy 0,02 N HCl; op. 1 l; posiadający certyfikat zgodny z </w:t>
            </w:r>
            <w:r w:rsidRPr="00342275">
              <w:rPr>
                <w:rFonts w:ascii="Times New Roman" w:eastAsia="Calibri" w:hAnsi="Times New Roman" w:cs="Times New Roman"/>
                <w:sz w:val="20"/>
                <w:szCs w:val="20"/>
                <w:lang w:eastAsia="pl-PL"/>
              </w:rPr>
              <w:lastRenderedPageBreak/>
              <w:t>normą ISO 17025</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lastRenderedPageBreak/>
              <w:t>opak.</w:t>
            </w:r>
            <w:r w:rsidRPr="00342275">
              <w:rPr>
                <w:rFonts w:ascii="Times New Roman" w:eastAsia="Calibri" w:hAnsi="Times New Roman" w:cs="Times New Roman"/>
                <w:sz w:val="20"/>
                <w:szCs w:val="20"/>
                <w:lang w:eastAsia="pl-PL"/>
              </w:rPr>
              <w:t>min.</w:t>
            </w:r>
          </w:p>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lang w:eastAsia="pl-PL"/>
              </w:rPr>
              <w:t>1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110</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roztwór wzorcowy 0,05 N Ba(OH)2; op. 1 l; posiadający certyfikat zgodny z normą ISO ISO 17025</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opak.</w:t>
            </w:r>
            <w:r w:rsidRPr="00342275">
              <w:rPr>
                <w:rFonts w:ascii="Times New Roman" w:eastAsia="Calibri" w:hAnsi="Times New Roman" w:cs="Times New Roman"/>
                <w:sz w:val="20"/>
                <w:szCs w:val="20"/>
                <w:lang w:eastAsia="pl-PL"/>
              </w:rPr>
              <w:t>min.</w:t>
            </w:r>
          </w:p>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lang w:eastAsia="pl-PL"/>
              </w:rPr>
              <w:t>1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111</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roztwór wzorcowy 0,05 N węglanu sodu; op. 1 l; posiadający certyfikat zgodny z normą ISO ISO 17025</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opak.</w:t>
            </w:r>
            <w:r w:rsidRPr="00342275">
              <w:rPr>
                <w:rFonts w:ascii="Times New Roman" w:eastAsia="Calibri" w:hAnsi="Times New Roman" w:cs="Times New Roman"/>
                <w:sz w:val="20"/>
                <w:szCs w:val="20"/>
                <w:lang w:eastAsia="pl-PL"/>
              </w:rPr>
              <w:t>min.</w:t>
            </w:r>
          </w:p>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lang w:eastAsia="pl-PL"/>
              </w:rPr>
              <w:t>1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112</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roztwór chlorku sodu, mianowany 0,1 M; op. 1l; posiadający certyfikat zgodny z normą ISO 17025</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w:t>
            </w:r>
          </w:p>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 1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113</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octowy 80 % cz.d.a, op. 1l</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114</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solny 35-38% cz.d.a., op. 1l</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115</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azotowy 65%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116</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ortofosforowy(V) 85%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117</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siarkowy &gt;95%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118</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toluen cz.d.a., op. 1 l</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119</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eter dietylowy cz.d.a, op 1 l</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120</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Magnezu siarczan 7 hydrat MgSO4*7H2O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kg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121</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Glikol etylenowy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l</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122</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borowy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 500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123</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Oranż metylowy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124</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Czerwień metylowa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125</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Zieleń bromokrezolowa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126</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Błękit metylenowy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w:t>
            </w:r>
          </w:p>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127</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Tiosiarczan sodu 5 hydrat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 1 kg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128</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Mieszanina selenowa do oznaczania azotu</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 1 kg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129</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Mieszanina Eschki</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 1 kg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130</w:t>
            </w:r>
          </w:p>
        </w:tc>
        <w:tc>
          <w:tcPr>
            <w:tcW w:w="2997"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Tlenek cynku ZnO o wymaganej czystości 99,999 %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 25 g</w:t>
            </w:r>
          </w:p>
        </w:tc>
        <w:tc>
          <w:tcPr>
            <w:tcW w:w="735" w:type="dxa"/>
            <w:tcBorders>
              <w:top w:val="single" w:sz="4" w:space="0" w:color="auto"/>
              <w:left w:val="nil"/>
              <w:bottom w:val="single" w:sz="4" w:space="0" w:color="auto"/>
              <w:right w:val="single" w:sz="4" w:space="0" w:color="auto"/>
            </w:tcBorders>
            <w:shd w:val="clear" w:color="000000" w:fill="FFFFFF"/>
            <w:noWrap/>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131</w:t>
            </w:r>
          </w:p>
        </w:tc>
        <w:tc>
          <w:tcPr>
            <w:tcW w:w="2997" w:type="dxa"/>
            <w:gridSpan w:val="2"/>
            <w:tcBorders>
              <w:top w:val="single" w:sz="4" w:space="0" w:color="auto"/>
              <w:left w:val="nil"/>
              <w:bottom w:val="single" w:sz="4" w:space="0" w:color="auto"/>
              <w:right w:val="single" w:sz="4" w:space="0" w:color="auto"/>
            </w:tcBorders>
            <w:shd w:val="clear" w:color="000000" w:fill="FFFFFF"/>
            <w:vAlign w:val="center"/>
          </w:tcPr>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Węglan sodu Na2CO3 cz.d.a.</w:t>
            </w:r>
          </w:p>
        </w:tc>
        <w:tc>
          <w:tcPr>
            <w:tcW w:w="1134" w:type="dxa"/>
            <w:gridSpan w:val="2"/>
            <w:tcBorders>
              <w:top w:val="single" w:sz="4" w:space="0" w:color="auto"/>
              <w:left w:val="nil"/>
              <w:bottom w:val="single" w:sz="4" w:space="0" w:color="auto"/>
              <w:right w:val="single" w:sz="4" w:space="0" w:color="auto"/>
            </w:tcBorders>
            <w:shd w:val="clear" w:color="000000" w:fill="FFFFFF"/>
            <w:noWrap/>
            <w:vAlign w:val="center"/>
          </w:tcPr>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250g</w:t>
            </w:r>
          </w:p>
        </w:tc>
        <w:tc>
          <w:tcPr>
            <w:tcW w:w="735" w:type="dxa"/>
            <w:tcBorders>
              <w:top w:val="single" w:sz="4" w:space="0" w:color="auto"/>
              <w:left w:val="nil"/>
              <w:bottom w:val="single" w:sz="4" w:space="0" w:color="auto"/>
              <w:right w:val="single" w:sz="4" w:space="0" w:color="auto"/>
            </w:tcBorders>
            <w:shd w:val="clear" w:color="000000" w:fill="FFFFFF"/>
            <w:noWrap/>
            <w:vAlign w:val="center"/>
          </w:tcPr>
          <w:p w:rsidR="00342275" w:rsidRPr="00342275" w:rsidRDefault="00342275" w:rsidP="00342275">
            <w:pPr>
              <w:spacing w:after="0" w:line="240" w:lineRule="auto"/>
              <w:jc w:val="center"/>
              <w:rPr>
                <w:rFonts w:ascii="Times New Roman" w:eastAsia="Calibri" w:hAnsi="Times New Roman" w:cs="Times New Roman"/>
              </w:rPr>
            </w:pPr>
            <w:r w:rsidRPr="00342275">
              <w:rPr>
                <w:rFonts w:ascii="Times New Roman" w:eastAsia="Calibri" w:hAnsi="Times New Roman" w:cs="Times New Roman"/>
              </w:rPr>
              <w:t>8</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132</w:t>
            </w:r>
          </w:p>
        </w:tc>
        <w:tc>
          <w:tcPr>
            <w:tcW w:w="2997" w:type="dxa"/>
            <w:gridSpan w:val="2"/>
            <w:tcBorders>
              <w:top w:val="single" w:sz="4" w:space="0" w:color="auto"/>
              <w:left w:val="nil"/>
              <w:bottom w:val="single" w:sz="4" w:space="0" w:color="auto"/>
              <w:right w:val="single" w:sz="4" w:space="0" w:color="auto"/>
            </w:tcBorders>
            <w:shd w:val="clear" w:color="000000" w:fill="FFFFFF"/>
            <w:vAlign w:val="center"/>
          </w:tcPr>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Wodorowęglan sodu NaHCO3 cz.d.a.</w:t>
            </w:r>
          </w:p>
        </w:tc>
        <w:tc>
          <w:tcPr>
            <w:tcW w:w="1134" w:type="dxa"/>
            <w:gridSpan w:val="2"/>
            <w:tcBorders>
              <w:top w:val="single" w:sz="4" w:space="0" w:color="auto"/>
              <w:left w:val="nil"/>
              <w:bottom w:val="single" w:sz="4" w:space="0" w:color="auto"/>
              <w:right w:val="single" w:sz="4" w:space="0" w:color="auto"/>
            </w:tcBorders>
            <w:shd w:val="clear" w:color="000000" w:fill="FFFFFF"/>
            <w:noWrap/>
            <w:vAlign w:val="center"/>
          </w:tcPr>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250g</w:t>
            </w:r>
          </w:p>
        </w:tc>
        <w:tc>
          <w:tcPr>
            <w:tcW w:w="735" w:type="dxa"/>
            <w:tcBorders>
              <w:top w:val="single" w:sz="4" w:space="0" w:color="auto"/>
              <w:left w:val="nil"/>
              <w:bottom w:val="single" w:sz="4" w:space="0" w:color="auto"/>
              <w:right w:val="single" w:sz="4" w:space="0" w:color="auto"/>
            </w:tcBorders>
            <w:shd w:val="clear" w:color="000000" w:fill="FFFFFF"/>
            <w:noWrap/>
            <w:vAlign w:val="center"/>
          </w:tcPr>
          <w:p w:rsidR="00342275" w:rsidRPr="00342275" w:rsidRDefault="00342275" w:rsidP="00342275">
            <w:pPr>
              <w:spacing w:after="0" w:line="240" w:lineRule="auto"/>
              <w:jc w:val="center"/>
              <w:rPr>
                <w:rFonts w:ascii="Times New Roman" w:eastAsia="Calibri" w:hAnsi="Times New Roman" w:cs="Times New Roman"/>
              </w:rPr>
            </w:pPr>
            <w:r w:rsidRPr="00342275">
              <w:rPr>
                <w:rFonts w:ascii="Times New Roman" w:eastAsia="Calibri" w:hAnsi="Times New Roman" w:cs="Times New Roman"/>
              </w:rPr>
              <w:t>12</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133</w:t>
            </w:r>
          </w:p>
        </w:tc>
        <w:tc>
          <w:tcPr>
            <w:tcW w:w="2997" w:type="dxa"/>
            <w:gridSpan w:val="2"/>
            <w:tcBorders>
              <w:top w:val="single" w:sz="4" w:space="0" w:color="auto"/>
              <w:left w:val="nil"/>
              <w:bottom w:val="single" w:sz="4" w:space="0" w:color="auto"/>
              <w:right w:val="single" w:sz="4" w:space="0" w:color="auto"/>
            </w:tcBorders>
            <w:shd w:val="clear" w:color="000000" w:fill="FFFFFF"/>
            <w:vAlign w:val="center"/>
          </w:tcPr>
          <w:p w:rsidR="00342275" w:rsidRPr="00342275" w:rsidRDefault="00342275" w:rsidP="00342275">
            <w:pPr>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Żel krzemionkowy szerokopor. gran 1-3 mm z indykatorem wilgoci</w:t>
            </w:r>
          </w:p>
        </w:tc>
        <w:tc>
          <w:tcPr>
            <w:tcW w:w="1134" w:type="dxa"/>
            <w:gridSpan w:val="2"/>
            <w:tcBorders>
              <w:top w:val="single" w:sz="4" w:space="0" w:color="auto"/>
              <w:left w:val="nil"/>
              <w:bottom w:val="single" w:sz="4" w:space="0" w:color="auto"/>
              <w:right w:val="single" w:sz="4" w:space="0" w:color="auto"/>
            </w:tcBorders>
            <w:shd w:val="clear" w:color="000000" w:fill="FFFFFF"/>
            <w:noWrap/>
            <w:vAlign w:val="center"/>
          </w:tcPr>
          <w:p w:rsidR="00342275" w:rsidRPr="00342275" w:rsidRDefault="00342275" w:rsidP="00342275">
            <w:pPr>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Opak.1kg</w:t>
            </w:r>
          </w:p>
        </w:tc>
        <w:tc>
          <w:tcPr>
            <w:tcW w:w="735" w:type="dxa"/>
            <w:tcBorders>
              <w:top w:val="single" w:sz="4" w:space="0" w:color="auto"/>
              <w:left w:val="nil"/>
              <w:bottom w:val="single" w:sz="4" w:space="0" w:color="auto"/>
              <w:right w:val="single" w:sz="4" w:space="0" w:color="auto"/>
            </w:tcBorders>
            <w:shd w:val="clear" w:color="000000" w:fill="FFFFFF"/>
            <w:noWrap/>
            <w:vAlign w:val="center"/>
          </w:tcPr>
          <w:p w:rsidR="00342275" w:rsidRPr="00342275" w:rsidRDefault="00342275" w:rsidP="00342275">
            <w:pPr>
              <w:jc w:val="center"/>
              <w:rPr>
                <w:rFonts w:ascii="Times New Roman" w:eastAsia="Calibri" w:hAnsi="Times New Roman" w:cs="Times New Roman"/>
              </w:rPr>
            </w:pPr>
            <w:r w:rsidRPr="00342275">
              <w:rPr>
                <w:rFonts w:ascii="Times New Roman" w:eastAsia="Calibri" w:hAnsi="Times New Roman" w:cs="Times New Roman"/>
              </w:rPr>
              <w:t>15</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342275" w:rsidRPr="00342275" w:rsidRDefault="00342275" w:rsidP="00342275">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134</w:t>
            </w:r>
          </w:p>
        </w:tc>
        <w:tc>
          <w:tcPr>
            <w:tcW w:w="2997" w:type="dxa"/>
            <w:gridSpan w:val="2"/>
            <w:tcBorders>
              <w:top w:val="single" w:sz="4" w:space="0" w:color="auto"/>
              <w:left w:val="nil"/>
              <w:bottom w:val="single" w:sz="4" w:space="0" w:color="auto"/>
              <w:right w:val="single" w:sz="4" w:space="0" w:color="auto"/>
            </w:tcBorders>
            <w:shd w:val="clear" w:color="000000" w:fill="FFFFFF"/>
            <w:vAlign w:val="center"/>
          </w:tcPr>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rPr>
              <w:t>TISAB III; d= 1,093 g/cm3 (20st.C); pH=5,0-5,5 (20st.C); zaw. F≤1 ug/ml</w:t>
            </w:r>
          </w:p>
        </w:tc>
        <w:tc>
          <w:tcPr>
            <w:tcW w:w="1134" w:type="dxa"/>
            <w:gridSpan w:val="2"/>
            <w:tcBorders>
              <w:top w:val="single" w:sz="4" w:space="0" w:color="auto"/>
              <w:left w:val="nil"/>
              <w:bottom w:val="single" w:sz="4" w:space="0" w:color="auto"/>
              <w:right w:val="single" w:sz="4" w:space="0" w:color="auto"/>
            </w:tcBorders>
            <w:shd w:val="clear" w:color="000000" w:fill="FFFFFF"/>
            <w:noWrap/>
            <w:vAlign w:val="center"/>
          </w:tcPr>
          <w:p w:rsidR="00342275" w:rsidRPr="00342275" w:rsidRDefault="00342275" w:rsidP="00342275">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0,5l</w:t>
            </w:r>
          </w:p>
        </w:tc>
        <w:tc>
          <w:tcPr>
            <w:tcW w:w="735" w:type="dxa"/>
            <w:tcBorders>
              <w:top w:val="single" w:sz="4" w:space="0" w:color="auto"/>
              <w:left w:val="nil"/>
              <w:bottom w:val="single" w:sz="4" w:space="0" w:color="auto"/>
              <w:right w:val="single" w:sz="4" w:space="0" w:color="auto"/>
            </w:tcBorders>
            <w:shd w:val="clear" w:color="000000" w:fill="FFFFFF"/>
            <w:noWrap/>
            <w:vAlign w:val="center"/>
          </w:tcPr>
          <w:p w:rsidR="00342275" w:rsidRPr="00342275" w:rsidRDefault="00342275" w:rsidP="00342275">
            <w:pPr>
              <w:spacing w:after="0" w:line="240" w:lineRule="auto"/>
              <w:jc w:val="center"/>
              <w:rPr>
                <w:rFonts w:ascii="Times New Roman" w:eastAsia="Calibri" w:hAnsi="Times New Roman" w:cs="Times New Roman"/>
              </w:rPr>
            </w:pPr>
            <w:r w:rsidRPr="00342275">
              <w:rPr>
                <w:rFonts w:ascii="Times New Roman" w:eastAsia="Calibri" w:hAnsi="Times New Roman" w:cs="Times New Roman"/>
              </w:rPr>
              <w:t>10</w:t>
            </w:r>
          </w:p>
        </w:tc>
        <w:tc>
          <w:tcPr>
            <w:tcW w:w="68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342275" w:rsidRPr="00342275" w:rsidRDefault="00342275" w:rsidP="00342275">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342275" w:rsidRPr="00342275" w:rsidTr="00342275">
        <w:trPr>
          <w:jc w:val="center"/>
        </w:trPr>
        <w:tc>
          <w:tcPr>
            <w:tcW w:w="567" w:type="dxa"/>
          </w:tcPr>
          <w:p w:rsidR="00342275" w:rsidRPr="00342275" w:rsidRDefault="00342275" w:rsidP="00342275">
            <w:pPr>
              <w:jc w:val="center"/>
              <w:rPr>
                <w:rFonts w:ascii="Times New Roman" w:eastAsia="Calibri" w:hAnsi="Times New Roman" w:cs="Times New Roman"/>
                <w:b/>
                <w:sz w:val="20"/>
                <w:szCs w:val="20"/>
              </w:rPr>
            </w:pPr>
          </w:p>
        </w:tc>
        <w:tc>
          <w:tcPr>
            <w:tcW w:w="2997" w:type="dxa"/>
            <w:gridSpan w:val="2"/>
          </w:tcPr>
          <w:p w:rsidR="00342275" w:rsidRPr="00342275" w:rsidRDefault="00342275" w:rsidP="00342275">
            <w:pPr>
              <w:spacing w:before="120" w:after="120" w:line="240" w:lineRule="auto"/>
              <w:jc w:val="right"/>
              <w:rPr>
                <w:rFonts w:ascii="Times New Roman" w:eastAsia="Calibri" w:hAnsi="Times New Roman" w:cs="Times New Roman"/>
                <w:sz w:val="20"/>
                <w:szCs w:val="20"/>
              </w:rPr>
            </w:pPr>
            <w:r w:rsidRPr="00342275">
              <w:rPr>
                <w:rFonts w:ascii="Times New Roman" w:eastAsia="Calibri" w:hAnsi="Times New Roman" w:cs="Times New Roman"/>
                <w:sz w:val="20"/>
                <w:szCs w:val="20"/>
              </w:rPr>
              <w:t>RAZEM</w:t>
            </w:r>
          </w:p>
        </w:tc>
        <w:tc>
          <w:tcPr>
            <w:tcW w:w="1134" w:type="dxa"/>
            <w:gridSpan w:val="2"/>
          </w:tcPr>
          <w:p w:rsidR="00342275" w:rsidRPr="00342275" w:rsidRDefault="00342275" w:rsidP="00342275">
            <w:pPr>
              <w:jc w:val="center"/>
              <w:rPr>
                <w:rFonts w:ascii="Times New Roman" w:eastAsia="Calibri" w:hAnsi="Times New Roman" w:cs="Times New Roman"/>
                <w:b/>
                <w:sz w:val="20"/>
                <w:szCs w:val="20"/>
              </w:rPr>
            </w:pPr>
          </w:p>
        </w:tc>
        <w:tc>
          <w:tcPr>
            <w:tcW w:w="735" w:type="dxa"/>
          </w:tcPr>
          <w:p w:rsidR="00342275" w:rsidRPr="00342275" w:rsidRDefault="00342275" w:rsidP="00342275">
            <w:pPr>
              <w:jc w:val="center"/>
              <w:rPr>
                <w:rFonts w:ascii="Times New Roman" w:eastAsia="Calibri" w:hAnsi="Times New Roman" w:cs="Times New Roman"/>
                <w:b/>
                <w:sz w:val="20"/>
                <w:szCs w:val="20"/>
              </w:rPr>
            </w:pPr>
          </w:p>
        </w:tc>
        <w:tc>
          <w:tcPr>
            <w:tcW w:w="682" w:type="dxa"/>
            <w:gridSpan w:val="2"/>
          </w:tcPr>
          <w:p w:rsidR="00342275" w:rsidRPr="00342275" w:rsidRDefault="00342275" w:rsidP="00342275">
            <w:pPr>
              <w:jc w:val="center"/>
              <w:rPr>
                <w:rFonts w:ascii="Times New Roman" w:eastAsia="Calibri" w:hAnsi="Times New Roman" w:cs="Times New Roman"/>
                <w:b/>
                <w:sz w:val="20"/>
                <w:szCs w:val="20"/>
              </w:rPr>
            </w:pPr>
          </w:p>
        </w:tc>
        <w:tc>
          <w:tcPr>
            <w:tcW w:w="1063" w:type="dxa"/>
            <w:gridSpan w:val="2"/>
          </w:tcPr>
          <w:p w:rsidR="00342275" w:rsidRPr="00342275" w:rsidRDefault="00342275" w:rsidP="00342275">
            <w:pPr>
              <w:spacing w:line="240" w:lineRule="auto"/>
              <w:rPr>
                <w:rFonts w:ascii="Times New Roman" w:eastAsia="Calibri" w:hAnsi="Times New Roman" w:cs="Times New Roman"/>
                <w:b/>
                <w:sz w:val="20"/>
                <w:szCs w:val="20"/>
              </w:rPr>
            </w:pPr>
          </w:p>
        </w:tc>
        <w:tc>
          <w:tcPr>
            <w:tcW w:w="850" w:type="dxa"/>
            <w:gridSpan w:val="2"/>
          </w:tcPr>
          <w:p w:rsidR="00342275" w:rsidRPr="00342275" w:rsidRDefault="00342275" w:rsidP="00342275">
            <w:pPr>
              <w:spacing w:line="240" w:lineRule="auto"/>
              <w:rPr>
                <w:rFonts w:ascii="Times New Roman" w:eastAsia="Calibri" w:hAnsi="Times New Roman" w:cs="Times New Roman"/>
                <w:b/>
                <w:sz w:val="20"/>
                <w:szCs w:val="20"/>
              </w:rPr>
            </w:pPr>
          </w:p>
        </w:tc>
        <w:tc>
          <w:tcPr>
            <w:tcW w:w="922" w:type="dxa"/>
            <w:gridSpan w:val="2"/>
          </w:tcPr>
          <w:p w:rsidR="00342275" w:rsidRPr="00342275" w:rsidRDefault="00342275" w:rsidP="00342275">
            <w:pPr>
              <w:spacing w:line="240" w:lineRule="auto"/>
              <w:rPr>
                <w:rFonts w:ascii="Times New Roman" w:eastAsia="Calibri" w:hAnsi="Times New Roman" w:cs="Times New Roman"/>
                <w:b/>
                <w:sz w:val="20"/>
                <w:szCs w:val="20"/>
              </w:rPr>
            </w:pPr>
          </w:p>
        </w:tc>
        <w:tc>
          <w:tcPr>
            <w:tcW w:w="1063" w:type="dxa"/>
            <w:gridSpan w:val="2"/>
          </w:tcPr>
          <w:p w:rsidR="00342275" w:rsidRPr="00342275" w:rsidRDefault="00342275" w:rsidP="00342275">
            <w:pPr>
              <w:spacing w:line="240" w:lineRule="auto"/>
              <w:rPr>
                <w:rFonts w:ascii="Times New Roman" w:eastAsia="Calibri" w:hAnsi="Times New Roman" w:cs="Times New Roman"/>
                <w:b/>
                <w:sz w:val="20"/>
                <w:szCs w:val="20"/>
              </w:rPr>
            </w:pPr>
          </w:p>
        </w:tc>
        <w:tc>
          <w:tcPr>
            <w:tcW w:w="1090" w:type="dxa"/>
          </w:tcPr>
          <w:p w:rsidR="00342275" w:rsidRPr="00342275" w:rsidRDefault="00342275" w:rsidP="00342275">
            <w:pPr>
              <w:spacing w:line="240" w:lineRule="auto"/>
              <w:rPr>
                <w:rFonts w:ascii="Times New Roman" w:eastAsia="Calibri" w:hAnsi="Times New Roman" w:cs="Times New Roman"/>
                <w:b/>
                <w:sz w:val="20"/>
                <w:szCs w:val="20"/>
              </w:rPr>
            </w:pPr>
          </w:p>
        </w:tc>
      </w:tr>
    </w:tbl>
    <w:p w:rsidR="00342275" w:rsidRPr="00342275" w:rsidRDefault="00342275" w:rsidP="00342275">
      <w:pPr>
        <w:spacing w:line="360" w:lineRule="auto"/>
        <w:outlineLvl w:val="0"/>
        <w:rPr>
          <w:rFonts w:ascii="Times New Roman" w:eastAsia="Calibri" w:hAnsi="Times New Roman" w:cs="Times New Roman"/>
          <w:b/>
          <w:sz w:val="20"/>
          <w:szCs w:val="20"/>
        </w:rPr>
      </w:pPr>
    </w:p>
    <w:p w:rsidR="00342275" w:rsidRPr="00342275" w:rsidRDefault="00342275" w:rsidP="00342275">
      <w:pPr>
        <w:spacing w:after="0" w:line="240" w:lineRule="auto"/>
        <w:jc w:val="both"/>
        <w:rPr>
          <w:rFonts w:ascii="Times New Roman" w:eastAsia="Calibri" w:hAnsi="Times New Roman" w:cs="Times New Roman"/>
          <w:sz w:val="20"/>
          <w:lang w:eastAsia="pl-PL"/>
        </w:rPr>
      </w:pPr>
      <w:r w:rsidRPr="00342275">
        <w:rPr>
          <w:rFonts w:ascii="Times New Roman" w:eastAsia="Calibri" w:hAnsi="Times New Roman" w:cs="Times New Roman"/>
          <w:sz w:val="20"/>
          <w:lang w:eastAsia="pl-PL"/>
        </w:rPr>
        <w:lastRenderedPageBreak/>
        <w:t>W przypadku Wykonawców zagranicznych nie posiadających oddziału w Polsce należy wypełnić tylko rubryki od 1 – 6 oraz 10. W przypadku Wykonawcy polskiego lub Wykonawcy posiadającego oddział na terenie Polski należy wypełnić wszystkie rubryki.</w:t>
      </w:r>
    </w:p>
    <w:p w:rsidR="00342275" w:rsidRPr="00342275" w:rsidRDefault="00342275" w:rsidP="00342275">
      <w:pPr>
        <w:spacing w:after="0" w:line="240" w:lineRule="auto"/>
        <w:jc w:val="both"/>
        <w:rPr>
          <w:rFonts w:ascii="Times New Roman" w:eastAsia="Calibri" w:hAnsi="Times New Roman" w:cs="Times New Roman"/>
          <w:sz w:val="20"/>
          <w:lang w:eastAsia="pl-PL"/>
        </w:rPr>
      </w:pPr>
    </w:p>
    <w:p w:rsidR="00342275" w:rsidRPr="00342275" w:rsidRDefault="00342275" w:rsidP="00342275">
      <w:pPr>
        <w:spacing w:after="0" w:line="240" w:lineRule="auto"/>
        <w:jc w:val="both"/>
        <w:rPr>
          <w:rFonts w:ascii="Times New Roman" w:eastAsia="Calibri" w:hAnsi="Times New Roman" w:cs="Times New Roman"/>
          <w:b/>
          <w:sz w:val="20"/>
          <w:szCs w:val="20"/>
          <w:lang w:eastAsia="pl-PL"/>
        </w:rPr>
      </w:pPr>
      <w:r w:rsidRPr="00342275">
        <w:rPr>
          <w:rFonts w:ascii="Times New Roman" w:eastAsia="Calibri" w:hAnsi="Times New Roman" w:cs="Times New Roman"/>
          <w:sz w:val="20"/>
          <w:szCs w:val="20"/>
          <w:lang w:eastAsia="pl-PL"/>
        </w:rPr>
        <w:t>Wykonawca zobowiązany jest do podania szczegółowych danych: nazwy oferowanego produktu, nazwy handlowej  wraz z nazwą producenta - w formularzu techniczno – cenowym, stanowiącej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342275" w:rsidRPr="00342275" w:rsidRDefault="00342275" w:rsidP="00342275">
      <w:pPr>
        <w:spacing w:after="0" w:line="240" w:lineRule="auto"/>
        <w:jc w:val="both"/>
        <w:rPr>
          <w:rFonts w:ascii="Times New Roman" w:eastAsia="Calibri" w:hAnsi="Times New Roman" w:cs="Times New Roman"/>
          <w:b/>
          <w:sz w:val="20"/>
          <w:lang w:eastAsia="pl-PL"/>
        </w:rPr>
      </w:pPr>
    </w:p>
    <w:p w:rsidR="00342275" w:rsidRPr="00342275" w:rsidRDefault="00342275" w:rsidP="00342275">
      <w:pPr>
        <w:spacing w:after="0" w:line="240" w:lineRule="auto"/>
        <w:jc w:val="both"/>
        <w:rPr>
          <w:rFonts w:ascii="Times New Roman" w:eastAsia="Calibri" w:hAnsi="Times New Roman" w:cs="Times New Roman"/>
        </w:rPr>
      </w:pPr>
      <w:r w:rsidRPr="00342275">
        <w:rPr>
          <w:rFonts w:ascii="Times New Roman" w:eastAsia="Calibri" w:hAnsi="Times New Roman" w:cs="Times New Roman"/>
        </w:rPr>
        <w:t xml:space="preserve">…………….……………………, dnia ………….……. r. </w:t>
      </w:r>
    </w:p>
    <w:p w:rsidR="00342275" w:rsidRDefault="00342275" w:rsidP="00342275">
      <w:pPr>
        <w:spacing w:after="0" w:line="240" w:lineRule="auto"/>
        <w:ind w:left="1416"/>
        <w:jc w:val="both"/>
        <w:rPr>
          <w:rFonts w:ascii="Times New Roman" w:eastAsia="Calibri" w:hAnsi="Times New Roman" w:cs="Times New Roman"/>
        </w:rPr>
      </w:pPr>
      <w:r w:rsidRPr="00342275">
        <w:rPr>
          <w:rFonts w:ascii="Times New Roman" w:eastAsia="Calibri" w:hAnsi="Times New Roman" w:cs="Times New Roman"/>
          <w:sz w:val="20"/>
        </w:rPr>
        <w:t>(miejscowość i data)</w:t>
      </w:r>
      <w:r w:rsidRPr="00342275">
        <w:rPr>
          <w:rFonts w:ascii="Times New Roman" w:eastAsia="Calibri" w:hAnsi="Times New Roman" w:cs="Times New Roman"/>
        </w:rPr>
        <w:tab/>
      </w:r>
    </w:p>
    <w:p w:rsidR="009E62F5" w:rsidRDefault="009E62F5" w:rsidP="00CA697F">
      <w:pPr>
        <w:spacing w:after="0" w:line="240" w:lineRule="auto"/>
        <w:ind w:right="1064"/>
        <w:jc w:val="both"/>
        <w:rPr>
          <w:rFonts w:ascii="Times New Roman" w:hAnsi="Times New Roman" w:cs="Times New Roman"/>
          <w:b/>
          <w:sz w:val="18"/>
          <w:szCs w:val="18"/>
          <w:u w:val="single"/>
          <w:lang w:eastAsia="pl-PL"/>
        </w:rPr>
      </w:pPr>
    </w:p>
    <w:p w:rsidR="005F7857" w:rsidRPr="00481457" w:rsidRDefault="005F7857" w:rsidP="005F7857">
      <w:pPr>
        <w:spacing w:after="0" w:line="240" w:lineRule="auto"/>
        <w:ind w:right="1064"/>
        <w:jc w:val="both"/>
        <w:rPr>
          <w:rFonts w:ascii="Times New Roman" w:hAnsi="Times New Roman" w:cs="Times New Roman"/>
          <w:sz w:val="18"/>
          <w:szCs w:val="18"/>
        </w:rPr>
      </w:pPr>
    </w:p>
    <w:p w:rsidR="00000DE0" w:rsidRPr="00000DE0" w:rsidRDefault="00000DE0" w:rsidP="00866950">
      <w:pPr>
        <w:spacing w:after="160" w:line="259" w:lineRule="auto"/>
        <w:rPr>
          <w:rFonts w:ascii="Times New Roman" w:eastAsia="Times New Roman" w:hAnsi="Times New Roman" w:cs="Times New Roman"/>
          <w:sz w:val="18"/>
          <w:szCs w:val="18"/>
          <w:lang w:eastAsia="pl-PL"/>
        </w:rPr>
        <w:sectPr w:rsidR="00000DE0" w:rsidRPr="00000DE0" w:rsidSect="008639B0">
          <w:pgSz w:w="11906" w:h="16838"/>
          <w:pgMar w:top="1417" w:right="1417" w:bottom="1417" w:left="1417" w:header="708" w:footer="708" w:gutter="0"/>
          <w:cols w:space="708"/>
          <w:docGrid w:linePitch="360"/>
        </w:sectPr>
      </w:pP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KRS/CEiDG)</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 xml:space="preserve">Dostawę </w:t>
      </w:r>
      <w:r w:rsidR="004C0AFE">
        <w:rPr>
          <w:rFonts w:ascii="Times New Roman" w:hAnsi="Times New Roman" w:cs="Times New Roman"/>
          <w:b/>
        </w:rPr>
        <w:t>roztworów wzorcowych i odczynników</w:t>
      </w:r>
      <w:r w:rsidR="00D30524">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184 z późn. zm.)*</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Pr>
          <w:sz w:val="22"/>
        </w:rPr>
        <w:t>cji w niniejszym postępowaniu *</w:t>
      </w:r>
      <w:r w:rsidRPr="00A77144">
        <w:rPr>
          <w:sz w:val="22"/>
        </w:rPr>
        <w:t>:</w:t>
      </w:r>
    </w:p>
    <w:p w:rsidR="00A638F7" w:rsidRPr="00A77144" w:rsidRDefault="00A638F7" w:rsidP="00A638F7">
      <w:pPr>
        <w:pStyle w:val="Tekstpodstawowy"/>
        <w:jc w:val="both"/>
        <w:rPr>
          <w:sz w:val="22"/>
        </w:rPr>
      </w:pPr>
    </w:p>
    <w:p w:rsidR="00000DE0" w:rsidRPr="00A77144" w:rsidRDefault="00000DE0" w:rsidP="00C604A6">
      <w:pPr>
        <w:pStyle w:val="Tekstpodstawowy"/>
        <w:numPr>
          <w:ilvl w:val="0"/>
          <w:numId w:val="3"/>
        </w:numPr>
        <w:tabs>
          <w:tab w:val="num" w:pos="360"/>
        </w:tabs>
        <w:spacing w:line="360" w:lineRule="auto"/>
        <w:ind w:left="360"/>
        <w:jc w:val="both"/>
        <w:rPr>
          <w:sz w:val="22"/>
        </w:rPr>
      </w:pPr>
      <w:r w:rsidRPr="00A77144">
        <w:rPr>
          <w:sz w:val="22"/>
        </w:rPr>
        <w:t>………………………………………………………………………………………………………</w:t>
      </w:r>
    </w:p>
    <w:p w:rsidR="00000DE0" w:rsidRPr="00A77144" w:rsidRDefault="00000DE0" w:rsidP="00C604A6">
      <w:pPr>
        <w:pStyle w:val="Tekstpodstawowy"/>
        <w:numPr>
          <w:ilvl w:val="0"/>
          <w:numId w:val="3"/>
        </w:numPr>
        <w:tabs>
          <w:tab w:val="num" w:pos="360"/>
        </w:tabs>
        <w:spacing w:line="360" w:lineRule="auto"/>
        <w:ind w:left="360"/>
        <w:jc w:val="both"/>
        <w:rPr>
          <w:sz w:val="22"/>
        </w:rPr>
      </w:pPr>
      <w:r w:rsidRPr="00A77144">
        <w:rPr>
          <w:sz w:val="22"/>
        </w:rPr>
        <w:t>………………………………………………………………………………………………………</w:t>
      </w:r>
    </w:p>
    <w:p w:rsidR="00000DE0" w:rsidRPr="00A77144" w:rsidRDefault="00000DE0" w:rsidP="00C604A6">
      <w:pPr>
        <w:pStyle w:val="Tekstpodstawowy"/>
        <w:numPr>
          <w:ilvl w:val="0"/>
          <w:numId w:val="3"/>
        </w:numPr>
        <w:tabs>
          <w:tab w:val="num" w:pos="360"/>
        </w:tabs>
        <w:spacing w:line="360" w:lineRule="auto"/>
        <w:ind w:left="360"/>
        <w:jc w:val="both"/>
        <w:rPr>
          <w:sz w:val="22"/>
        </w:rPr>
      </w:pPr>
      <w:r w:rsidRPr="00A77144">
        <w:rPr>
          <w:sz w:val="22"/>
        </w:rPr>
        <w:t>………………………………………………………………………………………………………</w:t>
      </w:r>
    </w:p>
    <w:p w:rsidR="00000DE0" w:rsidRPr="00A77144" w:rsidRDefault="00000DE0" w:rsidP="00C604A6">
      <w:pPr>
        <w:pStyle w:val="Tekstpodstawowy"/>
        <w:numPr>
          <w:ilvl w:val="0"/>
          <w:numId w:val="3"/>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Default="00A638F7"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D30524" w:rsidRPr="00155161" w:rsidRDefault="00D30524" w:rsidP="00155161">
      <w:pPr>
        <w:spacing w:after="0" w:line="240" w:lineRule="auto"/>
        <w:jc w:val="both"/>
        <w:rPr>
          <w:rFonts w:ascii="Times New Roman" w:eastAsia="Calibri" w:hAnsi="Times New Roman" w:cs="Times New Roman"/>
          <w:szCs w:val="20"/>
          <w:lang w:eastAsia="pl-PL"/>
        </w:rPr>
      </w:pPr>
    </w:p>
    <w:p w:rsidR="00866950" w:rsidRPr="00120295" w:rsidRDefault="00866950" w:rsidP="00650E1F">
      <w:pPr>
        <w:spacing w:after="160" w:line="259" w:lineRule="auto"/>
        <w:jc w:val="right"/>
        <w:rPr>
          <w:rFonts w:ascii="Times New Roman" w:hAnsi="Times New Roman" w:cs="Times New Roman"/>
          <w:b/>
          <w:bCs/>
        </w:rPr>
      </w:pPr>
      <w:r w:rsidRPr="00120295">
        <w:rPr>
          <w:rFonts w:ascii="Times New Roman" w:hAnsi="Times New Roman" w:cs="Times New Roman"/>
          <w:b/>
          <w:bCs/>
        </w:rPr>
        <w:lastRenderedPageBreak/>
        <w:t>Załącznik nr 5</w:t>
      </w:r>
    </w:p>
    <w:p w:rsidR="00A3380F" w:rsidRPr="00120295" w:rsidRDefault="00866950" w:rsidP="00650E1F">
      <w:pPr>
        <w:spacing w:after="0" w:line="240" w:lineRule="auto"/>
        <w:jc w:val="center"/>
        <w:rPr>
          <w:rFonts w:ascii="Times New Roman" w:eastAsia="Times New Roman" w:hAnsi="Times New Roman" w:cs="Times New Roman"/>
          <w:b/>
          <w:lang w:eastAsia="pl-PL"/>
        </w:rPr>
      </w:pPr>
      <w:r w:rsidRPr="00120295">
        <w:rPr>
          <w:rFonts w:ascii="Times New Roman" w:eastAsia="Times New Roman" w:hAnsi="Times New Roman" w:cs="Times New Roman"/>
          <w:b/>
          <w:lang w:eastAsia="pl-PL"/>
        </w:rPr>
        <w:t>OPIS  PRZEDMIOTU  ZAMÓWIENIA</w:t>
      </w:r>
    </w:p>
    <w:p w:rsidR="00086199" w:rsidRDefault="00086199" w:rsidP="00102933">
      <w:pPr>
        <w:spacing w:after="160" w:line="259" w:lineRule="auto"/>
        <w:jc w:val="right"/>
        <w:rPr>
          <w:rFonts w:ascii="Times New Roman" w:hAnsi="Times New Roman" w:cs="Times New Roman"/>
          <w:b/>
          <w:bCs/>
        </w:rPr>
      </w:pPr>
    </w:p>
    <w:p w:rsidR="008C26F8" w:rsidRPr="00342275" w:rsidRDefault="008C26F8" w:rsidP="008C26F8">
      <w:pPr>
        <w:rPr>
          <w:rFonts w:ascii="Times New Roman" w:eastAsia="Calibri" w:hAnsi="Times New Roman" w:cs="Times New Roman"/>
          <w:b/>
          <w:sz w:val="20"/>
          <w:szCs w:val="20"/>
        </w:rPr>
      </w:pPr>
      <w:r>
        <w:rPr>
          <w:rFonts w:ascii="Times New Roman" w:eastAsia="Calibri" w:hAnsi="Times New Roman" w:cs="Times New Roman"/>
          <w:b/>
          <w:sz w:val="20"/>
          <w:szCs w:val="20"/>
        </w:rPr>
        <w:t xml:space="preserve">  Dotyczy  wszystkich części :</w:t>
      </w:r>
    </w:p>
    <w:p w:rsidR="008C26F8" w:rsidRPr="008639B0" w:rsidRDefault="008C26F8" w:rsidP="008C26F8">
      <w:pPr>
        <w:spacing w:after="0" w:line="240" w:lineRule="auto"/>
        <w:ind w:left="360" w:hanging="360"/>
        <w:jc w:val="both"/>
        <w:rPr>
          <w:rFonts w:ascii="Times New Roman" w:eastAsia="Calibri" w:hAnsi="Times New Roman" w:cs="Times New Roman"/>
          <w:sz w:val="20"/>
          <w:szCs w:val="20"/>
          <w:lang w:eastAsia="pl-PL"/>
        </w:rPr>
      </w:pPr>
      <w:r w:rsidRPr="008639B0">
        <w:rPr>
          <w:rFonts w:ascii="Times New Roman" w:eastAsia="Calibri" w:hAnsi="Times New Roman" w:cs="Times New Roman"/>
          <w:sz w:val="20"/>
          <w:szCs w:val="20"/>
          <w:lang w:eastAsia="pl-PL"/>
        </w:rPr>
        <w:t xml:space="preserve">1. </w:t>
      </w:r>
      <w:r w:rsidRPr="008639B0">
        <w:rPr>
          <w:rFonts w:ascii="Times New Roman" w:eastAsia="Calibri" w:hAnsi="Times New Roman" w:cs="Times New Roman"/>
          <w:sz w:val="20"/>
          <w:szCs w:val="20"/>
          <w:lang w:eastAsia="pl-PL"/>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8C26F8" w:rsidRPr="008639B0" w:rsidRDefault="008C26F8" w:rsidP="008C26F8">
      <w:pPr>
        <w:spacing w:after="0" w:line="240" w:lineRule="auto"/>
        <w:ind w:left="360" w:hanging="360"/>
        <w:jc w:val="both"/>
        <w:rPr>
          <w:rFonts w:ascii="Times New Roman" w:eastAsia="Calibri" w:hAnsi="Times New Roman" w:cs="Times New Roman"/>
          <w:sz w:val="20"/>
          <w:szCs w:val="20"/>
          <w:lang w:eastAsia="pl-PL"/>
        </w:rPr>
      </w:pPr>
    </w:p>
    <w:p w:rsidR="008C26F8" w:rsidRPr="008639B0" w:rsidRDefault="008C26F8" w:rsidP="008C26F8">
      <w:pPr>
        <w:spacing w:after="0" w:line="240" w:lineRule="auto"/>
        <w:rPr>
          <w:rFonts w:ascii="Segoe UI" w:eastAsia="Calibri" w:hAnsi="Segoe UI" w:cs="Segoe UI"/>
          <w:sz w:val="20"/>
          <w:szCs w:val="20"/>
          <w:lang w:eastAsia="pl-PL"/>
        </w:rPr>
      </w:pPr>
      <w:r w:rsidRPr="008639B0">
        <w:rPr>
          <w:rFonts w:ascii="Times New Roman" w:eastAsia="Calibri" w:hAnsi="Times New Roman" w:cs="Times New Roman"/>
          <w:sz w:val="20"/>
          <w:szCs w:val="20"/>
          <w:lang w:eastAsia="pl-PL"/>
        </w:rPr>
        <w:t>2. Podane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roztworach wzorcowych.</w:t>
      </w:r>
    </w:p>
    <w:p w:rsidR="008C26F8" w:rsidRPr="008639B0" w:rsidRDefault="008C26F8" w:rsidP="008C26F8">
      <w:pPr>
        <w:spacing w:line="240" w:lineRule="auto"/>
        <w:rPr>
          <w:rFonts w:ascii="Times New Roman" w:eastAsia="Calibri" w:hAnsi="Times New Roman" w:cs="Times New Roman"/>
          <w:sz w:val="20"/>
          <w:szCs w:val="20"/>
          <w:lang w:eastAsia="pl-PL"/>
        </w:rPr>
      </w:pPr>
    </w:p>
    <w:p w:rsidR="008C26F8" w:rsidRPr="008639B0" w:rsidRDefault="008C26F8" w:rsidP="008C26F8">
      <w:pPr>
        <w:autoSpaceDE w:val="0"/>
        <w:autoSpaceDN w:val="0"/>
        <w:adjustRightInd w:val="0"/>
        <w:spacing w:after="0" w:line="240" w:lineRule="auto"/>
        <w:ind w:left="284"/>
        <w:jc w:val="both"/>
        <w:rPr>
          <w:rFonts w:ascii="Times New Roman" w:eastAsia="Calibri" w:hAnsi="Times New Roman" w:cs="Times New Roman"/>
          <w:sz w:val="20"/>
          <w:szCs w:val="20"/>
          <w:lang w:eastAsia="pl-PL"/>
        </w:rPr>
      </w:pPr>
      <w:r w:rsidRPr="008639B0">
        <w:rPr>
          <w:rFonts w:ascii="Times New Roman" w:eastAsia="Calibri" w:hAnsi="Times New Roman" w:cs="Times New Roman"/>
          <w:sz w:val="20"/>
          <w:szCs w:val="20"/>
          <w:lang w:eastAsia="pl-PL"/>
        </w:rPr>
        <w:t>3.Materiały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8C26F8" w:rsidRPr="008639B0" w:rsidRDefault="008C26F8" w:rsidP="008C26F8">
      <w:pPr>
        <w:spacing w:after="0" w:line="240" w:lineRule="auto"/>
        <w:ind w:left="360" w:hanging="360"/>
        <w:jc w:val="both"/>
        <w:rPr>
          <w:rFonts w:ascii="Times New Roman" w:eastAsia="Calibri" w:hAnsi="Times New Roman" w:cs="Times New Roman"/>
          <w:sz w:val="20"/>
          <w:szCs w:val="20"/>
          <w:lang w:eastAsia="pl-PL"/>
        </w:rPr>
      </w:pPr>
    </w:p>
    <w:p w:rsidR="008C26F8" w:rsidRPr="008639B0" w:rsidRDefault="008C26F8" w:rsidP="008C26F8">
      <w:pPr>
        <w:rPr>
          <w:rFonts w:ascii="Times New Roman" w:eastAsia="Calibri" w:hAnsi="Times New Roman" w:cs="Times New Roman"/>
          <w:sz w:val="20"/>
          <w:szCs w:val="20"/>
        </w:rPr>
      </w:pPr>
      <w:r w:rsidRPr="008639B0">
        <w:rPr>
          <w:rFonts w:ascii="Times New Roman" w:eastAsia="Calibri" w:hAnsi="Times New Roman" w:cs="Times New Roman"/>
          <w:sz w:val="20"/>
          <w:szCs w:val="20"/>
          <w:lang w:eastAsia="pl-PL"/>
        </w:rPr>
        <w:t xml:space="preserve">4.Każdorazowo wraz z dostawą każdego z roztworów wzorcowych  wymagane jest  dostarczenie certyfikatu  z nawiązaniem do wzorca wyższego rzędu wystawionego przez laboratorium akredytowane wg wymagań </w:t>
      </w:r>
      <w:r w:rsidRPr="008639B0">
        <w:rPr>
          <w:rFonts w:ascii="Times New Roman" w:eastAsia="Calibri" w:hAnsi="Times New Roman" w:cs="Times New Roman"/>
          <w:sz w:val="20"/>
          <w:szCs w:val="20"/>
        </w:rPr>
        <w:t>norm:  ISO 17025 , ISO 17034 lub ISO Guide 34, albo norm równoważnych do wskazanych, chyba że w opisie przedmiotu zamówienia jest dopuszczona rezygnacja z certyfikatu.</w:t>
      </w:r>
    </w:p>
    <w:p w:rsidR="008C26F8" w:rsidRPr="008639B0" w:rsidRDefault="008C26F8" w:rsidP="008C26F8">
      <w:pPr>
        <w:rPr>
          <w:rFonts w:ascii="Times New Roman" w:eastAsia="Calibri" w:hAnsi="Times New Roman" w:cs="Times New Roman"/>
          <w:sz w:val="20"/>
          <w:szCs w:val="20"/>
        </w:rPr>
      </w:pPr>
      <w:r w:rsidRPr="008639B0">
        <w:rPr>
          <w:rFonts w:ascii="Times New Roman" w:eastAsia="Calibri" w:hAnsi="Times New Roman" w:cs="Times New Roman"/>
          <w:sz w:val="20"/>
          <w:szCs w:val="20"/>
        </w:rPr>
        <w:t xml:space="preserve">5. </w:t>
      </w:r>
      <w:r>
        <w:rPr>
          <w:rFonts w:ascii="Times New Roman" w:eastAsia="Calibri" w:hAnsi="Times New Roman" w:cs="Times New Roman"/>
          <w:sz w:val="20"/>
          <w:szCs w:val="20"/>
        </w:rPr>
        <w:t xml:space="preserve"> Wskazane w</w:t>
      </w:r>
      <w:r w:rsidRPr="008639B0">
        <w:rPr>
          <w:rFonts w:ascii="Times New Roman" w:eastAsia="Calibri" w:hAnsi="Times New Roman" w:cs="Times New Roman"/>
          <w:sz w:val="20"/>
          <w:szCs w:val="20"/>
        </w:rPr>
        <w:t>ielkości opakowań są jednostkami minimalnymi</w:t>
      </w:r>
      <w:r>
        <w:rPr>
          <w:rFonts w:ascii="Times New Roman" w:eastAsia="Calibri" w:hAnsi="Times New Roman" w:cs="Times New Roman"/>
          <w:sz w:val="20"/>
          <w:szCs w:val="20"/>
        </w:rPr>
        <w:t>.</w:t>
      </w:r>
    </w:p>
    <w:p w:rsidR="008C26F8" w:rsidRPr="008639B0" w:rsidRDefault="008C26F8" w:rsidP="008C26F8">
      <w:pPr>
        <w:jc w:val="right"/>
        <w:rPr>
          <w:rFonts w:ascii="Times New Roman" w:eastAsia="Calibri" w:hAnsi="Times New Roman" w:cs="Times New Roman"/>
          <w:b/>
          <w:sz w:val="20"/>
          <w:szCs w:val="20"/>
        </w:rPr>
      </w:pPr>
      <w:r w:rsidRPr="008639B0">
        <w:rPr>
          <w:rFonts w:ascii="Times New Roman" w:eastAsia="Calibri" w:hAnsi="Times New Roman" w:cs="Times New Roman"/>
          <w:b/>
          <w:sz w:val="20"/>
          <w:szCs w:val="20"/>
        </w:rPr>
        <w:t>Załącznik nr 3</w:t>
      </w:r>
    </w:p>
    <w:p w:rsidR="008C26F8" w:rsidRPr="00342275" w:rsidRDefault="008C26F8" w:rsidP="008C26F8">
      <w:pPr>
        <w:rPr>
          <w:rFonts w:ascii="Times New Roman" w:eastAsia="Calibri" w:hAnsi="Times New Roman" w:cs="Times New Roman"/>
          <w:b/>
          <w:color w:val="00B050"/>
          <w:sz w:val="20"/>
          <w:szCs w:val="20"/>
        </w:rPr>
      </w:pPr>
    </w:p>
    <w:p w:rsidR="008C26F8" w:rsidRPr="00342275" w:rsidRDefault="008C26F8" w:rsidP="008C26F8">
      <w:pPr>
        <w:outlineLvl w:val="0"/>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Część I : Roztwory wzorcowe i CRM I</w:t>
      </w:r>
    </w:p>
    <w:tbl>
      <w:tblPr>
        <w:tblW w:w="96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9"/>
        <w:gridCol w:w="550"/>
        <w:gridCol w:w="17"/>
        <w:gridCol w:w="5795"/>
        <w:gridCol w:w="159"/>
        <w:gridCol w:w="1117"/>
        <w:gridCol w:w="158"/>
        <w:gridCol w:w="1543"/>
        <w:gridCol w:w="152"/>
      </w:tblGrid>
      <w:tr w:rsidR="008C26F8" w:rsidRPr="00342275" w:rsidTr="002C20CC">
        <w:trPr>
          <w:gridAfter w:val="1"/>
          <w:wAfter w:w="152" w:type="dxa"/>
        </w:trPr>
        <w:tc>
          <w:tcPr>
            <w:tcW w:w="709" w:type="dxa"/>
            <w:gridSpan w:val="2"/>
            <w:shd w:val="clear" w:color="auto" w:fill="BFBFBF"/>
            <w:vAlign w:val="center"/>
          </w:tcPr>
          <w:p w:rsidR="008C26F8" w:rsidRPr="00342275" w:rsidRDefault="008C26F8" w:rsidP="00A8258B">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Lp.</w:t>
            </w:r>
          </w:p>
        </w:tc>
        <w:tc>
          <w:tcPr>
            <w:tcW w:w="5812" w:type="dxa"/>
            <w:gridSpan w:val="2"/>
            <w:shd w:val="clear" w:color="auto" w:fill="BFBFBF"/>
            <w:vAlign w:val="center"/>
          </w:tcPr>
          <w:p w:rsidR="008C26F8" w:rsidRDefault="008C26F8" w:rsidP="00A8258B">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Nazwa towaru, wymagania</w:t>
            </w:r>
          </w:p>
          <w:p w:rsidR="008C26F8" w:rsidRPr="00342275" w:rsidRDefault="008C26F8" w:rsidP="00A8258B">
            <w:pPr>
              <w:spacing w:after="0" w:line="240" w:lineRule="auto"/>
              <w:jc w:val="center"/>
              <w:rPr>
                <w:rFonts w:ascii="Times New Roman" w:eastAsia="Calibri" w:hAnsi="Times New Roman" w:cs="Times New Roman"/>
                <w:b/>
                <w:sz w:val="18"/>
                <w:szCs w:val="20"/>
              </w:rPr>
            </w:pPr>
          </w:p>
        </w:tc>
        <w:tc>
          <w:tcPr>
            <w:tcW w:w="1276" w:type="dxa"/>
            <w:gridSpan w:val="2"/>
            <w:shd w:val="clear" w:color="auto" w:fill="BFBFBF"/>
            <w:vAlign w:val="center"/>
          </w:tcPr>
          <w:p w:rsidR="008C26F8" w:rsidRPr="00342275" w:rsidRDefault="008C26F8" w:rsidP="00A8258B">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Opakowanie</w:t>
            </w:r>
          </w:p>
        </w:tc>
        <w:tc>
          <w:tcPr>
            <w:tcW w:w="1701" w:type="dxa"/>
            <w:gridSpan w:val="2"/>
            <w:shd w:val="clear" w:color="auto" w:fill="BFBFBF"/>
            <w:vAlign w:val="center"/>
          </w:tcPr>
          <w:p w:rsidR="008C26F8" w:rsidRPr="00342275" w:rsidRDefault="008C26F8" w:rsidP="00A8258B">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Ilość (szt.)</w:t>
            </w:r>
          </w:p>
        </w:tc>
      </w:tr>
      <w:tr w:rsidR="008C26F8" w:rsidRPr="00342275" w:rsidTr="002C20CC">
        <w:trPr>
          <w:gridAfter w:val="1"/>
          <w:wAfter w:w="152" w:type="dxa"/>
        </w:trPr>
        <w:tc>
          <w:tcPr>
            <w:tcW w:w="709" w:type="dxa"/>
            <w:gridSpan w:val="2"/>
            <w:shd w:val="clear" w:color="auto" w:fill="BFBFBF"/>
            <w:vAlign w:val="center"/>
          </w:tcPr>
          <w:p w:rsidR="008C26F8" w:rsidRPr="00342275" w:rsidRDefault="008C26F8" w:rsidP="00A8258B">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1</w:t>
            </w:r>
          </w:p>
        </w:tc>
        <w:tc>
          <w:tcPr>
            <w:tcW w:w="5812" w:type="dxa"/>
            <w:gridSpan w:val="2"/>
            <w:shd w:val="clear" w:color="auto" w:fill="BFBFBF"/>
            <w:vAlign w:val="center"/>
          </w:tcPr>
          <w:p w:rsidR="008C26F8" w:rsidRPr="00342275" w:rsidRDefault="008C26F8" w:rsidP="00A8258B">
            <w:pPr>
              <w:spacing w:after="0" w:line="240" w:lineRule="auto"/>
              <w:jc w:val="center"/>
              <w:rPr>
                <w:rFonts w:ascii="Times New Roman" w:eastAsia="Calibri" w:hAnsi="Times New Roman" w:cs="Times New Roman"/>
                <w:b/>
                <w:bCs/>
                <w:sz w:val="20"/>
                <w:szCs w:val="20"/>
                <w:lang w:eastAsia="pl-PL"/>
              </w:rPr>
            </w:pPr>
            <w:r w:rsidRPr="00342275">
              <w:rPr>
                <w:rFonts w:ascii="Times New Roman" w:eastAsia="Calibri" w:hAnsi="Times New Roman" w:cs="Times New Roman"/>
                <w:b/>
                <w:bCs/>
                <w:sz w:val="20"/>
                <w:szCs w:val="20"/>
                <w:lang w:eastAsia="pl-PL"/>
              </w:rPr>
              <w:t>2</w:t>
            </w:r>
          </w:p>
        </w:tc>
        <w:tc>
          <w:tcPr>
            <w:tcW w:w="1276" w:type="dxa"/>
            <w:gridSpan w:val="2"/>
            <w:shd w:val="clear" w:color="auto" w:fill="BFBFBF"/>
            <w:vAlign w:val="center"/>
          </w:tcPr>
          <w:p w:rsidR="008C26F8" w:rsidRPr="00342275" w:rsidRDefault="008C26F8" w:rsidP="00A8258B">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3</w:t>
            </w:r>
          </w:p>
        </w:tc>
        <w:tc>
          <w:tcPr>
            <w:tcW w:w="1701" w:type="dxa"/>
            <w:gridSpan w:val="2"/>
            <w:shd w:val="clear" w:color="auto" w:fill="BFBFBF"/>
            <w:vAlign w:val="center"/>
          </w:tcPr>
          <w:p w:rsidR="008C26F8" w:rsidRPr="00342275" w:rsidRDefault="008C26F8" w:rsidP="00A8258B">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4</w:t>
            </w:r>
          </w:p>
        </w:tc>
      </w:tr>
      <w:tr w:rsidR="008C26F8" w:rsidRPr="00342275" w:rsidTr="002C20CC">
        <w:trPr>
          <w:gridAfter w:val="1"/>
          <w:wAfter w:w="152" w:type="dxa"/>
        </w:trPr>
        <w:tc>
          <w:tcPr>
            <w:tcW w:w="709"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w:t>
            </w:r>
          </w:p>
        </w:tc>
        <w:tc>
          <w:tcPr>
            <w:tcW w:w="5812" w:type="dxa"/>
            <w:gridSpan w:val="2"/>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barwy Color 500 Pt-Co (Units Calibration Standard), wymagana co najmniej roczna ważność r-ru Każda zamówiona sztuka powinna pochodzić z innej partii produktu. Po 2 szt. od dwóch różnych producentów.</w:t>
            </w:r>
          </w:p>
        </w:tc>
        <w:tc>
          <w:tcPr>
            <w:tcW w:w="1276"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1701" w:type="dxa"/>
            <w:gridSpan w:val="2"/>
            <w:vAlign w:val="center"/>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2</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2</w:t>
            </w:r>
          </w:p>
          <w:p w:rsidR="008C26F8" w:rsidRPr="00342275" w:rsidRDefault="008C26F8" w:rsidP="00A8258B">
            <w:pPr>
              <w:jc w:val="center"/>
              <w:rPr>
                <w:rFonts w:ascii="Times New Roman" w:eastAsia="Calibri" w:hAnsi="Times New Roman" w:cs="Times New Roman"/>
                <w:color w:val="000000"/>
                <w:sz w:val="20"/>
                <w:szCs w:val="20"/>
              </w:rPr>
            </w:pPr>
          </w:p>
        </w:tc>
      </w:tr>
      <w:tr w:rsidR="008C26F8" w:rsidRPr="00342275" w:rsidTr="002C20CC">
        <w:trPr>
          <w:gridAfter w:val="1"/>
          <w:wAfter w:w="152" w:type="dxa"/>
          <w:trHeight w:val="819"/>
        </w:trPr>
        <w:tc>
          <w:tcPr>
            <w:tcW w:w="709"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p>
        </w:tc>
        <w:tc>
          <w:tcPr>
            <w:tcW w:w="5812" w:type="dxa"/>
            <w:gridSpan w:val="2"/>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mętności  4000 NTU (Calibration Standard), wymagana co najmniej roczna ważność r-ru</w:t>
            </w:r>
          </w:p>
        </w:tc>
        <w:tc>
          <w:tcPr>
            <w:tcW w:w="1276"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1701"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152" w:type="dxa"/>
        </w:trPr>
        <w:tc>
          <w:tcPr>
            <w:tcW w:w="709"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w:t>
            </w:r>
          </w:p>
        </w:tc>
        <w:tc>
          <w:tcPr>
            <w:tcW w:w="5812" w:type="dxa"/>
            <w:gridSpan w:val="2"/>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azotu Kjeldahla / TKN o stęż. 1000 mg/l, wymagana co najmniej roczna ważność r-ru</w:t>
            </w:r>
          </w:p>
        </w:tc>
        <w:tc>
          <w:tcPr>
            <w:tcW w:w="1276"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1701"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152" w:type="dxa"/>
          <w:trHeight w:val="411"/>
        </w:trPr>
        <w:tc>
          <w:tcPr>
            <w:tcW w:w="709"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p>
        </w:tc>
        <w:tc>
          <w:tcPr>
            <w:tcW w:w="5812" w:type="dxa"/>
            <w:gridSpan w:val="2"/>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r-r wzorcowy substancji rozpuszczonych / Total Dissolved Solids o stęż. 1000 mg/l TDS,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co najmniej roczna ważność r-ru</w:t>
            </w:r>
          </w:p>
        </w:tc>
        <w:tc>
          <w:tcPr>
            <w:tcW w:w="1276"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1701"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152" w:type="dxa"/>
        </w:trPr>
        <w:tc>
          <w:tcPr>
            <w:tcW w:w="709"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p>
        </w:tc>
        <w:tc>
          <w:tcPr>
            <w:tcW w:w="5812" w:type="dxa"/>
            <w:gridSpan w:val="2"/>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r-r wzorcowy zasadowości / alkalinity o stęż. 1000 mg/l CaCO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co najmniej roczna ważność r-ru</w:t>
            </w:r>
          </w:p>
        </w:tc>
        <w:tc>
          <w:tcPr>
            <w:tcW w:w="1276"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1701"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152" w:type="dxa"/>
        </w:trPr>
        <w:tc>
          <w:tcPr>
            <w:tcW w:w="709"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br w:type="page"/>
              <w:t>6</w:t>
            </w:r>
          </w:p>
        </w:tc>
        <w:tc>
          <w:tcPr>
            <w:tcW w:w="5812"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r-r wzorcowy cyjanków ( KCN lub          K</w:t>
            </w:r>
            <w:r w:rsidRPr="00342275">
              <w:rPr>
                <w:rFonts w:ascii="Times New Roman" w:eastAsia="Calibri" w:hAnsi="Times New Roman" w:cs="Times New Roman"/>
                <w:sz w:val="20"/>
                <w:szCs w:val="20"/>
                <w:vertAlign w:val="subscript"/>
              </w:rPr>
              <w:t xml:space="preserve">2 </w:t>
            </w:r>
            <w:r w:rsidRPr="00342275">
              <w:rPr>
                <w:rFonts w:ascii="Times New Roman" w:eastAsia="Calibri" w:hAnsi="Times New Roman" w:cs="Times New Roman"/>
                <w:sz w:val="20"/>
                <w:szCs w:val="20"/>
              </w:rPr>
              <w:t>Zn (CN)</w:t>
            </w:r>
            <w:r w:rsidRPr="00342275">
              <w:rPr>
                <w:rFonts w:ascii="Times New Roman" w:eastAsia="Calibri" w:hAnsi="Times New Roman" w:cs="Times New Roman"/>
                <w:sz w:val="20"/>
                <w:szCs w:val="20"/>
                <w:vertAlign w:val="subscript"/>
              </w:rPr>
              <w:t>4</w:t>
            </w:r>
            <w:r w:rsidRPr="00342275">
              <w:rPr>
                <w:rFonts w:ascii="Times New Roman" w:eastAsia="Calibri" w:hAnsi="Times New Roman" w:cs="Times New Roman"/>
                <w:sz w:val="20"/>
                <w:szCs w:val="20"/>
              </w:rPr>
              <w:t>) o stęż. 1000 mg/l,</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co najmniej roczna ważność r-ru</w:t>
            </w:r>
          </w:p>
        </w:tc>
        <w:tc>
          <w:tcPr>
            <w:tcW w:w="1276"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1701"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152" w:type="dxa"/>
        </w:trPr>
        <w:tc>
          <w:tcPr>
            <w:tcW w:w="709"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7</w:t>
            </w:r>
          </w:p>
        </w:tc>
        <w:tc>
          <w:tcPr>
            <w:tcW w:w="5812"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r-r wzorcowy fenoli (indeksu fenolowego) /  Total Phenolics o stęż. 1000 mg/l, wymagana co najmniej roczna ważność r-ru</w:t>
            </w:r>
          </w:p>
        </w:tc>
        <w:tc>
          <w:tcPr>
            <w:tcW w:w="1276"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1701"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152" w:type="dxa"/>
        </w:trPr>
        <w:tc>
          <w:tcPr>
            <w:tcW w:w="709"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8</w:t>
            </w:r>
          </w:p>
        </w:tc>
        <w:tc>
          <w:tcPr>
            <w:tcW w:w="5812"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r-r wzorcowy zawiesiny / Total Suspended Solids o stęż. 10 mg/l, TSS, wymagana co najmniej roczna ważność r-ru </w:t>
            </w:r>
          </w:p>
        </w:tc>
        <w:tc>
          <w:tcPr>
            <w:tcW w:w="1276"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min. 500 ml</w:t>
            </w:r>
          </w:p>
        </w:tc>
        <w:tc>
          <w:tcPr>
            <w:tcW w:w="1701"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152" w:type="dxa"/>
        </w:trPr>
        <w:tc>
          <w:tcPr>
            <w:tcW w:w="709"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9</w:t>
            </w:r>
          </w:p>
        </w:tc>
        <w:tc>
          <w:tcPr>
            <w:tcW w:w="5812"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r-r wzorcowy zawiesiny / Total Suspended Solids o stęż. 1000 mg/l TSS, wymagana co najmniej roczna ważność r-ru </w:t>
            </w:r>
          </w:p>
        </w:tc>
        <w:tc>
          <w:tcPr>
            <w:tcW w:w="1276"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min. 100 ml</w:t>
            </w:r>
          </w:p>
        </w:tc>
        <w:tc>
          <w:tcPr>
            <w:tcW w:w="1701"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152" w:type="dxa"/>
        </w:trPr>
        <w:tc>
          <w:tcPr>
            <w:tcW w:w="709"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w:t>
            </w:r>
          </w:p>
        </w:tc>
        <w:tc>
          <w:tcPr>
            <w:tcW w:w="5812"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r-r wzorcowy MBAS (indeksu błękitu metylenowego) o stęż.1000 mg/l,</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co najmniej roczna ważność r-ru</w:t>
            </w:r>
          </w:p>
        </w:tc>
        <w:tc>
          <w:tcPr>
            <w:tcW w:w="1276"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w:t>
            </w:r>
            <w:r w:rsidRPr="00342275">
              <w:rPr>
                <w:rFonts w:ascii="Times New Roman" w:eastAsia="Calibri" w:hAnsi="Times New Roman" w:cs="Times New Roman"/>
                <w:sz w:val="20"/>
                <w:szCs w:val="20"/>
              </w:rPr>
              <w:br/>
              <w:t>100 ml</w:t>
            </w:r>
          </w:p>
        </w:tc>
        <w:tc>
          <w:tcPr>
            <w:tcW w:w="1701"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152" w:type="dxa"/>
        </w:trPr>
        <w:tc>
          <w:tcPr>
            <w:tcW w:w="709"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11</w:t>
            </w:r>
          </w:p>
        </w:tc>
        <w:tc>
          <w:tcPr>
            <w:tcW w:w="5812" w:type="dxa"/>
            <w:gridSpan w:val="2"/>
            <w:vAlign w:val="center"/>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sz w:val="20"/>
                <w:szCs w:val="20"/>
              </w:rPr>
              <w:t>Certyfikowany r-r wzorcowy k</w:t>
            </w:r>
            <w:r w:rsidRPr="00342275">
              <w:rPr>
                <w:rFonts w:ascii="Times New Roman" w:eastAsia="Calibri" w:hAnsi="Times New Roman" w:cs="Times New Roman"/>
                <w:kern w:val="3"/>
                <w:sz w:val="20"/>
                <w:szCs w:val="20"/>
              </w:rPr>
              <w:t>wasowości o stęż. nie mniejszym niż 900 mg/l CaCO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t>
            </w:r>
            <w:r w:rsidRPr="00342275">
              <w:rPr>
                <w:rFonts w:ascii="Times New Roman" w:eastAsia="Calibri" w:hAnsi="Times New Roman" w:cs="Times New Roman"/>
                <w:sz w:val="20"/>
                <w:szCs w:val="20"/>
              </w:rPr>
              <w:t>wymagana co najmniej roczna ważność r-ru</w:t>
            </w:r>
          </w:p>
        </w:tc>
        <w:tc>
          <w:tcPr>
            <w:tcW w:w="1276" w:type="dxa"/>
            <w:gridSpan w:val="2"/>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Szt.</w:t>
            </w:r>
          </w:p>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(ampułka min. 20 ml)</w:t>
            </w:r>
          </w:p>
        </w:tc>
        <w:tc>
          <w:tcPr>
            <w:tcW w:w="1701" w:type="dxa"/>
            <w:gridSpan w:val="2"/>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152" w:type="dxa"/>
          <w:trHeight w:val="1352"/>
        </w:trPr>
        <w:tc>
          <w:tcPr>
            <w:tcW w:w="709"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12</w:t>
            </w:r>
          </w:p>
        </w:tc>
        <w:tc>
          <w:tcPr>
            <w:tcW w:w="5812"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renu o stęż. 1000 µg/ml, wymagana ważność r-ru minimum dwa lata od otwarcia.</w:t>
            </w:r>
          </w:p>
        </w:tc>
        <w:tc>
          <w:tcPr>
            <w:tcW w:w="1276"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1701"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13</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rodu o stęż. 1000 µg/ml, wymagana ważność r-ru minimum dwa lata od otwarcia.</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trHeight w:val="1559"/>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14</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indu o stęż.1000 µg/ml</w:t>
            </w:r>
            <w:r w:rsidRPr="00342275">
              <w:rPr>
                <w:rFonts w:ascii="Times New Roman" w:eastAsia="Calibri" w:hAnsi="Times New Roman" w:cs="Times New Roman"/>
                <w:strike/>
                <w:sz w:val="20"/>
                <w:szCs w:val="20"/>
              </w:rPr>
              <w:t xml:space="preserve">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ważność r-ru minimum dwa lata od otwarcia.</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15</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jonów amonu o stęż. 1000 mg/l NH4+, wymagana co najmniej roczna ważność r-ru</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16</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odniesienia siarczynów o stęż. 1000 mg/l, (do metody spektrofotometrycznej),</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co najmniej roczna ważność r-ru</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20 ml</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17</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odniesienia detergentów niejonowych (Triton X-100),</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co najmniej roczna ważność roztworu</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min. 10g</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18</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rPr>
              <w:t xml:space="preserve">Bufor redoks 225 ± 5mV </w:t>
            </w:r>
          </w:p>
          <w:p w:rsidR="008C26F8" w:rsidRPr="00342275" w:rsidRDefault="008C26F8" w:rsidP="00A8258B">
            <w:pPr>
              <w:spacing w:after="0" w:line="240" w:lineRule="auto"/>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rPr>
              <w:t xml:space="preserve">w temp. </w:t>
            </w:r>
            <w:smartTag w:uri="urn:schemas-microsoft-com:office:smarttags" w:element="metricconverter">
              <w:smartTagPr>
                <w:attr w:name="ProductID" w:val="140 mm"/>
              </w:smartTagPr>
              <w:r w:rsidRPr="00342275">
                <w:rPr>
                  <w:rFonts w:ascii="Times New Roman" w:eastAsia="Calibri" w:hAnsi="Times New Roman" w:cs="Times New Roman"/>
                  <w:sz w:val="20"/>
                  <w:szCs w:val="20"/>
                  <w:lang w:val="en-US"/>
                </w:rPr>
                <w:t>25°C</w:t>
              </w:r>
            </w:smartTag>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 min. 500 ml</w:t>
            </w:r>
          </w:p>
        </w:tc>
        <w:tc>
          <w:tcPr>
            <w:tcW w:w="169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lang w:val="en-US"/>
              </w:rPr>
              <w:t>7</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19</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rPr>
              <w:t xml:space="preserve">Bufor redoks 475 ± 5mV </w:t>
            </w:r>
          </w:p>
          <w:p w:rsidR="008C26F8" w:rsidRPr="00342275" w:rsidRDefault="008C26F8" w:rsidP="00A8258B">
            <w:pPr>
              <w:spacing w:after="0" w:line="240" w:lineRule="auto"/>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rPr>
              <w:t xml:space="preserve">w temp. </w:t>
            </w:r>
            <w:smartTag w:uri="urn:schemas-microsoft-com:office:smarttags" w:element="metricconverter">
              <w:smartTagPr>
                <w:attr w:name="ProductID" w:val="140 mm"/>
              </w:smartTagPr>
              <w:r w:rsidRPr="00342275">
                <w:rPr>
                  <w:rFonts w:ascii="Times New Roman" w:eastAsia="Calibri" w:hAnsi="Times New Roman" w:cs="Times New Roman"/>
                  <w:sz w:val="20"/>
                  <w:szCs w:val="20"/>
                  <w:lang w:val="en-US"/>
                </w:rPr>
                <w:t>25°C</w:t>
              </w:r>
            </w:smartTag>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500 ml</w:t>
            </w:r>
          </w:p>
        </w:tc>
        <w:tc>
          <w:tcPr>
            <w:tcW w:w="169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7</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Calibri" w:eastAsia="Calibri" w:hAnsi="Calibri" w:cs="Times New Roman"/>
              </w:rPr>
            </w:pPr>
            <w:r w:rsidRPr="00342275">
              <w:rPr>
                <w:rFonts w:ascii="Calibri" w:eastAsia="Calibri" w:hAnsi="Calibri" w:cs="Times New Roman"/>
              </w:rPr>
              <w:t>20</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CRM Woda jeziorna – zawartość pierwiastków m.in.: Al, Ba, Cd, Cu, Fe 382, Pb, Tl, U (o stęż. na poziomie od kilkudziesięciu do kilkuset µg/l ), wymagana co najmniej roczna ważność materiału</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250 ml</w:t>
            </w:r>
          </w:p>
        </w:tc>
        <w:tc>
          <w:tcPr>
            <w:tcW w:w="169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21</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kwarc wzorzec składu ziarnowego 50-220 μm</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sz w:val="20"/>
                  <w:szCs w:val="20"/>
                </w:rPr>
                <w:t>50 g</w:t>
              </w:r>
            </w:smartTag>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22</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kwarc wzorzec składu ziarnowego 160- 630 μm</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sz w:val="20"/>
                  <w:szCs w:val="20"/>
                </w:rPr>
                <w:t>100 g</w:t>
              </w:r>
            </w:smartTag>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23</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kwarc wzorzec składu ziarnowego 480- 1800 μm</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sz w:val="20"/>
                  <w:szCs w:val="20"/>
                </w:rPr>
                <w:t>200 g</w:t>
              </w:r>
            </w:smartTag>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24</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kwarc wzorzec składu ziarnowego 1400- 5000 μm</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sz w:val="20"/>
                  <w:szCs w:val="20"/>
                </w:rPr>
                <w:t>700 g</w:t>
              </w:r>
            </w:smartTag>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25</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haypowder wzorzec o zaw. pierw. śladowych (wartości dla Ca, I, K, N-Kjeldahla, Mg, N, P, S, Zn)</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sz w:val="20"/>
                  <w:szCs w:val="20"/>
                </w:rPr>
                <w:t>30 g</w:t>
              </w:r>
            </w:smartTag>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26</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Flyash from pulverisedcoal wzorzec o zaw. pierw. śladowych (wartości dla As, Cd, Cl, Co, Cr, Cu, F, Fe, Hg, mn, Na, Pb, Zn)</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sz w:val="20"/>
                  <w:szCs w:val="20"/>
                </w:rPr>
                <w:t>5 g</w:t>
              </w:r>
            </w:smartTag>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27</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Flyash wzorzec o zaw. pierw. śladowych (wartości dla As, Cd, Co, Cr, Cu, Fe, Ni, Pb, Sb, Se, Tl, Zn)</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sz w:val="20"/>
                  <w:szCs w:val="20"/>
                </w:rPr>
                <w:t>40 g</w:t>
              </w:r>
            </w:smartTag>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28</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Road dust wzorzec p zaw. pierw. śladowych (wartości dla Pd, Pt, Rh)</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sz w:val="20"/>
                  <w:szCs w:val="20"/>
                </w:rPr>
                <w:t>25 g</w:t>
              </w:r>
            </w:smartTag>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Calibri" w:eastAsia="Calibri" w:hAnsi="Calibri" w:cs="Times New Roman"/>
              </w:rPr>
              <w:br w:type="page"/>
            </w:r>
            <w:r w:rsidRPr="00342275">
              <w:rPr>
                <w:rFonts w:ascii="Calibri" w:eastAsia="Calibri" w:hAnsi="Calibri" w:cs="Times New Roman"/>
              </w:rPr>
              <w:br w:type="page"/>
            </w:r>
            <w:r w:rsidRPr="00342275">
              <w:rPr>
                <w:rFonts w:ascii="Times New Roman" w:eastAsia="Calibri" w:hAnsi="Times New Roman" w:cs="Times New Roman"/>
                <w:sz w:val="20"/>
                <w:szCs w:val="20"/>
              </w:rPr>
              <w:t>29</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Sewagesludgeamended (terra rossa) soil wzorzec zaw. pierw. śladowych (wartości dla Cd, Cu, Ni, Pb, Zn ekstrahowane EDTA, AcOH)</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color w:val="000000"/>
                  <w:sz w:val="20"/>
                  <w:szCs w:val="20"/>
                </w:rPr>
                <w:t>70 g</w:t>
              </w:r>
            </w:smartTag>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30</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Sewagesludge (industrialorigin) wzorzec zaw. pierw. śladowych (wartości dla Cd, Co, Cr, Cu, Hg, Mn, Ni, Pb, Zn, wartości „total” i ekstrahowane w wodzie królewskiej)</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color w:val="000000"/>
                  <w:sz w:val="20"/>
                  <w:szCs w:val="20"/>
                </w:rPr>
                <w:t>40 g</w:t>
              </w:r>
            </w:smartTag>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31</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Sewagesludge (mixedorigin) wzorzec zaw. pierw. śladowych (wartości dla Cd, Co, Cr, Cu, Hg, Mn, Ni, Pb, Zn, wartości „total” / ekstrahowane w wodzie królewskiej)</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color w:val="000000"/>
                  <w:sz w:val="20"/>
                  <w:szCs w:val="20"/>
                </w:rPr>
                <w:t>40 g</w:t>
              </w:r>
            </w:smartTag>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32</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FINE DUST (PM10-LIKE) wzorzec zaw. pierw. śladowych (wartości dla As, Dc, Pb, Ni); wymagana co najmniej roczna ważność materiału</w:t>
            </w:r>
          </w:p>
        </w:tc>
        <w:tc>
          <w:tcPr>
            <w:tcW w:w="127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33</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Sewagesludge  wzorzec zaw. pierw. śladowych (wartości dla As, Cd, Co, Cr, Cu, Fe, Hg, Mn, Ni, Pb, Zn, wartości „total” i ekstrahowane w wodzie królewskiej, dodatkowa informacja o zawartości: Al, Ca, Fe, K, Mg, Na, P</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O</w:t>
            </w:r>
            <w:r w:rsidRPr="00342275">
              <w:rPr>
                <w:rFonts w:ascii="Times New Roman" w:eastAsia="Calibri" w:hAnsi="Times New Roman" w:cs="Times New Roman"/>
                <w:sz w:val="20"/>
                <w:szCs w:val="20"/>
                <w:vertAlign w:val="subscript"/>
              </w:rPr>
              <w:t>5</w:t>
            </w:r>
            <w:r w:rsidRPr="00342275">
              <w:rPr>
                <w:rFonts w:ascii="Times New Roman" w:eastAsia="Calibri" w:hAnsi="Times New Roman" w:cs="Times New Roman"/>
                <w:sz w:val="20"/>
                <w:szCs w:val="20"/>
              </w:rPr>
              <w:t>, SiO</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 Ti, TOC, TIC, wilgoć); wymagana co najmniej roczna ważność materiału</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color w:val="000000"/>
                  <w:sz w:val="20"/>
                  <w:szCs w:val="20"/>
                </w:rPr>
                <w:t>30 g</w:t>
              </w:r>
            </w:smartTag>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34</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Sewagesludge  wzorzec zaw. pierw. śladowych (wartości dla As, Cd, Co, Cr, Cu, Fe, Hg, Mn, Ni, Pb, Zn, wartości „total” i ekstrahowane w wodzie królewskiej, dodatkowa informacja o zawartości: Al, Ca, Fe, K, Mg, Na, P</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O</w:t>
            </w:r>
            <w:r w:rsidRPr="00342275">
              <w:rPr>
                <w:rFonts w:ascii="Times New Roman" w:eastAsia="Calibri" w:hAnsi="Times New Roman" w:cs="Times New Roman"/>
                <w:sz w:val="20"/>
                <w:szCs w:val="20"/>
                <w:vertAlign w:val="subscript"/>
              </w:rPr>
              <w:t>5</w:t>
            </w:r>
            <w:r w:rsidRPr="00342275">
              <w:rPr>
                <w:rFonts w:ascii="Times New Roman" w:eastAsia="Calibri" w:hAnsi="Times New Roman" w:cs="Times New Roman"/>
                <w:sz w:val="20"/>
                <w:szCs w:val="20"/>
              </w:rPr>
              <w:t>, SiO</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 Ti, TOC, TIC, wilgoć); wymagana co najmniej roczna ważność materiału</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color w:val="000000"/>
                  <w:sz w:val="20"/>
                  <w:szCs w:val="20"/>
                </w:rPr>
                <w:t>24 g</w:t>
              </w:r>
            </w:smartTag>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35</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Sewagesludge  wzorzec zaw. pierw. śladowych (wartości dla N</w:t>
            </w:r>
            <w:r w:rsidRPr="00342275">
              <w:rPr>
                <w:rFonts w:ascii="Times New Roman" w:eastAsia="Calibri" w:hAnsi="Times New Roman" w:cs="Times New Roman"/>
                <w:sz w:val="16"/>
                <w:szCs w:val="20"/>
              </w:rPr>
              <w:t>NH</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COD, TKN, P, LOI, TOC); wymagana co najmniej roczna ważność materiału</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color w:val="000000"/>
                  <w:sz w:val="20"/>
                  <w:szCs w:val="20"/>
                </w:rPr>
                <w:t>100 g</w:t>
              </w:r>
            </w:smartTag>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36</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Sewagesludge  wzorzec zaw. pierw. śladowych (Sb, As, Ba, Be, B, Cd, Ca, Cr, Co, Cu, Fe, Pb, Li, Mg, Mn, Hg, Mo, Ni, K, Se, Ag, Na, Sr, Tl, Sn, Ti, V, Zn, N</w:t>
            </w:r>
            <w:r w:rsidRPr="00342275">
              <w:rPr>
                <w:rFonts w:ascii="Times New Roman" w:eastAsia="Calibri" w:hAnsi="Times New Roman" w:cs="Times New Roman"/>
                <w:sz w:val="16"/>
                <w:szCs w:val="20"/>
              </w:rPr>
              <w:t>NH</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TKN, pH, P, S, Al, Si); wymagana co najmniej roczna ważność materiału</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40 mm"/>
              </w:smartTagPr>
              <w:r w:rsidRPr="00342275">
                <w:rPr>
                  <w:rFonts w:ascii="Times New Roman" w:eastAsia="Calibri" w:hAnsi="Times New Roman" w:cs="Times New Roman"/>
                  <w:color w:val="000000"/>
                  <w:sz w:val="20"/>
                  <w:szCs w:val="20"/>
                </w:rPr>
                <w:t>50 g</w:t>
              </w:r>
            </w:smartTag>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37</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matrycowy materiał referencyjny Corrosivity wzorzec wł. chemicznych (przewodność, pH, korozyjność); wymagana co najmniej roczna ważność materiału</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100 g</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38</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Matrycowy materiał referencyjny Clean Clay Loam wzorzec wł. chemicznych (wartości dla Al, Sb, As, Ba, Be, Cd, CEC, Cr, Co, Cu, Fe, Pb, Mn, Mg, Hg, Ni, K, Se, Ag, Na, Th, V, Zn, C, CaCO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przewodność, pH, S, SO</w:t>
            </w:r>
            <w:r w:rsidRPr="00342275">
              <w:rPr>
                <w:rFonts w:ascii="Times New Roman" w:eastAsia="Calibri" w:hAnsi="Times New Roman" w:cs="Times New Roman"/>
                <w:sz w:val="20"/>
                <w:szCs w:val="20"/>
                <w:vertAlign w:val="subscript"/>
              </w:rPr>
              <w:t xml:space="preserve">4 </w:t>
            </w:r>
            <w:r w:rsidRPr="00342275">
              <w:rPr>
                <w:rFonts w:ascii="Times New Roman" w:eastAsia="Calibri" w:hAnsi="Times New Roman" w:cs="Times New Roman"/>
                <w:sz w:val="20"/>
                <w:szCs w:val="20"/>
              </w:rPr>
              <w:t>(rozpuszczalne w H2O); wymagana co najmniej roczna ważność materiału. Opakowanie min. 100 g</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g</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39</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Matrycowy materiał referencyjny Clean Loam Soil wzorzec wł. chemicznych (wartości dla Al, Sb, As, Ba, Be, Cd, CEC, Cr, Co, Cu, Fe, Pb, Mn, Mg, Hg, Ni, K, Se, Ag, Na, Th, V, Zn, C, CaCO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przewodność, pH, S, SO</w:t>
            </w:r>
            <w:r w:rsidRPr="00342275">
              <w:rPr>
                <w:rFonts w:ascii="Times New Roman" w:eastAsia="Calibri" w:hAnsi="Times New Roman" w:cs="Times New Roman"/>
                <w:sz w:val="20"/>
                <w:szCs w:val="20"/>
                <w:vertAlign w:val="subscript"/>
              </w:rPr>
              <w:t>4</w:t>
            </w:r>
            <w:r w:rsidRPr="00342275">
              <w:rPr>
                <w:rFonts w:ascii="Times New Roman" w:eastAsia="Calibri" w:hAnsi="Times New Roman" w:cs="Times New Roman"/>
                <w:sz w:val="20"/>
                <w:szCs w:val="20"/>
              </w:rPr>
              <w:t xml:space="preserve"> (rozpuszczalne w H2O); wymagana co najmniej roczna ważność materiału</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250 g</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40</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Matrycowy materiał referencyjny Clean Sediment wzorzec wł. chemicznych (wartości dla Al, Sb, As, Ba, Be, Cd, CEC, Cr, Co, Cu, Fe, Pb, Mn, Mg, Hg, Ni, K, Se, Ag, Na, Th, V, Zn, C, CaCO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przewodność, pH, S, SO</w:t>
            </w:r>
            <w:r w:rsidRPr="00342275">
              <w:rPr>
                <w:rFonts w:ascii="Times New Roman" w:eastAsia="Calibri" w:hAnsi="Times New Roman" w:cs="Times New Roman"/>
                <w:sz w:val="20"/>
                <w:szCs w:val="20"/>
                <w:vertAlign w:val="subscript"/>
              </w:rPr>
              <w:t>4</w:t>
            </w:r>
            <w:r w:rsidRPr="00342275">
              <w:rPr>
                <w:rFonts w:ascii="Times New Roman" w:eastAsia="Calibri" w:hAnsi="Times New Roman" w:cs="Times New Roman"/>
                <w:sz w:val="20"/>
                <w:szCs w:val="20"/>
              </w:rPr>
              <w:t xml:space="preserve"> (rozpuszczalne w H2O); wymagana co najmniej roczna ważność materiału</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250 g</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trHeight w:val="777"/>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41</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odniesienia mętności 100 NTU, wymagana co najmniej roczna ważność r-ru</w:t>
            </w:r>
          </w:p>
        </w:tc>
        <w:tc>
          <w:tcPr>
            <w:tcW w:w="1275" w:type="dxa"/>
            <w:gridSpan w:val="2"/>
          </w:tcPr>
          <w:p w:rsidR="008C26F8" w:rsidRPr="00342275" w:rsidRDefault="008C26F8" w:rsidP="00A8258B">
            <w:pPr>
              <w:spacing w:after="0" w:line="240" w:lineRule="auto"/>
              <w:rPr>
                <w:rFonts w:ascii="Calibri" w:eastAsia="Calibri" w:hAnsi="Calibri" w:cs="Times New Roman"/>
              </w:rPr>
            </w:pPr>
            <w:r w:rsidRPr="00342275">
              <w:rPr>
                <w:rFonts w:ascii="Times New Roman" w:eastAsia="Calibri" w:hAnsi="Times New Roman" w:cs="Times New Roman"/>
                <w:sz w:val="20"/>
                <w:szCs w:val="20"/>
              </w:rPr>
              <w:t>Opak. min. 100 ml</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42</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odniesienia amoniaku NH4+ o stęż. 1000 mg/l, wymagana co najmniej roczna ważność r-ru</w:t>
            </w:r>
          </w:p>
        </w:tc>
        <w:tc>
          <w:tcPr>
            <w:tcW w:w="1275" w:type="dxa"/>
            <w:gridSpan w:val="2"/>
          </w:tcPr>
          <w:p w:rsidR="008C26F8" w:rsidRPr="00342275" w:rsidRDefault="008C26F8" w:rsidP="00A8258B">
            <w:pPr>
              <w:spacing w:after="0" w:line="240" w:lineRule="auto"/>
              <w:rPr>
                <w:rFonts w:ascii="Calibri" w:eastAsia="Calibri" w:hAnsi="Calibri" w:cs="Times New Roman"/>
              </w:rPr>
            </w:pPr>
            <w:r w:rsidRPr="00342275">
              <w:rPr>
                <w:rFonts w:ascii="Times New Roman" w:eastAsia="Calibri" w:hAnsi="Times New Roman" w:cs="Times New Roman"/>
                <w:sz w:val="20"/>
                <w:szCs w:val="20"/>
              </w:rPr>
              <w:t>Opak. min. 100 ml</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43</w:t>
            </w:r>
          </w:p>
        </w:tc>
        <w:tc>
          <w:tcPr>
            <w:tcW w:w="5954" w:type="dxa"/>
            <w:gridSpan w:val="2"/>
          </w:tcPr>
          <w:p w:rsidR="008C26F8" w:rsidRPr="00342275" w:rsidRDefault="008C26F8" w:rsidP="00A8258B">
            <w:pPr>
              <w:spacing w:after="0" w:line="240" w:lineRule="auto"/>
              <w:rPr>
                <w:rFonts w:ascii="Calibri" w:eastAsia="Calibri" w:hAnsi="Calibri" w:cs="Times New Roman"/>
              </w:rPr>
            </w:pPr>
            <w:r w:rsidRPr="00342275">
              <w:rPr>
                <w:rFonts w:ascii="Times New Roman" w:eastAsia="Calibri" w:hAnsi="Times New Roman" w:cs="Times New Roman"/>
                <w:sz w:val="20"/>
                <w:szCs w:val="20"/>
              </w:rPr>
              <w:t>Certyfikowany materiał odniesienia tlenu rozpuszczonego w wodzie, wymagana co najmniej roczna ważność r-ru</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500 ml.</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44</w:t>
            </w:r>
          </w:p>
        </w:tc>
        <w:tc>
          <w:tcPr>
            <w:tcW w:w="5954" w:type="dxa"/>
            <w:gridSpan w:val="2"/>
          </w:tcPr>
          <w:p w:rsidR="008C26F8" w:rsidRPr="00342275" w:rsidRDefault="008C26F8" w:rsidP="00A8258B">
            <w:pPr>
              <w:spacing w:after="0" w:line="240" w:lineRule="auto"/>
              <w:rPr>
                <w:rFonts w:ascii="Calibri" w:eastAsia="Calibri" w:hAnsi="Calibri" w:cs="Times New Roman"/>
              </w:rPr>
            </w:pPr>
            <w:r w:rsidRPr="00342275">
              <w:rPr>
                <w:rFonts w:ascii="Times New Roman" w:eastAsia="Calibri" w:hAnsi="Times New Roman" w:cs="Times New Roman"/>
                <w:sz w:val="20"/>
                <w:szCs w:val="20"/>
              </w:rPr>
              <w:t>Certyfikowany materiał odniesienia BZT (BOD) o stęż. 200 mg/l, wymagana co najmniej roczna ważność r-ru</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500 ml</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45</w:t>
            </w:r>
          </w:p>
        </w:tc>
        <w:tc>
          <w:tcPr>
            <w:tcW w:w="5954" w:type="dxa"/>
            <w:gridSpan w:val="2"/>
          </w:tcPr>
          <w:p w:rsidR="008C26F8" w:rsidRPr="00342275" w:rsidRDefault="008C26F8" w:rsidP="00A8258B">
            <w:pPr>
              <w:spacing w:after="0" w:line="240" w:lineRule="auto"/>
              <w:rPr>
                <w:rFonts w:ascii="Calibri" w:eastAsia="Calibri" w:hAnsi="Calibri" w:cs="Times New Roman"/>
              </w:rPr>
            </w:pPr>
            <w:r w:rsidRPr="00342275">
              <w:rPr>
                <w:rFonts w:ascii="Times New Roman" w:eastAsia="Calibri" w:hAnsi="Times New Roman" w:cs="Times New Roman"/>
                <w:sz w:val="20"/>
                <w:szCs w:val="20"/>
              </w:rPr>
              <w:t>Certyfikowany materiał odniesienia BZT (BOD) o stęż. 2000 mg/l, wymagana co najmniej roczna ważność r-ru</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500 ml</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1</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46</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roztwór wzorcowy siarczanów do IC o stęż. </w:t>
            </w:r>
            <w:r w:rsidRPr="00342275">
              <w:rPr>
                <w:rFonts w:ascii="Times New Roman" w:eastAsia="Calibri" w:hAnsi="Times New Roman" w:cs="Times New Roman"/>
                <w:b/>
                <w:bCs/>
                <w:sz w:val="20"/>
                <w:szCs w:val="20"/>
              </w:rPr>
              <w:t>10 000 mg/l (10 g/l)</w:t>
            </w:r>
            <w:r w:rsidRPr="00342275">
              <w:rPr>
                <w:rFonts w:ascii="Times New Roman" w:eastAsia="Calibri" w:hAnsi="Times New Roman" w:cs="Times New Roman"/>
                <w:sz w:val="20"/>
                <w:szCs w:val="20"/>
              </w:rPr>
              <w:t xml:space="preserve">, wymagana co najmniej roczna ważność r-ru </w:t>
            </w:r>
          </w:p>
        </w:tc>
        <w:tc>
          <w:tcPr>
            <w:tcW w:w="1275" w:type="dxa"/>
            <w:gridSpan w:val="2"/>
          </w:tcPr>
          <w:p w:rsidR="008C26F8" w:rsidRPr="00342275" w:rsidRDefault="008C26F8" w:rsidP="00A8258B">
            <w:pPr>
              <w:spacing w:after="0" w:line="240" w:lineRule="auto"/>
              <w:rPr>
                <w:rFonts w:ascii="Calibri" w:eastAsia="Calibri" w:hAnsi="Calibri" w:cs="Times New Roman"/>
              </w:rPr>
            </w:pPr>
            <w:r w:rsidRPr="00342275">
              <w:rPr>
                <w:rFonts w:ascii="Times New Roman" w:eastAsia="Calibri" w:hAnsi="Times New Roman" w:cs="Times New Roman"/>
                <w:sz w:val="20"/>
                <w:szCs w:val="20"/>
              </w:rPr>
              <w:t>Opak. min. 100 ml</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47</w:t>
            </w:r>
          </w:p>
        </w:tc>
        <w:tc>
          <w:tcPr>
            <w:tcW w:w="5954" w:type="dxa"/>
            <w:gridSpan w:val="2"/>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roztwór wzorcowy chlorków do IC o stęż. </w:t>
            </w:r>
            <w:r w:rsidRPr="00342275">
              <w:rPr>
                <w:rFonts w:ascii="Times New Roman" w:eastAsia="Calibri" w:hAnsi="Times New Roman" w:cs="Times New Roman"/>
                <w:b/>
                <w:bCs/>
                <w:sz w:val="20"/>
                <w:szCs w:val="20"/>
              </w:rPr>
              <w:t>100 000 mg/l (100 g/l)</w:t>
            </w:r>
            <w:r w:rsidRPr="00342275">
              <w:rPr>
                <w:rFonts w:ascii="Times New Roman" w:eastAsia="Calibri" w:hAnsi="Times New Roman" w:cs="Times New Roman"/>
                <w:sz w:val="20"/>
                <w:szCs w:val="20"/>
              </w:rPr>
              <w:t xml:space="preserve">, wymagana co najmniej roczna ważność r-ru </w:t>
            </w:r>
          </w:p>
        </w:tc>
        <w:tc>
          <w:tcPr>
            <w:tcW w:w="1275" w:type="dxa"/>
            <w:gridSpan w:val="2"/>
          </w:tcPr>
          <w:p w:rsidR="008C26F8" w:rsidRPr="00342275" w:rsidRDefault="008C26F8" w:rsidP="00A8258B">
            <w:pPr>
              <w:spacing w:after="0" w:line="240" w:lineRule="auto"/>
              <w:rPr>
                <w:rFonts w:ascii="Calibri" w:eastAsia="Calibri" w:hAnsi="Calibri" w:cs="Times New Roman"/>
              </w:rPr>
            </w:pPr>
            <w:r w:rsidRPr="00342275">
              <w:rPr>
                <w:rFonts w:ascii="Times New Roman" w:eastAsia="Calibri" w:hAnsi="Times New Roman" w:cs="Times New Roman"/>
                <w:sz w:val="20"/>
                <w:szCs w:val="20"/>
              </w:rPr>
              <w:t>Opak. min. 100 ml</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3</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48</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roztwór wzorcowy chlorków do IC o stęż. </w:t>
            </w:r>
            <w:r w:rsidRPr="00342275">
              <w:rPr>
                <w:rFonts w:ascii="Times New Roman" w:eastAsia="Calibri" w:hAnsi="Times New Roman" w:cs="Times New Roman"/>
                <w:b/>
                <w:bCs/>
                <w:sz w:val="20"/>
                <w:szCs w:val="20"/>
              </w:rPr>
              <w:t>10 000 mg/l  (10 g/l)</w:t>
            </w:r>
            <w:r w:rsidRPr="00342275">
              <w:rPr>
                <w:rFonts w:ascii="Times New Roman" w:eastAsia="Calibri" w:hAnsi="Times New Roman" w:cs="Times New Roman"/>
                <w:sz w:val="20"/>
                <w:szCs w:val="20"/>
              </w:rPr>
              <w:t>, wymagana co najmniej roczna ważność r-ru.</w:t>
            </w:r>
          </w:p>
        </w:tc>
        <w:tc>
          <w:tcPr>
            <w:tcW w:w="1275" w:type="dxa"/>
            <w:gridSpan w:val="2"/>
          </w:tcPr>
          <w:p w:rsidR="008C26F8" w:rsidRPr="00342275" w:rsidRDefault="008C26F8" w:rsidP="00A8258B">
            <w:pPr>
              <w:spacing w:after="0" w:line="240" w:lineRule="auto"/>
              <w:rPr>
                <w:rFonts w:ascii="Calibri" w:eastAsia="Calibri" w:hAnsi="Calibri" w:cs="Times New Roman"/>
              </w:rPr>
            </w:pPr>
            <w:r w:rsidRPr="00342275">
              <w:rPr>
                <w:rFonts w:ascii="Times New Roman" w:eastAsia="Calibri" w:hAnsi="Times New Roman" w:cs="Times New Roman"/>
                <w:sz w:val="20"/>
                <w:szCs w:val="20"/>
              </w:rPr>
              <w:t>Opak. min. 100 ml</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3</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49</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odniesienia rezorcyny o stęż. 100 µg/l w wodzie, wymagana co najmniej roczna ważność r-ru</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 x 1 ml</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3</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50</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odniesienia siarczków o stęż. 1000 µg/ml (w rozcieńczonym NaOH lub zabezpieczonym NaOH i octanem cynku), wymagana co najmniej roczna ważność r-ru</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min.</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 ml</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51</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twardości ogólnej o stęż. 2000 mg/l, wymagana co najmniej roczna ważność r-ru</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500 ml.</w:t>
            </w:r>
          </w:p>
        </w:tc>
        <w:tc>
          <w:tcPr>
            <w:tcW w:w="169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52</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materiał odniesienia twardości ogólnej / Hardness Total </w:t>
            </w:r>
          </w:p>
          <w:p w:rsidR="008C26F8" w:rsidRPr="00342275" w:rsidRDefault="008C26F8" w:rsidP="00A8258B">
            <w:pPr>
              <w:spacing w:after="0" w:line="240" w:lineRule="auto"/>
              <w:rPr>
                <w:rFonts w:ascii="Calibri" w:eastAsia="Calibri" w:hAnsi="Calibri" w:cs="Times New Roman"/>
              </w:rPr>
            </w:pPr>
            <w:r w:rsidRPr="00342275">
              <w:rPr>
                <w:rFonts w:ascii="Times New Roman" w:eastAsia="Calibri" w:hAnsi="Times New Roman" w:cs="Times New Roman"/>
                <w:sz w:val="20"/>
                <w:szCs w:val="20"/>
              </w:rPr>
              <w:t>o stęż. 1000 mg/l CaCO3, wymagana co najmniej roczna ważność r-ru</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500 ml</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53</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materiał odniesienia formaldehydu / Formaldehyde </w:t>
            </w:r>
          </w:p>
          <w:p w:rsidR="008C26F8" w:rsidRPr="00342275" w:rsidRDefault="008C26F8" w:rsidP="00A8258B">
            <w:pPr>
              <w:spacing w:after="0" w:line="240" w:lineRule="auto"/>
              <w:rPr>
                <w:rFonts w:ascii="Calibri" w:eastAsia="Calibri" w:hAnsi="Calibri" w:cs="Times New Roman"/>
              </w:rPr>
            </w:pPr>
            <w:r w:rsidRPr="00342275">
              <w:rPr>
                <w:rFonts w:ascii="Times New Roman" w:eastAsia="Calibri" w:hAnsi="Times New Roman" w:cs="Times New Roman"/>
                <w:sz w:val="20"/>
                <w:szCs w:val="20"/>
              </w:rPr>
              <w:t>o stęż. 1000 mg/l, wymagana co najmniej roczna ważność r-ru, Każda zamówiona sztuka powinna pochodzić z innej partii produktu. Po 2 szt. od dwóch różnych producentów.</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500 ml</w:t>
            </w:r>
          </w:p>
        </w:tc>
        <w:tc>
          <w:tcPr>
            <w:tcW w:w="1695" w:type="dxa"/>
            <w:gridSpan w:val="2"/>
            <w:vAlign w:val="center"/>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8C26F8" w:rsidRPr="00342275" w:rsidRDefault="008C26F8" w:rsidP="00A8258B">
            <w:pPr>
              <w:spacing w:after="0" w:line="240" w:lineRule="auto"/>
              <w:rPr>
                <w:rFonts w:ascii="Times New Roman" w:eastAsia="Calibri" w:hAnsi="Times New Roman" w:cs="Times New Roman"/>
                <w:color w:val="000000"/>
                <w:sz w:val="20"/>
                <w:szCs w:val="20"/>
              </w:rPr>
            </w:pP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8C26F8" w:rsidRPr="00342275" w:rsidRDefault="008C26F8" w:rsidP="00A8258B">
            <w:pPr>
              <w:spacing w:after="0" w:line="240" w:lineRule="auto"/>
              <w:rPr>
                <w:rFonts w:ascii="Times New Roman" w:eastAsia="Calibri" w:hAnsi="Times New Roman" w:cs="Times New Roman"/>
                <w:color w:val="000000"/>
                <w:sz w:val="20"/>
                <w:szCs w:val="20"/>
              </w:rPr>
            </w:pP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8C26F8" w:rsidRPr="00342275" w:rsidRDefault="008C26F8" w:rsidP="00A8258B">
            <w:pPr>
              <w:spacing w:after="0" w:line="240" w:lineRule="auto"/>
              <w:rPr>
                <w:rFonts w:ascii="Times New Roman" w:eastAsia="Calibri" w:hAnsi="Times New Roman" w:cs="Times New Roman"/>
                <w:color w:val="000000"/>
                <w:sz w:val="20"/>
                <w:szCs w:val="20"/>
              </w:rPr>
            </w:pPr>
          </w:p>
          <w:p w:rsidR="008C26F8" w:rsidRPr="00342275" w:rsidRDefault="008C26F8" w:rsidP="00A8258B">
            <w:pPr>
              <w:jc w:val="center"/>
              <w:rPr>
                <w:rFonts w:ascii="Times New Roman" w:eastAsia="Calibri" w:hAnsi="Times New Roman" w:cs="Times New Roman"/>
                <w:sz w:val="20"/>
                <w:szCs w:val="20"/>
              </w:rPr>
            </w:pP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54</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żelaza (II)  o stęż. 1000 mg/l, wymagana co najmniej roczna ważność r-ru, Każda zamówiona sztuka powinna pochodzić z innej partii produktu. Po 2 szt. od dwóch różnych producentów.</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1695" w:type="dxa"/>
            <w:gridSpan w:val="2"/>
            <w:vAlign w:val="center"/>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8C26F8" w:rsidRPr="00342275" w:rsidRDefault="008C26F8" w:rsidP="00A8258B">
            <w:pPr>
              <w:spacing w:after="0" w:line="240" w:lineRule="auto"/>
              <w:rPr>
                <w:rFonts w:ascii="Times New Roman" w:eastAsia="Calibri" w:hAnsi="Times New Roman" w:cs="Times New Roman"/>
                <w:color w:val="000000"/>
                <w:sz w:val="20"/>
                <w:szCs w:val="20"/>
              </w:rPr>
            </w:pP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8C26F8" w:rsidRPr="00342275" w:rsidRDefault="008C26F8" w:rsidP="00A8258B">
            <w:pPr>
              <w:spacing w:after="0" w:line="240" w:lineRule="auto"/>
              <w:rPr>
                <w:rFonts w:ascii="Times New Roman" w:eastAsia="Calibri" w:hAnsi="Times New Roman" w:cs="Times New Roman"/>
                <w:color w:val="000000"/>
                <w:sz w:val="20"/>
                <w:szCs w:val="20"/>
              </w:rPr>
            </w:pP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8C26F8" w:rsidRPr="00342275" w:rsidRDefault="008C26F8" w:rsidP="00A8258B">
            <w:pPr>
              <w:jc w:val="center"/>
              <w:rPr>
                <w:rFonts w:ascii="Times New Roman" w:eastAsia="Calibri" w:hAnsi="Times New Roman" w:cs="Times New Roman"/>
                <w:color w:val="000000"/>
                <w:sz w:val="20"/>
                <w:szCs w:val="20"/>
              </w:rPr>
            </w:pP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55</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kwasu nikotynowego o stęż. 1000 mg/l, wymagana co najmniej roczna ważność r-ru.</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56</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oleje i tłuszcze o stężeniu 1000 mg/l, wymagana co najmniej roczna ważność r-ru.</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250 ml.</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3</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57</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Coal wzorzec o zaw. chloru (Cl zaw. 0,1 % +/- 0,01); wymagana co najmniej roczna ważność materiału</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50 g</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58</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Coal wzorzec o zaw. chloru (Cl zaw. 0,17 % +/- 0,01); wymagana co najmniej roczna ważność materiału</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25 g</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59</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Bituminous Coal  wzorzec zaw. pierw. śladowych (Hg 0,18 ug/g +/- 0,02); wymagana co najmniej roczna ważność materiału, op. min. 50 g</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50 g</w:t>
            </w:r>
          </w:p>
        </w:tc>
        <w:tc>
          <w:tcPr>
            <w:tcW w:w="1695"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trHeight w:val="855"/>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60</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Reference materials from BAM Mineral oil contaminated soil </w:t>
            </w:r>
          </w:p>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(gleba zanieczyszczona olejem mineralnym) </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4"/>
                <w:lang w:eastAsia="pl-PL"/>
              </w:rPr>
            </w:pPr>
            <w:r w:rsidRPr="00342275">
              <w:rPr>
                <w:rFonts w:ascii="Times New Roman" w:eastAsia="Calibri" w:hAnsi="Times New Roman" w:cs="Times New Roman"/>
                <w:sz w:val="20"/>
                <w:szCs w:val="24"/>
                <w:lang w:eastAsia="pl-PL"/>
              </w:rPr>
              <w:t xml:space="preserve">Opak. </w:t>
            </w:r>
          </w:p>
          <w:p w:rsidR="008C26F8" w:rsidRPr="00342275" w:rsidRDefault="008C26F8" w:rsidP="00A8258B">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 w:val="20"/>
                <w:szCs w:val="24"/>
                <w:lang w:eastAsia="pl-PL"/>
              </w:rPr>
              <w:t>63g</w:t>
            </w:r>
          </w:p>
        </w:tc>
        <w:tc>
          <w:tcPr>
            <w:tcW w:w="1695" w:type="dxa"/>
            <w:gridSpan w:val="2"/>
          </w:tcPr>
          <w:p w:rsidR="008C26F8" w:rsidRPr="00342275" w:rsidRDefault="008C26F8" w:rsidP="00A8258B">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trHeight w:val="879"/>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61</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 ÷ 12 μm</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g</w:t>
            </w:r>
          </w:p>
        </w:tc>
        <w:tc>
          <w:tcPr>
            <w:tcW w:w="1695" w:type="dxa"/>
            <w:gridSpan w:val="2"/>
          </w:tcPr>
          <w:p w:rsidR="008C26F8" w:rsidRPr="00342275" w:rsidRDefault="008C26F8" w:rsidP="00A8258B">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trHeight w:val="819"/>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62</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 ÷ 50 μm</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28 g</w:t>
            </w:r>
          </w:p>
        </w:tc>
        <w:tc>
          <w:tcPr>
            <w:tcW w:w="1695" w:type="dxa"/>
            <w:gridSpan w:val="2"/>
          </w:tcPr>
          <w:p w:rsidR="008C26F8" w:rsidRPr="00342275" w:rsidRDefault="008C26F8" w:rsidP="00A8258B">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63</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40 ÷ 150 μm</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43 g</w:t>
            </w:r>
          </w:p>
        </w:tc>
        <w:tc>
          <w:tcPr>
            <w:tcW w:w="1695" w:type="dxa"/>
            <w:gridSpan w:val="2"/>
          </w:tcPr>
          <w:p w:rsidR="008C26F8" w:rsidRPr="00342275" w:rsidRDefault="008C26F8" w:rsidP="00A8258B">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64</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100 ÷ 400 μm</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70 g</w:t>
            </w:r>
          </w:p>
        </w:tc>
        <w:tc>
          <w:tcPr>
            <w:tcW w:w="1695" w:type="dxa"/>
            <w:gridSpan w:val="2"/>
          </w:tcPr>
          <w:p w:rsidR="008C26F8" w:rsidRPr="00342275" w:rsidRDefault="008C26F8" w:rsidP="00A8258B">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65</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220 ÷ 750 μm</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87 g</w:t>
            </w:r>
          </w:p>
        </w:tc>
        <w:tc>
          <w:tcPr>
            <w:tcW w:w="1695" w:type="dxa"/>
            <w:gridSpan w:val="2"/>
          </w:tcPr>
          <w:p w:rsidR="008C26F8" w:rsidRPr="00342275" w:rsidRDefault="008C26F8" w:rsidP="00A8258B">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66</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750 ÷ 2450 μm</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100 g</w:t>
            </w:r>
          </w:p>
        </w:tc>
        <w:tc>
          <w:tcPr>
            <w:tcW w:w="1695" w:type="dxa"/>
            <w:gridSpan w:val="2"/>
          </w:tcPr>
          <w:p w:rsidR="008C26F8" w:rsidRPr="00342275" w:rsidRDefault="008C26F8" w:rsidP="00A8258B">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67</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referencyjny gleba; wartości referencyjne mieszące się w zakresie: przewodność 500 ÷ 1800 (µmhos/cm </w:t>
            </w:r>
          </w:p>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 temp. 25°C); pH 5 ÷ 12, wymagana co najmniej roczna ważność materiału</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100 g</w:t>
            </w:r>
          </w:p>
        </w:tc>
        <w:tc>
          <w:tcPr>
            <w:tcW w:w="1695" w:type="dxa"/>
            <w:gridSpan w:val="2"/>
          </w:tcPr>
          <w:p w:rsidR="008C26F8" w:rsidRPr="00342275" w:rsidRDefault="008C26F8" w:rsidP="00A8258B">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68</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referencyjny osad; wartości referencyjne dla analitów: Cd, Cr, Cu, Ni, Pb, Zn, (wartości opisane dla 3-topniowej ekstrakcji metodą BCR +4 stopień – woda królewska) wymagana co najmniej roczna ważność materiału</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20 g</w:t>
            </w:r>
          </w:p>
        </w:tc>
        <w:tc>
          <w:tcPr>
            <w:tcW w:w="1695" w:type="dxa"/>
            <w:gridSpan w:val="2"/>
          </w:tcPr>
          <w:p w:rsidR="008C26F8" w:rsidRPr="00342275" w:rsidRDefault="008C26F8" w:rsidP="00A8258B">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69</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referencyjny gleba nawożona osadami ściekowymi; wartości referencyjne dla analitów: Cd, Cr, Cu, Ni, Pb, Zn, (wartości scharakteryzowane dla ekstrakcji roztworami EDTA, ACOH, CaCl</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NaNO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NH</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NO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wymagana co najmniej roczna ważność materiału</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70 g</w:t>
            </w:r>
          </w:p>
        </w:tc>
        <w:tc>
          <w:tcPr>
            <w:tcW w:w="1695" w:type="dxa"/>
            <w:gridSpan w:val="2"/>
          </w:tcPr>
          <w:p w:rsidR="008C26F8" w:rsidRPr="00342275" w:rsidRDefault="008C26F8" w:rsidP="00A8258B">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70</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referencyjny węgiel; wartości referencyjne dla analitów: F (&gt; 200 mg/kg), </w:t>
            </w:r>
          </w:p>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Cl (&gt; 50mg/kg); wymagana co najmniej roczna ważność materiału</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40 g</w:t>
            </w:r>
          </w:p>
        </w:tc>
        <w:tc>
          <w:tcPr>
            <w:tcW w:w="1695" w:type="dxa"/>
            <w:gridSpan w:val="2"/>
          </w:tcPr>
          <w:p w:rsidR="008C26F8" w:rsidRPr="00342275" w:rsidRDefault="008C26F8" w:rsidP="00A8258B">
            <w:pPr>
              <w:spacing w:after="0" w:line="240" w:lineRule="auto"/>
              <w:rPr>
                <w:rFonts w:ascii="Times New Roman" w:eastAsia="Calibri" w:hAnsi="Times New Roman" w:cs="Times New Roman"/>
                <w:sz w:val="24"/>
                <w:szCs w:val="24"/>
                <w:lang w:eastAsia="pl-PL"/>
              </w:rPr>
            </w:pPr>
            <w:r w:rsidRPr="00342275">
              <w:rPr>
                <w:rFonts w:ascii="Times New Roman" w:eastAsia="Calibri" w:hAnsi="Times New Roman" w:cs="Times New Roman"/>
                <w:szCs w:val="24"/>
                <w:lang w:eastAsia="pl-PL"/>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71</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referencyjny lekka gleba piaszczysta; wartości referencyjne dla analitów: Cd, Co, Cu, Pb, Mn, Hg, Ni (wartości scharakteryzowane jako „całkowite” oraz uzyskane za pomocą ekstrakcji w wodzie królewskiej); wymagana co najmniej roczna ważność materiału</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40 g</w:t>
            </w:r>
          </w:p>
        </w:tc>
        <w:tc>
          <w:tcPr>
            <w:tcW w:w="1695" w:type="dxa"/>
            <w:gridSpan w:val="2"/>
          </w:tcPr>
          <w:p w:rsidR="008C26F8" w:rsidRPr="00342275" w:rsidRDefault="008C26F8" w:rsidP="00A8258B">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trHeight w:val="701"/>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72</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referencyjny biomasa (trawa); wartości referencyjne dla analitów: Ca, I, K, N(Kjeldahla), Mg, N, P, S, Zn); wymagana co najmniej roczna ważność materiału</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 xml:space="preserve">Opak. min. </w:t>
            </w:r>
          </w:p>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30 g</w:t>
            </w:r>
          </w:p>
        </w:tc>
        <w:tc>
          <w:tcPr>
            <w:tcW w:w="1695" w:type="dxa"/>
            <w:gridSpan w:val="2"/>
          </w:tcPr>
          <w:p w:rsidR="008C26F8" w:rsidRPr="00342275" w:rsidRDefault="008C26F8" w:rsidP="00A8258B">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1</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blPrEx>
          <w:jc w:val="center"/>
        </w:tblPrEx>
        <w:trPr>
          <w:gridBefore w:val="1"/>
          <w:wBefore w:w="159" w:type="dxa"/>
          <w:trHeight w:val="701"/>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73</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n-dekan (C10) wymagany certyfikat z nawiązaniem do wzorca wyższego rzędu wystawiony przez laboratorium akredytowane wg wymagań normy ISO 17025, PN-EN ISO 17034, wymagana co najmniej roczna ważność r-ru. 1ml</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Opak. 1ml</w:t>
            </w:r>
          </w:p>
        </w:tc>
        <w:tc>
          <w:tcPr>
            <w:tcW w:w="1695" w:type="dxa"/>
            <w:gridSpan w:val="2"/>
          </w:tcPr>
          <w:p w:rsidR="008C26F8" w:rsidRPr="00342275" w:rsidRDefault="008C26F8" w:rsidP="00A8258B">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2 szt</w:t>
            </w:r>
          </w:p>
        </w:tc>
      </w:tr>
      <w:tr w:rsidR="008C26F8" w:rsidRPr="00342275" w:rsidTr="002C20CC">
        <w:tblPrEx>
          <w:jc w:val="center"/>
        </w:tblPrEx>
        <w:trPr>
          <w:gridBefore w:val="1"/>
          <w:wBefore w:w="159" w:type="dxa"/>
          <w:trHeight w:val="701"/>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74</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n-tetrakontan (C40) wymagany certyfikat z nawiązaniem do wzorca wyższego rzędu wystawiony przez laboratorium akredytowane wg wymagań normy ISO 17025, PN-EN ISO 17034, wymagana co najmniej roczna ważność r-ru. min. 100mg</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Opak. 100mg</w:t>
            </w:r>
          </w:p>
        </w:tc>
        <w:tc>
          <w:tcPr>
            <w:tcW w:w="1695" w:type="dxa"/>
            <w:gridSpan w:val="2"/>
          </w:tcPr>
          <w:p w:rsidR="008C26F8" w:rsidRPr="00342275" w:rsidRDefault="008C26F8" w:rsidP="00A8258B">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2 szt.</w:t>
            </w:r>
          </w:p>
        </w:tc>
      </w:tr>
      <w:tr w:rsidR="008C26F8" w:rsidRPr="00342275" w:rsidTr="002C20CC">
        <w:tblPrEx>
          <w:jc w:val="center"/>
        </w:tblPrEx>
        <w:trPr>
          <w:gridBefore w:val="1"/>
          <w:wBefore w:w="159" w:type="dxa"/>
          <w:trHeight w:val="701"/>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75</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n-dodekan (C12) wymagany certyfikat z nawiązaniem do wzorca wyższego rzędu wystawiony przez laboratorium akredytowane wg wymagań normy ISO 17025, PN-EN ISO 17034, wymagana co najmniej roczna ważność r-ru. 5ml</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Opak. 5ml</w:t>
            </w:r>
          </w:p>
        </w:tc>
        <w:tc>
          <w:tcPr>
            <w:tcW w:w="1695" w:type="dxa"/>
            <w:gridSpan w:val="2"/>
          </w:tcPr>
          <w:p w:rsidR="008C26F8" w:rsidRPr="00342275" w:rsidRDefault="008C26F8" w:rsidP="00A8258B">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2 szt.</w:t>
            </w:r>
          </w:p>
        </w:tc>
      </w:tr>
      <w:tr w:rsidR="008C26F8" w:rsidRPr="00342275" w:rsidTr="002C20CC">
        <w:tblPrEx>
          <w:jc w:val="center"/>
        </w:tblPrEx>
        <w:trPr>
          <w:gridBefore w:val="1"/>
          <w:wBefore w:w="159" w:type="dxa"/>
          <w:trHeight w:val="701"/>
          <w:jc w:val="center"/>
        </w:trPr>
        <w:tc>
          <w:tcPr>
            <w:tcW w:w="567"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76</w:t>
            </w:r>
          </w:p>
        </w:tc>
        <w:tc>
          <w:tcPr>
            <w:tcW w:w="5954" w:type="dxa"/>
            <w:gridSpan w:val="2"/>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n-pentatriakontan (C35) wymagany certyfikat z nawiązaniem do wzorca wyższego rzędu wystawiony przez laboratorium akredytowane wg wymagań normy ISO 17025, PN-EN ISO 17034, wymagana co najmniej roczna ważność r-ru. 20mg</w:t>
            </w:r>
          </w:p>
        </w:tc>
        <w:tc>
          <w:tcPr>
            <w:tcW w:w="1275"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Opak. 20mg</w:t>
            </w:r>
          </w:p>
        </w:tc>
        <w:tc>
          <w:tcPr>
            <w:tcW w:w="1695" w:type="dxa"/>
            <w:gridSpan w:val="2"/>
          </w:tcPr>
          <w:p w:rsidR="008C26F8" w:rsidRPr="00342275" w:rsidRDefault="008C26F8" w:rsidP="00A8258B">
            <w:pPr>
              <w:spacing w:after="0" w:line="240" w:lineRule="auto"/>
              <w:rPr>
                <w:rFonts w:ascii="Times New Roman" w:eastAsia="Calibri" w:hAnsi="Times New Roman" w:cs="Times New Roman"/>
                <w:szCs w:val="24"/>
                <w:lang w:eastAsia="pl-PL"/>
              </w:rPr>
            </w:pPr>
            <w:r w:rsidRPr="00342275">
              <w:rPr>
                <w:rFonts w:ascii="Times New Roman" w:eastAsia="Calibri" w:hAnsi="Times New Roman" w:cs="Times New Roman"/>
                <w:szCs w:val="24"/>
                <w:lang w:eastAsia="pl-PL"/>
              </w:rPr>
              <w:t>2 szt.</w:t>
            </w:r>
          </w:p>
        </w:tc>
      </w:tr>
    </w:tbl>
    <w:p w:rsidR="008C26F8" w:rsidRPr="00342275" w:rsidRDefault="008C26F8" w:rsidP="008C26F8">
      <w:pPr>
        <w:rPr>
          <w:rFonts w:ascii="Times New Roman" w:eastAsia="Calibri" w:hAnsi="Times New Roman" w:cs="Times New Roman"/>
          <w:b/>
          <w:sz w:val="20"/>
          <w:szCs w:val="20"/>
        </w:rPr>
      </w:pPr>
    </w:p>
    <w:p w:rsidR="008C26F8" w:rsidRDefault="008C26F8" w:rsidP="008C26F8">
      <w:pPr>
        <w:rPr>
          <w:rFonts w:ascii="Times New Roman" w:eastAsia="Calibri" w:hAnsi="Times New Roman" w:cs="Times New Roman"/>
          <w:b/>
          <w:color w:val="00B050"/>
          <w:sz w:val="20"/>
          <w:szCs w:val="20"/>
        </w:rPr>
      </w:pPr>
      <w:r w:rsidRPr="00342275">
        <w:rPr>
          <w:rFonts w:ascii="Times New Roman" w:eastAsia="Calibri" w:hAnsi="Times New Roman" w:cs="Times New Roman"/>
          <w:b/>
          <w:color w:val="00B050"/>
          <w:sz w:val="20"/>
          <w:szCs w:val="20"/>
          <w:lang w:eastAsia="pl-PL"/>
        </w:rPr>
        <w:t xml:space="preserve">Każdorazowo wraz z dostawą każdego z roztworów wzorcowych  wymagane jest  dostarczenie certyfikatu  z nawiązaniem do wzorca wyższego rzędu wystawionego przez laboratorium akredytowane wg wymagań </w:t>
      </w:r>
      <w:r w:rsidRPr="00342275">
        <w:rPr>
          <w:rFonts w:ascii="Times New Roman" w:eastAsia="Calibri" w:hAnsi="Times New Roman" w:cs="Times New Roman"/>
          <w:b/>
          <w:color w:val="00B050"/>
          <w:sz w:val="20"/>
          <w:szCs w:val="20"/>
        </w:rPr>
        <w:t>norm:  ISO 17025 , ISO 17034 lub ISO Guide 34, albo norm równoważnych do wskazanych.</w:t>
      </w:r>
    </w:p>
    <w:p w:rsidR="002C20CC" w:rsidRDefault="002C20CC" w:rsidP="008C26F8">
      <w:pPr>
        <w:outlineLvl w:val="0"/>
        <w:rPr>
          <w:rFonts w:ascii="Times New Roman" w:eastAsia="Calibri" w:hAnsi="Times New Roman" w:cs="Times New Roman"/>
          <w:b/>
          <w:szCs w:val="20"/>
        </w:rPr>
      </w:pPr>
    </w:p>
    <w:p w:rsidR="008C26F8" w:rsidRPr="00342275" w:rsidRDefault="008C26F8" w:rsidP="008C26F8">
      <w:pPr>
        <w:outlineLvl w:val="0"/>
        <w:rPr>
          <w:rFonts w:ascii="Times New Roman" w:eastAsia="Calibri" w:hAnsi="Times New Roman" w:cs="Times New Roman"/>
          <w:b/>
          <w:szCs w:val="20"/>
        </w:rPr>
      </w:pPr>
      <w:r w:rsidRPr="00342275">
        <w:rPr>
          <w:rFonts w:ascii="Times New Roman" w:eastAsia="Calibri" w:hAnsi="Times New Roman" w:cs="Times New Roman"/>
          <w:b/>
          <w:szCs w:val="20"/>
        </w:rPr>
        <w:lastRenderedPageBreak/>
        <w:t>Część 2: Roztwory wzorcowe i CRM II</w:t>
      </w:r>
    </w:p>
    <w:tbl>
      <w:tblPr>
        <w:tblW w:w="10295" w:type="dxa"/>
        <w:jc w:val="center"/>
        <w:tblInd w:w="-4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98"/>
        <w:gridCol w:w="7035"/>
        <w:gridCol w:w="39"/>
        <w:gridCol w:w="1458"/>
        <w:gridCol w:w="965"/>
      </w:tblGrid>
      <w:tr w:rsidR="008C26F8" w:rsidRPr="00342275" w:rsidTr="002C20CC">
        <w:trPr>
          <w:jc w:val="center"/>
        </w:trPr>
        <w:tc>
          <w:tcPr>
            <w:tcW w:w="798" w:type="dxa"/>
            <w:shd w:val="clear" w:color="auto" w:fill="BFBFBF"/>
            <w:vAlign w:val="center"/>
          </w:tcPr>
          <w:p w:rsidR="008C26F8" w:rsidRPr="00342275" w:rsidRDefault="008C26F8" w:rsidP="00A8258B">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Lp.</w:t>
            </w:r>
          </w:p>
        </w:tc>
        <w:tc>
          <w:tcPr>
            <w:tcW w:w="7074" w:type="dxa"/>
            <w:gridSpan w:val="2"/>
            <w:shd w:val="clear" w:color="auto" w:fill="BFBFBF"/>
            <w:vAlign w:val="center"/>
          </w:tcPr>
          <w:p w:rsidR="008C26F8" w:rsidRPr="00342275" w:rsidRDefault="008C26F8" w:rsidP="00A8258B">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Nazwa towaru, wymagania</w:t>
            </w:r>
          </w:p>
        </w:tc>
        <w:tc>
          <w:tcPr>
            <w:tcW w:w="1458" w:type="dxa"/>
            <w:shd w:val="clear" w:color="auto" w:fill="BFBFBF"/>
            <w:vAlign w:val="center"/>
          </w:tcPr>
          <w:p w:rsidR="008C26F8" w:rsidRPr="00342275" w:rsidRDefault="008C26F8" w:rsidP="00A8258B">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Opakowanie</w:t>
            </w:r>
          </w:p>
        </w:tc>
        <w:tc>
          <w:tcPr>
            <w:tcW w:w="965" w:type="dxa"/>
            <w:shd w:val="clear" w:color="auto" w:fill="BFBFBF"/>
            <w:vAlign w:val="center"/>
          </w:tcPr>
          <w:p w:rsidR="008C26F8" w:rsidRPr="00342275" w:rsidRDefault="008C26F8" w:rsidP="00A8258B">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Ilość (szt.)</w:t>
            </w:r>
          </w:p>
        </w:tc>
      </w:tr>
      <w:tr w:rsidR="008C26F8" w:rsidRPr="00342275" w:rsidTr="002C20CC">
        <w:trPr>
          <w:jc w:val="center"/>
        </w:trPr>
        <w:tc>
          <w:tcPr>
            <w:tcW w:w="798" w:type="dxa"/>
            <w:shd w:val="clear" w:color="auto" w:fill="BFBFBF"/>
            <w:vAlign w:val="center"/>
          </w:tcPr>
          <w:p w:rsidR="008C26F8" w:rsidRPr="00342275" w:rsidRDefault="008C26F8" w:rsidP="00A8258B">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1</w:t>
            </w:r>
          </w:p>
        </w:tc>
        <w:tc>
          <w:tcPr>
            <w:tcW w:w="7074" w:type="dxa"/>
            <w:gridSpan w:val="2"/>
            <w:shd w:val="clear" w:color="auto" w:fill="BFBFBF"/>
            <w:vAlign w:val="center"/>
          </w:tcPr>
          <w:p w:rsidR="008C26F8" w:rsidRPr="00342275" w:rsidRDefault="008C26F8" w:rsidP="00A8258B">
            <w:pPr>
              <w:spacing w:after="0" w:line="240" w:lineRule="auto"/>
              <w:jc w:val="center"/>
              <w:rPr>
                <w:rFonts w:ascii="Times New Roman" w:eastAsia="Calibri" w:hAnsi="Times New Roman" w:cs="Times New Roman"/>
                <w:b/>
                <w:bCs/>
                <w:sz w:val="20"/>
                <w:szCs w:val="20"/>
                <w:lang w:eastAsia="pl-PL"/>
              </w:rPr>
            </w:pPr>
            <w:r w:rsidRPr="00342275">
              <w:rPr>
                <w:rFonts w:ascii="Times New Roman" w:eastAsia="Calibri" w:hAnsi="Times New Roman" w:cs="Times New Roman"/>
                <w:b/>
                <w:bCs/>
                <w:sz w:val="20"/>
                <w:szCs w:val="20"/>
                <w:lang w:eastAsia="pl-PL"/>
              </w:rPr>
              <w:t>2</w:t>
            </w:r>
          </w:p>
        </w:tc>
        <w:tc>
          <w:tcPr>
            <w:tcW w:w="1458" w:type="dxa"/>
            <w:shd w:val="clear" w:color="auto" w:fill="BFBFBF"/>
            <w:vAlign w:val="center"/>
          </w:tcPr>
          <w:p w:rsidR="008C26F8" w:rsidRPr="00342275" w:rsidRDefault="008C26F8" w:rsidP="00A8258B">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3</w:t>
            </w:r>
          </w:p>
        </w:tc>
        <w:tc>
          <w:tcPr>
            <w:tcW w:w="965" w:type="dxa"/>
            <w:shd w:val="clear" w:color="auto" w:fill="BFBFBF"/>
            <w:vAlign w:val="center"/>
          </w:tcPr>
          <w:p w:rsidR="008C26F8" w:rsidRPr="00342275" w:rsidRDefault="008C26F8" w:rsidP="00A8258B">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4</w:t>
            </w:r>
          </w:p>
        </w:tc>
      </w:tr>
      <w:tr w:rsidR="008C26F8" w:rsidRPr="00342275" w:rsidTr="002C20CC">
        <w:trPr>
          <w:jc w:val="center"/>
        </w:trPr>
        <w:tc>
          <w:tcPr>
            <w:tcW w:w="798" w:type="dxa"/>
          </w:tcPr>
          <w:p w:rsidR="008C26F8" w:rsidRPr="00342275" w:rsidRDefault="008C26F8" w:rsidP="002C20CC">
            <w:pPr>
              <w:spacing w:after="0" w:line="240" w:lineRule="auto"/>
              <w:jc w:val="both"/>
              <w:rPr>
                <w:rFonts w:ascii="Times New Roman" w:eastAsia="Calibri" w:hAnsi="Times New Roman" w:cs="Times New Roman"/>
                <w:sz w:val="20"/>
                <w:szCs w:val="20"/>
              </w:rPr>
            </w:pPr>
            <w:r w:rsidRPr="00342275">
              <w:rPr>
                <w:rFonts w:ascii="Times New Roman" w:eastAsia="Calibri" w:hAnsi="Times New Roman" w:cs="Times New Roman"/>
                <w:sz w:val="20"/>
                <w:szCs w:val="20"/>
              </w:rPr>
              <w:t>1</w:t>
            </w:r>
          </w:p>
        </w:tc>
        <w:tc>
          <w:tcPr>
            <w:tcW w:w="7074" w:type="dxa"/>
            <w:gridSpan w:val="2"/>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r-r wzorcowy wielopierwiastkowy do analizy ICP-MS (zawierający: Ag, Al, As, B, Ba, Be, Ca, Cd, Ce, Cr3, Co, Cs, Cu, Dy, Er, Eu, Fe, Ga, Gd, Ho, K, La, Lu, Mg, Mn, Nd, Ni, P, Pb, Pr, Rb, S, Se, Sm, Sr, Th, Tl, Tm, U, V, Yb, Zn o stężeniu 10 µg/ml każdy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xml:space="preserve">),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145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 150 ml</w:t>
            </w:r>
          </w:p>
        </w:tc>
        <w:tc>
          <w:tcPr>
            <w:tcW w:w="965"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2 </w:t>
            </w:r>
            <w:r w:rsidRPr="00342275">
              <w:rPr>
                <w:rFonts w:ascii="Times New Roman" w:eastAsia="Calibri" w:hAnsi="Times New Roman" w:cs="Times New Roman"/>
                <w:color w:val="000000"/>
                <w:sz w:val="20"/>
                <w:szCs w:val="20"/>
                <w:lang w:eastAsia="pl-PL"/>
              </w:rPr>
              <w:t>szt.</w:t>
            </w:r>
          </w:p>
        </w:tc>
      </w:tr>
      <w:tr w:rsidR="008C26F8" w:rsidRPr="00342275" w:rsidTr="002C20CC">
        <w:trPr>
          <w:jc w:val="center"/>
        </w:trPr>
        <w:tc>
          <w:tcPr>
            <w:tcW w:w="79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p>
        </w:tc>
        <w:tc>
          <w:tcPr>
            <w:tcW w:w="7074" w:type="dxa"/>
            <w:gridSpan w:val="2"/>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Roztwór do optymalizacji            ICP-MS (zawierający: Be, Ce, Fe, In, Li, Mg, Pb, U o stęż. 1,00 µg/l każdy w r-rze 1%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xml:space="preserve">),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145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965"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5 </w:t>
            </w:r>
            <w:r w:rsidRPr="00342275">
              <w:rPr>
                <w:rFonts w:ascii="Times New Roman" w:eastAsia="Calibri" w:hAnsi="Times New Roman" w:cs="Times New Roman"/>
                <w:color w:val="000000"/>
                <w:sz w:val="20"/>
                <w:szCs w:val="20"/>
                <w:lang w:eastAsia="pl-PL"/>
              </w:rPr>
              <w:t>szt.</w:t>
            </w:r>
          </w:p>
        </w:tc>
      </w:tr>
      <w:tr w:rsidR="008C26F8" w:rsidRPr="00342275" w:rsidTr="002C20CC">
        <w:trPr>
          <w:jc w:val="center"/>
        </w:trPr>
        <w:tc>
          <w:tcPr>
            <w:tcW w:w="79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w:t>
            </w:r>
          </w:p>
        </w:tc>
        <w:tc>
          <w:tcPr>
            <w:tcW w:w="7074" w:type="dxa"/>
            <w:gridSpan w:val="2"/>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Roztwór do kalibracji dwu-trybowego detektora ICP-MS (zawierający: Al, Ba, Ce, Co, Cu, In, Li, Mg, Mn, Ni, Pb, Tb, U, Zn o stęż. 200 µg/l każdy w 5% r-rze HNO),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145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 150 ml</w:t>
            </w:r>
          </w:p>
        </w:tc>
        <w:tc>
          <w:tcPr>
            <w:tcW w:w="965" w:type="dxa"/>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2 </w:t>
            </w:r>
            <w:r w:rsidRPr="00342275">
              <w:rPr>
                <w:rFonts w:ascii="Times New Roman" w:eastAsia="Calibri" w:hAnsi="Times New Roman" w:cs="Times New Roman"/>
                <w:color w:val="000000"/>
                <w:sz w:val="20"/>
                <w:szCs w:val="20"/>
                <w:lang w:eastAsia="pl-PL"/>
              </w:rPr>
              <w:t>szt.</w:t>
            </w:r>
          </w:p>
        </w:tc>
      </w:tr>
      <w:tr w:rsidR="008C26F8" w:rsidRPr="00342275" w:rsidTr="002C20CC">
        <w:trPr>
          <w:jc w:val="center"/>
        </w:trPr>
        <w:tc>
          <w:tcPr>
            <w:tcW w:w="79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p>
        </w:tc>
        <w:tc>
          <w:tcPr>
            <w:tcW w:w="7074" w:type="dxa"/>
            <w:gridSpan w:val="2"/>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Wielopierwiastkowy roztwór wzorca wewnętrznego do  analizy ICP-MS (zawierający: Ge, In, Sc, Tb, Y o stęż. 10 mg/l każdy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xml:space="preserve">:  każdy),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145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125 ml</w:t>
            </w:r>
          </w:p>
        </w:tc>
        <w:tc>
          <w:tcPr>
            <w:tcW w:w="965" w:type="dxa"/>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2 </w:t>
            </w:r>
            <w:r w:rsidRPr="00342275">
              <w:rPr>
                <w:rFonts w:ascii="Times New Roman" w:eastAsia="Calibri" w:hAnsi="Times New Roman" w:cs="Times New Roman"/>
                <w:color w:val="000000"/>
                <w:sz w:val="20"/>
                <w:szCs w:val="20"/>
                <w:lang w:eastAsia="pl-PL"/>
              </w:rPr>
              <w:t>szt.</w:t>
            </w:r>
          </w:p>
        </w:tc>
      </w:tr>
      <w:tr w:rsidR="008C26F8" w:rsidRPr="00342275" w:rsidTr="002C20CC">
        <w:trPr>
          <w:jc w:val="center"/>
        </w:trPr>
        <w:tc>
          <w:tcPr>
            <w:tcW w:w="79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p>
        </w:tc>
        <w:tc>
          <w:tcPr>
            <w:tcW w:w="7074" w:type="dxa"/>
            <w:gridSpan w:val="2"/>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Wielopierwiastkowy roztwór wzorca wewnętrznego do ICP</w:t>
            </w:r>
            <w:r w:rsidRPr="00342275">
              <w:rPr>
                <w:rFonts w:ascii="Times New Roman" w:eastAsia="Calibri" w:hAnsi="Times New Roman" w:cs="Times New Roman"/>
                <w:sz w:val="20"/>
                <w:szCs w:val="20"/>
              </w:rPr>
              <w:noBreakHyphen/>
              <w:t>MS (zawierający: Ho, In, Sc, Tb, Y o stęż. 10 mg/l każdy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xml:space="preserve">: każdy),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145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125 ml</w:t>
            </w:r>
          </w:p>
        </w:tc>
        <w:tc>
          <w:tcPr>
            <w:tcW w:w="965"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2 </w:t>
            </w:r>
            <w:r w:rsidRPr="00342275">
              <w:rPr>
                <w:rFonts w:ascii="Times New Roman" w:eastAsia="Calibri" w:hAnsi="Times New Roman" w:cs="Times New Roman"/>
                <w:color w:val="000000"/>
                <w:sz w:val="20"/>
                <w:szCs w:val="20"/>
                <w:lang w:eastAsia="pl-PL"/>
              </w:rPr>
              <w:t>szt.</w:t>
            </w:r>
          </w:p>
        </w:tc>
      </w:tr>
      <w:tr w:rsidR="008C26F8" w:rsidRPr="00342275" w:rsidTr="002C20CC">
        <w:trPr>
          <w:jc w:val="center"/>
        </w:trPr>
        <w:tc>
          <w:tcPr>
            <w:tcW w:w="79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6</w:t>
            </w:r>
          </w:p>
        </w:tc>
        <w:tc>
          <w:tcPr>
            <w:tcW w:w="7074" w:type="dxa"/>
            <w:gridSpan w:val="2"/>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roztwór wzorcowy Cr(VI) w wodzie o stęż. 1000 mg/l;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 Każda zamówiona sztuka powinna pochodzić z innej partii produktu (różne nr LOT)</w:t>
            </w:r>
          </w:p>
        </w:tc>
        <w:tc>
          <w:tcPr>
            <w:tcW w:w="145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965"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sz w:val="20"/>
                <w:szCs w:val="20"/>
              </w:rPr>
            </w:pPr>
          </w:p>
        </w:tc>
      </w:tr>
      <w:tr w:rsidR="008C26F8" w:rsidRPr="00342275" w:rsidTr="002C20CC">
        <w:trPr>
          <w:jc w:val="center"/>
        </w:trPr>
        <w:tc>
          <w:tcPr>
            <w:tcW w:w="79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7</w:t>
            </w:r>
          </w:p>
        </w:tc>
        <w:tc>
          <w:tcPr>
            <w:tcW w:w="7074" w:type="dxa"/>
            <w:gridSpan w:val="2"/>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r-r wzorcowy rtęci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xml:space="preserve"> lub w HCl o stęż. 100 mg/l,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145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965"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1 </w:t>
            </w:r>
            <w:r w:rsidRPr="00342275">
              <w:rPr>
                <w:rFonts w:ascii="Times New Roman" w:eastAsia="Calibri" w:hAnsi="Times New Roman" w:cs="Times New Roman"/>
                <w:color w:val="000000"/>
                <w:sz w:val="20"/>
                <w:szCs w:val="20"/>
                <w:lang w:eastAsia="pl-PL"/>
              </w:rPr>
              <w:t>szt.</w:t>
            </w:r>
          </w:p>
        </w:tc>
      </w:tr>
      <w:tr w:rsidR="008C26F8" w:rsidRPr="00342275" w:rsidTr="002C20CC">
        <w:trPr>
          <w:jc w:val="center"/>
        </w:trPr>
        <w:tc>
          <w:tcPr>
            <w:tcW w:w="79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8</w:t>
            </w:r>
          </w:p>
        </w:tc>
        <w:tc>
          <w:tcPr>
            <w:tcW w:w="7035" w:type="dxa"/>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do analizy ICP-MS (mieszanina 25 pierwiastków: (Al, Sb, As, Ba, Be, Cd, Ca, Cr, Co, Cu, Fe, Pb, Mg, Mn, Mo, Ni, K, Se, Ag, Na, Tl, Th, U, V, Zn o stęż. 10 µg/ml każdy, z wyjątkiem: Fe, Na, K, Mg i Ca, których stęż. powinno wynosić 1000 µg/ml w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xml:space="preserve">),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1497"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965"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3 </w:t>
            </w:r>
            <w:r w:rsidRPr="00342275">
              <w:rPr>
                <w:rFonts w:ascii="Times New Roman" w:eastAsia="Calibri" w:hAnsi="Times New Roman" w:cs="Times New Roman"/>
                <w:color w:val="000000"/>
                <w:sz w:val="20"/>
                <w:szCs w:val="20"/>
                <w:lang w:eastAsia="pl-PL"/>
              </w:rPr>
              <w:t>szt.</w:t>
            </w:r>
          </w:p>
        </w:tc>
      </w:tr>
      <w:tr w:rsidR="008C26F8" w:rsidRPr="00342275" w:rsidTr="002C20CC">
        <w:trPr>
          <w:jc w:val="center"/>
        </w:trPr>
        <w:tc>
          <w:tcPr>
            <w:tcW w:w="79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9</w:t>
            </w:r>
          </w:p>
        </w:tc>
        <w:tc>
          <w:tcPr>
            <w:tcW w:w="7035" w:type="dxa"/>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metali ziem rzadkich do analizy ICP-MS (mieszanina 18 pierwiastków: Ce, Dy, Er, Eu, Gd, Ho, La, Lu, Nd, Pr, Sc, Tb, Th, Tm, U, Yb, Y, Sm o stęż. 100 µg/ml każdy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trike/>
                <w:sz w:val="20"/>
                <w:szCs w:val="20"/>
              </w:rPr>
              <w:t xml:space="preserve">,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1497"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965" w:type="dxa"/>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2 </w:t>
            </w:r>
            <w:r w:rsidRPr="00342275">
              <w:rPr>
                <w:rFonts w:ascii="Times New Roman" w:eastAsia="Calibri" w:hAnsi="Times New Roman" w:cs="Times New Roman"/>
                <w:color w:val="000000"/>
                <w:sz w:val="20"/>
                <w:szCs w:val="20"/>
                <w:lang w:eastAsia="pl-PL"/>
              </w:rPr>
              <w:t>szt.</w:t>
            </w:r>
          </w:p>
        </w:tc>
      </w:tr>
      <w:tr w:rsidR="008C26F8" w:rsidRPr="00342275" w:rsidTr="002C20CC">
        <w:trPr>
          <w:jc w:val="center"/>
        </w:trPr>
        <w:tc>
          <w:tcPr>
            <w:tcW w:w="79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w:t>
            </w:r>
          </w:p>
        </w:tc>
        <w:tc>
          <w:tcPr>
            <w:tcW w:w="7035" w:type="dxa"/>
            <w:vAlign w:val="center"/>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Zestaw wzorców konduktometrycznych  o  wartościach nominalnych przewodności elektrycznej w µS/cm w temp. 25°C: 10, 84, 100, 500, 1 413, 100 000.  , </w:t>
            </w:r>
          </w:p>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 xml:space="preserve">roczna ważność r-ru od otwarcia, dla r-ru 10 </w:t>
            </w:r>
            <w:r w:rsidRPr="00342275">
              <w:rPr>
                <w:rFonts w:ascii="Times New Roman" w:eastAsia="Calibri" w:hAnsi="Times New Roman" w:cs="Times New Roman"/>
                <w:kern w:val="3"/>
                <w:sz w:val="20"/>
                <w:szCs w:val="20"/>
              </w:rPr>
              <w:t>µS/cm 30 dni od otwarcia.</w:t>
            </w:r>
          </w:p>
        </w:tc>
        <w:tc>
          <w:tcPr>
            <w:tcW w:w="1497" w:type="dxa"/>
            <w:gridSpan w:val="2"/>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Zestaw – opak. każdego wzorca min.  125 ml  </w:t>
            </w:r>
          </w:p>
        </w:tc>
        <w:tc>
          <w:tcPr>
            <w:tcW w:w="965" w:type="dxa"/>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6 </w:t>
            </w:r>
            <w:r w:rsidRPr="00342275">
              <w:rPr>
                <w:rFonts w:ascii="Times New Roman" w:eastAsia="Calibri" w:hAnsi="Times New Roman" w:cs="Times New Roman"/>
                <w:color w:val="000000"/>
                <w:sz w:val="20"/>
                <w:szCs w:val="20"/>
                <w:lang w:eastAsia="pl-PL"/>
              </w:rPr>
              <w:t>szt.</w:t>
            </w:r>
          </w:p>
        </w:tc>
      </w:tr>
      <w:tr w:rsidR="008C26F8" w:rsidRPr="00342275" w:rsidTr="002C20CC">
        <w:trPr>
          <w:jc w:val="center"/>
        </w:trPr>
        <w:tc>
          <w:tcPr>
            <w:tcW w:w="79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11</w:t>
            </w:r>
          </w:p>
        </w:tc>
        <w:tc>
          <w:tcPr>
            <w:tcW w:w="7035" w:type="dxa"/>
            <w:vAlign w:val="center"/>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Zestaw roztworów pehametrycznych o wartość pH w temp. 25°C: 1,68; 4,00; 6,86; 7,00; 9,18; 10,00; 12,00; 12,47., wymagana ważność r-ru co najmniej 2 lata oraz </w:t>
            </w:r>
            <w:r w:rsidRPr="00342275">
              <w:rPr>
                <w:rFonts w:ascii="Times New Roman" w:eastAsia="Calibri" w:hAnsi="Times New Roman" w:cs="Times New Roman"/>
                <w:sz w:val="20"/>
                <w:szCs w:val="20"/>
              </w:rPr>
              <w:t>roczna ważność r-ru od otwarcia</w:t>
            </w:r>
          </w:p>
        </w:tc>
        <w:tc>
          <w:tcPr>
            <w:tcW w:w="1497" w:type="dxa"/>
            <w:gridSpan w:val="2"/>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Zestaw – opak. każdego wzorca min.  250 ml  </w:t>
            </w:r>
          </w:p>
        </w:tc>
        <w:tc>
          <w:tcPr>
            <w:tcW w:w="965" w:type="dxa"/>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6 </w:t>
            </w:r>
            <w:r w:rsidRPr="00342275">
              <w:rPr>
                <w:rFonts w:ascii="Times New Roman" w:eastAsia="Calibri" w:hAnsi="Times New Roman" w:cs="Times New Roman"/>
                <w:color w:val="000000"/>
                <w:sz w:val="20"/>
                <w:szCs w:val="20"/>
                <w:lang w:eastAsia="pl-PL"/>
              </w:rPr>
              <w:t>szt.</w:t>
            </w:r>
          </w:p>
        </w:tc>
      </w:tr>
    </w:tbl>
    <w:p w:rsidR="008C26F8" w:rsidRPr="00342275" w:rsidRDefault="008C26F8" w:rsidP="008C26F8">
      <w:pPr>
        <w:spacing w:after="0"/>
        <w:rPr>
          <w:rFonts w:ascii="Calibri" w:eastAsia="Calibri" w:hAnsi="Calibri" w:cs="Times New Roman"/>
        </w:rPr>
      </w:pPr>
    </w:p>
    <w:tbl>
      <w:tblPr>
        <w:tblW w:w="11474" w:type="dxa"/>
        <w:jc w:val="center"/>
        <w:tblInd w:w="-3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
        <w:gridCol w:w="682"/>
        <w:gridCol w:w="8652"/>
        <w:gridCol w:w="1263"/>
        <w:gridCol w:w="12"/>
        <w:gridCol w:w="838"/>
        <w:gridCol w:w="9"/>
      </w:tblGrid>
      <w:tr w:rsidR="008C26F8" w:rsidRPr="00342275" w:rsidTr="002C20CC">
        <w:trPr>
          <w:gridAfter w:val="1"/>
          <w:wAfter w:w="9" w:type="dxa"/>
          <w:jc w:val="center"/>
        </w:trPr>
        <w:tc>
          <w:tcPr>
            <w:tcW w:w="700"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12</w:t>
            </w:r>
          </w:p>
        </w:tc>
        <w:tc>
          <w:tcPr>
            <w:tcW w:w="8652" w:type="dxa"/>
            <w:vAlign w:val="center"/>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Certyfikowany roztwór wzorcowy  arsenu (III) o stęż. 1000 µg/ml, w r-rze HCl., wymagana ważność r-ru co najmniej 2 lata oraz </w:t>
            </w:r>
            <w:r w:rsidRPr="00342275">
              <w:rPr>
                <w:rFonts w:ascii="Times New Roman" w:eastAsia="Calibri" w:hAnsi="Times New Roman" w:cs="Times New Roman"/>
                <w:sz w:val="20"/>
                <w:szCs w:val="20"/>
              </w:rPr>
              <w:t>roczna ważność r-ru od otwarcia</w:t>
            </w:r>
            <w:r w:rsidRPr="00342275">
              <w:rPr>
                <w:rFonts w:ascii="Times New Roman" w:eastAsia="Calibri" w:hAnsi="Times New Roman" w:cs="Times New Roman"/>
                <w:kern w:val="3"/>
                <w:sz w:val="20"/>
                <w:szCs w:val="20"/>
              </w:rPr>
              <w:t xml:space="preserve"> </w:t>
            </w:r>
          </w:p>
        </w:tc>
        <w:tc>
          <w:tcPr>
            <w:tcW w:w="1263"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50" w:type="dxa"/>
            <w:gridSpan w:val="2"/>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2 </w:t>
            </w:r>
            <w:r w:rsidRPr="00342275">
              <w:rPr>
                <w:rFonts w:ascii="Times New Roman" w:eastAsia="Calibri" w:hAnsi="Times New Roman" w:cs="Times New Roman"/>
                <w:color w:val="000000"/>
                <w:sz w:val="20"/>
                <w:szCs w:val="20"/>
                <w:lang w:eastAsia="pl-PL"/>
              </w:rPr>
              <w:t>szt.</w:t>
            </w:r>
          </w:p>
        </w:tc>
      </w:tr>
      <w:tr w:rsidR="008C26F8" w:rsidRPr="00342275" w:rsidTr="002C20CC">
        <w:trPr>
          <w:gridAfter w:val="1"/>
          <w:wAfter w:w="9" w:type="dxa"/>
          <w:jc w:val="center"/>
        </w:trPr>
        <w:tc>
          <w:tcPr>
            <w:tcW w:w="700"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13</w:t>
            </w:r>
          </w:p>
        </w:tc>
        <w:tc>
          <w:tcPr>
            <w:tcW w:w="8652" w:type="dxa"/>
            <w:vAlign w:val="center"/>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Certyfikowany roztwór wzorcowy  do analizy ICP-MS (mieszanina 25 pierwiastków: Al, Sb, As, Ba, Be, Cd, Ca, Cr, Co, Cu, Fe, Pb, Mg, Mn, Mo, Ni, K, Se, Ag, Na, Tl, Th, U, V, Zn o stęż. 10 µg/ml każdy w r</w:t>
            </w:r>
            <w:r w:rsidRPr="00342275">
              <w:rPr>
                <w:rFonts w:ascii="Times New Roman" w:eastAsia="Calibri" w:hAnsi="Times New Roman" w:cs="Times New Roman"/>
                <w:kern w:val="3"/>
                <w:sz w:val="20"/>
                <w:szCs w:val="20"/>
              </w:rPr>
              <w:noBreakHyphen/>
              <w:t>rze HNO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wymagana ważność r-ru co najmniej 2 lata oraz </w:t>
            </w:r>
            <w:r w:rsidRPr="00342275">
              <w:rPr>
                <w:rFonts w:ascii="Times New Roman" w:eastAsia="Calibri" w:hAnsi="Times New Roman" w:cs="Times New Roman"/>
                <w:sz w:val="20"/>
                <w:szCs w:val="20"/>
              </w:rPr>
              <w:t>roczna ważność r-ru od otwarcia</w:t>
            </w:r>
          </w:p>
        </w:tc>
        <w:tc>
          <w:tcPr>
            <w:tcW w:w="1263" w:type="dxa"/>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Opak. min</w:t>
            </w:r>
          </w:p>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100 ml</w:t>
            </w:r>
          </w:p>
        </w:tc>
        <w:tc>
          <w:tcPr>
            <w:tcW w:w="850" w:type="dxa"/>
            <w:gridSpan w:val="2"/>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3</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14</w:t>
            </w:r>
          </w:p>
        </w:tc>
        <w:tc>
          <w:tcPr>
            <w:tcW w:w="8652" w:type="dxa"/>
            <w:vAlign w:val="center"/>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Certyfikowany r-r wzorcowy wielopierwiastkowy do analizy ICP-OES (23 pierwiastki: Sb, As, Be, Cd, Ca, Cr, Co, Cu, Fe, Pb, Li, Mg, Mn, Mo, Ni, P, Se, Sr, Tl, Sn, Ti, V, Zn o stęż. 100 mg/l każdy w r-rze HNO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wymagana ważność r-ru co najmniej 2 lata oraz </w:t>
            </w:r>
            <w:r w:rsidRPr="00342275">
              <w:rPr>
                <w:rFonts w:ascii="Times New Roman" w:eastAsia="Calibri" w:hAnsi="Times New Roman" w:cs="Times New Roman"/>
                <w:sz w:val="20"/>
                <w:szCs w:val="20"/>
              </w:rPr>
              <w:t>roczna ważność r-ru od otwarcia</w:t>
            </w:r>
            <w:r w:rsidRPr="00342275">
              <w:rPr>
                <w:rFonts w:ascii="Times New Roman" w:eastAsia="Calibri" w:hAnsi="Times New Roman" w:cs="Times New Roman"/>
                <w:kern w:val="3"/>
                <w:sz w:val="20"/>
                <w:szCs w:val="20"/>
              </w:rPr>
              <w:t xml:space="preserve">. Każda zamówiona sztuka powinna pochodzić z innej partii produktu </w:t>
            </w:r>
            <w:r w:rsidRPr="00342275">
              <w:rPr>
                <w:rFonts w:ascii="Times New Roman" w:eastAsia="Calibri" w:hAnsi="Times New Roman" w:cs="Times New Roman"/>
                <w:sz w:val="20"/>
                <w:szCs w:val="20"/>
              </w:rPr>
              <w:t>(różne nr LOT)</w:t>
            </w:r>
          </w:p>
        </w:tc>
        <w:tc>
          <w:tcPr>
            <w:tcW w:w="1263" w:type="dxa"/>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Opak. min</w:t>
            </w:r>
          </w:p>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100 ml</w:t>
            </w:r>
          </w:p>
        </w:tc>
        <w:tc>
          <w:tcPr>
            <w:tcW w:w="850" w:type="dxa"/>
            <w:gridSpan w:val="2"/>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15</w:t>
            </w:r>
          </w:p>
        </w:tc>
        <w:tc>
          <w:tcPr>
            <w:tcW w:w="8652" w:type="dxa"/>
            <w:vAlign w:val="center"/>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Certyfikowane r-ry wzorcowe do analizy ICP-OES (r-ry Na, K, Ca, Mg, Si (każdy oddzielnie) o stęż. 10 g/l w HNO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wymagana ważność r-ru co najmniej 2 lata oraz </w:t>
            </w:r>
            <w:r w:rsidRPr="00342275">
              <w:rPr>
                <w:rFonts w:ascii="Times New Roman" w:eastAsia="Calibri" w:hAnsi="Times New Roman" w:cs="Times New Roman"/>
                <w:sz w:val="20"/>
                <w:szCs w:val="20"/>
              </w:rPr>
              <w:t>roczna ważność r-ru od otwarcia.</w:t>
            </w:r>
          </w:p>
        </w:tc>
        <w:tc>
          <w:tcPr>
            <w:tcW w:w="1263" w:type="dxa"/>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Zestaw – opak. każdego wzorca min. 100 ml  </w:t>
            </w:r>
          </w:p>
        </w:tc>
        <w:tc>
          <w:tcPr>
            <w:tcW w:w="850" w:type="dxa"/>
            <w:gridSpan w:val="2"/>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1</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16</w:t>
            </w:r>
          </w:p>
        </w:tc>
        <w:tc>
          <w:tcPr>
            <w:tcW w:w="8652" w:type="dxa"/>
            <w:vAlign w:val="center"/>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Certyfikowany roztwór wzorcowy azotu azotanowego N</w:t>
            </w:r>
            <w:r w:rsidRPr="00342275">
              <w:rPr>
                <w:rFonts w:ascii="Times New Roman" w:eastAsia="Calibri" w:hAnsi="Times New Roman" w:cs="Times New Roman"/>
                <w:kern w:val="3"/>
                <w:sz w:val="16"/>
                <w:szCs w:val="20"/>
              </w:rPr>
              <w:t>NO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 wodzie o stęż. 1000 mg/l, wymagana ważność r-ru co najmniej 2 lata oraz </w:t>
            </w:r>
            <w:r w:rsidRPr="00342275">
              <w:rPr>
                <w:rFonts w:ascii="Times New Roman" w:eastAsia="Calibri" w:hAnsi="Times New Roman" w:cs="Times New Roman"/>
                <w:sz w:val="20"/>
                <w:szCs w:val="20"/>
              </w:rPr>
              <w:t>roczna ważność r-ru od otwarcia.</w:t>
            </w:r>
          </w:p>
        </w:tc>
        <w:tc>
          <w:tcPr>
            <w:tcW w:w="1263" w:type="dxa"/>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Opak. min.</w:t>
            </w:r>
          </w:p>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50 ml</w:t>
            </w:r>
          </w:p>
        </w:tc>
        <w:tc>
          <w:tcPr>
            <w:tcW w:w="850" w:type="dxa"/>
            <w:gridSpan w:val="2"/>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17</w:t>
            </w:r>
          </w:p>
        </w:tc>
        <w:tc>
          <w:tcPr>
            <w:tcW w:w="8652" w:type="dxa"/>
            <w:vAlign w:val="center"/>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Certyfikowany roztwór wzorcowy azotu amonowego N</w:t>
            </w:r>
            <w:r w:rsidRPr="00342275">
              <w:rPr>
                <w:rFonts w:ascii="Times New Roman" w:eastAsia="Calibri" w:hAnsi="Times New Roman" w:cs="Times New Roman"/>
                <w:kern w:val="3"/>
                <w:sz w:val="16"/>
                <w:szCs w:val="20"/>
              </w:rPr>
              <w:t>NH</w:t>
            </w:r>
            <w:r w:rsidRPr="00342275">
              <w:rPr>
                <w:rFonts w:ascii="Times New Roman" w:eastAsia="Calibri" w:hAnsi="Times New Roman" w:cs="Times New Roman"/>
                <w:kern w:val="3"/>
                <w:sz w:val="20"/>
                <w:szCs w:val="20"/>
                <w:vertAlign w:val="subscript"/>
              </w:rPr>
              <w:t>4</w:t>
            </w:r>
            <w:r w:rsidRPr="00342275">
              <w:rPr>
                <w:rFonts w:ascii="Times New Roman" w:eastAsia="Calibri" w:hAnsi="Times New Roman" w:cs="Times New Roman"/>
                <w:kern w:val="3"/>
                <w:sz w:val="20"/>
                <w:szCs w:val="20"/>
              </w:rPr>
              <w:t xml:space="preserve"> w wodzie o stęż. 1000 mg/l, wymagana ważność r-ru co najmniej 2 lata oraz </w:t>
            </w:r>
            <w:r w:rsidRPr="00342275">
              <w:rPr>
                <w:rFonts w:ascii="Times New Roman" w:eastAsia="Calibri" w:hAnsi="Times New Roman" w:cs="Times New Roman"/>
                <w:sz w:val="20"/>
                <w:szCs w:val="20"/>
              </w:rPr>
              <w:t>roczna ważność r-ru od otwarcia.</w:t>
            </w:r>
          </w:p>
        </w:tc>
        <w:tc>
          <w:tcPr>
            <w:tcW w:w="1263" w:type="dxa"/>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Opak. min.</w:t>
            </w:r>
          </w:p>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50 ml</w:t>
            </w:r>
          </w:p>
        </w:tc>
        <w:tc>
          <w:tcPr>
            <w:tcW w:w="850" w:type="dxa"/>
            <w:gridSpan w:val="2"/>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18</w:t>
            </w:r>
          </w:p>
        </w:tc>
        <w:tc>
          <w:tcPr>
            <w:tcW w:w="8652" w:type="dxa"/>
            <w:vAlign w:val="center"/>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Certyfikowany r-r wzorcowy wielopierwiastkowy do analizy ICP-OES (23 pierwiastki: Ag, Al, B, Ba, Bi, Cd, Ca, Cr, Co, Cu, Fe, Ga, In, K, Li, Mg, Mn, Na, Ni, Pb, Sr, Tl, Zn o stęż. 1000 mg/l każdy w r-rze HNO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wymagana ważność r-ru co najmniej 2 lata oraz </w:t>
            </w:r>
            <w:r w:rsidRPr="00342275">
              <w:rPr>
                <w:rFonts w:ascii="Times New Roman" w:eastAsia="Calibri" w:hAnsi="Times New Roman" w:cs="Times New Roman"/>
                <w:sz w:val="20"/>
                <w:szCs w:val="20"/>
              </w:rPr>
              <w:t>roczna ważność r-ru od otwarcia.</w:t>
            </w:r>
          </w:p>
        </w:tc>
        <w:tc>
          <w:tcPr>
            <w:tcW w:w="1263" w:type="dxa"/>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Opak.  min. </w:t>
            </w:r>
          </w:p>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100 ml</w:t>
            </w:r>
          </w:p>
        </w:tc>
        <w:tc>
          <w:tcPr>
            <w:tcW w:w="850" w:type="dxa"/>
            <w:gridSpan w:val="2"/>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19</w:t>
            </w:r>
          </w:p>
        </w:tc>
        <w:tc>
          <w:tcPr>
            <w:tcW w:w="8652" w:type="dxa"/>
            <w:vAlign w:val="center"/>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Certyfikowany r-r wzorcowy wielopierwiastkowy do analizy ICP-OES (zawierający co najmniej pierwiastki: Al, B, Ba, Be, Bi, Ca, Cd, Co, Cr, Cu, Fe, K, Li, Mg, Mn, Na, Ni, Pb, Se, Sr, Te, Tl, Zn o stężeniu 100 mg/l w wodzie / r-rze HNO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wymagana ważność r-ru co najmniej 2 lata oraz </w:t>
            </w:r>
            <w:r w:rsidRPr="00342275">
              <w:rPr>
                <w:rFonts w:ascii="Times New Roman" w:eastAsia="Calibri" w:hAnsi="Times New Roman" w:cs="Times New Roman"/>
                <w:sz w:val="20"/>
                <w:szCs w:val="20"/>
              </w:rPr>
              <w:t>roczna ważność r-ru od otwarcia.</w:t>
            </w:r>
          </w:p>
        </w:tc>
        <w:tc>
          <w:tcPr>
            <w:tcW w:w="1263" w:type="dxa"/>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Opak min. </w:t>
            </w:r>
          </w:p>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100 ml</w:t>
            </w:r>
          </w:p>
        </w:tc>
        <w:tc>
          <w:tcPr>
            <w:tcW w:w="850" w:type="dxa"/>
            <w:gridSpan w:val="2"/>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3</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20</w:t>
            </w:r>
          </w:p>
        </w:tc>
        <w:tc>
          <w:tcPr>
            <w:tcW w:w="8652" w:type="dxa"/>
            <w:vAlign w:val="center"/>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Certyfikowany r-r wzorcowy wielopierwiastkowy do analizy ICP-OES (zawierający co najmniej pierwiastki: As, Mo, P, S, Si, V, Zr o stęż. 1000 mg/l w wodzie / r-rze HCl), wymagana ważność r-ru co najmniej 2 lata oraz </w:t>
            </w:r>
            <w:r w:rsidRPr="00342275">
              <w:rPr>
                <w:rFonts w:ascii="Times New Roman" w:eastAsia="Calibri" w:hAnsi="Times New Roman" w:cs="Times New Roman"/>
                <w:sz w:val="20"/>
                <w:szCs w:val="20"/>
              </w:rPr>
              <w:t>roczna ważność r-ru od otwarcia.</w:t>
            </w:r>
          </w:p>
        </w:tc>
        <w:tc>
          <w:tcPr>
            <w:tcW w:w="1263" w:type="dxa"/>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Opak min.  100 ml</w:t>
            </w:r>
          </w:p>
        </w:tc>
        <w:tc>
          <w:tcPr>
            <w:tcW w:w="850" w:type="dxa"/>
            <w:gridSpan w:val="2"/>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1</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21</w:t>
            </w:r>
          </w:p>
        </w:tc>
        <w:tc>
          <w:tcPr>
            <w:tcW w:w="8652"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konduktometryczny o przewodności elektrycznej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147 µS/cm w temp. 25°C,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1263" w:type="dxa"/>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Opak. 500 ml</w:t>
            </w:r>
          </w:p>
        </w:tc>
        <w:tc>
          <w:tcPr>
            <w:tcW w:w="85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22</w:t>
            </w:r>
          </w:p>
        </w:tc>
        <w:tc>
          <w:tcPr>
            <w:tcW w:w="8652"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konduktometryczny o przewodności elektrycznej</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1,413 mS/cm w temp. 25°C,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1263" w:type="dxa"/>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Opak.  500 ml</w:t>
            </w:r>
          </w:p>
        </w:tc>
        <w:tc>
          <w:tcPr>
            <w:tcW w:w="85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23</w:t>
            </w:r>
          </w:p>
        </w:tc>
        <w:tc>
          <w:tcPr>
            <w:tcW w:w="8652"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konduktometryczny o przewodności elektrycznej  12,88 mS/cm w temp. 25°C,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1263" w:type="dxa"/>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Opak.  500 ml</w:t>
            </w:r>
          </w:p>
        </w:tc>
        <w:tc>
          <w:tcPr>
            <w:tcW w:w="85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24</w:t>
            </w:r>
          </w:p>
        </w:tc>
        <w:tc>
          <w:tcPr>
            <w:tcW w:w="8652" w:type="dxa"/>
          </w:tcPr>
          <w:p w:rsidR="008C26F8" w:rsidRPr="00342275" w:rsidRDefault="008C26F8" w:rsidP="00A8258B">
            <w:pPr>
              <w:spacing w:after="0" w:line="240" w:lineRule="auto"/>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Wzorzec konduktometryczny  o przewodności  elektrycznej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kern w:val="3"/>
                <w:sz w:val="20"/>
                <w:szCs w:val="20"/>
              </w:rPr>
              <w:t xml:space="preserve">10 µS/cm w temp. 25°C. wymagana ważność r-ru co najmniej 2 lata oraz </w:t>
            </w:r>
            <w:r w:rsidRPr="00342275">
              <w:rPr>
                <w:rFonts w:ascii="Times New Roman" w:eastAsia="Calibri" w:hAnsi="Times New Roman" w:cs="Times New Roman"/>
                <w:sz w:val="20"/>
                <w:szCs w:val="20"/>
              </w:rPr>
              <w:t>30 dni  ważności r-ru od otwarcia</w:t>
            </w:r>
          </w:p>
        </w:tc>
        <w:tc>
          <w:tcPr>
            <w:tcW w:w="1263" w:type="dxa"/>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Opak.  500 ml</w:t>
            </w:r>
          </w:p>
        </w:tc>
        <w:tc>
          <w:tcPr>
            <w:tcW w:w="85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6</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25</w:t>
            </w:r>
          </w:p>
        </w:tc>
        <w:tc>
          <w:tcPr>
            <w:tcW w:w="8652" w:type="dxa"/>
          </w:tcPr>
          <w:p w:rsidR="008C26F8" w:rsidRPr="00342275" w:rsidRDefault="008C26F8" w:rsidP="00A8258B">
            <w:pPr>
              <w:spacing w:after="0" w:line="240" w:lineRule="auto"/>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Wzorzec konduktometryczny  o  przewodności  elektrycznej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kern w:val="3"/>
                <w:sz w:val="20"/>
                <w:szCs w:val="20"/>
              </w:rPr>
              <w:t xml:space="preserve">20 µS/cm w temp. 25°C wymagana ważność r-ru co najmniej 2 lata oraz </w:t>
            </w:r>
            <w:r w:rsidRPr="00342275">
              <w:rPr>
                <w:rFonts w:ascii="Times New Roman" w:eastAsia="Calibri" w:hAnsi="Times New Roman" w:cs="Times New Roman"/>
                <w:sz w:val="20"/>
                <w:szCs w:val="20"/>
              </w:rPr>
              <w:t>roczna ważność r-ru od otwarcia</w:t>
            </w:r>
          </w:p>
        </w:tc>
        <w:tc>
          <w:tcPr>
            <w:tcW w:w="1263" w:type="dxa"/>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Opak.  500 ml</w:t>
            </w:r>
          </w:p>
        </w:tc>
        <w:tc>
          <w:tcPr>
            <w:tcW w:w="85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6</w:t>
            </w:r>
            <w:r w:rsidRPr="00342275">
              <w:rPr>
                <w:rFonts w:ascii="Times New Roman" w:eastAsia="Calibri" w:hAnsi="Times New Roman" w:cs="Times New Roman"/>
                <w:color w:val="000000"/>
                <w:sz w:val="20"/>
                <w:szCs w:val="20"/>
                <w:lang w:eastAsia="pl-PL"/>
              </w:rPr>
              <w:t xml:space="preserve"> szt.</w:t>
            </w: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26</w:t>
            </w:r>
          </w:p>
        </w:tc>
        <w:tc>
          <w:tcPr>
            <w:tcW w:w="8652" w:type="dxa"/>
          </w:tcPr>
          <w:p w:rsidR="008C26F8" w:rsidRPr="00342275" w:rsidRDefault="008C26F8" w:rsidP="00A8258B">
            <w:pPr>
              <w:spacing w:after="0" w:line="240" w:lineRule="auto"/>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 xml:space="preserve">Wzorzec konduktometryczny  o  przewodności  elektrycznej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kern w:val="3"/>
                <w:sz w:val="20"/>
                <w:szCs w:val="20"/>
              </w:rPr>
              <w:t>84 µS/cm w temp. 25°C</w:t>
            </w:r>
            <w:r w:rsidRPr="00342275">
              <w:rPr>
                <w:rFonts w:ascii="Times New Roman" w:eastAsia="Calibri" w:hAnsi="Times New Roman" w:cs="Times New Roman"/>
                <w:strike/>
                <w:kern w:val="3"/>
                <w:sz w:val="20"/>
                <w:szCs w:val="20"/>
              </w:rPr>
              <w:t xml:space="preserve">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1263" w:type="dxa"/>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Opak.  500 ml</w:t>
            </w:r>
          </w:p>
        </w:tc>
        <w:tc>
          <w:tcPr>
            <w:tcW w:w="85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6 szt.</w:t>
            </w: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27</w:t>
            </w:r>
          </w:p>
        </w:tc>
        <w:tc>
          <w:tcPr>
            <w:tcW w:w="8652"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jonów strontu Sr</w:t>
            </w:r>
            <w:r w:rsidRPr="00342275">
              <w:rPr>
                <w:rFonts w:ascii="Times New Roman" w:eastAsia="Calibri" w:hAnsi="Times New Roman" w:cs="Times New Roman"/>
                <w:sz w:val="20"/>
                <w:szCs w:val="20"/>
                <w:vertAlign w:val="superscript"/>
              </w:rPr>
              <w:t>2+</w:t>
            </w:r>
            <w:r w:rsidRPr="00342275">
              <w:rPr>
                <w:rFonts w:ascii="Times New Roman" w:eastAsia="Calibri" w:hAnsi="Times New Roman" w:cs="Times New Roman"/>
                <w:sz w:val="20"/>
                <w:szCs w:val="20"/>
              </w:rPr>
              <w:t xml:space="preserve">  w wodzie o stężeniu 1000 mg/l,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1263"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850" w:type="dxa"/>
            <w:gridSpan w:val="2"/>
          </w:tcPr>
          <w:p w:rsidR="008C26F8" w:rsidRPr="00342275" w:rsidRDefault="008C26F8" w:rsidP="00A8258B">
            <w:pPr>
              <w:rPr>
                <w:rFonts w:ascii="Times New Roman" w:eastAsia="Calibri" w:hAnsi="Times New Roman" w:cs="Times New Roman"/>
                <w:strike/>
                <w:sz w:val="20"/>
                <w:szCs w:val="20"/>
              </w:rPr>
            </w:pPr>
            <w:r w:rsidRPr="00342275">
              <w:rPr>
                <w:rFonts w:ascii="Times New Roman" w:eastAsia="Calibri" w:hAnsi="Times New Roman" w:cs="Times New Roman"/>
                <w:sz w:val="20"/>
                <w:szCs w:val="20"/>
              </w:rPr>
              <w:t>2 szt.</w:t>
            </w: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28</w:t>
            </w:r>
          </w:p>
        </w:tc>
        <w:tc>
          <w:tcPr>
            <w:tcW w:w="8652"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pehametryczny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pH = 2,0 w temp. 25°C.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8C26F8" w:rsidRPr="00342275" w:rsidRDefault="008C26F8" w:rsidP="00A8258B">
            <w:pPr>
              <w:spacing w:after="0" w:line="240" w:lineRule="auto"/>
              <w:rPr>
                <w:rFonts w:ascii="Times New Roman" w:eastAsia="Calibri" w:hAnsi="Times New Roman" w:cs="Times New Roman"/>
                <w:strike/>
                <w:sz w:val="20"/>
                <w:szCs w:val="20"/>
              </w:rPr>
            </w:pPr>
          </w:p>
        </w:tc>
        <w:tc>
          <w:tcPr>
            <w:tcW w:w="1263"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85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3 szt.</w:t>
            </w: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29</w:t>
            </w:r>
          </w:p>
        </w:tc>
        <w:tc>
          <w:tcPr>
            <w:tcW w:w="8652" w:type="dxa"/>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wielopierwiastkowy (zawierający: Sb, As, Be, Cd, Ca, Cr, Co, Cu, Fe, Pb, Li, Mg, Mn, Mo, Ni, P, Se, Sr, Tl, Sn, Ti, V, Zn o stęż. 100 µg/ml w r</w:t>
            </w:r>
            <w:r w:rsidRPr="00342275">
              <w:rPr>
                <w:rFonts w:ascii="Times New Roman" w:eastAsia="Calibri" w:hAnsi="Times New Roman" w:cs="Times New Roman"/>
                <w:color w:val="000000"/>
                <w:sz w:val="20"/>
                <w:szCs w:val="20"/>
                <w:lang w:eastAsia="pl-PL"/>
              </w:rPr>
              <w:noBreakHyphen/>
              <w:t>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Każda zamówiona sztuka powinna pochodzić z innej partii produktu – </w:t>
            </w:r>
            <w:r w:rsidRPr="00342275">
              <w:rPr>
                <w:rFonts w:ascii="Times New Roman" w:eastAsia="Calibri" w:hAnsi="Times New Roman" w:cs="Times New Roman"/>
                <w:sz w:val="20"/>
                <w:szCs w:val="20"/>
              </w:rPr>
              <w:t>(różne nr LOT)</w:t>
            </w:r>
          </w:p>
        </w:tc>
        <w:tc>
          <w:tcPr>
            <w:tcW w:w="1263"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50"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30</w:t>
            </w:r>
          </w:p>
        </w:tc>
        <w:tc>
          <w:tcPr>
            <w:tcW w:w="8652" w:type="dxa"/>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wielopierwiastkowy (zawierający: Sb, As, Be, Cd, Ca, Cr, Co, Cu, Fe, Pb, Li, Mg, Mn, Mo, Ni, P, Se, Sr, Tl, Sn, Ti, V, Zn o stęż. 100 µg/ml w r</w:t>
            </w:r>
            <w:r w:rsidRPr="00342275">
              <w:rPr>
                <w:rFonts w:ascii="Times New Roman" w:eastAsia="Calibri" w:hAnsi="Times New Roman" w:cs="Times New Roman"/>
                <w:color w:val="000000"/>
                <w:sz w:val="20"/>
                <w:szCs w:val="20"/>
                <w:lang w:eastAsia="pl-PL"/>
              </w:rPr>
              <w:noBreakHyphen/>
              <w:t>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Każda zamówiona sztuka powinna pochodzić z innej partii produktu </w:t>
            </w:r>
            <w:r w:rsidRPr="00342275">
              <w:rPr>
                <w:rFonts w:ascii="Times New Roman" w:eastAsia="Calibri" w:hAnsi="Times New Roman" w:cs="Times New Roman"/>
                <w:sz w:val="20"/>
                <w:szCs w:val="20"/>
              </w:rPr>
              <w:t>(różne nr LOT)</w:t>
            </w:r>
          </w:p>
        </w:tc>
        <w:tc>
          <w:tcPr>
            <w:tcW w:w="1263"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50"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2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31</w:t>
            </w:r>
          </w:p>
        </w:tc>
        <w:tc>
          <w:tcPr>
            <w:tcW w:w="8652" w:type="dxa"/>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wielopierwiastkowy (zawierający: Al, B, Ba, Be, Bi, Ca, Cd, Co, Cr, Cu, Fe, Ga, K, Li, Mg, Mn, Na, Ni, Pb, Se, Sr, Tl, Zn o stęż. 100 µg/ml w r</w:t>
            </w:r>
            <w:r w:rsidRPr="00342275">
              <w:rPr>
                <w:rFonts w:ascii="Times New Roman" w:eastAsia="Calibri" w:hAnsi="Times New Roman" w:cs="Times New Roman"/>
                <w:color w:val="000000"/>
                <w:sz w:val="20"/>
                <w:szCs w:val="20"/>
                <w:lang w:eastAsia="pl-PL"/>
              </w:rPr>
              <w:noBreakHyphen/>
              <w:t>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Każda zamówiona sztuka powinna pochodzić z innej partii produktu </w:t>
            </w:r>
            <w:r w:rsidRPr="00342275">
              <w:rPr>
                <w:rFonts w:ascii="Times New Roman" w:eastAsia="Calibri" w:hAnsi="Times New Roman" w:cs="Times New Roman"/>
                <w:sz w:val="20"/>
                <w:szCs w:val="20"/>
              </w:rPr>
              <w:t>(różne nr LOT)</w:t>
            </w:r>
          </w:p>
        </w:tc>
        <w:tc>
          <w:tcPr>
            <w:tcW w:w="1263"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50"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r w:rsidR="008C26F8" w:rsidRPr="00342275" w:rsidTr="002C20CC">
        <w:trPr>
          <w:gridAfter w:val="1"/>
          <w:wAfter w:w="9" w:type="dxa"/>
          <w:jc w:val="center"/>
        </w:trPr>
        <w:tc>
          <w:tcPr>
            <w:tcW w:w="700" w:type="dxa"/>
            <w:gridSpan w:val="2"/>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32</w:t>
            </w:r>
          </w:p>
        </w:tc>
        <w:tc>
          <w:tcPr>
            <w:tcW w:w="8652" w:type="dxa"/>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wielopierwiastkowy (zawierający: Ag, Al, B, Ba, Bi, Cd, Ca, Cr, Co, Cu, Fe, K, Li, Mg, Mn, Na, Ni, Pb, Sr, Tl, Zn o stęż. 1000 µg/ml w r</w:t>
            </w:r>
            <w:r w:rsidRPr="00342275">
              <w:rPr>
                <w:rFonts w:ascii="Times New Roman" w:eastAsia="Calibri" w:hAnsi="Times New Roman" w:cs="Times New Roman"/>
                <w:color w:val="000000"/>
                <w:sz w:val="20"/>
                <w:szCs w:val="20"/>
                <w:lang w:eastAsia="pl-PL"/>
              </w:rPr>
              <w:noBreakHyphen/>
              <w:t>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okres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Każda zamówiona sztuka powinna pochodzić z innej partii produktu </w:t>
            </w:r>
            <w:r w:rsidRPr="00342275">
              <w:rPr>
                <w:rFonts w:ascii="Times New Roman" w:eastAsia="Calibri" w:hAnsi="Times New Roman" w:cs="Times New Roman"/>
                <w:sz w:val="20"/>
                <w:szCs w:val="20"/>
              </w:rPr>
              <w:t>(różne nr LOT)</w:t>
            </w:r>
          </w:p>
        </w:tc>
        <w:tc>
          <w:tcPr>
            <w:tcW w:w="1263"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50"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r w:rsidR="008C26F8" w:rsidRPr="00342275" w:rsidTr="002C20CC">
        <w:trPr>
          <w:gridBefore w:val="1"/>
          <w:wBefore w:w="18" w:type="dxa"/>
          <w:jc w:val="center"/>
        </w:trPr>
        <w:tc>
          <w:tcPr>
            <w:tcW w:w="682"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33</w:t>
            </w:r>
          </w:p>
        </w:tc>
        <w:tc>
          <w:tcPr>
            <w:tcW w:w="8652" w:type="dxa"/>
            <w:vAlign w:val="center"/>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Wzorzec cyrkonu (Zr) o stęż. 1000 µg/ml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lub HF, o wartości niepewności rozszerzonej (k=2) nie większej niż +/- 2%; okres ważności wzorca minimum 12 miesięcy od momentu dostawy. Każda zamówiona sztuka powinna pochodzić z innej partii produktu </w:t>
            </w:r>
            <w:r w:rsidRPr="00342275">
              <w:rPr>
                <w:rFonts w:ascii="Times New Roman" w:eastAsia="Calibri" w:hAnsi="Times New Roman" w:cs="Times New Roman"/>
                <w:sz w:val="20"/>
                <w:szCs w:val="20"/>
              </w:rPr>
              <w:t>(różne nr LOT)</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47"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2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r w:rsidR="008C26F8" w:rsidRPr="00342275" w:rsidTr="002C20CC">
        <w:trPr>
          <w:gridBefore w:val="1"/>
          <w:wBefore w:w="18" w:type="dxa"/>
          <w:jc w:val="center"/>
        </w:trPr>
        <w:tc>
          <w:tcPr>
            <w:tcW w:w="682"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34</w:t>
            </w:r>
          </w:p>
        </w:tc>
        <w:tc>
          <w:tcPr>
            <w:tcW w:w="8652" w:type="dxa"/>
            <w:vAlign w:val="center"/>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Wzorzec telluru (Te)  o stęż. 1000 µg/ml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okres ważności wzorca minimum 12 miesięcy od momentu dostawy. Każda zamówiona sztuka powinna pochodzić z innej partii produktu </w:t>
            </w:r>
            <w:r w:rsidRPr="00342275">
              <w:rPr>
                <w:rFonts w:ascii="Times New Roman" w:eastAsia="Calibri" w:hAnsi="Times New Roman" w:cs="Times New Roman"/>
                <w:sz w:val="20"/>
                <w:szCs w:val="20"/>
              </w:rPr>
              <w:t>(różne nr LOT)</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47"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2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r w:rsidR="008C26F8" w:rsidRPr="00342275" w:rsidTr="002C20CC">
        <w:trPr>
          <w:gridBefore w:val="1"/>
          <w:wBefore w:w="18" w:type="dxa"/>
          <w:jc w:val="center"/>
        </w:trPr>
        <w:tc>
          <w:tcPr>
            <w:tcW w:w="682"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35</w:t>
            </w:r>
          </w:p>
        </w:tc>
        <w:tc>
          <w:tcPr>
            <w:tcW w:w="8652" w:type="dxa"/>
            <w:vAlign w:val="center"/>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Wzorzec sodu (Na) o stęż.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10 g/l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okres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Każda zamówiona sztuka powinna pochodzić z innej partii produktu </w:t>
            </w:r>
            <w:r w:rsidRPr="00342275">
              <w:rPr>
                <w:rFonts w:ascii="Times New Roman" w:eastAsia="Calibri" w:hAnsi="Times New Roman" w:cs="Times New Roman"/>
                <w:sz w:val="20"/>
                <w:szCs w:val="20"/>
              </w:rPr>
              <w:t>(różne nr LOT)</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47"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r w:rsidR="008C26F8" w:rsidRPr="00342275" w:rsidTr="002C20CC">
        <w:trPr>
          <w:gridBefore w:val="1"/>
          <w:wBefore w:w="18" w:type="dxa"/>
          <w:jc w:val="center"/>
        </w:trPr>
        <w:tc>
          <w:tcPr>
            <w:tcW w:w="682"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36</w:t>
            </w:r>
          </w:p>
        </w:tc>
        <w:tc>
          <w:tcPr>
            <w:tcW w:w="8652" w:type="dxa"/>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potasu (K) o stęż. 10 g/l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okres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Każda zamówiona sztuka powinna pochodzić z innej partii produktu </w:t>
            </w:r>
            <w:r w:rsidRPr="00342275">
              <w:rPr>
                <w:rFonts w:ascii="Times New Roman" w:eastAsia="Calibri" w:hAnsi="Times New Roman" w:cs="Times New Roman"/>
                <w:sz w:val="20"/>
                <w:szCs w:val="20"/>
              </w:rPr>
              <w:t>(różne nr LOT)</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47"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r w:rsidR="008C26F8" w:rsidRPr="00342275" w:rsidTr="002C20CC">
        <w:trPr>
          <w:gridBefore w:val="1"/>
          <w:wBefore w:w="18" w:type="dxa"/>
          <w:jc w:val="center"/>
        </w:trPr>
        <w:tc>
          <w:tcPr>
            <w:tcW w:w="682"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37</w:t>
            </w:r>
          </w:p>
        </w:tc>
        <w:tc>
          <w:tcPr>
            <w:tcW w:w="8652" w:type="dxa"/>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wapnia (Ca) o stęż. 10 g/l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okres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Każda zamówiona sztuka powinna pochodzić z innej partii produktu </w:t>
            </w:r>
            <w:r w:rsidRPr="00342275">
              <w:rPr>
                <w:rFonts w:ascii="Times New Roman" w:eastAsia="Calibri" w:hAnsi="Times New Roman" w:cs="Times New Roman"/>
                <w:sz w:val="20"/>
                <w:szCs w:val="20"/>
              </w:rPr>
              <w:t>(różne nr LOT)</w:t>
            </w:r>
          </w:p>
        </w:tc>
        <w:tc>
          <w:tcPr>
            <w:tcW w:w="1275" w:type="dxa"/>
            <w:gridSpan w:val="2"/>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47" w:type="dxa"/>
            <w:gridSpan w:val="2"/>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bl>
    <w:p w:rsidR="008C26F8" w:rsidRPr="00342275" w:rsidRDefault="008C26F8" w:rsidP="008C26F8">
      <w:pPr>
        <w:rPr>
          <w:rFonts w:ascii="Calibri" w:eastAsia="Calibri" w:hAnsi="Calibri" w:cs="Times New Roman"/>
        </w:rPr>
      </w:pPr>
    </w:p>
    <w:tbl>
      <w:tblPr>
        <w:tblW w:w="1134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8648"/>
        <w:gridCol w:w="1275"/>
        <w:gridCol w:w="851"/>
      </w:tblGrid>
      <w:tr w:rsidR="008C26F8" w:rsidRPr="00342275" w:rsidTr="002C20CC">
        <w:tc>
          <w:tcPr>
            <w:tcW w:w="567"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38</w:t>
            </w:r>
          </w:p>
        </w:tc>
        <w:tc>
          <w:tcPr>
            <w:tcW w:w="8648" w:type="dxa"/>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magnezu (Mg) o stęż. 10 g/l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okres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Każda zamówiona sztuka powinna pochodzić z innej partii produktu (LOT)</w:t>
            </w:r>
          </w:p>
        </w:tc>
        <w:tc>
          <w:tcPr>
            <w:tcW w:w="1275"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51"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r w:rsidR="008C26F8" w:rsidRPr="00342275" w:rsidTr="002C20CC">
        <w:tc>
          <w:tcPr>
            <w:tcW w:w="567"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39</w:t>
            </w:r>
          </w:p>
        </w:tc>
        <w:tc>
          <w:tcPr>
            <w:tcW w:w="8648" w:type="dxa"/>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krzemu (Si) o stęż. 10 g/l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/HF, o wartości niepewności rozszerzonej (k=2) nie większej niż +/- 2%; okres ważności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Każda zamówiona sztuka powinna pochodzić z innej partii produktu (LOT)</w:t>
            </w:r>
          </w:p>
        </w:tc>
        <w:tc>
          <w:tcPr>
            <w:tcW w:w="1275"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51"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r w:rsidR="008C26F8" w:rsidRPr="00342275" w:rsidTr="002C20CC">
        <w:tc>
          <w:tcPr>
            <w:tcW w:w="567"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40</w:t>
            </w:r>
          </w:p>
        </w:tc>
        <w:tc>
          <w:tcPr>
            <w:tcW w:w="8648" w:type="dxa"/>
            <w:vAlign w:val="center"/>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Wzorzec rtęci (Hg) o stęż. 1000 µg/ml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 xml:space="preserve">o wartości niepewności rozszerzonej (k=2) nie większej niż +/- 2%; </w:t>
            </w:r>
            <w:r w:rsidRPr="00342275">
              <w:rPr>
                <w:rFonts w:ascii="Times New Roman" w:eastAsia="Calibri" w:hAnsi="Times New Roman" w:cs="Times New Roman"/>
                <w:kern w:val="3"/>
                <w:sz w:val="20"/>
                <w:szCs w:val="20"/>
              </w:rPr>
              <w:t xml:space="preserve">ważność r-ru co najmniej 2 lata oraz </w:t>
            </w:r>
            <w:r w:rsidRPr="00342275">
              <w:rPr>
                <w:rFonts w:ascii="Times New Roman" w:eastAsia="Calibri" w:hAnsi="Times New Roman" w:cs="Times New Roman"/>
                <w:sz w:val="20"/>
                <w:szCs w:val="20"/>
              </w:rPr>
              <w:t>roczna ważność r-ru od otwarcia</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Każda zamówiona sztuka powinna pochodzić z innej partii produktu (LOT)</w:t>
            </w:r>
          </w:p>
        </w:tc>
        <w:tc>
          <w:tcPr>
            <w:tcW w:w="1275"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51"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3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r w:rsidR="008C26F8" w:rsidRPr="00342275" w:rsidTr="002C20CC">
        <w:tc>
          <w:tcPr>
            <w:tcW w:w="567"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41</w:t>
            </w:r>
          </w:p>
        </w:tc>
        <w:tc>
          <w:tcPr>
            <w:tcW w:w="8648" w:type="dxa"/>
            <w:vAlign w:val="center"/>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Wzorzec rtęci (Hg) o stęż. </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100 µg/ml w r-rze HCl roztworze kwasu solnego;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 xml:space="preserve">o wartości niepewności rozszerzonej (k=2) nie większej niż +/- 2%;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Każda zamówiona sztuka powinna pochodzić z innej partii produktu (LOT)</w:t>
            </w:r>
          </w:p>
        </w:tc>
        <w:tc>
          <w:tcPr>
            <w:tcW w:w="1275"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51"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2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r w:rsidR="008C26F8" w:rsidRPr="00342275" w:rsidTr="002C20CC">
        <w:tc>
          <w:tcPr>
            <w:tcW w:w="567"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42</w:t>
            </w:r>
          </w:p>
        </w:tc>
        <w:tc>
          <w:tcPr>
            <w:tcW w:w="8648" w:type="dxa"/>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siarczanów (SO</w:t>
            </w:r>
            <w:r w:rsidRPr="00342275">
              <w:rPr>
                <w:rFonts w:ascii="Times New Roman" w:eastAsia="Calibri" w:hAnsi="Times New Roman" w:cs="Times New Roman"/>
                <w:color w:val="000000"/>
                <w:sz w:val="20"/>
                <w:szCs w:val="20"/>
                <w:vertAlign w:val="subscript"/>
                <w:lang w:eastAsia="pl-PL"/>
              </w:rPr>
              <w:t>4</w:t>
            </w:r>
            <w:r w:rsidRPr="00342275">
              <w:rPr>
                <w:rFonts w:ascii="Times New Roman" w:eastAsia="Calibri" w:hAnsi="Times New Roman" w:cs="Times New Roman"/>
                <w:color w:val="000000"/>
                <w:sz w:val="20"/>
                <w:szCs w:val="20"/>
                <w:lang w:eastAsia="pl-PL"/>
              </w:rPr>
              <w:t>) o stęż. 10 g/l w wodzie lub w r-rze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Każda zamówiona sztuka powinna pochodzić z innej partii produktu (LOT)</w:t>
            </w:r>
          </w:p>
        </w:tc>
        <w:tc>
          <w:tcPr>
            <w:tcW w:w="1275"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51"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r w:rsidR="008C26F8" w:rsidRPr="00342275" w:rsidTr="002C20CC">
        <w:tc>
          <w:tcPr>
            <w:tcW w:w="567" w:type="dxa"/>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43</w:t>
            </w:r>
          </w:p>
        </w:tc>
        <w:tc>
          <w:tcPr>
            <w:tcW w:w="8648" w:type="dxa"/>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konduktometryczny o przewodności elektrycznej</w:t>
            </w:r>
          </w:p>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 xml:space="preserve">1,410 mS/cm w temp. 25°C,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1275"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min. 100 ml</w:t>
            </w:r>
          </w:p>
        </w:tc>
        <w:tc>
          <w:tcPr>
            <w:tcW w:w="851" w:type="dxa"/>
          </w:tcPr>
          <w:p w:rsidR="008C26F8" w:rsidRPr="00342275" w:rsidRDefault="008C26F8"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 szt.</w:t>
            </w:r>
          </w:p>
        </w:tc>
      </w:tr>
      <w:tr w:rsidR="008C26F8" w:rsidRPr="00342275" w:rsidTr="002C20CC">
        <w:tc>
          <w:tcPr>
            <w:tcW w:w="567" w:type="dxa"/>
          </w:tcPr>
          <w:p w:rsidR="008C26F8" w:rsidRPr="00342275" w:rsidRDefault="008C26F8" w:rsidP="00A8258B">
            <w:pPr>
              <w:rPr>
                <w:rFonts w:ascii="Times New Roman" w:eastAsia="Calibri" w:hAnsi="Times New Roman" w:cs="Times New Roman"/>
                <w:sz w:val="20"/>
                <w:szCs w:val="20"/>
              </w:rPr>
            </w:pPr>
            <w:r w:rsidRPr="00342275">
              <w:rPr>
                <w:rFonts w:ascii="Calibri" w:eastAsia="Calibri" w:hAnsi="Calibri" w:cs="Times New Roman"/>
              </w:rPr>
              <w:br w:type="page"/>
            </w:r>
            <w:r w:rsidRPr="00342275">
              <w:rPr>
                <w:rFonts w:ascii="Times New Roman" w:eastAsia="Calibri" w:hAnsi="Times New Roman" w:cs="Times New Roman"/>
                <w:sz w:val="20"/>
                <w:szCs w:val="20"/>
              </w:rPr>
              <w:t>44</w:t>
            </w:r>
          </w:p>
        </w:tc>
        <w:tc>
          <w:tcPr>
            <w:tcW w:w="864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wzorzec konduktometryczny  200 000 µS/cm,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1275"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500 ml</w:t>
            </w:r>
          </w:p>
        </w:tc>
        <w:tc>
          <w:tcPr>
            <w:tcW w:w="851" w:type="dxa"/>
          </w:tcPr>
          <w:p w:rsidR="008C26F8" w:rsidRPr="00342275" w:rsidRDefault="008C26F8" w:rsidP="00A8258B">
            <w:pPr>
              <w:rPr>
                <w:rFonts w:ascii="Times New Roman" w:eastAsia="Calibri" w:hAnsi="Times New Roman" w:cs="Times New Roman"/>
                <w:sz w:val="20"/>
                <w:szCs w:val="20"/>
              </w:rPr>
            </w:pPr>
            <w:r w:rsidRPr="00342275">
              <w:rPr>
                <w:rFonts w:ascii="Times New Roman" w:eastAsia="Calibri" w:hAnsi="Times New Roman" w:cs="Times New Roman"/>
                <w:sz w:val="20"/>
                <w:szCs w:val="20"/>
              </w:rPr>
              <w:t>2 szt.</w:t>
            </w:r>
          </w:p>
        </w:tc>
      </w:tr>
      <w:tr w:rsidR="008C26F8" w:rsidRPr="00342275" w:rsidTr="002C20CC">
        <w:tc>
          <w:tcPr>
            <w:tcW w:w="567" w:type="dxa"/>
          </w:tcPr>
          <w:p w:rsidR="008C26F8" w:rsidRPr="00342275" w:rsidRDefault="008C26F8" w:rsidP="00A8258B">
            <w:pPr>
              <w:rPr>
                <w:rFonts w:ascii="Calibri" w:eastAsia="Calibri" w:hAnsi="Calibri" w:cs="Times New Roman"/>
              </w:rPr>
            </w:pPr>
            <w:r w:rsidRPr="00342275">
              <w:rPr>
                <w:rFonts w:ascii="Calibri" w:eastAsia="Calibri" w:hAnsi="Calibri" w:cs="Times New Roman"/>
              </w:rPr>
              <w:t>45</w:t>
            </w:r>
          </w:p>
        </w:tc>
        <w:tc>
          <w:tcPr>
            <w:tcW w:w="8648"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kern w:val="3"/>
                <w:sz w:val="20"/>
                <w:szCs w:val="20"/>
              </w:rPr>
              <w:t>Certyfikowany r-r wzorcowy wielopierwiastkowy do analizy ICP-OES (23 pierwiastki: Sb, As, Be, Cd, Ca, Cr, Co, Cu, Fe, Pb, Li, Mg, Mn, Mo, Ni, P, Se, Sr, Tl, Sn, Ti, V, Zn o stęż. 100 mg/l każdy w r-rze HNO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wymagana ważność r-ru co najmniej 2 lata oraz </w:t>
            </w:r>
            <w:r w:rsidRPr="00342275">
              <w:rPr>
                <w:rFonts w:ascii="Times New Roman" w:eastAsia="Calibri" w:hAnsi="Times New Roman" w:cs="Times New Roman"/>
                <w:sz w:val="20"/>
                <w:szCs w:val="20"/>
              </w:rPr>
              <w:t>roczna ważność r-ru od otwarcia</w:t>
            </w:r>
          </w:p>
          <w:p w:rsidR="008C26F8" w:rsidRPr="00342275" w:rsidRDefault="008C26F8" w:rsidP="00A8258B">
            <w:pPr>
              <w:spacing w:after="0" w:line="240" w:lineRule="auto"/>
              <w:rPr>
                <w:rFonts w:ascii="Times New Roman" w:eastAsia="Calibri" w:hAnsi="Times New Roman" w:cs="Times New Roman"/>
                <w:color w:val="365F91"/>
                <w:sz w:val="20"/>
                <w:szCs w:val="20"/>
              </w:rPr>
            </w:pPr>
            <w:r w:rsidRPr="00342275">
              <w:rPr>
                <w:rFonts w:ascii="Times New Roman" w:eastAsia="Calibri" w:hAnsi="Times New Roman" w:cs="Times New Roman"/>
                <w:color w:val="000000"/>
                <w:sz w:val="20"/>
                <w:szCs w:val="20"/>
                <w:lang w:eastAsia="pl-PL"/>
              </w:rPr>
              <w:lastRenderedPageBreak/>
              <w:t>Każda zamówiona sztuka powinna pochodzić z innej partii produktu (LOT)</w:t>
            </w:r>
          </w:p>
        </w:tc>
        <w:tc>
          <w:tcPr>
            <w:tcW w:w="1275"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51"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r w:rsidR="008C26F8" w:rsidRPr="00342275" w:rsidTr="002C20CC">
        <w:tc>
          <w:tcPr>
            <w:tcW w:w="567" w:type="dxa"/>
          </w:tcPr>
          <w:p w:rsidR="008C26F8" w:rsidRPr="00342275" w:rsidRDefault="008C26F8" w:rsidP="00A8258B">
            <w:pPr>
              <w:rPr>
                <w:rFonts w:ascii="Calibri" w:eastAsia="Calibri" w:hAnsi="Calibri" w:cs="Times New Roman"/>
              </w:rPr>
            </w:pPr>
            <w:r w:rsidRPr="00342275">
              <w:rPr>
                <w:rFonts w:ascii="Calibri" w:eastAsia="Calibri" w:hAnsi="Calibri" w:cs="Times New Roman"/>
              </w:rPr>
              <w:lastRenderedPageBreak/>
              <w:t>46</w:t>
            </w:r>
          </w:p>
        </w:tc>
        <w:tc>
          <w:tcPr>
            <w:tcW w:w="8648" w:type="dxa"/>
            <w:vAlign w:val="center"/>
          </w:tcPr>
          <w:p w:rsidR="008C26F8" w:rsidRPr="00342275" w:rsidRDefault="008C26F8"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t>Certyfikowany roztwór wzorcowy  do analizy ICP-MS (mieszanina 25 pierwiastków: Al, Sb, As, Ba, Be, Cd, Ca, Cr, Co, Cu, Fe, Pb, Mg, Mn, Mo, Ni, K, Se, Ag, Na, Tl, Th, U, V, Zn o stęż. 10 µg/ml każdy w r</w:t>
            </w:r>
            <w:r w:rsidRPr="00342275">
              <w:rPr>
                <w:rFonts w:ascii="Times New Roman" w:eastAsia="Calibri" w:hAnsi="Times New Roman" w:cs="Times New Roman"/>
                <w:kern w:val="3"/>
                <w:sz w:val="20"/>
                <w:szCs w:val="20"/>
              </w:rPr>
              <w:noBreakHyphen/>
              <w:t>rze HNO</w:t>
            </w:r>
            <w:r w:rsidRPr="00342275">
              <w:rPr>
                <w:rFonts w:ascii="Times New Roman" w:eastAsia="Calibri" w:hAnsi="Times New Roman" w:cs="Times New Roman"/>
                <w:kern w:val="3"/>
                <w:sz w:val="20"/>
                <w:szCs w:val="20"/>
                <w:vertAlign w:val="subscript"/>
              </w:rPr>
              <w:t>3</w:t>
            </w:r>
            <w:r w:rsidRPr="00342275">
              <w:rPr>
                <w:rFonts w:ascii="Times New Roman" w:eastAsia="Calibri" w:hAnsi="Times New Roman" w:cs="Times New Roman"/>
                <w:kern w:val="3"/>
                <w:sz w:val="20"/>
                <w:szCs w:val="20"/>
              </w:rPr>
              <w:t xml:space="preserve">),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Każda zamówiona sztuka powinna pochodzić z innej partii produktu (LOT)</w:t>
            </w:r>
          </w:p>
        </w:tc>
        <w:tc>
          <w:tcPr>
            <w:tcW w:w="1275"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51"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r w:rsidR="008C26F8" w:rsidRPr="00342275" w:rsidTr="002C20CC">
        <w:tc>
          <w:tcPr>
            <w:tcW w:w="567" w:type="dxa"/>
          </w:tcPr>
          <w:p w:rsidR="008C26F8" w:rsidRPr="00342275" w:rsidRDefault="008C26F8" w:rsidP="00A8258B">
            <w:pPr>
              <w:rPr>
                <w:rFonts w:ascii="Calibri" w:eastAsia="Calibri" w:hAnsi="Calibri" w:cs="Times New Roman"/>
              </w:rPr>
            </w:pPr>
            <w:r w:rsidRPr="00342275">
              <w:rPr>
                <w:rFonts w:ascii="Calibri" w:eastAsia="Calibri" w:hAnsi="Calibri" w:cs="Times New Roman"/>
              </w:rPr>
              <w:t>47</w:t>
            </w:r>
          </w:p>
        </w:tc>
        <w:tc>
          <w:tcPr>
            <w:tcW w:w="8648" w:type="dxa"/>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wielopierwiastkowy (zawierający: Al, B, Ba, Be, Bi, Ca, Cd, Co, Cr, Cu, Fe, Ga, K, Li, Mg, Mn, Na, Ni, Pb, Se, Sr, Tl, Zn o stęż. 100 µg/ml w r</w:t>
            </w:r>
            <w:r w:rsidRPr="00342275">
              <w:rPr>
                <w:rFonts w:ascii="Times New Roman" w:eastAsia="Calibri" w:hAnsi="Times New Roman" w:cs="Times New Roman"/>
                <w:color w:val="000000"/>
                <w:sz w:val="20"/>
                <w:szCs w:val="20"/>
                <w:lang w:eastAsia="pl-PL"/>
              </w:rPr>
              <w:noBreakHyphen/>
              <w:t>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Każda zamówiona sztuka powinna pochodzić z innej partii produktu (LOT)</w:t>
            </w:r>
          </w:p>
        </w:tc>
        <w:tc>
          <w:tcPr>
            <w:tcW w:w="1275"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51"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r w:rsidR="008C26F8" w:rsidRPr="00342275" w:rsidTr="002C20CC">
        <w:tc>
          <w:tcPr>
            <w:tcW w:w="567" w:type="dxa"/>
          </w:tcPr>
          <w:p w:rsidR="008C26F8" w:rsidRPr="00342275" w:rsidRDefault="008C26F8" w:rsidP="00A8258B">
            <w:pPr>
              <w:rPr>
                <w:rFonts w:ascii="Calibri" w:eastAsia="Calibri" w:hAnsi="Calibri" w:cs="Times New Roman"/>
              </w:rPr>
            </w:pPr>
            <w:r w:rsidRPr="00342275">
              <w:rPr>
                <w:rFonts w:ascii="Calibri" w:eastAsia="Calibri" w:hAnsi="Calibri" w:cs="Times New Roman"/>
              </w:rPr>
              <w:t>48</w:t>
            </w:r>
          </w:p>
        </w:tc>
        <w:tc>
          <w:tcPr>
            <w:tcW w:w="8648" w:type="dxa"/>
            <w:vAlign w:val="center"/>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lang w:eastAsia="pl-PL"/>
              </w:rPr>
              <w:t>Wzorzec wielopierwiastkowy (zawierający: Ag, Al, B, Ba, Bi, Cd, Ca, Cr, Co, Cu, Fe, K, Li, Mg, Mn, Na, Ni, Pb, Sr, Tl, Zn o stęż. 1000 µg/ml w r</w:t>
            </w:r>
            <w:r w:rsidRPr="00342275">
              <w:rPr>
                <w:rFonts w:ascii="Times New Roman" w:eastAsia="Calibri" w:hAnsi="Times New Roman" w:cs="Times New Roman"/>
                <w:color w:val="000000"/>
                <w:sz w:val="20"/>
                <w:szCs w:val="20"/>
                <w:lang w:eastAsia="pl-PL"/>
              </w:rPr>
              <w:noBreakHyphen/>
              <w:t>rze HNO</w:t>
            </w:r>
            <w:r w:rsidRPr="00342275">
              <w:rPr>
                <w:rFonts w:ascii="Times New Roman" w:eastAsia="Calibri" w:hAnsi="Times New Roman" w:cs="Times New Roman"/>
                <w:color w:val="000000"/>
                <w:sz w:val="20"/>
                <w:szCs w:val="20"/>
                <w:vertAlign w:val="subscript"/>
                <w:lang w:eastAsia="pl-PL"/>
              </w:rPr>
              <w:t>3</w:t>
            </w:r>
            <w:r w:rsidRPr="00342275">
              <w:rPr>
                <w:rFonts w:ascii="Times New Roman" w:eastAsia="Calibri" w:hAnsi="Times New Roman" w:cs="Times New Roman"/>
                <w:color w:val="000000"/>
                <w:sz w:val="20"/>
                <w:szCs w:val="20"/>
                <w:lang w:eastAsia="pl-PL"/>
              </w:rPr>
              <w:t xml:space="preserve">) o wartości niepewności rozszerzonej (k=2) nie większej niż +/- 2%;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Każda zamówiona sztuka powinna pochodzić z innej partii produktu (LOT)</w:t>
            </w:r>
          </w:p>
        </w:tc>
        <w:tc>
          <w:tcPr>
            <w:tcW w:w="1275"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51"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 szt.</w:t>
            </w: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p>
        </w:tc>
      </w:tr>
      <w:tr w:rsidR="008C26F8" w:rsidRPr="00342275" w:rsidTr="002C20CC">
        <w:tc>
          <w:tcPr>
            <w:tcW w:w="567" w:type="dxa"/>
            <w:vAlign w:val="center"/>
          </w:tcPr>
          <w:p w:rsidR="008C26F8" w:rsidRPr="00342275" w:rsidRDefault="008C26F8" w:rsidP="00A8258B">
            <w:pPr>
              <w:spacing w:after="0" w:line="240" w:lineRule="auto"/>
              <w:jc w:val="center"/>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49</w:t>
            </w:r>
          </w:p>
        </w:tc>
        <w:tc>
          <w:tcPr>
            <w:tcW w:w="8648" w:type="dxa"/>
            <w:vAlign w:val="center"/>
          </w:tcPr>
          <w:p w:rsidR="008C26F8" w:rsidRPr="00342275" w:rsidRDefault="008C26F8" w:rsidP="00A8258B">
            <w:pPr>
              <w:spacing w:before="120" w:after="12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 xml:space="preserve">Certyfikowany roztwór wzorcowy  do analizy ICP-MS (mieszanina 17 pierwiastków: Sb, Ge, Au, Hf, Ir, Mo, Nb, Pd, Pt, Re, Rh, Ru, Ta, Sn, Ti, W, Zr (o stęż. 10 mg/l każdy w HNO3 lub HCl) </w:t>
            </w:r>
            <w:r w:rsidRPr="00342275">
              <w:rPr>
                <w:rFonts w:ascii="Times New Roman" w:eastAsia="Calibri" w:hAnsi="Times New Roman" w:cs="Times New Roman"/>
                <w:kern w:val="3"/>
                <w:sz w:val="20"/>
                <w:szCs w:val="20"/>
              </w:rPr>
              <w:t xml:space="preserve">wymagana ważność r-ru co najmniej 2 lata oraz </w:t>
            </w:r>
            <w:r w:rsidRPr="00342275">
              <w:rPr>
                <w:rFonts w:ascii="Times New Roman" w:eastAsia="Calibri" w:hAnsi="Times New Roman" w:cs="Times New Roman"/>
                <w:sz w:val="20"/>
                <w:szCs w:val="20"/>
              </w:rPr>
              <w:t>roczna ważność r-ru od otwarcia</w:t>
            </w:r>
          </w:p>
        </w:tc>
        <w:tc>
          <w:tcPr>
            <w:tcW w:w="1275" w:type="dxa"/>
          </w:tcPr>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8C26F8" w:rsidRPr="00342275" w:rsidRDefault="008C26F8"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851" w:type="dxa"/>
          </w:tcPr>
          <w:p w:rsidR="008C26F8" w:rsidRPr="00342275" w:rsidRDefault="008C26F8" w:rsidP="00A8258B">
            <w:pPr>
              <w:spacing w:after="0" w:line="240" w:lineRule="auto"/>
              <w:rPr>
                <w:rFonts w:ascii="Times New Roman" w:eastAsia="Calibri" w:hAnsi="Times New Roman" w:cs="Times New Roman"/>
                <w:color w:val="000000"/>
                <w:sz w:val="20"/>
                <w:szCs w:val="20"/>
                <w:lang w:eastAsia="pl-PL"/>
              </w:rPr>
            </w:pPr>
            <w:r w:rsidRPr="00342275">
              <w:rPr>
                <w:rFonts w:ascii="Times New Roman" w:eastAsia="Calibri" w:hAnsi="Times New Roman" w:cs="Times New Roman"/>
                <w:color w:val="000000"/>
                <w:sz w:val="20"/>
                <w:szCs w:val="20"/>
                <w:lang w:eastAsia="pl-PL"/>
              </w:rPr>
              <w:t>2 szt.</w:t>
            </w:r>
          </w:p>
        </w:tc>
      </w:tr>
    </w:tbl>
    <w:p w:rsidR="008C26F8" w:rsidRPr="00342275" w:rsidRDefault="008C26F8" w:rsidP="008C26F8">
      <w:pPr>
        <w:spacing w:after="60" w:line="240" w:lineRule="auto"/>
        <w:jc w:val="both"/>
        <w:rPr>
          <w:rFonts w:ascii="Times New Roman" w:eastAsia="Calibri" w:hAnsi="Times New Roman" w:cs="Times New Roman"/>
          <w:b/>
          <w:color w:val="00B050"/>
          <w:lang w:eastAsia="pl-PL"/>
        </w:rPr>
      </w:pPr>
    </w:p>
    <w:p w:rsidR="008C26F8" w:rsidRPr="00342275" w:rsidRDefault="008C26F8" w:rsidP="008C26F8">
      <w:pPr>
        <w:rPr>
          <w:rFonts w:ascii="Times New Roman" w:eastAsia="Calibri" w:hAnsi="Times New Roman" w:cs="Times New Roman"/>
          <w:b/>
          <w:sz w:val="20"/>
          <w:szCs w:val="20"/>
        </w:rPr>
      </w:pPr>
      <w:r w:rsidRPr="00342275">
        <w:rPr>
          <w:rFonts w:ascii="Times New Roman" w:eastAsia="Calibri" w:hAnsi="Times New Roman" w:cs="Times New Roman"/>
          <w:b/>
          <w:color w:val="00B050"/>
          <w:sz w:val="20"/>
          <w:szCs w:val="20"/>
          <w:lang w:eastAsia="pl-PL"/>
        </w:rPr>
        <w:t xml:space="preserve">Każdorazowo wraz z dostawą każdego z roztworów wzorcowych  wymagane jest  dostarczenie certyfikatu  z nawiązaniem do wzorca wyższego rzędu wystawionego przez laboratorium akredytowane wg wymagań </w:t>
      </w:r>
      <w:r w:rsidRPr="00342275">
        <w:rPr>
          <w:rFonts w:ascii="Times New Roman" w:eastAsia="Calibri" w:hAnsi="Times New Roman" w:cs="Times New Roman"/>
          <w:b/>
          <w:color w:val="00B050"/>
          <w:sz w:val="20"/>
          <w:szCs w:val="20"/>
        </w:rPr>
        <w:t>norm:  ISO 17025 , ISO 17034 lub ISO Guide 34, albo norm równoważnych do wskazanych.</w:t>
      </w:r>
    </w:p>
    <w:p w:rsidR="002C20CC" w:rsidRPr="00342275" w:rsidRDefault="002C20CC" w:rsidP="002C20CC">
      <w:pPr>
        <w:rPr>
          <w:rFonts w:ascii="Times New Roman" w:eastAsia="Calibri" w:hAnsi="Times New Roman" w:cs="Times New Roman"/>
          <w:b/>
          <w:sz w:val="20"/>
          <w:szCs w:val="20"/>
        </w:rPr>
      </w:pPr>
      <w:r w:rsidRPr="00342275">
        <w:rPr>
          <w:rFonts w:ascii="Times New Roman" w:eastAsia="Calibri" w:hAnsi="Times New Roman" w:cs="Times New Roman"/>
          <w:b/>
          <w:sz w:val="20"/>
          <w:szCs w:val="20"/>
        </w:rPr>
        <w:t>3.Roztwory wzorcowe i CRM III</w:t>
      </w:r>
    </w:p>
    <w:tbl>
      <w:tblPr>
        <w:tblW w:w="10431" w:type="dxa"/>
        <w:jc w:val="center"/>
        <w:tblInd w:w="-2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34"/>
        <w:gridCol w:w="7371"/>
        <w:gridCol w:w="910"/>
        <w:gridCol w:w="1216"/>
      </w:tblGrid>
      <w:tr w:rsidR="002C20CC" w:rsidRPr="00342275" w:rsidTr="00AD199F">
        <w:trPr>
          <w:jc w:val="center"/>
        </w:trPr>
        <w:tc>
          <w:tcPr>
            <w:tcW w:w="934" w:type="dxa"/>
            <w:shd w:val="clear" w:color="auto" w:fill="BFBFBF"/>
            <w:vAlign w:val="center"/>
          </w:tcPr>
          <w:p w:rsidR="002C20CC" w:rsidRPr="00342275" w:rsidRDefault="002C20CC" w:rsidP="00A8258B">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Lp.</w:t>
            </w:r>
          </w:p>
        </w:tc>
        <w:tc>
          <w:tcPr>
            <w:tcW w:w="7371" w:type="dxa"/>
            <w:shd w:val="clear" w:color="auto" w:fill="BFBFBF"/>
            <w:vAlign w:val="center"/>
          </w:tcPr>
          <w:p w:rsidR="002C20CC" w:rsidRPr="00342275" w:rsidRDefault="002C20CC" w:rsidP="00A8258B">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Nazwa towaru, wymagania</w:t>
            </w:r>
          </w:p>
        </w:tc>
        <w:tc>
          <w:tcPr>
            <w:tcW w:w="910" w:type="dxa"/>
            <w:shd w:val="clear" w:color="auto" w:fill="BFBFBF"/>
            <w:vAlign w:val="center"/>
          </w:tcPr>
          <w:p w:rsidR="002C20CC" w:rsidRPr="00342275" w:rsidRDefault="002C20CC" w:rsidP="00A8258B">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Opakowanie</w:t>
            </w:r>
          </w:p>
        </w:tc>
        <w:tc>
          <w:tcPr>
            <w:tcW w:w="1216" w:type="dxa"/>
            <w:shd w:val="clear" w:color="auto" w:fill="BFBFBF"/>
            <w:vAlign w:val="center"/>
          </w:tcPr>
          <w:p w:rsidR="002C20CC" w:rsidRPr="00342275" w:rsidRDefault="002C20CC" w:rsidP="00A8258B">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Ilość (szt.)</w:t>
            </w:r>
          </w:p>
        </w:tc>
      </w:tr>
      <w:tr w:rsidR="002C20CC" w:rsidRPr="00342275" w:rsidTr="00AD199F">
        <w:trPr>
          <w:jc w:val="center"/>
        </w:trPr>
        <w:tc>
          <w:tcPr>
            <w:tcW w:w="934" w:type="dxa"/>
            <w:shd w:val="clear" w:color="auto" w:fill="BFBFBF"/>
            <w:vAlign w:val="center"/>
          </w:tcPr>
          <w:p w:rsidR="002C20CC" w:rsidRPr="00342275" w:rsidRDefault="002C20CC" w:rsidP="00A8258B">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1</w:t>
            </w:r>
          </w:p>
        </w:tc>
        <w:tc>
          <w:tcPr>
            <w:tcW w:w="7371" w:type="dxa"/>
            <w:shd w:val="clear" w:color="auto" w:fill="BFBFBF"/>
            <w:vAlign w:val="center"/>
          </w:tcPr>
          <w:p w:rsidR="002C20CC" w:rsidRPr="00342275" w:rsidRDefault="002C20CC" w:rsidP="00A8258B">
            <w:pPr>
              <w:spacing w:after="0" w:line="240" w:lineRule="auto"/>
              <w:jc w:val="center"/>
              <w:rPr>
                <w:rFonts w:ascii="Times New Roman" w:eastAsia="Calibri" w:hAnsi="Times New Roman" w:cs="Times New Roman"/>
                <w:b/>
                <w:bCs/>
                <w:sz w:val="20"/>
                <w:szCs w:val="20"/>
                <w:lang w:eastAsia="pl-PL"/>
              </w:rPr>
            </w:pPr>
            <w:r w:rsidRPr="00342275">
              <w:rPr>
                <w:rFonts w:ascii="Times New Roman" w:eastAsia="Calibri" w:hAnsi="Times New Roman" w:cs="Times New Roman"/>
                <w:b/>
                <w:bCs/>
                <w:sz w:val="20"/>
                <w:szCs w:val="20"/>
                <w:lang w:eastAsia="pl-PL"/>
              </w:rPr>
              <w:t>2</w:t>
            </w:r>
          </w:p>
        </w:tc>
        <w:tc>
          <w:tcPr>
            <w:tcW w:w="910" w:type="dxa"/>
            <w:shd w:val="clear" w:color="auto" w:fill="BFBFBF"/>
            <w:vAlign w:val="center"/>
          </w:tcPr>
          <w:p w:rsidR="002C20CC" w:rsidRPr="00342275" w:rsidRDefault="002C20CC" w:rsidP="00A8258B">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3</w:t>
            </w:r>
          </w:p>
        </w:tc>
        <w:tc>
          <w:tcPr>
            <w:tcW w:w="1216" w:type="dxa"/>
            <w:shd w:val="clear" w:color="auto" w:fill="BFBFBF"/>
            <w:vAlign w:val="center"/>
          </w:tcPr>
          <w:p w:rsidR="002C20CC" w:rsidRPr="00342275" w:rsidRDefault="002C20CC" w:rsidP="00A8258B">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4</w:t>
            </w:r>
          </w:p>
        </w:tc>
      </w:tr>
      <w:tr w:rsidR="002C20CC" w:rsidRPr="00342275" w:rsidTr="00AD199F">
        <w:trPr>
          <w:jc w:val="center"/>
        </w:trPr>
        <w:tc>
          <w:tcPr>
            <w:tcW w:w="93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w:t>
            </w:r>
          </w:p>
        </w:tc>
        <w:tc>
          <w:tcPr>
            <w:tcW w:w="737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ChZT o stężeniu 10 000 mg/l O</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 wymagana co najmniej 3 miesięczna ważność r-ru</w:t>
            </w:r>
          </w:p>
        </w:tc>
        <w:tc>
          <w:tcPr>
            <w:tcW w:w="91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1216" w:type="dxa"/>
          </w:tcPr>
          <w:p w:rsidR="002C20CC" w:rsidRPr="00342275" w:rsidRDefault="002C20CC" w:rsidP="00A8258B">
            <w:pPr>
              <w:spacing w:after="0" w:line="240" w:lineRule="auto"/>
              <w:rPr>
                <w:rFonts w:ascii="Times New Roman" w:eastAsia="Calibri" w:hAnsi="Times New Roman" w:cs="Times New Roman"/>
                <w:strike/>
                <w:sz w:val="20"/>
                <w:szCs w:val="20"/>
              </w:rPr>
            </w:pPr>
            <w:r w:rsidRPr="00342275">
              <w:rPr>
                <w:rFonts w:ascii="Times New Roman" w:eastAsia="Calibri" w:hAnsi="Times New Roman" w:cs="Times New Roman"/>
                <w:strike/>
                <w:sz w:val="20"/>
                <w:szCs w:val="20"/>
              </w:rPr>
              <w:t>4</w:t>
            </w:r>
            <w:r w:rsidRPr="00342275">
              <w:rPr>
                <w:rFonts w:ascii="Times New Roman" w:eastAsia="Calibri" w:hAnsi="Times New Roman" w:cs="Times New Roman"/>
                <w:color w:val="000000"/>
                <w:sz w:val="20"/>
                <w:szCs w:val="20"/>
                <w:lang w:eastAsia="pl-PL"/>
              </w:rPr>
              <w:t xml:space="preserve"> szt.</w:t>
            </w:r>
          </w:p>
        </w:tc>
      </w:tr>
      <w:tr w:rsidR="002C20CC" w:rsidRPr="00342275" w:rsidTr="00AD199F">
        <w:trPr>
          <w:jc w:val="center"/>
        </w:trPr>
        <w:tc>
          <w:tcPr>
            <w:tcW w:w="93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p>
        </w:tc>
        <w:tc>
          <w:tcPr>
            <w:tcW w:w="737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cyrkonu (Zr) o stęż.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1000 µg/ml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o wartości niepewności rozszerzonej (k=2) nie większej niż +/- 2%; okres ważności wzorca minimum 24 miesięcy od momentu dostawy. Każda zamówiona sztuka powinna pochodzić z innej partii produktu</w:t>
            </w:r>
          </w:p>
        </w:tc>
        <w:tc>
          <w:tcPr>
            <w:tcW w:w="91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1216"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r w:rsidRPr="00342275">
              <w:rPr>
                <w:rFonts w:ascii="Times New Roman" w:eastAsia="Calibri" w:hAnsi="Times New Roman" w:cs="Times New Roman"/>
                <w:color w:val="000000"/>
                <w:sz w:val="20"/>
                <w:szCs w:val="20"/>
                <w:lang w:eastAsia="pl-PL"/>
              </w:rPr>
              <w:t xml:space="preserve"> szt.</w:t>
            </w:r>
          </w:p>
        </w:tc>
      </w:tr>
      <w:tr w:rsidR="002C20CC" w:rsidRPr="00342275" w:rsidTr="00AD199F">
        <w:trPr>
          <w:jc w:val="center"/>
        </w:trPr>
        <w:tc>
          <w:tcPr>
            <w:tcW w:w="93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w:t>
            </w:r>
          </w:p>
        </w:tc>
        <w:tc>
          <w:tcPr>
            <w:tcW w:w="737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telluru (Te) o stęż.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1000 µg/ml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o wartości niepewności rozszerzonej (k=2) nie większej niż +/- 2%; okres ważności wzorca minimum 24 miesiące od momentu dostawy. Każda zamówiona sztuka powinna pochodzić z innej partii produktu</w:t>
            </w:r>
          </w:p>
        </w:tc>
        <w:tc>
          <w:tcPr>
            <w:tcW w:w="91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1216"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r w:rsidRPr="00342275">
              <w:rPr>
                <w:rFonts w:ascii="Times New Roman" w:eastAsia="Calibri" w:hAnsi="Times New Roman" w:cs="Times New Roman"/>
                <w:color w:val="000000"/>
                <w:sz w:val="20"/>
                <w:szCs w:val="20"/>
                <w:lang w:eastAsia="pl-PL"/>
              </w:rPr>
              <w:t xml:space="preserve"> szt.</w:t>
            </w:r>
          </w:p>
        </w:tc>
      </w:tr>
      <w:tr w:rsidR="002C20CC" w:rsidRPr="00342275" w:rsidTr="00AD199F">
        <w:trPr>
          <w:jc w:val="center"/>
        </w:trPr>
        <w:tc>
          <w:tcPr>
            <w:tcW w:w="93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w:t>
            </w:r>
          </w:p>
        </w:tc>
        <w:tc>
          <w:tcPr>
            <w:tcW w:w="737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sodu (Na) o stęż. 10 g/l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91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1216"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w:t>
            </w:r>
            <w:r w:rsidRPr="00342275">
              <w:rPr>
                <w:rFonts w:ascii="Times New Roman" w:eastAsia="Calibri" w:hAnsi="Times New Roman" w:cs="Times New Roman"/>
                <w:color w:val="000000"/>
                <w:sz w:val="20"/>
                <w:szCs w:val="20"/>
                <w:lang w:eastAsia="pl-PL"/>
              </w:rPr>
              <w:t xml:space="preserve"> szt.</w:t>
            </w:r>
          </w:p>
        </w:tc>
      </w:tr>
      <w:tr w:rsidR="002C20CC" w:rsidRPr="00342275" w:rsidTr="00AD199F">
        <w:trPr>
          <w:jc w:val="center"/>
        </w:trPr>
        <w:tc>
          <w:tcPr>
            <w:tcW w:w="93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p>
        </w:tc>
        <w:tc>
          <w:tcPr>
            <w:tcW w:w="737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potasu (K) o stęż. 10 g/l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91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1216"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w:t>
            </w:r>
            <w:r w:rsidRPr="00342275">
              <w:rPr>
                <w:rFonts w:ascii="Times New Roman" w:eastAsia="Calibri" w:hAnsi="Times New Roman" w:cs="Times New Roman"/>
                <w:color w:val="000000"/>
                <w:sz w:val="20"/>
                <w:szCs w:val="20"/>
                <w:lang w:eastAsia="pl-PL"/>
              </w:rPr>
              <w:t xml:space="preserve"> szt.</w:t>
            </w:r>
          </w:p>
        </w:tc>
      </w:tr>
      <w:tr w:rsidR="002C20CC" w:rsidRPr="00342275" w:rsidTr="00AD199F">
        <w:trPr>
          <w:jc w:val="center"/>
        </w:trPr>
        <w:tc>
          <w:tcPr>
            <w:tcW w:w="93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6</w:t>
            </w:r>
          </w:p>
        </w:tc>
        <w:tc>
          <w:tcPr>
            <w:tcW w:w="737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wapnia (Ca) o stęż. 10 g/l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91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1216"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w:t>
            </w:r>
            <w:r w:rsidRPr="00342275">
              <w:rPr>
                <w:rFonts w:ascii="Times New Roman" w:eastAsia="Calibri" w:hAnsi="Times New Roman" w:cs="Times New Roman"/>
                <w:color w:val="000000"/>
                <w:sz w:val="20"/>
                <w:szCs w:val="20"/>
                <w:lang w:eastAsia="pl-PL"/>
              </w:rPr>
              <w:t xml:space="preserve"> szt.</w:t>
            </w:r>
          </w:p>
        </w:tc>
      </w:tr>
      <w:tr w:rsidR="002C20CC" w:rsidRPr="00342275" w:rsidTr="00AD199F">
        <w:trPr>
          <w:jc w:val="center"/>
        </w:trPr>
        <w:tc>
          <w:tcPr>
            <w:tcW w:w="93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7</w:t>
            </w:r>
          </w:p>
        </w:tc>
        <w:tc>
          <w:tcPr>
            <w:tcW w:w="737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magnezu (Mg) o stęż. 10 g/l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91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1216"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w:t>
            </w:r>
            <w:r w:rsidRPr="00342275">
              <w:rPr>
                <w:rFonts w:ascii="Times New Roman" w:eastAsia="Calibri" w:hAnsi="Times New Roman" w:cs="Times New Roman"/>
                <w:color w:val="000000"/>
                <w:sz w:val="20"/>
                <w:szCs w:val="20"/>
                <w:lang w:eastAsia="pl-PL"/>
              </w:rPr>
              <w:t xml:space="preserve"> szt.</w:t>
            </w:r>
          </w:p>
        </w:tc>
      </w:tr>
      <w:tr w:rsidR="002C20CC" w:rsidRPr="00342275" w:rsidTr="00AD199F">
        <w:trPr>
          <w:jc w:val="center"/>
        </w:trPr>
        <w:tc>
          <w:tcPr>
            <w:tcW w:w="93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8</w:t>
            </w:r>
          </w:p>
        </w:tc>
        <w:tc>
          <w:tcPr>
            <w:tcW w:w="737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krzemu (Si) o stęż. 10 g/l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xml:space="preserve">;  o wartości niepewności rozszerzonej (k=2) nie większej niż +/- 2%; okres ważności wzorca minimum 18 miesięcy od </w:t>
            </w:r>
            <w:r w:rsidRPr="00342275">
              <w:rPr>
                <w:rFonts w:ascii="Times New Roman" w:eastAsia="Calibri" w:hAnsi="Times New Roman" w:cs="Times New Roman"/>
                <w:sz w:val="20"/>
                <w:szCs w:val="20"/>
              </w:rPr>
              <w:lastRenderedPageBreak/>
              <w:t>momentu dostawy. Każda zamówiona sztuka powinna pochodzić z innej partii produktu</w:t>
            </w:r>
          </w:p>
        </w:tc>
        <w:tc>
          <w:tcPr>
            <w:tcW w:w="91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 xml:space="preserve">Opak. min.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100 ml</w:t>
            </w:r>
          </w:p>
        </w:tc>
        <w:tc>
          <w:tcPr>
            <w:tcW w:w="1216"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lastRenderedPageBreak/>
              <w:t>4</w:t>
            </w:r>
            <w:r w:rsidRPr="00342275">
              <w:rPr>
                <w:rFonts w:ascii="Times New Roman" w:eastAsia="Calibri" w:hAnsi="Times New Roman" w:cs="Times New Roman"/>
                <w:color w:val="000000"/>
                <w:sz w:val="20"/>
                <w:szCs w:val="20"/>
                <w:lang w:eastAsia="pl-PL"/>
              </w:rPr>
              <w:t xml:space="preserve"> szt.</w:t>
            </w:r>
          </w:p>
        </w:tc>
      </w:tr>
      <w:tr w:rsidR="002C20CC" w:rsidRPr="00342275" w:rsidTr="00AD199F">
        <w:trPr>
          <w:jc w:val="center"/>
        </w:trPr>
        <w:tc>
          <w:tcPr>
            <w:tcW w:w="93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9</w:t>
            </w:r>
          </w:p>
        </w:tc>
        <w:tc>
          <w:tcPr>
            <w:tcW w:w="737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rtęci (Hg) o stęż.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1000 µg/ml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91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1216"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w:t>
            </w:r>
            <w:r w:rsidRPr="00342275">
              <w:rPr>
                <w:rFonts w:ascii="Times New Roman" w:eastAsia="Calibri" w:hAnsi="Times New Roman" w:cs="Times New Roman"/>
                <w:color w:val="000000"/>
                <w:sz w:val="20"/>
                <w:szCs w:val="20"/>
                <w:lang w:eastAsia="pl-PL"/>
              </w:rPr>
              <w:t xml:space="preserve"> szt.</w:t>
            </w:r>
          </w:p>
        </w:tc>
      </w:tr>
      <w:tr w:rsidR="002C20CC" w:rsidRPr="00342275" w:rsidTr="00AD199F">
        <w:trPr>
          <w:jc w:val="center"/>
        </w:trPr>
        <w:tc>
          <w:tcPr>
            <w:tcW w:w="93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w:t>
            </w:r>
          </w:p>
        </w:tc>
        <w:tc>
          <w:tcPr>
            <w:tcW w:w="737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rtęci (Hg) o stęż.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µg/ml w r-rze HCl; o wartości niepewności rozszerzonej (k=2) nie większej niż +/- 2%; okres ważności wzorca minimum 18 miesięcy od momentu dostawy. Każda zamówiona sztuka powinna pochodzić z innej partii produktu</w:t>
            </w:r>
          </w:p>
        </w:tc>
        <w:tc>
          <w:tcPr>
            <w:tcW w:w="91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ml</w:t>
            </w:r>
          </w:p>
        </w:tc>
        <w:tc>
          <w:tcPr>
            <w:tcW w:w="1216"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w:t>
            </w:r>
            <w:r w:rsidRPr="00342275">
              <w:rPr>
                <w:rFonts w:ascii="Times New Roman" w:eastAsia="Calibri" w:hAnsi="Times New Roman" w:cs="Times New Roman"/>
                <w:color w:val="000000"/>
                <w:sz w:val="20"/>
                <w:szCs w:val="20"/>
                <w:lang w:eastAsia="pl-PL"/>
              </w:rPr>
              <w:t xml:space="preserve"> szt.</w:t>
            </w:r>
          </w:p>
        </w:tc>
      </w:tr>
    </w:tbl>
    <w:p w:rsidR="002C20CC" w:rsidRPr="00342275" w:rsidRDefault="002C20CC" w:rsidP="002C20CC">
      <w:pPr>
        <w:spacing w:after="0"/>
        <w:rPr>
          <w:rFonts w:ascii="Calibri" w:eastAsia="Calibri" w:hAnsi="Calibri" w:cs="Times New Roman"/>
        </w:rPr>
      </w:pPr>
    </w:p>
    <w:tbl>
      <w:tblPr>
        <w:tblW w:w="8674" w:type="dxa"/>
        <w:jc w:val="center"/>
        <w:tblInd w:w="-1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4846"/>
        <w:gridCol w:w="851"/>
        <w:gridCol w:w="2268"/>
      </w:tblGrid>
      <w:tr w:rsidR="002C20CC" w:rsidRPr="00342275" w:rsidTr="001A2E4D">
        <w:trPr>
          <w:jc w:val="center"/>
        </w:trPr>
        <w:tc>
          <w:tcPr>
            <w:tcW w:w="709"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11</w:t>
            </w:r>
          </w:p>
        </w:tc>
        <w:tc>
          <w:tcPr>
            <w:tcW w:w="4846"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kern w:val="3"/>
                <w:sz w:val="20"/>
                <w:szCs w:val="20"/>
              </w:rPr>
              <w:t xml:space="preserve">Certyfikowany roztwór wzorcowy chemicznego zapotrzebowania tlenu (COD) o stężeniu 1000 mg/l; </w:t>
            </w:r>
            <w:r w:rsidRPr="00342275">
              <w:rPr>
                <w:rFonts w:ascii="Times New Roman" w:eastAsia="Calibri" w:hAnsi="Times New Roman" w:cs="Times New Roman"/>
                <w:sz w:val="20"/>
                <w:szCs w:val="20"/>
              </w:rPr>
              <w:t>wymagana co najmniej roczna ważność r-ru</w:t>
            </w:r>
          </w:p>
        </w:tc>
        <w:tc>
          <w:tcPr>
            <w:tcW w:w="85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500 ml</w:t>
            </w:r>
          </w:p>
        </w:tc>
        <w:tc>
          <w:tcPr>
            <w:tcW w:w="2268"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r w:rsidRPr="00342275">
              <w:rPr>
                <w:rFonts w:ascii="Times New Roman" w:eastAsia="Calibri" w:hAnsi="Times New Roman" w:cs="Times New Roman"/>
                <w:color w:val="000000"/>
                <w:sz w:val="20"/>
                <w:szCs w:val="20"/>
                <w:lang w:eastAsia="pl-PL"/>
              </w:rPr>
              <w:t xml:space="preserve"> szt.</w:t>
            </w:r>
          </w:p>
        </w:tc>
      </w:tr>
      <w:tr w:rsidR="002C20CC" w:rsidRPr="00342275" w:rsidTr="001A2E4D">
        <w:trPr>
          <w:jc w:val="center"/>
        </w:trPr>
        <w:tc>
          <w:tcPr>
            <w:tcW w:w="709"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12</w:t>
            </w:r>
          </w:p>
        </w:tc>
        <w:tc>
          <w:tcPr>
            <w:tcW w:w="4846"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Wielopierwiastkowy certyfikowany  r-r wzorcowy do ICP/AAS zaw.: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wapń (Ca) o stęż: 2000 mg/l,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potas (K) o stęż. 200 mg/l,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magnez (Mg) o stęż. 400 mg/l,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sód (Na) o stęż. 1000 mg/l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 5% r-rze HNO3,</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co najmniej roczna ważność r-ru</w:t>
            </w:r>
          </w:p>
        </w:tc>
        <w:tc>
          <w:tcPr>
            <w:tcW w:w="85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2268"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r w:rsidRPr="00342275">
              <w:rPr>
                <w:rFonts w:ascii="Times New Roman" w:eastAsia="Calibri" w:hAnsi="Times New Roman" w:cs="Times New Roman"/>
                <w:color w:val="000000"/>
                <w:sz w:val="20"/>
                <w:szCs w:val="20"/>
                <w:lang w:eastAsia="pl-PL"/>
              </w:rPr>
              <w:t xml:space="preserve"> szt.</w:t>
            </w:r>
          </w:p>
        </w:tc>
      </w:tr>
      <w:tr w:rsidR="002C20CC" w:rsidRPr="00342275" w:rsidTr="001A2E4D">
        <w:trPr>
          <w:jc w:val="center"/>
        </w:trPr>
        <w:tc>
          <w:tcPr>
            <w:tcW w:w="709"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13</w:t>
            </w:r>
          </w:p>
        </w:tc>
        <w:tc>
          <w:tcPr>
            <w:tcW w:w="4846" w:type="dxa"/>
          </w:tcPr>
          <w:p w:rsidR="002C20CC" w:rsidRPr="00342275" w:rsidRDefault="002C20CC"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CRM Woda jeziorna – zawartość pierwiastków m.in.: Al, Ba, Cd, Cu, Fe 382, Pb, Tl, U (o stęż. na poziomie od kilkudziesięciu do kilkuset µg/l ), wymagana co najmniej roczna ważność materiału</w:t>
            </w:r>
          </w:p>
        </w:tc>
        <w:tc>
          <w:tcPr>
            <w:tcW w:w="85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250 ml</w:t>
            </w:r>
          </w:p>
        </w:tc>
        <w:tc>
          <w:tcPr>
            <w:tcW w:w="2268"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w:t>
            </w:r>
            <w:r w:rsidRPr="00342275">
              <w:rPr>
                <w:rFonts w:ascii="Times New Roman" w:eastAsia="Calibri" w:hAnsi="Times New Roman" w:cs="Times New Roman"/>
                <w:color w:val="000000"/>
                <w:sz w:val="20"/>
                <w:szCs w:val="20"/>
                <w:lang w:eastAsia="pl-PL"/>
              </w:rPr>
              <w:t xml:space="preserve"> szt.</w:t>
            </w:r>
          </w:p>
        </w:tc>
      </w:tr>
      <w:tr w:rsidR="002C20CC" w:rsidRPr="00342275" w:rsidTr="001A2E4D">
        <w:trPr>
          <w:jc w:val="center"/>
        </w:trPr>
        <w:tc>
          <w:tcPr>
            <w:tcW w:w="709"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14</w:t>
            </w:r>
          </w:p>
        </w:tc>
        <w:tc>
          <w:tcPr>
            <w:tcW w:w="4846"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Roztwór  wzorcowy wielopierwiastkowy  (zawierający   co najmniej: Al, B, Be, Bi, Cd, Co, Cr, Cu, Fe, Mn, Ni, Pb, Se, Te, Tl, Zn, Ba, Sr, Li, Ca, Mg, Na, K o stęż. 100 mg/l każdy w wodzie /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wymagana co najmniej roczna ważność r-ru</w:t>
            </w:r>
          </w:p>
        </w:tc>
        <w:tc>
          <w:tcPr>
            <w:tcW w:w="85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2268"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3</w:t>
            </w:r>
            <w:r w:rsidRPr="00342275">
              <w:rPr>
                <w:rFonts w:ascii="Times New Roman" w:eastAsia="Calibri" w:hAnsi="Times New Roman" w:cs="Times New Roman"/>
                <w:color w:val="000000"/>
                <w:sz w:val="20"/>
                <w:szCs w:val="20"/>
                <w:lang w:eastAsia="pl-PL"/>
              </w:rPr>
              <w:t xml:space="preserve"> szt.</w:t>
            </w:r>
          </w:p>
        </w:tc>
      </w:tr>
      <w:tr w:rsidR="002C20CC" w:rsidRPr="00342275" w:rsidTr="001A2E4D">
        <w:trPr>
          <w:jc w:val="center"/>
        </w:trPr>
        <w:tc>
          <w:tcPr>
            <w:tcW w:w="709"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15</w:t>
            </w:r>
          </w:p>
        </w:tc>
        <w:tc>
          <w:tcPr>
            <w:tcW w:w="4846"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Roztwór wzorcowy srebra (Ag)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 stęż. 1000 µg/ml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wymagana co najmniej roczna ważność r-ru.</w:t>
            </w:r>
          </w:p>
        </w:tc>
        <w:tc>
          <w:tcPr>
            <w:tcW w:w="85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2268"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1</w:t>
            </w:r>
            <w:r w:rsidRPr="00342275">
              <w:rPr>
                <w:rFonts w:ascii="Times New Roman" w:eastAsia="Calibri" w:hAnsi="Times New Roman" w:cs="Times New Roman"/>
                <w:color w:val="000000"/>
                <w:sz w:val="20"/>
                <w:szCs w:val="20"/>
                <w:lang w:eastAsia="pl-PL"/>
              </w:rPr>
              <w:t xml:space="preserve"> szt.</w:t>
            </w:r>
          </w:p>
        </w:tc>
      </w:tr>
      <w:tr w:rsidR="002C20CC" w:rsidRPr="00342275" w:rsidTr="001A2E4D">
        <w:trPr>
          <w:jc w:val="center"/>
        </w:trPr>
        <w:tc>
          <w:tcPr>
            <w:tcW w:w="709"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16</w:t>
            </w:r>
          </w:p>
        </w:tc>
        <w:tc>
          <w:tcPr>
            <w:tcW w:w="4846"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Roztwór wzorcowy cyrkonu (Cr)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 stęż. 1000 µg/ml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wymagana co najmniej roczna ważność r-ru</w:t>
            </w:r>
          </w:p>
        </w:tc>
        <w:tc>
          <w:tcPr>
            <w:tcW w:w="85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2268"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1</w:t>
            </w:r>
            <w:r w:rsidRPr="00342275">
              <w:rPr>
                <w:rFonts w:ascii="Times New Roman" w:eastAsia="Calibri" w:hAnsi="Times New Roman" w:cs="Times New Roman"/>
                <w:color w:val="000000"/>
                <w:sz w:val="20"/>
                <w:szCs w:val="20"/>
                <w:lang w:eastAsia="pl-PL"/>
              </w:rPr>
              <w:t xml:space="preserve"> szt.</w:t>
            </w:r>
          </w:p>
        </w:tc>
      </w:tr>
      <w:tr w:rsidR="002C20CC" w:rsidRPr="00342275" w:rsidTr="001A2E4D">
        <w:trPr>
          <w:jc w:val="center"/>
        </w:trPr>
        <w:tc>
          <w:tcPr>
            <w:tcW w:w="709"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17</w:t>
            </w:r>
          </w:p>
        </w:tc>
        <w:tc>
          <w:tcPr>
            <w:tcW w:w="4846"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Roztwór wzorcowy sodu (Na) o stęż. 10 000 µg/ml  w r-rze HNO3, wymagana co najmniej roczna ważność r-ru</w:t>
            </w:r>
          </w:p>
        </w:tc>
        <w:tc>
          <w:tcPr>
            <w:tcW w:w="85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2268"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1</w:t>
            </w:r>
            <w:r w:rsidRPr="00342275">
              <w:rPr>
                <w:rFonts w:ascii="Times New Roman" w:eastAsia="Calibri" w:hAnsi="Times New Roman" w:cs="Times New Roman"/>
                <w:color w:val="000000"/>
                <w:sz w:val="20"/>
                <w:szCs w:val="20"/>
                <w:lang w:eastAsia="pl-PL"/>
              </w:rPr>
              <w:t xml:space="preserve"> szt.</w:t>
            </w:r>
          </w:p>
        </w:tc>
      </w:tr>
      <w:tr w:rsidR="002C20CC" w:rsidRPr="00342275" w:rsidTr="001A2E4D">
        <w:trPr>
          <w:jc w:val="center"/>
        </w:trPr>
        <w:tc>
          <w:tcPr>
            <w:tcW w:w="709"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18</w:t>
            </w:r>
          </w:p>
        </w:tc>
        <w:tc>
          <w:tcPr>
            <w:tcW w:w="4846"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Roztwór wzorcowy wapnia (Ca)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 stęż. 10 000 µg/ml  w r-rze HNO3, wymagana co najmniej roczna ważność r-ru</w:t>
            </w:r>
          </w:p>
        </w:tc>
        <w:tc>
          <w:tcPr>
            <w:tcW w:w="85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2268"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r w:rsidRPr="00342275">
              <w:rPr>
                <w:rFonts w:ascii="Times New Roman" w:eastAsia="Calibri" w:hAnsi="Times New Roman" w:cs="Times New Roman"/>
                <w:color w:val="000000"/>
                <w:sz w:val="20"/>
                <w:szCs w:val="20"/>
                <w:lang w:eastAsia="pl-PL"/>
              </w:rPr>
              <w:t xml:space="preserve"> szt.</w:t>
            </w:r>
          </w:p>
        </w:tc>
      </w:tr>
      <w:tr w:rsidR="002C20CC" w:rsidRPr="00342275" w:rsidTr="001A2E4D">
        <w:trPr>
          <w:jc w:val="center"/>
        </w:trPr>
        <w:tc>
          <w:tcPr>
            <w:tcW w:w="709"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19</w:t>
            </w:r>
          </w:p>
        </w:tc>
        <w:tc>
          <w:tcPr>
            <w:tcW w:w="4846"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roztwór wzorcowy multipierwiastkowy (zawierający:  Al, Ba, Cd, Ca, Cr, Co, Cu, Fe, Pb, Mg, Mn, Ni, Na, Ti, Zn o stęż.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 µg/ml każdy w r-rze HNO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xml:space="preserve">), wymagana co najmniej roczna ważność materiału </w:t>
            </w:r>
          </w:p>
        </w:tc>
        <w:tc>
          <w:tcPr>
            <w:tcW w:w="85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2268"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r w:rsidRPr="00342275">
              <w:rPr>
                <w:rFonts w:ascii="Times New Roman" w:eastAsia="Calibri" w:hAnsi="Times New Roman" w:cs="Times New Roman"/>
                <w:color w:val="000000"/>
                <w:sz w:val="20"/>
                <w:szCs w:val="20"/>
                <w:lang w:eastAsia="pl-PL"/>
              </w:rPr>
              <w:t xml:space="preserve"> szt.</w:t>
            </w:r>
          </w:p>
        </w:tc>
      </w:tr>
      <w:tr w:rsidR="002C20CC" w:rsidRPr="00342275" w:rsidTr="001A2E4D">
        <w:trPr>
          <w:jc w:val="center"/>
        </w:trPr>
        <w:tc>
          <w:tcPr>
            <w:tcW w:w="709"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20</w:t>
            </w:r>
          </w:p>
        </w:tc>
        <w:tc>
          <w:tcPr>
            <w:tcW w:w="4846"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roztwór wzorcowy jonów cyjankowych (cyjanków wolnych) w r-rze NaOH o stęż.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1000 mg/l; wymagana co najmniej roczna ważność materiału</w:t>
            </w:r>
          </w:p>
        </w:tc>
        <w:tc>
          <w:tcPr>
            <w:tcW w:w="851"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125 ml</w:t>
            </w:r>
          </w:p>
        </w:tc>
        <w:tc>
          <w:tcPr>
            <w:tcW w:w="2268"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5</w:t>
            </w:r>
            <w:r w:rsidRPr="00342275">
              <w:rPr>
                <w:rFonts w:ascii="Times New Roman" w:eastAsia="Calibri" w:hAnsi="Times New Roman" w:cs="Times New Roman"/>
                <w:color w:val="000000"/>
                <w:sz w:val="20"/>
                <w:szCs w:val="20"/>
                <w:lang w:eastAsia="pl-PL"/>
              </w:rPr>
              <w:t xml:space="preserve"> szt.</w:t>
            </w:r>
          </w:p>
        </w:tc>
      </w:tr>
    </w:tbl>
    <w:p w:rsidR="002C20CC" w:rsidRPr="00342275" w:rsidRDefault="002C20CC" w:rsidP="002C20CC">
      <w:pPr>
        <w:spacing w:after="0"/>
        <w:rPr>
          <w:rFonts w:ascii="Calibri" w:eastAsia="Calibri" w:hAnsi="Calibri" w:cs="Times New Roman"/>
        </w:rPr>
      </w:pPr>
    </w:p>
    <w:tbl>
      <w:tblPr>
        <w:tblW w:w="7281" w:type="dxa"/>
        <w:jc w:val="center"/>
        <w:tblInd w:w="-1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8"/>
        <w:gridCol w:w="5014"/>
        <w:gridCol w:w="850"/>
        <w:gridCol w:w="709"/>
      </w:tblGrid>
      <w:tr w:rsidR="002C20CC" w:rsidRPr="00342275" w:rsidTr="00AD199F">
        <w:trPr>
          <w:jc w:val="center"/>
        </w:trPr>
        <w:tc>
          <w:tcPr>
            <w:tcW w:w="708"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21</w:t>
            </w:r>
          </w:p>
        </w:tc>
        <w:tc>
          <w:tcPr>
            <w:tcW w:w="501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azotu całkowitego Kjeldahla (TKN) o stęż. 1000 mg/l; wymagana co najmniej roczna ważność materiału</w:t>
            </w:r>
          </w:p>
        </w:tc>
        <w:tc>
          <w:tcPr>
            <w:tcW w:w="85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125 ml</w:t>
            </w:r>
          </w:p>
        </w:tc>
        <w:tc>
          <w:tcPr>
            <w:tcW w:w="709"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3</w:t>
            </w:r>
            <w:r w:rsidRPr="00342275">
              <w:rPr>
                <w:rFonts w:ascii="Times New Roman" w:eastAsia="Calibri" w:hAnsi="Times New Roman" w:cs="Times New Roman"/>
                <w:color w:val="000000"/>
                <w:sz w:val="20"/>
                <w:szCs w:val="20"/>
                <w:lang w:eastAsia="pl-PL"/>
              </w:rPr>
              <w:t xml:space="preserve"> szt.</w:t>
            </w:r>
          </w:p>
        </w:tc>
      </w:tr>
      <w:tr w:rsidR="002C20CC" w:rsidRPr="00342275" w:rsidTr="00AD199F">
        <w:trPr>
          <w:jc w:val="center"/>
        </w:trPr>
        <w:tc>
          <w:tcPr>
            <w:tcW w:w="708"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22</w:t>
            </w:r>
          </w:p>
        </w:tc>
        <w:tc>
          <w:tcPr>
            <w:tcW w:w="501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PCB Mix-3 (zawierający m.in.: PCB: 28, 52, 101, 118, 138, 153, 180) o stęż.10 µg/ml w izooktanie </w:t>
            </w:r>
          </w:p>
        </w:tc>
        <w:tc>
          <w:tcPr>
            <w:tcW w:w="85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tc>
        <w:tc>
          <w:tcPr>
            <w:tcW w:w="709"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r w:rsidRPr="00342275">
              <w:rPr>
                <w:rFonts w:ascii="Times New Roman" w:eastAsia="Calibri" w:hAnsi="Times New Roman" w:cs="Times New Roman"/>
                <w:color w:val="000000"/>
                <w:sz w:val="20"/>
                <w:szCs w:val="20"/>
                <w:lang w:eastAsia="pl-PL"/>
              </w:rPr>
              <w:t xml:space="preserve"> szt.</w:t>
            </w:r>
          </w:p>
        </w:tc>
      </w:tr>
      <w:tr w:rsidR="002C20CC" w:rsidRPr="00342275" w:rsidTr="00AD199F">
        <w:trPr>
          <w:jc w:val="center"/>
        </w:trPr>
        <w:tc>
          <w:tcPr>
            <w:tcW w:w="708"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23</w:t>
            </w:r>
          </w:p>
        </w:tc>
        <w:tc>
          <w:tcPr>
            <w:tcW w:w="501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jonów amonu NH</w:t>
            </w:r>
            <w:r w:rsidRPr="00342275">
              <w:rPr>
                <w:rFonts w:ascii="Times New Roman" w:eastAsia="Calibri" w:hAnsi="Times New Roman" w:cs="Times New Roman"/>
                <w:sz w:val="20"/>
                <w:szCs w:val="20"/>
                <w:vertAlign w:val="subscript"/>
              </w:rPr>
              <w:t>4</w:t>
            </w:r>
            <w:r w:rsidRPr="00342275">
              <w:rPr>
                <w:rFonts w:ascii="Times New Roman" w:eastAsia="Calibri" w:hAnsi="Times New Roman" w:cs="Times New Roman"/>
                <w:sz w:val="20"/>
                <w:szCs w:val="20"/>
                <w:vertAlign w:val="superscript"/>
              </w:rPr>
              <w:t>+</w:t>
            </w:r>
            <w:r w:rsidRPr="00342275">
              <w:rPr>
                <w:rFonts w:ascii="Times New Roman" w:eastAsia="Calibri" w:hAnsi="Times New Roman" w:cs="Times New Roman"/>
                <w:sz w:val="20"/>
                <w:szCs w:val="20"/>
              </w:rPr>
              <w:t xml:space="preserve"> o </w:t>
            </w:r>
            <w:r w:rsidRPr="00342275">
              <w:rPr>
                <w:rFonts w:ascii="Times New Roman" w:eastAsia="Calibri" w:hAnsi="Times New Roman" w:cs="Times New Roman"/>
                <w:sz w:val="20"/>
                <w:szCs w:val="20"/>
              </w:rPr>
              <w:lastRenderedPageBreak/>
              <w:t>stęż. 1000 µg/ml, wymagana co najmniej roczna ważność r-ru</w:t>
            </w:r>
          </w:p>
        </w:tc>
        <w:tc>
          <w:tcPr>
            <w:tcW w:w="85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 xml:space="preserve">Opak. </w:t>
            </w:r>
            <w:r w:rsidRPr="00342275">
              <w:rPr>
                <w:rFonts w:ascii="Times New Roman" w:eastAsia="Calibri" w:hAnsi="Times New Roman" w:cs="Times New Roman"/>
                <w:sz w:val="20"/>
                <w:szCs w:val="20"/>
              </w:rPr>
              <w:lastRenderedPageBreak/>
              <w:t>min 100 ml</w:t>
            </w:r>
          </w:p>
        </w:tc>
        <w:tc>
          <w:tcPr>
            <w:tcW w:w="709"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lastRenderedPageBreak/>
              <w:t>2</w:t>
            </w:r>
            <w:r w:rsidRPr="00342275">
              <w:rPr>
                <w:rFonts w:ascii="Times New Roman" w:eastAsia="Calibri" w:hAnsi="Times New Roman" w:cs="Times New Roman"/>
                <w:color w:val="000000"/>
                <w:sz w:val="20"/>
                <w:szCs w:val="20"/>
                <w:lang w:eastAsia="pl-PL"/>
              </w:rPr>
              <w:t xml:space="preserve"> szt.</w:t>
            </w:r>
          </w:p>
        </w:tc>
      </w:tr>
      <w:tr w:rsidR="002C20CC" w:rsidRPr="00342275" w:rsidTr="00AD199F">
        <w:trPr>
          <w:jc w:val="center"/>
        </w:trPr>
        <w:tc>
          <w:tcPr>
            <w:tcW w:w="708"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24</w:t>
            </w:r>
          </w:p>
        </w:tc>
        <w:tc>
          <w:tcPr>
            <w:tcW w:w="501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Certyfikowany roztwór wzorcowy jodków do IC (jodek potasu) o stęż. </w:t>
            </w:r>
          </w:p>
          <w:p w:rsidR="002C20CC" w:rsidRPr="00342275" w:rsidRDefault="002C20CC" w:rsidP="00A8258B">
            <w:pPr>
              <w:spacing w:after="0" w:line="240" w:lineRule="auto"/>
              <w:rPr>
                <w:rFonts w:ascii="Calibri" w:eastAsia="Calibri" w:hAnsi="Calibri" w:cs="Times New Roman"/>
              </w:rPr>
            </w:pPr>
            <w:r w:rsidRPr="00342275">
              <w:rPr>
                <w:rFonts w:ascii="Times New Roman" w:eastAsia="Calibri" w:hAnsi="Times New Roman" w:cs="Times New Roman"/>
                <w:sz w:val="20"/>
                <w:szCs w:val="20"/>
              </w:rPr>
              <w:t>1000 mg/l, wymagana co najmniej roczna ważność r-ru. Każda zamówiona sztuka powinna pochodzić z innej partii produktu.</w:t>
            </w:r>
            <w:r w:rsidRPr="00342275">
              <w:rPr>
                <w:rFonts w:ascii="Calibri" w:eastAsia="Calibri" w:hAnsi="Calibri" w:cs="Times New Roman"/>
              </w:rPr>
              <w:t xml:space="preserve"> </w:t>
            </w:r>
          </w:p>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Po 2 szt. od dwóch różnych producentów.</w:t>
            </w:r>
          </w:p>
        </w:tc>
        <w:tc>
          <w:tcPr>
            <w:tcW w:w="85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2C20CC" w:rsidRPr="00342275" w:rsidRDefault="002C20CC" w:rsidP="00A8258B">
            <w:pPr>
              <w:spacing w:after="0" w:line="240" w:lineRule="auto"/>
              <w:rPr>
                <w:rFonts w:ascii="Times New Roman" w:eastAsia="Calibri" w:hAnsi="Times New Roman" w:cs="Times New Roman"/>
                <w:color w:val="000000"/>
                <w:sz w:val="20"/>
                <w:szCs w:val="20"/>
              </w:rPr>
            </w:pPr>
          </w:p>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2C20CC" w:rsidRPr="00342275" w:rsidRDefault="002C20CC" w:rsidP="00A8258B">
            <w:pPr>
              <w:spacing w:after="0" w:line="240" w:lineRule="auto"/>
              <w:rPr>
                <w:rFonts w:ascii="Times New Roman" w:eastAsia="Calibri" w:hAnsi="Times New Roman" w:cs="Times New Roman"/>
                <w:color w:val="000000"/>
                <w:sz w:val="20"/>
                <w:szCs w:val="20"/>
              </w:rPr>
            </w:pPr>
          </w:p>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r>
      <w:tr w:rsidR="002C20CC" w:rsidRPr="00342275" w:rsidTr="00AD199F">
        <w:trPr>
          <w:jc w:val="center"/>
        </w:trPr>
        <w:tc>
          <w:tcPr>
            <w:tcW w:w="708"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25</w:t>
            </w:r>
          </w:p>
        </w:tc>
        <w:tc>
          <w:tcPr>
            <w:tcW w:w="501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fosforanów do IC o stęż. 1000 mg/l,  wymagana co najmniej roczna ważność r-ru.</w:t>
            </w:r>
            <w:r w:rsidRPr="00342275">
              <w:rPr>
                <w:rFonts w:ascii="Calibri" w:eastAsia="Calibri" w:hAnsi="Calibri" w:cs="Times New Roman"/>
              </w:rPr>
              <w:t xml:space="preserve"> </w:t>
            </w:r>
            <w:r w:rsidRPr="00342275">
              <w:rPr>
                <w:rFonts w:ascii="Times New Roman" w:eastAsia="Calibri" w:hAnsi="Times New Roman" w:cs="Times New Roman"/>
                <w:sz w:val="20"/>
                <w:szCs w:val="20"/>
              </w:rPr>
              <w:t>Każda zamówiona sztuka powinna pochodzić z innej partii produktu. Po 2 szt. od dwóch różnych producentów.</w:t>
            </w:r>
          </w:p>
        </w:tc>
        <w:tc>
          <w:tcPr>
            <w:tcW w:w="85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2C20CC" w:rsidRPr="00342275" w:rsidRDefault="002C20CC" w:rsidP="00A8258B">
            <w:pPr>
              <w:spacing w:after="0" w:line="240" w:lineRule="auto"/>
              <w:rPr>
                <w:rFonts w:ascii="Times New Roman" w:eastAsia="Calibri" w:hAnsi="Times New Roman" w:cs="Times New Roman"/>
                <w:color w:val="000000"/>
                <w:sz w:val="20"/>
                <w:szCs w:val="20"/>
              </w:rPr>
            </w:pPr>
          </w:p>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2C20CC" w:rsidRPr="00342275" w:rsidRDefault="002C20CC" w:rsidP="00A8258B">
            <w:pPr>
              <w:spacing w:after="0" w:line="240" w:lineRule="auto"/>
              <w:rPr>
                <w:rFonts w:ascii="Times New Roman" w:eastAsia="Calibri" w:hAnsi="Times New Roman" w:cs="Times New Roman"/>
                <w:color w:val="000000"/>
                <w:sz w:val="20"/>
                <w:szCs w:val="20"/>
              </w:rPr>
            </w:pPr>
          </w:p>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r>
      <w:tr w:rsidR="002C20CC" w:rsidRPr="00342275" w:rsidTr="00AD199F">
        <w:trPr>
          <w:jc w:val="center"/>
        </w:trPr>
        <w:tc>
          <w:tcPr>
            <w:tcW w:w="708"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26</w:t>
            </w:r>
          </w:p>
        </w:tc>
        <w:tc>
          <w:tcPr>
            <w:tcW w:w="501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fluorków do IC o stęż. 1000 mg/l, wymagana co najmniej roczna ważność r-ru. Każda zamówiona sztuka powinna pochodzić z innej partii produktu. Po 2 szt. od dwóch różnych producentów.</w:t>
            </w:r>
          </w:p>
        </w:tc>
        <w:tc>
          <w:tcPr>
            <w:tcW w:w="85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2C20CC" w:rsidRPr="00342275" w:rsidRDefault="002C20CC" w:rsidP="00A8258B">
            <w:pPr>
              <w:spacing w:after="0" w:line="240" w:lineRule="auto"/>
              <w:rPr>
                <w:rFonts w:ascii="Times New Roman" w:eastAsia="Calibri" w:hAnsi="Times New Roman" w:cs="Times New Roman"/>
                <w:color w:val="000000"/>
                <w:sz w:val="20"/>
                <w:szCs w:val="20"/>
              </w:rPr>
            </w:pPr>
          </w:p>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2C20CC" w:rsidRPr="00342275" w:rsidRDefault="002C20CC" w:rsidP="00A8258B">
            <w:pPr>
              <w:spacing w:after="0" w:line="240" w:lineRule="auto"/>
              <w:rPr>
                <w:rFonts w:ascii="Times New Roman" w:eastAsia="Calibri" w:hAnsi="Times New Roman" w:cs="Times New Roman"/>
                <w:color w:val="000000"/>
                <w:sz w:val="20"/>
                <w:szCs w:val="20"/>
              </w:rPr>
            </w:pPr>
          </w:p>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r>
      <w:tr w:rsidR="002C20CC" w:rsidRPr="00342275" w:rsidTr="00AD199F">
        <w:trPr>
          <w:jc w:val="center"/>
        </w:trPr>
        <w:tc>
          <w:tcPr>
            <w:tcW w:w="708"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27</w:t>
            </w:r>
          </w:p>
        </w:tc>
        <w:tc>
          <w:tcPr>
            <w:tcW w:w="501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chlorynów do IC o stęż. 1000 mg/l, wymagana co najmniej roczna ważność r-ru. Każda zamówiona sztuka powinna pochodzić z innej partii produktu. Po 2 szt. od dwóch różnych producentów.</w:t>
            </w:r>
          </w:p>
        </w:tc>
        <w:tc>
          <w:tcPr>
            <w:tcW w:w="85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2C20CC" w:rsidRPr="00342275" w:rsidRDefault="002C20CC" w:rsidP="00A8258B">
            <w:pPr>
              <w:spacing w:after="0" w:line="240" w:lineRule="auto"/>
              <w:rPr>
                <w:rFonts w:ascii="Times New Roman" w:eastAsia="Calibri" w:hAnsi="Times New Roman" w:cs="Times New Roman"/>
                <w:color w:val="000000"/>
                <w:sz w:val="20"/>
                <w:szCs w:val="20"/>
              </w:rPr>
            </w:pPr>
          </w:p>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2C20CC" w:rsidRPr="00342275" w:rsidRDefault="002C20CC" w:rsidP="00A8258B">
            <w:pPr>
              <w:spacing w:after="0" w:line="240" w:lineRule="auto"/>
              <w:rPr>
                <w:rFonts w:ascii="Times New Roman" w:eastAsia="Calibri" w:hAnsi="Times New Roman" w:cs="Times New Roman"/>
                <w:color w:val="000000"/>
                <w:sz w:val="20"/>
                <w:szCs w:val="20"/>
              </w:rPr>
            </w:pPr>
          </w:p>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r>
      <w:tr w:rsidR="002C20CC" w:rsidRPr="00342275" w:rsidTr="00AD199F">
        <w:trPr>
          <w:jc w:val="center"/>
        </w:trPr>
        <w:tc>
          <w:tcPr>
            <w:tcW w:w="708"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28</w:t>
            </w:r>
          </w:p>
        </w:tc>
        <w:tc>
          <w:tcPr>
            <w:tcW w:w="501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bromianów do IC o stęż. 1000 mg/l, wymagana co najmniej roczna ważność r-ru. Każda zamówiona sztuka powinna pochodzić z innej partii produktu. Po 2 szt. od dwóch różnych producentów.</w:t>
            </w:r>
          </w:p>
        </w:tc>
        <w:tc>
          <w:tcPr>
            <w:tcW w:w="85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2C20CC" w:rsidRPr="00342275" w:rsidRDefault="002C20CC" w:rsidP="00A8258B">
            <w:pPr>
              <w:spacing w:after="0" w:line="240" w:lineRule="auto"/>
              <w:rPr>
                <w:rFonts w:ascii="Times New Roman" w:eastAsia="Calibri" w:hAnsi="Times New Roman" w:cs="Times New Roman"/>
                <w:color w:val="000000"/>
                <w:sz w:val="20"/>
                <w:szCs w:val="20"/>
              </w:rPr>
            </w:pPr>
          </w:p>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2C20CC" w:rsidRPr="00342275" w:rsidRDefault="002C20CC" w:rsidP="00A8258B">
            <w:pPr>
              <w:spacing w:after="0" w:line="240" w:lineRule="auto"/>
              <w:rPr>
                <w:rFonts w:ascii="Times New Roman" w:eastAsia="Calibri" w:hAnsi="Times New Roman" w:cs="Times New Roman"/>
                <w:color w:val="000000"/>
                <w:sz w:val="20"/>
                <w:szCs w:val="20"/>
              </w:rPr>
            </w:pPr>
          </w:p>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r>
      <w:tr w:rsidR="002C20CC" w:rsidRPr="00342275" w:rsidTr="00AD199F">
        <w:trPr>
          <w:jc w:val="center"/>
        </w:trPr>
        <w:tc>
          <w:tcPr>
            <w:tcW w:w="708"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29</w:t>
            </w:r>
          </w:p>
        </w:tc>
        <w:tc>
          <w:tcPr>
            <w:tcW w:w="5014"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siarczanów do IC o stęż. 1000 mg/l, wymagana co najmniej roczna ważność r-ru. Każda zamówiona sztuka powinna pochodzić z innej partii produktu. Po 2 szt. od dwóch różnych producentów.</w:t>
            </w:r>
          </w:p>
        </w:tc>
        <w:tc>
          <w:tcPr>
            <w:tcW w:w="850" w:type="dxa"/>
          </w:tcPr>
          <w:p w:rsidR="002C20CC" w:rsidRPr="00342275" w:rsidRDefault="002C20CC"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500 ml</w:t>
            </w:r>
          </w:p>
        </w:tc>
        <w:tc>
          <w:tcPr>
            <w:tcW w:w="709" w:type="dxa"/>
          </w:tcPr>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2C20CC" w:rsidRPr="00342275" w:rsidRDefault="002C20CC" w:rsidP="00A8258B">
            <w:pPr>
              <w:spacing w:after="0" w:line="240" w:lineRule="auto"/>
              <w:rPr>
                <w:rFonts w:ascii="Times New Roman" w:eastAsia="Calibri" w:hAnsi="Times New Roman" w:cs="Times New Roman"/>
                <w:color w:val="000000"/>
                <w:sz w:val="20"/>
                <w:szCs w:val="20"/>
              </w:rPr>
            </w:pPr>
          </w:p>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2C20CC" w:rsidRPr="00342275" w:rsidRDefault="002C20CC" w:rsidP="00A8258B">
            <w:pPr>
              <w:spacing w:after="0" w:line="240" w:lineRule="auto"/>
              <w:rPr>
                <w:rFonts w:ascii="Times New Roman" w:eastAsia="Calibri" w:hAnsi="Times New Roman" w:cs="Times New Roman"/>
                <w:color w:val="000000"/>
                <w:sz w:val="20"/>
                <w:szCs w:val="20"/>
              </w:rPr>
            </w:pPr>
          </w:p>
          <w:p w:rsidR="002C20CC" w:rsidRPr="00342275" w:rsidRDefault="002C20CC"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r>
    </w:tbl>
    <w:p w:rsidR="002C20CC" w:rsidRPr="00342275" w:rsidRDefault="002C20CC" w:rsidP="002C20CC">
      <w:pPr>
        <w:spacing w:after="0"/>
        <w:rPr>
          <w:rFonts w:ascii="Calibri" w:eastAsia="Calibri" w:hAnsi="Calibri" w:cs="Times New Roman"/>
        </w:rPr>
      </w:pPr>
    </w:p>
    <w:tbl>
      <w:tblPr>
        <w:tblW w:w="7496" w:type="dxa"/>
        <w:jc w:val="center"/>
        <w:tblInd w:w="-2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
        <w:gridCol w:w="673"/>
        <w:gridCol w:w="11"/>
        <w:gridCol w:w="5199"/>
        <w:gridCol w:w="38"/>
        <w:gridCol w:w="812"/>
        <w:gridCol w:w="38"/>
        <w:gridCol w:w="671"/>
        <w:gridCol w:w="38"/>
      </w:tblGrid>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30</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bromków do IC o stęż. 1000 mg/l, wymagana co najmniej roczna ważność r-ru. Każda zamówiona sztuka powinna pochodzić z innej partii produktu. Po 2 szt. od dwóch różnych producentów.</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gridSpan w:val="2"/>
          </w:tcPr>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AD199F" w:rsidRPr="00342275" w:rsidRDefault="00AD199F" w:rsidP="00A8258B">
            <w:pPr>
              <w:spacing w:after="0" w:line="240" w:lineRule="auto"/>
              <w:rPr>
                <w:rFonts w:ascii="Times New Roman" w:eastAsia="Calibri" w:hAnsi="Times New Roman" w:cs="Times New Roman"/>
                <w:color w:val="000000"/>
                <w:sz w:val="20"/>
                <w:szCs w:val="20"/>
              </w:rPr>
            </w:pPr>
          </w:p>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AD199F" w:rsidRPr="00342275" w:rsidRDefault="00AD199F" w:rsidP="00A8258B">
            <w:pPr>
              <w:spacing w:after="0" w:line="240" w:lineRule="auto"/>
              <w:rPr>
                <w:rFonts w:ascii="Times New Roman" w:eastAsia="Calibri" w:hAnsi="Times New Roman" w:cs="Times New Roman"/>
                <w:color w:val="000000"/>
                <w:sz w:val="20"/>
                <w:szCs w:val="20"/>
              </w:rPr>
            </w:pPr>
          </w:p>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r>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31</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azotynów do IC o stęż. 1000 mg/l, wymagana co najmniej roczna ważność r-ru. Każda zamówiona sztuka powinna pochodzić z innej partii produktu. Po 2 szt. od dwóch różnych producentów.</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gridSpan w:val="2"/>
          </w:tcPr>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AD199F" w:rsidRPr="00342275" w:rsidRDefault="00AD199F" w:rsidP="00A8258B">
            <w:pPr>
              <w:spacing w:after="0" w:line="240" w:lineRule="auto"/>
              <w:rPr>
                <w:rFonts w:ascii="Times New Roman" w:eastAsia="Calibri" w:hAnsi="Times New Roman" w:cs="Times New Roman"/>
                <w:color w:val="000000"/>
                <w:sz w:val="20"/>
                <w:szCs w:val="20"/>
              </w:rPr>
            </w:pPr>
          </w:p>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AD199F" w:rsidRPr="00342275" w:rsidRDefault="00AD199F" w:rsidP="00A8258B">
            <w:pPr>
              <w:spacing w:after="0" w:line="240" w:lineRule="auto"/>
              <w:rPr>
                <w:rFonts w:ascii="Times New Roman" w:eastAsia="Calibri" w:hAnsi="Times New Roman" w:cs="Times New Roman"/>
                <w:color w:val="000000"/>
                <w:sz w:val="20"/>
                <w:szCs w:val="20"/>
              </w:rPr>
            </w:pPr>
          </w:p>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r>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32</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chlorków do IC o stęż. 10 000 mg/l, wymagana co najmniej roczna ważność r-ru. Każda zamówiona sztuka powinna pochodzić z innej partii produktu. Po 2 szt. od dwóch różnych producentów.</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gridSpan w:val="2"/>
          </w:tcPr>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AD199F" w:rsidRPr="00342275" w:rsidRDefault="00AD199F" w:rsidP="00A8258B">
            <w:pPr>
              <w:spacing w:after="0" w:line="240" w:lineRule="auto"/>
              <w:rPr>
                <w:rFonts w:ascii="Times New Roman" w:eastAsia="Calibri" w:hAnsi="Times New Roman" w:cs="Times New Roman"/>
                <w:color w:val="000000"/>
                <w:sz w:val="20"/>
                <w:szCs w:val="20"/>
              </w:rPr>
            </w:pPr>
          </w:p>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AD199F" w:rsidRPr="00342275" w:rsidRDefault="00AD199F" w:rsidP="00A8258B">
            <w:pPr>
              <w:spacing w:after="0" w:line="240" w:lineRule="auto"/>
              <w:rPr>
                <w:rFonts w:ascii="Times New Roman" w:eastAsia="Calibri" w:hAnsi="Times New Roman" w:cs="Times New Roman"/>
                <w:color w:val="000000"/>
                <w:sz w:val="20"/>
                <w:szCs w:val="20"/>
              </w:rPr>
            </w:pPr>
          </w:p>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r>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33</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chloranów do IC o stęż. 1000 mg/l, wymagana co najmniej roczna ważność r-ru. Każda zamówiona sztuka powinna pochodzić z innej partii produktu. Po 2 szt. od dwóch różnych producentów.</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gridSpan w:val="2"/>
          </w:tcPr>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AD199F" w:rsidRPr="00342275" w:rsidRDefault="00AD199F" w:rsidP="00A8258B">
            <w:pPr>
              <w:spacing w:after="0" w:line="240" w:lineRule="auto"/>
              <w:rPr>
                <w:rFonts w:ascii="Times New Roman" w:eastAsia="Calibri" w:hAnsi="Times New Roman" w:cs="Times New Roman"/>
                <w:color w:val="000000"/>
                <w:sz w:val="20"/>
                <w:szCs w:val="20"/>
              </w:rPr>
            </w:pPr>
          </w:p>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AD199F" w:rsidRPr="00342275" w:rsidRDefault="00AD199F" w:rsidP="00A8258B">
            <w:pPr>
              <w:spacing w:after="0" w:line="240" w:lineRule="auto"/>
              <w:rPr>
                <w:rFonts w:ascii="Times New Roman" w:eastAsia="Calibri" w:hAnsi="Times New Roman" w:cs="Times New Roman"/>
                <w:color w:val="000000"/>
                <w:sz w:val="20"/>
                <w:szCs w:val="20"/>
              </w:rPr>
            </w:pPr>
          </w:p>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r>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34</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azotanów do IC o stęż. 1000 mg/l, wymagana co najmniej roczna ważność r-ru. Każda zamówiona sztuka powinna pochodzić z innej partii produktu. Po 2 szt. od dwóch różnych producentów.</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gridSpan w:val="2"/>
          </w:tcPr>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AD199F" w:rsidRPr="00342275" w:rsidRDefault="00AD199F" w:rsidP="00A8258B">
            <w:pPr>
              <w:spacing w:after="0" w:line="240" w:lineRule="auto"/>
              <w:rPr>
                <w:rFonts w:ascii="Times New Roman" w:eastAsia="Calibri" w:hAnsi="Times New Roman" w:cs="Times New Roman"/>
                <w:color w:val="000000"/>
                <w:sz w:val="20"/>
                <w:szCs w:val="20"/>
              </w:rPr>
            </w:pPr>
          </w:p>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AD199F" w:rsidRPr="00342275" w:rsidRDefault="00AD199F" w:rsidP="00A8258B">
            <w:pPr>
              <w:spacing w:after="0" w:line="240" w:lineRule="auto"/>
              <w:rPr>
                <w:rFonts w:ascii="Times New Roman" w:eastAsia="Calibri" w:hAnsi="Times New Roman" w:cs="Times New Roman"/>
                <w:color w:val="000000"/>
                <w:sz w:val="20"/>
                <w:szCs w:val="20"/>
              </w:rPr>
            </w:pPr>
          </w:p>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r>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35</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tiosiarczanów do IC o stęż. 1000 mg/l, wymagana co najmniej roczna ważność r-ru. Każda zamówiona sztuka powinna pochodzić z innej partii produktu. Po 2 szt. od dwóch różnych producentów.</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gridSpan w:val="2"/>
          </w:tcPr>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AD199F" w:rsidRPr="00342275" w:rsidRDefault="00AD199F" w:rsidP="00A8258B">
            <w:pPr>
              <w:spacing w:after="0" w:line="240" w:lineRule="auto"/>
              <w:rPr>
                <w:rFonts w:ascii="Times New Roman" w:eastAsia="Calibri" w:hAnsi="Times New Roman" w:cs="Times New Roman"/>
                <w:color w:val="000000"/>
                <w:sz w:val="20"/>
                <w:szCs w:val="20"/>
              </w:rPr>
            </w:pPr>
          </w:p>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AD199F" w:rsidRPr="00342275" w:rsidRDefault="00AD199F" w:rsidP="00A8258B">
            <w:pPr>
              <w:spacing w:after="0" w:line="240" w:lineRule="auto"/>
              <w:rPr>
                <w:rFonts w:ascii="Times New Roman" w:eastAsia="Calibri" w:hAnsi="Times New Roman" w:cs="Times New Roman"/>
                <w:color w:val="000000"/>
                <w:sz w:val="20"/>
                <w:szCs w:val="20"/>
              </w:rPr>
            </w:pPr>
          </w:p>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r>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36</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roztwór wzorcowy tiocyjanianów do IC o stęż. 1000 mg/l, wymagana co najmniej roczna ważność r-ru. Każda zamówiona sztuka powinna pochodzić z innej partii produktu. Po 2 szt. od dwóch różnych producentów.</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  100 ml</w:t>
            </w:r>
          </w:p>
        </w:tc>
        <w:tc>
          <w:tcPr>
            <w:tcW w:w="709" w:type="dxa"/>
            <w:gridSpan w:val="2"/>
          </w:tcPr>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4 szt.</w:t>
            </w:r>
          </w:p>
          <w:p w:rsidR="00AD199F" w:rsidRPr="00342275" w:rsidRDefault="00AD199F" w:rsidP="00A8258B">
            <w:pPr>
              <w:spacing w:after="0" w:line="240" w:lineRule="auto"/>
              <w:rPr>
                <w:rFonts w:ascii="Times New Roman" w:eastAsia="Calibri" w:hAnsi="Times New Roman" w:cs="Times New Roman"/>
                <w:color w:val="000000"/>
                <w:sz w:val="20"/>
                <w:szCs w:val="20"/>
              </w:rPr>
            </w:pPr>
          </w:p>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p w:rsidR="00AD199F" w:rsidRPr="00342275" w:rsidRDefault="00AD199F" w:rsidP="00A8258B">
            <w:pPr>
              <w:spacing w:after="0" w:line="240" w:lineRule="auto"/>
              <w:rPr>
                <w:rFonts w:ascii="Times New Roman" w:eastAsia="Calibri" w:hAnsi="Times New Roman" w:cs="Times New Roman"/>
                <w:color w:val="000000"/>
                <w:sz w:val="20"/>
                <w:szCs w:val="20"/>
              </w:rPr>
            </w:pPr>
          </w:p>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w:t>
            </w:r>
          </w:p>
        </w:tc>
      </w:tr>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37</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odniesienia Rezorcyna / resorcinol (C6H6O2)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TraceCert. </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max. 100 g</w:t>
            </w:r>
          </w:p>
        </w:tc>
        <w:tc>
          <w:tcPr>
            <w:tcW w:w="709"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r w:rsidRPr="00342275">
              <w:rPr>
                <w:rFonts w:ascii="Times New Roman" w:eastAsia="Calibri" w:hAnsi="Times New Roman" w:cs="Times New Roman"/>
                <w:color w:val="000000"/>
                <w:sz w:val="20"/>
                <w:szCs w:val="20"/>
                <w:lang w:eastAsia="pl-PL"/>
              </w:rPr>
              <w:t xml:space="preserve"> szt.</w:t>
            </w:r>
          </w:p>
        </w:tc>
      </w:tr>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38</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Certyfikowany materiał odniesienia – roztwór mianowany </w:t>
            </w:r>
            <w:r w:rsidRPr="00342275">
              <w:rPr>
                <w:rFonts w:ascii="Times New Roman" w:eastAsia="Calibri" w:hAnsi="Times New Roman" w:cs="Times New Roman"/>
                <w:sz w:val="20"/>
                <w:szCs w:val="20"/>
              </w:rPr>
              <w:t>tiosiarczanu sodu o stężeniu c(Na</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S</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O</w:t>
            </w:r>
            <w:r w:rsidRPr="00342275">
              <w:rPr>
                <w:rFonts w:ascii="Times New Roman" w:eastAsia="Calibri" w:hAnsi="Times New Roman" w:cs="Times New Roman"/>
                <w:sz w:val="20"/>
                <w:szCs w:val="20"/>
                <w:vertAlign w:val="subscript"/>
              </w:rPr>
              <w:t>3</w:t>
            </w:r>
            <w:r w:rsidRPr="00342275">
              <w:rPr>
                <w:rFonts w:ascii="Times New Roman" w:eastAsia="Calibri" w:hAnsi="Times New Roman" w:cs="Times New Roman"/>
                <w:sz w:val="20"/>
                <w:szCs w:val="20"/>
              </w:rPr>
              <w:t>) = 0,1 mol/L (0,1 N)</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r>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39</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jodu</w:t>
            </w:r>
            <w:r w:rsidRPr="00342275">
              <w:rPr>
                <w:rFonts w:ascii="Times New Roman" w:eastAsia="Calibri" w:hAnsi="Times New Roman" w:cs="Times New Roman"/>
                <w:sz w:val="20"/>
                <w:szCs w:val="20"/>
              </w:rPr>
              <w:t xml:space="preserve"> o stężeniu c(J</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 = 0,05 mol/L (0,1 N)</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r>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40</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chlorku sodu</w:t>
            </w:r>
            <w:r w:rsidRPr="00342275">
              <w:rPr>
                <w:rFonts w:ascii="Times New Roman" w:eastAsia="Calibri" w:hAnsi="Times New Roman" w:cs="Times New Roman"/>
                <w:sz w:val="20"/>
                <w:szCs w:val="20"/>
              </w:rPr>
              <w:t xml:space="preserve"> o stężeniu 0,1 mol/L (0,1 N)</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r>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41</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chlorku wapnia</w:t>
            </w:r>
            <w:r w:rsidRPr="00342275">
              <w:rPr>
                <w:rFonts w:ascii="Times New Roman" w:eastAsia="Calibri" w:hAnsi="Times New Roman" w:cs="Times New Roman"/>
                <w:sz w:val="20"/>
                <w:szCs w:val="20"/>
              </w:rPr>
              <w:t xml:space="preserve"> o stężeniu 0,02 mol/L</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r>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42</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szczawianu sodu</w:t>
            </w:r>
            <w:r w:rsidRPr="00342275">
              <w:rPr>
                <w:rFonts w:ascii="Times New Roman" w:eastAsia="Calibri" w:hAnsi="Times New Roman" w:cs="Times New Roman"/>
                <w:sz w:val="20"/>
                <w:szCs w:val="20"/>
              </w:rPr>
              <w:t xml:space="preserve"> o stężeniu 0,05 mol/L (0,1 N)</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r>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43</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azotanu srebra</w:t>
            </w:r>
            <w:r w:rsidRPr="00342275">
              <w:rPr>
                <w:rFonts w:ascii="Times New Roman" w:eastAsia="Calibri" w:hAnsi="Times New Roman" w:cs="Times New Roman"/>
                <w:sz w:val="20"/>
                <w:szCs w:val="20"/>
              </w:rPr>
              <w:t xml:space="preserve"> o stężeniu 0,1 mol/L (0,1 N)</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r>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44</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nadmanganianu potasu</w:t>
            </w:r>
            <w:r w:rsidRPr="00342275">
              <w:rPr>
                <w:rFonts w:ascii="Times New Roman" w:eastAsia="Calibri" w:hAnsi="Times New Roman" w:cs="Times New Roman"/>
                <w:sz w:val="20"/>
                <w:szCs w:val="20"/>
              </w:rPr>
              <w:t xml:space="preserve"> o stężeniu 0,05 mol/L</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r>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45</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kwasu solnego</w:t>
            </w:r>
            <w:r w:rsidRPr="00342275">
              <w:rPr>
                <w:rFonts w:ascii="Times New Roman" w:eastAsia="Calibri" w:hAnsi="Times New Roman" w:cs="Times New Roman"/>
                <w:sz w:val="20"/>
                <w:szCs w:val="20"/>
              </w:rPr>
              <w:t xml:space="preserve"> o stężeniu 0,1 mol/L (0,1 N)</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r>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46</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wodorotlenku sodu</w:t>
            </w:r>
            <w:r w:rsidRPr="00342275">
              <w:rPr>
                <w:rFonts w:ascii="Times New Roman" w:eastAsia="Calibri" w:hAnsi="Times New Roman" w:cs="Times New Roman"/>
                <w:sz w:val="20"/>
                <w:szCs w:val="20"/>
              </w:rPr>
              <w:t xml:space="preserve"> o stężeniu 0,1 mol/L (0,1 N)</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r>
      <w:tr w:rsidR="00AD199F" w:rsidRPr="00342275" w:rsidTr="00AD199F">
        <w:trPr>
          <w:gridBefore w:val="1"/>
          <w:gridAfter w:val="1"/>
          <w:wBefore w:w="16" w:type="dxa"/>
          <w:wAfter w:w="38" w:type="dxa"/>
          <w:jc w:val="center"/>
        </w:trPr>
        <w:tc>
          <w:tcPr>
            <w:tcW w:w="673"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47</w:t>
            </w:r>
          </w:p>
        </w:tc>
        <w:tc>
          <w:tcPr>
            <w:tcW w:w="521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Certyfikowany materiał odniesienia – roztwór mianowany wodorotlenku sodu</w:t>
            </w:r>
            <w:r w:rsidRPr="00342275">
              <w:rPr>
                <w:rFonts w:ascii="Times New Roman" w:eastAsia="Calibri" w:hAnsi="Times New Roman" w:cs="Times New Roman"/>
                <w:sz w:val="20"/>
                <w:szCs w:val="20"/>
              </w:rPr>
              <w:t xml:space="preserve"> o stężeniu 0,5 mol/L (0,5 N)</w:t>
            </w:r>
          </w:p>
        </w:tc>
        <w:tc>
          <w:tcPr>
            <w:tcW w:w="850"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1L</w:t>
            </w:r>
          </w:p>
        </w:tc>
        <w:tc>
          <w:tcPr>
            <w:tcW w:w="709" w:type="dxa"/>
            <w:gridSpan w:val="2"/>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r w:rsidRPr="00342275">
              <w:rPr>
                <w:rFonts w:ascii="Times New Roman" w:eastAsia="Calibri" w:hAnsi="Times New Roman" w:cs="Times New Roman"/>
                <w:color w:val="000000"/>
                <w:sz w:val="20"/>
                <w:szCs w:val="20"/>
                <w:lang w:eastAsia="pl-PL"/>
              </w:rPr>
              <w:t xml:space="preserve"> szt.</w:t>
            </w:r>
          </w:p>
        </w:tc>
      </w:tr>
      <w:tr w:rsidR="00AD199F" w:rsidRPr="00342275" w:rsidTr="00AD19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10"/>
          <w:jc w:val="center"/>
        </w:trPr>
        <w:tc>
          <w:tcPr>
            <w:tcW w:w="700" w:type="dxa"/>
            <w:gridSpan w:val="3"/>
            <w:tcBorders>
              <w:top w:val="nil"/>
              <w:left w:val="single" w:sz="4" w:space="0" w:color="auto"/>
              <w:bottom w:val="single" w:sz="4" w:space="0" w:color="auto"/>
              <w:right w:val="single" w:sz="4" w:space="0" w:color="auto"/>
            </w:tcBorders>
            <w:noWrap/>
          </w:tcPr>
          <w:p w:rsidR="00AD199F" w:rsidRPr="00342275" w:rsidRDefault="00AD199F" w:rsidP="00A8258B">
            <w:pPr>
              <w:spacing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48</w:t>
            </w:r>
          </w:p>
        </w:tc>
        <w:tc>
          <w:tcPr>
            <w:tcW w:w="5237" w:type="dxa"/>
            <w:gridSpan w:val="2"/>
            <w:tcBorders>
              <w:top w:val="nil"/>
              <w:left w:val="nil"/>
              <w:bottom w:val="single" w:sz="4" w:space="0" w:color="auto"/>
              <w:right w:val="single" w:sz="4" w:space="0" w:color="auto"/>
            </w:tcBorders>
          </w:tcPr>
          <w:p w:rsidR="00AD199F" w:rsidRPr="00342275" w:rsidRDefault="00AD199F" w:rsidP="00A8258B">
            <w:pPr>
              <w:keepNext/>
              <w:spacing w:after="0" w:line="240" w:lineRule="auto"/>
              <w:outlineLvl w:val="1"/>
              <w:rPr>
                <w:rFonts w:ascii="Times New Roman" w:eastAsia="Calibri" w:hAnsi="Times New Roman" w:cs="Times New Roman"/>
                <w:bCs/>
                <w:iCs/>
                <w:sz w:val="20"/>
                <w:szCs w:val="20"/>
                <w:lang w:eastAsia="pl-PL"/>
              </w:rPr>
            </w:pPr>
            <w:r w:rsidRPr="00342275">
              <w:rPr>
                <w:rFonts w:ascii="Times New Roman" w:eastAsia="Calibri" w:hAnsi="Times New Roman" w:cs="Times New Roman"/>
                <w:bCs/>
                <w:iCs/>
                <w:sz w:val="20"/>
                <w:szCs w:val="20"/>
                <w:lang w:eastAsia="pl-PL"/>
              </w:rPr>
              <w:t xml:space="preserve">Wzorzec pehametryczny z dozownikiem; pH = 1,68 w temp. </w:t>
            </w:r>
          </w:p>
          <w:p w:rsidR="00AD199F" w:rsidRPr="00342275" w:rsidRDefault="00AD199F" w:rsidP="00A8258B">
            <w:pPr>
              <w:keepNext/>
              <w:spacing w:after="0" w:line="240" w:lineRule="auto"/>
              <w:outlineLvl w:val="1"/>
              <w:rPr>
                <w:rFonts w:ascii="Times New Roman" w:eastAsia="Calibri" w:hAnsi="Times New Roman" w:cs="Times New Roman"/>
                <w:bCs/>
                <w:iCs/>
                <w:sz w:val="20"/>
                <w:szCs w:val="20"/>
                <w:lang w:eastAsia="pl-PL"/>
              </w:rPr>
            </w:pPr>
            <w:r w:rsidRPr="00342275">
              <w:rPr>
                <w:rFonts w:ascii="Times New Roman" w:eastAsia="Calibri" w:hAnsi="Times New Roman" w:cs="Times New Roman"/>
                <w:bCs/>
                <w:iCs/>
                <w:sz w:val="20"/>
                <w:szCs w:val="20"/>
                <w:lang w:eastAsia="pl-PL"/>
              </w:rPr>
              <w:t>25°C szczawianowy; o niepewności rozszerzonej (k=2) nie większej niż 0,01; okres ważności wzorca minimum 12 miesięcy</w:t>
            </w:r>
          </w:p>
        </w:tc>
        <w:tc>
          <w:tcPr>
            <w:tcW w:w="850" w:type="dxa"/>
            <w:gridSpan w:val="2"/>
            <w:tcBorders>
              <w:top w:val="nil"/>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250 ml</w:t>
            </w:r>
          </w:p>
        </w:tc>
        <w:tc>
          <w:tcPr>
            <w:tcW w:w="709" w:type="dxa"/>
            <w:gridSpan w:val="2"/>
            <w:tcBorders>
              <w:top w:val="nil"/>
              <w:left w:val="nil"/>
              <w:bottom w:val="single" w:sz="4" w:space="0" w:color="auto"/>
              <w:right w:val="single" w:sz="4" w:space="0" w:color="auto"/>
            </w:tcBorders>
            <w:noWrap/>
          </w:tcPr>
          <w:p w:rsidR="00AD199F" w:rsidRPr="00342275" w:rsidRDefault="00AD199F" w:rsidP="00A8258B">
            <w:pPr>
              <w:spacing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w:t>
            </w:r>
            <w:r w:rsidRPr="00342275">
              <w:rPr>
                <w:rFonts w:ascii="Times New Roman" w:eastAsia="Calibri" w:hAnsi="Times New Roman" w:cs="Times New Roman"/>
                <w:color w:val="000000"/>
                <w:sz w:val="20"/>
                <w:szCs w:val="20"/>
                <w:lang w:eastAsia="pl-PL"/>
              </w:rPr>
              <w:t xml:space="preserve"> szt.</w:t>
            </w:r>
          </w:p>
        </w:tc>
      </w:tr>
      <w:tr w:rsidR="00AD199F" w:rsidRPr="00342275" w:rsidTr="00AD19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10"/>
          <w:jc w:val="center"/>
        </w:trPr>
        <w:tc>
          <w:tcPr>
            <w:tcW w:w="700" w:type="dxa"/>
            <w:gridSpan w:val="3"/>
            <w:tcBorders>
              <w:top w:val="nil"/>
              <w:left w:val="single" w:sz="4" w:space="0" w:color="auto"/>
              <w:bottom w:val="single" w:sz="4" w:space="0" w:color="auto"/>
              <w:right w:val="single" w:sz="4" w:space="0" w:color="auto"/>
            </w:tcBorders>
            <w:noWrap/>
          </w:tcPr>
          <w:p w:rsidR="00AD199F" w:rsidRPr="00342275" w:rsidRDefault="00AD199F" w:rsidP="00A8258B">
            <w:pPr>
              <w:spacing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49</w:t>
            </w:r>
          </w:p>
        </w:tc>
        <w:tc>
          <w:tcPr>
            <w:tcW w:w="5237" w:type="dxa"/>
            <w:gridSpan w:val="2"/>
            <w:tcBorders>
              <w:top w:val="nil"/>
              <w:left w:val="nil"/>
              <w:bottom w:val="single" w:sz="4" w:space="0" w:color="auto"/>
              <w:right w:val="single" w:sz="4" w:space="0" w:color="auto"/>
            </w:tcBorders>
          </w:tcPr>
          <w:p w:rsidR="00AD199F" w:rsidRPr="00342275" w:rsidRDefault="00AD199F" w:rsidP="00A8258B">
            <w:pPr>
              <w:keepNext/>
              <w:spacing w:after="0" w:line="240" w:lineRule="auto"/>
              <w:outlineLvl w:val="1"/>
              <w:rPr>
                <w:rFonts w:ascii="Times New Roman" w:eastAsia="Calibri" w:hAnsi="Times New Roman" w:cs="Times New Roman"/>
                <w:bCs/>
                <w:iCs/>
                <w:sz w:val="20"/>
                <w:szCs w:val="20"/>
                <w:lang w:eastAsia="pl-PL"/>
              </w:rPr>
            </w:pPr>
            <w:r w:rsidRPr="00342275">
              <w:rPr>
                <w:rFonts w:ascii="Times New Roman" w:eastAsia="Calibri" w:hAnsi="Times New Roman" w:cs="Times New Roman"/>
                <w:bCs/>
                <w:iCs/>
                <w:sz w:val="20"/>
                <w:szCs w:val="20"/>
                <w:lang w:eastAsia="pl-PL"/>
              </w:rPr>
              <w:t xml:space="preserve">Wzorzec pehametryczny z dozownikiem; pH = 4,01 w temp. </w:t>
            </w:r>
          </w:p>
          <w:p w:rsidR="00AD199F" w:rsidRPr="00342275" w:rsidRDefault="00AD199F" w:rsidP="00A8258B">
            <w:pPr>
              <w:keepNext/>
              <w:spacing w:after="0" w:line="240" w:lineRule="auto"/>
              <w:outlineLvl w:val="1"/>
              <w:rPr>
                <w:rFonts w:ascii="Times New Roman" w:eastAsia="Calibri" w:hAnsi="Times New Roman" w:cs="Times New Roman"/>
                <w:bCs/>
                <w:i/>
                <w:iCs/>
                <w:sz w:val="20"/>
                <w:szCs w:val="20"/>
                <w:lang w:eastAsia="pl-PL"/>
              </w:rPr>
            </w:pPr>
            <w:r w:rsidRPr="00342275">
              <w:rPr>
                <w:rFonts w:ascii="Times New Roman" w:eastAsia="Calibri" w:hAnsi="Times New Roman" w:cs="Times New Roman"/>
                <w:bCs/>
                <w:iCs/>
                <w:sz w:val="20"/>
                <w:szCs w:val="20"/>
                <w:lang w:eastAsia="pl-PL"/>
              </w:rPr>
              <w:t>25°C ftalanowy o niepewności rozszerzonej (k=2) nie większej niż 0,01; okres ważności wzorca minimum 12 miesięcy</w:t>
            </w:r>
          </w:p>
        </w:tc>
        <w:tc>
          <w:tcPr>
            <w:tcW w:w="850" w:type="dxa"/>
            <w:gridSpan w:val="2"/>
            <w:tcBorders>
              <w:top w:val="nil"/>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w:t>
            </w:r>
          </w:p>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250 ml</w:t>
            </w:r>
          </w:p>
        </w:tc>
        <w:tc>
          <w:tcPr>
            <w:tcW w:w="709" w:type="dxa"/>
            <w:gridSpan w:val="2"/>
            <w:tcBorders>
              <w:top w:val="nil"/>
              <w:left w:val="nil"/>
              <w:bottom w:val="single" w:sz="4" w:space="0" w:color="auto"/>
              <w:right w:val="single" w:sz="4" w:space="0" w:color="auto"/>
            </w:tcBorders>
            <w:noWrap/>
          </w:tcPr>
          <w:p w:rsidR="00AD199F" w:rsidRPr="00342275" w:rsidRDefault="00AD199F" w:rsidP="00A8258B">
            <w:pPr>
              <w:spacing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10</w:t>
            </w:r>
            <w:r w:rsidRPr="00342275">
              <w:rPr>
                <w:rFonts w:ascii="Times New Roman" w:eastAsia="Calibri" w:hAnsi="Times New Roman" w:cs="Times New Roman"/>
                <w:color w:val="000000"/>
                <w:sz w:val="20"/>
                <w:szCs w:val="20"/>
                <w:lang w:eastAsia="pl-PL"/>
              </w:rPr>
              <w:t xml:space="preserve"> szt.</w:t>
            </w:r>
          </w:p>
        </w:tc>
      </w:tr>
      <w:tr w:rsidR="00AD199F" w:rsidRPr="00342275" w:rsidTr="00AD19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10"/>
          <w:jc w:val="center"/>
        </w:trPr>
        <w:tc>
          <w:tcPr>
            <w:tcW w:w="700" w:type="dxa"/>
            <w:gridSpan w:val="3"/>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50</w:t>
            </w:r>
          </w:p>
        </w:tc>
        <w:tc>
          <w:tcPr>
            <w:tcW w:w="5237" w:type="dxa"/>
            <w:gridSpan w:val="2"/>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pehametryczny z dozownikiem; pH = 7,00 w temp. </w:t>
            </w:r>
          </w:p>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25°C fosforanowy; o niepewności rozszerzonej (k=2) nie większej niż 0,01; okres ważności wzorca minimum 12 miesięcy</w:t>
            </w:r>
          </w:p>
        </w:tc>
        <w:tc>
          <w:tcPr>
            <w:tcW w:w="850" w:type="dxa"/>
            <w:gridSpan w:val="2"/>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sz w:val="20"/>
                <w:szCs w:val="20"/>
              </w:rPr>
              <w:t>250 ml</w:t>
            </w:r>
          </w:p>
        </w:tc>
        <w:tc>
          <w:tcPr>
            <w:tcW w:w="709" w:type="dxa"/>
            <w:gridSpan w:val="2"/>
            <w:tcBorders>
              <w:top w:val="single" w:sz="4" w:space="0" w:color="auto"/>
              <w:left w:val="nil"/>
              <w:bottom w:val="single" w:sz="4" w:space="0" w:color="auto"/>
              <w:right w:val="single" w:sz="4" w:space="0" w:color="auto"/>
            </w:tcBorders>
            <w:noWrap/>
          </w:tcPr>
          <w:p w:rsidR="00AD199F" w:rsidRPr="00342275" w:rsidRDefault="00AD199F" w:rsidP="00A8258B">
            <w:pPr>
              <w:spacing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10</w:t>
            </w:r>
            <w:r w:rsidRPr="00342275">
              <w:rPr>
                <w:rFonts w:ascii="Times New Roman" w:eastAsia="Calibri" w:hAnsi="Times New Roman" w:cs="Times New Roman"/>
                <w:color w:val="000000"/>
                <w:sz w:val="20"/>
                <w:szCs w:val="20"/>
                <w:lang w:eastAsia="pl-PL"/>
              </w:rPr>
              <w:t xml:space="preserve"> szt.</w:t>
            </w:r>
          </w:p>
        </w:tc>
      </w:tr>
      <w:tr w:rsidR="00AD199F" w:rsidRPr="00342275" w:rsidTr="00AD19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10"/>
          <w:jc w:val="center"/>
        </w:trPr>
        <w:tc>
          <w:tcPr>
            <w:tcW w:w="700" w:type="dxa"/>
            <w:gridSpan w:val="3"/>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51</w:t>
            </w:r>
          </w:p>
        </w:tc>
        <w:tc>
          <w:tcPr>
            <w:tcW w:w="5237" w:type="dxa"/>
            <w:gridSpan w:val="2"/>
            <w:tcBorders>
              <w:top w:val="single" w:sz="4" w:space="0" w:color="auto"/>
              <w:left w:val="nil"/>
              <w:bottom w:val="single" w:sz="4" w:space="0" w:color="auto"/>
              <w:right w:val="single" w:sz="4" w:space="0" w:color="auto"/>
            </w:tcBorders>
          </w:tcPr>
          <w:p w:rsidR="00AD199F" w:rsidRPr="00342275" w:rsidRDefault="00AD199F" w:rsidP="00A8258B">
            <w:pPr>
              <w:keepNext/>
              <w:spacing w:after="0" w:line="240" w:lineRule="auto"/>
              <w:outlineLvl w:val="1"/>
              <w:rPr>
                <w:rFonts w:ascii="Times New Roman" w:eastAsia="Calibri" w:hAnsi="Times New Roman" w:cs="Times New Roman"/>
                <w:bCs/>
                <w:iCs/>
                <w:sz w:val="20"/>
                <w:szCs w:val="20"/>
                <w:lang w:eastAsia="pl-PL"/>
              </w:rPr>
            </w:pPr>
            <w:r w:rsidRPr="00342275">
              <w:rPr>
                <w:rFonts w:ascii="Times New Roman" w:eastAsia="Calibri" w:hAnsi="Times New Roman" w:cs="Times New Roman"/>
                <w:sz w:val="20"/>
                <w:szCs w:val="20"/>
              </w:rPr>
              <w:t xml:space="preserve">Wzorzec pehametryczny z dozownikiem; pH = 9,18 </w:t>
            </w:r>
            <w:r w:rsidRPr="00342275">
              <w:rPr>
                <w:rFonts w:ascii="Times New Roman" w:eastAsia="Calibri" w:hAnsi="Times New Roman" w:cs="Times New Roman"/>
                <w:bCs/>
                <w:iCs/>
                <w:sz w:val="20"/>
                <w:szCs w:val="20"/>
                <w:lang w:eastAsia="pl-PL"/>
              </w:rPr>
              <w:t xml:space="preserve">w temp. </w:t>
            </w:r>
          </w:p>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bCs/>
                <w:iCs/>
                <w:sz w:val="20"/>
                <w:szCs w:val="20"/>
                <w:lang w:eastAsia="pl-PL"/>
              </w:rPr>
              <w:t>25°C</w:t>
            </w:r>
            <w:r w:rsidRPr="00342275">
              <w:rPr>
                <w:rFonts w:ascii="Times New Roman" w:eastAsia="Calibri" w:hAnsi="Times New Roman" w:cs="Times New Roman"/>
                <w:sz w:val="20"/>
                <w:szCs w:val="20"/>
              </w:rPr>
              <w:t xml:space="preserve"> boraksowy; o niepewności rozszerzonej (k=2) nie większej niż 0,02; okres ważności wzorca minimum 6 miesięcy</w:t>
            </w:r>
          </w:p>
        </w:tc>
        <w:tc>
          <w:tcPr>
            <w:tcW w:w="850" w:type="dxa"/>
            <w:gridSpan w:val="2"/>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sz w:val="20"/>
                <w:szCs w:val="20"/>
              </w:rPr>
              <w:t>250 ml</w:t>
            </w:r>
          </w:p>
        </w:tc>
        <w:tc>
          <w:tcPr>
            <w:tcW w:w="709" w:type="dxa"/>
            <w:gridSpan w:val="2"/>
            <w:tcBorders>
              <w:top w:val="single" w:sz="4" w:space="0" w:color="auto"/>
              <w:left w:val="nil"/>
              <w:bottom w:val="single" w:sz="4" w:space="0" w:color="auto"/>
              <w:right w:val="single" w:sz="4" w:space="0" w:color="auto"/>
            </w:tcBorders>
            <w:noWrap/>
          </w:tcPr>
          <w:p w:rsidR="00AD199F" w:rsidRPr="00342275" w:rsidRDefault="00AD199F" w:rsidP="00A8258B">
            <w:pPr>
              <w:spacing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10</w:t>
            </w:r>
            <w:r w:rsidRPr="00342275">
              <w:rPr>
                <w:rFonts w:ascii="Times New Roman" w:eastAsia="Calibri" w:hAnsi="Times New Roman" w:cs="Times New Roman"/>
                <w:color w:val="000000"/>
                <w:sz w:val="20"/>
                <w:szCs w:val="20"/>
                <w:lang w:eastAsia="pl-PL"/>
              </w:rPr>
              <w:t xml:space="preserve"> szt.</w:t>
            </w:r>
          </w:p>
        </w:tc>
      </w:tr>
      <w:tr w:rsidR="00AD199F" w:rsidRPr="00342275" w:rsidTr="00AD19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10"/>
          <w:jc w:val="center"/>
        </w:trPr>
        <w:tc>
          <w:tcPr>
            <w:tcW w:w="700" w:type="dxa"/>
            <w:gridSpan w:val="3"/>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52</w:t>
            </w:r>
          </w:p>
        </w:tc>
        <w:tc>
          <w:tcPr>
            <w:tcW w:w="5237" w:type="dxa"/>
            <w:gridSpan w:val="2"/>
            <w:tcBorders>
              <w:top w:val="single" w:sz="4" w:space="0" w:color="auto"/>
              <w:left w:val="nil"/>
              <w:bottom w:val="single" w:sz="4" w:space="0" w:color="auto"/>
              <w:right w:val="single" w:sz="4" w:space="0" w:color="auto"/>
            </w:tcBorders>
          </w:tcPr>
          <w:p w:rsidR="00AD199F" w:rsidRPr="00342275" w:rsidRDefault="00AD199F" w:rsidP="00A8258B">
            <w:pPr>
              <w:keepNext/>
              <w:spacing w:after="0" w:line="240" w:lineRule="auto"/>
              <w:outlineLvl w:val="1"/>
              <w:rPr>
                <w:rFonts w:ascii="Times New Roman" w:eastAsia="Calibri" w:hAnsi="Times New Roman" w:cs="Times New Roman"/>
                <w:bCs/>
                <w:iCs/>
                <w:sz w:val="20"/>
                <w:szCs w:val="20"/>
                <w:lang w:eastAsia="pl-PL"/>
              </w:rPr>
            </w:pPr>
            <w:r w:rsidRPr="00342275">
              <w:rPr>
                <w:rFonts w:ascii="Times New Roman" w:eastAsia="Calibri" w:hAnsi="Times New Roman" w:cs="Times New Roman"/>
                <w:sz w:val="20"/>
                <w:szCs w:val="20"/>
              </w:rPr>
              <w:t xml:space="preserve">Wzorzec pehametryczny z dozownikiem; pH = 12,4 </w:t>
            </w:r>
            <w:r w:rsidRPr="00342275">
              <w:rPr>
                <w:rFonts w:ascii="Times New Roman" w:eastAsia="Calibri" w:hAnsi="Times New Roman" w:cs="Times New Roman"/>
                <w:bCs/>
                <w:iCs/>
                <w:sz w:val="20"/>
                <w:szCs w:val="20"/>
                <w:lang w:eastAsia="pl-PL"/>
              </w:rPr>
              <w:t xml:space="preserve">w temp. </w:t>
            </w:r>
          </w:p>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bCs/>
                <w:iCs/>
                <w:sz w:val="20"/>
                <w:szCs w:val="20"/>
                <w:lang w:eastAsia="pl-PL"/>
              </w:rPr>
              <w:t>25°C</w:t>
            </w:r>
            <w:r w:rsidRPr="00342275">
              <w:rPr>
                <w:rFonts w:ascii="Times New Roman" w:eastAsia="Calibri" w:hAnsi="Times New Roman" w:cs="Times New Roman"/>
                <w:sz w:val="20"/>
                <w:szCs w:val="20"/>
              </w:rPr>
              <w:t xml:space="preserve"> wapniowy; o niepewności rozszerzonej (k=2) nie większej niż 0,1; okres ważności wzorca minimum 6 miesięcy</w:t>
            </w:r>
          </w:p>
        </w:tc>
        <w:tc>
          <w:tcPr>
            <w:tcW w:w="850" w:type="dxa"/>
            <w:gridSpan w:val="2"/>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min. </w:t>
            </w:r>
          </w:p>
          <w:p w:rsidR="00AD199F" w:rsidRPr="00342275" w:rsidRDefault="00AD199F" w:rsidP="00A8258B">
            <w:pPr>
              <w:spacing w:after="0"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sz w:val="20"/>
                <w:szCs w:val="20"/>
              </w:rPr>
              <w:t>250 ml</w:t>
            </w:r>
          </w:p>
        </w:tc>
        <w:tc>
          <w:tcPr>
            <w:tcW w:w="709" w:type="dxa"/>
            <w:gridSpan w:val="2"/>
            <w:tcBorders>
              <w:top w:val="single" w:sz="4" w:space="0" w:color="auto"/>
              <w:left w:val="nil"/>
              <w:bottom w:val="single" w:sz="4" w:space="0" w:color="auto"/>
              <w:right w:val="single" w:sz="4" w:space="0" w:color="auto"/>
            </w:tcBorders>
            <w:noWrap/>
          </w:tcPr>
          <w:p w:rsidR="00AD199F" w:rsidRPr="00342275" w:rsidRDefault="00AD199F" w:rsidP="00A8258B">
            <w:pPr>
              <w:spacing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10</w:t>
            </w:r>
            <w:r w:rsidRPr="00342275">
              <w:rPr>
                <w:rFonts w:ascii="Times New Roman" w:eastAsia="Calibri" w:hAnsi="Times New Roman" w:cs="Times New Roman"/>
                <w:color w:val="000000"/>
                <w:sz w:val="20"/>
                <w:szCs w:val="20"/>
                <w:lang w:eastAsia="pl-PL"/>
              </w:rPr>
              <w:t xml:space="preserve"> szt.</w:t>
            </w:r>
          </w:p>
        </w:tc>
      </w:tr>
      <w:tr w:rsidR="00AD199F" w:rsidRPr="00342275" w:rsidTr="00AD19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10"/>
          <w:jc w:val="center"/>
        </w:trPr>
        <w:tc>
          <w:tcPr>
            <w:tcW w:w="700" w:type="dxa"/>
            <w:gridSpan w:val="3"/>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line="240" w:lineRule="auto"/>
              <w:rPr>
                <w:rFonts w:ascii="Times New Roman" w:eastAsia="Calibri" w:hAnsi="Times New Roman" w:cs="Times New Roman"/>
                <w:color w:val="000000"/>
                <w:sz w:val="20"/>
                <w:szCs w:val="20"/>
              </w:rPr>
            </w:pPr>
            <w:r w:rsidRPr="00342275">
              <w:rPr>
                <w:rFonts w:ascii="Calibri" w:eastAsia="Calibri" w:hAnsi="Calibri" w:cs="Times New Roman"/>
              </w:rPr>
              <w:br w:type="page"/>
            </w:r>
            <w:r w:rsidRPr="00342275">
              <w:rPr>
                <w:rFonts w:ascii="Times New Roman" w:eastAsia="Calibri" w:hAnsi="Times New Roman" w:cs="Times New Roman"/>
                <w:color w:val="000000"/>
                <w:sz w:val="20"/>
                <w:szCs w:val="20"/>
              </w:rPr>
              <w:t>53</w:t>
            </w:r>
          </w:p>
        </w:tc>
        <w:tc>
          <w:tcPr>
            <w:tcW w:w="5237" w:type="dxa"/>
            <w:gridSpan w:val="2"/>
            <w:tcBorders>
              <w:top w:val="single" w:sz="4" w:space="0" w:color="auto"/>
              <w:left w:val="nil"/>
              <w:bottom w:val="single" w:sz="4" w:space="0" w:color="auto"/>
              <w:right w:val="single" w:sz="4" w:space="0" w:color="auto"/>
            </w:tcBorders>
          </w:tcPr>
          <w:p w:rsidR="00AD199F" w:rsidRPr="00342275" w:rsidRDefault="00AD199F" w:rsidP="00A8258B">
            <w:pPr>
              <w:keepNext/>
              <w:spacing w:after="0" w:line="240" w:lineRule="auto"/>
              <w:outlineLvl w:val="1"/>
              <w:rPr>
                <w:rFonts w:ascii="Times New Roman" w:eastAsia="Calibri" w:hAnsi="Times New Roman" w:cs="Times New Roman"/>
                <w:bCs/>
                <w:iCs/>
                <w:sz w:val="20"/>
                <w:szCs w:val="20"/>
                <w:lang w:eastAsia="pl-PL"/>
              </w:rPr>
            </w:pPr>
            <w:r w:rsidRPr="00342275">
              <w:rPr>
                <w:rFonts w:ascii="Times New Roman" w:eastAsia="Calibri" w:hAnsi="Times New Roman" w:cs="Times New Roman"/>
                <w:sz w:val="20"/>
                <w:szCs w:val="20"/>
              </w:rPr>
              <w:t>Zestaw roztworów pehametrycznych o wartościach pH w</w:t>
            </w:r>
            <w:r w:rsidRPr="00342275">
              <w:rPr>
                <w:rFonts w:ascii="Times New Roman" w:eastAsia="Calibri" w:hAnsi="Times New Roman" w:cs="Times New Roman"/>
                <w:bCs/>
                <w:iCs/>
                <w:sz w:val="20"/>
                <w:szCs w:val="20"/>
                <w:lang w:eastAsia="pl-PL"/>
              </w:rPr>
              <w:t xml:space="preserve"> temp. 25°C</w:t>
            </w:r>
            <w:r w:rsidRPr="00342275">
              <w:rPr>
                <w:rFonts w:ascii="Times New Roman" w:eastAsia="Calibri" w:hAnsi="Times New Roman" w:cs="Times New Roman"/>
                <w:sz w:val="20"/>
                <w:szCs w:val="20"/>
              </w:rPr>
              <w:t xml:space="preserve">:   1,68; 4,01; 6,86; 7,00; 9,18; 10,01; 12,4, o niepewność rozszerzonej (k=2). Wzorce przeznaczone do wzorcowania pehametrów oraz do  sprawdzania elektrod stosowanych w pomiarach pH. Wartość odtwarzana przez wzorce pehametryczne musi być odniesiona do międzynarodowego wzorca NIST. oraz do państwowego wzorca jednostki miary pH. Muszą posiadać świadectwo wzorca potwierdzające jego właściwości metrologiczne, </w:t>
            </w:r>
            <w:r w:rsidRPr="00342275">
              <w:rPr>
                <w:rFonts w:ascii="Times New Roman" w:eastAsia="Calibri" w:hAnsi="Times New Roman" w:cs="Times New Roman"/>
                <w:sz w:val="20"/>
                <w:szCs w:val="20"/>
              </w:rPr>
              <w:lastRenderedPageBreak/>
              <w:t>zawierające symbole akredytacji PCA wraz z powołaniem się na status PCA jako sygnatariusza wielostronnych porozumień EA MLA i ILAC MRA dotyczących wzajemnego uznawania świadectw.</w:t>
            </w:r>
          </w:p>
        </w:tc>
        <w:tc>
          <w:tcPr>
            <w:tcW w:w="850" w:type="dxa"/>
            <w:gridSpan w:val="2"/>
            <w:tcBorders>
              <w:top w:val="single" w:sz="4" w:space="0" w:color="auto"/>
              <w:left w:val="nil"/>
              <w:bottom w:val="single" w:sz="4" w:space="0" w:color="auto"/>
              <w:right w:val="single" w:sz="4" w:space="0" w:color="auto"/>
            </w:tcBorders>
            <w:noWrap/>
          </w:tcPr>
          <w:p w:rsidR="00AD199F" w:rsidRPr="00342275" w:rsidRDefault="00AD199F" w:rsidP="00A8258B">
            <w:pPr>
              <w:suppressAutoHyphens/>
              <w:autoSpaceDN w:val="0"/>
              <w:spacing w:after="0" w:line="240" w:lineRule="auto"/>
              <w:textAlignment w:val="baseline"/>
              <w:rPr>
                <w:rFonts w:ascii="Times New Roman" w:eastAsia="Calibri" w:hAnsi="Times New Roman" w:cs="Times New Roman"/>
                <w:kern w:val="3"/>
                <w:sz w:val="20"/>
                <w:szCs w:val="20"/>
              </w:rPr>
            </w:pPr>
            <w:r w:rsidRPr="00342275">
              <w:rPr>
                <w:rFonts w:ascii="Times New Roman" w:eastAsia="Calibri" w:hAnsi="Times New Roman" w:cs="Times New Roman"/>
                <w:kern w:val="3"/>
                <w:sz w:val="20"/>
                <w:szCs w:val="20"/>
              </w:rPr>
              <w:lastRenderedPageBreak/>
              <w:t xml:space="preserve">Zestaw – opak. każdego wzorca min.  100 ml  </w:t>
            </w:r>
          </w:p>
        </w:tc>
        <w:tc>
          <w:tcPr>
            <w:tcW w:w="709" w:type="dxa"/>
            <w:gridSpan w:val="2"/>
            <w:tcBorders>
              <w:top w:val="single" w:sz="4" w:space="0" w:color="auto"/>
              <w:left w:val="nil"/>
              <w:bottom w:val="single" w:sz="4" w:space="0" w:color="auto"/>
              <w:right w:val="single" w:sz="4" w:space="0" w:color="auto"/>
            </w:tcBorders>
            <w:noWrap/>
          </w:tcPr>
          <w:p w:rsidR="00AD199F" w:rsidRPr="00342275" w:rsidRDefault="00AD199F" w:rsidP="00A8258B">
            <w:pPr>
              <w:spacing w:line="240" w:lineRule="auto"/>
              <w:rPr>
                <w:rFonts w:ascii="Times New Roman" w:eastAsia="Calibri" w:hAnsi="Times New Roman" w:cs="Times New Roman"/>
                <w:color w:val="000000"/>
                <w:sz w:val="20"/>
                <w:szCs w:val="20"/>
              </w:rPr>
            </w:pPr>
            <w:r w:rsidRPr="00342275">
              <w:rPr>
                <w:rFonts w:ascii="Times New Roman" w:eastAsia="Calibri" w:hAnsi="Times New Roman" w:cs="Times New Roman"/>
                <w:color w:val="000000"/>
                <w:sz w:val="20"/>
                <w:szCs w:val="20"/>
              </w:rPr>
              <w:t>20</w:t>
            </w:r>
            <w:r w:rsidRPr="00342275">
              <w:rPr>
                <w:rFonts w:ascii="Times New Roman" w:eastAsia="Calibri" w:hAnsi="Times New Roman" w:cs="Times New Roman"/>
                <w:color w:val="000000"/>
                <w:sz w:val="20"/>
                <w:szCs w:val="20"/>
                <w:lang w:eastAsia="pl-PL"/>
              </w:rPr>
              <w:t xml:space="preserve"> szt.</w:t>
            </w:r>
          </w:p>
        </w:tc>
      </w:tr>
    </w:tbl>
    <w:p w:rsidR="00AD199F" w:rsidRPr="00342275" w:rsidRDefault="00AD199F" w:rsidP="00AD199F">
      <w:pPr>
        <w:spacing w:line="360" w:lineRule="auto"/>
        <w:outlineLvl w:val="0"/>
        <w:rPr>
          <w:rFonts w:ascii="Times New Roman" w:eastAsia="Calibri" w:hAnsi="Times New Roman" w:cs="Times New Roman"/>
          <w:b/>
          <w:color w:val="00B050"/>
          <w:sz w:val="20"/>
          <w:szCs w:val="20"/>
        </w:rPr>
      </w:pPr>
    </w:p>
    <w:tbl>
      <w:tblPr>
        <w:tblW w:w="836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6095"/>
        <w:gridCol w:w="851"/>
        <w:gridCol w:w="708"/>
      </w:tblGrid>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54</w:t>
            </w:r>
          </w:p>
        </w:tc>
        <w:tc>
          <w:tcPr>
            <w:tcW w:w="6095" w:type="dxa"/>
          </w:tcPr>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Alachlor wzorzec o jak najwyższym stężeniu w metanolu, np.1000 µg/ml lub najwyższe z dostępnych</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851"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708"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55</w:t>
            </w:r>
          </w:p>
        </w:tc>
        <w:tc>
          <w:tcPr>
            <w:tcW w:w="6095" w:type="dxa"/>
          </w:tcPr>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2,4’-DDT (o,p’-DDT)  wzorzec o jak najwyższym stężeniu z dostępnych w metanolu, np.100 µg/ml </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 1ml</w:t>
            </w:r>
          </w:p>
        </w:tc>
        <w:tc>
          <w:tcPr>
            <w:tcW w:w="851"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708"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56</w:t>
            </w:r>
          </w:p>
        </w:tc>
        <w:tc>
          <w:tcPr>
            <w:tcW w:w="6095" w:type="dxa"/>
          </w:tcPr>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Heksachlorobutadien wzorzec o jak najwyższym stężeniu z dostępnych w metanolu, np.100ug/ml </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 1 ml.</w:t>
            </w:r>
          </w:p>
        </w:tc>
        <w:tc>
          <w:tcPr>
            <w:tcW w:w="851"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708"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57</w:t>
            </w:r>
          </w:p>
        </w:tc>
        <w:tc>
          <w:tcPr>
            <w:tcW w:w="6095" w:type="dxa"/>
          </w:tcPr>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Trifluralina - wzorzec o jak najwyższym stężeniu w metanolu, np.1000 µg/ml lub najwyższe z dostępnych</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851"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708"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58</w:t>
            </w:r>
          </w:p>
        </w:tc>
        <w:tc>
          <w:tcPr>
            <w:tcW w:w="6095" w:type="dxa"/>
          </w:tcPr>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Fenitrothion wzorzec o jak najwyższym stężeniu z dostępnych w metanolu, np. 100 µg/ml </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 1ml</w:t>
            </w:r>
          </w:p>
        </w:tc>
        <w:tc>
          <w:tcPr>
            <w:tcW w:w="851"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708"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59</w:t>
            </w:r>
          </w:p>
        </w:tc>
        <w:tc>
          <w:tcPr>
            <w:tcW w:w="6095" w:type="dxa"/>
          </w:tcPr>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Chlorpyrifos (Dursban) wzorzec o jak najwyższym stężeniu w metanolu, np.1000 µg/ml lub najwyższe z dostępnych</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851"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708"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60</w:t>
            </w:r>
          </w:p>
        </w:tc>
        <w:tc>
          <w:tcPr>
            <w:tcW w:w="6095" w:type="dxa"/>
          </w:tcPr>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Tetradifon  wzorzec o jak najwyższym stężeniu w metanolu, np.1000 µg/ml lub najwyższe z dostępnych</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851"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708"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szCs w:val="20"/>
              </w:rPr>
            </w:pPr>
            <w:r w:rsidRPr="00342275">
              <w:rPr>
                <w:rFonts w:ascii="Times New Roman" w:eastAsia="Calibri" w:hAnsi="Times New Roman" w:cs="Times New Roman"/>
                <w:szCs w:val="20"/>
              </w:rPr>
              <w:t>61</w:t>
            </w:r>
          </w:p>
        </w:tc>
        <w:tc>
          <w:tcPr>
            <w:tcW w:w="6095" w:type="dxa"/>
          </w:tcPr>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Symazyna wzorzec o jak najwyższym stężeniu w metanolu z dostępnych, np.1000 µg/ml </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wymagany certyfikat z nawiązaniem do wzorca wyższego rzędu wystawiony przez laboratorium akredytowane wg wymagań normy ISO 17025, PN-EN ISO 17034 , wymagana co </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najmniej roczna ważność r-ru.</w:t>
            </w:r>
          </w:p>
        </w:tc>
        <w:tc>
          <w:tcPr>
            <w:tcW w:w="851" w:type="dxa"/>
          </w:tcPr>
          <w:p w:rsidR="00AD199F" w:rsidRPr="00342275" w:rsidRDefault="00AD199F" w:rsidP="00A8258B">
            <w:pPr>
              <w:jc w:val="center"/>
              <w:rPr>
                <w:rFonts w:ascii="Times New Roman" w:eastAsia="Calibri" w:hAnsi="Times New Roman" w:cs="Times New Roman"/>
                <w:szCs w:val="20"/>
              </w:rPr>
            </w:pPr>
            <w:r w:rsidRPr="00342275">
              <w:rPr>
                <w:rFonts w:ascii="Times New Roman" w:eastAsia="Calibri" w:hAnsi="Times New Roman" w:cs="Times New Roman"/>
                <w:szCs w:val="20"/>
              </w:rPr>
              <w:t>Szt.</w:t>
            </w:r>
          </w:p>
        </w:tc>
        <w:tc>
          <w:tcPr>
            <w:tcW w:w="708" w:type="dxa"/>
          </w:tcPr>
          <w:p w:rsidR="00AD199F" w:rsidRPr="00342275" w:rsidRDefault="00AD199F" w:rsidP="00A8258B">
            <w:pPr>
              <w:jc w:val="center"/>
              <w:rPr>
                <w:rFonts w:ascii="Times New Roman" w:eastAsia="Calibri" w:hAnsi="Times New Roman" w:cs="Times New Roman"/>
                <w:szCs w:val="20"/>
              </w:rPr>
            </w:pPr>
            <w:r w:rsidRPr="00342275">
              <w:rPr>
                <w:rFonts w:ascii="Times New Roman" w:eastAsia="Calibri" w:hAnsi="Times New Roman" w:cs="Times New Roman"/>
                <w:szCs w:val="20"/>
              </w:rPr>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62</w:t>
            </w:r>
          </w:p>
        </w:tc>
        <w:tc>
          <w:tcPr>
            <w:tcW w:w="6095" w:type="dxa"/>
          </w:tcPr>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1,3,5 – Trichlorobenzen wzorzec o jak najwyższym stężeniu w metanolu, np.2000 µg/ml lub najwyższe z dostępnych</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lastRenderedPageBreak/>
              <w:t>wymagany certyfikat z nawiązaniem do wzorca wyższego rzędu wystawiony przez laboratorium akredytowane wg wymagań normy ISO 17025, PN-EN ISO 17034 , wymagana co najmniej roczna ważność r-ru.</w:t>
            </w:r>
          </w:p>
        </w:tc>
        <w:tc>
          <w:tcPr>
            <w:tcW w:w="851"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lastRenderedPageBreak/>
              <w:t>szt.</w:t>
            </w:r>
          </w:p>
        </w:tc>
        <w:tc>
          <w:tcPr>
            <w:tcW w:w="708"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lastRenderedPageBreak/>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lastRenderedPageBreak/>
              <w:t>63</w:t>
            </w:r>
          </w:p>
        </w:tc>
        <w:tc>
          <w:tcPr>
            <w:tcW w:w="6095" w:type="dxa"/>
          </w:tcPr>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1,2,4 – Trichlorobenzen czysta substancja lub wzorzec o jak najwyższym stężeniu w metanolu, np.2000 µg/ml lub najwyższe z dostępnych</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851"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708"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64</w:t>
            </w:r>
          </w:p>
        </w:tc>
        <w:tc>
          <w:tcPr>
            <w:tcW w:w="6095" w:type="dxa"/>
          </w:tcPr>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1,2,3 – Trichlorobenzen czysta substancja lub wzorzec o jak najwyższym stężeniu w metanolu, np.2000 µg/ml lub najwyższe z dostępnych</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851"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708"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65</w:t>
            </w:r>
          </w:p>
        </w:tc>
        <w:tc>
          <w:tcPr>
            <w:tcW w:w="6095" w:type="dxa"/>
          </w:tcPr>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2,4,6 – Trichlorophenol wzorzec o jak najwyższym stężeniu w metanolu, np.1000 µg/ml lub najwyższe z dostępnych</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851"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708"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66</w:t>
            </w:r>
          </w:p>
        </w:tc>
        <w:tc>
          <w:tcPr>
            <w:tcW w:w="6095" w:type="dxa"/>
          </w:tcPr>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2,3,6 – Trichlorophenol  czysta substancja lub wzorzec o jak najwyższym stężeniu w metanolu, np.1000 µg/ml lub najwyższe z dostępnych</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851"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708"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67</w:t>
            </w:r>
          </w:p>
        </w:tc>
        <w:tc>
          <w:tcPr>
            <w:tcW w:w="6095" w:type="dxa"/>
          </w:tcPr>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Wielopierścieniowych Węglowodorów Aromatycznych (WWA) 10 mg/l w acetonitrylu, zawierający:</w:t>
            </w:r>
          </w:p>
          <w:p w:rsidR="00AD199F" w:rsidRPr="00342275" w:rsidRDefault="00AD199F" w:rsidP="00A8258B">
            <w:pPr>
              <w:spacing w:after="0"/>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rPr>
              <w:t xml:space="preserve">naftalen, acenaften, fluoren, </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lang w:val="en-US"/>
              </w:rPr>
              <w:t xml:space="preserve">fenantren, antracen, fluoranten, piren, benzo(a)antracen, chryzen, benzo(b)fluoranten, benzo(k)fluoranten, benzo(a)piren, dibenzo(a,h)antracen, benzo(g,h,i)perylen oraz indeno(1,2,3-cd)piren Np. </w:t>
            </w:r>
            <w:r w:rsidRPr="00342275">
              <w:rPr>
                <w:rFonts w:ascii="Times New Roman" w:eastAsia="Calibri" w:hAnsi="Times New Roman" w:cs="Times New Roman"/>
                <w:sz w:val="20"/>
                <w:szCs w:val="20"/>
              </w:rPr>
              <w:t>PAH MIX 9</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wymagana co najmniej roczna ważność r-ru.</w:t>
            </w:r>
          </w:p>
        </w:tc>
        <w:tc>
          <w:tcPr>
            <w:tcW w:w="851"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szCs w:val="20"/>
              </w:rPr>
              <w:t>szt.</w:t>
            </w:r>
          </w:p>
        </w:tc>
        <w:tc>
          <w:tcPr>
            <w:tcW w:w="708"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r>
      <w:tr w:rsidR="00AD199F" w:rsidRPr="00342275" w:rsidTr="001A2E4D">
        <w:tc>
          <w:tcPr>
            <w:tcW w:w="709" w:type="dxa"/>
            <w:vAlign w:val="center"/>
          </w:tcPr>
          <w:p w:rsidR="00AD199F" w:rsidRPr="00342275" w:rsidRDefault="00AD199F" w:rsidP="00A8258B">
            <w:pPr>
              <w:spacing w:after="0" w:line="240" w:lineRule="auto"/>
              <w:rPr>
                <w:rFonts w:ascii="Times New Roman" w:eastAsia="Calibri" w:hAnsi="Times New Roman" w:cs="Times New Roman"/>
                <w:szCs w:val="20"/>
              </w:rPr>
            </w:pPr>
            <w:r w:rsidRPr="00342275">
              <w:rPr>
                <w:rFonts w:ascii="Times New Roman" w:eastAsia="Calibri" w:hAnsi="Times New Roman" w:cs="Times New Roman"/>
                <w:szCs w:val="20"/>
              </w:rPr>
              <w:t>68</w:t>
            </w:r>
          </w:p>
        </w:tc>
        <w:tc>
          <w:tcPr>
            <w:tcW w:w="6095" w:type="dxa"/>
            <w:vAlign w:val="center"/>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Wzorzec halogenowych pochodnych węglowodorów (THM) zawierający: chloroform, tetrachlorek węgla, trichloroetylen, bromodichlorometan, chlorodibromoetan, bromoform 5000 µg/ml w metanolu,</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r-ru.</w:t>
            </w:r>
          </w:p>
        </w:tc>
        <w:tc>
          <w:tcPr>
            <w:tcW w:w="851" w:type="dxa"/>
            <w:vAlign w:val="center"/>
          </w:tcPr>
          <w:p w:rsidR="00AD199F" w:rsidRPr="00342275" w:rsidRDefault="00AD199F" w:rsidP="00A8258B">
            <w:pPr>
              <w:spacing w:after="0" w:line="240" w:lineRule="auto"/>
              <w:rPr>
                <w:rFonts w:ascii="Times New Roman" w:eastAsia="Calibri" w:hAnsi="Times New Roman" w:cs="Times New Roman"/>
                <w:sz w:val="20"/>
                <w:szCs w:val="20"/>
                <w:lang w:eastAsia="pl-PL"/>
              </w:rPr>
            </w:pP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szt.</w:t>
            </w:r>
          </w:p>
        </w:tc>
        <w:tc>
          <w:tcPr>
            <w:tcW w:w="708" w:type="dxa"/>
            <w:vAlign w:val="center"/>
          </w:tcPr>
          <w:p w:rsidR="00AD199F" w:rsidRPr="00342275" w:rsidRDefault="00AD199F" w:rsidP="00A8258B">
            <w:pPr>
              <w:spacing w:after="0" w:line="240" w:lineRule="auto"/>
              <w:rPr>
                <w:rFonts w:ascii="Times New Roman" w:eastAsia="Calibri" w:hAnsi="Times New Roman" w:cs="Times New Roman"/>
                <w:sz w:val="20"/>
                <w:szCs w:val="20"/>
                <w:lang w:eastAsia="pl-PL"/>
              </w:rPr>
            </w:pP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69</w:t>
            </w:r>
          </w:p>
        </w:tc>
        <w:tc>
          <w:tcPr>
            <w:tcW w:w="6095" w:type="dxa"/>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lang w:eastAsia="pl-PL"/>
              </w:rPr>
              <w:t>Heksachlorobenzen wzorzec o jak najwyższym stężeniu z dostępnych np.1000 µg/ml w metanolu lub acetonie, wymagany certyfikat z nawiązaniem do wzorca wyższego rzędu wystawiony przez laboratorium akredytowane wg wymagań normy ISO 17025, PN-EN ISO 17034 , wymagana co najmniej roczna ważność r-ru. 1ml</w:t>
            </w:r>
          </w:p>
        </w:tc>
        <w:tc>
          <w:tcPr>
            <w:tcW w:w="851" w:type="dxa"/>
            <w:vAlign w:val="center"/>
          </w:tcPr>
          <w:p w:rsidR="00AD199F" w:rsidRPr="00342275" w:rsidRDefault="00AD199F" w:rsidP="00A8258B">
            <w:pPr>
              <w:spacing w:after="0" w:line="240" w:lineRule="auto"/>
              <w:rPr>
                <w:rFonts w:ascii="Times New Roman" w:eastAsia="Calibri" w:hAnsi="Times New Roman" w:cs="Times New Roman"/>
                <w:sz w:val="20"/>
                <w:szCs w:val="20"/>
                <w:lang w:eastAsia="pl-PL"/>
              </w:rPr>
            </w:pP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szt.</w:t>
            </w:r>
          </w:p>
        </w:tc>
        <w:tc>
          <w:tcPr>
            <w:tcW w:w="708" w:type="dxa"/>
            <w:vAlign w:val="center"/>
          </w:tcPr>
          <w:p w:rsidR="00AD199F" w:rsidRPr="00342275" w:rsidRDefault="00AD199F" w:rsidP="00A8258B">
            <w:pPr>
              <w:spacing w:after="0" w:line="240" w:lineRule="auto"/>
              <w:rPr>
                <w:rFonts w:ascii="Times New Roman" w:eastAsia="Calibri" w:hAnsi="Times New Roman" w:cs="Times New Roman"/>
                <w:sz w:val="20"/>
                <w:szCs w:val="20"/>
                <w:lang w:eastAsia="pl-PL"/>
              </w:rPr>
            </w:pP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70</w:t>
            </w:r>
          </w:p>
        </w:tc>
        <w:tc>
          <w:tcPr>
            <w:tcW w:w="6095" w:type="dxa"/>
          </w:tcPr>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PCB wzorzec o jak najwyższym stężeniu w izooktanie np. 10000 µg/ml lub najwyższe z dostępnych</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 zawierający kongenery 28,52,101,118,138,153 i 180.  wymagany certyfikat z nawiązaniem do wzorca wyższego rzędu wystawiony przez laboratorium akredytowane wg wymagań normy ISO 17025, PN-EN ISO 17034 , wymagana co najmniej roczna ważność r-ru.</w:t>
            </w:r>
          </w:p>
        </w:tc>
        <w:tc>
          <w:tcPr>
            <w:tcW w:w="851" w:type="dxa"/>
            <w:vAlign w:val="center"/>
          </w:tcPr>
          <w:p w:rsidR="00AD199F" w:rsidRPr="00342275" w:rsidRDefault="00AD199F" w:rsidP="00A8258B">
            <w:pPr>
              <w:spacing w:after="0" w:line="240" w:lineRule="auto"/>
              <w:rPr>
                <w:rFonts w:ascii="Times New Roman" w:eastAsia="Calibri" w:hAnsi="Times New Roman" w:cs="Times New Roman"/>
                <w:sz w:val="20"/>
                <w:szCs w:val="20"/>
                <w:lang w:eastAsia="pl-PL"/>
              </w:rPr>
            </w:pP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szt.</w:t>
            </w:r>
          </w:p>
        </w:tc>
        <w:tc>
          <w:tcPr>
            <w:tcW w:w="708" w:type="dxa"/>
            <w:vAlign w:val="center"/>
          </w:tcPr>
          <w:p w:rsidR="00AD199F" w:rsidRPr="00342275" w:rsidRDefault="00AD199F" w:rsidP="00A8258B">
            <w:pPr>
              <w:spacing w:after="0" w:line="240" w:lineRule="auto"/>
              <w:rPr>
                <w:rFonts w:ascii="Times New Roman" w:eastAsia="Calibri" w:hAnsi="Times New Roman" w:cs="Times New Roman"/>
                <w:sz w:val="20"/>
                <w:szCs w:val="20"/>
                <w:lang w:eastAsia="pl-PL"/>
              </w:rPr>
            </w:pP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c>
          <w:tcPr>
            <w:tcW w:w="709" w:type="dxa"/>
            <w:vAlign w:val="center"/>
          </w:tcPr>
          <w:p w:rsidR="00AD199F" w:rsidRPr="00342275" w:rsidRDefault="00AD199F" w:rsidP="00A8258B">
            <w:pPr>
              <w:spacing w:after="0" w:line="240" w:lineRule="auto"/>
              <w:rPr>
                <w:rFonts w:ascii="Times New Roman" w:eastAsia="Calibri" w:hAnsi="Times New Roman" w:cs="Times New Roman"/>
                <w:szCs w:val="20"/>
              </w:rPr>
            </w:pPr>
            <w:r w:rsidRPr="00342275">
              <w:rPr>
                <w:rFonts w:ascii="Times New Roman" w:eastAsia="Calibri" w:hAnsi="Times New Roman" w:cs="Times New Roman"/>
                <w:szCs w:val="20"/>
              </w:rPr>
              <w:lastRenderedPageBreak/>
              <w:t>71</w:t>
            </w:r>
          </w:p>
        </w:tc>
        <w:tc>
          <w:tcPr>
            <w:tcW w:w="6095" w:type="dxa"/>
          </w:tcPr>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Wzorzec oleju mineralnego spełniający normę ISO 9377, zawierający olej typu A, olej typu B, n-tetracontane, n-decane </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5mg/ml w heksanie,  np. ISO 9377 mineral Oil Standard</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851"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szt.</w:t>
            </w:r>
          </w:p>
        </w:tc>
        <w:tc>
          <w:tcPr>
            <w:tcW w:w="708" w:type="dxa"/>
          </w:tcPr>
          <w:p w:rsidR="00AD199F" w:rsidRPr="00342275" w:rsidRDefault="00AD199F" w:rsidP="00A8258B">
            <w:pPr>
              <w:jc w:val="center"/>
              <w:rPr>
                <w:rFonts w:ascii="Times New Roman" w:eastAsia="Calibri" w:hAnsi="Times New Roman" w:cs="Times New Roman"/>
                <w:color w:val="000000"/>
                <w:szCs w:val="20"/>
              </w:rPr>
            </w:pPr>
          </w:p>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72</w:t>
            </w:r>
          </w:p>
        </w:tc>
        <w:tc>
          <w:tcPr>
            <w:tcW w:w="6095" w:type="dxa"/>
            <w:vAlign w:val="center"/>
          </w:tcPr>
          <w:p w:rsidR="00AD199F" w:rsidRPr="00342275" w:rsidRDefault="00AD199F" w:rsidP="00A8258B">
            <w:pPr>
              <w:spacing w:after="0"/>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rPr>
              <w:t xml:space="preserve">Certyfikowany materiał referencyjny gleby zawierający olej mineralny np. </w:t>
            </w:r>
            <w:r w:rsidRPr="00342275">
              <w:rPr>
                <w:rFonts w:ascii="Times New Roman" w:eastAsia="Calibri" w:hAnsi="Times New Roman" w:cs="Times New Roman"/>
                <w:sz w:val="20"/>
                <w:szCs w:val="20"/>
                <w:lang w:val="en-US"/>
              </w:rPr>
              <w:t>BAM-U021 Mineral Oil Contaminated Soil 3560 mg/kg lub Mineral Oil Contaminated Soil lub równoważny</w:t>
            </w:r>
          </w:p>
        </w:tc>
        <w:tc>
          <w:tcPr>
            <w:tcW w:w="851" w:type="dxa"/>
            <w:vAlign w:val="center"/>
          </w:tcPr>
          <w:p w:rsidR="00AD199F" w:rsidRPr="00342275" w:rsidRDefault="00AD199F" w:rsidP="00A8258B">
            <w:pPr>
              <w:spacing w:after="0" w:line="240" w:lineRule="auto"/>
              <w:jc w:val="center"/>
              <w:rPr>
                <w:rFonts w:ascii="Times New Roman" w:eastAsia="Calibri" w:hAnsi="Times New Roman" w:cs="Times New Roman"/>
                <w:szCs w:val="20"/>
                <w:lang w:val="en-US"/>
              </w:rPr>
            </w:pPr>
            <w:r w:rsidRPr="00342275">
              <w:rPr>
                <w:rFonts w:ascii="Times New Roman" w:eastAsia="Calibri" w:hAnsi="Times New Roman" w:cs="Times New Roman"/>
                <w:szCs w:val="20"/>
                <w:lang w:val="en-US"/>
              </w:rPr>
              <w:t>szt</w:t>
            </w:r>
          </w:p>
        </w:tc>
        <w:tc>
          <w:tcPr>
            <w:tcW w:w="708" w:type="dxa"/>
            <w:vAlign w:val="center"/>
          </w:tcPr>
          <w:p w:rsidR="00AD199F" w:rsidRPr="00342275" w:rsidRDefault="00AD199F" w:rsidP="00A8258B">
            <w:pPr>
              <w:spacing w:after="0" w:line="240" w:lineRule="auto"/>
              <w:jc w:val="center"/>
              <w:rPr>
                <w:rFonts w:ascii="Times New Roman" w:eastAsia="Calibri" w:hAnsi="Times New Roman" w:cs="Times New Roman"/>
                <w:szCs w:val="20"/>
                <w:lang w:val="en-US"/>
              </w:rPr>
            </w:pPr>
            <w:r w:rsidRPr="00342275">
              <w:rPr>
                <w:rFonts w:ascii="Times New Roman" w:eastAsia="Calibri" w:hAnsi="Times New Roman" w:cs="Times New Roman"/>
                <w:szCs w:val="20"/>
                <w:lang w:val="en-US"/>
              </w:rPr>
              <w:t>1</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73</w:t>
            </w:r>
          </w:p>
        </w:tc>
        <w:tc>
          <w:tcPr>
            <w:tcW w:w="6095" w:type="dxa"/>
            <w:vAlign w:val="center"/>
          </w:tcPr>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Certyfikowany materiał referencyjny gleby zawierający WWA (naftalen, acenaften, antracen, benzo(a)antracen, benzo(a)piren, benzo(b)fluoranten, benzo(g,h,i)perylen, benzo(k)fluoranten, chrysen, dibenzo(a,h)antracen, fluoranten, indeno(1,2,3-cd)piren, fenantren, piren) w zakresie 0.45-14.0 (suma 75.4) mg/kg  np: PAH in soil</w:t>
            </w:r>
          </w:p>
          <w:p w:rsidR="00AD199F" w:rsidRPr="00342275" w:rsidRDefault="00AD199F" w:rsidP="00A8258B">
            <w:pPr>
              <w:spacing w:after="0"/>
              <w:rPr>
                <w:rFonts w:ascii="Times New Roman" w:eastAsia="Calibri" w:hAnsi="Times New Roman" w:cs="Times New Roman"/>
                <w:sz w:val="20"/>
                <w:szCs w:val="20"/>
              </w:rPr>
            </w:pPr>
            <w:r w:rsidRPr="00342275">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r-ru.ważność materiału</w:t>
            </w:r>
          </w:p>
        </w:tc>
        <w:tc>
          <w:tcPr>
            <w:tcW w:w="851" w:type="dxa"/>
            <w:vAlign w:val="center"/>
          </w:tcPr>
          <w:p w:rsidR="00AD199F" w:rsidRPr="00342275" w:rsidRDefault="00AD199F" w:rsidP="00A8258B">
            <w:pPr>
              <w:spacing w:after="0" w:line="240" w:lineRule="auto"/>
              <w:jc w:val="center"/>
              <w:rPr>
                <w:rFonts w:ascii="Times New Roman" w:eastAsia="Calibri" w:hAnsi="Times New Roman" w:cs="Times New Roman"/>
                <w:szCs w:val="20"/>
              </w:rPr>
            </w:pPr>
            <w:r w:rsidRPr="00342275">
              <w:rPr>
                <w:rFonts w:ascii="Times New Roman" w:eastAsia="Calibri" w:hAnsi="Times New Roman" w:cs="Times New Roman"/>
                <w:szCs w:val="20"/>
              </w:rPr>
              <w:t>szt.</w:t>
            </w:r>
          </w:p>
        </w:tc>
        <w:tc>
          <w:tcPr>
            <w:tcW w:w="708" w:type="dxa"/>
            <w:vAlign w:val="center"/>
          </w:tcPr>
          <w:p w:rsidR="00AD199F" w:rsidRPr="00342275" w:rsidRDefault="00AD199F" w:rsidP="00A8258B">
            <w:pPr>
              <w:spacing w:after="0" w:line="240" w:lineRule="auto"/>
              <w:jc w:val="center"/>
              <w:rPr>
                <w:rFonts w:ascii="Times New Roman" w:eastAsia="Calibri" w:hAnsi="Times New Roman" w:cs="Times New Roman"/>
                <w:szCs w:val="20"/>
              </w:rPr>
            </w:pPr>
            <w:r w:rsidRPr="00342275">
              <w:rPr>
                <w:rFonts w:ascii="Times New Roman" w:eastAsia="Calibri" w:hAnsi="Times New Roman" w:cs="Times New Roman"/>
                <w:szCs w:val="20"/>
              </w:rPr>
              <w:t>1</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74</w:t>
            </w:r>
          </w:p>
        </w:tc>
        <w:tc>
          <w:tcPr>
            <w:tcW w:w="6095" w:type="dxa"/>
            <w:vAlign w:val="center"/>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Endryna wzorzec o jak najwyższym stężeniu w metanolu, np.1000 µg/ml lub najwyższe z dostępnych</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r-ru.</w:t>
            </w:r>
          </w:p>
        </w:tc>
        <w:tc>
          <w:tcPr>
            <w:tcW w:w="851" w:type="dxa"/>
            <w:vAlign w:val="center"/>
          </w:tcPr>
          <w:p w:rsidR="00AD199F" w:rsidRPr="00342275" w:rsidRDefault="00AD199F" w:rsidP="00A8258B">
            <w:pPr>
              <w:spacing w:after="0" w:line="240" w:lineRule="auto"/>
              <w:jc w:val="center"/>
              <w:rPr>
                <w:rFonts w:ascii="Times New Roman" w:eastAsia="Calibri" w:hAnsi="Times New Roman" w:cs="Times New Roman"/>
                <w:szCs w:val="20"/>
                <w:lang w:val="en-US"/>
              </w:rPr>
            </w:pPr>
            <w:r w:rsidRPr="00342275">
              <w:rPr>
                <w:rFonts w:ascii="Times New Roman" w:eastAsia="Calibri" w:hAnsi="Times New Roman" w:cs="Times New Roman"/>
                <w:szCs w:val="20"/>
                <w:lang w:val="en-US"/>
              </w:rPr>
              <w:t>szt</w:t>
            </w:r>
          </w:p>
        </w:tc>
        <w:tc>
          <w:tcPr>
            <w:tcW w:w="708" w:type="dxa"/>
            <w:vAlign w:val="center"/>
          </w:tcPr>
          <w:p w:rsidR="00AD199F" w:rsidRPr="00342275" w:rsidRDefault="00AD199F" w:rsidP="00A8258B">
            <w:pPr>
              <w:spacing w:after="0" w:line="240" w:lineRule="auto"/>
              <w:jc w:val="center"/>
              <w:rPr>
                <w:rFonts w:ascii="Times New Roman" w:eastAsia="Calibri" w:hAnsi="Times New Roman" w:cs="Times New Roman"/>
                <w:szCs w:val="20"/>
                <w:lang w:val="en-US"/>
              </w:rPr>
            </w:pPr>
            <w:r>
              <w:rPr>
                <w:rFonts w:ascii="Times New Roman" w:eastAsia="Calibri" w:hAnsi="Times New Roman" w:cs="Times New Roman"/>
                <w:szCs w:val="20"/>
                <w:lang w:val="en-US"/>
              </w:rPr>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75</w:t>
            </w:r>
          </w:p>
        </w:tc>
        <w:tc>
          <w:tcPr>
            <w:tcW w:w="6095" w:type="dxa"/>
            <w:vAlign w:val="center"/>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4,4’ DDT- wzorzec o jak najwyższym stężeniu w metanolu, np.1000 µg/ml lub najwyższe z dostępnych</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r-ru.</w:t>
            </w:r>
          </w:p>
        </w:tc>
        <w:tc>
          <w:tcPr>
            <w:tcW w:w="851" w:type="dxa"/>
            <w:vAlign w:val="center"/>
          </w:tcPr>
          <w:p w:rsidR="00AD199F" w:rsidRPr="00342275" w:rsidRDefault="00AD199F" w:rsidP="00A8258B">
            <w:pPr>
              <w:spacing w:after="0" w:line="240" w:lineRule="auto"/>
              <w:jc w:val="center"/>
              <w:rPr>
                <w:rFonts w:ascii="Times New Roman" w:eastAsia="Calibri" w:hAnsi="Times New Roman" w:cs="Times New Roman"/>
                <w:szCs w:val="20"/>
                <w:lang w:val="en-US"/>
              </w:rPr>
            </w:pPr>
            <w:r w:rsidRPr="00342275">
              <w:rPr>
                <w:rFonts w:ascii="Times New Roman" w:eastAsia="Calibri" w:hAnsi="Times New Roman" w:cs="Times New Roman"/>
                <w:szCs w:val="20"/>
                <w:lang w:val="en-US"/>
              </w:rPr>
              <w:t>szt</w:t>
            </w:r>
          </w:p>
        </w:tc>
        <w:tc>
          <w:tcPr>
            <w:tcW w:w="708" w:type="dxa"/>
            <w:vAlign w:val="center"/>
          </w:tcPr>
          <w:p w:rsidR="00AD199F" w:rsidRPr="00342275" w:rsidRDefault="00AD199F" w:rsidP="00A8258B">
            <w:pPr>
              <w:spacing w:after="0" w:line="240" w:lineRule="auto"/>
              <w:jc w:val="center"/>
              <w:rPr>
                <w:rFonts w:ascii="Times New Roman" w:eastAsia="Calibri" w:hAnsi="Times New Roman" w:cs="Times New Roman"/>
                <w:szCs w:val="20"/>
                <w:lang w:val="en-US"/>
              </w:rPr>
            </w:pPr>
            <w:r>
              <w:rPr>
                <w:rFonts w:ascii="Times New Roman" w:eastAsia="Calibri" w:hAnsi="Times New Roman" w:cs="Times New Roman"/>
                <w:szCs w:val="20"/>
                <w:lang w:val="en-US"/>
              </w:rPr>
              <w:t>2</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76</w:t>
            </w:r>
          </w:p>
        </w:tc>
        <w:tc>
          <w:tcPr>
            <w:tcW w:w="6095" w:type="dxa"/>
            <w:vAlign w:val="center"/>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Diuron wzorzec o jak najwyższym stężeniu z dostępnych w metanolu lub acetonitrylu, np.1000 µg/ml, wymagany certyfikat z nawiązaniem do wzorca wyższego rzędu wystawiony przez laboratorium akredytowane wg wymagań normy ISO 17025, PN-EN ISO 17034 , wymagana co najmniej roczna ważność r-ru.</w:t>
            </w:r>
          </w:p>
        </w:tc>
        <w:tc>
          <w:tcPr>
            <w:tcW w:w="851" w:type="dxa"/>
            <w:vAlign w:val="center"/>
          </w:tcPr>
          <w:p w:rsidR="00AD199F" w:rsidRPr="00342275" w:rsidRDefault="00AD199F" w:rsidP="00A8258B">
            <w:pPr>
              <w:spacing w:after="0" w:line="240" w:lineRule="auto"/>
              <w:jc w:val="center"/>
              <w:rPr>
                <w:rFonts w:ascii="Times New Roman" w:eastAsia="Calibri" w:hAnsi="Times New Roman" w:cs="Times New Roman"/>
                <w:szCs w:val="20"/>
                <w:lang w:val="en-US"/>
              </w:rPr>
            </w:pPr>
            <w:r w:rsidRPr="00342275">
              <w:rPr>
                <w:rFonts w:ascii="Times New Roman" w:eastAsia="Calibri" w:hAnsi="Times New Roman" w:cs="Times New Roman"/>
                <w:szCs w:val="20"/>
                <w:lang w:val="en-US"/>
              </w:rPr>
              <w:t>szt</w:t>
            </w:r>
          </w:p>
        </w:tc>
        <w:tc>
          <w:tcPr>
            <w:tcW w:w="708" w:type="dxa"/>
            <w:vAlign w:val="center"/>
          </w:tcPr>
          <w:p w:rsidR="00AD199F" w:rsidRPr="00342275" w:rsidRDefault="00AD199F" w:rsidP="00A8258B">
            <w:pPr>
              <w:spacing w:after="0" w:line="240" w:lineRule="auto"/>
              <w:jc w:val="center"/>
              <w:rPr>
                <w:rFonts w:ascii="Times New Roman" w:eastAsia="Calibri" w:hAnsi="Times New Roman" w:cs="Times New Roman"/>
                <w:szCs w:val="20"/>
                <w:lang w:val="en-US"/>
              </w:rPr>
            </w:pPr>
            <w:r>
              <w:rPr>
                <w:rFonts w:ascii="Times New Roman" w:eastAsia="Calibri" w:hAnsi="Times New Roman" w:cs="Times New Roman"/>
                <w:szCs w:val="20"/>
                <w:lang w:val="en-US"/>
              </w:rPr>
              <w:t>3</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r w:rsidRPr="00342275">
              <w:rPr>
                <w:rFonts w:ascii="Times New Roman" w:eastAsia="Calibri" w:hAnsi="Times New Roman" w:cs="Times New Roman"/>
                <w:color w:val="000000"/>
                <w:szCs w:val="20"/>
              </w:rPr>
              <w:t>77</w:t>
            </w:r>
          </w:p>
        </w:tc>
        <w:tc>
          <w:tcPr>
            <w:tcW w:w="6095" w:type="dxa"/>
            <w:vAlign w:val="center"/>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Izoproturon wzorzec o jak najwyższym stężeniu w metanolu, np.1000 µg/ml lub najwyższe z dostępnych</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r-ru.</w:t>
            </w:r>
          </w:p>
        </w:tc>
        <w:tc>
          <w:tcPr>
            <w:tcW w:w="851" w:type="dxa"/>
            <w:vAlign w:val="center"/>
          </w:tcPr>
          <w:p w:rsidR="00AD199F" w:rsidRPr="00342275" w:rsidRDefault="00AD199F" w:rsidP="00A8258B">
            <w:pPr>
              <w:spacing w:after="0" w:line="240" w:lineRule="auto"/>
              <w:jc w:val="center"/>
              <w:rPr>
                <w:rFonts w:ascii="Times New Roman" w:eastAsia="Calibri" w:hAnsi="Times New Roman" w:cs="Times New Roman"/>
                <w:szCs w:val="20"/>
                <w:lang w:val="en-US"/>
              </w:rPr>
            </w:pPr>
            <w:r w:rsidRPr="00342275">
              <w:rPr>
                <w:rFonts w:ascii="Times New Roman" w:eastAsia="Calibri" w:hAnsi="Times New Roman" w:cs="Times New Roman"/>
                <w:szCs w:val="20"/>
                <w:lang w:val="en-US"/>
              </w:rPr>
              <w:t>szt</w:t>
            </w:r>
          </w:p>
        </w:tc>
        <w:tc>
          <w:tcPr>
            <w:tcW w:w="708" w:type="dxa"/>
            <w:vAlign w:val="center"/>
          </w:tcPr>
          <w:p w:rsidR="00AD199F" w:rsidRPr="00342275" w:rsidRDefault="00AD199F" w:rsidP="00A8258B">
            <w:pPr>
              <w:spacing w:after="0" w:line="240" w:lineRule="auto"/>
              <w:jc w:val="center"/>
              <w:rPr>
                <w:rFonts w:ascii="Times New Roman" w:eastAsia="Calibri" w:hAnsi="Times New Roman" w:cs="Times New Roman"/>
                <w:szCs w:val="20"/>
                <w:lang w:val="en-US"/>
              </w:rPr>
            </w:pPr>
            <w:r>
              <w:rPr>
                <w:rFonts w:ascii="Times New Roman" w:eastAsia="Calibri" w:hAnsi="Times New Roman" w:cs="Times New Roman"/>
                <w:szCs w:val="20"/>
                <w:lang w:val="en-US"/>
              </w:rPr>
              <w:t>3</w:t>
            </w:r>
          </w:p>
        </w:tc>
      </w:tr>
      <w:tr w:rsidR="00AD199F" w:rsidRPr="00342275" w:rsidTr="001A2E4D">
        <w:tc>
          <w:tcPr>
            <w:tcW w:w="709" w:type="dxa"/>
          </w:tcPr>
          <w:p w:rsidR="00AD199F" w:rsidRPr="00342275" w:rsidRDefault="00AD199F" w:rsidP="00A8258B">
            <w:pPr>
              <w:jc w:val="center"/>
              <w:rPr>
                <w:rFonts w:ascii="Times New Roman" w:eastAsia="Calibri" w:hAnsi="Times New Roman" w:cs="Times New Roman"/>
                <w:color w:val="000000"/>
                <w:szCs w:val="20"/>
              </w:rPr>
            </w:pPr>
          </w:p>
        </w:tc>
        <w:tc>
          <w:tcPr>
            <w:tcW w:w="6095" w:type="dxa"/>
            <w:vAlign w:val="center"/>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 RAZEM</w:t>
            </w:r>
          </w:p>
        </w:tc>
        <w:tc>
          <w:tcPr>
            <w:tcW w:w="851" w:type="dxa"/>
            <w:vAlign w:val="center"/>
          </w:tcPr>
          <w:p w:rsidR="00AD199F" w:rsidRPr="00342275" w:rsidRDefault="00AD199F" w:rsidP="00A8258B">
            <w:pPr>
              <w:spacing w:after="0" w:line="240" w:lineRule="auto"/>
              <w:ind w:left="708"/>
              <w:rPr>
                <w:rFonts w:ascii="Times New Roman" w:eastAsia="Calibri" w:hAnsi="Times New Roman" w:cs="Times New Roman"/>
                <w:sz w:val="20"/>
                <w:szCs w:val="20"/>
                <w:lang w:eastAsia="pl-PL"/>
              </w:rPr>
            </w:pPr>
          </w:p>
        </w:tc>
        <w:tc>
          <w:tcPr>
            <w:tcW w:w="708" w:type="dxa"/>
            <w:vAlign w:val="center"/>
          </w:tcPr>
          <w:p w:rsidR="00AD199F" w:rsidRPr="00342275" w:rsidRDefault="00AD199F" w:rsidP="00A8258B">
            <w:pPr>
              <w:spacing w:after="0" w:line="240" w:lineRule="auto"/>
              <w:ind w:left="708"/>
              <w:rPr>
                <w:rFonts w:ascii="Times New Roman" w:eastAsia="Calibri" w:hAnsi="Times New Roman" w:cs="Times New Roman"/>
                <w:sz w:val="20"/>
                <w:szCs w:val="20"/>
                <w:lang w:eastAsia="pl-PL"/>
              </w:rPr>
            </w:pPr>
          </w:p>
        </w:tc>
      </w:tr>
    </w:tbl>
    <w:p w:rsidR="001A2E4D" w:rsidRPr="00342275" w:rsidRDefault="001A2E4D" w:rsidP="001A2E4D">
      <w:pPr>
        <w:rPr>
          <w:rFonts w:ascii="Times New Roman" w:eastAsia="Calibri" w:hAnsi="Times New Roman" w:cs="Times New Roman"/>
          <w:b/>
          <w:sz w:val="20"/>
          <w:szCs w:val="20"/>
        </w:rPr>
      </w:pPr>
      <w:r w:rsidRPr="00342275">
        <w:rPr>
          <w:rFonts w:ascii="Times New Roman" w:eastAsia="Calibri" w:hAnsi="Times New Roman" w:cs="Times New Roman"/>
          <w:b/>
          <w:color w:val="00B050"/>
          <w:sz w:val="20"/>
          <w:szCs w:val="20"/>
          <w:lang w:eastAsia="pl-PL"/>
        </w:rPr>
        <w:t xml:space="preserve">Każdorazowo wraz z dostawą każdego z roztworów wzorcowych  wymagane jest  dostarczenie certyfikatu  z nawiązaniem do wzorca wyższego rzędu wystawionego przez laboratorium akredytowane wg wymagań </w:t>
      </w:r>
      <w:r w:rsidRPr="00342275">
        <w:rPr>
          <w:rFonts w:ascii="Times New Roman" w:eastAsia="Calibri" w:hAnsi="Times New Roman" w:cs="Times New Roman"/>
          <w:b/>
          <w:color w:val="00B050"/>
          <w:sz w:val="20"/>
          <w:szCs w:val="20"/>
        </w:rPr>
        <w:t>norm:  ISO 17025 , ISO 17034 lub ISO Guide 34, albo norm równoważnych do wskazanych.</w:t>
      </w:r>
    </w:p>
    <w:p w:rsidR="002C20CC" w:rsidRPr="00342275" w:rsidRDefault="002C20CC" w:rsidP="002C20CC">
      <w:pPr>
        <w:spacing w:after="0" w:line="240" w:lineRule="auto"/>
        <w:rPr>
          <w:rFonts w:ascii="Times New Roman" w:eastAsia="Calibri" w:hAnsi="Times New Roman" w:cs="Times New Roman"/>
          <w:b/>
          <w:sz w:val="20"/>
          <w:szCs w:val="20"/>
        </w:rPr>
      </w:pPr>
    </w:p>
    <w:p w:rsidR="002C20CC" w:rsidRPr="00342275" w:rsidRDefault="002C20CC" w:rsidP="002C20CC">
      <w:pPr>
        <w:spacing w:after="0" w:line="240" w:lineRule="auto"/>
        <w:rPr>
          <w:rFonts w:ascii="Times New Roman" w:eastAsia="Calibri" w:hAnsi="Times New Roman" w:cs="Times New Roman"/>
          <w:b/>
          <w:sz w:val="20"/>
          <w:szCs w:val="20"/>
        </w:rPr>
      </w:pPr>
    </w:p>
    <w:p w:rsidR="00AD199F" w:rsidRPr="00342275" w:rsidRDefault="00AD199F" w:rsidP="00AD199F">
      <w:pPr>
        <w:spacing w:after="120" w:line="360" w:lineRule="auto"/>
        <w:outlineLvl w:val="0"/>
        <w:rPr>
          <w:rFonts w:ascii="Times New Roman" w:eastAsia="Calibri" w:hAnsi="Times New Roman" w:cs="Times New Roman"/>
          <w:b/>
          <w:szCs w:val="20"/>
        </w:rPr>
      </w:pPr>
      <w:r w:rsidRPr="00342275">
        <w:rPr>
          <w:rFonts w:ascii="Times New Roman" w:eastAsia="Calibri" w:hAnsi="Times New Roman" w:cs="Times New Roman"/>
          <w:b/>
          <w:szCs w:val="20"/>
        </w:rPr>
        <w:t xml:space="preserve">Część 4:  Odczynniki chemiczne  </w:t>
      </w:r>
    </w:p>
    <w:tbl>
      <w:tblPr>
        <w:tblW w:w="7536" w:type="dxa"/>
        <w:jc w:val="center"/>
        <w:tblInd w:w="-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14"/>
        <w:gridCol w:w="5079"/>
        <w:gridCol w:w="851"/>
        <w:gridCol w:w="992"/>
      </w:tblGrid>
      <w:tr w:rsidR="00AD199F" w:rsidRPr="00342275" w:rsidTr="001A2E4D">
        <w:trPr>
          <w:jc w:val="center"/>
        </w:trPr>
        <w:tc>
          <w:tcPr>
            <w:tcW w:w="614" w:type="dxa"/>
            <w:shd w:val="clear" w:color="auto" w:fill="BFBFBF"/>
            <w:vAlign w:val="center"/>
          </w:tcPr>
          <w:p w:rsidR="00AD199F" w:rsidRPr="00342275" w:rsidRDefault="00AD199F" w:rsidP="00A8258B">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Lp.</w:t>
            </w:r>
          </w:p>
        </w:tc>
        <w:tc>
          <w:tcPr>
            <w:tcW w:w="5079" w:type="dxa"/>
            <w:shd w:val="clear" w:color="auto" w:fill="BFBFBF"/>
            <w:vAlign w:val="center"/>
          </w:tcPr>
          <w:p w:rsidR="00AD199F" w:rsidRPr="00342275" w:rsidRDefault="00AD199F" w:rsidP="00A8258B">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Nazwa towaru, wymagania</w:t>
            </w:r>
          </w:p>
        </w:tc>
        <w:tc>
          <w:tcPr>
            <w:tcW w:w="851" w:type="dxa"/>
            <w:shd w:val="clear" w:color="auto" w:fill="BFBFBF"/>
            <w:vAlign w:val="center"/>
          </w:tcPr>
          <w:p w:rsidR="00AD199F" w:rsidRPr="00342275" w:rsidRDefault="00AD199F" w:rsidP="00A8258B">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Opakowanie</w:t>
            </w:r>
          </w:p>
        </w:tc>
        <w:tc>
          <w:tcPr>
            <w:tcW w:w="992" w:type="dxa"/>
            <w:shd w:val="clear" w:color="auto" w:fill="BFBFBF"/>
            <w:vAlign w:val="center"/>
          </w:tcPr>
          <w:p w:rsidR="00AD199F" w:rsidRPr="00342275" w:rsidRDefault="00AD199F" w:rsidP="00A8258B">
            <w:pPr>
              <w:spacing w:after="0" w:line="240" w:lineRule="auto"/>
              <w:jc w:val="center"/>
              <w:rPr>
                <w:rFonts w:ascii="Times New Roman" w:eastAsia="Calibri" w:hAnsi="Times New Roman" w:cs="Times New Roman"/>
                <w:b/>
                <w:sz w:val="18"/>
                <w:szCs w:val="20"/>
              </w:rPr>
            </w:pPr>
            <w:r w:rsidRPr="00342275">
              <w:rPr>
                <w:rFonts w:ascii="Times New Roman" w:eastAsia="Calibri" w:hAnsi="Times New Roman" w:cs="Times New Roman"/>
                <w:b/>
                <w:sz w:val="18"/>
                <w:szCs w:val="20"/>
              </w:rPr>
              <w:t xml:space="preserve">Ilość (szt.) </w:t>
            </w:r>
          </w:p>
        </w:tc>
      </w:tr>
      <w:tr w:rsidR="00AD199F" w:rsidRPr="00342275" w:rsidTr="001A2E4D">
        <w:trPr>
          <w:jc w:val="center"/>
        </w:trPr>
        <w:tc>
          <w:tcPr>
            <w:tcW w:w="614" w:type="dxa"/>
            <w:shd w:val="clear" w:color="auto" w:fill="BFBFBF"/>
            <w:vAlign w:val="center"/>
          </w:tcPr>
          <w:p w:rsidR="00AD199F" w:rsidRPr="00342275" w:rsidRDefault="00AD199F" w:rsidP="00A8258B">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1</w:t>
            </w:r>
          </w:p>
        </w:tc>
        <w:tc>
          <w:tcPr>
            <w:tcW w:w="5079" w:type="dxa"/>
            <w:shd w:val="clear" w:color="auto" w:fill="BFBFBF"/>
            <w:vAlign w:val="center"/>
          </w:tcPr>
          <w:p w:rsidR="00AD199F" w:rsidRPr="00342275" w:rsidRDefault="00AD199F" w:rsidP="00A8258B">
            <w:pPr>
              <w:spacing w:after="0" w:line="240" w:lineRule="auto"/>
              <w:jc w:val="center"/>
              <w:rPr>
                <w:rFonts w:ascii="Times New Roman" w:eastAsia="Calibri" w:hAnsi="Times New Roman" w:cs="Times New Roman"/>
                <w:b/>
                <w:bCs/>
                <w:sz w:val="20"/>
                <w:szCs w:val="20"/>
                <w:lang w:eastAsia="pl-PL"/>
              </w:rPr>
            </w:pPr>
            <w:r w:rsidRPr="00342275">
              <w:rPr>
                <w:rFonts w:ascii="Times New Roman" w:eastAsia="Calibri" w:hAnsi="Times New Roman" w:cs="Times New Roman"/>
                <w:b/>
                <w:bCs/>
                <w:sz w:val="20"/>
                <w:szCs w:val="20"/>
                <w:lang w:eastAsia="pl-PL"/>
              </w:rPr>
              <w:t>2</w:t>
            </w:r>
          </w:p>
        </w:tc>
        <w:tc>
          <w:tcPr>
            <w:tcW w:w="851" w:type="dxa"/>
            <w:shd w:val="clear" w:color="auto" w:fill="BFBFBF"/>
            <w:vAlign w:val="center"/>
          </w:tcPr>
          <w:p w:rsidR="00AD199F" w:rsidRPr="00342275" w:rsidRDefault="00AD199F" w:rsidP="00A8258B">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3</w:t>
            </w:r>
          </w:p>
        </w:tc>
        <w:tc>
          <w:tcPr>
            <w:tcW w:w="992" w:type="dxa"/>
            <w:shd w:val="clear" w:color="auto" w:fill="BFBFBF"/>
            <w:vAlign w:val="center"/>
          </w:tcPr>
          <w:p w:rsidR="00AD199F" w:rsidRPr="00342275" w:rsidRDefault="00AD199F" w:rsidP="00A8258B">
            <w:pPr>
              <w:spacing w:after="0" w:line="240" w:lineRule="auto"/>
              <w:jc w:val="center"/>
              <w:rPr>
                <w:rFonts w:ascii="Times New Roman" w:eastAsia="Calibri" w:hAnsi="Times New Roman" w:cs="Times New Roman"/>
                <w:b/>
                <w:sz w:val="20"/>
                <w:szCs w:val="20"/>
                <w:lang w:eastAsia="pl-PL"/>
              </w:rPr>
            </w:pPr>
            <w:r w:rsidRPr="00342275">
              <w:rPr>
                <w:rFonts w:ascii="Times New Roman" w:eastAsia="Calibri" w:hAnsi="Times New Roman" w:cs="Times New Roman"/>
                <w:b/>
                <w:sz w:val="20"/>
                <w:szCs w:val="20"/>
                <w:lang w:eastAsia="pl-PL"/>
              </w:rPr>
              <w:t>4</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nil"/>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c>
          <w:tcPr>
            <w:tcW w:w="5079" w:type="dxa"/>
            <w:tcBorders>
              <w:top w:val="nil"/>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Etanol (C</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5</w:t>
            </w:r>
            <w:r w:rsidRPr="00342275">
              <w:rPr>
                <w:rFonts w:ascii="Times New Roman" w:eastAsia="Calibri" w:hAnsi="Times New Roman" w:cs="Times New Roman"/>
                <w:sz w:val="20"/>
                <w:szCs w:val="20"/>
                <w:lang w:eastAsia="pl-PL"/>
              </w:rPr>
              <w:t>OH) 96 % cz.d.a.</w:t>
            </w:r>
          </w:p>
        </w:tc>
        <w:tc>
          <w:tcPr>
            <w:tcW w:w="851" w:type="dxa"/>
            <w:tcBorders>
              <w:top w:val="nil"/>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 litr</w:t>
            </w:r>
          </w:p>
        </w:tc>
        <w:tc>
          <w:tcPr>
            <w:tcW w:w="992" w:type="dxa"/>
            <w:tcBorders>
              <w:top w:val="nil"/>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Chlorek potasu (KCl) cz.d.a. </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 xml:space="preserve">Opak. </w:t>
            </w:r>
            <w:r w:rsidRPr="00342275">
              <w:rPr>
                <w:rFonts w:ascii="Times New Roman" w:eastAsia="Calibri" w:hAnsi="Times New Roman" w:cs="Times New Roman"/>
                <w:sz w:val="20"/>
                <w:szCs w:val="20"/>
                <w:lang w:eastAsia="pl-PL"/>
              </w:rPr>
              <w:t xml:space="preserve">min.1 </w:t>
            </w:r>
            <w:r w:rsidRPr="00342275">
              <w:rPr>
                <w:rFonts w:ascii="Times New Roman" w:eastAsia="Calibri" w:hAnsi="Times New Roman" w:cs="Times New Roman"/>
                <w:sz w:val="20"/>
                <w:szCs w:val="20"/>
                <w:lang w:eastAsia="pl-PL"/>
              </w:rPr>
              <w:lastRenderedPageBreak/>
              <w:t xml:space="preserve">kg </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30</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3</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eastAsia="pl-PL"/>
              </w:rPr>
              <w:t>Octan amonu (</w:t>
            </w:r>
            <w:r w:rsidRPr="00342275">
              <w:rPr>
                <w:rFonts w:ascii="Times New Roman" w:eastAsia="Calibri" w:hAnsi="Times New Roman" w:cs="Times New Roman"/>
                <w:sz w:val="20"/>
                <w:szCs w:val="20"/>
                <w:lang w:val="en-US"/>
              </w:rPr>
              <w:t>CH</w:t>
            </w:r>
            <w:r w:rsidRPr="00342275">
              <w:rPr>
                <w:rFonts w:ascii="Times New Roman" w:eastAsia="Calibri" w:hAnsi="Times New Roman" w:cs="Times New Roman"/>
                <w:sz w:val="20"/>
                <w:szCs w:val="20"/>
                <w:vertAlign w:val="subscript"/>
                <w:lang w:val="en-US"/>
              </w:rPr>
              <w:t>3</w:t>
            </w:r>
            <w:r w:rsidRPr="00342275">
              <w:rPr>
                <w:rFonts w:ascii="Times New Roman" w:eastAsia="Calibri" w:hAnsi="Times New Roman" w:cs="Times New Roman"/>
                <w:sz w:val="20"/>
                <w:szCs w:val="20"/>
                <w:lang w:val="en-US"/>
              </w:rPr>
              <w:t>COONH</w:t>
            </w:r>
            <w:r w:rsidRPr="00342275">
              <w:rPr>
                <w:rFonts w:ascii="Times New Roman" w:eastAsia="Calibri" w:hAnsi="Times New Roman" w:cs="Times New Roman"/>
                <w:sz w:val="20"/>
                <w:szCs w:val="20"/>
                <w:vertAlign w:val="subscript"/>
                <w:lang w:val="en-US"/>
              </w:rPr>
              <w:t>4</w:t>
            </w:r>
            <w:r w:rsidRPr="00342275">
              <w:rPr>
                <w:rFonts w:ascii="Times New Roman" w:eastAsia="Calibri" w:hAnsi="Times New Roman" w:cs="Times New Roman"/>
                <w:sz w:val="20"/>
                <w:szCs w:val="20"/>
                <w:lang w:val="en-US"/>
              </w:rPr>
              <w:t xml:space="preserve">) </w:t>
            </w:r>
          </w:p>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96 % cz.d.a. </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 xml:space="preserve">Opak. </w:t>
            </w:r>
            <w:r w:rsidRPr="00342275">
              <w:rPr>
                <w:rFonts w:ascii="Times New Roman" w:eastAsia="Calibri" w:hAnsi="Times New Roman" w:cs="Times New Roman"/>
                <w:sz w:val="20"/>
                <w:szCs w:val="20"/>
                <w:lang w:eastAsia="pl-PL"/>
              </w:rPr>
              <w:t>min.1 kg</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Roztwór wzorcowy 0,1M HCl; posiadający certyfikat zgodny z normą ISO 17025</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 litr</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15</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Roztwór wzorcowy 0,1M AgNO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posiadający certyfikat zgodny z norma ISO 17025</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 xml:space="preserve">Opak. </w:t>
            </w:r>
            <w:r w:rsidRPr="00342275">
              <w:rPr>
                <w:rFonts w:ascii="Times New Roman" w:eastAsia="Calibri" w:hAnsi="Times New Roman" w:cs="Times New Roman"/>
                <w:sz w:val="20"/>
                <w:szCs w:val="20"/>
                <w:lang w:eastAsia="pl-PL"/>
              </w:rPr>
              <w:t>min.1 litr</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fluorowodorowy (HF) 40 %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klasy Suprapur </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Opak.</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min.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500 ml</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15</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Test odczynnikowy do </w:t>
            </w:r>
          </w:p>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oznaczania chromu (VI) </w:t>
            </w:r>
          </w:p>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 zakresie 0,01 ÷ 3,0 mg/l</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Opak.</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Test odczynnikowy do </w:t>
            </w:r>
          </w:p>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oznaczania żelaza (II) </w:t>
            </w:r>
          </w:p>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 zakresie 0,01 ÷ 5,0 mg/l</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Opak.</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95"/>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w:t>
            </w:r>
          </w:p>
        </w:tc>
        <w:tc>
          <w:tcPr>
            <w:tcW w:w="5079" w:type="dxa"/>
            <w:tcBorders>
              <w:top w:val="single" w:sz="4" w:space="0" w:color="auto"/>
              <w:left w:val="nil"/>
              <w:bottom w:val="single" w:sz="4" w:space="0" w:color="auto"/>
              <w:right w:val="single" w:sz="4" w:space="0" w:color="auto"/>
            </w:tcBorders>
            <w:vAlign w:val="center"/>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Wzorzec pehametryczny z dozownikiem (15 ml); pH = 10,01 w temp. 25°C, potwierdzone świadectwem odniesienie do wzorca NIST oraz o niepewności rozszerzonej nie większej niż 0,02; okres ważności wzorca minimum 6 miesięcy</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Opak. </w:t>
            </w:r>
          </w:p>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w:t>
            </w:r>
          </w:p>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500 ml</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color w:val="000000"/>
                <w:sz w:val="20"/>
                <w:szCs w:val="20"/>
              </w:rPr>
              <w:t>6</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Chlorek magnezu 6–hydrat</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(MgCl</w:t>
            </w:r>
            <w:r w:rsidRPr="00342275">
              <w:rPr>
                <w:rFonts w:ascii="Times New Roman" w:eastAsia="Calibri" w:hAnsi="Times New Roman" w:cs="Times New Roman"/>
                <w:sz w:val="20"/>
                <w:szCs w:val="20"/>
                <w:vertAlign w:val="subscript"/>
                <w:lang w:eastAsia="pl-PL"/>
              </w:rPr>
              <w:t xml:space="preserve">2 </w:t>
            </w:r>
            <w:r w:rsidRPr="00342275">
              <w:rPr>
                <w:rFonts w:ascii="Times New Roman" w:eastAsia="Calibri" w:hAnsi="Times New Roman" w:cs="Times New Roman"/>
                <w:sz w:val="20"/>
                <w:szCs w:val="20"/>
                <w:lang w:eastAsia="pl-PL"/>
              </w:rPr>
              <w:t>· 6H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 cz.d.a.</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DL–kamfora min. 95 % </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Wodorotlenek sodu (NaOH), mikrogranulki cz.d.a. min. 98 % (zawartość metali ciężkich max. 0.001%)</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 kg</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13</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Chlorek cynku (II) (ZnCl</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bezwodny cz.d.a.</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14</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Chlorek żelaza (III) 6–hydrat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(FeCl</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xml:space="preserve"> · 6H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 cz.d.a.</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15</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Glicyna (C</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5</w:t>
            </w:r>
            <w:r w:rsidRPr="00342275">
              <w:rPr>
                <w:rFonts w:ascii="Times New Roman" w:eastAsia="Calibri" w:hAnsi="Times New Roman" w:cs="Times New Roman"/>
                <w:sz w:val="20"/>
                <w:szCs w:val="20"/>
                <w:lang w:eastAsia="pl-PL"/>
              </w:rPr>
              <w:t>NO</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cz.d.a.</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16</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Jodek rtęci (HgJ</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(czerwony) cz.d.a.</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17</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OWO nakrętki do testów kompatybilne z testami kuwetowymi firmy  MERCK</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zaw. 6 szt.</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18</w:t>
            </w:r>
          </w:p>
        </w:tc>
        <w:tc>
          <w:tcPr>
            <w:tcW w:w="5079" w:type="dxa"/>
            <w:tcBorders>
              <w:top w:val="single" w:sz="4" w:space="0" w:color="auto"/>
              <w:left w:val="nil"/>
              <w:bottom w:val="single" w:sz="4" w:space="0" w:color="auto"/>
              <w:right w:val="single" w:sz="4" w:space="0" w:color="auto"/>
            </w:tcBorders>
            <w:vAlign w:val="center"/>
          </w:tcPr>
          <w:p w:rsidR="00AD199F" w:rsidRPr="00342275" w:rsidRDefault="00AD199F" w:rsidP="00A8258B">
            <w:pPr>
              <w:spacing w:after="0" w:line="240" w:lineRule="auto"/>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rPr>
              <w:t>Octan amonu (CH</w:t>
            </w:r>
            <w:r w:rsidRPr="00342275">
              <w:rPr>
                <w:rFonts w:ascii="Times New Roman" w:eastAsia="Calibri" w:hAnsi="Times New Roman" w:cs="Times New Roman"/>
                <w:sz w:val="20"/>
                <w:szCs w:val="20"/>
                <w:vertAlign w:val="subscript"/>
                <w:lang w:val="en-US"/>
              </w:rPr>
              <w:t>3</w:t>
            </w:r>
            <w:r w:rsidRPr="00342275">
              <w:rPr>
                <w:rFonts w:ascii="Times New Roman" w:eastAsia="Calibri" w:hAnsi="Times New Roman" w:cs="Times New Roman"/>
                <w:sz w:val="20"/>
                <w:szCs w:val="20"/>
                <w:lang w:val="en-US"/>
              </w:rPr>
              <w:t>COONH</w:t>
            </w:r>
            <w:r w:rsidRPr="00342275">
              <w:rPr>
                <w:rFonts w:ascii="Times New Roman" w:eastAsia="Calibri" w:hAnsi="Times New Roman" w:cs="Times New Roman"/>
                <w:sz w:val="20"/>
                <w:szCs w:val="20"/>
                <w:vertAlign w:val="subscript"/>
                <w:lang w:val="en-US"/>
              </w:rPr>
              <w:t>4</w:t>
            </w:r>
            <w:r w:rsidRPr="00342275">
              <w:rPr>
                <w:rFonts w:ascii="Times New Roman" w:eastAsia="Calibri" w:hAnsi="Times New Roman" w:cs="Times New Roman"/>
                <w:sz w:val="20"/>
                <w:szCs w:val="20"/>
                <w:lang w:val="en-US"/>
              </w:rPr>
              <w:t xml:space="preserve">) cz.d.a. </w:t>
            </w:r>
          </w:p>
        </w:tc>
        <w:tc>
          <w:tcPr>
            <w:tcW w:w="851" w:type="dxa"/>
            <w:tcBorders>
              <w:top w:val="single" w:sz="4" w:space="0" w:color="auto"/>
              <w:left w:val="nil"/>
              <w:bottom w:val="single" w:sz="4" w:space="0" w:color="auto"/>
              <w:right w:val="single" w:sz="4" w:space="0" w:color="auto"/>
            </w:tcBorders>
            <w:noWrap/>
            <w:vAlign w:val="center"/>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19</w:t>
            </w:r>
          </w:p>
        </w:tc>
        <w:tc>
          <w:tcPr>
            <w:tcW w:w="5079" w:type="dxa"/>
            <w:tcBorders>
              <w:top w:val="single" w:sz="4" w:space="0" w:color="auto"/>
              <w:left w:val="nil"/>
              <w:bottom w:val="single" w:sz="4" w:space="0" w:color="auto"/>
              <w:right w:val="single" w:sz="4" w:space="0" w:color="auto"/>
            </w:tcBorders>
            <w:vAlign w:val="center"/>
          </w:tcPr>
          <w:p w:rsidR="00AD199F" w:rsidRPr="00342275" w:rsidRDefault="00AD199F" w:rsidP="00A8258B">
            <w:pPr>
              <w:spacing w:after="0" w:line="240" w:lineRule="auto"/>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rPr>
              <w:t>1,10-fenantrolina monohydrant</w:t>
            </w:r>
          </w:p>
          <w:p w:rsidR="00AD199F" w:rsidRPr="00342275" w:rsidRDefault="00AD199F" w:rsidP="00A8258B">
            <w:pPr>
              <w:spacing w:after="0" w:line="240" w:lineRule="auto"/>
              <w:rPr>
                <w:rFonts w:ascii="Times New Roman" w:eastAsia="Calibri" w:hAnsi="Times New Roman" w:cs="Times New Roman"/>
                <w:sz w:val="20"/>
                <w:szCs w:val="20"/>
                <w:lang w:val="en-US"/>
              </w:rPr>
            </w:pPr>
            <w:r w:rsidRPr="00342275">
              <w:rPr>
                <w:rFonts w:ascii="Times New Roman" w:eastAsia="Calibri" w:hAnsi="Times New Roman" w:cs="Times New Roman"/>
                <w:sz w:val="20"/>
                <w:szCs w:val="20"/>
                <w:lang w:val="en-US"/>
              </w:rPr>
              <w:t>(C</w:t>
            </w:r>
            <w:r w:rsidRPr="00342275">
              <w:rPr>
                <w:rFonts w:ascii="Times New Roman" w:eastAsia="Calibri" w:hAnsi="Times New Roman" w:cs="Times New Roman"/>
                <w:sz w:val="20"/>
                <w:szCs w:val="20"/>
                <w:vertAlign w:val="subscript"/>
                <w:lang w:val="en-US"/>
              </w:rPr>
              <w:t>12</w:t>
            </w:r>
            <w:r w:rsidRPr="00342275">
              <w:rPr>
                <w:rFonts w:ascii="Times New Roman" w:eastAsia="Calibri" w:hAnsi="Times New Roman" w:cs="Times New Roman"/>
                <w:sz w:val="20"/>
                <w:szCs w:val="20"/>
                <w:lang w:val="en-US"/>
              </w:rPr>
              <w:t>H</w:t>
            </w:r>
            <w:r w:rsidRPr="00342275">
              <w:rPr>
                <w:rFonts w:ascii="Times New Roman" w:eastAsia="Calibri" w:hAnsi="Times New Roman" w:cs="Times New Roman"/>
                <w:sz w:val="20"/>
                <w:szCs w:val="20"/>
                <w:vertAlign w:val="subscript"/>
                <w:lang w:val="en-US"/>
              </w:rPr>
              <w:t>8</w:t>
            </w:r>
            <w:r w:rsidRPr="00342275">
              <w:rPr>
                <w:rFonts w:ascii="Times New Roman" w:eastAsia="Calibri" w:hAnsi="Times New Roman" w:cs="Times New Roman"/>
                <w:sz w:val="20"/>
                <w:szCs w:val="20"/>
                <w:lang w:val="en-US"/>
              </w:rPr>
              <w:t>N</w:t>
            </w:r>
            <w:r w:rsidRPr="00342275">
              <w:rPr>
                <w:rFonts w:ascii="Times New Roman" w:eastAsia="Calibri" w:hAnsi="Times New Roman" w:cs="Times New Roman"/>
                <w:sz w:val="20"/>
                <w:szCs w:val="20"/>
                <w:vertAlign w:val="subscript"/>
                <w:lang w:val="en-US"/>
              </w:rPr>
              <w:t>2</w:t>
            </w:r>
            <w:r w:rsidRPr="00342275">
              <w:rPr>
                <w:rFonts w:ascii="Times New Roman" w:eastAsia="Calibri" w:hAnsi="Times New Roman" w:cs="Times New Roman"/>
                <w:sz w:val="20"/>
                <w:szCs w:val="20"/>
                <w:lang w:val="en-US"/>
              </w:rPr>
              <w:t xml:space="preserve"> · H2O) ACS Reag.</w:t>
            </w:r>
          </w:p>
        </w:tc>
        <w:tc>
          <w:tcPr>
            <w:tcW w:w="851" w:type="dxa"/>
            <w:tcBorders>
              <w:top w:val="single" w:sz="4" w:space="0" w:color="auto"/>
              <w:left w:val="nil"/>
              <w:bottom w:val="single" w:sz="4" w:space="0" w:color="auto"/>
              <w:right w:val="single" w:sz="4" w:space="0" w:color="auto"/>
            </w:tcBorders>
            <w:noWrap/>
            <w:vAlign w:val="center"/>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 g</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592"/>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20</w:t>
            </w:r>
          </w:p>
        </w:tc>
        <w:tc>
          <w:tcPr>
            <w:tcW w:w="5079" w:type="dxa"/>
            <w:tcBorders>
              <w:top w:val="single" w:sz="4" w:space="0" w:color="auto"/>
              <w:left w:val="nil"/>
              <w:bottom w:val="single" w:sz="4" w:space="0" w:color="auto"/>
              <w:right w:val="single" w:sz="4" w:space="0" w:color="auto"/>
            </w:tcBorders>
            <w:vAlign w:val="center"/>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Wersenian disodu dihydrat</w:t>
            </w:r>
          </w:p>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w:t>
            </w:r>
            <w:r w:rsidRPr="00342275">
              <w:rPr>
                <w:rFonts w:ascii="Times New Roman" w:eastAsia="Calibri" w:hAnsi="Times New Roman" w:cs="Times New Roman"/>
                <w:sz w:val="20"/>
                <w:szCs w:val="20"/>
                <w:vertAlign w:val="subscript"/>
              </w:rPr>
              <w:t>10</w:t>
            </w:r>
            <w:r w:rsidRPr="00342275">
              <w:rPr>
                <w:rFonts w:ascii="Times New Roman" w:eastAsia="Calibri" w:hAnsi="Times New Roman" w:cs="Times New Roman"/>
                <w:sz w:val="20"/>
                <w:szCs w:val="20"/>
              </w:rPr>
              <w:t>H</w:t>
            </w:r>
            <w:r w:rsidRPr="00342275">
              <w:rPr>
                <w:rFonts w:ascii="Times New Roman" w:eastAsia="Calibri" w:hAnsi="Times New Roman" w:cs="Times New Roman"/>
                <w:sz w:val="20"/>
                <w:szCs w:val="20"/>
                <w:vertAlign w:val="subscript"/>
              </w:rPr>
              <w:t>14</w:t>
            </w:r>
            <w:r w:rsidRPr="00342275">
              <w:rPr>
                <w:rFonts w:ascii="Times New Roman" w:eastAsia="Calibri" w:hAnsi="Times New Roman" w:cs="Times New Roman"/>
                <w:sz w:val="20"/>
                <w:szCs w:val="20"/>
              </w:rPr>
              <w:t>N</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O</w:t>
            </w:r>
            <w:r w:rsidRPr="00342275">
              <w:rPr>
                <w:rFonts w:ascii="Times New Roman" w:eastAsia="Calibri" w:hAnsi="Times New Roman" w:cs="Times New Roman"/>
                <w:sz w:val="20"/>
                <w:szCs w:val="20"/>
                <w:vertAlign w:val="subscript"/>
              </w:rPr>
              <w:t>8</w:t>
            </w:r>
            <w:r w:rsidRPr="00342275">
              <w:rPr>
                <w:rFonts w:ascii="Times New Roman" w:eastAsia="Calibri" w:hAnsi="Times New Roman" w:cs="Times New Roman"/>
                <w:sz w:val="20"/>
                <w:szCs w:val="20"/>
              </w:rPr>
              <w:t>Na</w:t>
            </w:r>
            <w:r w:rsidRPr="00342275">
              <w:rPr>
                <w:rFonts w:ascii="Times New Roman" w:eastAsia="Calibri" w:hAnsi="Times New Roman" w:cs="Times New Roman"/>
                <w:sz w:val="20"/>
                <w:szCs w:val="20"/>
                <w:vertAlign w:val="subscript"/>
              </w:rPr>
              <w:t xml:space="preserve">2 </w:t>
            </w:r>
            <w:r w:rsidRPr="00342275">
              <w:rPr>
                <w:rFonts w:ascii="Times New Roman" w:eastAsia="Calibri" w:hAnsi="Times New Roman" w:cs="Times New Roman"/>
                <w:sz w:val="20"/>
                <w:szCs w:val="20"/>
              </w:rPr>
              <w:t>· 2H</w:t>
            </w:r>
            <w:r w:rsidRPr="00342275">
              <w:rPr>
                <w:rFonts w:ascii="Times New Roman" w:eastAsia="Calibri" w:hAnsi="Times New Roman" w:cs="Times New Roman"/>
                <w:sz w:val="20"/>
                <w:szCs w:val="20"/>
                <w:vertAlign w:val="subscript"/>
              </w:rPr>
              <w:t>2</w:t>
            </w:r>
            <w:r w:rsidRPr="00342275">
              <w:rPr>
                <w:rFonts w:ascii="Times New Roman" w:eastAsia="Calibri" w:hAnsi="Times New Roman" w:cs="Times New Roman"/>
                <w:sz w:val="20"/>
                <w:szCs w:val="20"/>
              </w:rPr>
              <w:t xml:space="preserve">O) </w:t>
            </w:r>
          </w:p>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min. 99,0 % cz.d.a. </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 kg</w:t>
            </w:r>
          </w:p>
        </w:tc>
        <w:tc>
          <w:tcPr>
            <w:tcW w:w="992" w:type="dxa"/>
            <w:tcBorders>
              <w:top w:val="single" w:sz="4" w:space="0" w:color="auto"/>
              <w:left w:val="nil"/>
              <w:bottom w:val="single" w:sz="4" w:space="0" w:color="auto"/>
              <w:right w:val="single" w:sz="4" w:space="0" w:color="auto"/>
            </w:tcBorders>
            <w:noWrap/>
            <w:vAlign w:val="center"/>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5</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21</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Siarczan miedzi (II) bezwodny</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(CuSO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cz.d.a.</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22</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Węgiel drzewny aktywowany, wielkość  granulatu 1,5 ÷ 2,5 mm</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 kg</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23</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2,6-dichlorofenol (C</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Cl</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min. 99 % </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g</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24</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cis-3-heksen-1-ol (C</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12</w:t>
            </w:r>
            <w:r w:rsidRPr="00342275">
              <w:rPr>
                <w:rFonts w:ascii="Times New Roman" w:eastAsia="Calibri" w:hAnsi="Times New Roman" w:cs="Times New Roman"/>
                <w:sz w:val="20"/>
                <w:szCs w:val="20"/>
                <w:lang w:eastAsia="pl-PL"/>
              </w:rPr>
              <w:t xml:space="preserve">O)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98 %</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min.10 g</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25</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2-metylolizoborneol (C</w:t>
            </w:r>
            <w:r w:rsidRPr="00342275">
              <w:rPr>
                <w:rFonts w:ascii="Times New Roman" w:eastAsia="Calibri" w:hAnsi="Times New Roman" w:cs="Times New Roman"/>
                <w:sz w:val="20"/>
                <w:szCs w:val="20"/>
                <w:vertAlign w:val="subscript"/>
                <w:lang w:eastAsia="pl-PL"/>
              </w:rPr>
              <w:t>11</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20</w:t>
            </w:r>
            <w:r w:rsidRPr="00342275">
              <w:rPr>
                <w:rFonts w:ascii="Times New Roman" w:eastAsia="Calibri" w:hAnsi="Times New Roman" w:cs="Times New Roman"/>
                <w:sz w:val="20"/>
                <w:szCs w:val="20"/>
                <w:lang w:eastAsia="pl-PL"/>
              </w:rPr>
              <w:t xml:space="preserve">O)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w metanolu min. 98 % </w:t>
            </w:r>
          </w:p>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o stęż.10 mg/ml</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min. 1 ml</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26</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Geosmin (C</w:t>
            </w:r>
            <w:r w:rsidRPr="00342275">
              <w:rPr>
                <w:rFonts w:ascii="Times New Roman" w:eastAsia="Calibri" w:hAnsi="Times New Roman" w:cs="Times New Roman"/>
                <w:sz w:val="20"/>
                <w:szCs w:val="20"/>
                <w:vertAlign w:val="subscript"/>
                <w:lang w:eastAsia="pl-PL"/>
              </w:rPr>
              <w:t>12</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22</w:t>
            </w:r>
            <w:r w:rsidRPr="00342275">
              <w:rPr>
                <w:rFonts w:ascii="Times New Roman" w:eastAsia="Calibri" w:hAnsi="Times New Roman" w:cs="Times New Roman"/>
                <w:sz w:val="20"/>
                <w:szCs w:val="20"/>
                <w:lang w:eastAsia="pl-PL"/>
              </w:rPr>
              <w:t xml:space="preserve">O)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 metanolu min. 97 %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 stęż. 2 mg/ml </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 ml</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27</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Tlenek wapnia  (CaO)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99,9 % cz.d.a.</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28</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Nadtlenek wodoru (H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35 %</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 litr</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29</w:t>
            </w:r>
          </w:p>
        </w:tc>
        <w:tc>
          <w:tcPr>
            <w:tcW w:w="5079" w:type="dxa"/>
            <w:tcBorders>
              <w:top w:val="single" w:sz="4" w:space="0" w:color="auto"/>
              <w:left w:val="nil"/>
              <w:bottom w:val="single" w:sz="4" w:space="0" w:color="auto"/>
              <w:right w:val="single" w:sz="4" w:space="0" w:color="auto"/>
            </w:tcBorders>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Sączki z włókna szklanego klasa GF 6, krążki; średnica 110 mm</w:t>
            </w:r>
          </w:p>
        </w:tc>
        <w:tc>
          <w:tcPr>
            <w:tcW w:w="851"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 100 szt.</w:t>
            </w:r>
          </w:p>
        </w:tc>
        <w:tc>
          <w:tcPr>
            <w:tcW w:w="992" w:type="dxa"/>
            <w:tcBorders>
              <w:top w:val="single" w:sz="4" w:space="0" w:color="auto"/>
              <w:left w:val="nil"/>
              <w:bottom w:val="single" w:sz="4" w:space="0" w:color="auto"/>
              <w:right w:val="single" w:sz="4" w:space="0" w:color="auto"/>
            </w:tcBorders>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30</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Diwodorofosforan sodu dihydrat</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(Na</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PO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xml:space="preserve"> · 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O) Reag. Ph Eur.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31</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Chlorek sodu (NaCl)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min. 99,99 % cz.d.a.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(klasy Suprapur)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32</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Rodanek potasu (KSCN)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99,0 %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33</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Siarczan sodu (Na</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SO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xml:space="preserve">) cz.d.a. granulki 0,63 ÷ 2,0 mm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34</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Chlorek potasu (KCl) cz.d.a.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35</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Chlorek wapnia dihydrat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(CaCl</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 · 2H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O); cz.d.a.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pH 4.5 ÷ 8.5 (50 g/l, 20°C).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36</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Chlorek amonu (NH</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xml:space="preserve">Cl) cz.d.a.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37</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Wodorowęglan sodu (NaHCO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xml:space="preserve">)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Ph. Eur.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 kg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38</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Diwodorofosforan potasu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PO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xml:space="preserve">) Ph. Eur.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 kg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39</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Chlorek magnezu (MgCl</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min. 98,0 %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min. </w:t>
            </w:r>
            <w:r w:rsidRPr="00342275">
              <w:rPr>
                <w:rFonts w:ascii="Times New Roman" w:eastAsia="Calibri" w:hAnsi="Times New Roman" w:cs="Times New Roman"/>
                <w:sz w:val="20"/>
                <w:szCs w:val="20"/>
                <w:lang w:eastAsia="pl-PL"/>
              </w:rPr>
              <w:lastRenderedPageBreak/>
              <w:t>100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3</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40</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Wodorotlenek sodu (NaOH), roztwór 1M; Ph. Eur.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 litr</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41</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Mocznik (CH</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N</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 / urea</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ACS. Reag. Ph Eur;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42</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D(+)Glukoza bezwodna (C</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12</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min. 99,0 % cz.d.a.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43</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L-glutaminowy (C</w:t>
            </w:r>
            <w:r w:rsidRPr="00342275">
              <w:rPr>
                <w:rFonts w:ascii="Times New Roman" w:eastAsia="Calibri" w:hAnsi="Times New Roman" w:cs="Times New Roman"/>
                <w:sz w:val="20"/>
                <w:szCs w:val="20"/>
                <w:vertAlign w:val="subscript"/>
                <w:lang w:eastAsia="pl-PL"/>
              </w:rPr>
              <w:t>5</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9</w:t>
            </w:r>
            <w:r w:rsidRPr="00342275">
              <w:rPr>
                <w:rFonts w:ascii="Times New Roman" w:eastAsia="Calibri" w:hAnsi="Times New Roman" w:cs="Times New Roman"/>
                <w:sz w:val="20"/>
                <w:szCs w:val="20"/>
                <w:lang w:eastAsia="pl-PL"/>
              </w:rPr>
              <w:t>NO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L-glutamic acid min. 99,0 %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44</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D-glukuronowy (C</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10</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7</w:t>
            </w:r>
            <w:r w:rsidRPr="00342275">
              <w:rPr>
                <w:rFonts w:ascii="Times New Roman" w:eastAsia="Calibri" w:hAnsi="Times New Roman" w:cs="Times New Roman"/>
                <w:sz w:val="20"/>
                <w:szCs w:val="20"/>
                <w:lang w:eastAsia="pl-PL"/>
              </w:rPr>
              <w:t xml:space="preserve">) /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D-glucuronic acid min. 97,0%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552"/>
          <w:jc w:val="center"/>
        </w:trPr>
        <w:tc>
          <w:tcPr>
            <w:tcW w:w="614"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45</w:t>
            </w:r>
          </w:p>
        </w:tc>
        <w:tc>
          <w:tcPr>
            <w:tcW w:w="5079" w:type="dxa"/>
            <w:vMerge w:val="restart"/>
            <w:tcBorders>
              <w:top w:val="single" w:sz="4" w:space="0" w:color="auto"/>
              <w:left w:val="single" w:sz="4" w:space="0" w:color="auto"/>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D-(+)-chlorowodorek glukozaminy (C</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13</w:t>
            </w:r>
            <w:r w:rsidRPr="00342275">
              <w:rPr>
                <w:rFonts w:ascii="Times New Roman" w:eastAsia="Calibri" w:hAnsi="Times New Roman" w:cs="Times New Roman"/>
                <w:sz w:val="20"/>
                <w:szCs w:val="20"/>
                <w:lang w:eastAsia="pl-PL"/>
              </w:rPr>
              <w:t>NO</w:t>
            </w:r>
            <w:r w:rsidRPr="00342275">
              <w:rPr>
                <w:rFonts w:ascii="Times New Roman" w:eastAsia="Calibri" w:hAnsi="Times New Roman" w:cs="Times New Roman"/>
                <w:sz w:val="20"/>
                <w:szCs w:val="20"/>
                <w:vertAlign w:val="subscript"/>
                <w:lang w:eastAsia="pl-PL"/>
              </w:rPr>
              <w:t>5</w:t>
            </w:r>
            <w:r w:rsidRPr="00342275">
              <w:rPr>
                <w:rFonts w:ascii="Times New Roman" w:eastAsia="Calibri" w:hAnsi="Times New Roman" w:cs="Times New Roman"/>
                <w:sz w:val="20"/>
                <w:szCs w:val="20"/>
                <w:lang w:eastAsia="pl-PL"/>
              </w:rPr>
              <w:t xml:space="preserve">HCl) /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D-(+)Glucosamine hydrochloride min. 99,0 %; krystaliczna; </w:t>
            </w:r>
          </w:p>
          <w:p w:rsidR="00AD199F" w:rsidRPr="00342275" w:rsidRDefault="00AD199F" w:rsidP="00A8258B">
            <w:pPr>
              <w:spacing w:after="0" w:line="240" w:lineRule="auto"/>
              <w:rPr>
                <w:rFonts w:ascii="Times New Roman" w:eastAsia="Calibri" w:hAnsi="Times New Roman" w:cs="Times New Roman"/>
                <w:i/>
                <w:sz w:val="20"/>
                <w:szCs w:val="20"/>
                <w:lang w:eastAsia="pl-PL"/>
              </w:rPr>
            </w:pPr>
            <w:r w:rsidRPr="00342275">
              <w:rPr>
                <w:rFonts w:ascii="Times New Roman" w:eastAsia="Calibri" w:hAnsi="Times New Roman" w:cs="Times New Roman"/>
                <w:i/>
                <w:sz w:val="20"/>
              </w:rPr>
              <w:t>*niepotrzebne skreślić</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 g</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vMerge/>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p>
        </w:tc>
        <w:tc>
          <w:tcPr>
            <w:tcW w:w="5079" w:type="dxa"/>
            <w:vMerge/>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val="en-US" w:eastAsia="pl-PL"/>
              </w:rPr>
            </w:pP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46</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Pepsyna (from porcine gastric mucosa) 0,7 FIP-U/mg for biochemistry / CAS 9001-75-6, </w:t>
            </w:r>
          </w:p>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pH 4,0 ÷ 5,0 (10 g/l, 20 °C), </w:t>
            </w:r>
          </w:p>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molar mass 35000 g/mol</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47</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Albumina, frakcja V (from bovine serum) for biochemistry / </w:t>
            </w:r>
          </w:p>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CAS 90604-29-8, pH 6,8 ÷ 7,2 </w:t>
            </w:r>
          </w:p>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(1 g/l, 20 °C)</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48</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Mucin from porcine stomach; </w:t>
            </w:r>
          </w:p>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Type II; bound sialic acid, ≤1,2%</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49</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Kwas moczowy (C</w:t>
            </w:r>
            <w:r w:rsidRPr="00342275">
              <w:rPr>
                <w:rFonts w:ascii="Times New Roman" w:eastAsia="Calibri" w:hAnsi="Times New Roman" w:cs="Times New Roman"/>
                <w:sz w:val="20"/>
                <w:szCs w:val="20"/>
                <w:vertAlign w:val="subscript"/>
                <w:lang w:val="en-US" w:eastAsia="pl-PL"/>
              </w:rPr>
              <w:t>5</w:t>
            </w:r>
            <w:r w:rsidRPr="00342275">
              <w:rPr>
                <w:rFonts w:ascii="Times New Roman" w:eastAsia="Calibri" w:hAnsi="Times New Roman" w:cs="Times New Roman"/>
                <w:sz w:val="20"/>
                <w:szCs w:val="20"/>
                <w:lang w:val="en-US" w:eastAsia="pl-PL"/>
              </w:rPr>
              <w:t>H</w:t>
            </w:r>
            <w:r w:rsidRPr="00342275">
              <w:rPr>
                <w:rFonts w:ascii="Times New Roman" w:eastAsia="Calibri" w:hAnsi="Times New Roman" w:cs="Times New Roman"/>
                <w:sz w:val="20"/>
                <w:szCs w:val="20"/>
                <w:vertAlign w:val="subscript"/>
                <w:lang w:val="en-US" w:eastAsia="pl-PL"/>
              </w:rPr>
              <w:t>4</w:t>
            </w:r>
            <w:r w:rsidRPr="00342275">
              <w:rPr>
                <w:rFonts w:ascii="Times New Roman" w:eastAsia="Calibri" w:hAnsi="Times New Roman" w:cs="Times New Roman"/>
                <w:sz w:val="20"/>
                <w:szCs w:val="20"/>
                <w:lang w:val="en-US" w:eastAsia="pl-PL"/>
              </w:rPr>
              <w:t>N</w:t>
            </w:r>
            <w:r w:rsidRPr="00342275">
              <w:rPr>
                <w:rFonts w:ascii="Times New Roman" w:eastAsia="Calibri" w:hAnsi="Times New Roman" w:cs="Times New Roman"/>
                <w:sz w:val="20"/>
                <w:szCs w:val="20"/>
                <w:vertAlign w:val="subscript"/>
                <w:lang w:val="en-US" w:eastAsia="pl-PL"/>
              </w:rPr>
              <w:t>4</w:t>
            </w:r>
            <w:r w:rsidRPr="00342275">
              <w:rPr>
                <w:rFonts w:ascii="Times New Roman" w:eastAsia="Calibri" w:hAnsi="Times New Roman" w:cs="Times New Roman"/>
                <w:sz w:val="20"/>
                <w:szCs w:val="20"/>
                <w:lang w:val="en-US" w:eastAsia="pl-PL"/>
              </w:rPr>
              <w:t>O</w:t>
            </w:r>
            <w:r w:rsidRPr="00342275">
              <w:rPr>
                <w:rFonts w:ascii="Times New Roman" w:eastAsia="Calibri" w:hAnsi="Times New Roman" w:cs="Times New Roman"/>
                <w:sz w:val="20"/>
                <w:szCs w:val="20"/>
                <w:vertAlign w:val="subscript"/>
                <w:lang w:val="en-US" w:eastAsia="pl-PL"/>
              </w:rPr>
              <w:t>3</w:t>
            </w:r>
            <w:r w:rsidRPr="00342275">
              <w:rPr>
                <w:rFonts w:ascii="Times New Roman" w:eastAsia="Calibri" w:hAnsi="Times New Roman" w:cs="Times New Roman"/>
                <w:sz w:val="20"/>
                <w:szCs w:val="20"/>
                <w:lang w:val="en-US" w:eastAsia="pl-PL"/>
              </w:rPr>
              <w:t xml:space="preserve">) / </w:t>
            </w:r>
          </w:p>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Uric acid; min. 99,0 %, crystalline</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126"/>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50</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Pankreatyna (z trzustki wieprzowej), aktywność: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proteinaza 350 jednostek FIP/g, lipaza 6 000 jednostek FIP/g, amylaza 7 500 jednostek FIP/g</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 kg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51</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eastAsia="pl-PL"/>
              </w:rPr>
              <w:t>α</w:t>
            </w:r>
            <w:r w:rsidRPr="00342275">
              <w:rPr>
                <w:rFonts w:ascii="Times New Roman" w:eastAsia="Calibri" w:hAnsi="Times New Roman" w:cs="Times New Roman"/>
                <w:sz w:val="20"/>
                <w:szCs w:val="20"/>
                <w:lang w:val="en-US" w:eastAsia="pl-PL"/>
              </w:rPr>
              <w:t xml:space="preserve">-Amylase from Bacillus sp. powder, ≥400 units/mg protein (Lowry)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 MU</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52</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Lipase from porcine pancreas </w:t>
            </w:r>
          </w:p>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Type II, 100 ÷ 500 units/mg </w:t>
            </w:r>
          </w:p>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protein (using olive oil (30 min. incubation)), 30 ÷ 90 units/mg protein (using triacetin)</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53</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Bile bovine dried, unfractionated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54</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Tris(hydroksymetylo)aminometan min. 99,0 %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55</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Chlorek 2,3,5-trifenylotetrazoliowy (TTC) min. 99,0 %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56</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1,3,5-Triphenyltetrazolium formazan min. 90,0 % (UV)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57</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Salicylan sodu (C</w:t>
            </w:r>
            <w:r w:rsidRPr="00342275">
              <w:rPr>
                <w:rFonts w:ascii="Times New Roman" w:eastAsia="Calibri" w:hAnsi="Times New Roman" w:cs="Times New Roman"/>
                <w:sz w:val="20"/>
                <w:szCs w:val="20"/>
                <w:vertAlign w:val="subscript"/>
                <w:lang w:eastAsia="pl-PL"/>
              </w:rPr>
              <w:t>7</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5</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xml:space="preserve">Na) cz.d.a.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58</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dichloroizocyjanurowy, sól sodowa, dihydrat (C</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HCl</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N</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Na · 2H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 pH 6,7 (10 g/l, 20 °C).</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100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59</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Tetraboran disodowy (boraks)</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(Na</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B</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7</w:t>
            </w:r>
            <w:r w:rsidRPr="00342275">
              <w:rPr>
                <w:rFonts w:ascii="Times New Roman" w:eastAsia="Calibri" w:hAnsi="Times New Roman" w:cs="Times New Roman"/>
                <w:sz w:val="20"/>
                <w:szCs w:val="20"/>
                <w:lang w:eastAsia="pl-PL"/>
              </w:rPr>
              <w:t xml:space="preserve">) cz.d.a.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60</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maleinowy (C</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xml:space="preserve">) cz.d.a.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61</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cytrynowy monohydrat (C</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8</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7</w:t>
            </w:r>
            <w:r w:rsidRPr="00342275">
              <w:rPr>
                <w:rFonts w:ascii="Times New Roman" w:eastAsia="Calibri" w:hAnsi="Times New Roman" w:cs="Times New Roman"/>
                <w:sz w:val="20"/>
                <w:szCs w:val="20"/>
                <w:lang w:eastAsia="pl-PL"/>
              </w:rPr>
              <w:t xml:space="preserve"> · H2O) cz.d.a.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max. 1 kg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62</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borowy (H</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BO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xml:space="preserve">) Ph Eur.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63</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4-Nitrofenol (C</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5</w:t>
            </w:r>
            <w:r w:rsidRPr="00342275">
              <w:rPr>
                <w:rFonts w:ascii="Times New Roman" w:eastAsia="Calibri" w:hAnsi="Times New Roman" w:cs="Times New Roman"/>
                <w:sz w:val="20"/>
                <w:szCs w:val="20"/>
                <w:lang w:eastAsia="pl-PL"/>
              </w:rPr>
              <w:t>NO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xml:space="preserve">)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cz.d.a.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64</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4-Nitrophenyl phosphate disodium salt hexahydrate for enzyme immunoassay, ≥99.0% (enzymatic)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65</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Azotan kadmu 4–hydrat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(Cd(NO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w:t>
            </w:r>
            <w:r w:rsidRPr="00342275">
              <w:rPr>
                <w:rFonts w:ascii="Times New Roman" w:eastAsia="Calibri" w:hAnsi="Times New Roman" w:cs="Times New Roman"/>
                <w:sz w:val="20"/>
                <w:szCs w:val="20"/>
                <w:vertAlign w:val="subscript"/>
                <w:lang w:eastAsia="pl-PL"/>
              </w:rPr>
              <w:t xml:space="preserve">2 </w:t>
            </w:r>
            <w:r w:rsidRPr="00342275">
              <w:rPr>
                <w:rFonts w:ascii="Times New Roman" w:eastAsia="Calibri" w:hAnsi="Times New Roman" w:cs="Times New Roman"/>
                <w:sz w:val="20"/>
                <w:szCs w:val="20"/>
                <w:lang w:eastAsia="pl-PL"/>
              </w:rPr>
              <w:t>· 4H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O) cz.d.a.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66</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Azotan miedzi (II) 3–hydrat</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(Cu(NO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w:t>
            </w:r>
            <w:r w:rsidRPr="00342275">
              <w:rPr>
                <w:rFonts w:ascii="Times New Roman" w:eastAsia="Calibri" w:hAnsi="Times New Roman" w:cs="Times New Roman"/>
                <w:sz w:val="20"/>
                <w:szCs w:val="20"/>
                <w:vertAlign w:val="subscript"/>
                <w:lang w:eastAsia="pl-PL"/>
              </w:rPr>
              <w:t xml:space="preserve">2 </w:t>
            </w:r>
            <w:r w:rsidRPr="00342275">
              <w:rPr>
                <w:rFonts w:ascii="Times New Roman" w:eastAsia="Calibri" w:hAnsi="Times New Roman" w:cs="Times New Roman"/>
                <w:sz w:val="20"/>
                <w:szCs w:val="20"/>
                <w:lang w:eastAsia="pl-PL"/>
              </w:rPr>
              <w:t>· 3H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O) cz.d.a.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67</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Azotan ołowiu (II) (Pb(NO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 cz.d.a.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68</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Azotan niklu (II) 6–hydrat</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(Ni(NO3)2 · 6H2O) cz.d.a.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06"/>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69</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Azotan cynku 6–hydrat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(Zn(NO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w:t>
            </w:r>
            <w:r w:rsidRPr="00342275">
              <w:rPr>
                <w:rFonts w:ascii="Times New Roman" w:eastAsia="Calibri" w:hAnsi="Times New Roman" w:cs="Times New Roman"/>
                <w:sz w:val="20"/>
                <w:szCs w:val="20"/>
                <w:vertAlign w:val="subscript"/>
                <w:lang w:eastAsia="pl-PL"/>
              </w:rPr>
              <w:t xml:space="preserve">2 </w:t>
            </w:r>
            <w:r w:rsidRPr="00342275">
              <w:rPr>
                <w:rFonts w:ascii="Times New Roman" w:eastAsia="Calibri" w:hAnsi="Times New Roman" w:cs="Times New Roman"/>
                <w:sz w:val="20"/>
                <w:szCs w:val="20"/>
                <w:lang w:eastAsia="pl-PL"/>
              </w:rPr>
              <w:t>· 3H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O) cz.d.a.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70</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Roztwór mianowany kwasu solnego (HCl) o stęż. 0,02 M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min.1 litra</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6</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71</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Borowodorek sodu (NaBH</w:t>
            </w:r>
            <w:r w:rsidRPr="00342275">
              <w:rPr>
                <w:rFonts w:ascii="Times New Roman" w:eastAsia="Calibri" w:hAnsi="Times New Roman" w:cs="Times New Roman"/>
                <w:sz w:val="20"/>
                <w:szCs w:val="20"/>
                <w:vertAlign w:val="subscript"/>
              </w:rPr>
              <w:t>4</w:t>
            </w:r>
            <w:r w:rsidRPr="00342275">
              <w:rPr>
                <w:rFonts w:ascii="Times New Roman" w:eastAsia="Calibri" w:hAnsi="Times New Roman" w:cs="Times New Roman"/>
                <w:sz w:val="20"/>
                <w:szCs w:val="20"/>
              </w:rPr>
              <w:t xml:space="preserve">)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 xml:space="preserve">nr CAS 16940-66-2  </w:t>
            </w:r>
            <w:r w:rsidRPr="00342275">
              <w:rPr>
                <w:rFonts w:ascii="Times New Roman" w:eastAsia="Calibri" w:hAnsi="Times New Roman" w:cs="Times New Roman"/>
                <w:sz w:val="20"/>
                <w:szCs w:val="20"/>
                <w:lang w:eastAsia="pl-PL"/>
              </w:rPr>
              <w:t>cz.d.a.</w:t>
            </w:r>
            <w:r w:rsidRPr="00342275">
              <w:rPr>
                <w:rFonts w:ascii="Times New Roman" w:eastAsia="Calibri" w:hAnsi="Times New Roman" w:cs="Times New Roman"/>
                <w:color w:val="00B050"/>
                <w:sz w:val="20"/>
                <w:szCs w:val="20"/>
                <w:lang w:eastAsia="pl-PL"/>
              </w:rPr>
              <w:t xml:space="preserve">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max. 250 g </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72</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 xml:space="preserve">Błękit bromotymolowy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73</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Czerwień krezolowa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74</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Purpura bromokrezolowa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5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75</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Heksan (C</w:t>
            </w:r>
            <w:r w:rsidRPr="00342275">
              <w:rPr>
                <w:rFonts w:ascii="Times New Roman" w:eastAsia="Calibri" w:hAnsi="Times New Roman" w:cs="Times New Roman"/>
                <w:sz w:val="20"/>
                <w:szCs w:val="20"/>
                <w:vertAlign w:val="subscript"/>
                <w:lang w:val="en-US" w:eastAsia="pl-PL"/>
              </w:rPr>
              <w:t>6</w:t>
            </w:r>
            <w:r w:rsidRPr="00342275">
              <w:rPr>
                <w:rFonts w:ascii="Times New Roman" w:eastAsia="Calibri" w:hAnsi="Times New Roman" w:cs="Times New Roman"/>
                <w:sz w:val="20"/>
                <w:szCs w:val="20"/>
                <w:lang w:val="en-US" w:eastAsia="pl-PL"/>
              </w:rPr>
              <w:t>H</w:t>
            </w:r>
            <w:r w:rsidRPr="00342275">
              <w:rPr>
                <w:rFonts w:ascii="Times New Roman" w:eastAsia="Calibri" w:hAnsi="Times New Roman" w:cs="Times New Roman"/>
                <w:sz w:val="20"/>
                <w:szCs w:val="20"/>
                <w:vertAlign w:val="subscript"/>
                <w:lang w:val="en-US" w:eastAsia="pl-PL"/>
              </w:rPr>
              <w:t>14</w:t>
            </w:r>
            <w:r w:rsidRPr="00342275">
              <w:rPr>
                <w:rFonts w:ascii="Times New Roman" w:eastAsia="Calibri" w:hAnsi="Times New Roman" w:cs="Times New Roman"/>
                <w:sz w:val="20"/>
                <w:szCs w:val="20"/>
                <w:lang w:val="en-US" w:eastAsia="pl-PL"/>
              </w:rPr>
              <w:t xml:space="preserve">)  </w:t>
            </w:r>
          </w:p>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 xml:space="preserve">(czystość: min. 99.9%) Residue after evaporation max.1ppm, </w:t>
            </w:r>
          </w:p>
          <w:p w:rsidR="00AD199F" w:rsidRPr="00342275" w:rsidRDefault="00AD199F" w:rsidP="00A8258B">
            <w:pPr>
              <w:spacing w:after="0" w:line="240" w:lineRule="auto"/>
              <w:rPr>
                <w:rFonts w:ascii="Times New Roman" w:eastAsia="Calibri" w:hAnsi="Times New Roman" w:cs="Times New Roman"/>
                <w:sz w:val="20"/>
                <w:szCs w:val="20"/>
                <w:lang w:val="en-US" w:eastAsia="pl-PL"/>
              </w:rPr>
            </w:pPr>
            <w:r w:rsidRPr="00342275">
              <w:rPr>
                <w:rFonts w:ascii="Times New Roman" w:eastAsia="Calibri" w:hAnsi="Times New Roman" w:cs="Times New Roman"/>
                <w:sz w:val="20"/>
                <w:szCs w:val="20"/>
                <w:lang w:val="en-US" w:eastAsia="pl-PL"/>
              </w:rPr>
              <w:t>Butelka z ciemnego szkła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76</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Metanol (CH</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OH)</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(czystość: for HPLC, </w:t>
            </w:r>
            <w:r w:rsidRPr="006B0CF9">
              <w:rPr>
                <w:rFonts w:ascii="Times New Roman" w:eastAsia="Calibri" w:hAnsi="Times New Roman" w:cs="Times New Roman"/>
                <w:sz w:val="20"/>
                <w:szCs w:val="20"/>
                <w:lang w:eastAsia="pl-PL"/>
              </w:rPr>
              <w:t>min. 99.9%</w:t>
            </w:r>
            <w:r w:rsidRPr="00342275">
              <w:rPr>
                <w:rFonts w:ascii="Times New Roman" w:eastAsia="Calibri" w:hAnsi="Times New Roman" w:cs="Times New Roman"/>
                <w:sz w:val="20"/>
                <w:szCs w:val="20"/>
                <w:lang w:eastAsia="pl-PL"/>
              </w:rPr>
              <w:t>)</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val="en-US" w:eastAsia="pl-PL"/>
              </w:rPr>
              <w:t>Butelka z ciemnego szkła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77</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Metanol (CH</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OH)</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(czystość: for GC, </w:t>
            </w:r>
            <w:r w:rsidRPr="006B0CF9">
              <w:rPr>
                <w:rFonts w:ascii="Times New Roman" w:eastAsia="Calibri" w:hAnsi="Times New Roman" w:cs="Times New Roman"/>
                <w:sz w:val="20"/>
                <w:szCs w:val="20"/>
                <w:lang w:eastAsia="pl-PL"/>
              </w:rPr>
              <w:t>min. 99.9%</w:t>
            </w:r>
            <w:r w:rsidRPr="00342275">
              <w:rPr>
                <w:rFonts w:ascii="Times New Roman" w:eastAsia="Calibri" w:hAnsi="Times New Roman" w:cs="Times New Roman"/>
                <w:sz w:val="20"/>
                <w:szCs w:val="20"/>
                <w:lang w:eastAsia="pl-PL"/>
              </w:rPr>
              <w:t>)</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val="en-US" w:eastAsia="pl-PL"/>
              </w:rPr>
              <w:t>Butelka z ciemnego szkła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78</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Dichlorometan </w:t>
            </w:r>
            <w:r w:rsidRPr="006B0CF9">
              <w:rPr>
                <w:rFonts w:ascii="Times New Roman" w:eastAsia="Calibri" w:hAnsi="Times New Roman" w:cs="Times New Roman"/>
                <w:sz w:val="20"/>
                <w:szCs w:val="20"/>
                <w:lang w:eastAsia="pl-PL"/>
              </w:rPr>
              <w:t>(CH</w:t>
            </w:r>
            <w:r w:rsidRPr="006B0CF9">
              <w:rPr>
                <w:rFonts w:ascii="Times New Roman" w:eastAsia="Calibri" w:hAnsi="Times New Roman" w:cs="Times New Roman"/>
                <w:sz w:val="20"/>
                <w:szCs w:val="20"/>
                <w:vertAlign w:val="subscript"/>
                <w:lang w:eastAsia="pl-PL"/>
              </w:rPr>
              <w:t>2</w:t>
            </w:r>
            <w:r w:rsidRPr="006B0CF9">
              <w:rPr>
                <w:rFonts w:ascii="Times New Roman" w:eastAsia="Calibri" w:hAnsi="Times New Roman" w:cs="Times New Roman"/>
                <w:sz w:val="20"/>
                <w:szCs w:val="20"/>
                <w:lang w:eastAsia="pl-PL"/>
              </w:rPr>
              <w:t>Cl</w:t>
            </w:r>
            <w:r w:rsidRPr="006B0CF9">
              <w:rPr>
                <w:rFonts w:ascii="Times New Roman" w:eastAsia="Calibri" w:hAnsi="Times New Roman" w:cs="Times New Roman"/>
                <w:sz w:val="20"/>
                <w:szCs w:val="20"/>
                <w:vertAlign w:val="subscript"/>
                <w:lang w:eastAsia="pl-PL"/>
              </w:rPr>
              <w:t>2</w:t>
            </w:r>
            <w:r w:rsidRPr="006B0CF9">
              <w:rPr>
                <w:rFonts w:ascii="Times New Roman" w:eastAsia="Calibri" w:hAnsi="Times New Roman" w:cs="Times New Roman"/>
                <w:sz w:val="20"/>
                <w:szCs w:val="20"/>
                <w:lang w:eastAsia="pl-PL"/>
              </w:rPr>
              <w:t xml:space="preserve">) </w:t>
            </w:r>
            <w:r w:rsidRPr="00342275">
              <w:rPr>
                <w:rFonts w:ascii="Times New Roman" w:eastAsia="Calibri" w:hAnsi="Times New Roman" w:cs="Times New Roman"/>
                <w:sz w:val="20"/>
                <w:szCs w:val="20"/>
                <w:lang w:eastAsia="pl-PL"/>
              </w:rPr>
              <w:t>(chlorek metylenu, DCM)</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(czystość: for HPLC, </w:t>
            </w:r>
            <w:r w:rsidRPr="006B0CF9">
              <w:rPr>
                <w:rFonts w:ascii="Times New Roman" w:eastAsia="Calibri" w:hAnsi="Times New Roman" w:cs="Times New Roman"/>
                <w:sz w:val="20"/>
                <w:szCs w:val="20"/>
                <w:lang w:eastAsia="pl-PL"/>
              </w:rPr>
              <w:t>min. 99.9%</w:t>
            </w:r>
            <w:r w:rsidRPr="00342275">
              <w:rPr>
                <w:rFonts w:ascii="Times New Roman" w:eastAsia="Calibri" w:hAnsi="Times New Roman" w:cs="Times New Roman"/>
                <w:sz w:val="20"/>
                <w:szCs w:val="20"/>
                <w:lang w:eastAsia="pl-PL"/>
              </w:rPr>
              <w:t>)</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val="en-US" w:eastAsia="pl-PL"/>
              </w:rPr>
              <w:t>Butelka z ciemnego szkła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79</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Aceton </w:t>
            </w:r>
            <w:r w:rsidRPr="006B0CF9">
              <w:rPr>
                <w:rFonts w:ascii="Times New Roman" w:eastAsia="Calibri" w:hAnsi="Times New Roman" w:cs="Times New Roman"/>
                <w:sz w:val="20"/>
                <w:szCs w:val="20"/>
                <w:lang w:eastAsia="pl-PL"/>
              </w:rPr>
              <w:t>(C</w:t>
            </w:r>
            <w:r w:rsidRPr="006B0CF9">
              <w:rPr>
                <w:rFonts w:ascii="Times New Roman" w:eastAsia="Calibri" w:hAnsi="Times New Roman" w:cs="Times New Roman"/>
                <w:sz w:val="20"/>
                <w:szCs w:val="20"/>
                <w:vertAlign w:val="subscript"/>
                <w:lang w:eastAsia="pl-PL"/>
              </w:rPr>
              <w:t>3</w:t>
            </w:r>
            <w:r w:rsidRPr="006B0CF9">
              <w:rPr>
                <w:rFonts w:ascii="Times New Roman" w:eastAsia="Calibri" w:hAnsi="Times New Roman" w:cs="Times New Roman"/>
                <w:sz w:val="20"/>
                <w:szCs w:val="20"/>
                <w:lang w:eastAsia="pl-PL"/>
              </w:rPr>
              <w:t>H</w:t>
            </w:r>
            <w:r w:rsidRPr="006B0CF9">
              <w:rPr>
                <w:rFonts w:ascii="Times New Roman" w:eastAsia="Calibri" w:hAnsi="Times New Roman" w:cs="Times New Roman"/>
                <w:sz w:val="20"/>
                <w:szCs w:val="20"/>
                <w:vertAlign w:val="subscript"/>
                <w:lang w:eastAsia="pl-PL"/>
              </w:rPr>
              <w:t>6</w:t>
            </w:r>
            <w:r w:rsidRPr="006B0CF9">
              <w:rPr>
                <w:rFonts w:ascii="Times New Roman" w:eastAsia="Calibri" w:hAnsi="Times New Roman" w:cs="Times New Roman"/>
                <w:sz w:val="20"/>
                <w:szCs w:val="20"/>
                <w:lang w:eastAsia="pl-PL"/>
              </w:rPr>
              <w:t>O)</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(czystość: for organic residue, </w:t>
            </w:r>
            <w:r w:rsidRPr="006B0CF9">
              <w:rPr>
                <w:rFonts w:ascii="Times New Roman" w:eastAsia="Calibri" w:hAnsi="Times New Roman" w:cs="Times New Roman"/>
                <w:sz w:val="20"/>
                <w:szCs w:val="20"/>
                <w:lang w:eastAsia="pl-PL"/>
              </w:rPr>
              <w:t>min. 99.9%</w:t>
            </w:r>
            <w:r w:rsidRPr="00342275">
              <w:rPr>
                <w:rFonts w:ascii="Times New Roman" w:eastAsia="Calibri" w:hAnsi="Times New Roman" w:cs="Times New Roman"/>
                <w:sz w:val="20"/>
                <w:szCs w:val="20"/>
                <w:lang w:eastAsia="pl-PL"/>
              </w:rPr>
              <w:t>)</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val="en-US" w:eastAsia="pl-PL"/>
              </w:rPr>
              <w:t>Butelka z ciemnego szkła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80</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Pentan </w:t>
            </w:r>
            <w:r w:rsidRPr="006B0CF9">
              <w:rPr>
                <w:rFonts w:ascii="Times New Roman" w:eastAsia="Calibri" w:hAnsi="Times New Roman" w:cs="Times New Roman"/>
                <w:sz w:val="20"/>
                <w:szCs w:val="20"/>
                <w:lang w:eastAsia="pl-PL"/>
              </w:rPr>
              <w:t>(C</w:t>
            </w:r>
            <w:r w:rsidRPr="006B0CF9">
              <w:rPr>
                <w:rFonts w:ascii="Times New Roman" w:eastAsia="Calibri" w:hAnsi="Times New Roman" w:cs="Times New Roman"/>
                <w:sz w:val="20"/>
                <w:szCs w:val="20"/>
                <w:vertAlign w:val="subscript"/>
                <w:lang w:eastAsia="pl-PL"/>
              </w:rPr>
              <w:t>5</w:t>
            </w:r>
            <w:r w:rsidRPr="006B0CF9">
              <w:rPr>
                <w:rFonts w:ascii="Times New Roman" w:eastAsia="Calibri" w:hAnsi="Times New Roman" w:cs="Times New Roman"/>
                <w:sz w:val="20"/>
                <w:szCs w:val="20"/>
                <w:lang w:eastAsia="pl-PL"/>
              </w:rPr>
              <w:t>H</w:t>
            </w:r>
            <w:r w:rsidRPr="006B0CF9">
              <w:rPr>
                <w:rFonts w:ascii="Times New Roman" w:eastAsia="Calibri" w:hAnsi="Times New Roman" w:cs="Times New Roman"/>
                <w:sz w:val="20"/>
                <w:szCs w:val="20"/>
                <w:vertAlign w:val="subscript"/>
                <w:lang w:eastAsia="pl-PL"/>
              </w:rPr>
              <w:t>12</w:t>
            </w:r>
            <w:r w:rsidRPr="006B0CF9">
              <w:rPr>
                <w:rFonts w:ascii="Times New Roman" w:eastAsia="Calibri" w:hAnsi="Times New Roman" w:cs="Times New Roman"/>
                <w:sz w:val="20"/>
                <w:szCs w:val="20"/>
                <w:lang w:eastAsia="pl-PL"/>
              </w:rPr>
              <w:t>)</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(czystość: for organic residue, </w:t>
            </w:r>
            <w:r w:rsidRPr="006B0CF9">
              <w:rPr>
                <w:rFonts w:ascii="Times New Roman" w:eastAsia="Calibri" w:hAnsi="Times New Roman" w:cs="Times New Roman"/>
                <w:sz w:val="20"/>
                <w:szCs w:val="20"/>
                <w:lang w:eastAsia="pl-PL"/>
              </w:rPr>
              <w:t>min. 99.9%</w:t>
            </w:r>
            <w:r w:rsidRPr="00342275">
              <w:rPr>
                <w:rFonts w:ascii="Times New Roman" w:eastAsia="Calibri" w:hAnsi="Times New Roman" w:cs="Times New Roman"/>
                <w:sz w:val="20"/>
                <w:szCs w:val="20"/>
                <w:lang w:eastAsia="pl-PL"/>
              </w:rPr>
              <w:t xml:space="preserve">),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6B0CF9">
              <w:rPr>
                <w:rFonts w:ascii="Times New Roman" w:eastAsia="Calibri" w:hAnsi="Times New Roman" w:cs="Times New Roman"/>
                <w:sz w:val="20"/>
                <w:szCs w:val="20"/>
                <w:lang w:eastAsia="pl-PL"/>
              </w:rPr>
              <w:t>Butelka z ciemnego szkła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max. </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81</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i-propanol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7</w:t>
            </w:r>
            <w:r w:rsidRPr="00342275">
              <w:rPr>
                <w:rFonts w:ascii="Times New Roman" w:eastAsia="Calibri" w:hAnsi="Times New Roman" w:cs="Times New Roman"/>
                <w:sz w:val="20"/>
                <w:szCs w:val="20"/>
                <w:lang w:eastAsia="pl-PL"/>
              </w:rPr>
              <w:t xml:space="preserve">OH) (czystość: for HPLC, </w:t>
            </w:r>
            <w:r w:rsidRPr="006B0CF9">
              <w:rPr>
                <w:rFonts w:ascii="Times New Roman" w:eastAsia="Calibri" w:hAnsi="Times New Roman" w:cs="Times New Roman"/>
                <w:sz w:val="20"/>
                <w:szCs w:val="20"/>
                <w:lang w:eastAsia="pl-PL"/>
              </w:rPr>
              <w:t>min. 99.9%</w:t>
            </w:r>
            <w:r w:rsidRPr="00342275">
              <w:rPr>
                <w:rFonts w:ascii="Times New Roman" w:eastAsia="Calibri" w:hAnsi="Times New Roman" w:cs="Times New Roman"/>
                <w:sz w:val="20"/>
                <w:szCs w:val="20"/>
                <w:lang w:eastAsia="pl-PL"/>
              </w:rPr>
              <w:t>)</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val="en-US" w:eastAsia="pl-PL"/>
              </w:rPr>
              <w:t>Butelka z ciemnego szkła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82</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Acetonitryl (CH</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CN)</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(czystość: for HPLC min. 99.9%) Butelka z ciemnego szkła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83</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Woda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(czystość: for HPLC)</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 Butelka z ciemnego szkła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84</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Florisil for mineral oil </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100g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85</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Siarczan sodu bezwodny</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(Na</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SO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(granular 12-60 mesh) cz.d.a</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500g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15</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86</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Tiosiarczan sodu, bezwodny (Na</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S</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cz.d.a</w:t>
            </w:r>
          </w:p>
          <w:p w:rsidR="00AD199F" w:rsidRPr="00342275" w:rsidRDefault="00AD199F" w:rsidP="00A8258B">
            <w:pPr>
              <w:spacing w:after="0" w:line="240" w:lineRule="auto"/>
              <w:rPr>
                <w:rFonts w:ascii="Times New Roman" w:eastAsia="Calibri"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 kg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87</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Octan etylu (C</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8</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(czystość: for HPLC, </w:t>
            </w:r>
            <w:r w:rsidRPr="006B0CF9">
              <w:rPr>
                <w:rFonts w:ascii="Times New Roman" w:eastAsia="Calibri" w:hAnsi="Times New Roman" w:cs="Times New Roman"/>
                <w:sz w:val="20"/>
                <w:szCs w:val="20"/>
                <w:lang w:eastAsia="pl-PL"/>
              </w:rPr>
              <w:t>min. 99.9%</w:t>
            </w:r>
            <w:r w:rsidRPr="00342275">
              <w:rPr>
                <w:rFonts w:ascii="Times New Roman" w:eastAsia="Calibri" w:hAnsi="Times New Roman" w:cs="Times New Roman"/>
                <w:sz w:val="20"/>
                <w:szCs w:val="20"/>
                <w:lang w:eastAsia="pl-PL"/>
              </w:rPr>
              <w:t>)</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 Butelka z ciemnego szkła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88</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Chlorek sodu, (NaCl)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 kg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4</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89</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Bezwodnik octowy, (C</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6</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90</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Bromek sodu, (NaBr)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250g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91</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Woda bromowa, roztwór nasycony, cz.d.a, zawartość bromu ok.4%</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 1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92</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Octan cynku dihydrat (Zn(CH</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COO)</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xml:space="preserve"> · 2H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93</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N-Allilotiomocznik ATU (C</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H</w:t>
            </w:r>
            <w:r w:rsidRPr="00342275">
              <w:rPr>
                <w:rFonts w:ascii="Times New Roman" w:eastAsia="Calibri" w:hAnsi="Times New Roman" w:cs="Times New Roman"/>
                <w:sz w:val="20"/>
                <w:szCs w:val="20"/>
                <w:vertAlign w:val="subscript"/>
                <w:lang w:eastAsia="pl-PL"/>
              </w:rPr>
              <w:t>8</w:t>
            </w:r>
            <w:r w:rsidRPr="00342275">
              <w:rPr>
                <w:rFonts w:ascii="Times New Roman" w:eastAsia="Calibri" w:hAnsi="Times New Roman" w:cs="Times New Roman"/>
                <w:sz w:val="20"/>
                <w:szCs w:val="20"/>
                <w:lang w:eastAsia="pl-PL"/>
              </w:rPr>
              <w:t>N</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S) min. 97,0 %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max. 50 g </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94</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Siarczyn sodu (Na</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SO</w:t>
            </w:r>
            <w:r w:rsidRPr="00342275">
              <w:rPr>
                <w:rFonts w:ascii="Times New Roman" w:eastAsia="Calibri" w:hAnsi="Times New Roman" w:cs="Times New Roman"/>
                <w:sz w:val="20"/>
                <w:szCs w:val="20"/>
                <w:vertAlign w:val="subscript"/>
                <w:lang w:eastAsia="pl-PL"/>
              </w:rPr>
              <w:t>3</w:t>
            </w:r>
            <w:r w:rsidRPr="00342275">
              <w:rPr>
                <w:rFonts w:ascii="Times New Roman" w:eastAsia="Calibri" w:hAnsi="Times New Roman" w:cs="Times New Roman"/>
                <w:sz w:val="20"/>
                <w:szCs w:val="20"/>
                <w:lang w:eastAsia="pl-PL"/>
              </w:rPr>
              <w:t xml:space="preserve">)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98,0%</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95</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Chlorek wapnia bezwodny (CaCl</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 min. 97,0 %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max. 250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96</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Chlorek amonu (NH</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xml:space="preserve">Cl)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98,0 %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max. 50 g  </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97</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Siarczan magnezu 7–hydrat (MgSO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xml:space="preserve"> · 7H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 min. 98,0 %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max. </w:t>
            </w:r>
            <w:r w:rsidRPr="00342275">
              <w:rPr>
                <w:rFonts w:ascii="Times New Roman" w:eastAsia="Calibri" w:hAnsi="Times New Roman" w:cs="Times New Roman"/>
                <w:sz w:val="20"/>
                <w:szCs w:val="20"/>
                <w:lang w:eastAsia="pl-PL"/>
              </w:rPr>
              <w:lastRenderedPageBreak/>
              <w:t>250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1</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98</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Diwodorofosforan potasu bezwodny (KH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PO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min. 98,0 %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max. 100 g </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99</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Wodorofosforan dipotasu bezwodny (K</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HPO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min. 98,0 %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max. 250 g </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100</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Wodorofosforan disodu 7–hydrat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(Na</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HPO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xml:space="preserve"> · 7H</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 min. 98,0 %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max. 250 g </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101</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Nadmanganian potasu (KMnO4) min. 99,0 %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max. 100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102</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Nadmanganian potasu (KMnO4) / Potassium permanganate solution /  roztwór mianowany 0,02 mol/l Titripur Reag. USP</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max. 1 litr</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103</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Szczawian sodu ((N</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C</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 sodium oxalate / min. 99,0 %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max. 100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104</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Szczawian sodu (N</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C</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 sodium oxalate / materiał certyfikowany do miareczkowania min. 99,5 % / Certyfikat BAM</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min. 25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105</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Siarczan potasu bezwodny (K</w:t>
            </w:r>
            <w:r w:rsidRPr="00342275">
              <w:rPr>
                <w:rFonts w:ascii="Times New Roman" w:eastAsia="Calibri" w:hAnsi="Times New Roman" w:cs="Times New Roman"/>
                <w:sz w:val="20"/>
                <w:szCs w:val="20"/>
                <w:vertAlign w:val="subscript"/>
                <w:lang w:eastAsia="pl-PL"/>
              </w:rPr>
              <w:t>2</w:t>
            </w:r>
            <w:r w:rsidRPr="00342275">
              <w:rPr>
                <w:rFonts w:ascii="Times New Roman" w:eastAsia="Calibri" w:hAnsi="Times New Roman" w:cs="Times New Roman"/>
                <w:sz w:val="20"/>
                <w:szCs w:val="20"/>
                <w:lang w:eastAsia="pl-PL"/>
              </w:rPr>
              <w:t>SO</w:t>
            </w:r>
            <w:r w:rsidRPr="00342275">
              <w:rPr>
                <w:rFonts w:ascii="Times New Roman" w:eastAsia="Calibri" w:hAnsi="Times New Roman" w:cs="Times New Roman"/>
                <w:sz w:val="20"/>
                <w:szCs w:val="20"/>
                <w:vertAlign w:val="subscript"/>
                <w:lang w:eastAsia="pl-PL"/>
              </w:rPr>
              <w:t>4</w:t>
            </w:r>
            <w:r w:rsidRPr="00342275">
              <w:rPr>
                <w:rFonts w:ascii="Times New Roman" w:eastAsia="Calibri" w:hAnsi="Times New Roman" w:cs="Times New Roman"/>
                <w:sz w:val="20"/>
                <w:szCs w:val="20"/>
                <w:lang w:eastAsia="pl-PL"/>
              </w:rPr>
              <w:t>)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p>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max. 500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106</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chloroform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opak.</w:t>
            </w:r>
            <w:r w:rsidRPr="00342275">
              <w:rPr>
                <w:rFonts w:ascii="Times New Roman" w:eastAsia="Calibri" w:hAnsi="Times New Roman" w:cs="Times New Roman"/>
                <w:sz w:val="20"/>
                <w:szCs w:val="20"/>
                <w:lang w:eastAsia="pl-PL"/>
              </w:rPr>
              <w:t>min.</w:t>
            </w:r>
          </w:p>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lang w:eastAsia="pl-PL"/>
              </w:rPr>
              <w:t>1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107</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Propanol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opak.</w:t>
            </w:r>
            <w:r w:rsidRPr="00342275">
              <w:rPr>
                <w:rFonts w:ascii="Times New Roman" w:eastAsia="Calibri" w:hAnsi="Times New Roman" w:cs="Times New Roman"/>
                <w:sz w:val="20"/>
                <w:szCs w:val="20"/>
                <w:lang w:eastAsia="pl-PL"/>
              </w:rPr>
              <w:t>min</w:t>
            </w:r>
          </w:p>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lang w:eastAsia="pl-PL"/>
              </w:rPr>
              <w:t>.1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108</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roztwór wzorcowy 0,05M AgNO3 op. 1l; posiadający certyfikat zgodny z norma ISO 17025</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opak.</w:t>
            </w:r>
            <w:r w:rsidRPr="00342275">
              <w:rPr>
                <w:rFonts w:ascii="Times New Roman" w:eastAsia="Calibri" w:hAnsi="Times New Roman" w:cs="Times New Roman"/>
                <w:sz w:val="20"/>
                <w:szCs w:val="20"/>
                <w:lang w:eastAsia="pl-PL"/>
              </w:rPr>
              <w:t>min.</w:t>
            </w:r>
          </w:p>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lang w:eastAsia="pl-PL"/>
              </w:rPr>
              <w:t>1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109</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roztwór wzorcowy 0,02 N HCl; op. 1 l; posiadający certyfikat zgodny z normą ISO 17025</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opak.</w:t>
            </w:r>
            <w:r w:rsidRPr="00342275">
              <w:rPr>
                <w:rFonts w:ascii="Times New Roman" w:eastAsia="Calibri" w:hAnsi="Times New Roman" w:cs="Times New Roman"/>
                <w:sz w:val="20"/>
                <w:szCs w:val="20"/>
                <w:lang w:eastAsia="pl-PL"/>
              </w:rPr>
              <w:t>min.</w:t>
            </w:r>
          </w:p>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lang w:eastAsia="pl-PL"/>
              </w:rPr>
              <w:t>1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110</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roztwór wzorcowy 0,05 N Ba(OH)2; op. 1 l; posiadający certyfikat zgodny z normą ISO ISO 17025</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opak.</w:t>
            </w:r>
            <w:r w:rsidRPr="00342275">
              <w:rPr>
                <w:rFonts w:ascii="Times New Roman" w:eastAsia="Calibri" w:hAnsi="Times New Roman" w:cs="Times New Roman"/>
                <w:sz w:val="20"/>
                <w:szCs w:val="20"/>
                <w:lang w:eastAsia="pl-PL"/>
              </w:rPr>
              <w:t>min.</w:t>
            </w:r>
          </w:p>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lang w:eastAsia="pl-PL"/>
              </w:rPr>
              <w:t>1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111</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roztwór wzorcowy 0,05 N węglanu sodu; op. 1 l; posiadający certyfikat zgodny z normą ISO ISO 17025</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rPr>
              <w:t>opak.</w:t>
            </w:r>
            <w:r w:rsidRPr="00342275">
              <w:rPr>
                <w:rFonts w:ascii="Times New Roman" w:eastAsia="Calibri" w:hAnsi="Times New Roman" w:cs="Times New Roman"/>
                <w:sz w:val="20"/>
                <w:szCs w:val="20"/>
                <w:lang w:eastAsia="pl-PL"/>
              </w:rPr>
              <w:t>min.</w:t>
            </w:r>
          </w:p>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lang w:eastAsia="pl-PL"/>
              </w:rPr>
              <w:t>1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112</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roztwór chlorku sodu, mianowany 0,1 M; op. 1l; posiadający certyfikat zgodny z normą ISO 17025</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Min</w:t>
            </w:r>
          </w:p>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 xml:space="preserve"> 1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113</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octowy 80 % cz.d.a, op. 1l</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114</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solny 35-38% cz.d.a., op. 1l</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115</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azotowy 65%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116</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ortofosforowy(V) 85%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117</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siarkowy &gt;95%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118</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toluen cz.d.a., op. 1 l</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119</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eter dietylowy cz.d.a, op 1 l</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20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120</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Magnezu siarczan 7 hydrat MgSO4*7H2O cz.d.a.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kg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121</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Glikol etylenowy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1 l</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70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122</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Kwas borowy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 xml:space="preserve">opak. </w:t>
            </w:r>
            <w:r w:rsidRPr="00342275">
              <w:rPr>
                <w:rFonts w:ascii="Times New Roman" w:eastAsia="Calibri" w:hAnsi="Times New Roman" w:cs="Times New Roman"/>
                <w:sz w:val="20"/>
                <w:szCs w:val="20"/>
                <w:lang w:eastAsia="pl-PL"/>
              </w:rPr>
              <w:lastRenderedPageBreak/>
              <w:t>min 500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4</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lastRenderedPageBreak/>
              <w:t>123</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Oranż metylowy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124</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Czerwień metylowa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125</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Zieleń bromokrezolowa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126</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rPr>
            </w:pPr>
            <w:r w:rsidRPr="00342275">
              <w:rPr>
                <w:rFonts w:ascii="Times New Roman" w:eastAsia="Calibri" w:hAnsi="Times New Roman" w:cs="Times New Roman"/>
                <w:sz w:val="20"/>
                <w:szCs w:val="20"/>
              </w:rPr>
              <w:t>Błękit metylenowy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w:t>
            </w:r>
          </w:p>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3</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127</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Tiosiarczan sodu 5 hydrat cz.d.a</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 1 kg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10</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128</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Mieszanina selenowa do oznaczania azotu</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 1 kg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129</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Mieszanina Eschki</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 1 kg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5</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130</w:t>
            </w:r>
          </w:p>
        </w:tc>
        <w:tc>
          <w:tcPr>
            <w:tcW w:w="5079" w:type="dxa"/>
            <w:tcBorders>
              <w:top w:val="single" w:sz="4" w:space="0" w:color="auto"/>
              <w:left w:val="nil"/>
              <w:bottom w:val="single" w:sz="4" w:space="0" w:color="auto"/>
              <w:right w:val="single" w:sz="4" w:space="0" w:color="auto"/>
            </w:tcBorders>
            <w:shd w:val="clear" w:color="000000" w:fill="FFFFFF"/>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Tlenek cynku ZnO o wymaganej czystości 99,999 %</w:t>
            </w:r>
          </w:p>
        </w:tc>
        <w:tc>
          <w:tcPr>
            <w:tcW w:w="851"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opak min 25 g</w:t>
            </w:r>
          </w:p>
        </w:tc>
        <w:tc>
          <w:tcPr>
            <w:tcW w:w="992" w:type="dxa"/>
            <w:tcBorders>
              <w:top w:val="single" w:sz="4" w:space="0" w:color="auto"/>
              <w:left w:val="nil"/>
              <w:bottom w:val="single" w:sz="4" w:space="0" w:color="auto"/>
              <w:right w:val="single" w:sz="4" w:space="0" w:color="auto"/>
            </w:tcBorders>
            <w:shd w:val="clear" w:color="000000" w:fill="FFFFFF"/>
            <w:noWrap/>
          </w:tcPr>
          <w:p w:rsidR="00AD199F" w:rsidRPr="00342275" w:rsidRDefault="00AD199F" w:rsidP="00A8258B">
            <w:pPr>
              <w:spacing w:after="0" w:line="240" w:lineRule="auto"/>
              <w:jc w:val="center"/>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131</w:t>
            </w:r>
          </w:p>
        </w:tc>
        <w:tc>
          <w:tcPr>
            <w:tcW w:w="5079" w:type="dxa"/>
            <w:tcBorders>
              <w:top w:val="single" w:sz="4" w:space="0" w:color="auto"/>
              <w:left w:val="nil"/>
              <w:bottom w:val="single" w:sz="4" w:space="0" w:color="auto"/>
              <w:right w:val="single" w:sz="4" w:space="0" w:color="auto"/>
            </w:tcBorders>
            <w:shd w:val="clear" w:color="000000" w:fill="FFFFFF"/>
            <w:vAlign w:val="center"/>
          </w:tcPr>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Węglan sodu Na2CO3 cz.d.a.</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250g</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AD199F" w:rsidRPr="00342275" w:rsidRDefault="00AD199F" w:rsidP="00A8258B">
            <w:pPr>
              <w:spacing w:after="0" w:line="240" w:lineRule="auto"/>
              <w:jc w:val="center"/>
              <w:rPr>
                <w:rFonts w:ascii="Times New Roman" w:eastAsia="Calibri" w:hAnsi="Times New Roman" w:cs="Times New Roman"/>
              </w:rPr>
            </w:pPr>
            <w:r w:rsidRPr="00342275">
              <w:rPr>
                <w:rFonts w:ascii="Times New Roman" w:eastAsia="Calibri" w:hAnsi="Times New Roman" w:cs="Times New Roman"/>
              </w:rPr>
              <w:t>8</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132</w:t>
            </w:r>
          </w:p>
        </w:tc>
        <w:tc>
          <w:tcPr>
            <w:tcW w:w="5079" w:type="dxa"/>
            <w:tcBorders>
              <w:top w:val="single" w:sz="4" w:space="0" w:color="auto"/>
              <w:left w:val="nil"/>
              <w:bottom w:val="single" w:sz="4" w:space="0" w:color="auto"/>
              <w:right w:val="single" w:sz="4" w:space="0" w:color="auto"/>
            </w:tcBorders>
            <w:shd w:val="clear" w:color="000000" w:fill="FFFFFF"/>
            <w:vAlign w:val="center"/>
          </w:tcPr>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Wodorowęglan sodu NaHCO3 cz.d.a.</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250g</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AD199F" w:rsidRPr="00342275" w:rsidRDefault="00AD199F" w:rsidP="00A8258B">
            <w:pPr>
              <w:spacing w:after="0" w:line="240" w:lineRule="auto"/>
              <w:jc w:val="center"/>
              <w:rPr>
                <w:rFonts w:ascii="Times New Roman" w:eastAsia="Calibri" w:hAnsi="Times New Roman" w:cs="Times New Roman"/>
              </w:rPr>
            </w:pPr>
            <w:r w:rsidRPr="00342275">
              <w:rPr>
                <w:rFonts w:ascii="Times New Roman" w:eastAsia="Calibri" w:hAnsi="Times New Roman" w:cs="Times New Roman"/>
              </w:rPr>
              <w:t>12</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133</w:t>
            </w:r>
          </w:p>
        </w:tc>
        <w:tc>
          <w:tcPr>
            <w:tcW w:w="5079" w:type="dxa"/>
            <w:tcBorders>
              <w:top w:val="single" w:sz="4" w:space="0" w:color="auto"/>
              <w:left w:val="nil"/>
              <w:bottom w:val="single" w:sz="4" w:space="0" w:color="auto"/>
              <w:right w:val="single" w:sz="4" w:space="0" w:color="auto"/>
            </w:tcBorders>
            <w:shd w:val="clear" w:color="000000" w:fill="FFFFFF"/>
            <w:vAlign w:val="center"/>
          </w:tcPr>
          <w:p w:rsidR="00AD199F" w:rsidRPr="00342275" w:rsidRDefault="00AD199F" w:rsidP="00A8258B">
            <w:pPr>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Żel krzemionkowy szerokopor. gran 1-3 mm z indykatorem wilgoci</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rsidR="00AD199F" w:rsidRPr="00342275" w:rsidRDefault="00AD199F" w:rsidP="00A8258B">
            <w:pPr>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Opak.1kg</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AD199F" w:rsidRPr="00342275" w:rsidRDefault="00AD199F" w:rsidP="00A8258B">
            <w:pPr>
              <w:jc w:val="center"/>
              <w:rPr>
                <w:rFonts w:ascii="Times New Roman" w:eastAsia="Calibri" w:hAnsi="Times New Roman" w:cs="Times New Roman"/>
              </w:rPr>
            </w:pPr>
            <w:r w:rsidRPr="00342275">
              <w:rPr>
                <w:rFonts w:ascii="Times New Roman" w:eastAsia="Calibri" w:hAnsi="Times New Roman" w:cs="Times New Roman"/>
              </w:rPr>
              <w:t>15</w:t>
            </w:r>
          </w:p>
        </w:tc>
      </w:tr>
      <w:tr w:rsidR="00AD199F" w:rsidRPr="00342275" w:rsidTr="001A2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29"/>
          <w:jc w:val="center"/>
        </w:trPr>
        <w:tc>
          <w:tcPr>
            <w:tcW w:w="614" w:type="dxa"/>
            <w:tcBorders>
              <w:top w:val="single" w:sz="4" w:space="0" w:color="auto"/>
              <w:left w:val="single" w:sz="4" w:space="0" w:color="auto"/>
              <w:bottom w:val="single" w:sz="4" w:space="0" w:color="auto"/>
              <w:right w:val="single" w:sz="4" w:space="0" w:color="auto"/>
            </w:tcBorders>
            <w:shd w:val="clear" w:color="000000" w:fill="FFFFFF"/>
            <w:noWrap/>
          </w:tcPr>
          <w:p w:rsidR="00AD199F" w:rsidRPr="00342275" w:rsidRDefault="00AD199F" w:rsidP="00A8258B">
            <w:pPr>
              <w:spacing w:after="0" w:line="240" w:lineRule="auto"/>
              <w:rPr>
                <w:rFonts w:ascii="Times New Roman" w:eastAsia="Calibri" w:hAnsi="Times New Roman" w:cs="Times New Roman"/>
                <w:sz w:val="20"/>
                <w:szCs w:val="20"/>
                <w:lang w:eastAsia="pl-PL"/>
              </w:rPr>
            </w:pPr>
            <w:r w:rsidRPr="00342275">
              <w:rPr>
                <w:rFonts w:ascii="Times New Roman" w:eastAsia="Calibri" w:hAnsi="Times New Roman" w:cs="Times New Roman"/>
                <w:sz w:val="20"/>
                <w:szCs w:val="20"/>
                <w:lang w:eastAsia="pl-PL"/>
              </w:rPr>
              <w:t>134</w:t>
            </w:r>
          </w:p>
        </w:tc>
        <w:tc>
          <w:tcPr>
            <w:tcW w:w="5079" w:type="dxa"/>
            <w:tcBorders>
              <w:top w:val="single" w:sz="4" w:space="0" w:color="auto"/>
              <w:left w:val="nil"/>
              <w:bottom w:val="single" w:sz="4" w:space="0" w:color="auto"/>
              <w:right w:val="single" w:sz="4" w:space="0" w:color="auto"/>
            </w:tcBorders>
            <w:shd w:val="clear" w:color="000000" w:fill="FFFFFF"/>
            <w:vAlign w:val="center"/>
          </w:tcPr>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rPr>
              <w:t>TISAB III; d= 1,093 g/cm3 (20st.C); pH=5,0-5,5 (20st.C); zaw. F≤1 ug/ml</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rsidR="00AD199F" w:rsidRPr="00342275" w:rsidRDefault="00AD199F" w:rsidP="00A8258B">
            <w:pPr>
              <w:spacing w:after="0" w:line="240" w:lineRule="auto"/>
              <w:jc w:val="center"/>
              <w:rPr>
                <w:rFonts w:ascii="Times New Roman" w:eastAsia="Calibri" w:hAnsi="Times New Roman" w:cs="Times New Roman"/>
                <w:sz w:val="20"/>
                <w:szCs w:val="20"/>
              </w:rPr>
            </w:pPr>
            <w:r w:rsidRPr="00342275">
              <w:rPr>
                <w:rFonts w:ascii="Times New Roman" w:eastAsia="Calibri" w:hAnsi="Times New Roman" w:cs="Times New Roman"/>
                <w:sz w:val="20"/>
                <w:szCs w:val="20"/>
              </w:rPr>
              <w:t>opak. 0,5l</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AD199F" w:rsidRPr="00342275" w:rsidRDefault="00AD199F" w:rsidP="00A8258B">
            <w:pPr>
              <w:spacing w:after="0" w:line="240" w:lineRule="auto"/>
              <w:jc w:val="center"/>
              <w:rPr>
                <w:rFonts w:ascii="Times New Roman" w:eastAsia="Calibri" w:hAnsi="Times New Roman" w:cs="Times New Roman"/>
              </w:rPr>
            </w:pPr>
            <w:r w:rsidRPr="00342275">
              <w:rPr>
                <w:rFonts w:ascii="Times New Roman" w:eastAsia="Calibri" w:hAnsi="Times New Roman" w:cs="Times New Roman"/>
              </w:rPr>
              <w:t>10</w:t>
            </w:r>
          </w:p>
        </w:tc>
      </w:tr>
    </w:tbl>
    <w:p w:rsidR="002C20CC" w:rsidRPr="00342275" w:rsidRDefault="002C20CC" w:rsidP="002C20CC">
      <w:pPr>
        <w:spacing w:after="0" w:line="240" w:lineRule="auto"/>
        <w:rPr>
          <w:rFonts w:ascii="Times New Roman" w:eastAsia="Calibri" w:hAnsi="Times New Roman" w:cs="Times New Roman"/>
          <w:b/>
          <w:sz w:val="20"/>
          <w:szCs w:val="20"/>
        </w:rPr>
      </w:pPr>
    </w:p>
    <w:p w:rsidR="002C20CC" w:rsidRPr="00342275" w:rsidRDefault="002C20CC" w:rsidP="002C20CC">
      <w:pPr>
        <w:spacing w:after="0" w:line="240" w:lineRule="auto"/>
        <w:rPr>
          <w:rFonts w:ascii="Times New Roman" w:eastAsia="Calibri" w:hAnsi="Times New Roman" w:cs="Times New Roman"/>
          <w:b/>
          <w:sz w:val="20"/>
          <w:szCs w:val="20"/>
        </w:rPr>
      </w:pPr>
    </w:p>
    <w:p w:rsidR="004B3EF6" w:rsidRDefault="004B3EF6" w:rsidP="00102933">
      <w:pPr>
        <w:spacing w:after="160" w:line="259" w:lineRule="auto"/>
        <w:jc w:val="right"/>
        <w:rPr>
          <w:rFonts w:ascii="Times New Roman" w:hAnsi="Times New Roman" w:cs="Times New Roman"/>
          <w:b/>
          <w:bCs/>
        </w:rPr>
      </w:pPr>
    </w:p>
    <w:p w:rsidR="00C71958" w:rsidRDefault="00C71958"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866950" w:rsidRPr="00A33627" w:rsidRDefault="007A0000" w:rsidP="00102933">
      <w:pPr>
        <w:spacing w:after="160" w:line="259" w:lineRule="auto"/>
        <w:jc w:val="right"/>
        <w:rPr>
          <w:rFonts w:ascii="Times New Roman" w:hAnsi="Times New Roman" w:cs="Times New Roman"/>
          <w:b/>
          <w:bCs/>
        </w:rPr>
      </w:pPr>
      <w:r>
        <w:rPr>
          <w:rFonts w:ascii="Times New Roman" w:hAnsi="Times New Roman" w:cs="Times New Roman"/>
          <w:b/>
          <w:bCs/>
        </w:rPr>
        <w:t xml:space="preserve"> Z</w:t>
      </w:r>
      <w:r w:rsidR="00866950" w:rsidRPr="00A33627">
        <w:rPr>
          <w:rFonts w:ascii="Times New Roman" w:hAnsi="Times New Roman" w:cs="Times New Roman"/>
          <w:b/>
          <w:bCs/>
        </w:rPr>
        <w:t>ałącznik nr 6</w:t>
      </w:r>
    </w:p>
    <w:p w:rsidR="00327A93" w:rsidRDefault="006152A5" w:rsidP="00327A93">
      <w:pPr>
        <w:spacing w:after="0" w:line="240" w:lineRule="auto"/>
        <w:jc w:val="center"/>
        <w:rPr>
          <w:rFonts w:ascii="Times New Roman" w:hAnsi="Times New Roman" w:cs="Times New Roman"/>
          <w:b/>
        </w:rPr>
      </w:pPr>
      <w:r>
        <w:rPr>
          <w:rFonts w:ascii="Times New Roman" w:hAnsi="Times New Roman" w:cs="Times New Roman"/>
          <w:b/>
        </w:rPr>
        <w:t>WZÓR UMOWY</w:t>
      </w:r>
      <w:r w:rsidR="00815F5E">
        <w:rPr>
          <w:rFonts w:ascii="Times New Roman" w:hAnsi="Times New Roman" w:cs="Times New Roman"/>
          <w:b/>
        </w:rPr>
        <w:t xml:space="preserve">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sidR="00D30524">
        <w:rPr>
          <w:rFonts w:ascii="Times New Roman" w:eastAsia="Times New Roman" w:hAnsi="Times New Roman" w:cs="Times New Roman"/>
          <w:b/>
          <w:lang w:eastAsia="pl-PL"/>
        </w:rPr>
        <w:t>547</w:t>
      </w:r>
      <w:r w:rsidR="004C0AFE">
        <w:rPr>
          <w:rFonts w:ascii="Times New Roman" w:eastAsia="Times New Roman" w:hAnsi="Times New Roman" w:cs="Times New Roman"/>
          <w:b/>
          <w:lang w:eastAsia="pl-PL"/>
        </w:rPr>
        <w:t>7</w:t>
      </w:r>
      <w:r w:rsidR="00D30524">
        <w:rPr>
          <w:rFonts w:ascii="Times New Roman" w:eastAsia="Times New Roman" w:hAnsi="Times New Roman" w:cs="Times New Roman"/>
          <w:b/>
          <w:lang w:eastAsia="pl-PL"/>
        </w:rPr>
        <w:t>/KB/20/SC</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544D5B" w:rsidRDefault="00F74271" w:rsidP="00F74271">
      <w:pPr>
        <w:spacing w:after="0" w:line="240" w:lineRule="auto"/>
        <w:jc w:val="both"/>
        <w:rPr>
          <w:rFonts w:ascii="Times New Roman" w:hAnsi="Times New Roman" w:cs="Times New Roman"/>
        </w:rPr>
      </w:pPr>
      <w:r w:rsidRPr="00544D5B">
        <w:rPr>
          <w:rFonts w:ascii="Times New Roman" w:hAnsi="Times New Roman" w:cs="Times New Roman"/>
          <w:b/>
        </w:rPr>
        <w:t>1</w:t>
      </w:r>
      <w:r w:rsidRPr="00544D5B">
        <w:rPr>
          <w:rFonts w:ascii="Times New Roman" w:hAnsi="Times New Roman" w:cs="Times New Roman"/>
        </w:rPr>
        <w:t xml:space="preserve">. Główny   Instytut   Górnictwa   udziela   zamówienia   publicznego  na </w:t>
      </w:r>
      <w:r w:rsidRPr="00544D5B">
        <w:rPr>
          <w:rFonts w:ascii="Times New Roman" w:hAnsi="Times New Roman" w:cs="Times New Roman"/>
          <w:b/>
        </w:rPr>
        <w:t xml:space="preserve">dostawę  </w:t>
      </w:r>
      <w:r w:rsidR="004C0AFE">
        <w:rPr>
          <w:rFonts w:ascii="Times New Roman" w:hAnsi="Times New Roman" w:cs="Times New Roman"/>
          <w:b/>
        </w:rPr>
        <w:t xml:space="preserve">roztworów wzorcowych i odczynników, </w:t>
      </w:r>
      <w:r w:rsidR="00D30524">
        <w:rPr>
          <w:rFonts w:ascii="Times New Roman" w:hAnsi="Times New Roman" w:cs="Times New Roman"/>
          <w:b/>
        </w:rPr>
        <w:t xml:space="preserve"> Część nr…..… nazwa……………………..</w:t>
      </w:r>
      <w:r w:rsidR="00562579" w:rsidRPr="00544D5B">
        <w:rPr>
          <w:rFonts w:ascii="Times New Roman" w:hAnsi="Times New Roman" w:cs="Times New Roman"/>
          <w:b/>
        </w:rPr>
        <w:t>,</w:t>
      </w:r>
      <w:r w:rsidR="00ED5E95" w:rsidRPr="00544D5B">
        <w:rPr>
          <w:rFonts w:ascii="Times New Roman" w:hAnsi="Times New Roman" w:cs="Times New Roman"/>
          <w:b/>
        </w:rPr>
        <w:t xml:space="preserve"> </w:t>
      </w:r>
      <w:r w:rsidRPr="00544D5B">
        <w:rPr>
          <w:rFonts w:ascii="Times New Roman" w:hAnsi="Times New Roman" w:cs="Times New Roman"/>
        </w:rPr>
        <w:t xml:space="preserve">zwaną dalej „przedmiotem umowy” zgodnie z ofertą </w:t>
      </w:r>
      <w:r w:rsidR="00D30524">
        <w:rPr>
          <w:rFonts w:ascii="Times New Roman" w:hAnsi="Times New Roman" w:cs="Times New Roman"/>
        </w:rPr>
        <w:t>z</w:t>
      </w:r>
      <w:r w:rsidRPr="00544D5B">
        <w:rPr>
          <w:rFonts w:ascii="Times New Roman" w:hAnsi="Times New Roman" w:cs="Times New Roman"/>
        </w:rPr>
        <w:t xml:space="preserve"> dnia </w:t>
      </w:r>
      <w:r w:rsidRPr="00544D5B">
        <w:rPr>
          <w:rFonts w:ascii="Times New Roman" w:hAnsi="Times New Roman" w:cs="Times New Roman"/>
          <w:shd w:val="pct10" w:color="000000" w:fill="FFFFFF"/>
        </w:rPr>
        <w:t>……………</w:t>
      </w:r>
      <w:r w:rsidR="003130EA">
        <w:rPr>
          <w:rFonts w:ascii="Times New Roman" w:hAnsi="Times New Roman" w:cs="Times New Roman"/>
          <w:shd w:val="pct10" w:color="000000" w:fill="FFFFFF"/>
        </w:rPr>
        <w:t>r.</w:t>
      </w:r>
      <w:r w:rsidR="007E40DA" w:rsidRPr="00544D5B">
        <w:rPr>
          <w:rFonts w:ascii="Times New Roman" w:hAnsi="Times New Roman" w:cs="Times New Roman"/>
        </w:rPr>
        <w:t xml:space="preserve"> w postępowaniu prowadzonym </w:t>
      </w:r>
      <w:r w:rsidRPr="00544D5B">
        <w:rPr>
          <w:rFonts w:ascii="Times New Roman" w:hAnsi="Times New Roman" w:cs="Times New Roman"/>
        </w:rPr>
        <w:t xml:space="preserve">w trybie przetargu nieograniczonego o wartości zamówienia </w:t>
      </w:r>
      <w:r w:rsidRPr="00544D5B">
        <w:rPr>
          <w:rFonts w:ascii="Times New Roman" w:hAnsi="Times New Roman" w:cs="Times New Roman"/>
          <w:lang w:eastAsia="pl-PL"/>
        </w:rPr>
        <w:t>przekraczającej</w:t>
      </w:r>
      <w:r w:rsidRPr="00544D5B">
        <w:rPr>
          <w:rFonts w:ascii="Times New Roman" w:hAnsi="Times New Roman" w:cs="Times New Roman"/>
        </w:rPr>
        <w:t>, wyrażonej w złotych, równowartości kwoty 214 000,00 Euro, przeprowadzonym zgodnie z przepisami ustawy z dnia 29 stycznia 2004r. - Prawo zamówień publicznych (Dz.U. z 2019r. poz. 1843)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CB2566" w:rsidP="00B2510F">
      <w:pPr>
        <w:tabs>
          <w:tab w:val="left" w:pos="540"/>
        </w:tabs>
        <w:spacing w:after="0" w:line="240" w:lineRule="auto"/>
        <w:rPr>
          <w:rFonts w:ascii="Times New Roman" w:hAnsi="Times New Roman" w:cs="Times New Roman"/>
        </w:rPr>
      </w:pPr>
      <w:r>
        <w:rPr>
          <w:rFonts w:ascii="Times New Roman" w:hAnsi="Times New Roman" w:cs="Times New Roman"/>
          <w:b/>
        </w:rPr>
        <w:t>2. ZAMAWIAJĄCY</w:t>
      </w:r>
      <w:r w:rsidR="00B2510F" w:rsidRPr="00A77144">
        <w:rPr>
          <w:rFonts w:ascii="Times New Roman" w:hAnsi="Times New Roman" w:cs="Times New Roman"/>
        </w:rPr>
        <w:t xml:space="preserve"> zamawia, a </w:t>
      </w:r>
      <w:r w:rsidR="00B2510F" w:rsidRPr="00A77144">
        <w:rPr>
          <w:rFonts w:ascii="Times New Roman" w:hAnsi="Times New Roman" w:cs="Times New Roman"/>
          <w:b/>
        </w:rPr>
        <w:t xml:space="preserve">WYKONAWCA </w:t>
      </w:r>
      <w:r w:rsidR="00B2510F"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ind w:left="720"/>
        <w:jc w:val="both"/>
        <w:rPr>
          <w:rFonts w:ascii="Times New Roman" w:hAnsi="Times New Roman" w:cs="Times New Roman"/>
          <w:i/>
          <w:vertAlign w:val="superscript"/>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brutto: ………………………………/</w:t>
      </w:r>
      <w:r w:rsidR="00B2510F">
        <w:rPr>
          <w:rFonts w:ascii="Times New Roman" w:hAnsi="Times New Roman" w:cs="Times New Roman"/>
        </w:rPr>
        <w:t>PLN</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Incoterms 20</w:t>
      </w:r>
      <w:r w:rsidR="00F70021">
        <w:rPr>
          <w:rFonts w:ascii="Times New Roman" w:hAnsi="Times New Roman" w:cs="Times New Roman"/>
        </w:rPr>
        <w:t>20</w:t>
      </w:r>
      <w:r w:rsidRPr="00011A43">
        <w:rPr>
          <w:rFonts w:ascii="Times New Roman" w:hAnsi="Times New Roman" w:cs="Times New Roman"/>
        </w:rPr>
        <w:t xml:space="preserve"> do oznaczonego miejsca wykonania zamówienia, tj.</w:t>
      </w:r>
      <w:r w:rsidR="004436A3" w:rsidRPr="004436A3">
        <w:rPr>
          <w:rFonts w:ascii="Times New Roman" w:hAnsi="Times New Roman" w:cs="Times New Roman"/>
          <w:b/>
        </w:rPr>
        <w:t xml:space="preserve"> </w:t>
      </w:r>
      <w:r w:rsidR="004436A3" w:rsidRPr="00011A43">
        <w:rPr>
          <w:rFonts w:ascii="Times New Roman" w:hAnsi="Times New Roman" w:cs="Times New Roman"/>
          <w:b/>
        </w:rPr>
        <w:t xml:space="preserve">Główny Instytut Górnictwa, Plac Gwarków 1, 40-166 Katowice, </w:t>
      </w:r>
      <w:r w:rsidR="00D30524" w:rsidRPr="00D30524">
        <w:rPr>
          <w:rFonts w:ascii="Times New Roman" w:eastAsia="Calibri" w:hAnsi="Times New Roman" w:cs="Times New Roman"/>
          <w:b/>
        </w:rPr>
        <w:t xml:space="preserve">Budynek CCTW, Zakład </w:t>
      </w:r>
      <w:r w:rsidR="00D30524">
        <w:rPr>
          <w:rFonts w:ascii="Times New Roman" w:eastAsia="Calibri" w:hAnsi="Times New Roman" w:cs="Times New Roman"/>
          <w:b/>
        </w:rPr>
        <w:t>S.C.</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 xml:space="preserve">przewidział </w:t>
      </w:r>
      <w:r w:rsidRPr="00A77144">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A4587A" w:rsidRPr="00A4587A" w:rsidRDefault="00A4587A" w:rsidP="00A4587A">
      <w:pPr>
        <w:spacing w:after="0" w:line="240" w:lineRule="auto"/>
        <w:jc w:val="both"/>
        <w:rPr>
          <w:rFonts w:ascii="Times New Roman" w:eastAsia="Times New Roman" w:hAnsi="Times New Roman" w:cs="Times New Roman"/>
          <w:b/>
          <w:u w:val="single"/>
          <w:lang w:eastAsia="pl-PL"/>
        </w:rPr>
      </w:pPr>
      <w:r w:rsidRPr="00A4587A">
        <w:rPr>
          <w:rFonts w:ascii="Times New Roman" w:eastAsia="Times New Roman" w:hAnsi="Times New Roman" w:cs="Times New Roman"/>
          <w:b/>
          <w:u w:val="single"/>
          <w:lang w:eastAsia="pl-PL"/>
        </w:rPr>
        <w:sym w:font="Times New Roman" w:char="00A7"/>
      </w:r>
      <w:r w:rsidRPr="00A4587A">
        <w:rPr>
          <w:rFonts w:ascii="Times New Roman" w:eastAsia="Times New Roman" w:hAnsi="Times New Roman" w:cs="Times New Roman"/>
          <w:b/>
          <w:u w:val="single"/>
          <w:lang w:eastAsia="pl-PL"/>
        </w:rPr>
        <w:t xml:space="preserve"> 2.</w:t>
      </w:r>
      <w:r w:rsidRPr="00A4587A">
        <w:rPr>
          <w:rFonts w:ascii="Times New Roman" w:eastAsia="Times New Roman" w:hAnsi="Times New Roman" w:cs="Times New Roman"/>
          <w:b/>
          <w:u w:val="single"/>
          <w:lang w:eastAsia="pl-PL"/>
        </w:rPr>
        <w:tab/>
        <w:t>WARUNKI PŁATNOŚCI</w:t>
      </w:r>
    </w:p>
    <w:p w:rsidR="00A4587A" w:rsidRPr="00A4587A" w:rsidRDefault="00A4587A" w:rsidP="00A4587A">
      <w:pPr>
        <w:tabs>
          <w:tab w:val="num" w:pos="360"/>
        </w:tabs>
        <w:spacing w:after="0" w:line="240" w:lineRule="auto"/>
        <w:ind w:left="360" w:hanging="360"/>
        <w:jc w:val="both"/>
        <w:rPr>
          <w:rFonts w:ascii="Times New Roman" w:eastAsia="Times New Roman" w:hAnsi="Times New Roman" w:cs="Times New Roman"/>
          <w:lang w:eastAsia="pl-PL"/>
        </w:rPr>
      </w:pPr>
    </w:p>
    <w:p w:rsidR="00A4587A" w:rsidRPr="00A4587A" w:rsidRDefault="00A4587A" w:rsidP="00A4587A">
      <w:pPr>
        <w:numPr>
          <w:ilvl w:val="0"/>
          <w:numId w:val="34"/>
        </w:numPr>
        <w:tabs>
          <w:tab w:val="num" w:pos="360"/>
        </w:tabs>
        <w:spacing w:after="0" w:line="240" w:lineRule="auto"/>
        <w:ind w:left="360"/>
        <w:jc w:val="both"/>
        <w:rPr>
          <w:rFonts w:ascii="Times New Roman" w:eastAsia="Calibri" w:hAnsi="Times New Roman" w:cs="Times New Roman"/>
        </w:rPr>
      </w:pPr>
      <w:r w:rsidRPr="00A4587A">
        <w:rPr>
          <w:rFonts w:ascii="Times New Roman" w:eastAsia="Calibri" w:hAnsi="Times New Roman" w:cs="Times New Roman"/>
        </w:rPr>
        <w:t>Strony ustalają, że zapłata za  przedmiot umowy będzie dokonywana sukcesywnie, na podstawie faktur cząstkowych obejmujących zrealizowane dostawy.</w:t>
      </w:r>
    </w:p>
    <w:p w:rsidR="00A4587A" w:rsidRPr="00A4587A" w:rsidRDefault="00A4587A" w:rsidP="00A4587A">
      <w:pPr>
        <w:spacing w:after="0" w:line="240" w:lineRule="auto"/>
        <w:ind w:left="360"/>
        <w:jc w:val="both"/>
        <w:rPr>
          <w:rFonts w:ascii="Times New Roman" w:eastAsia="Calibri" w:hAnsi="Times New Roman" w:cs="Times New Roman"/>
        </w:rPr>
      </w:pPr>
    </w:p>
    <w:p w:rsidR="00A4587A" w:rsidRPr="00A4587A" w:rsidRDefault="00A4587A" w:rsidP="00A4587A">
      <w:pPr>
        <w:numPr>
          <w:ilvl w:val="0"/>
          <w:numId w:val="34"/>
        </w:numPr>
        <w:tabs>
          <w:tab w:val="num" w:pos="360"/>
        </w:tabs>
        <w:spacing w:after="0" w:line="240" w:lineRule="auto"/>
        <w:ind w:left="360"/>
        <w:jc w:val="both"/>
        <w:rPr>
          <w:rFonts w:ascii="Times New Roman" w:eastAsia="Calibri" w:hAnsi="Times New Roman" w:cs="Times New Roman"/>
        </w:rPr>
      </w:pPr>
      <w:r w:rsidRPr="00A4587A">
        <w:rPr>
          <w:rFonts w:ascii="Times New Roman" w:eastAsia="Calibri" w:hAnsi="Times New Roman" w:cs="Times New Roman"/>
        </w:rPr>
        <w:t>Wykonawcy przysługuje wynagrodzenie stanowiące iloczyn cen jednostkowych poszczególnych artykułów oraz ilości dostarczanych każdorazowo artykułów (faktury cząstkowe).</w:t>
      </w:r>
    </w:p>
    <w:p w:rsidR="00A4587A" w:rsidRPr="00A4587A" w:rsidRDefault="00A4587A" w:rsidP="00A4587A">
      <w:pPr>
        <w:spacing w:after="0" w:line="240" w:lineRule="auto"/>
        <w:jc w:val="both"/>
        <w:rPr>
          <w:rFonts w:ascii="Times New Roman" w:eastAsia="Calibri" w:hAnsi="Times New Roman" w:cs="Times New Roman"/>
        </w:rPr>
      </w:pPr>
    </w:p>
    <w:p w:rsidR="00A4587A" w:rsidRPr="00A4587A" w:rsidRDefault="00A4587A" w:rsidP="00A4587A">
      <w:pPr>
        <w:spacing w:after="0" w:line="240" w:lineRule="auto"/>
        <w:jc w:val="both"/>
        <w:rPr>
          <w:rFonts w:ascii="Times New Roman" w:eastAsia="Times New Roman" w:hAnsi="Times New Roman" w:cs="Times New Roman"/>
          <w:color w:val="000000"/>
          <w:lang w:eastAsia="pl-PL"/>
        </w:rPr>
      </w:pPr>
      <w:r w:rsidRPr="00A4587A">
        <w:rPr>
          <w:rFonts w:ascii="Times New Roman" w:eastAsia="Times New Roman" w:hAnsi="Times New Roman" w:cs="Times New Roman"/>
          <w:b/>
          <w:color w:val="000000"/>
          <w:lang w:eastAsia="pl-PL"/>
        </w:rPr>
        <w:t>3.</w:t>
      </w:r>
      <w:r w:rsidRPr="00A4587A">
        <w:rPr>
          <w:rFonts w:ascii="Times New Roman" w:eastAsia="Times New Roman" w:hAnsi="Times New Roman" w:cs="Times New Roman"/>
          <w:color w:val="000000"/>
          <w:lang w:eastAsia="pl-PL"/>
        </w:rPr>
        <w:t xml:space="preserve">  Należność za przedmiot umowy, o której mowa w </w:t>
      </w:r>
      <w:r w:rsidRPr="00A4587A">
        <w:rPr>
          <w:rFonts w:ascii="Times New Roman" w:eastAsia="Times New Roman" w:hAnsi="Times New Roman" w:cs="Times New Roman"/>
          <w:lang w:eastAsia="pl-PL"/>
        </w:rPr>
        <w:sym w:font="Times New Roman" w:char="00A7"/>
      </w:r>
      <w:r w:rsidRPr="00A4587A">
        <w:rPr>
          <w:rFonts w:ascii="Times New Roman" w:eastAsia="Times New Roman" w:hAnsi="Times New Roman" w:cs="Times New Roman"/>
          <w:color w:val="000000"/>
          <w:lang w:eastAsia="pl-PL"/>
        </w:rPr>
        <w:t xml:space="preserve">1, ust. 2 zostanie przelana na konto   </w:t>
      </w:r>
      <w:r w:rsidRPr="00A4587A">
        <w:rPr>
          <w:rFonts w:ascii="Times New Roman" w:eastAsia="Times New Roman" w:hAnsi="Times New Roman" w:cs="Times New Roman"/>
          <w:b/>
          <w:color w:val="000000"/>
          <w:lang w:eastAsia="pl-PL"/>
        </w:rPr>
        <w:t>WYKONAWCY</w:t>
      </w:r>
      <w:r w:rsidRPr="00A4587A">
        <w:rPr>
          <w:rFonts w:ascii="Times New Roman" w:eastAsia="Times New Roman" w:hAnsi="Times New Roman" w:cs="Times New Roman"/>
          <w:color w:val="000000"/>
          <w:lang w:eastAsia="pl-PL"/>
        </w:rPr>
        <w:t xml:space="preserve">: </w:t>
      </w:r>
    </w:p>
    <w:p w:rsidR="00A4587A" w:rsidRPr="00A4587A" w:rsidRDefault="00A4587A" w:rsidP="00A4587A">
      <w:pPr>
        <w:spacing w:after="0" w:line="240" w:lineRule="auto"/>
        <w:jc w:val="both"/>
        <w:rPr>
          <w:rFonts w:ascii="Times New Roman" w:eastAsia="Times New Roman" w:hAnsi="Times New Roman" w:cs="Times New Roman"/>
          <w:color w:val="000000"/>
          <w:lang w:eastAsia="pl-PL"/>
        </w:rPr>
      </w:pPr>
    </w:p>
    <w:p w:rsidR="00A4587A" w:rsidRPr="00A4587A" w:rsidRDefault="00A4587A" w:rsidP="00A4587A">
      <w:pPr>
        <w:spacing w:after="0" w:line="240" w:lineRule="auto"/>
        <w:ind w:left="1440"/>
        <w:jc w:val="both"/>
        <w:rPr>
          <w:rFonts w:ascii="Times New Roman" w:eastAsia="Times New Roman" w:hAnsi="Times New Roman" w:cs="Times New Roman"/>
          <w:color w:val="000000"/>
          <w:lang w:eastAsia="pl-PL"/>
        </w:rPr>
      </w:pPr>
      <w:r w:rsidRPr="00A4587A">
        <w:rPr>
          <w:rFonts w:ascii="Times New Roman" w:eastAsia="Times New Roman" w:hAnsi="Times New Roman" w:cs="Times New Roman"/>
          <w:color w:val="000000"/>
          <w:lang w:eastAsia="pl-PL"/>
        </w:rPr>
        <w:t>w  banku</w:t>
      </w:r>
      <w:r w:rsidRPr="00A4587A">
        <w:rPr>
          <w:rFonts w:ascii="Times New Roman" w:eastAsia="Times New Roman" w:hAnsi="Times New Roman" w:cs="Times New Roman"/>
          <w:color w:val="000000"/>
          <w:lang w:eastAsia="pl-PL"/>
        </w:rPr>
        <w:tab/>
        <w:t>....................................................</w:t>
      </w:r>
    </w:p>
    <w:p w:rsidR="00A4587A" w:rsidRPr="00A4587A" w:rsidRDefault="00A4587A" w:rsidP="00A4587A">
      <w:pPr>
        <w:spacing w:after="0" w:line="240" w:lineRule="auto"/>
        <w:ind w:left="1440"/>
        <w:jc w:val="both"/>
        <w:rPr>
          <w:rFonts w:ascii="Times New Roman" w:eastAsia="Times New Roman" w:hAnsi="Times New Roman" w:cs="Times New Roman"/>
          <w:color w:val="000000"/>
          <w:lang w:eastAsia="pl-PL"/>
        </w:rPr>
      </w:pPr>
      <w:r w:rsidRPr="00A4587A">
        <w:rPr>
          <w:rFonts w:ascii="Times New Roman" w:eastAsia="Times New Roman" w:hAnsi="Times New Roman" w:cs="Times New Roman"/>
          <w:color w:val="000000"/>
          <w:lang w:eastAsia="pl-PL"/>
        </w:rPr>
        <w:t>nr rachunku</w:t>
      </w:r>
      <w:r w:rsidRPr="00A4587A">
        <w:rPr>
          <w:rFonts w:ascii="Times New Roman" w:eastAsia="Times New Roman" w:hAnsi="Times New Roman" w:cs="Times New Roman"/>
          <w:color w:val="000000"/>
          <w:lang w:eastAsia="pl-PL"/>
        </w:rPr>
        <w:tab/>
        <w:t>....................................................</w:t>
      </w:r>
    </w:p>
    <w:p w:rsidR="00A4587A" w:rsidRPr="00A4587A" w:rsidRDefault="00A4587A" w:rsidP="00A4587A">
      <w:pPr>
        <w:spacing w:after="0" w:line="240" w:lineRule="auto"/>
        <w:ind w:left="360" w:firstLine="285"/>
        <w:rPr>
          <w:rFonts w:ascii="Times New Roman" w:eastAsia="Times New Roman" w:hAnsi="Times New Roman" w:cs="Times New Roman"/>
          <w:color w:val="000000"/>
          <w:lang w:eastAsia="pl-PL"/>
        </w:rPr>
      </w:pPr>
    </w:p>
    <w:p w:rsidR="00A4587A" w:rsidRPr="00A4587A" w:rsidRDefault="00A4587A" w:rsidP="00A4587A">
      <w:pPr>
        <w:spacing w:after="0" w:line="240" w:lineRule="auto"/>
        <w:rPr>
          <w:rFonts w:ascii="Times New Roman" w:eastAsia="Times New Roman" w:hAnsi="Times New Roman" w:cs="Times New Roman"/>
          <w:color w:val="000000"/>
          <w:lang w:eastAsia="pl-PL"/>
        </w:rPr>
      </w:pPr>
      <w:r w:rsidRPr="00A4587A">
        <w:rPr>
          <w:rFonts w:ascii="Times New Roman" w:eastAsia="Times New Roman" w:hAnsi="Times New Roman" w:cs="Times New Roman"/>
          <w:color w:val="000000"/>
          <w:lang w:eastAsia="pl-PL"/>
        </w:rPr>
        <w:t>na warunkach: płatność za każdą dostawę cząstkową będzie dokonana</w:t>
      </w:r>
      <w:r w:rsidRPr="00A4587A">
        <w:rPr>
          <w:rFonts w:ascii="Times New Roman" w:eastAsia="Times New Roman" w:hAnsi="Times New Roman" w:cs="Times New Roman"/>
          <w:b/>
          <w:color w:val="000000"/>
          <w:lang w:eastAsia="pl-PL"/>
        </w:rPr>
        <w:t xml:space="preserve"> w terminie </w:t>
      </w:r>
      <w:r w:rsidRPr="00A4587A">
        <w:rPr>
          <w:rFonts w:ascii="Times New Roman" w:eastAsia="Times New Roman" w:hAnsi="Times New Roman" w:cs="Times New Roman"/>
          <w:b/>
          <w:bCs/>
          <w:color w:val="000000"/>
          <w:lang w:eastAsia="pl-PL"/>
        </w:rPr>
        <w:t>do 30 dni</w:t>
      </w:r>
      <w:r w:rsidRPr="00A4587A">
        <w:rPr>
          <w:rFonts w:ascii="Times New Roman" w:eastAsia="Times New Roman" w:hAnsi="Times New Roman" w:cs="Times New Roman"/>
          <w:color w:val="000000"/>
          <w:lang w:eastAsia="pl-PL"/>
        </w:rPr>
        <w:t xml:space="preserve">. Termin płatności będzie liczony od daty dostarczenia do GIG prawidłowo wystawionej faktury (cząstkowej). </w:t>
      </w:r>
    </w:p>
    <w:p w:rsidR="00A4587A" w:rsidRPr="00A4587A" w:rsidRDefault="00A4587A" w:rsidP="00A4587A">
      <w:pPr>
        <w:spacing w:after="0" w:line="240" w:lineRule="auto"/>
        <w:jc w:val="both"/>
        <w:rPr>
          <w:rFonts w:ascii="Times New Roman" w:eastAsia="Times New Roman" w:hAnsi="Times New Roman" w:cs="Times New Roman"/>
          <w:b/>
          <w:lang w:eastAsia="pl-PL"/>
        </w:rPr>
      </w:pP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b/>
          <w:lang w:eastAsia="pl-PL"/>
        </w:rPr>
        <w:t>4.</w:t>
      </w:r>
      <w:r w:rsidRPr="00A4587A">
        <w:rPr>
          <w:rFonts w:ascii="Times New Roman" w:eastAsia="Times New Roman" w:hAnsi="Times New Roman" w:cs="Times New Roman"/>
          <w:lang w:eastAsia="pl-PL"/>
        </w:rPr>
        <w:t xml:space="preserve">  Za płatność dokonaną po terminie określonym w </w:t>
      </w:r>
      <w:r w:rsidRPr="00A4587A">
        <w:rPr>
          <w:rFonts w:ascii="Times New Roman" w:eastAsia="Times New Roman" w:hAnsi="Times New Roman" w:cs="Times New Roman"/>
          <w:lang w:eastAsia="pl-PL"/>
        </w:rPr>
        <w:sym w:font="Times New Roman" w:char="00A7"/>
      </w:r>
      <w:r w:rsidRPr="00A4587A">
        <w:rPr>
          <w:rFonts w:ascii="Times New Roman" w:eastAsia="Times New Roman" w:hAnsi="Times New Roman" w:cs="Times New Roman"/>
          <w:lang w:eastAsia="pl-PL"/>
        </w:rPr>
        <w:t xml:space="preserve">2, ust. 3 </w:t>
      </w:r>
      <w:r w:rsidRPr="00A4587A">
        <w:rPr>
          <w:rFonts w:ascii="Times New Roman" w:eastAsia="Times New Roman" w:hAnsi="Times New Roman" w:cs="Times New Roman"/>
          <w:b/>
          <w:lang w:eastAsia="pl-PL"/>
        </w:rPr>
        <w:t>WYKONAWCA</w:t>
      </w:r>
      <w:r w:rsidRPr="00A4587A">
        <w:rPr>
          <w:rFonts w:ascii="Times New Roman" w:eastAsia="Times New Roman" w:hAnsi="Times New Roman" w:cs="Times New Roman"/>
          <w:lang w:eastAsia="pl-PL"/>
        </w:rPr>
        <w:t xml:space="preserve"> ma prawo domagać się odsetek za opóźnienie w zapłacie.</w:t>
      </w:r>
    </w:p>
    <w:p w:rsidR="00A4587A" w:rsidRPr="00A4587A" w:rsidRDefault="00A4587A" w:rsidP="00A4587A">
      <w:pPr>
        <w:spacing w:after="0" w:line="240" w:lineRule="auto"/>
        <w:jc w:val="both"/>
        <w:rPr>
          <w:rFonts w:ascii="Times New Roman" w:eastAsia="Times New Roman" w:hAnsi="Times New Roman" w:cs="Times New Roman"/>
          <w:b/>
          <w:lang w:eastAsia="pl-PL"/>
        </w:rPr>
      </w:pP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b/>
          <w:lang w:eastAsia="pl-PL"/>
        </w:rPr>
        <w:t>5.</w:t>
      </w:r>
      <w:r w:rsidRPr="00A4587A">
        <w:rPr>
          <w:rFonts w:ascii="Times New Roman" w:eastAsia="Times New Roman" w:hAnsi="Times New Roman" w:cs="Times New Roman"/>
          <w:lang w:eastAsia="pl-PL"/>
        </w:rPr>
        <w:t xml:space="preserve"> </w:t>
      </w:r>
      <w:r w:rsidRPr="00A4587A">
        <w:rPr>
          <w:rFonts w:ascii="Times New Roman" w:eastAsia="Times New Roman" w:hAnsi="Times New Roman" w:cs="Times New Roman"/>
          <w:b/>
          <w:lang w:eastAsia="pl-PL"/>
        </w:rPr>
        <w:t>WYKONAWCA</w:t>
      </w:r>
      <w:r w:rsidRPr="00A4587A">
        <w:rPr>
          <w:rFonts w:ascii="Times New Roman" w:eastAsia="Times New Roman" w:hAnsi="Times New Roman" w:cs="Times New Roman"/>
          <w:lang w:eastAsia="pl-PL"/>
        </w:rPr>
        <w:t xml:space="preserve">  zobowiązuje się do tego, że bez uprzedniej pisemnej zgody </w:t>
      </w:r>
      <w:r w:rsidRPr="00A4587A">
        <w:rPr>
          <w:rFonts w:ascii="Times New Roman" w:eastAsia="Times New Roman" w:hAnsi="Times New Roman" w:cs="Times New Roman"/>
          <w:b/>
          <w:lang w:eastAsia="pl-PL"/>
        </w:rPr>
        <w:t>ZAMAWIAJĄCEGO</w:t>
      </w:r>
      <w:r w:rsidRPr="00A4587A">
        <w:rPr>
          <w:rFonts w:ascii="Times New Roman" w:eastAsia="Times New Roman" w:hAnsi="Times New Roman" w:cs="Times New Roman"/>
          <w:lang w:eastAsia="pl-PL"/>
        </w:rPr>
        <w:t xml:space="preserve"> pod rygorem nieważności:</w:t>
      </w: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lang w:eastAsia="pl-PL"/>
        </w:rPr>
        <w:t xml:space="preserve">- jakiekolwiek prawa </w:t>
      </w:r>
      <w:r w:rsidRPr="00A4587A">
        <w:rPr>
          <w:rFonts w:ascii="Times New Roman" w:eastAsia="Times New Roman" w:hAnsi="Times New Roman" w:cs="Times New Roman"/>
          <w:b/>
          <w:lang w:eastAsia="pl-PL"/>
        </w:rPr>
        <w:t>WYKONAWCY</w:t>
      </w:r>
      <w:r w:rsidRPr="00A4587A">
        <w:rPr>
          <w:rFonts w:ascii="Times New Roman" w:eastAsia="Times New Roman" w:hAnsi="Times New Roman" w:cs="Times New Roman"/>
          <w:lang w:eastAsia="pl-PL"/>
        </w:rPr>
        <w:t xml:space="preserve"> związane bezpośrednio lub pośrednio z umową, a w tym wierzytelności </w:t>
      </w:r>
      <w:r w:rsidRPr="00A4587A">
        <w:rPr>
          <w:rFonts w:ascii="Times New Roman" w:eastAsia="Times New Roman" w:hAnsi="Times New Roman" w:cs="Times New Roman"/>
          <w:b/>
          <w:lang w:eastAsia="pl-PL"/>
        </w:rPr>
        <w:t>WYKONAWCY</w:t>
      </w:r>
      <w:r w:rsidRPr="00A4587A">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lang w:eastAsia="pl-PL"/>
        </w:rPr>
        <w:t xml:space="preserve">- nie dokona jakiejkolwiek czynności prawnej lub też faktycznej, której bezpośrednim lub pośrednim skutkiem będzie zmiana wierzyciela </w:t>
      </w:r>
      <w:r w:rsidRPr="00A4587A">
        <w:rPr>
          <w:rFonts w:ascii="Times New Roman" w:eastAsia="Times New Roman" w:hAnsi="Times New Roman" w:cs="Times New Roman"/>
          <w:b/>
          <w:lang w:eastAsia="pl-PL"/>
        </w:rPr>
        <w:t>ZAMAWIAJĄCEGO</w:t>
      </w:r>
      <w:r w:rsidRPr="00A4587A">
        <w:rPr>
          <w:rFonts w:ascii="Times New Roman" w:eastAsia="Times New Roman" w:hAnsi="Times New Roman" w:cs="Times New Roman"/>
          <w:lang w:eastAsia="pl-PL"/>
        </w:rPr>
        <w:t>;</w:t>
      </w: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lang w:eastAsia="pl-PL"/>
        </w:rPr>
        <w:t>- nie zawrze umów przelewu, poręczenia, zastawu, hipoteki, przekazu oraz o skutku subrogacji ustawowej lub umownej;</w:t>
      </w: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lang w:eastAsia="pl-PL"/>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4587A" w:rsidRPr="00A4587A" w:rsidRDefault="00A4587A" w:rsidP="00A4587A">
      <w:pPr>
        <w:spacing w:after="0" w:line="240" w:lineRule="auto"/>
        <w:jc w:val="both"/>
        <w:rPr>
          <w:rFonts w:ascii="Times New Roman" w:eastAsia="Times New Roman" w:hAnsi="Times New Roman" w:cs="Times New Roman"/>
          <w:b/>
          <w:lang w:eastAsia="pl-PL"/>
        </w:rPr>
      </w:pP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b/>
          <w:lang w:eastAsia="pl-PL"/>
        </w:rPr>
        <w:t>6.</w:t>
      </w:r>
      <w:r w:rsidRPr="00A4587A">
        <w:rPr>
          <w:rFonts w:ascii="Times New Roman" w:eastAsia="Times New Roman" w:hAnsi="Times New Roman" w:cs="Times New Roman"/>
          <w:lang w:eastAsia="pl-PL"/>
        </w:rPr>
        <w:t xml:space="preserve"> </w:t>
      </w:r>
      <w:r w:rsidRPr="00A4587A">
        <w:rPr>
          <w:rFonts w:ascii="Times New Roman" w:eastAsia="Times New Roman" w:hAnsi="Times New Roman" w:cs="Times New Roman"/>
          <w:b/>
          <w:lang w:eastAsia="pl-PL"/>
        </w:rPr>
        <w:t>WYKONAWCA</w:t>
      </w:r>
      <w:r w:rsidRPr="00A4587A">
        <w:rPr>
          <w:rFonts w:ascii="Times New Roman" w:eastAsia="Times New Roman" w:hAnsi="Times New Roman" w:cs="Times New Roman"/>
          <w:lang w:eastAsia="pl-PL"/>
        </w:rPr>
        <w:t xml:space="preserve"> zobowiązuje się i przyjmuje do wiadomości co następuje:</w:t>
      </w:r>
    </w:p>
    <w:p w:rsidR="00A4587A" w:rsidRPr="00A4587A" w:rsidRDefault="00A4587A" w:rsidP="00A4587A">
      <w:pPr>
        <w:spacing w:after="0" w:line="240" w:lineRule="auto"/>
        <w:jc w:val="both"/>
        <w:rPr>
          <w:rFonts w:ascii="Times New Roman" w:eastAsia="Times New Roman" w:hAnsi="Times New Roman" w:cs="Times New Roman"/>
          <w:lang w:eastAsia="pl-PL"/>
        </w:rPr>
      </w:pP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lang w:eastAsia="pl-PL"/>
        </w:rPr>
        <w:t xml:space="preserve">- zapłata za świadczenia wykonane zgodnie z umową nastąpi tylko i wyłącznie przez </w:t>
      </w:r>
      <w:r w:rsidRPr="00A4587A">
        <w:rPr>
          <w:rFonts w:ascii="Times New Roman" w:eastAsia="Times New Roman" w:hAnsi="Times New Roman" w:cs="Times New Roman"/>
          <w:b/>
          <w:lang w:eastAsia="pl-PL"/>
        </w:rPr>
        <w:t>ZAMAWIAJĄCEGO</w:t>
      </w:r>
      <w:r w:rsidRPr="00A4587A">
        <w:rPr>
          <w:rFonts w:ascii="Times New Roman" w:eastAsia="Times New Roman" w:hAnsi="Times New Roman" w:cs="Times New Roman"/>
          <w:lang w:eastAsia="pl-PL"/>
        </w:rPr>
        <w:t xml:space="preserve"> bezpośrednio na rzecz </w:t>
      </w:r>
      <w:r w:rsidRPr="00A4587A">
        <w:rPr>
          <w:rFonts w:ascii="Times New Roman" w:eastAsia="Times New Roman" w:hAnsi="Times New Roman" w:cs="Times New Roman"/>
          <w:b/>
          <w:lang w:eastAsia="pl-PL"/>
        </w:rPr>
        <w:t>WYKONAWCY</w:t>
      </w:r>
      <w:r w:rsidRPr="00A4587A">
        <w:rPr>
          <w:rFonts w:ascii="Times New Roman" w:eastAsia="Times New Roman" w:hAnsi="Times New Roman" w:cs="Times New Roman"/>
          <w:lang w:eastAsia="pl-PL"/>
        </w:rPr>
        <w:t xml:space="preserve">, i tylko w drodze przelewu na rachunek </w:t>
      </w:r>
      <w:r w:rsidRPr="00A4587A">
        <w:rPr>
          <w:rFonts w:ascii="Times New Roman" w:eastAsia="Times New Roman" w:hAnsi="Times New Roman" w:cs="Times New Roman"/>
          <w:b/>
          <w:lang w:eastAsia="pl-PL"/>
        </w:rPr>
        <w:t>WYKONAWCY</w:t>
      </w:r>
      <w:r w:rsidRPr="00A4587A">
        <w:rPr>
          <w:rFonts w:ascii="Times New Roman" w:eastAsia="Times New Roman" w:hAnsi="Times New Roman" w:cs="Times New Roman"/>
          <w:lang w:eastAsia="pl-PL"/>
        </w:rPr>
        <w:t>;</w:t>
      </w: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lang w:eastAsia="pl-PL"/>
        </w:rPr>
        <w:t xml:space="preserve">- umorzenie długu </w:t>
      </w:r>
      <w:r w:rsidRPr="00A4587A">
        <w:rPr>
          <w:rFonts w:ascii="Times New Roman" w:eastAsia="Times New Roman" w:hAnsi="Times New Roman" w:cs="Times New Roman"/>
          <w:b/>
          <w:lang w:eastAsia="pl-PL"/>
        </w:rPr>
        <w:t>ZAMAWIAJĄCEGO</w:t>
      </w:r>
      <w:r w:rsidRPr="00A4587A">
        <w:rPr>
          <w:rFonts w:ascii="Times New Roman" w:eastAsia="Times New Roman" w:hAnsi="Times New Roman" w:cs="Times New Roman"/>
          <w:lang w:eastAsia="pl-PL"/>
        </w:rPr>
        <w:t xml:space="preserve"> do </w:t>
      </w:r>
      <w:r w:rsidRPr="00A4587A">
        <w:rPr>
          <w:rFonts w:ascii="Times New Roman" w:eastAsia="Times New Roman" w:hAnsi="Times New Roman" w:cs="Times New Roman"/>
          <w:b/>
          <w:lang w:eastAsia="pl-PL"/>
        </w:rPr>
        <w:t>WYKONAWCY</w:t>
      </w:r>
      <w:r w:rsidRPr="00A4587A">
        <w:rPr>
          <w:rFonts w:ascii="Times New Roman" w:eastAsia="Times New Roman" w:hAnsi="Times New Roman" w:cs="Times New Roman"/>
          <w:lang w:eastAsia="pl-PL"/>
        </w:rPr>
        <w:t xml:space="preserve"> poprzez uregulowanie </w:t>
      </w:r>
      <w:r w:rsidRPr="00A4587A">
        <w:rPr>
          <w:rFonts w:ascii="Times New Roman" w:eastAsia="Times New Roman" w:hAnsi="Times New Roman" w:cs="Times New Roman"/>
          <w:lang w:eastAsia="pl-PL"/>
        </w:rPr>
        <w:br/>
        <w:t xml:space="preserve">w jakiejkolwiek formie na rzecz innych podmiotów niż bezpośrednio na rzecz </w:t>
      </w:r>
      <w:r w:rsidRPr="00A4587A">
        <w:rPr>
          <w:rFonts w:ascii="Times New Roman" w:eastAsia="Times New Roman" w:hAnsi="Times New Roman" w:cs="Times New Roman"/>
          <w:b/>
          <w:lang w:eastAsia="pl-PL"/>
        </w:rPr>
        <w:t>WYKONAWCY</w:t>
      </w:r>
      <w:r w:rsidRPr="00A4587A">
        <w:rPr>
          <w:rFonts w:ascii="Times New Roman" w:eastAsia="Times New Roman" w:hAnsi="Times New Roman" w:cs="Times New Roman"/>
          <w:lang w:eastAsia="pl-PL"/>
        </w:rPr>
        <w:t xml:space="preserve">, może </w:t>
      </w:r>
      <w:r w:rsidRPr="00A4587A">
        <w:rPr>
          <w:rFonts w:ascii="Times New Roman" w:eastAsia="Times New Roman" w:hAnsi="Times New Roman" w:cs="Times New Roman"/>
          <w:lang w:eastAsia="pl-PL"/>
        </w:rPr>
        <w:lastRenderedPageBreak/>
        <w:t xml:space="preserve">nastąpić wyłącznie za poprzedzającą to uregulowanie zgodą </w:t>
      </w:r>
      <w:r w:rsidRPr="00A4587A">
        <w:rPr>
          <w:rFonts w:ascii="Times New Roman" w:eastAsia="Times New Roman" w:hAnsi="Times New Roman" w:cs="Times New Roman"/>
          <w:b/>
          <w:lang w:eastAsia="pl-PL"/>
        </w:rPr>
        <w:t>ZAMAWIAJĄCEGO</w:t>
      </w:r>
      <w:r w:rsidRPr="00A4587A">
        <w:rPr>
          <w:rFonts w:ascii="Times New Roman" w:eastAsia="Times New Roman" w:hAnsi="Times New Roman" w:cs="Times New Roman"/>
          <w:lang w:eastAsia="pl-PL"/>
        </w:rPr>
        <w:t xml:space="preserve"> wyrażoną </w:t>
      </w:r>
      <w:r w:rsidRPr="00A4587A">
        <w:rPr>
          <w:rFonts w:ascii="Times New Roman" w:eastAsia="Times New Roman" w:hAnsi="Times New Roman" w:cs="Times New Roman"/>
          <w:lang w:eastAsia="pl-PL"/>
        </w:rPr>
        <w:br/>
        <w:t>w formie pisemnej pod rygorem bezskuteczności.</w:t>
      </w:r>
    </w:p>
    <w:p w:rsidR="00A4587A" w:rsidRPr="00A4587A" w:rsidRDefault="00A4587A" w:rsidP="00A4587A">
      <w:pPr>
        <w:spacing w:before="100" w:beforeAutospacing="1" w:after="100" w:afterAutospacing="1"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b/>
          <w:lang w:eastAsia="pl-PL"/>
        </w:rPr>
        <w:t>7.</w:t>
      </w:r>
      <w:r w:rsidRPr="00A4587A">
        <w:rPr>
          <w:rFonts w:ascii="Times New Roman" w:eastAsia="Times New Roman" w:hAnsi="Times New Roman" w:cs="Times New Roman"/>
          <w:lang w:eastAsia="pl-PL"/>
        </w:rPr>
        <w:t xml:space="preserve"> W razie naruszenia obowiązku opisanego wyżej w ust. 5 lub ust. 6, </w:t>
      </w:r>
      <w:r w:rsidRPr="00A4587A">
        <w:rPr>
          <w:rFonts w:ascii="Times New Roman" w:eastAsia="Times New Roman" w:hAnsi="Times New Roman" w:cs="Times New Roman"/>
          <w:b/>
          <w:lang w:eastAsia="pl-PL"/>
        </w:rPr>
        <w:t>WYKONAWCA</w:t>
      </w:r>
      <w:r w:rsidRPr="00A4587A">
        <w:rPr>
          <w:rFonts w:ascii="Times New Roman" w:eastAsia="Times New Roman" w:hAnsi="Times New Roman" w:cs="Times New Roman"/>
          <w:lang w:eastAsia="pl-PL"/>
        </w:rPr>
        <w:t xml:space="preserve"> zobowiązany będzie do zapłaty na rzecz </w:t>
      </w:r>
      <w:r w:rsidRPr="00A4587A">
        <w:rPr>
          <w:rFonts w:ascii="Times New Roman" w:eastAsia="Times New Roman" w:hAnsi="Times New Roman" w:cs="Times New Roman"/>
          <w:b/>
          <w:lang w:eastAsia="pl-PL"/>
        </w:rPr>
        <w:t>ZAMAWIAJĄCEGO</w:t>
      </w:r>
      <w:r w:rsidRPr="00A4587A">
        <w:rPr>
          <w:rFonts w:ascii="Times New Roman" w:eastAsia="Times New Roman" w:hAnsi="Times New Roman" w:cs="Times New Roman"/>
          <w:lang w:eastAsia="pl-PL"/>
        </w:rPr>
        <w:t xml:space="preserve"> kary umownej w wysokości do 0,5% wartości wskazanej w §1 ust. 2 umowy za każdy przypadek naruszenia, co nie narusza prawa </w:t>
      </w:r>
      <w:r w:rsidRPr="00A4587A">
        <w:rPr>
          <w:rFonts w:ascii="Times New Roman" w:eastAsia="Times New Roman" w:hAnsi="Times New Roman" w:cs="Times New Roman"/>
          <w:b/>
          <w:lang w:eastAsia="pl-PL"/>
        </w:rPr>
        <w:t>ZAMAWIAJĄCEGO</w:t>
      </w:r>
      <w:r w:rsidRPr="00A4587A">
        <w:rPr>
          <w:rFonts w:ascii="Times New Roman" w:eastAsia="Times New Roman" w:hAnsi="Times New Roman" w:cs="Times New Roman"/>
          <w:lang w:eastAsia="pl-PL"/>
        </w:rPr>
        <w:t xml:space="preserve"> do dochodzenia odszkodowania przewyższającego wysokość zastrzeżonej kary umownej na zasadach ogólnych.</w:t>
      </w: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b/>
          <w:lang w:eastAsia="pl-PL"/>
        </w:rPr>
        <w:t>8.</w:t>
      </w:r>
      <w:r w:rsidRPr="00A4587A">
        <w:rPr>
          <w:rFonts w:ascii="Times New Roman" w:eastAsia="Times New Roman" w:hAnsi="Times New Roman" w:cs="Times New Roman"/>
          <w:lang w:eastAsia="pl-PL"/>
        </w:rPr>
        <w:t xml:space="preserve"> </w:t>
      </w:r>
      <w:r w:rsidRPr="00A4587A">
        <w:rPr>
          <w:rFonts w:ascii="Times New Roman" w:eastAsia="Calibri" w:hAnsi="Times New Roman" w:cs="Times New Roman"/>
          <w:b/>
        </w:rPr>
        <w:t>WYKONAWCA</w:t>
      </w:r>
      <w:r w:rsidRPr="00A4587A">
        <w:rPr>
          <w:rFonts w:ascii="Times New Roman" w:eastAsia="Times New Roman" w:hAnsi="Times New Roman" w:cs="Times New Roman"/>
          <w:lang w:eastAsia="pl-PL"/>
        </w:rPr>
        <w:t xml:space="preserve"> oświadcza, że:</w:t>
      </w: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lang w:eastAsia="pl-PL"/>
        </w:rPr>
        <w:t xml:space="preserve"> - jest czynnym podatnikiem VАТ,</w:t>
      </w: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lang w:eastAsia="pl-PL"/>
        </w:rPr>
        <w:t xml:space="preserve"> - wskazany numer rachunku bankowego należy do </w:t>
      </w:r>
      <w:r w:rsidRPr="00A4587A">
        <w:rPr>
          <w:rFonts w:ascii="Times New Roman" w:eastAsia="Calibri" w:hAnsi="Times New Roman" w:cs="Times New Roman"/>
          <w:b/>
        </w:rPr>
        <w:t>WYKONAWCY</w:t>
      </w:r>
      <w:r w:rsidRPr="00A4587A">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A4587A" w:rsidRPr="00A4587A" w:rsidRDefault="00A4587A" w:rsidP="00A4587A">
      <w:pPr>
        <w:spacing w:after="0" w:line="240" w:lineRule="auto"/>
        <w:jc w:val="both"/>
        <w:rPr>
          <w:rFonts w:ascii="Times New Roman" w:eastAsia="Times New Roman" w:hAnsi="Times New Roman" w:cs="Times New Roman"/>
          <w:lang w:eastAsia="pl-PL"/>
        </w:rPr>
      </w:pP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b/>
          <w:lang w:eastAsia="pl-PL"/>
        </w:rPr>
        <w:t>9.</w:t>
      </w:r>
      <w:r w:rsidRPr="00A4587A">
        <w:rPr>
          <w:rFonts w:ascii="Times New Roman" w:eastAsia="Times New Roman" w:hAnsi="Times New Roman" w:cs="Times New Roman"/>
          <w:lang w:eastAsia="pl-PL"/>
        </w:rPr>
        <w:t xml:space="preserve"> </w:t>
      </w:r>
      <w:r w:rsidRPr="00A4587A">
        <w:rPr>
          <w:rFonts w:ascii="Times New Roman" w:eastAsia="Calibri" w:hAnsi="Times New Roman" w:cs="Times New Roman"/>
          <w:b/>
        </w:rPr>
        <w:t>WYKONAWCA</w:t>
      </w:r>
      <w:r w:rsidRPr="00A4587A">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A4587A">
        <w:rPr>
          <w:rFonts w:ascii="Times New Roman" w:eastAsia="Calibri" w:hAnsi="Times New Roman" w:cs="Times New Roman"/>
          <w:b/>
        </w:rPr>
        <w:t>ZAMAWIAJĄCEGO</w:t>
      </w:r>
      <w:r w:rsidRPr="00A4587A">
        <w:rPr>
          <w:rFonts w:ascii="Times New Roman" w:eastAsia="Times New Roman" w:hAnsi="Times New Roman" w:cs="Times New Roman"/>
          <w:b/>
          <w:lang w:eastAsia="pl-PL"/>
        </w:rPr>
        <w:t xml:space="preserve"> </w:t>
      </w:r>
      <w:r w:rsidRPr="00A4587A">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4587A" w:rsidRPr="00A4587A" w:rsidRDefault="00A4587A" w:rsidP="00A4587A">
      <w:pPr>
        <w:spacing w:after="0" w:line="240" w:lineRule="auto"/>
        <w:jc w:val="both"/>
        <w:rPr>
          <w:rFonts w:ascii="Times New Roman" w:eastAsia="Times New Roman" w:hAnsi="Times New Roman" w:cs="Times New Roman"/>
          <w:lang w:eastAsia="pl-PL"/>
        </w:rPr>
      </w:pP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b/>
          <w:lang w:eastAsia="pl-PL"/>
        </w:rPr>
        <w:t>10.</w:t>
      </w:r>
      <w:r w:rsidRPr="00A4587A">
        <w:rPr>
          <w:rFonts w:ascii="Times New Roman" w:eastAsia="Times New Roman" w:hAnsi="Times New Roman" w:cs="Times New Roman"/>
          <w:lang w:eastAsia="pl-PL"/>
        </w:rPr>
        <w:t xml:space="preserve"> W razie podania przez </w:t>
      </w:r>
      <w:r w:rsidRPr="00A4587A">
        <w:rPr>
          <w:rFonts w:ascii="Times New Roman" w:eastAsia="Calibri" w:hAnsi="Times New Roman" w:cs="Times New Roman"/>
          <w:b/>
        </w:rPr>
        <w:t>WYKONAWCĘ</w:t>
      </w:r>
      <w:r w:rsidRPr="00A4587A">
        <w:rPr>
          <w:rFonts w:ascii="Times New Roman" w:eastAsia="Times New Roman" w:hAnsi="Times New Roman" w:cs="Times New Roman"/>
          <w:lang w:eastAsia="pl-PL"/>
        </w:rPr>
        <w:t xml:space="preserve"> numeru rachunku bankowego, który nie jest zgodny </w:t>
      </w:r>
      <w:r w:rsidRPr="00A4587A">
        <w:rPr>
          <w:rFonts w:ascii="Times New Roman" w:eastAsia="Times New Roman" w:hAnsi="Times New Roman" w:cs="Times New Roman"/>
          <w:lang w:eastAsia="pl-PL"/>
        </w:rPr>
        <w:br/>
        <w:t xml:space="preserve">z numerem w wykazie podatników VАТ, </w:t>
      </w:r>
      <w:r w:rsidRPr="00A4587A">
        <w:rPr>
          <w:rFonts w:ascii="Times New Roman" w:eastAsia="Calibri" w:hAnsi="Times New Roman" w:cs="Times New Roman"/>
          <w:b/>
        </w:rPr>
        <w:t>ZAMAWIAJĄCY</w:t>
      </w:r>
      <w:r w:rsidRPr="00A4587A">
        <w:rPr>
          <w:rFonts w:ascii="Times New Roman" w:eastAsia="Times New Roman" w:hAnsi="Times New Roman" w:cs="Times New Roman"/>
          <w:lang w:eastAsia="pl-PL"/>
        </w:rPr>
        <w:t xml:space="preserve"> ma prawo wstrzymać zapłatę faktury do czasu uzyskania od </w:t>
      </w:r>
      <w:r w:rsidRPr="00A4587A">
        <w:rPr>
          <w:rFonts w:ascii="Times New Roman" w:eastAsia="Calibri" w:hAnsi="Times New Roman" w:cs="Times New Roman"/>
          <w:b/>
        </w:rPr>
        <w:t>WYKONAWCY</w:t>
      </w:r>
      <w:r w:rsidRPr="00A4587A">
        <w:rPr>
          <w:rFonts w:ascii="Times New Roman" w:eastAsia="Times New Roman" w:hAnsi="Times New Roman" w:cs="Times New Roman"/>
          <w:lang w:eastAsia="pl-PL"/>
        </w:rPr>
        <w:t xml:space="preserve"> numeru rachunku zgodnego z wykazem. W takim przypadku </w:t>
      </w:r>
      <w:r w:rsidRPr="00A4587A">
        <w:rPr>
          <w:rFonts w:ascii="Times New Roman" w:eastAsia="Calibri" w:hAnsi="Times New Roman" w:cs="Times New Roman"/>
          <w:b/>
        </w:rPr>
        <w:t>WYKONAWCY</w:t>
      </w:r>
      <w:r w:rsidRPr="00A4587A">
        <w:rPr>
          <w:rFonts w:ascii="Times New Roman" w:eastAsia="Times New Roman" w:hAnsi="Times New Roman" w:cs="Times New Roman"/>
          <w:b/>
          <w:lang w:eastAsia="pl-PL"/>
        </w:rPr>
        <w:t xml:space="preserve"> </w:t>
      </w:r>
      <w:r w:rsidRPr="00A4587A">
        <w:rPr>
          <w:rFonts w:ascii="Times New Roman" w:eastAsia="Times New Roman" w:hAnsi="Times New Roman" w:cs="Times New Roman"/>
          <w:lang w:eastAsia="pl-PL"/>
        </w:rPr>
        <w:t>nie przysługują odsetki za opóźnienie w zapłacie za ten okres.</w:t>
      </w:r>
    </w:p>
    <w:p w:rsidR="00A4587A" w:rsidRPr="00A4587A" w:rsidRDefault="00A4587A" w:rsidP="00A4587A">
      <w:pPr>
        <w:spacing w:after="0" w:line="240" w:lineRule="auto"/>
        <w:jc w:val="both"/>
        <w:rPr>
          <w:rFonts w:ascii="Times New Roman" w:eastAsia="Times New Roman" w:hAnsi="Times New Roman" w:cs="Times New Roman"/>
          <w:lang w:eastAsia="pl-PL"/>
        </w:rPr>
      </w:pPr>
    </w:p>
    <w:p w:rsidR="00A4587A" w:rsidRPr="00A4587A" w:rsidRDefault="00A4587A" w:rsidP="00A4587A">
      <w:pPr>
        <w:jc w:val="both"/>
        <w:rPr>
          <w:rFonts w:ascii="Times New Roman" w:eastAsia="Calibri" w:hAnsi="Times New Roman" w:cs="Times New Roman"/>
        </w:rPr>
      </w:pPr>
      <w:r w:rsidRPr="00A4587A">
        <w:rPr>
          <w:rFonts w:ascii="Times New Roman" w:eastAsia="Times New Roman" w:hAnsi="Times New Roman" w:cs="Times New Roman"/>
          <w:b/>
          <w:lang w:eastAsia="pl-PL"/>
        </w:rPr>
        <w:t>11.</w:t>
      </w:r>
      <w:r w:rsidRPr="00A4587A">
        <w:rPr>
          <w:rFonts w:ascii="Times New Roman" w:eastAsia="Times New Roman" w:hAnsi="Times New Roman" w:cs="Times New Roman"/>
          <w:lang w:eastAsia="pl-PL"/>
        </w:rPr>
        <w:t xml:space="preserve"> </w:t>
      </w:r>
      <w:r w:rsidRPr="00A4587A">
        <w:rPr>
          <w:rFonts w:ascii="Times New Roman" w:eastAsia="Calibri" w:hAnsi="Times New Roman" w:cs="Times New Roman"/>
          <w:b/>
        </w:rPr>
        <w:t>ZAMAWIAJĄCY</w:t>
      </w:r>
      <w:r w:rsidRPr="00A4587A">
        <w:rPr>
          <w:rFonts w:ascii="Times New Roman" w:eastAsia="Calibri"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C604A6">
      <w:pPr>
        <w:widowControl w:val="0"/>
        <w:numPr>
          <w:ilvl w:val="0"/>
          <w:numId w:val="5"/>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C604A6">
      <w:pPr>
        <w:widowControl w:val="0"/>
        <w:numPr>
          <w:ilvl w:val="0"/>
          <w:numId w:val="5"/>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D30524" w:rsidRPr="00D30524" w:rsidRDefault="00D30524" w:rsidP="00D30524">
      <w:pPr>
        <w:spacing w:after="0" w:line="240" w:lineRule="auto"/>
        <w:jc w:val="both"/>
        <w:rPr>
          <w:rFonts w:ascii="Times New Roman" w:eastAsia="Times New Roman" w:hAnsi="Times New Roman" w:cs="Times New Roman"/>
          <w:lang w:eastAsia="pl-PL"/>
        </w:rPr>
      </w:pPr>
      <w:r w:rsidRPr="00D30524">
        <w:rPr>
          <w:rFonts w:ascii="Times New Roman" w:eastAsia="Times New Roman" w:hAnsi="Times New Roman" w:cs="Times New Roman"/>
          <w:b/>
          <w:lang w:eastAsia="pl-PL"/>
        </w:rPr>
        <w:t>1.</w:t>
      </w:r>
      <w:r w:rsidRPr="00D30524">
        <w:rPr>
          <w:rFonts w:ascii="Times New Roman" w:eastAsia="Times New Roman" w:hAnsi="Times New Roman" w:cs="Times New Roman"/>
          <w:lang w:eastAsia="pl-PL"/>
        </w:rPr>
        <w:t xml:space="preserve"> Niniejsza umowa będzie realizowana przez</w:t>
      </w:r>
      <w:r w:rsidRPr="00D30524">
        <w:rPr>
          <w:rFonts w:ascii="Times New Roman" w:eastAsia="Times New Roman" w:hAnsi="Times New Roman" w:cs="Times New Roman"/>
          <w:b/>
          <w:bCs/>
          <w:lang w:eastAsia="pl-PL"/>
        </w:rPr>
        <w:t xml:space="preserve"> okres 12 miesięcy </w:t>
      </w:r>
      <w:r w:rsidRPr="00D30524">
        <w:rPr>
          <w:rFonts w:ascii="Times New Roman" w:eastAsia="Times New Roman" w:hAnsi="Times New Roman" w:cs="Times New Roman"/>
          <w:lang w:eastAsia="pl-PL"/>
        </w:rPr>
        <w:t xml:space="preserve">od daty zawarcia umowy, chyba, </w:t>
      </w:r>
      <w:r w:rsidRPr="00D30524">
        <w:rPr>
          <w:rFonts w:ascii="Times New Roman" w:eastAsia="Times New Roman" w:hAnsi="Times New Roman" w:cs="Times New Roman"/>
          <w:lang w:eastAsia="pl-PL"/>
        </w:rPr>
        <w:br/>
        <w:t xml:space="preserve">że wcześniej zostanie wyczerpana ilość przedmiotu umowy określona w formularzu techniczno-cenowym, stanowiącym załącznik nr 3 do SIWZ. </w:t>
      </w:r>
    </w:p>
    <w:p w:rsidR="00D30524" w:rsidRPr="00D30524" w:rsidRDefault="00D30524" w:rsidP="00D30524">
      <w:pPr>
        <w:spacing w:after="0" w:line="240" w:lineRule="auto"/>
        <w:jc w:val="both"/>
        <w:rPr>
          <w:rFonts w:ascii="Times New Roman" w:eastAsia="Times New Roman" w:hAnsi="Times New Roman" w:cs="Times New Roman"/>
          <w:lang w:eastAsia="pl-PL"/>
        </w:rPr>
      </w:pPr>
    </w:p>
    <w:p w:rsidR="00D30524" w:rsidRPr="00D30524" w:rsidRDefault="00D30524" w:rsidP="00D30524">
      <w:pPr>
        <w:spacing w:after="0" w:line="240" w:lineRule="auto"/>
        <w:jc w:val="both"/>
        <w:rPr>
          <w:rFonts w:ascii="Times New Roman" w:eastAsia="Calibri" w:hAnsi="Times New Roman" w:cs="Times New Roman"/>
        </w:rPr>
      </w:pPr>
      <w:r w:rsidRPr="00D30524">
        <w:rPr>
          <w:rFonts w:ascii="Times New Roman" w:eastAsia="Calibri" w:hAnsi="Times New Roman" w:cs="Times New Roman"/>
          <w:b/>
        </w:rPr>
        <w:t>2</w:t>
      </w:r>
      <w:r w:rsidRPr="00D30524">
        <w:rPr>
          <w:rFonts w:ascii="Times New Roman" w:eastAsia="Calibri" w:hAnsi="Times New Roman" w:cs="Times New Roman"/>
        </w:rPr>
        <w:t xml:space="preserve">. Zamówienia będą realizowane sukcesywnie (częściowo) na podstawie zamówień cząstkowych. </w:t>
      </w:r>
    </w:p>
    <w:p w:rsidR="00D30524" w:rsidRPr="00D30524" w:rsidRDefault="00D30524" w:rsidP="00D30524">
      <w:pPr>
        <w:spacing w:after="0" w:line="240" w:lineRule="auto"/>
        <w:jc w:val="both"/>
        <w:rPr>
          <w:rFonts w:ascii="Times New Roman" w:eastAsia="Calibri" w:hAnsi="Times New Roman" w:cs="Times New Roman"/>
        </w:rPr>
      </w:pPr>
    </w:p>
    <w:p w:rsidR="00D30524" w:rsidRPr="00D30524" w:rsidRDefault="00D30524" w:rsidP="00C604A6">
      <w:pPr>
        <w:numPr>
          <w:ilvl w:val="0"/>
          <w:numId w:val="5"/>
        </w:numPr>
        <w:tabs>
          <w:tab w:val="clear" w:pos="720"/>
          <w:tab w:val="num" w:pos="284"/>
        </w:tabs>
        <w:spacing w:after="0" w:line="240" w:lineRule="auto"/>
        <w:ind w:left="284" w:hanging="284"/>
        <w:jc w:val="both"/>
        <w:rPr>
          <w:rFonts w:ascii="Times New Roman" w:eastAsia="Times New Roman" w:hAnsi="Times New Roman" w:cs="Times New Roman"/>
          <w:lang w:eastAsia="pl-PL"/>
        </w:rPr>
      </w:pPr>
      <w:r w:rsidRPr="00D30524">
        <w:rPr>
          <w:rFonts w:ascii="Times New Roman" w:eastAsia="Times New Roman" w:hAnsi="Times New Roman" w:cs="Times New Roman"/>
          <w:lang w:eastAsia="pl-PL"/>
        </w:rPr>
        <w:lastRenderedPageBreak/>
        <w:t xml:space="preserve">Zamówienia będą realizowane przez Wykonawcę </w:t>
      </w:r>
      <w:r w:rsidRPr="00D30524">
        <w:rPr>
          <w:rFonts w:ascii="Times New Roman" w:eastAsia="Times New Roman" w:hAnsi="Times New Roman" w:cs="Times New Roman"/>
          <w:b/>
          <w:lang w:eastAsia="pl-PL"/>
        </w:rPr>
        <w:t xml:space="preserve"> </w:t>
      </w:r>
      <w:r w:rsidRPr="00D30524">
        <w:rPr>
          <w:rFonts w:ascii="Times New Roman" w:eastAsia="Times New Roman" w:hAnsi="Times New Roman" w:cs="Times New Roman"/>
          <w:lang w:eastAsia="pl-PL"/>
        </w:rPr>
        <w:t>w terminie</w:t>
      </w:r>
      <w:r w:rsidRPr="00D30524">
        <w:rPr>
          <w:rFonts w:ascii="Times New Roman" w:eastAsia="Times New Roman" w:hAnsi="Times New Roman" w:cs="Times New Roman"/>
          <w:b/>
          <w:lang w:eastAsia="pl-PL"/>
        </w:rPr>
        <w:t xml:space="preserve"> do ………….. tygodni*</w:t>
      </w:r>
      <w:r w:rsidRPr="00D30524">
        <w:rPr>
          <w:rFonts w:ascii="Times New Roman" w:eastAsia="Times New Roman" w:hAnsi="Times New Roman" w:cs="Times New Roman"/>
          <w:lang w:eastAsia="pl-PL"/>
        </w:rPr>
        <w:t xml:space="preserve"> na podstawie dyspozycji otrzymanej od Zamawiającego pocztą elektroniczną na warunkach DDP Incoterms 2010 do oznaczonego miejsca wykonania, tj. </w:t>
      </w:r>
      <w:r w:rsidRPr="00D30524">
        <w:rPr>
          <w:rFonts w:ascii="Times New Roman" w:eastAsia="Times New Roman" w:hAnsi="Times New Roman" w:cs="Times New Roman"/>
          <w:b/>
          <w:lang w:eastAsia="pl-PL"/>
        </w:rPr>
        <w:t>Główny Instytut Górnictwa, Plac Gwarków 1, 40-166 Katowice, Budynek CCTW, Zakład SC</w:t>
      </w:r>
      <w:r w:rsidRPr="00D30524">
        <w:rPr>
          <w:rFonts w:ascii="Times New Roman" w:eastAsia="Times New Roman" w:hAnsi="Times New Roman" w:cs="Times New Roman"/>
          <w:lang w:eastAsia="pl-PL"/>
        </w:rPr>
        <w:t xml:space="preserve">, od poniedziałku do piątku. Wykonawca zobowiązany jest do potwierdzenia każdego zamówienia cząstkowego pocztą elektroniczną. </w:t>
      </w:r>
    </w:p>
    <w:p w:rsidR="00D30524" w:rsidRPr="00D30524" w:rsidRDefault="00D30524" w:rsidP="00C604A6">
      <w:pPr>
        <w:numPr>
          <w:ilvl w:val="0"/>
          <w:numId w:val="21"/>
        </w:numPr>
        <w:spacing w:after="0" w:line="240" w:lineRule="auto"/>
        <w:jc w:val="both"/>
        <w:rPr>
          <w:rFonts w:ascii="Times New Roman" w:eastAsia="Times New Roman" w:hAnsi="Times New Roman" w:cs="Times New Roman"/>
          <w:i/>
          <w:sz w:val="20"/>
          <w:szCs w:val="20"/>
          <w:lang w:eastAsia="pl-PL"/>
        </w:rPr>
      </w:pPr>
      <w:r w:rsidRPr="00D30524">
        <w:rPr>
          <w:rFonts w:ascii="Times New Roman" w:eastAsia="Times New Roman" w:hAnsi="Times New Roman" w:cs="Times New Roman"/>
          <w:i/>
          <w:sz w:val="20"/>
          <w:szCs w:val="20"/>
          <w:lang w:eastAsia="pl-PL"/>
        </w:rPr>
        <w:t>Wpisać 2 lub 6</w:t>
      </w:r>
    </w:p>
    <w:p w:rsidR="00D30524" w:rsidRPr="00D30524" w:rsidRDefault="00D30524" w:rsidP="00D30524">
      <w:pPr>
        <w:spacing w:after="0" w:line="240" w:lineRule="auto"/>
        <w:jc w:val="both"/>
        <w:rPr>
          <w:rFonts w:ascii="Times New Roman" w:eastAsia="Times New Roman" w:hAnsi="Times New Roman" w:cs="Times New Roman"/>
          <w:lang w:eastAsia="pl-PL"/>
        </w:rPr>
      </w:pPr>
    </w:p>
    <w:p w:rsidR="00D30524" w:rsidRPr="00D30524" w:rsidRDefault="00D30524" w:rsidP="00D30524">
      <w:pPr>
        <w:spacing w:after="0" w:line="240" w:lineRule="auto"/>
        <w:jc w:val="both"/>
        <w:rPr>
          <w:rFonts w:ascii="Times New Roman" w:eastAsia="Times New Roman" w:hAnsi="Times New Roman" w:cs="Times New Roman"/>
          <w:lang w:eastAsia="pl-PL"/>
        </w:rPr>
      </w:pPr>
      <w:r w:rsidRPr="00D30524">
        <w:rPr>
          <w:rFonts w:ascii="Times New Roman" w:eastAsia="Times New Roman" w:hAnsi="Times New Roman" w:cs="Times New Roman"/>
          <w:b/>
          <w:lang w:eastAsia="pl-PL"/>
        </w:rPr>
        <w:t>4</w:t>
      </w:r>
      <w:r w:rsidRPr="00D30524">
        <w:rPr>
          <w:rFonts w:ascii="Times New Roman" w:eastAsia="Times New Roman" w:hAnsi="Times New Roman" w:cs="Times New Roman"/>
          <w:lang w:eastAsia="pl-PL"/>
        </w:rPr>
        <w:t xml:space="preserve">. </w:t>
      </w:r>
      <w:r w:rsidRPr="00D30524">
        <w:rPr>
          <w:rFonts w:ascii="Times New Roman" w:eastAsia="Times New Roman" w:hAnsi="Times New Roman" w:cs="Times New Roman"/>
          <w:b/>
          <w:lang w:eastAsia="pl-PL"/>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D30524">
        <w:rPr>
          <w:rFonts w:ascii="Times New Roman" w:eastAsia="Times New Roman" w:hAnsi="Times New Roman" w:cs="Times New Roman"/>
          <w:b/>
          <w:lang w:eastAsia="pl-PL"/>
        </w:rPr>
        <w:br/>
        <w:t>z roszczeniami w stosunku do Zamawiającego.</w:t>
      </w:r>
      <w:r w:rsidRPr="00D30524">
        <w:rPr>
          <w:rFonts w:ascii="Times New Roman" w:eastAsia="Times New Roman" w:hAnsi="Times New Roman" w:cs="Times New Roman"/>
          <w:lang w:eastAsia="pl-PL"/>
        </w:rPr>
        <w:t xml:space="preserve"> </w:t>
      </w:r>
    </w:p>
    <w:p w:rsidR="00D30524" w:rsidRPr="00D30524" w:rsidRDefault="00D30524" w:rsidP="00D30524">
      <w:pPr>
        <w:spacing w:after="0" w:line="240" w:lineRule="auto"/>
        <w:jc w:val="both"/>
        <w:rPr>
          <w:rFonts w:ascii="Times New Roman" w:eastAsia="Times New Roman" w:hAnsi="Times New Roman" w:cs="Times New Roman"/>
          <w:lang w:eastAsia="pl-PL"/>
        </w:rPr>
      </w:pPr>
    </w:p>
    <w:p w:rsidR="00D30524" w:rsidRPr="00D30524" w:rsidRDefault="00D30524" w:rsidP="00D30524">
      <w:pPr>
        <w:spacing w:after="0" w:line="240" w:lineRule="auto"/>
        <w:jc w:val="both"/>
        <w:rPr>
          <w:rFonts w:ascii="Times New Roman" w:eastAsia="Times New Roman" w:hAnsi="Times New Roman" w:cs="Times New Roman"/>
          <w:lang w:eastAsia="pl-PL"/>
        </w:rPr>
      </w:pPr>
      <w:r w:rsidRPr="00D30524">
        <w:rPr>
          <w:rFonts w:ascii="Times New Roman" w:eastAsia="Times New Roman" w:hAnsi="Times New Roman" w:cs="Times New Roman"/>
          <w:b/>
          <w:lang w:eastAsia="pl-PL"/>
        </w:rPr>
        <w:t>5</w:t>
      </w:r>
      <w:r w:rsidRPr="00D30524">
        <w:rPr>
          <w:rFonts w:ascii="Times New Roman" w:eastAsia="Times New Roman" w:hAnsi="Times New Roman" w:cs="Times New Roman"/>
          <w:lang w:eastAsia="pl-PL"/>
        </w:rPr>
        <w:t>. Wykonawca przyjmuje do wiadomości, że przedmiot umowy współfinansowany  z różnych źródeł finansowania w tym z projektów krajowych i międzynarodowych , w zależności od potrzeb Zamawiającego i   zobowiązuje się umożliwić Zamawiającemu przeprowadzenie kontroli, audytów oraz oceny oddziaływania projektu, zgodnie z zasadami wynikających z umowy grantowej, stosowanymi odpowiednio w zakresie przedmiotu umowy.</w:t>
      </w:r>
    </w:p>
    <w:p w:rsidR="00D30524" w:rsidRPr="00D30524" w:rsidRDefault="00D30524" w:rsidP="00D30524">
      <w:pPr>
        <w:spacing w:after="0" w:line="240" w:lineRule="auto"/>
        <w:jc w:val="both"/>
        <w:rPr>
          <w:rFonts w:ascii="Times New Roman" w:eastAsia="Times New Roman" w:hAnsi="Times New Roman" w:cs="Times New Roman"/>
          <w:b/>
          <w:lang w:eastAsia="pl-PL"/>
        </w:rPr>
      </w:pPr>
    </w:p>
    <w:p w:rsidR="00D30524" w:rsidRPr="00D30524" w:rsidRDefault="00D30524" w:rsidP="00D30524">
      <w:pPr>
        <w:spacing w:after="0" w:line="240" w:lineRule="auto"/>
        <w:jc w:val="both"/>
        <w:rPr>
          <w:rFonts w:ascii="Times New Roman" w:eastAsia="Times New Roman" w:hAnsi="Times New Roman" w:cs="Times New Roman"/>
          <w:lang w:eastAsia="pl-PL"/>
        </w:rPr>
      </w:pPr>
      <w:r w:rsidRPr="00D30524">
        <w:rPr>
          <w:rFonts w:ascii="Times New Roman" w:eastAsia="Times New Roman" w:hAnsi="Times New Roman" w:cs="Times New Roman"/>
          <w:b/>
          <w:lang w:eastAsia="pl-PL"/>
        </w:rPr>
        <w:t>6</w:t>
      </w:r>
      <w:r w:rsidRPr="00D30524">
        <w:rPr>
          <w:rFonts w:ascii="Times New Roman" w:eastAsia="Times New Roman" w:hAnsi="Times New Roman" w:cs="Times New Roman"/>
          <w:lang w:eastAsia="pl-PL"/>
        </w:rPr>
        <w:t xml:space="preserve"> . Wykonawca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rsidR="007F29E4" w:rsidRDefault="007F29E4" w:rsidP="00F74271">
      <w:pPr>
        <w:spacing w:after="0" w:line="240" w:lineRule="auto"/>
        <w:jc w:val="both"/>
        <w:rPr>
          <w:rFonts w:ascii="Times New Roman" w:eastAsia="Times New Roman" w:hAnsi="Times New Roman" w:cs="Times New Roman"/>
          <w:b/>
          <w:u w:val="single"/>
          <w:lang w:eastAsia="pl-PL"/>
        </w:rPr>
      </w:pPr>
    </w:p>
    <w:p w:rsidR="00774969" w:rsidRPr="00A77144" w:rsidRDefault="00774969" w:rsidP="00774969">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774969" w:rsidRPr="00A77144" w:rsidRDefault="00774969" w:rsidP="00774969">
      <w:pPr>
        <w:spacing w:after="0" w:line="240" w:lineRule="auto"/>
        <w:jc w:val="both"/>
        <w:rPr>
          <w:rFonts w:ascii="Times New Roman" w:eastAsia="Times New Roman" w:hAnsi="Times New Roman" w:cs="Times New Roman"/>
          <w:lang w:eastAsia="pl-PL"/>
        </w:rPr>
      </w:pPr>
    </w:p>
    <w:p w:rsidR="00774969" w:rsidRPr="00D30524" w:rsidRDefault="00774969" w:rsidP="00774969">
      <w:pPr>
        <w:spacing w:after="0" w:line="240" w:lineRule="auto"/>
        <w:jc w:val="both"/>
        <w:rPr>
          <w:rFonts w:ascii="Times New Roman" w:eastAsia="Times New Roman" w:hAnsi="Times New Roman" w:cs="Times New Roman"/>
          <w:lang w:eastAsia="pl-PL"/>
        </w:rPr>
      </w:pPr>
      <w:r w:rsidRPr="00DF0377">
        <w:rPr>
          <w:rFonts w:ascii="Times New Roman" w:eastAsia="Times New Roman" w:hAnsi="Times New Roman" w:cs="Times New Roman"/>
          <w:b/>
          <w:lang w:eastAsia="pl-PL"/>
        </w:rPr>
        <w:t>1</w:t>
      </w:r>
      <w:r>
        <w:rPr>
          <w:rFonts w:ascii="Times New Roman" w:eastAsia="Times New Roman" w:hAnsi="Times New Roman" w:cs="Times New Roman"/>
          <w:lang w:eastAsia="pl-PL"/>
        </w:rPr>
        <w:t>.</w:t>
      </w:r>
      <w:r w:rsidRPr="00D30524">
        <w:rPr>
          <w:rFonts w:ascii="Times New Roman" w:eastAsia="Times New Roman" w:hAnsi="Times New Roman" w:cs="Times New Roman"/>
          <w:lang w:eastAsia="pl-PL"/>
        </w:rPr>
        <w:t xml:space="preserve">Warunki gwarancji określa niniejsza umowa, Kodeks Cywilny, oferta </w:t>
      </w:r>
      <w:r w:rsidRPr="00D30524">
        <w:rPr>
          <w:rFonts w:ascii="Times New Roman" w:eastAsia="Times New Roman" w:hAnsi="Times New Roman" w:cs="Times New Roman"/>
          <w:b/>
          <w:lang w:eastAsia="pl-PL"/>
        </w:rPr>
        <w:t>WYKONAWCY</w:t>
      </w:r>
      <w:r w:rsidRPr="00D30524">
        <w:rPr>
          <w:rFonts w:ascii="Times New Roman" w:eastAsia="Times New Roman" w:hAnsi="Times New Roman" w:cs="Times New Roman"/>
          <w:lang w:eastAsia="pl-PL"/>
        </w:rPr>
        <w:t xml:space="preserve">. </w:t>
      </w:r>
      <w:r w:rsidRPr="00D30524">
        <w:rPr>
          <w:rFonts w:ascii="Times New Roman" w:eastAsia="Times New Roman" w:hAnsi="Times New Roman" w:cs="Times New Roman"/>
          <w:lang w:eastAsia="pl-PL"/>
        </w:rPr>
        <w:br/>
        <w:t xml:space="preserve">W przypadku rozbieżności postanowień w danej kwestii, pierwszeństwo mają postanowienia korzystniejsze dla </w:t>
      </w:r>
      <w:r w:rsidRPr="00D30524">
        <w:rPr>
          <w:rFonts w:ascii="Times New Roman" w:eastAsia="Times New Roman" w:hAnsi="Times New Roman" w:cs="Times New Roman"/>
          <w:b/>
          <w:lang w:eastAsia="pl-PL"/>
        </w:rPr>
        <w:t>ZAMAWIAJĄCEGO.</w:t>
      </w:r>
    </w:p>
    <w:p w:rsidR="00774969" w:rsidRPr="00D30524" w:rsidRDefault="00774969" w:rsidP="00774969">
      <w:pPr>
        <w:spacing w:after="0" w:line="240" w:lineRule="auto"/>
        <w:ind w:left="284"/>
        <w:jc w:val="both"/>
        <w:rPr>
          <w:rFonts w:ascii="Times New Roman" w:eastAsia="Times New Roman" w:hAnsi="Times New Roman" w:cs="Times New Roman"/>
          <w:lang w:eastAsia="pl-PL"/>
        </w:rPr>
      </w:pPr>
    </w:p>
    <w:p w:rsidR="00774969" w:rsidRPr="005E47EB" w:rsidRDefault="005E47EB" w:rsidP="005E47EB">
      <w:pPr>
        <w:spacing w:after="0" w:line="240" w:lineRule="auto"/>
        <w:jc w:val="both"/>
        <w:rPr>
          <w:rFonts w:ascii="Times New Roman" w:eastAsia="Calibri" w:hAnsi="Times New Roman" w:cs="Times New Roman"/>
          <w:i/>
        </w:rPr>
      </w:pPr>
      <w:r>
        <w:rPr>
          <w:rFonts w:ascii="Times New Roman" w:eastAsia="Calibri" w:hAnsi="Times New Roman" w:cs="Times New Roman"/>
          <w:b/>
        </w:rPr>
        <w:t>2.</w:t>
      </w:r>
      <w:r w:rsidR="00774969" w:rsidRPr="005E47EB">
        <w:rPr>
          <w:rFonts w:ascii="Times New Roman" w:eastAsia="Calibri" w:hAnsi="Times New Roman" w:cs="Times New Roman"/>
          <w:b/>
        </w:rPr>
        <w:t>WYKONAWCA</w:t>
      </w:r>
      <w:r w:rsidR="00774969" w:rsidRPr="005E47EB">
        <w:rPr>
          <w:rFonts w:ascii="Times New Roman" w:eastAsia="Calibri" w:hAnsi="Times New Roman" w:cs="Times New Roman"/>
        </w:rPr>
        <w:t xml:space="preserve"> zapewni gwarancję i rękojmię zgodnie z gwarancją producenta, jednak nie krótszą niż 12 miesięcy. </w:t>
      </w:r>
    </w:p>
    <w:p w:rsidR="00774969" w:rsidRPr="00D30524" w:rsidRDefault="005E47EB" w:rsidP="005E47EB">
      <w:pPr>
        <w:spacing w:after="0" w:line="240" w:lineRule="auto"/>
        <w:jc w:val="both"/>
        <w:rPr>
          <w:rFonts w:ascii="Times New Roman" w:eastAsia="Calibri" w:hAnsi="Times New Roman" w:cs="Times New Roman"/>
        </w:rPr>
      </w:pPr>
      <w:r>
        <w:rPr>
          <w:rFonts w:ascii="Times New Roman" w:eastAsia="Calibri" w:hAnsi="Times New Roman" w:cs="Times New Roman"/>
        </w:rPr>
        <w:t>3.</w:t>
      </w:r>
      <w:r w:rsidR="00774969" w:rsidRPr="00D30524">
        <w:rPr>
          <w:rFonts w:ascii="Times New Roman" w:eastAsia="Calibri"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00774969" w:rsidRPr="00D30524">
        <w:rPr>
          <w:rFonts w:ascii="Times New Roman" w:eastAsia="Calibri" w:hAnsi="Times New Roman" w:cs="Times New Roman"/>
          <w:u w:val="single"/>
        </w:rPr>
        <w:t xml:space="preserve">do </w:t>
      </w:r>
      <w:r w:rsidR="00774969">
        <w:rPr>
          <w:rFonts w:ascii="Times New Roman" w:eastAsia="Calibri" w:hAnsi="Times New Roman" w:cs="Times New Roman"/>
          <w:u w:val="single"/>
        </w:rPr>
        <w:t>20</w:t>
      </w:r>
      <w:r w:rsidR="00774969" w:rsidRPr="00D30524">
        <w:rPr>
          <w:rFonts w:ascii="Times New Roman" w:eastAsia="Calibri" w:hAnsi="Times New Roman" w:cs="Times New Roman"/>
          <w:u w:val="single"/>
        </w:rPr>
        <w:t xml:space="preserve"> dni roboczych</w:t>
      </w:r>
      <w:r w:rsidR="00774969" w:rsidRPr="00D30524">
        <w:rPr>
          <w:rFonts w:ascii="Times New Roman" w:eastAsia="Calibri" w:hAnsi="Times New Roman" w:cs="Times New Roman"/>
        </w:rPr>
        <w:t xml:space="preserve"> od daty zgłoszenia reklamacji. </w:t>
      </w:r>
    </w:p>
    <w:p w:rsidR="00774969" w:rsidRPr="00D30524" w:rsidRDefault="00774969" w:rsidP="00774969">
      <w:pPr>
        <w:spacing w:after="0" w:line="240" w:lineRule="auto"/>
        <w:ind w:left="708"/>
        <w:rPr>
          <w:rFonts w:ascii="Times New Roman" w:eastAsia="Times New Roman" w:hAnsi="Times New Roman" w:cs="Times New Roman"/>
          <w:sz w:val="20"/>
          <w:szCs w:val="20"/>
          <w:lang w:eastAsia="pl-PL"/>
        </w:rPr>
      </w:pPr>
    </w:p>
    <w:p w:rsidR="00774969" w:rsidRPr="00D30524" w:rsidRDefault="00774969" w:rsidP="00774969">
      <w:pPr>
        <w:spacing w:after="0" w:line="240" w:lineRule="auto"/>
        <w:jc w:val="both"/>
        <w:rPr>
          <w:rFonts w:ascii="Times New Roman" w:eastAsia="Calibri" w:hAnsi="Times New Roman" w:cs="Times New Roman"/>
          <w:i/>
          <w:iCs/>
        </w:rPr>
      </w:pPr>
      <w:r w:rsidRPr="00D30524">
        <w:rPr>
          <w:rFonts w:ascii="Times New Roman" w:eastAsia="Calibri" w:hAnsi="Times New Roman" w:cs="Times New Roman"/>
          <w:b/>
          <w:bCs/>
        </w:rPr>
        <w:t>4. ZAMAWIAJĄCY</w:t>
      </w:r>
      <w:r w:rsidRPr="00D30524">
        <w:rPr>
          <w:rFonts w:ascii="Times New Roman" w:eastAsia="Calibri" w:hAnsi="Times New Roman" w:cs="Times New Roman"/>
          <w:i/>
          <w:iCs/>
        </w:rPr>
        <w:t xml:space="preserve"> </w:t>
      </w:r>
      <w:r w:rsidRPr="00D30524">
        <w:rPr>
          <w:rFonts w:ascii="Times New Roman" w:eastAsia="Calibri" w:hAnsi="Times New Roman" w:cs="Times New Roman"/>
        </w:rPr>
        <w:t xml:space="preserve">ma obowiązek zawiadomić </w:t>
      </w:r>
      <w:r w:rsidRPr="00D30524">
        <w:rPr>
          <w:rFonts w:ascii="Times New Roman" w:eastAsia="Calibri" w:hAnsi="Times New Roman" w:cs="Times New Roman"/>
          <w:b/>
          <w:bCs/>
        </w:rPr>
        <w:t>WYKONAWCĘ</w:t>
      </w:r>
      <w:r w:rsidRPr="00D30524">
        <w:rPr>
          <w:rFonts w:ascii="Times New Roman" w:eastAsia="Calibri" w:hAnsi="Times New Roman" w:cs="Times New Roman"/>
          <w:i/>
          <w:iCs/>
        </w:rPr>
        <w:t xml:space="preserve"> </w:t>
      </w:r>
      <w:r w:rsidRPr="00D30524">
        <w:rPr>
          <w:rFonts w:ascii="Times New Roman" w:eastAsia="Calibri" w:hAnsi="Times New Roman" w:cs="Times New Roman"/>
        </w:rPr>
        <w:t>o wadzie najpóźniej w okresie jednego miesiąca od daty jej wykrycia – pocztą elektroniczną</w:t>
      </w:r>
      <w:r w:rsidRPr="00D30524">
        <w:rPr>
          <w:rFonts w:ascii="Times New Roman" w:eastAsia="Calibri" w:hAnsi="Times New Roman" w:cs="Times New Roman"/>
          <w:b/>
          <w:bCs/>
        </w:rPr>
        <w:t xml:space="preserve"> </w:t>
      </w:r>
      <w:r w:rsidRPr="00D30524">
        <w:rPr>
          <w:rFonts w:ascii="Times New Roman" w:eastAsia="Calibri" w:hAnsi="Times New Roman" w:cs="Times New Roman"/>
        </w:rPr>
        <w:t xml:space="preserve">lub pisemnie na adres </w:t>
      </w:r>
      <w:r w:rsidRPr="00D30524">
        <w:rPr>
          <w:rFonts w:ascii="Times New Roman" w:eastAsia="Calibri" w:hAnsi="Times New Roman" w:cs="Times New Roman"/>
          <w:b/>
          <w:bCs/>
        </w:rPr>
        <w:t>WYKONAWCY</w:t>
      </w:r>
      <w:r w:rsidRPr="00D30524">
        <w:rPr>
          <w:rFonts w:ascii="Times New Roman" w:eastAsia="Calibri" w:hAnsi="Times New Roman" w:cs="Times New Roman"/>
          <w:i/>
          <w:iCs/>
        </w:rPr>
        <w:t>.</w:t>
      </w:r>
    </w:p>
    <w:p w:rsidR="00774969" w:rsidRPr="00D30524" w:rsidRDefault="00774969" w:rsidP="00774969">
      <w:pPr>
        <w:tabs>
          <w:tab w:val="num" w:pos="426"/>
          <w:tab w:val="num" w:pos="720"/>
        </w:tabs>
        <w:spacing w:after="0" w:line="240" w:lineRule="auto"/>
        <w:jc w:val="both"/>
        <w:rPr>
          <w:rFonts w:ascii="Times New Roman" w:eastAsia="Calibri" w:hAnsi="Times New Roman" w:cs="Times New Roman"/>
        </w:rPr>
      </w:pPr>
    </w:p>
    <w:p w:rsidR="00774969" w:rsidRPr="00D30524" w:rsidRDefault="00774969" w:rsidP="00774969">
      <w:pPr>
        <w:tabs>
          <w:tab w:val="num" w:pos="720"/>
        </w:tabs>
        <w:spacing w:after="0" w:line="240" w:lineRule="auto"/>
        <w:jc w:val="both"/>
        <w:rPr>
          <w:rFonts w:ascii="Times New Roman" w:eastAsia="Calibri" w:hAnsi="Times New Roman" w:cs="Times New Roman"/>
        </w:rPr>
      </w:pPr>
      <w:r w:rsidRPr="00D30524">
        <w:rPr>
          <w:rFonts w:ascii="Times New Roman" w:eastAsia="Calibri" w:hAnsi="Times New Roman" w:cs="Times New Roman"/>
          <w:b/>
        </w:rPr>
        <w:t>5</w:t>
      </w:r>
      <w:r w:rsidRPr="00D30524">
        <w:rPr>
          <w:rFonts w:ascii="Times New Roman" w:eastAsia="Calibri" w:hAnsi="Times New Roman" w:cs="Times New Roman"/>
        </w:rPr>
        <w:t xml:space="preserve">. W przypadku awarii urządzenia spowodowanej dostarczeniem niewłaściwego materiału/części, </w:t>
      </w:r>
      <w:r w:rsidRPr="00D30524">
        <w:rPr>
          <w:rFonts w:ascii="Times New Roman" w:eastAsia="Calibri" w:hAnsi="Times New Roman" w:cs="Times New Roman"/>
          <w:b/>
        </w:rPr>
        <w:t>WYKONAWCA</w:t>
      </w:r>
      <w:r w:rsidRPr="00D30524">
        <w:rPr>
          <w:rFonts w:ascii="Times New Roman" w:eastAsia="Calibri"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D30524">
        <w:rPr>
          <w:rFonts w:ascii="Times New Roman" w:eastAsia="Calibri" w:hAnsi="Times New Roman" w:cs="Times New Roman"/>
          <w:b/>
        </w:rPr>
        <w:t>WYKONAWCA</w:t>
      </w:r>
      <w:r w:rsidRPr="00D30524">
        <w:rPr>
          <w:rFonts w:ascii="Times New Roman" w:eastAsia="Calibri" w:hAnsi="Times New Roman" w:cs="Times New Roman"/>
        </w:rPr>
        <w:t xml:space="preserve"> będzie również ponosił koszty transportu urządzenia oraz koszty wykonania ekspertyzy przez niezależny serwis.</w:t>
      </w:r>
    </w:p>
    <w:p w:rsidR="00774969" w:rsidRDefault="00774969" w:rsidP="00774969">
      <w:pPr>
        <w:spacing w:after="0" w:line="240" w:lineRule="auto"/>
        <w:jc w:val="both"/>
        <w:rPr>
          <w:rFonts w:ascii="Times New Roman" w:eastAsia="Times New Roman" w:hAnsi="Times New Roman" w:cs="Times New Roman"/>
          <w:b/>
          <w:u w:val="single"/>
          <w:lang w:eastAsia="pl-PL"/>
        </w:rPr>
      </w:pPr>
    </w:p>
    <w:p w:rsidR="00774969" w:rsidRPr="00A77144" w:rsidRDefault="00774969" w:rsidP="00774969">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774969" w:rsidRPr="00A77144" w:rsidRDefault="00774969" w:rsidP="00774969">
      <w:pPr>
        <w:spacing w:after="0" w:line="240" w:lineRule="auto"/>
        <w:ind w:left="60"/>
        <w:jc w:val="both"/>
        <w:rPr>
          <w:rFonts w:ascii="Times New Roman" w:eastAsia="Times New Roman" w:hAnsi="Times New Roman" w:cs="Times New Roman"/>
          <w:lang w:eastAsia="pl-PL"/>
        </w:rPr>
      </w:pPr>
    </w:p>
    <w:p w:rsidR="00774969" w:rsidRPr="00A77144" w:rsidRDefault="00774969" w:rsidP="00774969">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774969" w:rsidRDefault="00774969" w:rsidP="00774969">
      <w:pPr>
        <w:spacing w:after="0" w:line="240" w:lineRule="auto"/>
        <w:jc w:val="both"/>
        <w:rPr>
          <w:rFonts w:ascii="Times New Roman" w:hAnsi="Times New Roman" w:cs="Times New Roman"/>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774969" w:rsidRPr="00A77144" w:rsidRDefault="00774969" w:rsidP="00774969">
      <w:pPr>
        <w:spacing w:after="0" w:line="240" w:lineRule="auto"/>
        <w:jc w:val="both"/>
        <w:rPr>
          <w:rFonts w:ascii="Times New Roman" w:hAnsi="Times New Roman" w:cs="Times New Roman"/>
          <w:szCs w:val="20"/>
          <w:lang w:eastAsia="pl-PL"/>
        </w:rPr>
      </w:pPr>
    </w:p>
    <w:p w:rsidR="00774969" w:rsidRDefault="00774969" w:rsidP="00774969">
      <w:pPr>
        <w:spacing w:after="0" w:line="240" w:lineRule="auto"/>
        <w:jc w:val="both"/>
        <w:rPr>
          <w:rFonts w:ascii="Times New Roman" w:eastAsia="Times New Roman" w:hAnsi="Times New Roman" w:cs="Times New Roman"/>
          <w:lang w:eastAsia="pl-PL"/>
        </w:rPr>
      </w:pPr>
    </w:p>
    <w:p w:rsidR="00774969" w:rsidRPr="00A77144" w:rsidRDefault="00774969" w:rsidP="00774969">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774969" w:rsidRPr="00B50771" w:rsidRDefault="00774969" w:rsidP="00774969">
      <w:pPr>
        <w:numPr>
          <w:ilvl w:val="0"/>
          <w:numId w:val="8"/>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4, ust. </w:t>
      </w:r>
      <w:r>
        <w:rPr>
          <w:rFonts w:ascii="Times New Roman" w:eastAsia="Times New Roman" w:hAnsi="Times New Roman" w:cs="Times New Roman"/>
          <w:lang w:eastAsia="pl-PL"/>
        </w:rPr>
        <w:t>3</w:t>
      </w:r>
      <w:r w:rsidRPr="00B50771">
        <w:rPr>
          <w:rFonts w:ascii="Times New Roman" w:eastAsia="Times New Roman" w:hAnsi="Times New Roman" w:cs="Times New Roman"/>
          <w:lang w:eastAsia="pl-PL"/>
        </w:rPr>
        <w:t>.</w:t>
      </w:r>
    </w:p>
    <w:p w:rsidR="00774969" w:rsidRPr="00B50771" w:rsidRDefault="00774969" w:rsidP="00774969">
      <w:pPr>
        <w:spacing w:after="0" w:line="240" w:lineRule="auto"/>
        <w:ind w:left="720"/>
        <w:jc w:val="both"/>
        <w:rPr>
          <w:rFonts w:ascii="Times New Roman" w:eastAsia="Times New Roman" w:hAnsi="Times New Roman" w:cs="Times New Roman"/>
          <w:lang w:eastAsia="pl-PL"/>
        </w:rPr>
      </w:pPr>
    </w:p>
    <w:p w:rsidR="00774969" w:rsidRPr="00B50771" w:rsidRDefault="00774969" w:rsidP="00774969">
      <w:pPr>
        <w:numPr>
          <w:ilvl w:val="0"/>
          <w:numId w:val="8"/>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w:t>
      </w:r>
      <w:r>
        <w:rPr>
          <w:rFonts w:ascii="Times New Roman" w:eastAsia="Times New Roman" w:hAnsi="Times New Roman" w:cs="Times New Roman"/>
          <w:lang w:eastAsia="pl-PL"/>
        </w:rPr>
        <w:t>5.</w:t>
      </w:r>
    </w:p>
    <w:p w:rsidR="00774969" w:rsidRDefault="00774969" w:rsidP="00774969">
      <w:pPr>
        <w:spacing w:after="0" w:line="240" w:lineRule="auto"/>
        <w:jc w:val="both"/>
        <w:rPr>
          <w:rFonts w:ascii="Times New Roman" w:eastAsia="Times New Roman" w:hAnsi="Times New Roman" w:cs="Times New Roman"/>
          <w:b/>
          <w:lang w:eastAsia="pl-PL"/>
        </w:rPr>
      </w:pPr>
    </w:p>
    <w:p w:rsidR="00774969" w:rsidRPr="00B50771" w:rsidRDefault="00774969" w:rsidP="0077496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B50771">
        <w:rPr>
          <w:rFonts w:ascii="Times New Roman" w:eastAsia="Times New Roman" w:hAnsi="Times New Roman" w:cs="Times New Roman"/>
          <w:b/>
          <w:lang w:eastAsia="pl-PL"/>
        </w:rPr>
        <w:t>.</w:t>
      </w:r>
      <w:r w:rsidRPr="00B50771">
        <w:rPr>
          <w:rFonts w:ascii="Times New Roman" w:eastAsia="Times New Roman" w:hAnsi="Times New Roman" w:cs="Times New Roman"/>
          <w:lang w:eastAsia="pl-PL"/>
        </w:rPr>
        <w:t xml:space="preserve"> W przypadku niewykonania umowy z przyczyn niezależnych od </w:t>
      </w:r>
      <w:r w:rsidRPr="00B50771">
        <w:rPr>
          <w:rFonts w:ascii="Times New Roman" w:eastAsia="Times New Roman" w:hAnsi="Times New Roman" w:cs="Times New Roman"/>
          <w:b/>
          <w:lang w:eastAsia="pl-PL"/>
        </w:rPr>
        <w:t>ZAMAWIAJĄCEGO, WYKONAWCA</w:t>
      </w:r>
      <w:r w:rsidRPr="00B50771">
        <w:rPr>
          <w:rFonts w:ascii="Times New Roman" w:eastAsia="Times New Roman" w:hAnsi="Times New Roman" w:cs="Times New Roman"/>
          <w:lang w:eastAsia="pl-PL"/>
        </w:rPr>
        <w:t xml:space="preserve"> jest zobowiązany do zapłaty kary umownej w wysokości 20% wartości umowy brutto.</w:t>
      </w:r>
    </w:p>
    <w:p w:rsidR="00774969" w:rsidRPr="00B50771" w:rsidRDefault="00774969" w:rsidP="00774969">
      <w:pPr>
        <w:spacing w:after="0" w:line="240" w:lineRule="auto"/>
        <w:jc w:val="both"/>
        <w:rPr>
          <w:rFonts w:ascii="Times New Roman" w:hAnsi="Times New Roman" w:cs="Times New Roman"/>
        </w:rPr>
      </w:pPr>
    </w:p>
    <w:p w:rsidR="00774969" w:rsidRPr="00B50771" w:rsidRDefault="00774969" w:rsidP="0077496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B50771">
        <w:rPr>
          <w:rFonts w:ascii="Times New Roman" w:eastAsia="Times New Roman" w:hAnsi="Times New Roman" w:cs="Times New Roman"/>
          <w:b/>
          <w:lang w:eastAsia="pl-PL"/>
        </w:rPr>
        <w:t>.</w:t>
      </w:r>
      <w:r w:rsidRPr="00B50771">
        <w:rPr>
          <w:rFonts w:ascii="Times New Roman" w:eastAsia="Times New Roman" w:hAnsi="Times New Roman" w:cs="Times New Roman"/>
          <w:lang w:eastAsia="pl-PL"/>
        </w:rPr>
        <w:t xml:space="preserve"> W przypadku odstąpienia od umowy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 przyczyn, za które odpowiada </w:t>
      </w:r>
      <w:r w:rsidRPr="00B50771">
        <w:rPr>
          <w:rFonts w:ascii="Times New Roman" w:eastAsia="Times New Roman" w:hAnsi="Times New Roman" w:cs="Times New Roman"/>
          <w:b/>
          <w:lang w:eastAsia="pl-PL"/>
        </w:rPr>
        <w:t>WYKONAWCA, WYKONAWCA</w:t>
      </w:r>
      <w:r w:rsidRPr="00B50771">
        <w:rPr>
          <w:rFonts w:ascii="Times New Roman" w:eastAsia="Times New Roman" w:hAnsi="Times New Roman" w:cs="Times New Roman"/>
          <w:lang w:eastAsia="pl-PL"/>
        </w:rPr>
        <w:t xml:space="preserve"> zapłaci kary umowne w wysokości 20% wartości umowy brutto.</w:t>
      </w:r>
    </w:p>
    <w:p w:rsidR="00774969" w:rsidRPr="00B50771" w:rsidRDefault="00774969" w:rsidP="00774969">
      <w:pPr>
        <w:tabs>
          <w:tab w:val="num" w:pos="2487"/>
        </w:tabs>
        <w:spacing w:after="0" w:line="240" w:lineRule="auto"/>
        <w:jc w:val="both"/>
        <w:rPr>
          <w:rFonts w:ascii="Times New Roman" w:eastAsia="Times New Roman" w:hAnsi="Times New Roman" w:cs="Times New Roman"/>
          <w:lang w:eastAsia="pl-PL"/>
        </w:rPr>
      </w:pPr>
    </w:p>
    <w:p w:rsidR="00774969" w:rsidRPr="00B50771" w:rsidRDefault="00774969" w:rsidP="0077496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B50771">
        <w:rPr>
          <w:rFonts w:ascii="Times New Roman" w:eastAsia="Times New Roman" w:hAnsi="Times New Roman" w:cs="Times New Roman"/>
          <w:b/>
          <w:lang w:eastAsia="pl-PL"/>
        </w:rPr>
        <w:t>.</w:t>
      </w:r>
      <w:r w:rsidRPr="00B50771">
        <w:rPr>
          <w:rFonts w:ascii="Times New Roman" w:eastAsia="Times New Roman" w:hAnsi="Times New Roman" w:cs="Times New Roman"/>
          <w:lang w:eastAsia="pl-PL"/>
        </w:rPr>
        <w:t xml:space="preserve"> W przypadku wystąpienia szkody przewyższającej wartość kary umownej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zapłaci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odszkodowanie uzupełniające do wysokości poniesionej szkody.</w:t>
      </w:r>
    </w:p>
    <w:p w:rsidR="00774969" w:rsidRPr="00B50771" w:rsidRDefault="00774969" w:rsidP="00774969">
      <w:pPr>
        <w:tabs>
          <w:tab w:val="num" w:pos="2487"/>
        </w:tabs>
        <w:spacing w:after="0" w:line="240" w:lineRule="auto"/>
        <w:jc w:val="both"/>
        <w:rPr>
          <w:rFonts w:ascii="Times New Roman" w:eastAsia="Times New Roman" w:hAnsi="Times New Roman" w:cs="Times New Roman"/>
          <w:lang w:eastAsia="pl-PL"/>
        </w:rPr>
      </w:pPr>
    </w:p>
    <w:p w:rsidR="00774969" w:rsidRPr="00B50771" w:rsidRDefault="00774969" w:rsidP="00774969">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Pr="00B50771">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 xml:space="preserve">Kary, o których mowa powyżej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zapłaci na wskazany przez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 xml:space="preserve">rachunek bankowy przelewem, w terminie 14 dni kalendarzowych od dnia doręczenia mu żądania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zapłaty kary umownej. Po bezskutecznym upływie terminu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potrącić kary umowne z należnego wynagrodzenia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774969" w:rsidRPr="00B50771" w:rsidRDefault="00774969" w:rsidP="00774969">
      <w:pPr>
        <w:spacing w:after="0" w:line="240" w:lineRule="auto"/>
        <w:jc w:val="both"/>
        <w:rPr>
          <w:rFonts w:ascii="Times New Roman" w:eastAsia="Times New Roman" w:hAnsi="Times New Roman" w:cs="Times New Roman"/>
          <w:b/>
          <w:u w:val="single"/>
          <w:lang w:eastAsia="pl-PL"/>
        </w:rPr>
      </w:pPr>
    </w:p>
    <w:p w:rsidR="00774969" w:rsidRPr="00B50771" w:rsidRDefault="00774969" w:rsidP="00774969">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7</w:t>
      </w:r>
      <w:r w:rsidRPr="00B50771">
        <w:rPr>
          <w:rFonts w:ascii="Times New Roman" w:eastAsia="Times New Roman" w:hAnsi="Times New Roman" w:cs="Times New Roman"/>
          <w:b/>
          <w:bCs/>
          <w:lang w:eastAsia="pl-PL"/>
        </w:rPr>
        <w:t>.</w:t>
      </w:r>
      <w:r w:rsidRPr="00B50771">
        <w:rPr>
          <w:rFonts w:ascii="Times New Roman" w:eastAsia="Times New Roman" w:hAnsi="Times New Roman" w:cs="Times New Roman"/>
          <w:lang w:eastAsia="pl-PL"/>
        </w:rPr>
        <w:t xml:space="preserve"> Obowiązek zapłaty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kar umownych pozostaje niezależny od wysokości poniesionej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szkody, jak i niezależny od zaistnienia szkody w tym ewentualnego braku szkody.</w:t>
      </w:r>
    </w:p>
    <w:p w:rsidR="00774969" w:rsidRDefault="00774969"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A71EC0" w:rsidRPr="00A71EC0" w:rsidRDefault="00A71EC0" w:rsidP="00A71EC0">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b/>
          <w:lang w:eastAsia="pl-PL"/>
        </w:rPr>
        <w:t>1.</w:t>
      </w:r>
      <w:r w:rsidRPr="00A71EC0">
        <w:rPr>
          <w:rFonts w:ascii="Times New Roman" w:eastAsia="Times New Roman" w:hAnsi="Times New Roman" w:cs="Times New Roman"/>
          <w:lang w:eastAsia="pl-PL"/>
        </w:rPr>
        <w:t xml:space="preserve"> W razie opóźnienia w wykonaniu umowy z przyczyn zależnych od </w:t>
      </w:r>
      <w:r w:rsidRPr="00A71EC0">
        <w:rPr>
          <w:rFonts w:ascii="Times New Roman" w:eastAsia="Times New Roman" w:hAnsi="Times New Roman" w:cs="Times New Roman"/>
          <w:b/>
          <w:lang w:eastAsia="pl-PL"/>
        </w:rPr>
        <w:t>WYKONAWCY, ZAMAWIAJĄCY</w:t>
      </w:r>
      <w:r w:rsidRPr="00A71EC0">
        <w:rPr>
          <w:rFonts w:ascii="Times New Roman" w:eastAsia="Times New Roman" w:hAnsi="Times New Roman" w:cs="Times New Roman"/>
          <w:lang w:eastAsia="pl-PL"/>
        </w:rPr>
        <w:t xml:space="preserve"> może:</w:t>
      </w:r>
    </w:p>
    <w:p w:rsidR="00A71EC0" w:rsidRPr="00A71EC0" w:rsidRDefault="00A71EC0" w:rsidP="00A71EC0">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A71EC0" w:rsidRPr="00A71EC0" w:rsidRDefault="00A71EC0" w:rsidP="00A71EC0">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lang w:eastAsia="pl-PL"/>
        </w:rPr>
        <w:t xml:space="preserve">b) wyznaczyć dodatkowy termin wykonania umowy, żądając kary umownej za opóźnienie </w:t>
      </w:r>
      <w:r w:rsidRPr="00A71EC0">
        <w:rPr>
          <w:rFonts w:ascii="Times New Roman" w:eastAsia="Times New Roman" w:hAnsi="Times New Roman" w:cs="Times New Roman"/>
          <w:lang w:eastAsia="pl-PL"/>
        </w:rPr>
        <w:br/>
        <w:t>z zagrożeniem odstąpienia od umowy.</w:t>
      </w:r>
    </w:p>
    <w:p w:rsidR="00A71EC0" w:rsidRPr="00A71EC0" w:rsidRDefault="00A71EC0" w:rsidP="00A71EC0">
      <w:pPr>
        <w:spacing w:after="0" w:line="240" w:lineRule="auto"/>
        <w:jc w:val="both"/>
        <w:rPr>
          <w:rFonts w:ascii="Times New Roman" w:eastAsia="Times New Roman" w:hAnsi="Times New Roman" w:cs="Times New Roman"/>
          <w:lang w:eastAsia="pl-PL"/>
        </w:rPr>
      </w:pPr>
    </w:p>
    <w:p w:rsidR="00A71EC0" w:rsidRPr="00A71EC0" w:rsidRDefault="00A71EC0" w:rsidP="00A71EC0">
      <w:pPr>
        <w:spacing w:after="0" w:line="240" w:lineRule="auto"/>
        <w:jc w:val="both"/>
        <w:rPr>
          <w:rFonts w:ascii="Times New Roman" w:eastAsia="Times New Roman" w:hAnsi="Times New Roman" w:cs="Times New Roman"/>
          <w:b/>
          <w:lang w:eastAsia="pl-PL"/>
        </w:rPr>
      </w:pPr>
      <w:r w:rsidRPr="00A71EC0">
        <w:rPr>
          <w:rFonts w:ascii="Times New Roman" w:eastAsia="Times New Roman" w:hAnsi="Times New Roman" w:cs="Times New Roman"/>
          <w:b/>
          <w:lang w:eastAsia="pl-PL"/>
        </w:rPr>
        <w:t xml:space="preserve">2. </w:t>
      </w:r>
      <w:r w:rsidRPr="00A71EC0">
        <w:rPr>
          <w:rFonts w:ascii="Times New Roman" w:eastAsia="Times New Roman" w:hAnsi="Times New Roman" w:cs="Times New Roman"/>
          <w:lang w:eastAsia="pl-PL"/>
        </w:rPr>
        <w:t xml:space="preserve">W przypadku realizacji zamówienia niezgodnie z parametrami określonymi w SIWZ albo niezgodnie z warunkami niniejszej umowy, </w:t>
      </w:r>
      <w:r w:rsidRPr="00A71EC0">
        <w:rPr>
          <w:rFonts w:ascii="Times New Roman" w:eastAsia="Times New Roman" w:hAnsi="Times New Roman" w:cs="Times New Roman"/>
          <w:b/>
          <w:lang w:eastAsia="pl-PL"/>
        </w:rPr>
        <w:t>ZAMAWIAJĄCY</w:t>
      </w:r>
      <w:r w:rsidRPr="00A71EC0">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1EC0">
        <w:rPr>
          <w:rFonts w:ascii="Times New Roman" w:eastAsia="Times New Roman" w:hAnsi="Times New Roman" w:cs="Times New Roman"/>
          <w:b/>
          <w:lang w:eastAsia="pl-PL"/>
        </w:rPr>
        <w:t xml:space="preserve">ZAMAWIAJĄCY </w:t>
      </w:r>
      <w:r w:rsidRPr="00A71EC0">
        <w:rPr>
          <w:rFonts w:ascii="Times New Roman" w:eastAsia="Times New Roman" w:hAnsi="Times New Roman" w:cs="Times New Roman"/>
          <w:lang w:eastAsia="pl-PL"/>
        </w:rPr>
        <w:t xml:space="preserve">może odstąpić od umowy z przyczyn za które odpowiada </w:t>
      </w:r>
      <w:r w:rsidRPr="00A71EC0">
        <w:rPr>
          <w:rFonts w:ascii="Times New Roman" w:eastAsia="Times New Roman" w:hAnsi="Times New Roman" w:cs="Times New Roman"/>
          <w:b/>
          <w:lang w:eastAsia="pl-PL"/>
        </w:rPr>
        <w:t>WYKONAWCA.</w:t>
      </w:r>
    </w:p>
    <w:p w:rsidR="00A71EC0" w:rsidRPr="00A71EC0" w:rsidRDefault="00A71EC0" w:rsidP="00A71EC0">
      <w:pPr>
        <w:spacing w:after="0" w:line="240" w:lineRule="auto"/>
        <w:jc w:val="both"/>
        <w:rPr>
          <w:rFonts w:ascii="Times New Roman" w:eastAsia="Times New Roman" w:hAnsi="Times New Roman" w:cs="Times New Roman"/>
          <w:b/>
          <w:u w:val="single"/>
          <w:lang w:eastAsia="pl-PL"/>
        </w:rPr>
      </w:pPr>
    </w:p>
    <w:p w:rsidR="00A71EC0" w:rsidRPr="00A71EC0" w:rsidRDefault="00A71EC0" w:rsidP="00A71EC0">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b/>
          <w:lang w:eastAsia="pl-PL"/>
        </w:rPr>
        <w:t>3.</w:t>
      </w:r>
      <w:r w:rsidRPr="00A71EC0">
        <w:rPr>
          <w:rFonts w:ascii="Times New Roman" w:eastAsia="Times New Roman" w:hAnsi="Times New Roman" w:cs="Times New Roman"/>
          <w:lang w:eastAsia="pl-PL"/>
        </w:rPr>
        <w:t xml:space="preserve"> Odstąpienie od umowy z przyczyn, o których mowa powyżej w ust. 1 i 2, winno nastąpić </w:t>
      </w:r>
      <w:r w:rsidRPr="00A71EC0">
        <w:rPr>
          <w:rFonts w:ascii="Times New Roman" w:eastAsia="Times New Roman" w:hAnsi="Times New Roman" w:cs="Times New Roman"/>
          <w:lang w:eastAsia="pl-PL"/>
        </w:rPr>
        <w:br/>
        <w:t xml:space="preserve">w terminie 1 miesiąca od zaistnienia okoliczności stanowiącej podstawę odstąpienia od umowy.   </w:t>
      </w:r>
    </w:p>
    <w:p w:rsidR="00A71EC0" w:rsidRPr="00A71EC0" w:rsidRDefault="00A71EC0" w:rsidP="00A71EC0">
      <w:pPr>
        <w:spacing w:after="0" w:line="240" w:lineRule="auto"/>
        <w:jc w:val="both"/>
        <w:rPr>
          <w:rFonts w:ascii="Times New Roman" w:eastAsia="Times New Roman" w:hAnsi="Times New Roman" w:cs="Times New Roman"/>
          <w:b/>
          <w:u w:val="single"/>
          <w:lang w:eastAsia="pl-PL"/>
        </w:rPr>
      </w:pPr>
    </w:p>
    <w:p w:rsidR="00A71EC0" w:rsidRPr="00A71EC0" w:rsidRDefault="00A71EC0" w:rsidP="00A71EC0">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b/>
          <w:lang w:eastAsia="pl-PL"/>
        </w:rPr>
        <w:t xml:space="preserve">4. </w:t>
      </w:r>
      <w:r w:rsidRPr="00A71EC0">
        <w:rPr>
          <w:rFonts w:ascii="Times New Roman" w:eastAsia="Times New Roman" w:hAnsi="Times New Roman" w:cs="Times New Roman"/>
          <w:lang w:eastAsia="pl-PL"/>
        </w:rPr>
        <w:t xml:space="preserve">Odstąpienie od umowy wywołuje skutek na przyszłość, a </w:t>
      </w:r>
      <w:r w:rsidRPr="00A71EC0">
        <w:rPr>
          <w:rFonts w:ascii="Times New Roman" w:eastAsia="Times New Roman" w:hAnsi="Times New Roman" w:cs="Times New Roman"/>
          <w:b/>
          <w:lang w:eastAsia="pl-PL"/>
        </w:rPr>
        <w:t>WYKONAWCA</w:t>
      </w:r>
      <w:r w:rsidRPr="00A71EC0">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A71EC0">
        <w:rPr>
          <w:rFonts w:ascii="Times New Roman" w:eastAsia="Times New Roman" w:hAnsi="Times New Roman" w:cs="Times New Roman"/>
          <w:b/>
          <w:lang w:eastAsia="pl-PL"/>
        </w:rPr>
        <w:t>WYKONAWCĘ</w:t>
      </w:r>
      <w:r w:rsidRPr="00A71EC0">
        <w:rPr>
          <w:rFonts w:ascii="Times New Roman" w:eastAsia="Times New Roman" w:hAnsi="Times New Roman" w:cs="Times New Roman"/>
          <w:lang w:eastAsia="pl-PL"/>
        </w:rPr>
        <w:t xml:space="preserve"> dostaw oraz stan zrealizowanych przez </w:t>
      </w:r>
      <w:r w:rsidRPr="00A71EC0">
        <w:rPr>
          <w:rFonts w:ascii="Times New Roman" w:eastAsia="Times New Roman" w:hAnsi="Times New Roman" w:cs="Times New Roman"/>
          <w:b/>
          <w:lang w:eastAsia="pl-PL"/>
        </w:rPr>
        <w:t>ZAMAWIAJĄCEGO</w:t>
      </w:r>
      <w:r w:rsidRPr="00A71EC0">
        <w:rPr>
          <w:rFonts w:ascii="Times New Roman" w:eastAsia="Times New Roman" w:hAnsi="Times New Roman" w:cs="Times New Roman"/>
          <w:lang w:eastAsia="pl-PL"/>
        </w:rPr>
        <w:t xml:space="preserve"> płatności.    </w:t>
      </w:r>
    </w:p>
    <w:p w:rsidR="00A71EC0" w:rsidRPr="00A71EC0" w:rsidRDefault="00A71EC0" w:rsidP="00A71EC0">
      <w:pPr>
        <w:spacing w:after="0" w:line="240" w:lineRule="auto"/>
        <w:jc w:val="both"/>
        <w:rPr>
          <w:rFonts w:ascii="Times New Roman" w:eastAsia="Times New Roman" w:hAnsi="Times New Roman" w:cs="Times New Roman"/>
          <w:lang w:eastAsia="pl-PL"/>
        </w:rPr>
      </w:pPr>
    </w:p>
    <w:p w:rsidR="00A71EC0" w:rsidRPr="00A71EC0" w:rsidRDefault="00A71EC0" w:rsidP="00A71EC0">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b/>
          <w:lang w:eastAsia="pl-PL"/>
        </w:rPr>
        <w:t>5.</w:t>
      </w:r>
      <w:r w:rsidRPr="00A71EC0">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C604A6">
      <w:pPr>
        <w:numPr>
          <w:ilvl w:val="0"/>
          <w:numId w:val="6"/>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Pr="00A77144" w:rsidRDefault="00F74271" w:rsidP="00F74271">
      <w:pPr>
        <w:spacing w:after="0" w:line="240" w:lineRule="auto"/>
        <w:ind w:left="284"/>
        <w:jc w:val="both"/>
        <w:rPr>
          <w:rFonts w:ascii="Times New Roman" w:eastAsia="Times New Roman" w:hAnsi="Times New Roman" w:cs="Times New Roman"/>
          <w:lang w:eastAsia="pl-PL"/>
        </w:rPr>
      </w:pPr>
    </w:p>
    <w:p w:rsidR="00F74271" w:rsidRPr="00145989" w:rsidRDefault="00F74271" w:rsidP="00C604A6">
      <w:pPr>
        <w:numPr>
          <w:ilvl w:val="0"/>
          <w:numId w:val="6"/>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F74271" w:rsidRPr="00A77144" w:rsidRDefault="00F74271" w:rsidP="00C604A6">
      <w:pPr>
        <w:numPr>
          <w:ilvl w:val="0"/>
          <w:numId w:val="6"/>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C604A6">
      <w:pPr>
        <w:numPr>
          <w:ilvl w:val="0"/>
          <w:numId w:val="6"/>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8946FF" w:rsidRPr="00A93498" w:rsidRDefault="008946FF" w:rsidP="008946FF">
      <w:pPr>
        <w:pStyle w:val="NormalnyWeb"/>
        <w:ind w:firstLine="284"/>
        <w:jc w:val="both"/>
        <w:rPr>
          <w:color w:val="000000"/>
          <w:sz w:val="22"/>
          <w:szCs w:val="20"/>
        </w:rPr>
      </w:pPr>
      <w:r w:rsidRPr="00A93498">
        <w:rPr>
          <w:sz w:val="22"/>
          <w:szCs w:val="20"/>
        </w:rPr>
        <w:t>a) zmiany</w:t>
      </w:r>
      <w:r w:rsidRPr="00A93498">
        <w:rPr>
          <w:color w:val="000000"/>
          <w:sz w:val="22"/>
          <w:szCs w:val="20"/>
          <w:shd w:val="clear" w:color="auto" w:fill="FAFAFA"/>
        </w:rPr>
        <w:t xml:space="preserve"> terminu realizacji przedmiotu umowy:</w:t>
      </w:r>
    </w:p>
    <w:p w:rsidR="008946FF" w:rsidRPr="00A93498" w:rsidRDefault="008946FF" w:rsidP="00C71958">
      <w:pPr>
        <w:numPr>
          <w:ilvl w:val="0"/>
          <w:numId w:val="17"/>
        </w:numPr>
        <w:spacing w:after="0" w:line="240" w:lineRule="auto"/>
        <w:ind w:left="142" w:hanging="142"/>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8946FF" w:rsidRPr="00A93498" w:rsidRDefault="008946FF" w:rsidP="00C71958">
      <w:pPr>
        <w:numPr>
          <w:ilvl w:val="0"/>
          <w:numId w:val="17"/>
        </w:numPr>
        <w:spacing w:after="0" w:line="240" w:lineRule="auto"/>
        <w:ind w:left="142" w:hanging="142"/>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8946FF" w:rsidRPr="00A93498" w:rsidRDefault="008946FF" w:rsidP="00C71958">
      <w:pPr>
        <w:numPr>
          <w:ilvl w:val="0"/>
          <w:numId w:val="17"/>
        </w:numPr>
        <w:spacing w:after="0" w:line="240" w:lineRule="auto"/>
        <w:ind w:left="142" w:hanging="142"/>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8946FF" w:rsidRPr="00A93498" w:rsidRDefault="008946FF" w:rsidP="00C71958">
      <w:pPr>
        <w:numPr>
          <w:ilvl w:val="0"/>
          <w:numId w:val="17"/>
        </w:numPr>
        <w:spacing w:after="0" w:line="240" w:lineRule="auto"/>
        <w:ind w:left="142" w:hanging="142"/>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8946FF" w:rsidRPr="00A93498" w:rsidRDefault="008946FF" w:rsidP="00C71958">
      <w:pPr>
        <w:numPr>
          <w:ilvl w:val="1"/>
          <w:numId w:val="16"/>
        </w:numPr>
        <w:autoSpaceDE w:val="0"/>
        <w:spacing w:after="0" w:line="23" w:lineRule="atLeast"/>
        <w:ind w:left="142" w:hanging="142"/>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umowy, numerów kont bankowych;</w:t>
      </w:r>
    </w:p>
    <w:p w:rsidR="008946FF" w:rsidRPr="00A93498" w:rsidRDefault="008946FF" w:rsidP="00C71958">
      <w:pPr>
        <w:numPr>
          <w:ilvl w:val="1"/>
          <w:numId w:val="16"/>
        </w:numPr>
        <w:tabs>
          <w:tab w:val="left" w:pos="360"/>
        </w:tabs>
        <w:autoSpaceDE w:val="0"/>
        <w:spacing w:after="0" w:line="23" w:lineRule="atLeast"/>
        <w:ind w:left="142" w:hanging="142"/>
        <w:jc w:val="both"/>
        <w:rPr>
          <w:rFonts w:ascii="Times New Roman" w:hAnsi="Times New Roman" w:cs="Times New Roman"/>
          <w:szCs w:val="20"/>
          <w:lang w:eastAsia="pl-PL"/>
        </w:rPr>
      </w:pPr>
      <w:r w:rsidRPr="00A93498">
        <w:rPr>
          <w:rFonts w:ascii="Times New Roman" w:hAnsi="Times New Roman" w:cs="Times New Roman"/>
          <w:szCs w:val="20"/>
          <w:lang w:eastAsia="pl-PL"/>
        </w:rPr>
        <w:t>gdy powstała możliwość dokonania nowszych i korzystniejszych dla Zamawiającego rozwiązań  technologicznych i technicznych, niż te istniejące w chwili podpisania umowy nie prowadzące do zmiany przedmiotu zamówienia;</w:t>
      </w:r>
    </w:p>
    <w:p w:rsidR="008946FF" w:rsidRPr="00C71958" w:rsidRDefault="008946FF" w:rsidP="00C71958">
      <w:pPr>
        <w:numPr>
          <w:ilvl w:val="1"/>
          <w:numId w:val="16"/>
        </w:numPr>
        <w:tabs>
          <w:tab w:val="left" w:pos="360"/>
        </w:tabs>
        <w:autoSpaceDE w:val="0"/>
        <w:spacing w:after="0" w:line="23" w:lineRule="atLeast"/>
        <w:ind w:left="142" w:hanging="142"/>
        <w:jc w:val="both"/>
        <w:rPr>
          <w:rFonts w:ascii="Times New Roman" w:hAnsi="Times New Roman" w:cs="Times New Roman"/>
          <w:szCs w:val="20"/>
          <w:lang w:eastAsia="pl-PL"/>
        </w:rPr>
      </w:pPr>
      <w:r w:rsidRPr="00A93498">
        <w:rPr>
          <w:rFonts w:ascii="Times New Roman" w:hAnsi="Times New Roman" w:cs="Times New Roman"/>
          <w:color w:val="000000"/>
          <w:szCs w:val="20"/>
          <w:shd w:val="clear" w:color="auto" w:fill="FAFAFA"/>
        </w:rPr>
        <w:t xml:space="preserve">zmianie </w:t>
      </w:r>
      <w:r w:rsidR="004C0AFE">
        <w:rPr>
          <w:rFonts w:ascii="Times New Roman" w:hAnsi="Times New Roman" w:cs="Times New Roman"/>
          <w:color w:val="000000"/>
          <w:szCs w:val="20"/>
          <w:shd w:val="clear" w:color="auto" w:fill="FAFAFA"/>
        </w:rPr>
        <w:t>towaru</w:t>
      </w:r>
      <w:r w:rsidRPr="00A93498">
        <w:rPr>
          <w:rFonts w:ascii="Times New Roman" w:hAnsi="Times New Roman" w:cs="Times New Roman"/>
          <w:color w:val="000000"/>
          <w:szCs w:val="20"/>
          <w:shd w:val="clear" w:color="auto" w:fill="FAFAFA"/>
        </w:rPr>
        <w:t xml:space="preserve">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C71958" w:rsidRDefault="00C71958" w:rsidP="00C71958">
      <w:pPr>
        <w:tabs>
          <w:tab w:val="left" w:pos="360"/>
        </w:tabs>
        <w:autoSpaceDE w:val="0"/>
        <w:spacing w:after="0" w:line="23" w:lineRule="atLeast"/>
        <w:ind w:left="142" w:hanging="142"/>
        <w:jc w:val="both"/>
        <w:rPr>
          <w:rFonts w:ascii="Times New Roman" w:hAnsi="Times New Roman" w:cs="Times New Roman"/>
          <w:color w:val="000000"/>
          <w:szCs w:val="20"/>
          <w:shd w:val="clear" w:color="auto" w:fill="FAFAFA"/>
        </w:rPr>
      </w:pPr>
    </w:p>
    <w:p w:rsidR="008946FF" w:rsidRPr="00446324" w:rsidRDefault="008946FF" w:rsidP="004C0AFE">
      <w:pPr>
        <w:ind w:left="142" w:hanging="142"/>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lastRenderedPageBreak/>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r w:rsidRPr="00A114EA">
        <w:rPr>
          <w:rFonts w:ascii="Times New Roman" w:eastAsia="Times New Roman" w:hAnsi="Times New Roman" w:cs="Times New Roman"/>
          <w:b/>
          <w:color w:val="000000"/>
          <w:shd w:val="clear" w:color="auto" w:fill="FAFAFA"/>
          <w:lang w:eastAsia="pl-PL"/>
        </w:rPr>
        <w:t>4</w:t>
      </w:r>
      <w:r w:rsidRPr="00446324">
        <w:rPr>
          <w:rFonts w:ascii="Times New Roman" w:eastAsia="Times New Roman" w:hAnsi="Times New Roman" w:cs="Times New Roman"/>
          <w:b/>
          <w:color w:val="000000"/>
          <w:shd w:val="clear" w:color="auto" w:fill="FAFAFA"/>
          <w:lang w:eastAsia="pl-PL"/>
        </w:rPr>
        <w:t>.</w:t>
      </w:r>
      <w:r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pkt </w:t>
      </w:r>
      <w:r>
        <w:rPr>
          <w:rFonts w:ascii="Times New Roman" w:eastAsia="Times New Roman" w:hAnsi="Times New Roman" w:cs="Times New Roman"/>
          <w:color w:val="000000"/>
          <w:shd w:val="clear" w:color="auto" w:fill="FAFAFA"/>
          <w:lang w:eastAsia="pl-PL"/>
        </w:rPr>
        <w:t>a)</w:t>
      </w:r>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tiret</w:t>
      </w:r>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czwarty</w:t>
      </w:r>
      <w:r w:rsidRPr="00446324">
        <w:rPr>
          <w:rFonts w:ascii="Times New Roman" w:eastAsia="Times New Roman" w:hAnsi="Times New Roman" w:cs="Times New Roman"/>
          <w:color w:val="000000"/>
          <w:shd w:val="clear" w:color="auto" w:fill="FAFAFA"/>
          <w:lang w:eastAsia="pl-PL"/>
        </w:rPr>
        <w:t xml:space="preserv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6B5C67" w:rsidRDefault="006B5C67" w:rsidP="008946FF">
      <w:pPr>
        <w:spacing w:after="0" w:line="240" w:lineRule="auto"/>
        <w:jc w:val="both"/>
        <w:rPr>
          <w:rFonts w:ascii="Times New Roman" w:eastAsia="Times New Roman" w:hAnsi="Times New Roman" w:cs="Times New Roman"/>
          <w:b/>
          <w:color w:val="000000"/>
          <w:shd w:val="clear" w:color="auto" w:fill="FAFAFA"/>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 xml:space="preserve">5. </w:t>
      </w:r>
      <w:r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p>
    <w:p w:rsidR="008946FF" w:rsidRPr="00446324" w:rsidRDefault="008946FF" w:rsidP="008946FF">
      <w:pPr>
        <w:tabs>
          <w:tab w:val="left" w:pos="709"/>
        </w:tabs>
        <w:autoSpaceDE w:val="0"/>
        <w:spacing w:after="0" w:line="23" w:lineRule="atLeast"/>
        <w:jc w:val="both"/>
        <w:rPr>
          <w:rFonts w:ascii="Times New Roman" w:hAnsi="Times New Roman" w:cs="Times New Roman"/>
          <w:lang w:eastAsia="pl-PL"/>
        </w:rPr>
      </w:pPr>
    </w:p>
    <w:p w:rsidR="008946FF" w:rsidRPr="00C71958" w:rsidRDefault="00C71958" w:rsidP="00C71958">
      <w:pPr>
        <w:tabs>
          <w:tab w:val="left" w:pos="426"/>
        </w:tabs>
        <w:autoSpaceDE w:val="0"/>
        <w:spacing w:after="0" w:line="23" w:lineRule="atLeast"/>
        <w:ind w:left="360" w:hanging="360"/>
        <w:jc w:val="both"/>
        <w:rPr>
          <w:rFonts w:ascii="Times New Roman" w:hAnsi="Times New Roman" w:cs="Times New Roman"/>
          <w:lang w:eastAsia="pl-PL"/>
        </w:rPr>
      </w:pPr>
      <w:r w:rsidRPr="00C71958">
        <w:rPr>
          <w:rFonts w:ascii="Times New Roman" w:hAnsi="Times New Roman" w:cs="Times New Roman"/>
          <w:b/>
          <w:lang w:eastAsia="pl-PL"/>
        </w:rPr>
        <w:t>6</w:t>
      </w:r>
      <w:r>
        <w:rPr>
          <w:rFonts w:ascii="Times New Roman" w:hAnsi="Times New Roman" w:cs="Times New Roman"/>
          <w:lang w:eastAsia="pl-PL"/>
        </w:rPr>
        <w:t>.</w:t>
      </w:r>
      <w:r w:rsidR="008946FF" w:rsidRPr="00C71958">
        <w:rPr>
          <w:rFonts w:ascii="Times New Roman" w:hAnsi="Times New Roman" w:cs="Times New Roman"/>
          <w:lang w:eastAsia="pl-PL"/>
        </w:rPr>
        <w:t>Warunkiem zmiany treści umowy jest podpisanie protokołu konieczności.</w:t>
      </w:r>
    </w:p>
    <w:p w:rsidR="00C71958" w:rsidRDefault="00C71958" w:rsidP="00C71958">
      <w:pPr>
        <w:tabs>
          <w:tab w:val="left" w:pos="426"/>
        </w:tabs>
        <w:autoSpaceDE w:val="0"/>
        <w:spacing w:after="0" w:line="23" w:lineRule="atLeast"/>
        <w:jc w:val="both"/>
        <w:rPr>
          <w:rFonts w:ascii="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C604A6">
      <w:pPr>
        <w:numPr>
          <w:ilvl w:val="0"/>
          <w:numId w:val="4"/>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C604A6">
      <w:pPr>
        <w:numPr>
          <w:ilvl w:val="0"/>
          <w:numId w:val="4"/>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CC1B9E"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ab/>
      </w:r>
    </w:p>
    <w:p w:rsidR="00CC1B9E" w:rsidRDefault="00CC1B9E" w:rsidP="00F74271">
      <w:pPr>
        <w:spacing w:after="0" w:line="240" w:lineRule="auto"/>
        <w:jc w:val="both"/>
        <w:rPr>
          <w:rFonts w:ascii="Times New Roman" w:eastAsia="Times New Roman" w:hAnsi="Times New Roman" w:cs="Times New Roman"/>
          <w:b/>
          <w:lang w:eastAsia="pl-PL"/>
        </w:rPr>
      </w:pPr>
    </w:p>
    <w:p w:rsidR="00F74271" w:rsidRDefault="00F74271" w:rsidP="00CC1B9E">
      <w:pPr>
        <w:spacing w:after="0" w:line="240" w:lineRule="auto"/>
        <w:ind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866950" w:rsidRDefault="00F74271" w:rsidP="007A0000">
      <w:pPr>
        <w:spacing w:after="0" w:line="240" w:lineRule="auto"/>
        <w:ind w:firstLine="708"/>
        <w:jc w:val="both"/>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sidR="00506142">
        <w:rPr>
          <w:rFonts w:ascii="Times New Roman" w:eastAsia="Times New Roman" w:hAnsi="Times New Roman" w:cs="Times New Roman"/>
          <w:lang w:eastAsia="pl-PL"/>
        </w:rPr>
        <w:t>…………</w:t>
      </w:r>
    </w:p>
    <w:sectPr w:rsidR="00866950" w:rsidSect="00C71958">
      <w:footerReference w:type="default" r:id="rId27"/>
      <w:pgSz w:w="11906" w:h="16838"/>
      <w:pgMar w:top="1417" w:right="991"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6F6" w:rsidRDefault="00F406F6" w:rsidP="00866950">
      <w:pPr>
        <w:spacing w:after="0" w:line="240" w:lineRule="auto"/>
      </w:pPr>
      <w:r>
        <w:separator/>
      </w:r>
    </w:p>
  </w:endnote>
  <w:endnote w:type="continuationSeparator" w:id="0">
    <w:p w:rsidR="00F406F6" w:rsidRDefault="00F406F6"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9863110"/>
      <w:docPartObj>
        <w:docPartGallery w:val="Page Numbers (Bottom of Page)"/>
        <w:docPartUnique/>
      </w:docPartObj>
    </w:sdtPr>
    <w:sdtEndPr/>
    <w:sdtContent>
      <w:p w:rsidR="002F1DE9" w:rsidRDefault="002F1DE9">
        <w:pPr>
          <w:pStyle w:val="Stopka"/>
          <w:jc w:val="center"/>
        </w:pPr>
        <w:r>
          <w:fldChar w:fldCharType="begin"/>
        </w:r>
        <w:r>
          <w:instrText>PAGE   \* MERGEFORMAT</w:instrText>
        </w:r>
        <w:r>
          <w:fldChar w:fldCharType="separate"/>
        </w:r>
        <w:r w:rsidR="00BE16E4">
          <w:rPr>
            <w:noProof/>
          </w:rPr>
          <w:t>6</w:t>
        </w:r>
        <w:r>
          <w:fldChar w:fldCharType="end"/>
        </w:r>
      </w:p>
    </w:sdtContent>
  </w:sdt>
  <w:p w:rsidR="002F1DE9" w:rsidRDefault="002F1DE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22579"/>
      <w:docPartObj>
        <w:docPartGallery w:val="Page Numbers (Bottom of Page)"/>
        <w:docPartUnique/>
      </w:docPartObj>
    </w:sdtPr>
    <w:sdtEndPr/>
    <w:sdtContent>
      <w:p w:rsidR="002F1DE9" w:rsidRDefault="002F1DE9">
        <w:pPr>
          <w:pStyle w:val="Stopka"/>
          <w:jc w:val="center"/>
        </w:pPr>
        <w:r>
          <w:fldChar w:fldCharType="begin"/>
        </w:r>
        <w:r>
          <w:instrText>PAGE   \* MERGEFORMAT</w:instrText>
        </w:r>
        <w:r>
          <w:fldChar w:fldCharType="separate"/>
        </w:r>
        <w:r w:rsidR="00BE16E4">
          <w:rPr>
            <w:noProof/>
          </w:rPr>
          <w:t>93</w:t>
        </w:r>
        <w:r>
          <w:fldChar w:fldCharType="end"/>
        </w:r>
      </w:p>
    </w:sdtContent>
  </w:sdt>
  <w:p w:rsidR="002F1DE9" w:rsidRDefault="002F1DE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6F6" w:rsidRDefault="00F406F6" w:rsidP="00866950">
      <w:pPr>
        <w:spacing w:after="0" w:line="240" w:lineRule="auto"/>
      </w:pPr>
      <w:r>
        <w:separator/>
      </w:r>
    </w:p>
  </w:footnote>
  <w:footnote w:type="continuationSeparator" w:id="0">
    <w:p w:rsidR="00F406F6" w:rsidRDefault="00F406F6" w:rsidP="00866950">
      <w:pPr>
        <w:spacing w:after="0" w:line="240" w:lineRule="auto"/>
      </w:pPr>
      <w:r>
        <w:continuationSeparator/>
      </w:r>
    </w:p>
  </w:footnote>
  <w:footnote w:id="1">
    <w:p w:rsidR="002F1DE9" w:rsidRPr="0019510D" w:rsidRDefault="002F1DE9"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2008/841/WSiSW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2F1DE9" w:rsidRPr="0019510D" w:rsidRDefault="002F1DE9"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2F1DE9" w:rsidRPr="0019510D" w:rsidRDefault="002F1DE9"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2F1DE9" w:rsidRPr="0019510D" w:rsidRDefault="002F1DE9"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2F1DE9" w:rsidRPr="0019510D" w:rsidRDefault="002F1DE9"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2F1DE9" w:rsidRPr="0019510D" w:rsidRDefault="002F1DE9"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2F1DE9" w:rsidRDefault="002F1DE9"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DE9" w:rsidRPr="002C59B4" w:rsidRDefault="00F406F6">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2F1DE9">
          <w:rPr>
            <w:rFonts w:ascii="Times New Roman" w:hAnsi="Times New Roman" w:cs="Times New Roman"/>
            <w:sz w:val="20"/>
          </w:rPr>
          <w:t>GŁÓWNY INSTYTUT GÓRNICTWA</w:t>
        </w:r>
      </w:sdtContent>
    </w:sdt>
  </w:p>
  <w:sdt>
    <w:sdtPr>
      <w:rPr>
        <w:rFonts w:ascii="Times New Roman" w:hAnsi="Times New Roman" w:cs="Times New Roman"/>
        <w:sz w:val="20"/>
      </w:rPr>
      <w:alias w:val="Data"/>
      <w:id w:val="77547044"/>
      <w:showingPlcHd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2F1DE9" w:rsidRPr="002C59B4" w:rsidRDefault="002F1DE9">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 xml:space="preserve">     </w:t>
        </w:r>
      </w:p>
    </w:sdtContent>
  </w:sdt>
  <w:p w:rsidR="002F1DE9" w:rsidRDefault="002F1DE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6E34D2"/>
    <w:multiLevelType w:val="multilevel"/>
    <w:tmpl w:val="9530B73A"/>
    <w:lvl w:ilvl="0">
      <w:start w:val="1"/>
      <w:numFmt w:val="bullet"/>
      <w:lvlText w:val=""/>
      <w:lvlJc w:val="left"/>
      <w:pPr>
        <w:tabs>
          <w:tab w:val="num" w:pos="720"/>
        </w:tabs>
        <w:ind w:left="720" w:hanging="360"/>
      </w:pPr>
      <w:rPr>
        <w:rFonts w:ascii="Symbol" w:hAnsi="Symbol" w:cs="Symbol" w:hint="default"/>
        <w:b/>
        <w:bCs/>
        <w:strike w:val="0"/>
        <w:color w:val="auto"/>
      </w:rPr>
    </w:lvl>
    <w:lvl w:ilvl="1">
      <w:start w:val="1"/>
      <w:numFmt w:val="decimal"/>
      <w:isLgl/>
      <w:lvlText w:val="%1.%2"/>
      <w:lvlJc w:val="left"/>
      <w:pPr>
        <w:tabs>
          <w:tab w:val="num" w:pos="720"/>
        </w:tabs>
        <w:ind w:left="720" w:hanging="360"/>
      </w:pPr>
      <w:rPr>
        <w:rFonts w:hint="default"/>
        <w:b/>
        <w:bCs/>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8363579"/>
    <w:multiLevelType w:val="hybridMultilevel"/>
    <w:tmpl w:val="44C6C1DA"/>
    <w:lvl w:ilvl="0" w:tplc="FCE0D342">
      <w:start w:val="1"/>
      <w:numFmt w:val="lowerLetter"/>
      <w:pStyle w:val="Wylicza"/>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12B96753"/>
    <w:multiLevelType w:val="hybridMultilevel"/>
    <w:tmpl w:val="865AC6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43C5DFE"/>
    <w:multiLevelType w:val="hybridMultilevel"/>
    <w:tmpl w:val="60BC88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3">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29402C50"/>
    <w:multiLevelType w:val="hybridMultilevel"/>
    <w:tmpl w:val="73F4D334"/>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33421CA5"/>
    <w:multiLevelType w:val="hybridMultilevel"/>
    <w:tmpl w:val="1354FD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8">
    <w:nsid w:val="38247AA3"/>
    <w:multiLevelType w:val="hybridMultilevel"/>
    <w:tmpl w:val="14FC640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9">
    <w:nsid w:val="3A6317CC"/>
    <w:multiLevelType w:val="hybridMultilevel"/>
    <w:tmpl w:val="A0901F62"/>
    <w:lvl w:ilvl="0" w:tplc="FD64AA00">
      <w:start w:val="5"/>
      <w:numFmt w:val="decimal"/>
      <w:lvlText w:val="%1"/>
      <w:lvlJc w:val="left"/>
      <w:pPr>
        <w:tabs>
          <w:tab w:val="num" w:pos="720"/>
        </w:tabs>
        <w:ind w:left="720" w:hanging="360"/>
      </w:pPr>
      <w:rPr>
        <w:rFonts w:cs="Times New Roman" w:hint="default"/>
        <w:b/>
      </w:rPr>
    </w:lvl>
    <w:lvl w:ilvl="1" w:tplc="04150001">
      <w:start w:val="1"/>
      <w:numFmt w:val="bullet"/>
      <w:lvlText w:val=""/>
      <w:lvlJc w:val="left"/>
      <w:pPr>
        <w:tabs>
          <w:tab w:val="num" w:pos="1440"/>
        </w:tabs>
        <w:ind w:left="1440" w:hanging="360"/>
      </w:pPr>
      <w:rPr>
        <w:rFonts w:ascii="Symbol" w:hAnsi="Symbol" w:hint="default"/>
        <w:b/>
      </w:rPr>
    </w:lvl>
    <w:lvl w:ilvl="2" w:tplc="5406DAF8">
      <w:start w:val="4"/>
      <w:numFmt w:val="decimal"/>
      <w:lvlText w:val="%3."/>
      <w:lvlJc w:val="left"/>
      <w:pPr>
        <w:ind w:left="2340" w:hanging="360"/>
      </w:pPr>
      <w:rPr>
        <w:rFonts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41C85167"/>
    <w:multiLevelType w:val="hybridMultilevel"/>
    <w:tmpl w:val="21AE7774"/>
    <w:lvl w:ilvl="0" w:tplc="A906DEC4">
      <w:start w:val="1"/>
      <w:numFmt w:val="decimal"/>
      <w:pStyle w:val="Wylicz11"/>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42B719E9"/>
    <w:multiLevelType w:val="hybridMultilevel"/>
    <w:tmpl w:val="545A652C"/>
    <w:lvl w:ilvl="0" w:tplc="04150001">
      <w:start w:val="1"/>
      <w:numFmt w:val="bullet"/>
      <w:lvlText w:val=""/>
      <w:lvlJc w:val="left"/>
      <w:pPr>
        <w:ind w:left="780" w:hanging="360"/>
      </w:pPr>
      <w:rPr>
        <w:rFonts w:ascii="Symbol" w:hAnsi="Symbol" w:cs="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cs="Wingdings" w:hint="default"/>
      </w:rPr>
    </w:lvl>
    <w:lvl w:ilvl="3" w:tplc="04150001">
      <w:start w:val="1"/>
      <w:numFmt w:val="bullet"/>
      <w:lvlText w:val=""/>
      <w:lvlJc w:val="left"/>
      <w:pPr>
        <w:ind w:left="2940" w:hanging="360"/>
      </w:pPr>
      <w:rPr>
        <w:rFonts w:ascii="Symbol" w:hAnsi="Symbol" w:cs="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cs="Wingdings" w:hint="default"/>
      </w:rPr>
    </w:lvl>
    <w:lvl w:ilvl="6" w:tplc="04150001">
      <w:start w:val="1"/>
      <w:numFmt w:val="bullet"/>
      <w:lvlText w:val=""/>
      <w:lvlJc w:val="left"/>
      <w:pPr>
        <w:ind w:left="5100" w:hanging="360"/>
      </w:pPr>
      <w:rPr>
        <w:rFonts w:ascii="Symbol" w:hAnsi="Symbol" w:cs="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cs="Wingdings" w:hint="default"/>
      </w:rPr>
    </w:lvl>
  </w:abstractNum>
  <w:abstractNum w:abstractNumId="22">
    <w:nsid w:val="496D31F8"/>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49C678BE"/>
    <w:multiLevelType w:val="hybridMultilevel"/>
    <w:tmpl w:val="C4E87A04"/>
    <w:lvl w:ilvl="0" w:tplc="C7BCF43E">
      <w:start w:val="1"/>
      <w:numFmt w:val="bullet"/>
      <w:pStyle w:val="Wypunkto"/>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4A266229"/>
    <w:multiLevelType w:val="hybridMultilevel"/>
    <w:tmpl w:val="253265D2"/>
    <w:lvl w:ilvl="0" w:tplc="BE9A9EE2">
      <w:start w:val="1"/>
      <w:numFmt w:val="bullet"/>
      <w:pStyle w:val="Wypunkt-"/>
      <w:lvlText w:val="−"/>
      <w:lvlJc w:val="left"/>
      <w:pPr>
        <w:tabs>
          <w:tab w:val="num" w:pos="717"/>
        </w:tabs>
        <w:ind w:left="717" w:hanging="360"/>
      </w:pPr>
      <w:rPr>
        <w:rFonts w:ascii="Times New Roman" w:hAnsi="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
    <w:nsid w:val="4B4E3FBF"/>
    <w:multiLevelType w:val="hybridMultilevel"/>
    <w:tmpl w:val="B6706998"/>
    <w:lvl w:ilvl="0" w:tplc="5362367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7">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2F64CD2"/>
    <w:multiLevelType w:val="hybridMultilevel"/>
    <w:tmpl w:val="B96ABE0C"/>
    <w:lvl w:ilvl="0" w:tplc="61820F3C">
      <w:start w:val="1"/>
      <w:numFmt w:val="decimal"/>
      <w:pStyle w:val="Literatwykaz"/>
      <w:lvlText w:val="%1."/>
      <w:lvlJc w:val="left"/>
      <w:pPr>
        <w:tabs>
          <w:tab w:val="num" w:pos="567"/>
        </w:tabs>
        <w:ind w:left="567"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64B25406"/>
    <w:multiLevelType w:val="hybridMultilevel"/>
    <w:tmpl w:val="8E469F4C"/>
    <w:lvl w:ilvl="0" w:tplc="1666BB72">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9257092"/>
    <w:multiLevelType w:val="hybridMultilevel"/>
    <w:tmpl w:val="975E7EFA"/>
    <w:lvl w:ilvl="0" w:tplc="C636B1B0">
      <w:start w:val="7"/>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11638BF"/>
    <w:multiLevelType w:val="hybridMultilevel"/>
    <w:tmpl w:val="4AAE74BA"/>
    <w:lvl w:ilvl="0" w:tplc="04150001">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19C4E24"/>
    <w:multiLevelType w:val="hybridMultilevel"/>
    <w:tmpl w:val="11FC3312"/>
    <w:lvl w:ilvl="0" w:tplc="45D8F3DC">
      <w:start w:val="1"/>
      <w:numFmt w:val="upperLetter"/>
      <w:pStyle w:val="WyliczAA"/>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73BB0DEF"/>
    <w:multiLevelType w:val="hybridMultilevel"/>
    <w:tmpl w:val="7038A1C4"/>
    <w:lvl w:ilvl="0" w:tplc="04150001">
      <w:start w:val="1"/>
      <w:numFmt w:val="bullet"/>
      <w:lvlText w:val=""/>
      <w:lvlJc w:val="left"/>
      <w:pPr>
        <w:tabs>
          <w:tab w:val="num" w:pos="360"/>
        </w:tabs>
        <w:ind w:left="360" w:hanging="360"/>
      </w:pPr>
      <w:rPr>
        <w:rFonts w:ascii="Symbol" w:hAnsi="Symbol" w:hint="default"/>
      </w:rPr>
    </w:lvl>
    <w:lvl w:ilvl="1" w:tplc="70BEA538">
      <w:start w:val="1"/>
      <w:numFmt w:val="decimal"/>
      <w:lvlText w:val="%2."/>
      <w:lvlJc w:val="left"/>
      <w:pPr>
        <w:tabs>
          <w:tab w:val="num" w:pos="1080"/>
        </w:tabs>
        <w:ind w:left="1080" w:hanging="360"/>
      </w:pPr>
      <w:rPr>
        <w:rFonts w:cs="Times New Roman" w:hint="default"/>
        <w:b/>
        <w:bCs/>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38">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0">
    <w:nsid w:val="77607D73"/>
    <w:multiLevelType w:val="hybridMultilevel"/>
    <w:tmpl w:val="D7E8A2CA"/>
    <w:lvl w:ilvl="0" w:tplc="D50CE912">
      <w:start w:val="1"/>
      <w:numFmt w:val="decimal"/>
      <w:pStyle w:val="Wylicz1"/>
      <w:lvlText w:val="%1)"/>
      <w:lvlJc w:val="left"/>
      <w:pPr>
        <w:tabs>
          <w:tab w:val="num" w:pos="360"/>
        </w:tabs>
        <w:ind w:left="360" w:hanging="360"/>
      </w:pPr>
      <w:rPr>
        <w:rFonts w:ascii="Times New Roman" w:hAnsi="Times New Roman"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nsid w:val="79266713"/>
    <w:multiLevelType w:val="hybridMultilevel"/>
    <w:tmpl w:val="188C38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nsid w:val="7A6428ED"/>
    <w:multiLevelType w:val="hybridMultilevel"/>
    <w:tmpl w:val="FBACA7BC"/>
    <w:lvl w:ilvl="0" w:tplc="04150001">
      <w:start w:val="1"/>
      <w:numFmt w:val="bullet"/>
      <w:lvlText w:val=""/>
      <w:lvlJc w:val="left"/>
      <w:pPr>
        <w:tabs>
          <w:tab w:val="num" w:pos="1440"/>
        </w:tabs>
        <w:ind w:left="1440" w:hanging="360"/>
      </w:pPr>
      <w:rPr>
        <w:rFonts w:ascii="Symbol" w:hAnsi="Symbol" w:hint="default"/>
      </w:rPr>
    </w:lvl>
    <w:lvl w:ilvl="1" w:tplc="04150003">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43">
    <w:nsid w:val="7B5C43DC"/>
    <w:multiLevelType w:val="hybridMultilevel"/>
    <w:tmpl w:val="0D361CC4"/>
    <w:lvl w:ilvl="0" w:tplc="0742D69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33"/>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15"/>
  </w:num>
  <w:num w:numId="6">
    <w:abstractNumId w:val="6"/>
  </w:num>
  <w:num w:numId="7">
    <w:abstractNumId w:val="27"/>
  </w:num>
  <w:num w:numId="8">
    <w:abstractNumId w:val="30"/>
  </w:num>
  <w:num w:numId="9">
    <w:abstractNumId w:val="2"/>
  </w:num>
  <w:num w:numId="10">
    <w:abstractNumId w:val="7"/>
  </w:num>
  <w:num w:numId="11">
    <w:abstractNumId w:val="11"/>
  </w:num>
  <w:num w:numId="12">
    <w:abstractNumId w:val="8"/>
  </w:num>
  <w:num w:numId="13">
    <w:abstractNumId w:val="16"/>
  </w:num>
  <w:num w:numId="14">
    <w:abstractNumId w:val="3"/>
  </w:num>
  <w:num w:numId="15">
    <w:abstractNumId w:val="38"/>
  </w:num>
  <w:num w:numId="16">
    <w:abstractNumId w:val="32"/>
  </w:num>
  <w:num w:numId="17">
    <w:abstractNumId w:val="12"/>
  </w:num>
  <w:num w:numId="18">
    <w:abstractNumId w:val="1"/>
  </w:num>
  <w:num w:numId="19">
    <w:abstractNumId w:val="21"/>
  </w:num>
  <w:num w:numId="20">
    <w:abstractNumId w:val="43"/>
  </w:num>
  <w:num w:numId="21">
    <w:abstractNumId w:val="41"/>
  </w:num>
  <w:num w:numId="22">
    <w:abstractNumId w:val="22"/>
  </w:num>
  <w:num w:numId="23">
    <w:abstractNumId w:val="39"/>
  </w:num>
  <w:num w:numId="24">
    <w:abstractNumId w:val="18"/>
  </w:num>
  <w:num w:numId="25">
    <w:abstractNumId w:val="17"/>
  </w:num>
  <w:num w:numId="26">
    <w:abstractNumId w:val="5"/>
  </w:num>
  <w:num w:numId="27">
    <w:abstractNumId w:val="0"/>
  </w:num>
  <w:num w:numId="28">
    <w:abstractNumId w:val="37"/>
  </w:num>
  <w:num w:numId="29">
    <w:abstractNumId w:val="14"/>
  </w:num>
  <w:num w:numId="30">
    <w:abstractNumId w:val="19"/>
  </w:num>
  <w:num w:numId="31">
    <w:abstractNumId w:val="42"/>
  </w:num>
  <w:num w:numId="32">
    <w:abstractNumId w:val="34"/>
  </w:num>
  <w:num w:numId="33">
    <w:abstractNumId w:val="10"/>
  </w:num>
  <w:num w:numId="34">
    <w:abstractNumId w:val="9"/>
  </w:num>
  <w:num w:numId="35">
    <w:abstractNumId w:val="31"/>
  </w:num>
  <w:num w:numId="36">
    <w:abstractNumId w:val="29"/>
  </w:num>
  <w:num w:numId="37">
    <w:abstractNumId w:val="28"/>
  </w:num>
  <w:num w:numId="38">
    <w:abstractNumId w:val="40"/>
  </w:num>
  <w:num w:numId="39">
    <w:abstractNumId w:val="20"/>
  </w:num>
  <w:num w:numId="40">
    <w:abstractNumId w:val="4"/>
  </w:num>
  <w:num w:numId="41">
    <w:abstractNumId w:val="35"/>
  </w:num>
  <w:num w:numId="42">
    <w:abstractNumId w:val="24"/>
  </w:num>
  <w:num w:numId="43">
    <w:abstractNumId w:val="23"/>
  </w:num>
  <w:num w:numId="44">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950"/>
    <w:rsid w:val="00000DE0"/>
    <w:rsid w:val="000019CF"/>
    <w:rsid w:val="0000467C"/>
    <w:rsid w:val="000048D2"/>
    <w:rsid w:val="00005D96"/>
    <w:rsid w:val="00011071"/>
    <w:rsid w:val="00012AA5"/>
    <w:rsid w:val="000149E2"/>
    <w:rsid w:val="00021291"/>
    <w:rsid w:val="000226C8"/>
    <w:rsid w:val="00024115"/>
    <w:rsid w:val="00024BE3"/>
    <w:rsid w:val="00025011"/>
    <w:rsid w:val="000255EE"/>
    <w:rsid w:val="00031494"/>
    <w:rsid w:val="000319FC"/>
    <w:rsid w:val="00033258"/>
    <w:rsid w:val="00036A8F"/>
    <w:rsid w:val="0004029F"/>
    <w:rsid w:val="0004214C"/>
    <w:rsid w:val="00042C19"/>
    <w:rsid w:val="0004545B"/>
    <w:rsid w:val="000465EE"/>
    <w:rsid w:val="00046846"/>
    <w:rsid w:val="00046FF1"/>
    <w:rsid w:val="00052447"/>
    <w:rsid w:val="0005310D"/>
    <w:rsid w:val="00056139"/>
    <w:rsid w:val="00062134"/>
    <w:rsid w:val="00064625"/>
    <w:rsid w:val="000647DF"/>
    <w:rsid w:val="00064E53"/>
    <w:rsid w:val="00065FAB"/>
    <w:rsid w:val="0006774E"/>
    <w:rsid w:val="00067987"/>
    <w:rsid w:val="00067A01"/>
    <w:rsid w:val="00067BEB"/>
    <w:rsid w:val="00067F7A"/>
    <w:rsid w:val="00077E15"/>
    <w:rsid w:val="0008101D"/>
    <w:rsid w:val="00086199"/>
    <w:rsid w:val="000908BB"/>
    <w:rsid w:val="00093DDA"/>
    <w:rsid w:val="00095391"/>
    <w:rsid w:val="00095D7C"/>
    <w:rsid w:val="00095DA4"/>
    <w:rsid w:val="00097F4E"/>
    <w:rsid w:val="000A0CC2"/>
    <w:rsid w:val="000A1184"/>
    <w:rsid w:val="000B0AF2"/>
    <w:rsid w:val="000B121A"/>
    <w:rsid w:val="000B495F"/>
    <w:rsid w:val="000B4B5D"/>
    <w:rsid w:val="000C2388"/>
    <w:rsid w:val="000D0D9F"/>
    <w:rsid w:val="000D5E60"/>
    <w:rsid w:val="000D720B"/>
    <w:rsid w:val="000E2EE9"/>
    <w:rsid w:val="000E3C26"/>
    <w:rsid w:val="000E79D6"/>
    <w:rsid w:val="00100799"/>
    <w:rsid w:val="001017A2"/>
    <w:rsid w:val="00102933"/>
    <w:rsid w:val="00102B40"/>
    <w:rsid w:val="00105060"/>
    <w:rsid w:val="001078D1"/>
    <w:rsid w:val="00111DA2"/>
    <w:rsid w:val="00112D24"/>
    <w:rsid w:val="001177E6"/>
    <w:rsid w:val="00120295"/>
    <w:rsid w:val="001209C6"/>
    <w:rsid w:val="001243A7"/>
    <w:rsid w:val="00130AF4"/>
    <w:rsid w:val="00130F97"/>
    <w:rsid w:val="00131602"/>
    <w:rsid w:val="00132295"/>
    <w:rsid w:val="0013369E"/>
    <w:rsid w:val="00135728"/>
    <w:rsid w:val="00140364"/>
    <w:rsid w:val="001434CD"/>
    <w:rsid w:val="00145989"/>
    <w:rsid w:val="00147BE1"/>
    <w:rsid w:val="00150E1E"/>
    <w:rsid w:val="0015136F"/>
    <w:rsid w:val="001527CE"/>
    <w:rsid w:val="00152EA1"/>
    <w:rsid w:val="00154841"/>
    <w:rsid w:val="00155161"/>
    <w:rsid w:val="001606E1"/>
    <w:rsid w:val="00161594"/>
    <w:rsid w:val="0016232A"/>
    <w:rsid w:val="001641F2"/>
    <w:rsid w:val="001708FE"/>
    <w:rsid w:val="00172A22"/>
    <w:rsid w:val="00174782"/>
    <w:rsid w:val="00176DBF"/>
    <w:rsid w:val="0018207A"/>
    <w:rsid w:val="00182AF0"/>
    <w:rsid w:val="00184DB8"/>
    <w:rsid w:val="0019230A"/>
    <w:rsid w:val="00193355"/>
    <w:rsid w:val="001945D5"/>
    <w:rsid w:val="001A2E4D"/>
    <w:rsid w:val="001A33AB"/>
    <w:rsid w:val="001A3789"/>
    <w:rsid w:val="001A54B4"/>
    <w:rsid w:val="001A55E3"/>
    <w:rsid w:val="001A687D"/>
    <w:rsid w:val="001B105E"/>
    <w:rsid w:val="001B1423"/>
    <w:rsid w:val="001B2954"/>
    <w:rsid w:val="001B45EE"/>
    <w:rsid w:val="001B472A"/>
    <w:rsid w:val="001B6D5C"/>
    <w:rsid w:val="001C1BE0"/>
    <w:rsid w:val="001C2A0F"/>
    <w:rsid w:val="001C4F2A"/>
    <w:rsid w:val="001C541F"/>
    <w:rsid w:val="001C54B8"/>
    <w:rsid w:val="001C6AE4"/>
    <w:rsid w:val="001D091E"/>
    <w:rsid w:val="001D0DC1"/>
    <w:rsid w:val="001D54B1"/>
    <w:rsid w:val="001D6944"/>
    <w:rsid w:val="001D6CA9"/>
    <w:rsid w:val="001E10D0"/>
    <w:rsid w:val="001E2997"/>
    <w:rsid w:val="001E4291"/>
    <w:rsid w:val="001E69A6"/>
    <w:rsid w:val="001E7E46"/>
    <w:rsid w:val="001F0FF2"/>
    <w:rsid w:val="001F2BA8"/>
    <w:rsid w:val="00202A74"/>
    <w:rsid w:val="00205381"/>
    <w:rsid w:val="00205D4B"/>
    <w:rsid w:val="0021003B"/>
    <w:rsid w:val="0021215D"/>
    <w:rsid w:val="002126B0"/>
    <w:rsid w:val="0021299F"/>
    <w:rsid w:val="002146B3"/>
    <w:rsid w:val="00215666"/>
    <w:rsid w:val="002158AE"/>
    <w:rsid w:val="00217392"/>
    <w:rsid w:val="00217547"/>
    <w:rsid w:val="00223C67"/>
    <w:rsid w:val="002265B5"/>
    <w:rsid w:val="00226D20"/>
    <w:rsid w:val="002348A6"/>
    <w:rsid w:val="00240D5C"/>
    <w:rsid w:val="00243DE8"/>
    <w:rsid w:val="00244DD0"/>
    <w:rsid w:val="00246C83"/>
    <w:rsid w:val="002508EC"/>
    <w:rsid w:val="0025131E"/>
    <w:rsid w:val="00251661"/>
    <w:rsid w:val="00251FAA"/>
    <w:rsid w:val="00252A6F"/>
    <w:rsid w:val="0025391C"/>
    <w:rsid w:val="002571D0"/>
    <w:rsid w:val="00257CE0"/>
    <w:rsid w:val="00263554"/>
    <w:rsid w:val="002657C0"/>
    <w:rsid w:val="00273632"/>
    <w:rsid w:val="002752EA"/>
    <w:rsid w:val="00276801"/>
    <w:rsid w:val="002773ED"/>
    <w:rsid w:val="0028072B"/>
    <w:rsid w:val="00282930"/>
    <w:rsid w:val="00284040"/>
    <w:rsid w:val="00284976"/>
    <w:rsid w:val="002905AB"/>
    <w:rsid w:val="00290F73"/>
    <w:rsid w:val="00293E00"/>
    <w:rsid w:val="002945C4"/>
    <w:rsid w:val="002A2CE4"/>
    <w:rsid w:val="002A547B"/>
    <w:rsid w:val="002A5A26"/>
    <w:rsid w:val="002A7321"/>
    <w:rsid w:val="002B1891"/>
    <w:rsid w:val="002B331C"/>
    <w:rsid w:val="002B608F"/>
    <w:rsid w:val="002C0961"/>
    <w:rsid w:val="002C20C0"/>
    <w:rsid w:val="002C20CC"/>
    <w:rsid w:val="002C59B4"/>
    <w:rsid w:val="002C7425"/>
    <w:rsid w:val="002D0425"/>
    <w:rsid w:val="002D1969"/>
    <w:rsid w:val="002D255B"/>
    <w:rsid w:val="002D3795"/>
    <w:rsid w:val="002D4E3D"/>
    <w:rsid w:val="002D69F8"/>
    <w:rsid w:val="002D7535"/>
    <w:rsid w:val="002E1E2F"/>
    <w:rsid w:val="002E2FAF"/>
    <w:rsid w:val="002E4937"/>
    <w:rsid w:val="002E4947"/>
    <w:rsid w:val="002E53BD"/>
    <w:rsid w:val="002E542C"/>
    <w:rsid w:val="002E59E5"/>
    <w:rsid w:val="002E6B0E"/>
    <w:rsid w:val="002E743D"/>
    <w:rsid w:val="002F1DE9"/>
    <w:rsid w:val="002F20F0"/>
    <w:rsid w:val="002F5DEE"/>
    <w:rsid w:val="002F6144"/>
    <w:rsid w:val="002F6465"/>
    <w:rsid w:val="002F7039"/>
    <w:rsid w:val="00300FF3"/>
    <w:rsid w:val="00302875"/>
    <w:rsid w:val="00304D47"/>
    <w:rsid w:val="00306CD2"/>
    <w:rsid w:val="00306D8A"/>
    <w:rsid w:val="003100A5"/>
    <w:rsid w:val="0031261B"/>
    <w:rsid w:val="003130EA"/>
    <w:rsid w:val="00314475"/>
    <w:rsid w:val="0032311D"/>
    <w:rsid w:val="00323612"/>
    <w:rsid w:val="003244B0"/>
    <w:rsid w:val="0032557F"/>
    <w:rsid w:val="00327A93"/>
    <w:rsid w:val="00332A12"/>
    <w:rsid w:val="00336347"/>
    <w:rsid w:val="0033672C"/>
    <w:rsid w:val="00337151"/>
    <w:rsid w:val="00340416"/>
    <w:rsid w:val="00342275"/>
    <w:rsid w:val="00342345"/>
    <w:rsid w:val="003439F0"/>
    <w:rsid w:val="00345259"/>
    <w:rsid w:val="00347A0A"/>
    <w:rsid w:val="00352D27"/>
    <w:rsid w:val="00353ACD"/>
    <w:rsid w:val="00354728"/>
    <w:rsid w:val="0035618B"/>
    <w:rsid w:val="00356A7E"/>
    <w:rsid w:val="00357898"/>
    <w:rsid w:val="00357A64"/>
    <w:rsid w:val="003617B2"/>
    <w:rsid w:val="00361898"/>
    <w:rsid w:val="0036228C"/>
    <w:rsid w:val="00363476"/>
    <w:rsid w:val="003638D8"/>
    <w:rsid w:val="0037082C"/>
    <w:rsid w:val="00372CEB"/>
    <w:rsid w:val="00375AC2"/>
    <w:rsid w:val="0037720B"/>
    <w:rsid w:val="00393FA1"/>
    <w:rsid w:val="003964D4"/>
    <w:rsid w:val="00397978"/>
    <w:rsid w:val="003A0FBD"/>
    <w:rsid w:val="003A3BBD"/>
    <w:rsid w:val="003A51A5"/>
    <w:rsid w:val="003B265B"/>
    <w:rsid w:val="003B490E"/>
    <w:rsid w:val="003C1630"/>
    <w:rsid w:val="003C60F7"/>
    <w:rsid w:val="003C68E8"/>
    <w:rsid w:val="003D1CEC"/>
    <w:rsid w:val="003D2A41"/>
    <w:rsid w:val="003D3B99"/>
    <w:rsid w:val="003D4084"/>
    <w:rsid w:val="003D4DB5"/>
    <w:rsid w:val="003D5652"/>
    <w:rsid w:val="003D7E89"/>
    <w:rsid w:val="003E269D"/>
    <w:rsid w:val="003E4750"/>
    <w:rsid w:val="003E477B"/>
    <w:rsid w:val="003F1E13"/>
    <w:rsid w:val="003F6ABC"/>
    <w:rsid w:val="003F7414"/>
    <w:rsid w:val="003F7675"/>
    <w:rsid w:val="00406E69"/>
    <w:rsid w:val="0040714C"/>
    <w:rsid w:val="00414667"/>
    <w:rsid w:val="00422DD7"/>
    <w:rsid w:val="0042473B"/>
    <w:rsid w:val="004259DD"/>
    <w:rsid w:val="0043061A"/>
    <w:rsid w:val="00440F6F"/>
    <w:rsid w:val="004421CA"/>
    <w:rsid w:val="004423FC"/>
    <w:rsid w:val="00442AD1"/>
    <w:rsid w:val="00443185"/>
    <w:rsid w:val="004436A3"/>
    <w:rsid w:val="004447F8"/>
    <w:rsid w:val="004456A4"/>
    <w:rsid w:val="0045387A"/>
    <w:rsid w:val="00454184"/>
    <w:rsid w:val="004542C7"/>
    <w:rsid w:val="00461732"/>
    <w:rsid w:val="00461914"/>
    <w:rsid w:val="0046464D"/>
    <w:rsid w:val="00466687"/>
    <w:rsid w:val="00471D2A"/>
    <w:rsid w:val="0047279C"/>
    <w:rsid w:val="004733AF"/>
    <w:rsid w:val="00475B61"/>
    <w:rsid w:val="00476BBF"/>
    <w:rsid w:val="00483297"/>
    <w:rsid w:val="00483580"/>
    <w:rsid w:val="00484649"/>
    <w:rsid w:val="00487BC8"/>
    <w:rsid w:val="00490D24"/>
    <w:rsid w:val="0049170A"/>
    <w:rsid w:val="00493350"/>
    <w:rsid w:val="0049357B"/>
    <w:rsid w:val="00495FC0"/>
    <w:rsid w:val="004A1AE6"/>
    <w:rsid w:val="004A3BF6"/>
    <w:rsid w:val="004A54A2"/>
    <w:rsid w:val="004B3111"/>
    <w:rsid w:val="004B3EF6"/>
    <w:rsid w:val="004B5E0E"/>
    <w:rsid w:val="004B5F59"/>
    <w:rsid w:val="004B6E00"/>
    <w:rsid w:val="004B775A"/>
    <w:rsid w:val="004B7FF2"/>
    <w:rsid w:val="004C06C1"/>
    <w:rsid w:val="004C0A9E"/>
    <w:rsid w:val="004C0AFE"/>
    <w:rsid w:val="004C135B"/>
    <w:rsid w:val="004C21AE"/>
    <w:rsid w:val="004C3AFF"/>
    <w:rsid w:val="004C4498"/>
    <w:rsid w:val="004C450B"/>
    <w:rsid w:val="004C6101"/>
    <w:rsid w:val="004C77ED"/>
    <w:rsid w:val="004D4323"/>
    <w:rsid w:val="004D6525"/>
    <w:rsid w:val="004E3BCD"/>
    <w:rsid w:val="004E552B"/>
    <w:rsid w:val="004E7690"/>
    <w:rsid w:val="004F2C4D"/>
    <w:rsid w:val="004F6DBF"/>
    <w:rsid w:val="00504200"/>
    <w:rsid w:val="005055AF"/>
    <w:rsid w:val="00505A42"/>
    <w:rsid w:val="00505EB5"/>
    <w:rsid w:val="00506142"/>
    <w:rsid w:val="00515E83"/>
    <w:rsid w:val="00524414"/>
    <w:rsid w:val="0052554A"/>
    <w:rsid w:val="005307D6"/>
    <w:rsid w:val="0053324F"/>
    <w:rsid w:val="0053737C"/>
    <w:rsid w:val="005373AF"/>
    <w:rsid w:val="00543216"/>
    <w:rsid w:val="00544D5B"/>
    <w:rsid w:val="00545F61"/>
    <w:rsid w:val="0054648A"/>
    <w:rsid w:val="00551B8F"/>
    <w:rsid w:val="00552E45"/>
    <w:rsid w:val="00554828"/>
    <w:rsid w:val="00557932"/>
    <w:rsid w:val="005604FA"/>
    <w:rsid w:val="005619A2"/>
    <w:rsid w:val="00562579"/>
    <w:rsid w:val="0056379E"/>
    <w:rsid w:val="005638F1"/>
    <w:rsid w:val="00564A0A"/>
    <w:rsid w:val="00565DD7"/>
    <w:rsid w:val="0057311C"/>
    <w:rsid w:val="005765B0"/>
    <w:rsid w:val="005766F9"/>
    <w:rsid w:val="005775E9"/>
    <w:rsid w:val="0058166F"/>
    <w:rsid w:val="00583ED0"/>
    <w:rsid w:val="00585E3B"/>
    <w:rsid w:val="005860BA"/>
    <w:rsid w:val="00586FCB"/>
    <w:rsid w:val="00587007"/>
    <w:rsid w:val="00590551"/>
    <w:rsid w:val="005A22C0"/>
    <w:rsid w:val="005A258D"/>
    <w:rsid w:val="005A3BC3"/>
    <w:rsid w:val="005A53C4"/>
    <w:rsid w:val="005A5748"/>
    <w:rsid w:val="005B7EED"/>
    <w:rsid w:val="005C0706"/>
    <w:rsid w:val="005C439A"/>
    <w:rsid w:val="005D0145"/>
    <w:rsid w:val="005D0891"/>
    <w:rsid w:val="005D0930"/>
    <w:rsid w:val="005D09E1"/>
    <w:rsid w:val="005D25B8"/>
    <w:rsid w:val="005D2E64"/>
    <w:rsid w:val="005D5F4A"/>
    <w:rsid w:val="005D6F81"/>
    <w:rsid w:val="005E073E"/>
    <w:rsid w:val="005E086A"/>
    <w:rsid w:val="005E0AE1"/>
    <w:rsid w:val="005E47EB"/>
    <w:rsid w:val="005E73D8"/>
    <w:rsid w:val="005E75F0"/>
    <w:rsid w:val="005F20BA"/>
    <w:rsid w:val="005F500B"/>
    <w:rsid w:val="005F7857"/>
    <w:rsid w:val="006014E2"/>
    <w:rsid w:val="00602773"/>
    <w:rsid w:val="006100C0"/>
    <w:rsid w:val="006106BA"/>
    <w:rsid w:val="00614EE3"/>
    <w:rsid w:val="006152A5"/>
    <w:rsid w:val="0061676A"/>
    <w:rsid w:val="00620415"/>
    <w:rsid w:val="00622FA0"/>
    <w:rsid w:val="0063032E"/>
    <w:rsid w:val="00630EB2"/>
    <w:rsid w:val="00631F6D"/>
    <w:rsid w:val="0063446B"/>
    <w:rsid w:val="00640DB5"/>
    <w:rsid w:val="00641E91"/>
    <w:rsid w:val="00644ED6"/>
    <w:rsid w:val="006452DD"/>
    <w:rsid w:val="00645AD5"/>
    <w:rsid w:val="0065013B"/>
    <w:rsid w:val="006509EF"/>
    <w:rsid w:val="00650E1F"/>
    <w:rsid w:val="00651935"/>
    <w:rsid w:val="006575D8"/>
    <w:rsid w:val="0066133E"/>
    <w:rsid w:val="00662043"/>
    <w:rsid w:val="006648AF"/>
    <w:rsid w:val="00664D0E"/>
    <w:rsid w:val="00671346"/>
    <w:rsid w:val="006727EE"/>
    <w:rsid w:val="006728BB"/>
    <w:rsid w:val="006754D2"/>
    <w:rsid w:val="006777F7"/>
    <w:rsid w:val="00682B1A"/>
    <w:rsid w:val="00683EAD"/>
    <w:rsid w:val="0068590A"/>
    <w:rsid w:val="00693ABA"/>
    <w:rsid w:val="006A025B"/>
    <w:rsid w:val="006A336E"/>
    <w:rsid w:val="006A6928"/>
    <w:rsid w:val="006B0CF9"/>
    <w:rsid w:val="006B177D"/>
    <w:rsid w:val="006B50A7"/>
    <w:rsid w:val="006B5C67"/>
    <w:rsid w:val="006B5DCD"/>
    <w:rsid w:val="006B6488"/>
    <w:rsid w:val="006C01A0"/>
    <w:rsid w:val="006C1A81"/>
    <w:rsid w:val="006C3C54"/>
    <w:rsid w:val="006D329E"/>
    <w:rsid w:val="006D3CA2"/>
    <w:rsid w:val="006D415A"/>
    <w:rsid w:val="006D4306"/>
    <w:rsid w:val="006D43BF"/>
    <w:rsid w:val="006D485E"/>
    <w:rsid w:val="006E014A"/>
    <w:rsid w:val="006E5A71"/>
    <w:rsid w:val="006E7B22"/>
    <w:rsid w:val="006F60CF"/>
    <w:rsid w:val="007030EE"/>
    <w:rsid w:val="00703CA5"/>
    <w:rsid w:val="00704DA8"/>
    <w:rsid w:val="007050FC"/>
    <w:rsid w:val="00705F11"/>
    <w:rsid w:val="007107E9"/>
    <w:rsid w:val="00710D2A"/>
    <w:rsid w:val="0071258B"/>
    <w:rsid w:val="007203A1"/>
    <w:rsid w:val="00724D98"/>
    <w:rsid w:val="007252DA"/>
    <w:rsid w:val="007253D0"/>
    <w:rsid w:val="00725988"/>
    <w:rsid w:val="00727548"/>
    <w:rsid w:val="007322F2"/>
    <w:rsid w:val="00733791"/>
    <w:rsid w:val="00734430"/>
    <w:rsid w:val="00734C69"/>
    <w:rsid w:val="00736A01"/>
    <w:rsid w:val="00740FE6"/>
    <w:rsid w:val="00741D04"/>
    <w:rsid w:val="00742339"/>
    <w:rsid w:val="00742D1D"/>
    <w:rsid w:val="00744200"/>
    <w:rsid w:val="0074450C"/>
    <w:rsid w:val="007450A0"/>
    <w:rsid w:val="007452CA"/>
    <w:rsid w:val="00745FAF"/>
    <w:rsid w:val="00751CE4"/>
    <w:rsid w:val="00753501"/>
    <w:rsid w:val="00754500"/>
    <w:rsid w:val="007557BF"/>
    <w:rsid w:val="00757BEF"/>
    <w:rsid w:val="00762AC1"/>
    <w:rsid w:val="00764910"/>
    <w:rsid w:val="007650EE"/>
    <w:rsid w:val="00774089"/>
    <w:rsid w:val="00774969"/>
    <w:rsid w:val="00780F9D"/>
    <w:rsid w:val="00783EEA"/>
    <w:rsid w:val="007844A8"/>
    <w:rsid w:val="00784CE5"/>
    <w:rsid w:val="00785E7F"/>
    <w:rsid w:val="007922C9"/>
    <w:rsid w:val="0079705A"/>
    <w:rsid w:val="00797E2D"/>
    <w:rsid w:val="007A0000"/>
    <w:rsid w:val="007A480C"/>
    <w:rsid w:val="007A5ACC"/>
    <w:rsid w:val="007B1C7D"/>
    <w:rsid w:val="007B4C16"/>
    <w:rsid w:val="007B5B82"/>
    <w:rsid w:val="007B6C8F"/>
    <w:rsid w:val="007C257D"/>
    <w:rsid w:val="007C32EE"/>
    <w:rsid w:val="007C35F5"/>
    <w:rsid w:val="007C4D08"/>
    <w:rsid w:val="007C7B1B"/>
    <w:rsid w:val="007D052B"/>
    <w:rsid w:val="007D164C"/>
    <w:rsid w:val="007D248E"/>
    <w:rsid w:val="007D29D3"/>
    <w:rsid w:val="007D549D"/>
    <w:rsid w:val="007E0EEA"/>
    <w:rsid w:val="007E1683"/>
    <w:rsid w:val="007E40DA"/>
    <w:rsid w:val="007E7350"/>
    <w:rsid w:val="007F0A86"/>
    <w:rsid w:val="007F29E4"/>
    <w:rsid w:val="00800840"/>
    <w:rsid w:val="00802B10"/>
    <w:rsid w:val="00810B27"/>
    <w:rsid w:val="00815F5E"/>
    <w:rsid w:val="00822EF7"/>
    <w:rsid w:val="008329D7"/>
    <w:rsid w:val="008332DC"/>
    <w:rsid w:val="00834FCF"/>
    <w:rsid w:val="00835097"/>
    <w:rsid w:val="00841791"/>
    <w:rsid w:val="0084237F"/>
    <w:rsid w:val="008424DA"/>
    <w:rsid w:val="0084479F"/>
    <w:rsid w:val="008460DA"/>
    <w:rsid w:val="00850716"/>
    <w:rsid w:val="00851557"/>
    <w:rsid w:val="00856B6B"/>
    <w:rsid w:val="00856B82"/>
    <w:rsid w:val="0085798D"/>
    <w:rsid w:val="00857D01"/>
    <w:rsid w:val="0086089B"/>
    <w:rsid w:val="00860DC3"/>
    <w:rsid w:val="00860EEA"/>
    <w:rsid w:val="008639B0"/>
    <w:rsid w:val="00864CD1"/>
    <w:rsid w:val="008668A5"/>
    <w:rsid w:val="00866950"/>
    <w:rsid w:val="008721FF"/>
    <w:rsid w:val="00876D0F"/>
    <w:rsid w:val="008825EF"/>
    <w:rsid w:val="00884D83"/>
    <w:rsid w:val="00886669"/>
    <w:rsid w:val="00886702"/>
    <w:rsid w:val="008918BF"/>
    <w:rsid w:val="008926C9"/>
    <w:rsid w:val="00892B94"/>
    <w:rsid w:val="00893750"/>
    <w:rsid w:val="008946FF"/>
    <w:rsid w:val="008A0576"/>
    <w:rsid w:val="008A1E9D"/>
    <w:rsid w:val="008A4EFF"/>
    <w:rsid w:val="008A6842"/>
    <w:rsid w:val="008B08F4"/>
    <w:rsid w:val="008B2470"/>
    <w:rsid w:val="008B53F2"/>
    <w:rsid w:val="008B5AB3"/>
    <w:rsid w:val="008B5DA6"/>
    <w:rsid w:val="008C0174"/>
    <w:rsid w:val="008C1BD1"/>
    <w:rsid w:val="008C26F8"/>
    <w:rsid w:val="008C2A3F"/>
    <w:rsid w:val="008C44A3"/>
    <w:rsid w:val="008C5C7A"/>
    <w:rsid w:val="008C64E9"/>
    <w:rsid w:val="008C66F0"/>
    <w:rsid w:val="008C7067"/>
    <w:rsid w:val="008C78E8"/>
    <w:rsid w:val="008D0CE5"/>
    <w:rsid w:val="008D1D88"/>
    <w:rsid w:val="008D2EE9"/>
    <w:rsid w:val="008D6C92"/>
    <w:rsid w:val="008D77E5"/>
    <w:rsid w:val="008D7BD5"/>
    <w:rsid w:val="008E28C4"/>
    <w:rsid w:val="008E3B68"/>
    <w:rsid w:val="008E411B"/>
    <w:rsid w:val="008E62A4"/>
    <w:rsid w:val="008E64CB"/>
    <w:rsid w:val="008E7C28"/>
    <w:rsid w:val="008F19D4"/>
    <w:rsid w:val="008F48DA"/>
    <w:rsid w:val="008F56DB"/>
    <w:rsid w:val="009007AD"/>
    <w:rsid w:val="00901215"/>
    <w:rsid w:val="00901653"/>
    <w:rsid w:val="00904EAF"/>
    <w:rsid w:val="00905163"/>
    <w:rsid w:val="00905BB1"/>
    <w:rsid w:val="009111F2"/>
    <w:rsid w:val="0092023A"/>
    <w:rsid w:val="009208C0"/>
    <w:rsid w:val="00920E55"/>
    <w:rsid w:val="0093027B"/>
    <w:rsid w:val="00932469"/>
    <w:rsid w:val="00933FA0"/>
    <w:rsid w:val="00935E8A"/>
    <w:rsid w:val="0093721E"/>
    <w:rsid w:val="00940553"/>
    <w:rsid w:val="0094299D"/>
    <w:rsid w:val="00943F07"/>
    <w:rsid w:val="00946AC5"/>
    <w:rsid w:val="0094704F"/>
    <w:rsid w:val="009511C8"/>
    <w:rsid w:val="0095385B"/>
    <w:rsid w:val="00956959"/>
    <w:rsid w:val="009618EF"/>
    <w:rsid w:val="009623A2"/>
    <w:rsid w:val="009655A0"/>
    <w:rsid w:val="00966AC3"/>
    <w:rsid w:val="0097141C"/>
    <w:rsid w:val="00972208"/>
    <w:rsid w:val="0097268F"/>
    <w:rsid w:val="0097310A"/>
    <w:rsid w:val="009815D9"/>
    <w:rsid w:val="00981B26"/>
    <w:rsid w:val="009839C6"/>
    <w:rsid w:val="00985B38"/>
    <w:rsid w:val="00985C14"/>
    <w:rsid w:val="00986678"/>
    <w:rsid w:val="00990E86"/>
    <w:rsid w:val="00992062"/>
    <w:rsid w:val="009937A2"/>
    <w:rsid w:val="0099412C"/>
    <w:rsid w:val="00996664"/>
    <w:rsid w:val="009A1F3B"/>
    <w:rsid w:val="009A1FF2"/>
    <w:rsid w:val="009A37AB"/>
    <w:rsid w:val="009A7EEE"/>
    <w:rsid w:val="009B1D05"/>
    <w:rsid w:val="009B4414"/>
    <w:rsid w:val="009B7A4C"/>
    <w:rsid w:val="009C0D82"/>
    <w:rsid w:val="009C1199"/>
    <w:rsid w:val="009D2553"/>
    <w:rsid w:val="009D2947"/>
    <w:rsid w:val="009D2BDD"/>
    <w:rsid w:val="009E1036"/>
    <w:rsid w:val="009E1528"/>
    <w:rsid w:val="009E2DBF"/>
    <w:rsid w:val="009E42CC"/>
    <w:rsid w:val="009E62F5"/>
    <w:rsid w:val="009E75BF"/>
    <w:rsid w:val="009E7EA8"/>
    <w:rsid w:val="009F0576"/>
    <w:rsid w:val="009F1582"/>
    <w:rsid w:val="009F36A4"/>
    <w:rsid w:val="00A02B0B"/>
    <w:rsid w:val="00A04AFE"/>
    <w:rsid w:val="00A07CCD"/>
    <w:rsid w:val="00A12FBD"/>
    <w:rsid w:val="00A1444E"/>
    <w:rsid w:val="00A1647D"/>
    <w:rsid w:val="00A172DC"/>
    <w:rsid w:val="00A17534"/>
    <w:rsid w:val="00A21CED"/>
    <w:rsid w:val="00A258B0"/>
    <w:rsid w:val="00A2655D"/>
    <w:rsid w:val="00A2725B"/>
    <w:rsid w:val="00A31644"/>
    <w:rsid w:val="00A33627"/>
    <w:rsid w:val="00A3380F"/>
    <w:rsid w:val="00A41EFD"/>
    <w:rsid w:val="00A42081"/>
    <w:rsid w:val="00A453F7"/>
    <w:rsid w:val="00A4587A"/>
    <w:rsid w:val="00A467D3"/>
    <w:rsid w:val="00A5082C"/>
    <w:rsid w:val="00A50E9D"/>
    <w:rsid w:val="00A53B07"/>
    <w:rsid w:val="00A57117"/>
    <w:rsid w:val="00A61805"/>
    <w:rsid w:val="00A61819"/>
    <w:rsid w:val="00A632B2"/>
    <w:rsid w:val="00A638F7"/>
    <w:rsid w:val="00A640E5"/>
    <w:rsid w:val="00A71EC0"/>
    <w:rsid w:val="00A72267"/>
    <w:rsid w:val="00A734E2"/>
    <w:rsid w:val="00A740C3"/>
    <w:rsid w:val="00A8258B"/>
    <w:rsid w:val="00A82B2D"/>
    <w:rsid w:val="00A832C7"/>
    <w:rsid w:val="00A90ABF"/>
    <w:rsid w:val="00A91C5D"/>
    <w:rsid w:val="00A92EBD"/>
    <w:rsid w:val="00AA63DB"/>
    <w:rsid w:val="00AB2E5A"/>
    <w:rsid w:val="00AB55F8"/>
    <w:rsid w:val="00AC3291"/>
    <w:rsid w:val="00AC4F6D"/>
    <w:rsid w:val="00AC5636"/>
    <w:rsid w:val="00AC5BC6"/>
    <w:rsid w:val="00AD0BA9"/>
    <w:rsid w:val="00AD199F"/>
    <w:rsid w:val="00AD1BA1"/>
    <w:rsid w:val="00AD5326"/>
    <w:rsid w:val="00AE2224"/>
    <w:rsid w:val="00AE38E6"/>
    <w:rsid w:val="00AE3D8F"/>
    <w:rsid w:val="00AE5B40"/>
    <w:rsid w:val="00AE5E3E"/>
    <w:rsid w:val="00AE6964"/>
    <w:rsid w:val="00AE6AE0"/>
    <w:rsid w:val="00AE7306"/>
    <w:rsid w:val="00AF04A9"/>
    <w:rsid w:val="00AF0CDF"/>
    <w:rsid w:val="00AF1A80"/>
    <w:rsid w:val="00AF3B27"/>
    <w:rsid w:val="00AF3CEE"/>
    <w:rsid w:val="00B03825"/>
    <w:rsid w:val="00B102DE"/>
    <w:rsid w:val="00B1062B"/>
    <w:rsid w:val="00B16414"/>
    <w:rsid w:val="00B24F98"/>
    <w:rsid w:val="00B2510F"/>
    <w:rsid w:val="00B25980"/>
    <w:rsid w:val="00B2647C"/>
    <w:rsid w:val="00B26EAB"/>
    <w:rsid w:val="00B30960"/>
    <w:rsid w:val="00B30BA7"/>
    <w:rsid w:val="00B31152"/>
    <w:rsid w:val="00B31499"/>
    <w:rsid w:val="00B33878"/>
    <w:rsid w:val="00B34FEF"/>
    <w:rsid w:val="00B37154"/>
    <w:rsid w:val="00B37742"/>
    <w:rsid w:val="00B46612"/>
    <w:rsid w:val="00B5218E"/>
    <w:rsid w:val="00B552A6"/>
    <w:rsid w:val="00B6065A"/>
    <w:rsid w:val="00B607DE"/>
    <w:rsid w:val="00B63925"/>
    <w:rsid w:val="00B6423D"/>
    <w:rsid w:val="00B64E75"/>
    <w:rsid w:val="00B66029"/>
    <w:rsid w:val="00B66559"/>
    <w:rsid w:val="00B66F23"/>
    <w:rsid w:val="00B7132E"/>
    <w:rsid w:val="00B7267B"/>
    <w:rsid w:val="00B72938"/>
    <w:rsid w:val="00B73E6F"/>
    <w:rsid w:val="00B74410"/>
    <w:rsid w:val="00B74B7E"/>
    <w:rsid w:val="00B75BD5"/>
    <w:rsid w:val="00B777D0"/>
    <w:rsid w:val="00B80791"/>
    <w:rsid w:val="00B835AC"/>
    <w:rsid w:val="00B870EC"/>
    <w:rsid w:val="00B87F6A"/>
    <w:rsid w:val="00B926D6"/>
    <w:rsid w:val="00B92FA7"/>
    <w:rsid w:val="00B96687"/>
    <w:rsid w:val="00BA3E09"/>
    <w:rsid w:val="00BA51A8"/>
    <w:rsid w:val="00BA5EA3"/>
    <w:rsid w:val="00BA60AB"/>
    <w:rsid w:val="00BA7908"/>
    <w:rsid w:val="00BB0192"/>
    <w:rsid w:val="00BB3CDD"/>
    <w:rsid w:val="00BC5B36"/>
    <w:rsid w:val="00BD234B"/>
    <w:rsid w:val="00BD2B0D"/>
    <w:rsid w:val="00BE16E4"/>
    <w:rsid w:val="00BE17D2"/>
    <w:rsid w:val="00BE35A5"/>
    <w:rsid w:val="00BE45B1"/>
    <w:rsid w:val="00BE4EBD"/>
    <w:rsid w:val="00BE5A88"/>
    <w:rsid w:val="00BE6096"/>
    <w:rsid w:val="00BE7463"/>
    <w:rsid w:val="00BF054F"/>
    <w:rsid w:val="00BF1F9C"/>
    <w:rsid w:val="00BF4EB4"/>
    <w:rsid w:val="00C05820"/>
    <w:rsid w:val="00C06002"/>
    <w:rsid w:val="00C06751"/>
    <w:rsid w:val="00C10FDD"/>
    <w:rsid w:val="00C11DE5"/>
    <w:rsid w:val="00C12119"/>
    <w:rsid w:val="00C137F6"/>
    <w:rsid w:val="00C20076"/>
    <w:rsid w:val="00C20F0A"/>
    <w:rsid w:val="00C21AEF"/>
    <w:rsid w:val="00C27EA8"/>
    <w:rsid w:val="00C304CC"/>
    <w:rsid w:val="00C30AD0"/>
    <w:rsid w:val="00C31AD1"/>
    <w:rsid w:val="00C3566B"/>
    <w:rsid w:val="00C36477"/>
    <w:rsid w:val="00C368B4"/>
    <w:rsid w:val="00C37EE2"/>
    <w:rsid w:val="00C4053F"/>
    <w:rsid w:val="00C4069C"/>
    <w:rsid w:val="00C41E89"/>
    <w:rsid w:val="00C45BE3"/>
    <w:rsid w:val="00C4795A"/>
    <w:rsid w:val="00C573C2"/>
    <w:rsid w:val="00C6048B"/>
    <w:rsid w:val="00C604A6"/>
    <w:rsid w:val="00C61239"/>
    <w:rsid w:val="00C71958"/>
    <w:rsid w:val="00C765A8"/>
    <w:rsid w:val="00C81C94"/>
    <w:rsid w:val="00C82F7E"/>
    <w:rsid w:val="00C83526"/>
    <w:rsid w:val="00C87254"/>
    <w:rsid w:val="00C904EB"/>
    <w:rsid w:val="00C90734"/>
    <w:rsid w:val="00C90C11"/>
    <w:rsid w:val="00C910D2"/>
    <w:rsid w:val="00C953B2"/>
    <w:rsid w:val="00CA2574"/>
    <w:rsid w:val="00CA36C0"/>
    <w:rsid w:val="00CA68CA"/>
    <w:rsid w:val="00CA697F"/>
    <w:rsid w:val="00CA7AC7"/>
    <w:rsid w:val="00CB20C7"/>
    <w:rsid w:val="00CB2566"/>
    <w:rsid w:val="00CB2AC8"/>
    <w:rsid w:val="00CB54C7"/>
    <w:rsid w:val="00CB7BD4"/>
    <w:rsid w:val="00CC02E0"/>
    <w:rsid w:val="00CC1B9E"/>
    <w:rsid w:val="00CC3E8E"/>
    <w:rsid w:val="00CC5722"/>
    <w:rsid w:val="00CC607F"/>
    <w:rsid w:val="00CD0EE8"/>
    <w:rsid w:val="00CE147B"/>
    <w:rsid w:val="00CE18AE"/>
    <w:rsid w:val="00CE2BC6"/>
    <w:rsid w:val="00CE6299"/>
    <w:rsid w:val="00CE63A6"/>
    <w:rsid w:val="00CE70E5"/>
    <w:rsid w:val="00CE7BB1"/>
    <w:rsid w:val="00CF15D2"/>
    <w:rsid w:val="00CF270A"/>
    <w:rsid w:val="00CF3E36"/>
    <w:rsid w:val="00CF3E46"/>
    <w:rsid w:val="00CF44B8"/>
    <w:rsid w:val="00CF69C3"/>
    <w:rsid w:val="00D027BD"/>
    <w:rsid w:val="00D02C46"/>
    <w:rsid w:val="00D045CA"/>
    <w:rsid w:val="00D07A9A"/>
    <w:rsid w:val="00D07F3D"/>
    <w:rsid w:val="00D129C3"/>
    <w:rsid w:val="00D20B08"/>
    <w:rsid w:val="00D23804"/>
    <w:rsid w:val="00D2469E"/>
    <w:rsid w:val="00D30524"/>
    <w:rsid w:val="00D33798"/>
    <w:rsid w:val="00D40406"/>
    <w:rsid w:val="00D4538A"/>
    <w:rsid w:val="00D50F19"/>
    <w:rsid w:val="00D54FE1"/>
    <w:rsid w:val="00D66167"/>
    <w:rsid w:val="00D74573"/>
    <w:rsid w:val="00D7555A"/>
    <w:rsid w:val="00D75B19"/>
    <w:rsid w:val="00D76335"/>
    <w:rsid w:val="00D81211"/>
    <w:rsid w:val="00D825EB"/>
    <w:rsid w:val="00D832DE"/>
    <w:rsid w:val="00D83882"/>
    <w:rsid w:val="00D85E8C"/>
    <w:rsid w:val="00D92BF7"/>
    <w:rsid w:val="00D978F4"/>
    <w:rsid w:val="00DA3446"/>
    <w:rsid w:val="00DA7489"/>
    <w:rsid w:val="00DA7A6B"/>
    <w:rsid w:val="00DB0533"/>
    <w:rsid w:val="00DB3444"/>
    <w:rsid w:val="00DC27A9"/>
    <w:rsid w:val="00DC2D0D"/>
    <w:rsid w:val="00DC2FC8"/>
    <w:rsid w:val="00DC7B41"/>
    <w:rsid w:val="00DD0D28"/>
    <w:rsid w:val="00DD2307"/>
    <w:rsid w:val="00DE43DB"/>
    <w:rsid w:val="00DE5FED"/>
    <w:rsid w:val="00DE7324"/>
    <w:rsid w:val="00DF0CF7"/>
    <w:rsid w:val="00DF56FF"/>
    <w:rsid w:val="00DF7CCB"/>
    <w:rsid w:val="00E001BE"/>
    <w:rsid w:val="00E01524"/>
    <w:rsid w:val="00E01C2D"/>
    <w:rsid w:val="00E05DD2"/>
    <w:rsid w:val="00E07917"/>
    <w:rsid w:val="00E10A7B"/>
    <w:rsid w:val="00E1752A"/>
    <w:rsid w:val="00E2001F"/>
    <w:rsid w:val="00E21138"/>
    <w:rsid w:val="00E2583F"/>
    <w:rsid w:val="00E3150D"/>
    <w:rsid w:val="00E32184"/>
    <w:rsid w:val="00E32749"/>
    <w:rsid w:val="00E32E2B"/>
    <w:rsid w:val="00E35B17"/>
    <w:rsid w:val="00E35F1B"/>
    <w:rsid w:val="00E36BFE"/>
    <w:rsid w:val="00E37248"/>
    <w:rsid w:val="00E37317"/>
    <w:rsid w:val="00E40F16"/>
    <w:rsid w:val="00E4503F"/>
    <w:rsid w:val="00E47A14"/>
    <w:rsid w:val="00E50123"/>
    <w:rsid w:val="00E5099B"/>
    <w:rsid w:val="00E50C76"/>
    <w:rsid w:val="00E5634F"/>
    <w:rsid w:val="00E607E9"/>
    <w:rsid w:val="00E62D1E"/>
    <w:rsid w:val="00E63ED7"/>
    <w:rsid w:val="00E65A25"/>
    <w:rsid w:val="00E70448"/>
    <w:rsid w:val="00E70F4E"/>
    <w:rsid w:val="00E77176"/>
    <w:rsid w:val="00E80285"/>
    <w:rsid w:val="00E820A0"/>
    <w:rsid w:val="00E844F2"/>
    <w:rsid w:val="00E84D60"/>
    <w:rsid w:val="00E857F4"/>
    <w:rsid w:val="00E90A18"/>
    <w:rsid w:val="00E9241B"/>
    <w:rsid w:val="00E93609"/>
    <w:rsid w:val="00E94091"/>
    <w:rsid w:val="00E9413D"/>
    <w:rsid w:val="00E95786"/>
    <w:rsid w:val="00EA4EC2"/>
    <w:rsid w:val="00EA59F0"/>
    <w:rsid w:val="00EB02FD"/>
    <w:rsid w:val="00EB33EF"/>
    <w:rsid w:val="00EB5D7B"/>
    <w:rsid w:val="00EC4E1D"/>
    <w:rsid w:val="00EC5998"/>
    <w:rsid w:val="00ED0D1C"/>
    <w:rsid w:val="00ED5AE9"/>
    <w:rsid w:val="00ED5E95"/>
    <w:rsid w:val="00EE0F62"/>
    <w:rsid w:val="00EE4BF9"/>
    <w:rsid w:val="00EE53E8"/>
    <w:rsid w:val="00EF14AD"/>
    <w:rsid w:val="00EF4F32"/>
    <w:rsid w:val="00EF5FE8"/>
    <w:rsid w:val="00EF7BCA"/>
    <w:rsid w:val="00F107A9"/>
    <w:rsid w:val="00F10C78"/>
    <w:rsid w:val="00F11641"/>
    <w:rsid w:val="00F11925"/>
    <w:rsid w:val="00F12ACA"/>
    <w:rsid w:val="00F160F2"/>
    <w:rsid w:val="00F2055E"/>
    <w:rsid w:val="00F225ED"/>
    <w:rsid w:val="00F249D7"/>
    <w:rsid w:val="00F254AA"/>
    <w:rsid w:val="00F26B3E"/>
    <w:rsid w:val="00F27CAC"/>
    <w:rsid w:val="00F30946"/>
    <w:rsid w:val="00F31027"/>
    <w:rsid w:val="00F31C43"/>
    <w:rsid w:val="00F34339"/>
    <w:rsid w:val="00F34844"/>
    <w:rsid w:val="00F34976"/>
    <w:rsid w:val="00F3760C"/>
    <w:rsid w:val="00F406F6"/>
    <w:rsid w:val="00F42035"/>
    <w:rsid w:val="00F42DCB"/>
    <w:rsid w:val="00F5276D"/>
    <w:rsid w:val="00F70021"/>
    <w:rsid w:val="00F70701"/>
    <w:rsid w:val="00F722C2"/>
    <w:rsid w:val="00F72A97"/>
    <w:rsid w:val="00F739FE"/>
    <w:rsid w:val="00F74271"/>
    <w:rsid w:val="00F75257"/>
    <w:rsid w:val="00F752DE"/>
    <w:rsid w:val="00F773EC"/>
    <w:rsid w:val="00F82315"/>
    <w:rsid w:val="00F82CE5"/>
    <w:rsid w:val="00F86A64"/>
    <w:rsid w:val="00F900E3"/>
    <w:rsid w:val="00F92751"/>
    <w:rsid w:val="00F929D9"/>
    <w:rsid w:val="00F942D6"/>
    <w:rsid w:val="00F950F8"/>
    <w:rsid w:val="00F96E80"/>
    <w:rsid w:val="00FA5571"/>
    <w:rsid w:val="00FB2AEE"/>
    <w:rsid w:val="00FB6B82"/>
    <w:rsid w:val="00FB7241"/>
    <w:rsid w:val="00FC0D10"/>
    <w:rsid w:val="00FC16D2"/>
    <w:rsid w:val="00FC5D41"/>
    <w:rsid w:val="00FD0685"/>
    <w:rsid w:val="00FD10EB"/>
    <w:rsid w:val="00FD5937"/>
    <w:rsid w:val="00FD72EA"/>
    <w:rsid w:val="00FE602E"/>
    <w:rsid w:val="00FE6A88"/>
    <w:rsid w:val="00FE6DD1"/>
    <w:rsid w:val="00FE771A"/>
    <w:rsid w:val="00FF6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40714C"/>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iPriority w:val="99"/>
    <w:unhideWhenUsed/>
    <w:qFormat/>
    <w:rsid w:val="00314475"/>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9"/>
    <w:qFormat/>
    <w:rsid w:val="0040714C"/>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uiPriority w:val="99"/>
    <w:qFormat/>
    <w:rsid w:val="0040714C"/>
    <w:pPr>
      <w:keepNext/>
      <w:keepLines/>
      <w:spacing w:before="200" w:after="0"/>
      <w:outlineLvl w:val="4"/>
    </w:pPr>
    <w:rPr>
      <w:rFonts w:ascii="Cambria" w:eastAsia="Times New Roman" w:hAnsi="Cambria" w:cs="Cambria"/>
      <w:color w:val="243F60"/>
    </w:rPr>
  </w:style>
  <w:style w:type="paragraph" w:styleId="Nagwek6">
    <w:name w:val="heading 6"/>
    <w:basedOn w:val="Normalny"/>
    <w:next w:val="Normalny"/>
    <w:link w:val="Nagwek6Znak"/>
    <w:uiPriority w:val="99"/>
    <w:qFormat/>
    <w:rsid w:val="00342275"/>
    <w:pPr>
      <w:keepNext/>
      <w:spacing w:after="0" w:line="240" w:lineRule="auto"/>
      <w:outlineLvl w:val="5"/>
    </w:pPr>
    <w:rPr>
      <w:rFonts w:ascii="Arial Narrow" w:eastAsia="Times New Roman" w:hAnsi="Arial Narrow" w:cs="Times New Roman"/>
      <w:b/>
      <w:sz w:val="20"/>
      <w:szCs w:val="20"/>
      <w:lang w:eastAsia="pl-PL"/>
    </w:rPr>
  </w:style>
  <w:style w:type="paragraph" w:styleId="Nagwek7">
    <w:name w:val="heading 7"/>
    <w:basedOn w:val="Normalny"/>
    <w:next w:val="Normalny"/>
    <w:link w:val="Nagwek7Znak"/>
    <w:uiPriority w:val="99"/>
    <w:qFormat/>
    <w:rsid w:val="00342275"/>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uiPriority w:val="99"/>
    <w:qFormat/>
    <w:rsid w:val="00342275"/>
    <w:pPr>
      <w:tabs>
        <w:tab w:val="num" w:pos="6120"/>
      </w:tabs>
      <w:spacing w:before="240" w:after="60" w:line="240" w:lineRule="auto"/>
      <w:ind w:left="6120" w:hanging="360"/>
      <w:outlineLvl w:val="7"/>
    </w:pPr>
    <w:rPr>
      <w:rFonts w:ascii="Arial" w:eastAsia="Times New Roman" w:hAnsi="Arial" w:cs="Times New Roman"/>
      <w:i/>
      <w:sz w:val="24"/>
      <w:szCs w:val="20"/>
      <w:lang w:eastAsia="pl-PL"/>
    </w:rPr>
  </w:style>
  <w:style w:type="paragraph" w:styleId="Nagwek9">
    <w:name w:val="heading 9"/>
    <w:basedOn w:val="Normalny"/>
    <w:next w:val="Normalny"/>
    <w:link w:val="Nagwek9Znak"/>
    <w:uiPriority w:val="99"/>
    <w:qFormat/>
    <w:rsid w:val="00342275"/>
    <w:pPr>
      <w:tabs>
        <w:tab w:val="num" w:pos="6840"/>
      </w:tabs>
      <w:spacing w:before="240" w:after="60" w:line="240" w:lineRule="auto"/>
      <w:ind w:left="6840" w:hanging="360"/>
      <w:outlineLvl w:val="8"/>
    </w:pPr>
    <w:rPr>
      <w:rFonts w:ascii="Arial" w:eastAsia="Times New Roman" w:hAnsi="Arial" w:cs="Times New Roman"/>
      <w:b/>
      <w:i/>
      <w:sz w:val="1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866950"/>
    <w:rPr>
      <w:rFonts w:ascii="Segoe UI" w:hAnsi="Segoe UI" w:cs="Segoe UI"/>
      <w:sz w:val="18"/>
      <w:szCs w:val="18"/>
    </w:rPr>
  </w:style>
  <w:style w:type="character" w:styleId="Pogrubienie">
    <w:name w:val="Strong"/>
    <w:basedOn w:val="Domylnaczcionkaakapitu"/>
    <w:uiPriority w:val="99"/>
    <w:qFormat/>
    <w:rsid w:val="00866950"/>
    <w:rPr>
      <w:b/>
      <w:bCs/>
    </w:rPr>
  </w:style>
  <w:style w:type="paragraph" w:customStyle="1" w:styleId="Akapitzlist1">
    <w:name w:val="Akapit z listą1"/>
    <w:aliases w:val="Paragraf"/>
    <w:basedOn w:val="Normalny"/>
    <w:uiPriority w:val="99"/>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99"/>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rsid w:val="00866950"/>
    <w:rPr>
      <w:sz w:val="20"/>
      <w:szCs w:val="20"/>
    </w:rPr>
  </w:style>
  <w:style w:type="paragraph" w:styleId="Tekstkomentarza">
    <w:name w:val="annotation text"/>
    <w:basedOn w:val="Normalny"/>
    <w:link w:val="TekstkomentarzaZnak"/>
    <w:uiPriority w:val="99"/>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rsid w:val="00866950"/>
    <w:rPr>
      <w:b/>
      <w:bCs/>
      <w:sz w:val="20"/>
      <w:szCs w:val="20"/>
    </w:rPr>
  </w:style>
  <w:style w:type="paragraph" w:styleId="Tematkomentarza">
    <w:name w:val="annotation subject"/>
    <w:basedOn w:val="Tekstkomentarza"/>
    <w:next w:val="Tekstkomentarza"/>
    <w:link w:val="TematkomentarzaZnak"/>
    <w:uiPriority w:val="99"/>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99"/>
    <w:qFormat/>
    <w:rsid w:val="00067F7A"/>
    <w:pPr>
      <w:spacing w:after="0" w:line="240" w:lineRule="auto"/>
    </w:pPr>
    <w:rPr>
      <w:rFonts w:ascii="Calibri" w:eastAsia="Calibri" w:hAnsi="Calibri" w:cs="Times New Roman"/>
    </w:rPr>
  </w:style>
  <w:style w:type="paragraph" w:styleId="Zwykytekst">
    <w:name w:val="Plain Text"/>
    <w:basedOn w:val="Normalny"/>
    <w:link w:val="ZwykytekstZnak"/>
    <w:uiPriority w:val="99"/>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327A93"/>
    <w:rPr>
      <w:rFonts w:ascii="Courier New" w:eastAsia="Times New Roman" w:hAnsi="Courier New" w:cs="Courier New"/>
      <w:sz w:val="20"/>
      <w:szCs w:val="20"/>
      <w:lang w:eastAsia="pl-PL"/>
    </w:rPr>
  </w:style>
  <w:style w:type="paragraph" w:customStyle="1" w:styleId="Default">
    <w:name w:val="Default"/>
    <w:link w:val="DefaultZnak"/>
    <w:uiPriority w:val="99"/>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unhideWhenUsed/>
    <w:rsid w:val="00F74271"/>
    <w:rPr>
      <w:sz w:val="16"/>
      <w:szCs w:val="16"/>
    </w:rPr>
  </w:style>
  <w:style w:type="paragraph" w:styleId="Podtytu">
    <w:name w:val="Subtitle"/>
    <w:basedOn w:val="Normalny"/>
    <w:link w:val="PodtytuZnak"/>
    <w:uiPriority w:val="99"/>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uiPriority w:val="99"/>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314475"/>
    <w:rPr>
      <w:rFonts w:asciiTheme="majorHAnsi" w:eastAsiaTheme="majorEastAsia" w:hAnsiTheme="majorHAnsi" w:cstheme="majorBidi"/>
      <w:b/>
      <w:bCs/>
      <w:color w:val="4F81BD" w:themeColor="accent1"/>
    </w:rPr>
  </w:style>
  <w:style w:type="character" w:customStyle="1" w:styleId="Nagwek1Znak">
    <w:name w:val="Nagłówek 1 Znak"/>
    <w:basedOn w:val="Domylnaczcionkaakapitu"/>
    <w:link w:val="Nagwek1"/>
    <w:uiPriority w:val="99"/>
    <w:rsid w:val="0040714C"/>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uiPriority w:val="99"/>
    <w:rsid w:val="0040714C"/>
    <w:rPr>
      <w:rFonts w:ascii="Cambria" w:eastAsia="Times New Roman" w:hAnsi="Cambria" w:cs="Cambria"/>
      <w:b/>
      <w:bCs/>
      <w:i/>
      <w:iCs/>
      <w:color w:val="4F81BD"/>
    </w:rPr>
  </w:style>
  <w:style w:type="character" w:customStyle="1" w:styleId="Nagwek5Znak">
    <w:name w:val="Nagłówek 5 Znak"/>
    <w:basedOn w:val="Domylnaczcionkaakapitu"/>
    <w:link w:val="Nagwek5"/>
    <w:uiPriority w:val="99"/>
    <w:rsid w:val="0040714C"/>
    <w:rPr>
      <w:rFonts w:ascii="Cambria" w:eastAsia="Times New Roman" w:hAnsi="Cambria" w:cs="Cambria"/>
      <w:color w:val="243F60"/>
    </w:rPr>
  </w:style>
  <w:style w:type="numbering" w:customStyle="1" w:styleId="Bezlisty2">
    <w:name w:val="Bez listy2"/>
    <w:next w:val="Bezlisty"/>
    <w:uiPriority w:val="99"/>
    <w:semiHidden/>
    <w:unhideWhenUsed/>
    <w:rsid w:val="0040714C"/>
  </w:style>
  <w:style w:type="paragraph" w:styleId="Tytu">
    <w:name w:val="Title"/>
    <w:basedOn w:val="Normalny"/>
    <w:link w:val="TytuZnak"/>
    <w:uiPriority w:val="99"/>
    <w:qFormat/>
    <w:rsid w:val="0040714C"/>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40714C"/>
    <w:rPr>
      <w:rFonts w:ascii="Times New Roman" w:eastAsia="Times New Roman" w:hAnsi="Times New Roman" w:cs="Times New Roman"/>
      <w:sz w:val="24"/>
      <w:szCs w:val="24"/>
      <w:lang w:eastAsia="pl-PL"/>
    </w:rPr>
  </w:style>
  <w:style w:type="character" w:customStyle="1" w:styleId="TitleChar">
    <w:name w:val="Title Char"/>
    <w:basedOn w:val="Domylnaczcionkaakapitu"/>
    <w:uiPriority w:val="99"/>
    <w:locked/>
    <w:rsid w:val="0040714C"/>
    <w:rPr>
      <w:rFonts w:cs="Times New Roman"/>
      <w:sz w:val="24"/>
      <w:szCs w:val="24"/>
      <w:lang w:val="pl-PL" w:eastAsia="pl-PL"/>
    </w:rPr>
  </w:style>
  <w:style w:type="paragraph" w:styleId="Tekstpodstawowy2">
    <w:name w:val="Body Text 2"/>
    <w:basedOn w:val="Normalny"/>
    <w:link w:val="Tekstpodstawowy2Znak"/>
    <w:uiPriority w:val="99"/>
    <w:rsid w:val="0040714C"/>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40714C"/>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40714C"/>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40714C"/>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40714C"/>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0714C"/>
    <w:rPr>
      <w:rFonts w:ascii="Times New Roman" w:eastAsia="Times New Roman" w:hAnsi="Times New Roman" w:cs="Times New Roman"/>
      <w:sz w:val="24"/>
      <w:szCs w:val="24"/>
      <w:lang w:eastAsia="pl-PL"/>
    </w:rPr>
  </w:style>
  <w:style w:type="paragraph" w:styleId="Wcicienormalne">
    <w:name w:val="Normal Indent"/>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40714C"/>
    <w:pPr>
      <w:spacing w:before="120" w:after="120" w:line="240" w:lineRule="exact"/>
      <w:ind w:left="397" w:hanging="397"/>
    </w:pPr>
    <w:rPr>
      <w:rFonts w:ascii="Times New Roman" w:eastAsia="Times New Roman" w:hAnsi="Times New Roman" w:cs="Times New Roman"/>
      <w:b/>
      <w:bCs/>
      <w:lang w:val="en-US"/>
    </w:rPr>
  </w:style>
  <w:style w:type="character" w:customStyle="1" w:styleId="text2">
    <w:name w:val="text2"/>
    <w:uiPriority w:val="99"/>
    <w:rsid w:val="0040714C"/>
  </w:style>
  <w:style w:type="paragraph" w:customStyle="1" w:styleId="khheader">
    <w:name w:val="kh_header"/>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40714C"/>
    <w:pPr>
      <w:spacing w:before="60" w:after="60" w:line="240" w:lineRule="auto"/>
      <w:ind w:left="397" w:hanging="397"/>
      <w:jc w:val="both"/>
    </w:pPr>
    <w:rPr>
      <w:rFonts w:ascii="Times New Roman" w:eastAsia="Times New Roman" w:hAnsi="Times New Roman" w:cs="Times New Roman"/>
      <w:sz w:val="24"/>
      <w:szCs w:val="24"/>
      <w:lang w:val="en-US"/>
    </w:rPr>
  </w:style>
  <w:style w:type="table" w:styleId="Tabela-Siatka">
    <w:name w:val="Table Grid"/>
    <w:basedOn w:val="Standardowy"/>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rsid w:val="0040714C"/>
    <w:rPr>
      <w:rFonts w:cs="Times New Roman"/>
    </w:rPr>
  </w:style>
  <w:style w:type="paragraph" w:customStyle="1" w:styleId="CM53">
    <w:name w:val="CM53"/>
    <w:basedOn w:val="Normalny"/>
    <w:next w:val="Normalny"/>
    <w:uiPriority w:val="99"/>
    <w:rsid w:val="0040714C"/>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40714C"/>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locked/>
    <w:rsid w:val="0040714C"/>
    <w:rPr>
      <w:rFonts w:ascii="Times New Roman" w:hAnsi="Times New Roman" w:cs="Times New Roman"/>
      <w:color w:val="000000"/>
      <w:sz w:val="24"/>
      <w:szCs w:val="24"/>
    </w:rPr>
  </w:style>
  <w:style w:type="paragraph" w:customStyle="1" w:styleId="CM56">
    <w:name w:val="CM56"/>
    <w:basedOn w:val="Default"/>
    <w:next w:val="Default"/>
    <w:uiPriority w:val="99"/>
    <w:rsid w:val="0040714C"/>
    <w:rPr>
      <w:rFonts w:ascii="Arial" w:eastAsia="Calibri" w:hAnsi="Arial"/>
      <w:color w:val="auto"/>
      <w:szCs w:val="22"/>
      <w:lang w:eastAsia="pl-PL"/>
    </w:rPr>
  </w:style>
  <w:style w:type="paragraph" w:customStyle="1" w:styleId="CM54">
    <w:name w:val="CM54"/>
    <w:basedOn w:val="Default"/>
    <w:next w:val="Default"/>
    <w:uiPriority w:val="99"/>
    <w:rsid w:val="0040714C"/>
    <w:rPr>
      <w:rFonts w:ascii="Arial" w:eastAsia="Calibri" w:hAnsi="Arial"/>
      <w:color w:val="auto"/>
      <w:szCs w:val="22"/>
      <w:lang w:eastAsia="pl-PL"/>
    </w:rPr>
  </w:style>
  <w:style w:type="paragraph" w:customStyle="1" w:styleId="CM64">
    <w:name w:val="CM64"/>
    <w:basedOn w:val="Default"/>
    <w:next w:val="Default"/>
    <w:uiPriority w:val="99"/>
    <w:rsid w:val="0040714C"/>
    <w:rPr>
      <w:rFonts w:ascii="Arial" w:eastAsia="Calibri" w:hAnsi="Arial"/>
      <w:color w:val="auto"/>
      <w:szCs w:val="22"/>
      <w:lang w:eastAsia="pl-PL"/>
    </w:rPr>
  </w:style>
  <w:style w:type="character" w:customStyle="1" w:styleId="PlainTextChar">
    <w:name w:val="Plain Text Char"/>
    <w:basedOn w:val="Domylnaczcionkaakapitu"/>
    <w:uiPriority w:val="99"/>
    <w:locked/>
    <w:rsid w:val="0040714C"/>
    <w:rPr>
      <w:rFonts w:ascii="Courier New" w:hAnsi="Courier New" w:cs="Courier New"/>
      <w:lang w:val="pl-PL" w:eastAsia="pl-PL"/>
    </w:rPr>
  </w:style>
  <w:style w:type="paragraph" w:styleId="Tekstpodstawowywcity2">
    <w:name w:val="Body Text Indent 2"/>
    <w:basedOn w:val="Normalny"/>
    <w:link w:val="Tekstpodstawowywcity2Znak"/>
    <w:uiPriority w:val="99"/>
    <w:rsid w:val="0040714C"/>
    <w:pPr>
      <w:numPr>
        <w:numId w:val="23"/>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40714C"/>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40714C"/>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40714C"/>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0714C"/>
    <w:rPr>
      <w:rFonts w:ascii="Times New Roman" w:eastAsia="Times New Roman" w:hAnsi="Times New Roman" w:cs="Times New Roman"/>
      <w:sz w:val="20"/>
      <w:szCs w:val="20"/>
      <w:lang w:eastAsia="pl-PL"/>
    </w:rPr>
  </w:style>
  <w:style w:type="paragraph" w:customStyle="1" w:styleId="Style8">
    <w:name w:val="Style8"/>
    <w:basedOn w:val="Normalny"/>
    <w:uiPriority w:val="99"/>
    <w:rsid w:val="0040714C"/>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40714C"/>
    <w:pPr>
      <w:spacing w:after="0" w:line="240" w:lineRule="auto"/>
      <w:jc w:val="both"/>
    </w:pPr>
    <w:rPr>
      <w:rFonts w:ascii="Times New Roman" w:eastAsia="Times New Roman" w:hAnsi="Times New Roman" w:cs="Times New Roman"/>
      <w:lang w:eastAsia="pl-PL"/>
    </w:rPr>
  </w:style>
  <w:style w:type="paragraph" w:customStyle="1" w:styleId="xl22">
    <w:name w:val="xl22"/>
    <w:basedOn w:val="Normalny"/>
    <w:uiPriority w:val="99"/>
    <w:rsid w:val="0040714C"/>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40714C"/>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40714C"/>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40714C"/>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40714C"/>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40714C"/>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40714C"/>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40714C"/>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40714C"/>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40714C"/>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40714C"/>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40714C"/>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40714C"/>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40714C"/>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40714C"/>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40714C"/>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40714C"/>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40714C"/>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table" w:customStyle="1" w:styleId="Tabela-Siatka1">
    <w:name w:val="Tabela - Siatka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40714C"/>
  </w:style>
  <w:style w:type="character" w:customStyle="1" w:styleId="field-content">
    <w:name w:val="field-content"/>
    <w:uiPriority w:val="99"/>
    <w:rsid w:val="0040714C"/>
  </w:style>
  <w:style w:type="character" w:customStyle="1" w:styleId="hps">
    <w:name w:val="hps"/>
    <w:uiPriority w:val="99"/>
    <w:rsid w:val="0040714C"/>
  </w:style>
  <w:style w:type="paragraph" w:customStyle="1" w:styleId="Akapitzlist3">
    <w:name w:val="Akapit z listą3"/>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5">
    <w:name w:val="xl65"/>
    <w:basedOn w:val="Normalny"/>
    <w:uiPriority w:val="99"/>
    <w:rsid w:val="0040714C"/>
    <w:pP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6">
    <w:name w:val="xl66"/>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7">
    <w:name w:val="xl67"/>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68">
    <w:name w:val="xl6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69">
    <w:name w:val="xl69"/>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0">
    <w:name w:val="xl70"/>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1">
    <w:name w:val="xl71"/>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2">
    <w:name w:val="xl72"/>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3">
    <w:name w:val="xl73"/>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4">
    <w:name w:val="xl74"/>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5">
    <w:name w:val="xl75"/>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6">
    <w:name w:val="xl76"/>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7">
    <w:name w:val="xl7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8">
    <w:name w:val="xl78"/>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9">
    <w:name w:val="xl79"/>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80">
    <w:name w:val="xl80"/>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1">
    <w:name w:val="xl81"/>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82">
    <w:name w:val="xl82"/>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Narrow"/>
      <w:sz w:val="24"/>
      <w:szCs w:val="24"/>
      <w:lang w:eastAsia="pl-PL"/>
    </w:rPr>
  </w:style>
  <w:style w:type="paragraph" w:customStyle="1" w:styleId="xl83">
    <w:name w:val="xl83"/>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4">
    <w:name w:val="xl84"/>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5">
    <w:name w:val="xl85"/>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Standard">
    <w:name w:val="Standard"/>
    <w:uiPriority w:val="99"/>
    <w:rsid w:val="0040714C"/>
    <w:pPr>
      <w:suppressAutoHyphens/>
      <w:autoSpaceDN w:val="0"/>
      <w:textAlignment w:val="baseline"/>
    </w:pPr>
    <w:rPr>
      <w:rFonts w:ascii="Calibri" w:eastAsia="Calibri" w:hAnsi="Calibri" w:cs="Calibri"/>
      <w:kern w:val="3"/>
    </w:rPr>
  </w:style>
  <w:style w:type="character" w:customStyle="1" w:styleId="apple-converted-space">
    <w:name w:val="apple-converted-space"/>
    <w:uiPriority w:val="99"/>
    <w:rsid w:val="0040714C"/>
  </w:style>
  <w:style w:type="character" w:styleId="Uwydatnienie">
    <w:name w:val="Emphasis"/>
    <w:basedOn w:val="Domylnaczcionkaakapitu"/>
    <w:uiPriority w:val="99"/>
    <w:qFormat/>
    <w:rsid w:val="0040714C"/>
    <w:rPr>
      <w:rFonts w:cs="Times New Roman"/>
      <w:i/>
      <w:iCs/>
    </w:rPr>
  </w:style>
  <w:style w:type="character" w:customStyle="1" w:styleId="st">
    <w:name w:val="st"/>
    <w:basedOn w:val="Domylnaczcionkaakapitu"/>
    <w:uiPriority w:val="99"/>
    <w:rsid w:val="0040714C"/>
    <w:rPr>
      <w:rFonts w:cs="Times New Roman"/>
    </w:rPr>
  </w:style>
  <w:style w:type="character" w:customStyle="1" w:styleId="mail">
    <w:name w:val="mail"/>
    <w:basedOn w:val="Domylnaczcionkaakapitu"/>
    <w:uiPriority w:val="99"/>
    <w:rsid w:val="0040714C"/>
    <w:rPr>
      <w:rFonts w:cs="Times New Roman"/>
    </w:rPr>
  </w:style>
  <w:style w:type="table" w:customStyle="1" w:styleId="Tabela-Siatka4">
    <w:name w:val="Tabela - Siatka4"/>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
    <w:name w:val="Tabela - Siatka6"/>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7">
    <w:name w:val="Tabela - Siatka7"/>
    <w:uiPriority w:val="99"/>
    <w:rsid w:val="0040714C"/>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
    <w:name w:val="Tabela - Siatka2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1">
    <w:name w:val="Tabela - Siatka4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1">
    <w:name w:val="Tabela - Siatka5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1">
    <w:name w:val="Tabela - Siatka6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yteHipercze1">
    <w:name w:val="UżyteHiperłącze1"/>
    <w:basedOn w:val="Domylnaczcionkaakapitu"/>
    <w:uiPriority w:val="99"/>
    <w:semiHidden/>
    <w:rsid w:val="0040714C"/>
    <w:rPr>
      <w:rFonts w:cs="Times New Roman"/>
      <w:color w:val="800080"/>
      <w:u w:val="single"/>
    </w:rPr>
  </w:style>
  <w:style w:type="character" w:styleId="UyteHipercze">
    <w:name w:val="FollowedHyperlink"/>
    <w:basedOn w:val="Domylnaczcionkaakapitu"/>
    <w:uiPriority w:val="99"/>
    <w:semiHidden/>
    <w:rsid w:val="0040714C"/>
    <w:rPr>
      <w:rFonts w:cs="Times New Roman"/>
      <w:color w:val="800080"/>
      <w:u w:val="single"/>
    </w:rPr>
  </w:style>
  <w:style w:type="character" w:customStyle="1" w:styleId="woocommerce-price-amount">
    <w:name w:val="woocommerce-price-amount"/>
    <w:basedOn w:val="Domylnaczcionkaakapitu"/>
    <w:uiPriority w:val="99"/>
    <w:rsid w:val="0040714C"/>
    <w:rPr>
      <w:rFonts w:cs="Times New Roman"/>
    </w:rPr>
  </w:style>
  <w:style w:type="character" w:customStyle="1" w:styleId="editable">
    <w:name w:val="editable"/>
    <w:basedOn w:val="Domylnaczcionkaakapitu"/>
    <w:uiPriority w:val="99"/>
    <w:rsid w:val="0040714C"/>
    <w:rPr>
      <w:rFonts w:cs="Times New Roman"/>
    </w:rPr>
  </w:style>
  <w:style w:type="character" w:customStyle="1" w:styleId="Nagwek6Znak">
    <w:name w:val="Nagłówek 6 Znak"/>
    <w:basedOn w:val="Domylnaczcionkaakapitu"/>
    <w:link w:val="Nagwek6"/>
    <w:uiPriority w:val="99"/>
    <w:rsid w:val="00342275"/>
    <w:rPr>
      <w:rFonts w:ascii="Arial Narrow" w:eastAsia="Times New Roman" w:hAnsi="Arial Narrow" w:cs="Times New Roman"/>
      <w:b/>
      <w:sz w:val="20"/>
      <w:szCs w:val="20"/>
      <w:lang w:eastAsia="pl-PL"/>
    </w:rPr>
  </w:style>
  <w:style w:type="character" w:customStyle="1" w:styleId="Nagwek7Znak">
    <w:name w:val="Nagłówek 7 Znak"/>
    <w:basedOn w:val="Domylnaczcionkaakapitu"/>
    <w:link w:val="Nagwek7"/>
    <w:uiPriority w:val="99"/>
    <w:rsid w:val="00342275"/>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uiPriority w:val="99"/>
    <w:rsid w:val="00342275"/>
    <w:rPr>
      <w:rFonts w:ascii="Arial" w:eastAsia="Times New Roman" w:hAnsi="Arial" w:cs="Times New Roman"/>
      <w:i/>
      <w:sz w:val="24"/>
      <w:szCs w:val="20"/>
      <w:lang w:eastAsia="pl-PL"/>
    </w:rPr>
  </w:style>
  <w:style w:type="character" w:customStyle="1" w:styleId="Nagwek9Znak">
    <w:name w:val="Nagłówek 9 Znak"/>
    <w:basedOn w:val="Domylnaczcionkaakapitu"/>
    <w:link w:val="Nagwek9"/>
    <w:uiPriority w:val="99"/>
    <w:rsid w:val="00342275"/>
    <w:rPr>
      <w:rFonts w:ascii="Arial" w:eastAsia="Times New Roman" w:hAnsi="Arial" w:cs="Times New Roman"/>
      <w:b/>
      <w:i/>
      <w:sz w:val="18"/>
      <w:szCs w:val="20"/>
      <w:lang w:eastAsia="pl-PL"/>
    </w:rPr>
  </w:style>
  <w:style w:type="numbering" w:customStyle="1" w:styleId="Bezlisty3">
    <w:name w:val="Bez listy3"/>
    <w:next w:val="Bezlisty"/>
    <w:uiPriority w:val="99"/>
    <w:semiHidden/>
    <w:unhideWhenUsed/>
    <w:rsid w:val="00342275"/>
  </w:style>
  <w:style w:type="paragraph" w:styleId="Tekstpodstawowywcity3">
    <w:name w:val="Body Text Indent 3"/>
    <w:basedOn w:val="Normalny"/>
    <w:link w:val="Tekstpodstawowywcity3Znak"/>
    <w:uiPriority w:val="99"/>
    <w:rsid w:val="00342275"/>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uiPriority w:val="99"/>
    <w:rsid w:val="00342275"/>
    <w:rPr>
      <w:rFonts w:ascii="Times New Roman" w:eastAsia="Times New Roman" w:hAnsi="Times New Roman" w:cs="Times New Roman"/>
      <w:sz w:val="16"/>
      <w:szCs w:val="16"/>
      <w:lang w:eastAsia="pl-PL"/>
    </w:rPr>
  </w:style>
  <w:style w:type="paragraph" w:customStyle="1" w:styleId="ZnakZnak2">
    <w:name w:val="Znak Znak2"/>
    <w:basedOn w:val="Normalny"/>
    <w:uiPriority w:val="99"/>
    <w:rsid w:val="00342275"/>
    <w:pPr>
      <w:spacing w:before="120" w:after="120" w:line="240" w:lineRule="exact"/>
      <w:ind w:left="397" w:hanging="397"/>
    </w:pPr>
    <w:rPr>
      <w:rFonts w:ascii="Times New Roman" w:eastAsia="Times New Roman" w:hAnsi="Times New Roman" w:cs="Times New Roman"/>
      <w:b/>
      <w:szCs w:val="20"/>
      <w:lang w:val="en-US"/>
    </w:rPr>
  </w:style>
  <w:style w:type="table" w:customStyle="1" w:styleId="Tabela-Siatka71">
    <w:name w:val="Tabela - Siatka71"/>
    <w:uiPriority w:val="99"/>
    <w:rsid w:val="0034227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1">
    <w:name w:val="Tabela - Siatka111"/>
    <w:uiPriority w:val="99"/>
    <w:rsid w:val="0034227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resy">
    <w:name w:val="Adresy"/>
    <w:basedOn w:val="Normalny"/>
    <w:uiPriority w:val="99"/>
    <w:rsid w:val="00342275"/>
    <w:pPr>
      <w:spacing w:after="60" w:line="240" w:lineRule="auto"/>
    </w:pPr>
    <w:rPr>
      <w:rFonts w:ascii="Times New Roman" w:eastAsia="Times New Roman" w:hAnsi="Times New Roman" w:cs="Times New Roman"/>
      <w:sz w:val="24"/>
      <w:szCs w:val="20"/>
      <w:lang w:eastAsia="pl-PL"/>
    </w:rPr>
  </w:style>
  <w:style w:type="paragraph" w:customStyle="1" w:styleId="Autor">
    <w:name w:val="Autor"/>
    <w:basedOn w:val="Normalny"/>
    <w:next w:val="Normalny"/>
    <w:uiPriority w:val="99"/>
    <w:rsid w:val="00342275"/>
    <w:pPr>
      <w:spacing w:after="0" w:line="240" w:lineRule="auto"/>
    </w:pPr>
    <w:rPr>
      <w:rFonts w:ascii="Times New Roman" w:eastAsia="Times New Roman" w:hAnsi="Times New Roman" w:cs="Times New Roman"/>
      <w:sz w:val="24"/>
      <w:szCs w:val="20"/>
      <w:lang w:eastAsia="pl-PL"/>
    </w:rPr>
  </w:style>
  <w:style w:type="paragraph" w:customStyle="1" w:styleId="Tekstpods">
    <w:name w:val="Tekst_pods"/>
    <w:basedOn w:val="Normalny"/>
    <w:uiPriority w:val="99"/>
    <w:rsid w:val="00342275"/>
    <w:pPr>
      <w:spacing w:after="0" w:line="312" w:lineRule="auto"/>
      <w:ind w:firstLine="363"/>
      <w:jc w:val="both"/>
    </w:pPr>
    <w:rPr>
      <w:rFonts w:ascii="Times New Roman" w:eastAsia="Times New Roman" w:hAnsi="Times New Roman" w:cs="Times New Roman"/>
      <w:sz w:val="24"/>
      <w:szCs w:val="20"/>
      <w:lang w:eastAsia="pl-PL"/>
    </w:rPr>
  </w:style>
  <w:style w:type="paragraph" w:customStyle="1" w:styleId="Definicja">
    <w:name w:val="Definicja"/>
    <w:basedOn w:val="Tekstpods"/>
    <w:uiPriority w:val="99"/>
    <w:rsid w:val="00342275"/>
    <w:pPr>
      <w:spacing w:before="120"/>
    </w:pPr>
    <w:rPr>
      <w:b/>
      <w:bCs/>
    </w:rPr>
  </w:style>
  <w:style w:type="paragraph" w:customStyle="1" w:styleId="Informdata">
    <w:name w:val="Inform_data"/>
    <w:basedOn w:val="Normalny"/>
    <w:next w:val="Normalny"/>
    <w:uiPriority w:val="99"/>
    <w:rsid w:val="00342275"/>
    <w:pPr>
      <w:spacing w:before="113" w:after="0" w:line="312" w:lineRule="auto"/>
      <w:jc w:val="both"/>
    </w:pPr>
    <w:rPr>
      <w:rFonts w:ascii="Times New Roman" w:eastAsia="Times New Roman" w:hAnsi="Times New Roman" w:cs="Times New Roman"/>
      <w:sz w:val="24"/>
      <w:szCs w:val="20"/>
      <w:lang w:eastAsia="pl-PL"/>
    </w:rPr>
  </w:style>
  <w:style w:type="paragraph" w:customStyle="1" w:styleId="Informrecenz">
    <w:name w:val="Inform_recenz"/>
    <w:basedOn w:val="Normalny"/>
    <w:next w:val="Informdata"/>
    <w:uiPriority w:val="99"/>
    <w:rsid w:val="00342275"/>
    <w:pPr>
      <w:keepNext/>
      <w:tabs>
        <w:tab w:val="right" w:pos="9025"/>
      </w:tabs>
      <w:spacing w:before="623" w:after="284" w:line="312" w:lineRule="auto"/>
      <w:jc w:val="both"/>
    </w:pPr>
    <w:rPr>
      <w:rFonts w:ascii="Times New Roman" w:eastAsia="Times New Roman" w:hAnsi="Times New Roman" w:cs="Times New Roman"/>
      <w:sz w:val="24"/>
      <w:szCs w:val="20"/>
      <w:lang w:eastAsia="pl-PL"/>
    </w:rPr>
  </w:style>
  <w:style w:type="paragraph" w:customStyle="1" w:styleId="Streszangkrotkie">
    <w:name w:val="Stresz_ang_krotkie"/>
    <w:basedOn w:val="Normalny"/>
    <w:next w:val="Normalny"/>
    <w:uiPriority w:val="99"/>
    <w:rsid w:val="00342275"/>
    <w:pPr>
      <w:spacing w:after="0" w:line="240" w:lineRule="auto"/>
      <w:ind w:left="720" w:firstLine="357"/>
      <w:jc w:val="both"/>
    </w:pPr>
    <w:rPr>
      <w:rFonts w:ascii="Times New Roman" w:eastAsia="Times New Roman" w:hAnsi="Times New Roman" w:cs="Times New Roman"/>
      <w:sz w:val="24"/>
      <w:szCs w:val="20"/>
      <w:lang w:val="en-US" w:eastAsia="pl-PL"/>
    </w:rPr>
  </w:style>
  <w:style w:type="paragraph" w:customStyle="1" w:styleId="Keywordsang">
    <w:name w:val="Keywords_ang"/>
    <w:basedOn w:val="Streszangkrotkie"/>
    <w:uiPriority w:val="99"/>
    <w:rsid w:val="00342275"/>
    <w:pPr>
      <w:spacing w:before="60"/>
    </w:pPr>
  </w:style>
  <w:style w:type="paragraph" w:customStyle="1" w:styleId="Streszplkrotkie">
    <w:name w:val="Stresz_pl_krotkie"/>
    <w:basedOn w:val="Normalny"/>
    <w:next w:val="Normalny"/>
    <w:uiPriority w:val="99"/>
    <w:rsid w:val="00342275"/>
    <w:pPr>
      <w:spacing w:after="0" w:line="240" w:lineRule="auto"/>
      <w:ind w:left="720" w:firstLine="357"/>
      <w:jc w:val="both"/>
    </w:pPr>
    <w:rPr>
      <w:rFonts w:ascii="Times New Roman" w:eastAsia="Times New Roman" w:hAnsi="Times New Roman" w:cs="Times New Roman"/>
      <w:sz w:val="24"/>
      <w:szCs w:val="20"/>
      <w:lang w:eastAsia="pl-PL"/>
    </w:rPr>
  </w:style>
  <w:style w:type="paragraph" w:customStyle="1" w:styleId="Keywordspl">
    <w:name w:val="Keywords_pl"/>
    <w:basedOn w:val="Streszplkrotkie"/>
    <w:uiPriority w:val="99"/>
    <w:rsid w:val="00342275"/>
    <w:pPr>
      <w:spacing w:before="60"/>
    </w:pPr>
  </w:style>
  <w:style w:type="paragraph" w:styleId="Legenda">
    <w:name w:val="caption"/>
    <w:basedOn w:val="Normalny"/>
    <w:next w:val="Normalny"/>
    <w:uiPriority w:val="99"/>
    <w:qFormat/>
    <w:rsid w:val="00342275"/>
    <w:pPr>
      <w:spacing w:after="0" w:line="240" w:lineRule="auto"/>
    </w:pPr>
    <w:rPr>
      <w:rFonts w:ascii="Times New Roman" w:eastAsia="Times New Roman" w:hAnsi="Times New Roman" w:cs="Times New Roman"/>
      <w:sz w:val="24"/>
      <w:szCs w:val="20"/>
      <w:lang w:eastAsia="pl-PL"/>
    </w:rPr>
  </w:style>
  <w:style w:type="paragraph" w:customStyle="1" w:styleId="Literattytul">
    <w:name w:val="Literat_tytul"/>
    <w:basedOn w:val="Normalny"/>
    <w:next w:val="Normalny"/>
    <w:uiPriority w:val="99"/>
    <w:rsid w:val="00342275"/>
    <w:pPr>
      <w:keepNext/>
      <w:spacing w:before="650" w:after="446" w:line="240" w:lineRule="auto"/>
    </w:pPr>
    <w:rPr>
      <w:rFonts w:ascii="Times New Roman" w:eastAsia="Times New Roman" w:hAnsi="Times New Roman" w:cs="Times New Roman"/>
      <w:b/>
      <w:sz w:val="24"/>
      <w:szCs w:val="20"/>
      <w:lang w:eastAsia="pl-PL"/>
    </w:rPr>
  </w:style>
  <w:style w:type="paragraph" w:customStyle="1" w:styleId="Literatwykaz">
    <w:name w:val="Literat_wykaz"/>
    <w:basedOn w:val="Normalny"/>
    <w:uiPriority w:val="99"/>
    <w:rsid w:val="00342275"/>
    <w:pPr>
      <w:keepLines/>
      <w:numPr>
        <w:numId w:val="37"/>
      </w:numPr>
      <w:spacing w:after="0" w:line="312" w:lineRule="auto"/>
      <w:ind w:left="692"/>
      <w:jc w:val="both"/>
    </w:pPr>
    <w:rPr>
      <w:rFonts w:ascii="Times New Roman" w:eastAsia="Times New Roman" w:hAnsi="Times New Roman" w:cs="Times New Roman"/>
      <w:spacing w:val="-3"/>
      <w:sz w:val="24"/>
      <w:szCs w:val="20"/>
      <w:lang w:eastAsia="pl-PL"/>
    </w:rPr>
  </w:style>
  <w:style w:type="paragraph" w:customStyle="1" w:styleId="Nazwainstyt">
    <w:name w:val="Nazwa_instyt"/>
    <w:basedOn w:val="Normalny"/>
    <w:next w:val="Normalny"/>
    <w:uiPriority w:val="99"/>
    <w:rsid w:val="00342275"/>
    <w:pPr>
      <w:spacing w:after="68" w:line="240" w:lineRule="auto"/>
    </w:pPr>
    <w:rPr>
      <w:rFonts w:ascii="Times New Roman" w:eastAsia="Times New Roman" w:hAnsi="Times New Roman" w:cs="Times New Roman"/>
      <w:sz w:val="24"/>
      <w:szCs w:val="20"/>
      <w:lang w:eastAsia="pl-PL"/>
    </w:rPr>
  </w:style>
  <w:style w:type="paragraph" w:customStyle="1" w:styleId="Podpispodrysunkiem">
    <w:name w:val="Podpis pod rysunkiem"/>
    <w:basedOn w:val="Normalny"/>
    <w:uiPriority w:val="99"/>
    <w:rsid w:val="00342275"/>
    <w:pPr>
      <w:spacing w:after="0" w:line="240" w:lineRule="auto"/>
    </w:pPr>
    <w:rPr>
      <w:rFonts w:ascii="Times New Roman" w:eastAsia="Times New Roman" w:hAnsi="Times New Roman" w:cs="Times New Roman"/>
      <w:szCs w:val="20"/>
      <w:lang w:eastAsia="pl-PL"/>
    </w:rPr>
  </w:style>
  <w:style w:type="paragraph" w:customStyle="1" w:styleId="Podpistabela1">
    <w:name w:val="Podpis tabela1"/>
    <w:basedOn w:val="Podpispodrysunkiem"/>
    <w:uiPriority w:val="99"/>
    <w:rsid w:val="00342275"/>
    <w:pPr>
      <w:jc w:val="right"/>
    </w:pPr>
    <w:rPr>
      <w:sz w:val="24"/>
    </w:rPr>
  </w:style>
  <w:style w:type="paragraph" w:customStyle="1" w:styleId="Podpistabela2">
    <w:name w:val="Podpis tabela2"/>
    <w:basedOn w:val="Podpispodrysunkiem"/>
    <w:uiPriority w:val="99"/>
    <w:rsid w:val="00342275"/>
    <w:pPr>
      <w:jc w:val="center"/>
    </w:pPr>
    <w:rPr>
      <w:sz w:val="24"/>
    </w:rPr>
  </w:style>
  <w:style w:type="paragraph" w:customStyle="1" w:styleId="Program">
    <w:name w:val="Program"/>
    <w:basedOn w:val="Normalny"/>
    <w:uiPriority w:val="99"/>
    <w:rsid w:val="00342275"/>
    <w:pPr>
      <w:spacing w:after="0" w:line="240" w:lineRule="auto"/>
      <w:ind w:left="357"/>
    </w:pPr>
    <w:rPr>
      <w:rFonts w:ascii="Courier New" w:eastAsia="Times New Roman" w:hAnsi="Courier New" w:cs="Times New Roman"/>
      <w:sz w:val="18"/>
      <w:szCs w:val="20"/>
      <w:lang w:eastAsia="pl-PL"/>
    </w:rPr>
  </w:style>
  <w:style w:type="paragraph" w:customStyle="1" w:styleId="Rownanie">
    <w:name w:val="Rownanie"/>
    <w:basedOn w:val="Tekstpods"/>
    <w:next w:val="Tekstpods"/>
    <w:uiPriority w:val="99"/>
    <w:rsid w:val="00342275"/>
    <w:pPr>
      <w:tabs>
        <w:tab w:val="right" w:pos="9027"/>
      </w:tabs>
      <w:spacing w:before="60" w:after="60" w:line="240" w:lineRule="auto"/>
      <w:ind w:left="720" w:firstLine="0"/>
    </w:pPr>
  </w:style>
  <w:style w:type="paragraph" w:customStyle="1" w:styleId="Tekstpodsbezwciecia">
    <w:name w:val="Tekst_pods_bez_wciecia"/>
    <w:basedOn w:val="Tekstpods"/>
    <w:next w:val="Tekstpods"/>
    <w:uiPriority w:val="99"/>
    <w:rsid w:val="00342275"/>
    <w:pPr>
      <w:ind w:firstLine="0"/>
    </w:pPr>
  </w:style>
  <w:style w:type="paragraph" w:customStyle="1" w:styleId="Tekstpodswciety1">
    <w:name w:val="Tekst_pods_wciety1"/>
    <w:basedOn w:val="Tekstpods"/>
    <w:uiPriority w:val="99"/>
    <w:rsid w:val="00342275"/>
    <w:pPr>
      <w:ind w:left="360" w:firstLine="0"/>
    </w:pPr>
  </w:style>
  <w:style w:type="paragraph" w:customStyle="1" w:styleId="Tekstpodswciety2">
    <w:name w:val="Tekst_pods_wciety2"/>
    <w:basedOn w:val="Tekstpods"/>
    <w:uiPriority w:val="99"/>
    <w:rsid w:val="00342275"/>
    <w:pPr>
      <w:ind w:left="720" w:firstLine="0"/>
    </w:pPr>
  </w:style>
  <w:style w:type="paragraph" w:customStyle="1" w:styleId="Tytulart">
    <w:name w:val="Tytul_art"/>
    <w:basedOn w:val="Normalny"/>
    <w:next w:val="Streszplkrotkie"/>
    <w:uiPriority w:val="99"/>
    <w:rsid w:val="00342275"/>
    <w:pPr>
      <w:keepLines/>
      <w:spacing w:before="1022" w:after="727" w:line="240" w:lineRule="auto"/>
    </w:pPr>
    <w:rPr>
      <w:rFonts w:ascii="Times New Roman" w:eastAsia="Times New Roman" w:hAnsi="Times New Roman" w:cs="Times New Roman"/>
      <w:b/>
      <w:caps/>
      <w:sz w:val="29"/>
      <w:szCs w:val="20"/>
      <w:lang w:eastAsia="pl-PL"/>
    </w:rPr>
  </w:style>
  <w:style w:type="paragraph" w:customStyle="1" w:styleId="Tytulartang">
    <w:name w:val="Tytul_art_ang"/>
    <w:basedOn w:val="Normalny"/>
    <w:next w:val="Streszangkrotkie"/>
    <w:uiPriority w:val="99"/>
    <w:rsid w:val="00342275"/>
    <w:pPr>
      <w:spacing w:before="706" w:after="440" w:line="240" w:lineRule="auto"/>
    </w:pPr>
    <w:rPr>
      <w:rFonts w:ascii="Times New Roman" w:eastAsia="Times New Roman" w:hAnsi="Times New Roman" w:cs="Times New Roman"/>
      <w:caps/>
      <w:sz w:val="29"/>
      <w:szCs w:val="20"/>
      <w:lang w:val="en-US" w:eastAsia="pl-PL"/>
    </w:rPr>
  </w:style>
  <w:style w:type="paragraph" w:customStyle="1" w:styleId="Wylicz1">
    <w:name w:val="Wylicz_1)"/>
    <w:basedOn w:val="Tekstpods"/>
    <w:uiPriority w:val="99"/>
    <w:rsid w:val="00342275"/>
    <w:pPr>
      <w:keepNext/>
      <w:numPr>
        <w:numId w:val="38"/>
      </w:numPr>
      <w:tabs>
        <w:tab w:val="clear" w:pos="360"/>
      </w:tabs>
      <w:ind w:firstLine="0"/>
    </w:pPr>
  </w:style>
  <w:style w:type="paragraph" w:customStyle="1" w:styleId="Wylicz11">
    <w:name w:val="Wylicz_11"/>
    <w:basedOn w:val="Tekstpods"/>
    <w:uiPriority w:val="99"/>
    <w:rsid w:val="00342275"/>
    <w:pPr>
      <w:keepNext/>
      <w:numPr>
        <w:numId w:val="39"/>
      </w:numPr>
      <w:tabs>
        <w:tab w:val="clear" w:pos="360"/>
      </w:tabs>
      <w:ind w:firstLine="0"/>
    </w:pPr>
  </w:style>
  <w:style w:type="paragraph" w:customStyle="1" w:styleId="Wylicza">
    <w:name w:val="Wylicz_a)"/>
    <w:basedOn w:val="Tekstpods"/>
    <w:uiPriority w:val="99"/>
    <w:rsid w:val="00342275"/>
    <w:pPr>
      <w:numPr>
        <w:numId w:val="40"/>
      </w:numPr>
      <w:tabs>
        <w:tab w:val="clear" w:pos="360"/>
        <w:tab w:val="num" w:pos="567"/>
      </w:tabs>
      <w:ind w:left="567" w:hanging="567"/>
    </w:pPr>
  </w:style>
  <w:style w:type="paragraph" w:customStyle="1" w:styleId="WyliczAA">
    <w:name w:val="Wylicz_AA"/>
    <w:basedOn w:val="Tekstpods"/>
    <w:uiPriority w:val="99"/>
    <w:rsid w:val="00342275"/>
    <w:pPr>
      <w:numPr>
        <w:numId w:val="41"/>
      </w:numPr>
      <w:tabs>
        <w:tab w:val="clear" w:pos="360"/>
      </w:tabs>
      <w:ind w:firstLine="0"/>
    </w:pPr>
  </w:style>
  <w:style w:type="paragraph" w:customStyle="1" w:styleId="Wypunkt-">
    <w:name w:val="Wypunkt_-"/>
    <w:basedOn w:val="Tekstpods"/>
    <w:uiPriority w:val="99"/>
    <w:rsid w:val="00342275"/>
    <w:pPr>
      <w:numPr>
        <w:numId w:val="42"/>
      </w:numPr>
      <w:ind w:firstLine="0"/>
    </w:pPr>
  </w:style>
  <w:style w:type="paragraph" w:customStyle="1" w:styleId="Wypunkto">
    <w:name w:val="Wypunkt_o"/>
    <w:basedOn w:val="Normalny"/>
    <w:uiPriority w:val="99"/>
    <w:rsid w:val="00342275"/>
    <w:pPr>
      <w:numPr>
        <w:numId w:val="43"/>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eastAsia="pl-PL"/>
    </w:rPr>
  </w:style>
  <w:style w:type="table" w:customStyle="1" w:styleId="Tabela-Siatka8">
    <w:name w:val="Tabela - Siatka8"/>
    <w:uiPriority w:val="99"/>
    <w:rsid w:val="00342275"/>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24">
    <w:name w:val="Znak Znak24"/>
    <w:uiPriority w:val="99"/>
    <w:locked/>
    <w:rsid w:val="00342275"/>
    <w:rPr>
      <w:rFonts w:ascii="Times New Roman" w:hAnsi="Times New Roman"/>
      <w:sz w:val="24"/>
      <w:lang w:eastAsia="pl-PL"/>
    </w:rPr>
  </w:style>
  <w:style w:type="character" w:customStyle="1" w:styleId="ZnakZnak23">
    <w:name w:val="Znak Znak23"/>
    <w:uiPriority w:val="99"/>
    <w:locked/>
    <w:rsid w:val="00342275"/>
    <w:rPr>
      <w:rFonts w:ascii="Times New Roman" w:hAnsi="Times New Roman"/>
      <w:b/>
      <w:sz w:val="24"/>
      <w:lang w:eastAsia="pl-PL"/>
    </w:rPr>
  </w:style>
  <w:style w:type="character" w:customStyle="1" w:styleId="ZnakZnak22">
    <w:name w:val="Znak Znak22"/>
    <w:uiPriority w:val="99"/>
    <w:locked/>
    <w:rsid w:val="00342275"/>
    <w:rPr>
      <w:rFonts w:ascii="Arial" w:hAnsi="Arial"/>
      <w:b/>
      <w:sz w:val="26"/>
      <w:lang w:eastAsia="pl-PL"/>
    </w:rPr>
  </w:style>
  <w:style w:type="character" w:customStyle="1" w:styleId="ZnakZnak21">
    <w:name w:val="Znak Znak21"/>
    <w:uiPriority w:val="99"/>
    <w:locked/>
    <w:rsid w:val="00342275"/>
    <w:rPr>
      <w:rFonts w:ascii="Cambria" w:hAnsi="Cambria"/>
      <w:b/>
      <w:i/>
      <w:color w:val="4F81BD"/>
      <w:lang w:eastAsia="en-US"/>
    </w:rPr>
  </w:style>
  <w:style w:type="character" w:customStyle="1" w:styleId="ZnakZnak20">
    <w:name w:val="Znak Znak20"/>
    <w:uiPriority w:val="99"/>
    <w:locked/>
    <w:rsid w:val="00342275"/>
    <w:rPr>
      <w:rFonts w:ascii="Cambria" w:hAnsi="Cambria"/>
      <w:color w:val="243F60"/>
      <w:lang w:eastAsia="en-US"/>
    </w:rPr>
  </w:style>
  <w:style w:type="character" w:customStyle="1" w:styleId="ZnakZnak19">
    <w:name w:val="Znak Znak19"/>
    <w:uiPriority w:val="99"/>
    <w:locked/>
    <w:rsid w:val="00342275"/>
    <w:rPr>
      <w:rFonts w:ascii="Arial Narrow" w:hAnsi="Arial Narrow"/>
      <w:b/>
      <w:sz w:val="20"/>
    </w:rPr>
  </w:style>
  <w:style w:type="character" w:customStyle="1" w:styleId="ZnakZnak18">
    <w:name w:val="Znak Znak18"/>
    <w:uiPriority w:val="99"/>
    <w:locked/>
    <w:rsid w:val="00342275"/>
    <w:rPr>
      <w:rFonts w:ascii="Times New Roman" w:hAnsi="Times New Roman"/>
      <w:sz w:val="24"/>
    </w:rPr>
  </w:style>
  <w:style w:type="character" w:customStyle="1" w:styleId="ZnakZnak17">
    <w:name w:val="Znak Znak17"/>
    <w:uiPriority w:val="99"/>
    <w:locked/>
    <w:rsid w:val="00342275"/>
    <w:rPr>
      <w:rFonts w:ascii="Arial" w:hAnsi="Arial"/>
      <w:i/>
      <w:sz w:val="20"/>
    </w:rPr>
  </w:style>
  <w:style w:type="character" w:customStyle="1" w:styleId="ZnakZnak16">
    <w:name w:val="Znak Znak16"/>
    <w:uiPriority w:val="99"/>
    <w:locked/>
    <w:rsid w:val="00342275"/>
    <w:rPr>
      <w:rFonts w:ascii="Arial" w:hAnsi="Arial"/>
      <w:b/>
      <w:i/>
      <w:sz w:val="20"/>
    </w:rPr>
  </w:style>
  <w:style w:type="character" w:customStyle="1" w:styleId="ZnakZnak15">
    <w:name w:val="Znak Znak15"/>
    <w:uiPriority w:val="99"/>
    <w:locked/>
    <w:rsid w:val="00342275"/>
    <w:rPr>
      <w:rFonts w:ascii="Times New Roman" w:hAnsi="Times New Roman"/>
      <w:sz w:val="24"/>
      <w:lang w:eastAsia="pl-PL"/>
    </w:rPr>
  </w:style>
  <w:style w:type="character" w:customStyle="1" w:styleId="ZnakZnak14">
    <w:name w:val="Znak Znak14"/>
    <w:uiPriority w:val="99"/>
    <w:locked/>
    <w:rsid w:val="00342275"/>
    <w:rPr>
      <w:rFonts w:ascii="Times New Roman" w:hAnsi="Times New Roman"/>
      <w:b/>
      <w:sz w:val="24"/>
      <w:lang w:eastAsia="pl-PL"/>
    </w:rPr>
  </w:style>
  <w:style w:type="character" w:customStyle="1" w:styleId="ZnakZnak13">
    <w:name w:val="Znak Znak13"/>
    <w:uiPriority w:val="99"/>
    <w:locked/>
    <w:rsid w:val="00342275"/>
    <w:rPr>
      <w:rFonts w:ascii="Times New Roman" w:hAnsi="Times New Roman"/>
      <w:sz w:val="24"/>
      <w:lang w:eastAsia="pl-PL"/>
    </w:rPr>
  </w:style>
  <w:style w:type="character" w:customStyle="1" w:styleId="ZnakZnak12">
    <w:name w:val="Znak Znak12"/>
    <w:uiPriority w:val="99"/>
    <w:locked/>
    <w:rsid w:val="00342275"/>
    <w:rPr>
      <w:rFonts w:ascii="Times New Roman" w:hAnsi="Times New Roman"/>
      <w:sz w:val="24"/>
      <w:lang w:eastAsia="pl-PL"/>
    </w:rPr>
  </w:style>
  <w:style w:type="character" w:customStyle="1" w:styleId="ZnakZnak11">
    <w:name w:val="Znak Znak11"/>
    <w:uiPriority w:val="99"/>
    <w:locked/>
    <w:rsid w:val="00342275"/>
    <w:rPr>
      <w:rFonts w:ascii="Times New Roman" w:hAnsi="Times New Roman"/>
      <w:i/>
      <w:sz w:val="24"/>
      <w:lang w:eastAsia="pl-PL"/>
    </w:rPr>
  </w:style>
  <w:style w:type="character" w:customStyle="1" w:styleId="ZnakZnak10">
    <w:name w:val="Znak Znak10"/>
    <w:uiPriority w:val="99"/>
    <w:locked/>
    <w:rsid w:val="00342275"/>
    <w:rPr>
      <w:rFonts w:ascii="Times New Roman" w:hAnsi="Times New Roman"/>
      <w:sz w:val="24"/>
      <w:lang w:eastAsia="pl-PL"/>
    </w:rPr>
  </w:style>
  <w:style w:type="character" w:customStyle="1" w:styleId="ZnakZnak9">
    <w:name w:val="Znak Znak9"/>
    <w:uiPriority w:val="99"/>
    <w:locked/>
    <w:rsid w:val="00342275"/>
    <w:rPr>
      <w:rFonts w:ascii="Tahoma" w:hAnsi="Tahoma"/>
      <w:sz w:val="16"/>
      <w:lang w:eastAsia="pl-PL"/>
    </w:rPr>
  </w:style>
  <w:style w:type="character" w:customStyle="1" w:styleId="ZnakZnak8">
    <w:name w:val="Znak Znak8"/>
    <w:uiPriority w:val="99"/>
    <w:locked/>
    <w:rsid w:val="00342275"/>
    <w:rPr>
      <w:rFonts w:ascii="Times New Roman" w:hAnsi="Times New Roman"/>
      <w:lang w:eastAsia="pl-PL"/>
    </w:rPr>
  </w:style>
  <w:style w:type="character" w:customStyle="1" w:styleId="ZnakZnak7">
    <w:name w:val="Znak Znak7"/>
    <w:uiPriority w:val="99"/>
    <w:locked/>
    <w:rsid w:val="00342275"/>
    <w:rPr>
      <w:rFonts w:ascii="Times New Roman" w:hAnsi="Times New Roman"/>
      <w:sz w:val="20"/>
      <w:lang w:eastAsia="pl-PL"/>
    </w:rPr>
  </w:style>
  <w:style w:type="character" w:customStyle="1" w:styleId="ZnakZnak6">
    <w:name w:val="Znak Znak6"/>
    <w:uiPriority w:val="99"/>
    <w:locked/>
    <w:rsid w:val="00342275"/>
    <w:rPr>
      <w:rFonts w:ascii="Courier New" w:hAnsi="Courier New"/>
      <w:sz w:val="20"/>
      <w:lang w:eastAsia="pl-PL"/>
    </w:rPr>
  </w:style>
  <w:style w:type="character" w:customStyle="1" w:styleId="ZnakZnak5">
    <w:name w:val="Znak Znak5"/>
    <w:uiPriority w:val="99"/>
    <w:locked/>
    <w:rsid w:val="00342275"/>
    <w:rPr>
      <w:rFonts w:ascii="Times New Roman" w:hAnsi="Times New Roman"/>
      <w:sz w:val="20"/>
    </w:rPr>
  </w:style>
  <w:style w:type="character" w:customStyle="1" w:styleId="ZnakZnak4">
    <w:name w:val="Znak Znak4"/>
    <w:uiPriority w:val="99"/>
    <w:semiHidden/>
    <w:locked/>
    <w:rsid w:val="00342275"/>
    <w:rPr>
      <w:rFonts w:ascii="Times New Roman" w:hAnsi="Times New Roman"/>
      <w:sz w:val="20"/>
      <w:lang w:eastAsia="pl-PL"/>
    </w:rPr>
  </w:style>
  <w:style w:type="character" w:customStyle="1" w:styleId="ZnakZnak3">
    <w:name w:val="Znak Znak3"/>
    <w:uiPriority w:val="99"/>
    <w:locked/>
    <w:rsid w:val="00342275"/>
    <w:rPr>
      <w:rFonts w:ascii="Times New Roman" w:hAnsi="Times New Roman"/>
      <w:sz w:val="20"/>
      <w:lang w:eastAsia="pl-PL"/>
    </w:rPr>
  </w:style>
  <w:style w:type="character" w:customStyle="1" w:styleId="ZnakZnak25">
    <w:name w:val="Znak Znak25"/>
    <w:uiPriority w:val="99"/>
    <w:locked/>
    <w:rsid w:val="00342275"/>
    <w:rPr>
      <w:rFonts w:ascii="Times New Roman" w:hAnsi="Times New Roman"/>
      <w:b/>
      <w:sz w:val="20"/>
      <w:lang w:eastAsia="pl-PL"/>
    </w:rPr>
  </w:style>
  <w:style w:type="paragraph" w:customStyle="1" w:styleId="Akapitzlist4">
    <w:name w:val="Akapit z listą4"/>
    <w:basedOn w:val="Normalny"/>
    <w:uiPriority w:val="99"/>
    <w:rsid w:val="00342275"/>
    <w:pPr>
      <w:spacing w:after="0" w:line="240" w:lineRule="auto"/>
      <w:ind w:left="708"/>
    </w:pPr>
    <w:rPr>
      <w:rFonts w:ascii="Times New Roman" w:eastAsia="Calibri" w:hAnsi="Times New Roman" w:cs="Times New Roman"/>
      <w:sz w:val="20"/>
      <w:szCs w:val="20"/>
      <w:lang w:eastAsia="pl-PL"/>
    </w:rPr>
  </w:style>
  <w:style w:type="paragraph" w:customStyle="1" w:styleId="Bezodstpw1">
    <w:name w:val="Bez odstępów1"/>
    <w:uiPriority w:val="99"/>
    <w:rsid w:val="00342275"/>
    <w:pPr>
      <w:spacing w:after="0" w:line="240" w:lineRule="auto"/>
    </w:pPr>
    <w:rPr>
      <w:rFonts w:ascii="Times New Roman" w:eastAsia="Calibri" w:hAnsi="Times New Roman" w:cs="Times New Roman"/>
      <w:sz w:val="24"/>
      <w:szCs w:val="20"/>
      <w:lang w:eastAsia="pl-PL"/>
    </w:rPr>
  </w:style>
  <w:style w:type="character" w:customStyle="1" w:styleId="ZnakZnak1">
    <w:name w:val="Znak Znak1"/>
    <w:uiPriority w:val="99"/>
    <w:locked/>
    <w:rsid w:val="00342275"/>
    <w:rPr>
      <w:sz w:val="20"/>
      <w:lang w:eastAsia="en-US"/>
    </w:rPr>
  </w:style>
  <w:style w:type="character" w:customStyle="1" w:styleId="ZnakZnak">
    <w:name w:val="Znak Znak"/>
    <w:uiPriority w:val="99"/>
    <w:locked/>
    <w:rsid w:val="00342275"/>
    <w:rPr>
      <w:rFonts w:ascii="Times New Roman" w:hAnsi="Times New Roman"/>
      <w:sz w:val="16"/>
    </w:rPr>
  </w:style>
  <w:style w:type="character" w:customStyle="1" w:styleId="Wyrnieniedelikatne1">
    <w:name w:val="Wyróżnienie delikatne1"/>
    <w:uiPriority w:val="99"/>
    <w:rsid w:val="00342275"/>
    <w:rPr>
      <w:i/>
      <w:color w:val="808080"/>
    </w:rPr>
  </w:style>
  <w:style w:type="table" w:customStyle="1" w:styleId="Tabela-Siatka9">
    <w:name w:val="Tabela - Siatka9"/>
    <w:uiPriority w:val="99"/>
    <w:rsid w:val="00342275"/>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3">
    <w:name w:val="Tabela - Siatka13"/>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2">
    <w:name w:val="Tabela - Siatka32"/>
    <w:uiPriority w:val="99"/>
    <w:rsid w:val="0034227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81">
    <w:name w:val="Tabela - Siatka81"/>
    <w:uiPriority w:val="99"/>
    <w:rsid w:val="00342275"/>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1">
    <w:name w:val="Tabela - Siatka121"/>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1">
    <w:name w:val="Tabela - Siatka211"/>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1">
    <w:name w:val="Tabela - Siatka311"/>
    <w:uiPriority w:val="99"/>
    <w:rsid w:val="0034227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40714C"/>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iPriority w:val="99"/>
    <w:unhideWhenUsed/>
    <w:qFormat/>
    <w:rsid w:val="00314475"/>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9"/>
    <w:qFormat/>
    <w:rsid w:val="0040714C"/>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uiPriority w:val="99"/>
    <w:qFormat/>
    <w:rsid w:val="0040714C"/>
    <w:pPr>
      <w:keepNext/>
      <w:keepLines/>
      <w:spacing w:before="200" w:after="0"/>
      <w:outlineLvl w:val="4"/>
    </w:pPr>
    <w:rPr>
      <w:rFonts w:ascii="Cambria" w:eastAsia="Times New Roman" w:hAnsi="Cambria" w:cs="Cambria"/>
      <w:color w:val="243F60"/>
    </w:rPr>
  </w:style>
  <w:style w:type="paragraph" w:styleId="Nagwek6">
    <w:name w:val="heading 6"/>
    <w:basedOn w:val="Normalny"/>
    <w:next w:val="Normalny"/>
    <w:link w:val="Nagwek6Znak"/>
    <w:uiPriority w:val="99"/>
    <w:qFormat/>
    <w:rsid w:val="00342275"/>
    <w:pPr>
      <w:keepNext/>
      <w:spacing w:after="0" w:line="240" w:lineRule="auto"/>
      <w:outlineLvl w:val="5"/>
    </w:pPr>
    <w:rPr>
      <w:rFonts w:ascii="Arial Narrow" w:eastAsia="Times New Roman" w:hAnsi="Arial Narrow" w:cs="Times New Roman"/>
      <w:b/>
      <w:sz w:val="20"/>
      <w:szCs w:val="20"/>
      <w:lang w:eastAsia="pl-PL"/>
    </w:rPr>
  </w:style>
  <w:style w:type="paragraph" w:styleId="Nagwek7">
    <w:name w:val="heading 7"/>
    <w:basedOn w:val="Normalny"/>
    <w:next w:val="Normalny"/>
    <w:link w:val="Nagwek7Znak"/>
    <w:uiPriority w:val="99"/>
    <w:qFormat/>
    <w:rsid w:val="00342275"/>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uiPriority w:val="99"/>
    <w:qFormat/>
    <w:rsid w:val="00342275"/>
    <w:pPr>
      <w:tabs>
        <w:tab w:val="num" w:pos="6120"/>
      </w:tabs>
      <w:spacing w:before="240" w:after="60" w:line="240" w:lineRule="auto"/>
      <w:ind w:left="6120" w:hanging="360"/>
      <w:outlineLvl w:val="7"/>
    </w:pPr>
    <w:rPr>
      <w:rFonts w:ascii="Arial" w:eastAsia="Times New Roman" w:hAnsi="Arial" w:cs="Times New Roman"/>
      <w:i/>
      <w:sz w:val="24"/>
      <w:szCs w:val="20"/>
      <w:lang w:eastAsia="pl-PL"/>
    </w:rPr>
  </w:style>
  <w:style w:type="paragraph" w:styleId="Nagwek9">
    <w:name w:val="heading 9"/>
    <w:basedOn w:val="Normalny"/>
    <w:next w:val="Normalny"/>
    <w:link w:val="Nagwek9Znak"/>
    <w:uiPriority w:val="99"/>
    <w:qFormat/>
    <w:rsid w:val="00342275"/>
    <w:pPr>
      <w:tabs>
        <w:tab w:val="num" w:pos="6840"/>
      </w:tabs>
      <w:spacing w:before="240" w:after="60" w:line="240" w:lineRule="auto"/>
      <w:ind w:left="6840" w:hanging="360"/>
      <w:outlineLvl w:val="8"/>
    </w:pPr>
    <w:rPr>
      <w:rFonts w:ascii="Arial" w:eastAsia="Times New Roman" w:hAnsi="Arial" w:cs="Times New Roman"/>
      <w:b/>
      <w:i/>
      <w:sz w:val="1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866950"/>
    <w:rPr>
      <w:rFonts w:ascii="Segoe UI" w:hAnsi="Segoe UI" w:cs="Segoe UI"/>
      <w:sz w:val="18"/>
      <w:szCs w:val="18"/>
    </w:rPr>
  </w:style>
  <w:style w:type="character" w:styleId="Pogrubienie">
    <w:name w:val="Strong"/>
    <w:basedOn w:val="Domylnaczcionkaakapitu"/>
    <w:uiPriority w:val="99"/>
    <w:qFormat/>
    <w:rsid w:val="00866950"/>
    <w:rPr>
      <w:b/>
      <w:bCs/>
    </w:rPr>
  </w:style>
  <w:style w:type="paragraph" w:customStyle="1" w:styleId="Akapitzlist1">
    <w:name w:val="Akapit z listą1"/>
    <w:aliases w:val="Paragraf"/>
    <w:basedOn w:val="Normalny"/>
    <w:uiPriority w:val="99"/>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99"/>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rsid w:val="00866950"/>
    <w:rPr>
      <w:sz w:val="20"/>
      <w:szCs w:val="20"/>
    </w:rPr>
  </w:style>
  <w:style w:type="paragraph" w:styleId="Tekstkomentarza">
    <w:name w:val="annotation text"/>
    <w:basedOn w:val="Normalny"/>
    <w:link w:val="TekstkomentarzaZnak"/>
    <w:uiPriority w:val="99"/>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rsid w:val="00866950"/>
    <w:rPr>
      <w:b/>
      <w:bCs/>
      <w:sz w:val="20"/>
      <w:szCs w:val="20"/>
    </w:rPr>
  </w:style>
  <w:style w:type="paragraph" w:styleId="Tematkomentarza">
    <w:name w:val="annotation subject"/>
    <w:basedOn w:val="Tekstkomentarza"/>
    <w:next w:val="Tekstkomentarza"/>
    <w:link w:val="TematkomentarzaZnak"/>
    <w:uiPriority w:val="99"/>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99"/>
    <w:qFormat/>
    <w:rsid w:val="00067F7A"/>
    <w:pPr>
      <w:spacing w:after="0" w:line="240" w:lineRule="auto"/>
    </w:pPr>
    <w:rPr>
      <w:rFonts w:ascii="Calibri" w:eastAsia="Calibri" w:hAnsi="Calibri" w:cs="Times New Roman"/>
    </w:rPr>
  </w:style>
  <w:style w:type="paragraph" w:styleId="Zwykytekst">
    <w:name w:val="Plain Text"/>
    <w:basedOn w:val="Normalny"/>
    <w:link w:val="ZwykytekstZnak"/>
    <w:uiPriority w:val="99"/>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327A93"/>
    <w:rPr>
      <w:rFonts w:ascii="Courier New" w:eastAsia="Times New Roman" w:hAnsi="Courier New" w:cs="Courier New"/>
      <w:sz w:val="20"/>
      <w:szCs w:val="20"/>
      <w:lang w:eastAsia="pl-PL"/>
    </w:rPr>
  </w:style>
  <w:style w:type="paragraph" w:customStyle="1" w:styleId="Default">
    <w:name w:val="Default"/>
    <w:link w:val="DefaultZnak"/>
    <w:uiPriority w:val="99"/>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unhideWhenUsed/>
    <w:rsid w:val="00F74271"/>
    <w:rPr>
      <w:sz w:val="16"/>
      <w:szCs w:val="16"/>
    </w:rPr>
  </w:style>
  <w:style w:type="paragraph" w:styleId="Podtytu">
    <w:name w:val="Subtitle"/>
    <w:basedOn w:val="Normalny"/>
    <w:link w:val="PodtytuZnak"/>
    <w:uiPriority w:val="99"/>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uiPriority w:val="99"/>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314475"/>
    <w:rPr>
      <w:rFonts w:asciiTheme="majorHAnsi" w:eastAsiaTheme="majorEastAsia" w:hAnsiTheme="majorHAnsi" w:cstheme="majorBidi"/>
      <w:b/>
      <w:bCs/>
      <w:color w:val="4F81BD" w:themeColor="accent1"/>
    </w:rPr>
  </w:style>
  <w:style w:type="character" w:customStyle="1" w:styleId="Nagwek1Znak">
    <w:name w:val="Nagłówek 1 Znak"/>
    <w:basedOn w:val="Domylnaczcionkaakapitu"/>
    <w:link w:val="Nagwek1"/>
    <w:uiPriority w:val="99"/>
    <w:rsid w:val="0040714C"/>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uiPriority w:val="99"/>
    <w:rsid w:val="0040714C"/>
    <w:rPr>
      <w:rFonts w:ascii="Cambria" w:eastAsia="Times New Roman" w:hAnsi="Cambria" w:cs="Cambria"/>
      <w:b/>
      <w:bCs/>
      <w:i/>
      <w:iCs/>
      <w:color w:val="4F81BD"/>
    </w:rPr>
  </w:style>
  <w:style w:type="character" w:customStyle="1" w:styleId="Nagwek5Znak">
    <w:name w:val="Nagłówek 5 Znak"/>
    <w:basedOn w:val="Domylnaczcionkaakapitu"/>
    <w:link w:val="Nagwek5"/>
    <w:uiPriority w:val="99"/>
    <w:rsid w:val="0040714C"/>
    <w:rPr>
      <w:rFonts w:ascii="Cambria" w:eastAsia="Times New Roman" w:hAnsi="Cambria" w:cs="Cambria"/>
      <w:color w:val="243F60"/>
    </w:rPr>
  </w:style>
  <w:style w:type="numbering" w:customStyle="1" w:styleId="Bezlisty2">
    <w:name w:val="Bez listy2"/>
    <w:next w:val="Bezlisty"/>
    <w:uiPriority w:val="99"/>
    <w:semiHidden/>
    <w:unhideWhenUsed/>
    <w:rsid w:val="0040714C"/>
  </w:style>
  <w:style w:type="paragraph" w:styleId="Tytu">
    <w:name w:val="Title"/>
    <w:basedOn w:val="Normalny"/>
    <w:link w:val="TytuZnak"/>
    <w:uiPriority w:val="99"/>
    <w:qFormat/>
    <w:rsid w:val="0040714C"/>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40714C"/>
    <w:rPr>
      <w:rFonts w:ascii="Times New Roman" w:eastAsia="Times New Roman" w:hAnsi="Times New Roman" w:cs="Times New Roman"/>
      <w:sz w:val="24"/>
      <w:szCs w:val="24"/>
      <w:lang w:eastAsia="pl-PL"/>
    </w:rPr>
  </w:style>
  <w:style w:type="character" w:customStyle="1" w:styleId="TitleChar">
    <w:name w:val="Title Char"/>
    <w:basedOn w:val="Domylnaczcionkaakapitu"/>
    <w:uiPriority w:val="99"/>
    <w:locked/>
    <w:rsid w:val="0040714C"/>
    <w:rPr>
      <w:rFonts w:cs="Times New Roman"/>
      <w:sz w:val="24"/>
      <w:szCs w:val="24"/>
      <w:lang w:val="pl-PL" w:eastAsia="pl-PL"/>
    </w:rPr>
  </w:style>
  <w:style w:type="paragraph" w:styleId="Tekstpodstawowy2">
    <w:name w:val="Body Text 2"/>
    <w:basedOn w:val="Normalny"/>
    <w:link w:val="Tekstpodstawowy2Znak"/>
    <w:uiPriority w:val="99"/>
    <w:rsid w:val="0040714C"/>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40714C"/>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40714C"/>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40714C"/>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40714C"/>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0714C"/>
    <w:rPr>
      <w:rFonts w:ascii="Times New Roman" w:eastAsia="Times New Roman" w:hAnsi="Times New Roman" w:cs="Times New Roman"/>
      <w:sz w:val="24"/>
      <w:szCs w:val="24"/>
      <w:lang w:eastAsia="pl-PL"/>
    </w:rPr>
  </w:style>
  <w:style w:type="paragraph" w:styleId="Wcicienormalne">
    <w:name w:val="Normal Indent"/>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40714C"/>
    <w:pPr>
      <w:spacing w:before="120" w:after="120" w:line="240" w:lineRule="exact"/>
      <w:ind w:left="397" w:hanging="397"/>
    </w:pPr>
    <w:rPr>
      <w:rFonts w:ascii="Times New Roman" w:eastAsia="Times New Roman" w:hAnsi="Times New Roman" w:cs="Times New Roman"/>
      <w:b/>
      <w:bCs/>
      <w:lang w:val="en-US"/>
    </w:rPr>
  </w:style>
  <w:style w:type="character" w:customStyle="1" w:styleId="text2">
    <w:name w:val="text2"/>
    <w:uiPriority w:val="99"/>
    <w:rsid w:val="0040714C"/>
  </w:style>
  <w:style w:type="paragraph" w:customStyle="1" w:styleId="khheader">
    <w:name w:val="kh_header"/>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40714C"/>
    <w:pPr>
      <w:spacing w:before="60" w:after="60" w:line="240" w:lineRule="auto"/>
      <w:ind w:left="397" w:hanging="397"/>
      <w:jc w:val="both"/>
    </w:pPr>
    <w:rPr>
      <w:rFonts w:ascii="Times New Roman" w:eastAsia="Times New Roman" w:hAnsi="Times New Roman" w:cs="Times New Roman"/>
      <w:sz w:val="24"/>
      <w:szCs w:val="24"/>
      <w:lang w:val="en-US"/>
    </w:rPr>
  </w:style>
  <w:style w:type="table" w:styleId="Tabela-Siatka">
    <w:name w:val="Table Grid"/>
    <w:basedOn w:val="Standardowy"/>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rsid w:val="0040714C"/>
    <w:rPr>
      <w:rFonts w:cs="Times New Roman"/>
    </w:rPr>
  </w:style>
  <w:style w:type="paragraph" w:customStyle="1" w:styleId="CM53">
    <w:name w:val="CM53"/>
    <w:basedOn w:val="Normalny"/>
    <w:next w:val="Normalny"/>
    <w:uiPriority w:val="99"/>
    <w:rsid w:val="0040714C"/>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40714C"/>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locked/>
    <w:rsid w:val="0040714C"/>
    <w:rPr>
      <w:rFonts w:ascii="Times New Roman" w:hAnsi="Times New Roman" w:cs="Times New Roman"/>
      <w:color w:val="000000"/>
      <w:sz w:val="24"/>
      <w:szCs w:val="24"/>
    </w:rPr>
  </w:style>
  <w:style w:type="paragraph" w:customStyle="1" w:styleId="CM56">
    <w:name w:val="CM56"/>
    <w:basedOn w:val="Default"/>
    <w:next w:val="Default"/>
    <w:uiPriority w:val="99"/>
    <w:rsid w:val="0040714C"/>
    <w:rPr>
      <w:rFonts w:ascii="Arial" w:eastAsia="Calibri" w:hAnsi="Arial"/>
      <w:color w:val="auto"/>
      <w:szCs w:val="22"/>
      <w:lang w:eastAsia="pl-PL"/>
    </w:rPr>
  </w:style>
  <w:style w:type="paragraph" w:customStyle="1" w:styleId="CM54">
    <w:name w:val="CM54"/>
    <w:basedOn w:val="Default"/>
    <w:next w:val="Default"/>
    <w:uiPriority w:val="99"/>
    <w:rsid w:val="0040714C"/>
    <w:rPr>
      <w:rFonts w:ascii="Arial" w:eastAsia="Calibri" w:hAnsi="Arial"/>
      <w:color w:val="auto"/>
      <w:szCs w:val="22"/>
      <w:lang w:eastAsia="pl-PL"/>
    </w:rPr>
  </w:style>
  <w:style w:type="paragraph" w:customStyle="1" w:styleId="CM64">
    <w:name w:val="CM64"/>
    <w:basedOn w:val="Default"/>
    <w:next w:val="Default"/>
    <w:uiPriority w:val="99"/>
    <w:rsid w:val="0040714C"/>
    <w:rPr>
      <w:rFonts w:ascii="Arial" w:eastAsia="Calibri" w:hAnsi="Arial"/>
      <w:color w:val="auto"/>
      <w:szCs w:val="22"/>
      <w:lang w:eastAsia="pl-PL"/>
    </w:rPr>
  </w:style>
  <w:style w:type="character" w:customStyle="1" w:styleId="PlainTextChar">
    <w:name w:val="Plain Text Char"/>
    <w:basedOn w:val="Domylnaczcionkaakapitu"/>
    <w:uiPriority w:val="99"/>
    <w:locked/>
    <w:rsid w:val="0040714C"/>
    <w:rPr>
      <w:rFonts w:ascii="Courier New" w:hAnsi="Courier New" w:cs="Courier New"/>
      <w:lang w:val="pl-PL" w:eastAsia="pl-PL"/>
    </w:rPr>
  </w:style>
  <w:style w:type="paragraph" w:styleId="Tekstpodstawowywcity2">
    <w:name w:val="Body Text Indent 2"/>
    <w:basedOn w:val="Normalny"/>
    <w:link w:val="Tekstpodstawowywcity2Znak"/>
    <w:uiPriority w:val="99"/>
    <w:rsid w:val="0040714C"/>
    <w:pPr>
      <w:numPr>
        <w:numId w:val="23"/>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40714C"/>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40714C"/>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40714C"/>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0714C"/>
    <w:rPr>
      <w:rFonts w:ascii="Times New Roman" w:eastAsia="Times New Roman" w:hAnsi="Times New Roman" w:cs="Times New Roman"/>
      <w:sz w:val="20"/>
      <w:szCs w:val="20"/>
      <w:lang w:eastAsia="pl-PL"/>
    </w:rPr>
  </w:style>
  <w:style w:type="paragraph" w:customStyle="1" w:styleId="Style8">
    <w:name w:val="Style8"/>
    <w:basedOn w:val="Normalny"/>
    <w:uiPriority w:val="99"/>
    <w:rsid w:val="0040714C"/>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40714C"/>
    <w:pPr>
      <w:spacing w:after="0" w:line="240" w:lineRule="auto"/>
      <w:jc w:val="both"/>
    </w:pPr>
    <w:rPr>
      <w:rFonts w:ascii="Times New Roman" w:eastAsia="Times New Roman" w:hAnsi="Times New Roman" w:cs="Times New Roman"/>
      <w:lang w:eastAsia="pl-PL"/>
    </w:rPr>
  </w:style>
  <w:style w:type="paragraph" w:customStyle="1" w:styleId="xl22">
    <w:name w:val="xl22"/>
    <w:basedOn w:val="Normalny"/>
    <w:uiPriority w:val="99"/>
    <w:rsid w:val="0040714C"/>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40714C"/>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40714C"/>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40714C"/>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40714C"/>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40714C"/>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40714C"/>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40714C"/>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40714C"/>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40714C"/>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40714C"/>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40714C"/>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40714C"/>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40714C"/>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40714C"/>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40714C"/>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40714C"/>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40714C"/>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table" w:customStyle="1" w:styleId="Tabela-Siatka1">
    <w:name w:val="Tabela - Siatka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40714C"/>
  </w:style>
  <w:style w:type="character" w:customStyle="1" w:styleId="field-content">
    <w:name w:val="field-content"/>
    <w:uiPriority w:val="99"/>
    <w:rsid w:val="0040714C"/>
  </w:style>
  <w:style w:type="character" w:customStyle="1" w:styleId="hps">
    <w:name w:val="hps"/>
    <w:uiPriority w:val="99"/>
    <w:rsid w:val="0040714C"/>
  </w:style>
  <w:style w:type="paragraph" w:customStyle="1" w:styleId="Akapitzlist3">
    <w:name w:val="Akapit z listą3"/>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5">
    <w:name w:val="xl65"/>
    <w:basedOn w:val="Normalny"/>
    <w:uiPriority w:val="99"/>
    <w:rsid w:val="0040714C"/>
    <w:pP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6">
    <w:name w:val="xl66"/>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7">
    <w:name w:val="xl67"/>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68">
    <w:name w:val="xl6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69">
    <w:name w:val="xl69"/>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0">
    <w:name w:val="xl70"/>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1">
    <w:name w:val="xl71"/>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2">
    <w:name w:val="xl72"/>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3">
    <w:name w:val="xl73"/>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4">
    <w:name w:val="xl74"/>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5">
    <w:name w:val="xl75"/>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6">
    <w:name w:val="xl76"/>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7">
    <w:name w:val="xl7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8">
    <w:name w:val="xl78"/>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9">
    <w:name w:val="xl79"/>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80">
    <w:name w:val="xl80"/>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1">
    <w:name w:val="xl81"/>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82">
    <w:name w:val="xl82"/>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Narrow"/>
      <w:sz w:val="24"/>
      <w:szCs w:val="24"/>
      <w:lang w:eastAsia="pl-PL"/>
    </w:rPr>
  </w:style>
  <w:style w:type="paragraph" w:customStyle="1" w:styleId="xl83">
    <w:name w:val="xl83"/>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4">
    <w:name w:val="xl84"/>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5">
    <w:name w:val="xl85"/>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Standard">
    <w:name w:val="Standard"/>
    <w:uiPriority w:val="99"/>
    <w:rsid w:val="0040714C"/>
    <w:pPr>
      <w:suppressAutoHyphens/>
      <w:autoSpaceDN w:val="0"/>
      <w:textAlignment w:val="baseline"/>
    </w:pPr>
    <w:rPr>
      <w:rFonts w:ascii="Calibri" w:eastAsia="Calibri" w:hAnsi="Calibri" w:cs="Calibri"/>
      <w:kern w:val="3"/>
    </w:rPr>
  </w:style>
  <w:style w:type="character" w:customStyle="1" w:styleId="apple-converted-space">
    <w:name w:val="apple-converted-space"/>
    <w:uiPriority w:val="99"/>
    <w:rsid w:val="0040714C"/>
  </w:style>
  <w:style w:type="character" w:styleId="Uwydatnienie">
    <w:name w:val="Emphasis"/>
    <w:basedOn w:val="Domylnaczcionkaakapitu"/>
    <w:uiPriority w:val="99"/>
    <w:qFormat/>
    <w:rsid w:val="0040714C"/>
    <w:rPr>
      <w:rFonts w:cs="Times New Roman"/>
      <w:i/>
      <w:iCs/>
    </w:rPr>
  </w:style>
  <w:style w:type="character" w:customStyle="1" w:styleId="st">
    <w:name w:val="st"/>
    <w:basedOn w:val="Domylnaczcionkaakapitu"/>
    <w:uiPriority w:val="99"/>
    <w:rsid w:val="0040714C"/>
    <w:rPr>
      <w:rFonts w:cs="Times New Roman"/>
    </w:rPr>
  </w:style>
  <w:style w:type="character" w:customStyle="1" w:styleId="mail">
    <w:name w:val="mail"/>
    <w:basedOn w:val="Domylnaczcionkaakapitu"/>
    <w:uiPriority w:val="99"/>
    <w:rsid w:val="0040714C"/>
    <w:rPr>
      <w:rFonts w:cs="Times New Roman"/>
    </w:rPr>
  </w:style>
  <w:style w:type="table" w:customStyle="1" w:styleId="Tabela-Siatka4">
    <w:name w:val="Tabela - Siatka4"/>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
    <w:name w:val="Tabela - Siatka6"/>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7">
    <w:name w:val="Tabela - Siatka7"/>
    <w:uiPriority w:val="99"/>
    <w:rsid w:val="0040714C"/>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
    <w:name w:val="Tabela - Siatka2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1">
    <w:name w:val="Tabela - Siatka4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1">
    <w:name w:val="Tabela - Siatka5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1">
    <w:name w:val="Tabela - Siatka6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yteHipercze1">
    <w:name w:val="UżyteHiperłącze1"/>
    <w:basedOn w:val="Domylnaczcionkaakapitu"/>
    <w:uiPriority w:val="99"/>
    <w:semiHidden/>
    <w:rsid w:val="0040714C"/>
    <w:rPr>
      <w:rFonts w:cs="Times New Roman"/>
      <w:color w:val="800080"/>
      <w:u w:val="single"/>
    </w:rPr>
  </w:style>
  <w:style w:type="character" w:styleId="UyteHipercze">
    <w:name w:val="FollowedHyperlink"/>
    <w:basedOn w:val="Domylnaczcionkaakapitu"/>
    <w:uiPriority w:val="99"/>
    <w:semiHidden/>
    <w:rsid w:val="0040714C"/>
    <w:rPr>
      <w:rFonts w:cs="Times New Roman"/>
      <w:color w:val="800080"/>
      <w:u w:val="single"/>
    </w:rPr>
  </w:style>
  <w:style w:type="character" w:customStyle="1" w:styleId="woocommerce-price-amount">
    <w:name w:val="woocommerce-price-amount"/>
    <w:basedOn w:val="Domylnaczcionkaakapitu"/>
    <w:uiPriority w:val="99"/>
    <w:rsid w:val="0040714C"/>
    <w:rPr>
      <w:rFonts w:cs="Times New Roman"/>
    </w:rPr>
  </w:style>
  <w:style w:type="character" w:customStyle="1" w:styleId="editable">
    <w:name w:val="editable"/>
    <w:basedOn w:val="Domylnaczcionkaakapitu"/>
    <w:uiPriority w:val="99"/>
    <w:rsid w:val="0040714C"/>
    <w:rPr>
      <w:rFonts w:cs="Times New Roman"/>
    </w:rPr>
  </w:style>
  <w:style w:type="character" w:customStyle="1" w:styleId="Nagwek6Znak">
    <w:name w:val="Nagłówek 6 Znak"/>
    <w:basedOn w:val="Domylnaczcionkaakapitu"/>
    <w:link w:val="Nagwek6"/>
    <w:uiPriority w:val="99"/>
    <w:rsid w:val="00342275"/>
    <w:rPr>
      <w:rFonts w:ascii="Arial Narrow" w:eastAsia="Times New Roman" w:hAnsi="Arial Narrow" w:cs="Times New Roman"/>
      <w:b/>
      <w:sz w:val="20"/>
      <w:szCs w:val="20"/>
      <w:lang w:eastAsia="pl-PL"/>
    </w:rPr>
  </w:style>
  <w:style w:type="character" w:customStyle="1" w:styleId="Nagwek7Znak">
    <w:name w:val="Nagłówek 7 Znak"/>
    <w:basedOn w:val="Domylnaczcionkaakapitu"/>
    <w:link w:val="Nagwek7"/>
    <w:uiPriority w:val="99"/>
    <w:rsid w:val="00342275"/>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uiPriority w:val="99"/>
    <w:rsid w:val="00342275"/>
    <w:rPr>
      <w:rFonts w:ascii="Arial" w:eastAsia="Times New Roman" w:hAnsi="Arial" w:cs="Times New Roman"/>
      <w:i/>
      <w:sz w:val="24"/>
      <w:szCs w:val="20"/>
      <w:lang w:eastAsia="pl-PL"/>
    </w:rPr>
  </w:style>
  <w:style w:type="character" w:customStyle="1" w:styleId="Nagwek9Znak">
    <w:name w:val="Nagłówek 9 Znak"/>
    <w:basedOn w:val="Domylnaczcionkaakapitu"/>
    <w:link w:val="Nagwek9"/>
    <w:uiPriority w:val="99"/>
    <w:rsid w:val="00342275"/>
    <w:rPr>
      <w:rFonts w:ascii="Arial" w:eastAsia="Times New Roman" w:hAnsi="Arial" w:cs="Times New Roman"/>
      <w:b/>
      <w:i/>
      <w:sz w:val="18"/>
      <w:szCs w:val="20"/>
      <w:lang w:eastAsia="pl-PL"/>
    </w:rPr>
  </w:style>
  <w:style w:type="numbering" w:customStyle="1" w:styleId="Bezlisty3">
    <w:name w:val="Bez listy3"/>
    <w:next w:val="Bezlisty"/>
    <w:uiPriority w:val="99"/>
    <w:semiHidden/>
    <w:unhideWhenUsed/>
    <w:rsid w:val="00342275"/>
  </w:style>
  <w:style w:type="paragraph" w:styleId="Tekstpodstawowywcity3">
    <w:name w:val="Body Text Indent 3"/>
    <w:basedOn w:val="Normalny"/>
    <w:link w:val="Tekstpodstawowywcity3Znak"/>
    <w:uiPriority w:val="99"/>
    <w:rsid w:val="00342275"/>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uiPriority w:val="99"/>
    <w:rsid w:val="00342275"/>
    <w:rPr>
      <w:rFonts w:ascii="Times New Roman" w:eastAsia="Times New Roman" w:hAnsi="Times New Roman" w:cs="Times New Roman"/>
      <w:sz w:val="16"/>
      <w:szCs w:val="16"/>
      <w:lang w:eastAsia="pl-PL"/>
    </w:rPr>
  </w:style>
  <w:style w:type="paragraph" w:customStyle="1" w:styleId="ZnakZnak2">
    <w:name w:val="Znak Znak2"/>
    <w:basedOn w:val="Normalny"/>
    <w:uiPriority w:val="99"/>
    <w:rsid w:val="00342275"/>
    <w:pPr>
      <w:spacing w:before="120" w:after="120" w:line="240" w:lineRule="exact"/>
      <w:ind w:left="397" w:hanging="397"/>
    </w:pPr>
    <w:rPr>
      <w:rFonts w:ascii="Times New Roman" w:eastAsia="Times New Roman" w:hAnsi="Times New Roman" w:cs="Times New Roman"/>
      <w:b/>
      <w:szCs w:val="20"/>
      <w:lang w:val="en-US"/>
    </w:rPr>
  </w:style>
  <w:style w:type="table" w:customStyle="1" w:styleId="Tabela-Siatka71">
    <w:name w:val="Tabela - Siatka71"/>
    <w:uiPriority w:val="99"/>
    <w:rsid w:val="0034227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1">
    <w:name w:val="Tabela - Siatka111"/>
    <w:uiPriority w:val="99"/>
    <w:rsid w:val="0034227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resy">
    <w:name w:val="Adresy"/>
    <w:basedOn w:val="Normalny"/>
    <w:uiPriority w:val="99"/>
    <w:rsid w:val="00342275"/>
    <w:pPr>
      <w:spacing w:after="60" w:line="240" w:lineRule="auto"/>
    </w:pPr>
    <w:rPr>
      <w:rFonts w:ascii="Times New Roman" w:eastAsia="Times New Roman" w:hAnsi="Times New Roman" w:cs="Times New Roman"/>
      <w:sz w:val="24"/>
      <w:szCs w:val="20"/>
      <w:lang w:eastAsia="pl-PL"/>
    </w:rPr>
  </w:style>
  <w:style w:type="paragraph" w:customStyle="1" w:styleId="Autor">
    <w:name w:val="Autor"/>
    <w:basedOn w:val="Normalny"/>
    <w:next w:val="Normalny"/>
    <w:uiPriority w:val="99"/>
    <w:rsid w:val="00342275"/>
    <w:pPr>
      <w:spacing w:after="0" w:line="240" w:lineRule="auto"/>
    </w:pPr>
    <w:rPr>
      <w:rFonts w:ascii="Times New Roman" w:eastAsia="Times New Roman" w:hAnsi="Times New Roman" w:cs="Times New Roman"/>
      <w:sz w:val="24"/>
      <w:szCs w:val="20"/>
      <w:lang w:eastAsia="pl-PL"/>
    </w:rPr>
  </w:style>
  <w:style w:type="paragraph" w:customStyle="1" w:styleId="Tekstpods">
    <w:name w:val="Tekst_pods"/>
    <w:basedOn w:val="Normalny"/>
    <w:uiPriority w:val="99"/>
    <w:rsid w:val="00342275"/>
    <w:pPr>
      <w:spacing w:after="0" w:line="312" w:lineRule="auto"/>
      <w:ind w:firstLine="363"/>
      <w:jc w:val="both"/>
    </w:pPr>
    <w:rPr>
      <w:rFonts w:ascii="Times New Roman" w:eastAsia="Times New Roman" w:hAnsi="Times New Roman" w:cs="Times New Roman"/>
      <w:sz w:val="24"/>
      <w:szCs w:val="20"/>
      <w:lang w:eastAsia="pl-PL"/>
    </w:rPr>
  </w:style>
  <w:style w:type="paragraph" w:customStyle="1" w:styleId="Definicja">
    <w:name w:val="Definicja"/>
    <w:basedOn w:val="Tekstpods"/>
    <w:uiPriority w:val="99"/>
    <w:rsid w:val="00342275"/>
    <w:pPr>
      <w:spacing w:before="120"/>
    </w:pPr>
    <w:rPr>
      <w:b/>
      <w:bCs/>
    </w:rPr>
  </w:style>
  <w:style w:type="paragraph" w:customStyle="1" w:styleId="Informdata">
    <w:name w:val="Inform_data"/>
    <w:basedOn w:val="Normalny"/>
    <w:next w:val="Normalny"/>
    <w:uiPriority w:val="99"/>
    <w:rsid w:val="00342275"/>
    <w:pPr>
      <w:spacing w:before="113" w:after="0" w:line="312" w:lineRule="auto"/>
      <w:jc w:val="both"/>
    </w:pPr>
    <w:rPr>
      <w:rFonts w:ascii="Times New Roman" w:eastAsia="Times New Roman" w:hAnsi="Times New Roman" w:cs="Times New Roman"/>
      <w:sz w:val="24"/>
      <w:szCs w:val="20"/>
      <w:lang w:eastAsia="pl-PL"/>
    </w:rPr>
  </w:style>
  <w:style w:type="paragraph" w:customStyle="1" w:styleId="Informrecenz">
    <w:name w:val="Inform_recenz"/>
    <w:basedOn w:val="Normalny"/>
    <w:next w:val="Informdata"/>
    <w:uiPriority w:val="99"/>
    <w:rsid w:val="00342275"/>
    <w:pPr>
      <w:keepNext/>
      <w:tabs>
        <w:tab w:val="right" w:pos="9025"/>
      </w:tabs>
      <w:spacing w:before="623" w:after="284" w:line="312" w:lineRule="auto"/>
      <w:jc w:val="both"/>
    </w:pPr>
    <w:rPr>
      <w:rFonts w:ascii="Times New Roman" w:eastAsia="Times New Roman" w:hAnsi="Times New Roman" w:cs="Times New Roman"/>
      <w:sz w:val="24"/>
      <w:szCs w:val="20"/>
      <w:lang w:eastAsia="pl-PL"/>
    </w:rPr>
  </w:style>
  <w:style w:type="paragraph" w:customStyle="1" w:styleId="Streszangkrotkie">
    <w:name w:val="Stresz_ang_krotkie"/>
    <w:basedOn w:val="Normalny"/>
    <w:next w:val="Normalny"/>
    <w:uiPriority w:val="99"/>
    <w:rsid w:val="00342275"/>
    <w:pPr>
      <w:spacing w:after="0" w:line="240" w:lineRule="auto"/>
      <w:ind w:left="720" w:firstLine="357"/>
      <w:jc w:val="both"/>
    </w:pPr>
    <w:rPr>
      <w:rFonts w:ascii="Times New Roman" w:eastAsia="Times New Roman" w:hAnsi="Times New Roman" w:cs="Times New Roman"/>
      <w:sz w:val="24"/>
      <w:szCs w:val="20"/>
      <w:lang w:val="en-US" w:eastAsia="pl-PL"/>
    </w:rPr>
  </w:style>
  <w:style w:type="paragraph" w:customStyle="1" w:styleId="Keywordsang">
    <w:name w:val="Keywords_ang"/>
    <w:basedOn w:val="Streszangkrotkie"/>
    <w:uiPriority w:val="99"/>
    <w:rsid w:val="00342275"/>
    <w:pPr>
      <w:spacing w:before="60"/>
    </w:pPr>
  </w:style>
  <w:style w:type="paragraph" w:customStyle="1" w:styleId="Streszplkrotkie">
    <w:name w:val="Stresz_pl_krotkie"/>
    <w:basedOn w:val="Normalny"/>
    <w:next w:val="Normalny"/>
    <w:uiPriority w:val="99"/>
    <w:rsid w:val="00342275"/>
    <w:pPr>
      <w:spacing w:after="0" w:line="240" w:lineRule="auto"/>
      <w:ind w:left="720" w:firstLine="357"/>
      <w:jc w:val="both"/>
    </w:pPr>
    <w:rPr>
      <w:rFonts w:ascii="Times New Roman" w:eastAsia="Times New Roman" w:hAnsi="Times New Roman" w:cs="Times New Roman"/>
      <w:sz w:val="24"/>
      <w:szCs w:val="20"/>
      <w:lang w:eastAsia="pl-PL"/>
    </w:rPr>
  </w:style>
  <w:style w:type="paragraph" w:customStyle="1" w:styleId="Keywordspl">
    <w:name w:val="Keywords_pl"/>
    <w:basedOn w:val="Streszplkrotkie"/>
    <w:uiPriority w:val="99"/>
    <w:rsid w:val="00342275"/>
    <w:pPr>
      <w:spacing w:before="60"/>
    </w:pPr>
  </w:style>
  <w:style w:type="paragraph" w:styleId="Legenda">
    <w:name w:val="caption"/>
    <w:basedOn w:val="Normalny"/>
    <w:next w:val="Normalny"/>
    <w:uiPriority w:val="99"/>
    <w:qFormat/>
    <w:rsid w:val="00342275"/>
    <w:pPr>
      <w:spacing w:after="0" w:line="240" w:lineRule="auto"/>
    </w:pPr>
    <w:rPr>
      <w:rFonts w:ascii="Times New Roman" w:eastAsia="Times New Roman" w:hAnsi="Times New Roman" w:cs="Times New Roman"/>
      <w:sz w:val="24"/>
      <w:szCs w:val="20"/>
      <w:lang w:eastAsia="pl-PL"/>
    </w:rPr>
  </w:style>
  <w:style w:type="paragraph" w:customStyle="1" w:styleId="Literattytul">
    <w:name w:val="Literat_tytul"/>
    <w:basedOn w:val="Normalny"/>
    <w:next w:val="Normalny"/>
    <w:uiPriority w:val="99"/>
    <w:rsid w:val="00342275"/>
    <w:pPr>
      <w:keepNext/>
      <w:spacing w:before="650" w:after="446" w:line="240" w:lineRule="auto"/>
    </w:pPr>
    <w:rPr>
      <w:rFonts w:ascii="Times New Roman" w:eastAsia="Times New Roman" w:hAnsi="Times New Roman" w:cs="Times New Roman"/>
      <w:b/>
      <w:sz w:val="24"/>
      <w:szCs w:val="20"/>
      <w:lang w:eastAsia="pl-PL"/>
    </w:rPr>
  </w:style>
  <w:style w:type="paragraph" w:customStyle="1" w:styleId="Literatwykaz">
    <w:name w:val="Literat_wykaz"/>
    <w:basedOn w:val="Normalny"/>
    <w:uiPriority w:val="99"/>
    <w:rsid w:val="00342275"/>
    <w:pPr>
      <w:keepLines/>
      <w:numPr>
        <w:numId w:val="37"/>
      </w:numPr>
      <w:spacing w:after="0" w:line="312" w:lineRule="auto"/>
      <w:ind w:left="692"/>
      <w:jc w:val="both"/>
    </w:pPr>
    <w:rPr>
      <w:rFonts w:ascii="Times New Roman" w:eastAsia="Times New Roman" w:hAnsi="Times New Roman" w:cs="Times New Roman"/>
      <w:spacing w:val="-3"/>
      <w:sz w:val="24"/>
      <w:szCs w:val="20"/>
      <w:lang w:eastAsia="pl-PL"/>
    </w:rPr>
  </w:style>
  <w:style w:type="paragraph" w:customStyle="1" w:styleId="Nazwainstyt">
    <w:name w:val="Nazwa_instyt"/>
    <w:basedOn w:val="Normalny"/>
    <w:next w:val="Normalny"/>
    <w:uiPriority w:val="99"/>
    <w:rsid w:val="00342275"/>
    <w:pPr>
      <w:spacing w:after="68" w:line="240" w:lineRule="auto"/>
    </w:pPr>
    <w:rPr>
      <w:rFonts w:ascii="Times New Roman" w:eastAsia="Times New Roman" w:hAnsi="Times New Roman" w:cs="Times New Roman"/>
      <w:sz w:val="24"/>
      <w:szCs w:val="20"/>
      <w:lang w:eastAsia="pl-PL"/>
    </w:rPr>
  </w:style>
  <w:style w:type="paragraph" w:customStyle="1" w:styleId="Podpispodrysunkiem">
    <w:name w:val="Podpis pod rysunkiem"/>
    <w:basedOn w:val="Normalny"/>
    <w:uiPriority w:val="99"/>
    <w:rsid w:val="00342275"/>
    <w:pPr>
      <w:spacing w:after="0" w:line="240" w:lineRule="auto"/>
    </w:pPr>
    <w:rPr>
      <w:rFonts w:ascii="Times New Roman" w:eastAsia="Times New Roman" w:hAnsi="Times New Roman" w:cs="Times New Roman"/>
      <w:szCs w:val="20"/>
      <w:lang w:eastAsia="pl-PL"/>
    </w:rPr>
  </w:style>
  <w:style w:type="paragraph" w:customStyle="1" w:styleId="Podpistabela1">
    <w:name w:val="Podpis tabela1"/>
    <w:basedOn w:val="Podpispodrysunkiem"/>
    <w:uiPriority w:val="99"/>
    <w:rsid w:val="00342275"/>
    <w:pPr>
      <w:jc w:val="right"/>
    </w:pPr>
    <w:rPr>
      <w:sz w:val="24"/>
    </w:rPr>
  </w:style>
  <w:style w:type="paragraph" w:customStyle="1" w:styleId="Podpistabela2">
    <w:name w:val="Podpis tabela2"/>
    <w:basedOn w:val="Podpispodrysunkiem"/>
    <w:uiPriority w:val="99"/>
    <w:rsid w:val="00342275"/>
    <w:pPr>
      <w:jc w:val="center"/>
    </w:pPr>
    <w:rPr>
      <w:sz w:val="24"/>
    </w:rPr>
  </w:style>
  <w:style w:type="paragraph" w:customStyle="1" w:styleId="Program">
    <w:name w:val="Program"/>
    <w:basedOn w:val="Normalny"/>
    <w:uiPriority w:val="99"/>
    <w:rsid w:val="00342275"/>
    <w:pPr>
      <w:spacing w:after="0" w:line="240" w:lineRule="auto"/>
      <w:ind w:left="357"/>
    </w:pPr>
    <w:rPr>
      <w:rFonts w:ascii="Courier New" w:eastAsia="Times New Roman" w:hAnsi="Courier New" w:cs="Times New Roman"/>
      <w:sz w:val="18"/>
      <w:szCs w:val="20"/>
      <w:lang w:eastAsia="pl-PL"/>
    </w:rPr>
  </w:style>
  <w:style w:type="paragraph" w:customStyle="1" w:styleId="Rownanie">
    <w:name w:val="Rownanie"/>
    <w:basedOn w:val="Tekstpods"/>
    <w:next w:val="Tekstpods"/>
    <w:uiPriority w:val="99"/>
    <w:rsid w:val="00342275"/>
    <w:pPr>
      <w:tabs>
        <w:tab w:val="right" w:pos="9027"/>
      </w:tabs>
      <w:spacing w:before="60" w:after="60" w:line="240" w:lineRule="auto"/>
      <w:ind w:left="720" w:firstLine="0"/>
    </w:pPr>
  </w:style>
  <w:style w:type="paragraph" w:customStyle="1" w:styleId="Tekstpodsbezwciecia">
    <w:name w:val="Tekst_pods_bez_wciecia"/>
    <w:basedOn w:val="Tekstpods"/>
    <w:next w:val="Tekstpods"/>
    <w:uiPriority w:val="99"/>
    <w:rsid w:val="00342275"/>
    <w:pPr>
      <w:ind w:firstLine="0"/>
    </w:pPr>
  </w:style>
  <w:style w:type="paragraph" w:customStyle="1" w:styleId="Tekstpodswciety1">
    <w:name w:val="Tekst_pods_wciety1"/>
    <w:basedOn w:val="Tekstpods"/>
    <w:uiPriority w:val="99"/>
    <w:rsid w:val="00342275"/>
    <w:pPr>
      <w:ind w:left="360" w:firstLine="0"/>
    </w:pPr>
  </w:style>
  <w:style w:type="paragraph" w:customStyle="1" w:styleId="Tekstpodswciety2">
    <w:name w:val="Tekst_pods_wciety2"/>
    <w:basedOn w:val="Tekstpods"/>
    <w:uiPriority w:val="99"/>
    <w:rsid w:val="00342275"/>
    <w:pPr>
      <w:ind w:left="720" w:firstLine="0"/>
    </w:pPr>
  </w:style>
  <w:style w:type="paragraph" w:customStyle="1" w:styleId="Tytulart">
    <w:name w:val="Tytul_art"/>
    <w:basedOn w:val="Normalny"/>
    <w:next w:val="Streszplkrotkie"/>
    <w:uiPriority w:val="99"/>
    <w:rsid w:val="00342275"/>
    <w:pPr>
      <w:keepLines/>
      <w:spacing w:before="1022" w:after="727" w:line="240" w:lineRule="auto"/>
    </w:pPr>
    <w:rPr>
      <w:rFonts w:ascii="Times New Roman" w:eastAsia="Times New Roman" w:hAnsi="Times New Roman" w:cs="Times New Roman"/>
      <w:b/>
      <w:caps/>
      <w:sz w:val="29"/>
      <w:szCs w:val="20"/>
      <w:lang w:eastAsia="pl-PL"/>
    </w:rPr>
  </w:style>
  <w:style w:type="paragraph" w:customStyle="1" w:styleId="Tytulartang">
    <w:name w:val="Tytul_art_ang"/>
    <w:basedOn w:val="Normalny"/>
    <w:next w:val="Streszangkrotkie"/>
    <w:uiPriority w:val="99"/>
    <w:rsid w:val="00342275"/>
    <w:pPr>
      <w:spacing w:before="706" w:after="440" w:line="240" w:lineRule="auto"/>
    </w:pPr>
    <w:rPr>
      <w:rFonts w:ascii="Times New Roman" w:eastAsia="Times New Roman" w:hAnsi="Times New Roman" w:cs="Times New Roman"/>
      <w:caps/>
      <w:sz w:val="29"/>
      <w:szCs w:val="20"/>
      <w:lang w:val="en-US" w:eastAsia="pl-PL"/>
    </w:rPr>
  </w:style>
  <w:style w:type="paragraph" w:customStyle="1" w:styleId="Wylicz1">
    <w:name w:val="Wylicz_1)"/>
    <w:basedOn w:val="Tekstpods"/>
    <w:uiPriority w:val="99"/>
    <w:rsid w:val="00342275"/>
    <w:pPr>
      <w:keepNext/>
      <w:numPr>
        <w:numId w:val="38"/>
      </w:numPr>
      <w:tabs>
        <w:tab w:val="clear" w:pos="360"/>
      </w:tabs>
      <w:ind w:firstLine="0"/>
    </w:pPr>
  </w:style>
  <w:style w:type="paragraph" w:customStyle="1" w:styleId="Wylicz11">
    <w:name w:val="Wylicz_11"/>
    <w:basedOn w:val="Tekstpods"/>
    <w:uiPriority w:val="99"/>
    <w:rsid w:val="00342275"/>
    <w:pPr>
      <w:keepNext/>
      <w:numPr>
        <w:numId w:val="39"/>
      </w:numPr>
      <w:tabs>
        <w:tab w:val="clear" w:pos="360"/>
      </w:tabs>
      <w:ind w:firstLine="0"/>
    </w:pPr>
  </w:style>
  <w:style w:type="paragraph" w:customStyle="1" w:styleId="Wylicza">
    <w:name w:val="Wylicz_a)"/>
    <w:basedOn w:val="Tekstpods"/>
    <w:uiPriority w:val="99"/>
    <w:rsid w:val="00342275"/>
    <w:pPr>
      <w:numPr>
        <w:numId w:val="40"/>
      </w:numPr>
      <w:tabs>
        <w:tab w:val="clear" w:pos="360"/>
        <w:tab w:val="num" w:pos="567"/>
      </w:tabs>
      <w:ind w:left="567" w:hanging="567"/>
    </w:pPr>
  </w:style>
  <w:style w:type="paragraph" w:customStyle="1" w:styleId="WyliczAA">
    <w:name w:val="Wylicz_AA"/>
    <w:basedOn w:val="Tekstpods"/>
    <w:uiPriority w:val="99"/>
    <w:rsid w:val="00342275"/>
    <w:pPr>
      <w:numPr>
        <w:numId w:val="41"/>
      </w:numPr>
      <w:tabs>
        <w:tab w:val="clear" w:pos="360"/>
      </w:tabs>
      <w:ind w:firstLine="0"/>
    </w:pPr>
  </w:style>
  <w:style w:type="paragraph" w:customStyle="1" w:styleId="Wypunkt-">
    <w:name w:val="Wypunkt_-"/>
    <w:basedOn w:val="Tekstpods"/>
    <w:uiPriority w:val="99"/>
    <w:rsid w:val="00342275"/>
    <w:pPr>
      <w:numPr>
        <w:numId w:val="42"/>
      </w:numPr>
      <w:ind w:firstLine="0"/>
    </w:pPr>
  </w:style>
  <w:style w:type="paragraph" w:customStyle="1" w:styleId="Wypunkto">
    <w:name w:val="Wypunkt_o"/>
    <w:basedOn w:val="Normalny"/>
    <w:uiPriority w:val="99"/>
    <w:rsid w:val="00342275"/>
    <w:pPr>
      <w:numPr>
        <w:numId w:val="43"/>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eastAsia="pl-PL"/>
    </w:rPr>
  </w:style>
  <w:style w:type="table" w:customStyle="1" w:styleId="Tabela-Siatka8">
    <w:name w:val="Tabela - Siatka8"/>
    <w:uiPriority w:val="99"/>
    <w:rsid w:val="00342275"/>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24">
    <w:name w:val="Znak Znak24"/>
    <w:uiPriority w:val="99"/>
    <w:locked/>
    <w:rsid w:val="00342275"/>
    <w:rPr>
      <w:rFonts w:ascii="Times New Roman" w:hAnsi="Times New Roman"/>
      <w:sz w:val="24"/>
      <w:lang w:eastAsia="pl-PL"/>
    </w:rPr>
  </w:style>
  <w:style w:type="character" w:customStyle="1" w:styleId="ZnakZnak23">
    <w:name w:val="Znak Znak23"/>
    <w:uiPriority w:val="99"/>
    <w:locked/>
    <w:rsid w:val="00342275"/>
    <w:rPr>
      <w:rFonts w:ascii="Times New Roman" w:hAnsi="Times New Roman"/>
      <w:b/>
      <w:sz w:val="24"/>
      <w:lang w:eastAsia="pl-PL"/>
    </w:rPr>
  </w:style>
  <w:style w:type="character" w:customStyle="1" w:styleId="ZnakZnak22">
    <w:name w:val="Znak Znak22"/>
    <w:uiPriority w:val="99"/>
    <w:locked/>
    <w:rsid w:val="00342275"/>
    <w:rPr>
      <w:rFonts w:ascii="Arial" w:hAnsi="Arial"/>
      <w:b/>
      <w:sz w:val="26"/>
      <w:lang w:eastAsia="pl-PL"/>
    </w:rPr>
  </w:style>
  <w:style w:type="character" w:customStyle="1" w:styleId="ZnakZnak21">
    <w:name w:val="Znak Znak21"/>
    <w:uiPriority w:val="99"/>
    <w:locked/>
    <w:rsid w:val="00342275"/>
    <w:rPr>
      <w:rFonts w:ascii="Cambria" w:hAnsi="Cambria"/>
      <w:b/>
      <w:i/>
      <w:color w:val="4F81BD"/>
      <w:lang w:eastAsia="en-US"/>
    </w:rPr>
  </w:style>
  <w:style w:type="character" w:customStyle="1" w:styleId="ZnakZnak20">
    <w:name w:val="Znak Znak20"/>
    <w:uiPriority w:val="99"/>
    <w:locked/>
    <w:rsid w:val="00342275"/>
    <w:rPr>
      <w:rFonts w:ascii="Cambria" w:hAnsi="Cambria"/>
      <w:color w:val="243F60"/>
      <w:lang w:eastAsia="en-US"/>
    </w:rPr>
  </w:style>
  <w:style w:type="character" w:customStyle="1" w:styleId="ZnakZnak19">
    <w:name w:val="Znak Znak19"/>
    <w:uiPriority w:val="99"/>
    <w:locked/>
    <w:rsid w:val="00342275"/>
    <w:rPr>
      <w:rFonts w:ascii="Arial Narrow" w:hAnsi="Arial Narrow"/>
      <w:b/>
      <w:sz w:val="20"/>
    </w:rPr>
  </w:style>
  <w:style w:type="character" w:customStyle="1" w:styleId="ZnakZnak18">
    <w:name w:val="Znak Znak18"/>
    <w:uiPriority w:val="99"/>
    <w:locked/>
    <w:rsid w:val="00342275"/>
    <w:rPr>
      <w:rFonts w:ascii="Times New Roman" w:hAnsi="Times New Roman"/>
      <w:sz w:val="24"/>
    </w:rPr>
  </w:style>
  <w:style w:type="character" w:customStyle="1" w:styleId="ZnakZnak17">
    <w:name w:val="Znak Znak17"/>
    <w:uiPriority w:val="99"/>
    <w:locked/>
    <w:rsid w:val="00342275"/>
    <w:rPr>
      <w:rFonts w:ascii="Arial" w:hAnsi="Arial"/>
      <w:i/>
      <w:sz w:val="20"/>
    </w:rPr>
  </w:style>
  <w:style w:type="character" w:customStyle="1" w:styleId="ZnakZnak16">
    <w:name w:val="Znak Znak16"/>
    <w:uiPriority w:val="99"/>
    <w:locked/>
    <w:rsid w:val="00342275"/>
    <w:rPr>
      <w:rFonts w:ascii="Arial" w:hAnsi="Arial"/>
      <w:b/>
      <w:i/>
      <w:sz w:val="20"/>
    </w:rPr>
  </w:style>
  <w:style w:type="character" w:customStyle="1" w:styleId="ZnakZnak15">
    <w:name w:val="Znak Znak15"/>
    <w:uiPriority w:val="99"/>
    <w:locked/>
    <w:rsid w:val="00342275"/>
    <w:rPr>
      <w:rFonts w:ascii="Times New Roman" w:hAnsi="Times New Roman"/>
      <w:sz w:val="24"/>
      <w:lang w:eastAsia="pl-PL"/>
    </w:rPr>
  </w:style>
  <w:style w:type="character" w:customStyle="1" w:styleId="ZnakZnak14">
    <w:name w:val="Znak Znak14"/>
    <w:uiPriority w:val="99"/>
    <w:locked/>
    <w:rsid w:val="00342275"/>
    <w:rPr>
      <w:rFonts w:ascii="Times New Roman" w:hAnsi="Times New Roman"/>
      <w:b/>
      <w:sz w:val="24"/>
      <w:lang w:eastAsia="pl-PL"/>
    </w:rPr>
  </w:style>
  <w:style w:type="character" w:customStyle="1" w:styleId="ZnakZnak13">
    <w:name w:val="Znak Znak13"/>
    <w:uiPriority w:val="99"/>
    <w:locked/>
    <w:rsid w:val="00342275"/>
    <w:rPr>
      <w:rFonts w:ascii="Times New Roman" w:hAnsi="Times New Roman"/>
      <w:sz w:val="24"/>
      <w:lang w:eastAsia="pl-PL"/>
    </w:rPr>
  </w:style>
  <w:style w:type="character" w:customStyle="1" w:styleId="ZnakZnak12">
    <w:name w:val="Znak Znak12"/>
    <w:uiPriority w:val="99"/>
    <w:locked/>
    <w:rsid w:val="00342275"/>
    <w:rPr>
      <w:rFonts w:ascii="Times New Roman" w:hAnsi="Times New Roman"/>
      <w:sz w:val="24"/>
      <w:lang w:eastAsia="pl-PL"/>
    </w:rPr>
  </w:style>
  <w:style w:type="character" w:customStyle="1" w:styleId="ZnakZnak11">
    <w:name w:val="Znak Znak11"/>
    <w:uiPriority w:val="99"/>
    <w:locked/>
    <w:rsid w:val="00342275"/>
    <w:rPr>
      <w:rFonts w:ascii="Times New Roman" w:hAnsi="Times New Roman"/>
      <w:i/>
      <w:sz w:val="24"/>
      <w:lang w:eastAsia="pl-PL"/>
    </w:rPr>
  </w:style>
  <w:style w:type="character" w:customStyle="1" w:styleId="ZnakZnak10">
    <w:name w:val="Znak Znak10"/>
    <w:uiPriority w:val="99"/>
    <w:locked/>
    <w:rsid w:val="00342275"/>
    <w:rPr>
      <w:rFonts w:ascii="Times New Roman" w:hAnsi="Times New Roman"/>
      <w:sz w:val="24"/>
      <w:lang w:eastAsia="pl-PL"/>
    </w:rPr>
  </w:style>
  <w:style w:type="character" w:customStyle="1" w:styleId="ZnakZnak9">
    <w:name w:val="Znak Znak9"/>
    <w:uiPriority w:val="99"/>
    <w:locked/>
    <w:rsid w:val="00342275"/>
    <w:rPr>
      <w:rFonts w:ascii="Tahoma" w:hAnsi="Tahoma"/>
      <w:sz w:val="16"/>
      <w:lang w:eastAsia="pl-PL"/>
    </w:rPr>
  </w:style>
  <w:style w:type="character" w:customStyle="1" w:styleId="ZnakZnak8">
    <w:name w:val="Znak Znak8"/>
    <w:uiPriority w:val="99"/>
    <w:locked/>
    <w:rsid w:val="00342275"/>
    <w:rPr>
      <w:rFonts w:ascii="Times New Roman" w:hAnsi="Times New Roman"/>
      <w:lang w:eastAsia="pl-PL"/>
    </w:rPr>
  </w:style>
  <w:style w:type="character" w:customStyle="1" w:styleId="ZnakZnak7">
    <w:name w:val="Znak Znak7"/>
    <w:uiPriority w:val="99"/>
    <w:locked/>
    <w:rsid w:val="00342275"/>
    <w:rPr>
      <w:rFonts w:ascii="Times New Roman" w:hAnsi="Times New Roman"/>
      <w:sz w:val="20"/>
      <w:lang w:eastAsia="pl-PL"/>
    </w:rPr>
  </w:style>
  <w:style w:type="character" w:customStyle="1" w:styleId="ZnakZnak6">
    <w:name w:val="Znak Znak6"/>
    <w:uiPriority w:val="99"/>
    <w:locked/>
    <w:rsid w:val="00342275"/>
    <w:rPr>
      <w:rFonts w:ascii="Courier New" w:hAnsi="Courier New"/>
      <w:sz w:val="20"/>
      <w:lang w:eastAsia="pl-PL"/>
    </w:rPr>
  </w:style>
  <w:style w:type="character" w:customStyle="1" w:styleId="ZnakZnak5">
    <w:name w:val="Znak Znak5"/>
    <w:uiPriority w:val="99"/>
    <w:locked/>
    <w:rsid w:val="00342275"/>
    <w:rPr>
      <w:rFonts w:ascii="Times New Roman" w:hAnsi="Times New Roman"/>
      <w:sz w:val="20"/>
    </w:rPr>
  </w:style>
  <w:style w:type="character" w:customStyle="1" w:styleId="ZnakZnak4">
    <w:name w:val="Znak Znak4"/>
    <w:uiPriority w:val="99"/>
    <w:semiHidden/>
    <w:locked/>
    <w:rsid w:val="00342275"/>
    <w:rPr>
      <w:rFonts w:ascii="Times New Roman" w:hAnsi="Times New Roman"/>
      <w:sz w:val="20"/>
      <w:lang w:eastAsia="pl-PL"/>
    </w:rPr>
  </w:style>
  <w:style w:type="character" w:customStyle="1" w:styleId="ZnakZnak3">
    <w:name w:val="Znak Znak3"/>
    <w:uiPriority w:val="99"/>
    <w:locked/>
    <w:rsid w:val="00342275"/>
    <w:rPr>
      <w:rFonts w:ascii="Times New Roman" w:hAnsi="Times New Roman"/>
      <w:sz w:val="20"/>
      <w:lang w:eastAsia="pl-PL"/>
    </w:rPr>
  </w:style>
  <w:style w:type="character" w:customStyle="1" w:styleId="ZnakZnak25">
    <w:name w:val="Znak Znak25"/>
    <w:uiPriority w:val="99"/>
    <w:locked/>
    <w:rsid w:val="00342275"/>
    <w:rPr>
      <w:rFonts w:ascii="Times New Roman" w:hAnsi="Times New Roman"/>
      <w:b/>
      <w:sz w:val="20"/>
      <w:lang w:eastAsia="pl-PL"/>
    </w:rPr>
  </w:style>
  <w:style w:type="paragraph" w:customStyle="1" w:styleId="Akapitzlist4">
    <w:name w:val="Akapit z listą4"/>
    <w:basedOn w:val="Normalny"/>
    <w:uiPriority w:val="99"/>
    <w:rsid w:val="00342275"/>
    <w:pPr>
      <w:spacing w:after="0" w:line="240" w:lineRule="auto"/>
      <w:ind w:left="708"/>
    </w:pPr>
    <w:rPr>
      <w:rFonts w:ascii="Times New Roman" w:eastAsia="Calibri" w:hAnsi="Times New Roman" w:cs="Times New Roman"/>
      <w:sz w:val="20"/>
      <w:szCs w:val="20"/>
      <w:lang w:eastAsia="pl-PL"/>
    </w:rPr>
  </w:style>
  <w:style w:type="paragraph" w:customStyle="1" w:styleId="Bezodstpw1">
    <w:name w:val="Bez odstępów1"/>
    <w:uiPriority w:val="99"/>
    <w:rsid w:val="00342275"/>
    <w:pPr>
      <w:spacing w:after="0" w:line="240" w:lineRule="auto"/>
    </w:pPr>
    <w:rPr>
      <w:rFonts w:ascii="Times New Roman" w:eastAsia="Calibri" w:hAnsi="Times New Roman" w:cs="Times New Roman"/>
      <w:sz w:val="24"/>
      <w:szCs w:val="20"/>
      <w:lang w:eastAsia="pl-PL"/>
    </w:rPr>
  </w:style>
  <w:style w:type="character" w:customStyle="1" w:styleId="ZnakZnak1">
    <w:name w:val="Znak Znak1"/>
    <w:uiPriority w:val="99"/>
    <w:locked/>
    <w:rsid w:val="00342275"/>
    <w:rPr>
      <w:sz w:val="20"/>
      <w:lang w:eastAsia="en-US"/>
    </w:rPr>
  </w:style>
  <w:style w:type="character" w:customStyle="1" w:styleId="ZnakZnak">
    <w:name w:val="Znak Znak"/>
    <w:uiPriority w:val="99"/>
    <w:locked/>
    <w:rsid w:val="00342275"/>
    <w:rPr>
      <w:rFonts w:ascii="Times New Roman" w:hAnsi="Times New Roman"/>
      <w:sz w:val="16"/>
    </w:rPr>
  </w:style>
  <w:style w:type="character" w:customStyle="1" w:styleId="Wyrnieniedelikatne1">
    <w:name w:val="Wyróżnienie delikatne1"/>
    <w:uiPriority w:val="99"/>
    <w:rsid w:val="00342275"/>
    <w:rPr>
      <w:i/>
      <w:color w:val="808080"/>
    </w:rPr>
  </w:style>
  <w:style w:type="table" w:customStyle="1" w:styleId="Tabela-Siatka9">
    <w:name w:val="Tabela - Siatka9"/>
    <w:uiPriority w:val="99"/>
    <w:rsid w:val="00342275"/>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3">
    <w:name w:val="Tabela - Siatka13"/>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2">
    <w:name w:val="Tabela - Siatka32"/>
    <w:uiPriority w:val="99"/>
    <w:rsid w:val="0034227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81">
    <w:name w:val="Tabela - Siatka81"/>
    <w:uiPriority w:val="99"/>
    <w:rsid w:val="00342275"/>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1">
    <w:name w:val="Tabela - Siatka121"/>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1">
    <w:name w:val="Tabela - Siatka211"/>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1">
    <w:name w:val="Tabela - Siatka311"/>
    <w:uiPriority w:val="99"/>
    <w:rsid w:val="0034227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592477691">
      <w:bodyDiv w:val="1"/>
      <w:marLeft w:val="0"/>
      <w:marRight w:val="0"/>
      <w:marTop w:val="0"/>
      <w:marBottom w:val="0"/>
      <w:divBdr>
        <w:top w:val="none" w:sz="0" w:space="0" w:color="auto"/>
        <w:left w:val="none" w:sz="0" w:space="0" w:color="auto"/>
        <w:bottom w:val="none" w:sz="0" w:space="0" w:color="auto"/>
        <w:right w:val="none" w:sz="0" w:space="0" w:color="auto"/>
      </w:divBdr>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 w:id="1405491134">
      <w:bodyDiv w:val="1"/>
      <w:marLeft w:val="0"/>
      <w:marRight w:val="0"/>
      <w:marTop w:val="0"/>
      <w:marBottom w:val="0"/>
      <w:divBdr>
        <w:top w:val="none" w:sz="0" w:space="0" w:color="auto"/>
        <w:left w:val="none" w:sz="0" w:space="0" w:color="auto"/>
        <w:bottom w:val="none" w:sz="0" w:space="0" w:color="auto"/>
        <w:right w:val="none" w:sz="0" w:space="0" w:color="auto"/>
      </w:divBdr>
      <w:divsChild>
        <w:div w:id="198663112">
          <w:marLeft w:val="0"/>
          <w:marRight w:val="0"/>
          <w:marTop w:val="0"/>
          <w:marBottom w:val="0"/>
          <w:divBdr>
            <w:top w:val="none" w:sz="0" w:space="0" w:color="auto"/>
            <w:left w:val="none" w:sz="0" w:space="0" w:color="auto"/>
            <w:bottom w:val="none" w:sz="0" w:space="0" w:color="auto"/>
            <w:right w:val="none" w:sz="0" w:space="0" w:color="auto"/>
          </w:divBdr>
        </w:div>
        <w:div w:id="594174895">
          <w:marLeft w:val="0"/>
          <w:marRight w:val="0"/>
          <w:marTop w:val="0"/>
          <w:marBottom w:val="0"/>
          <w:divBdr>
            <w:top w:val="none" w:sz="0" w:space="0" w:color="auto"/>
            <w:left w:val="none" w:sz="0" w:space="0" w:color="auto"/>
            <w:bottom w:val="none" w:sz="0" w:space="0" w:color="auto"/>
            <w:right w:val="none" w:sz="0" w:space="0" w:color="auto"/>
          </w:divBdr>
        </w:div>
      </w:divsChild>
    </w:div>
    <w:div w:id="1636787681">
      <w:bodyDiv w:val="1"/>
      <w:marLeft w:val="0"/>
      <w:marRight w:val="0"/>
      <w:marTop w:val="0"/>
      <w:marBottom w:val="0"/>
      <w:divBdr>
        <w:top w:val="none" w:sz="0" w:space="0" w:color="auto"/>
        <w:left w:val="none" w:sz="0" w:space="0" w:color="auto"/>
        <w:bottom w:val="none" w:sz="0" w:space="0" w:color="auto"/>
        <w:right w:val="none" w:sz="0" w:space="0" w:color="auto"/>
      </w:divBdr>
      <w:divsChild>
        <w:div w:id="86394186">
          <w:marLeft w:val="0"/>
          <w:marRight w:val="0"/>
          <w:marTop w:val="0"/>
          <w:marBottom w:val="0"/>
          <w:divBdr>
            <w:top w:val="none" w:sz="0" w:space="0" w:color="auto"/>
            <w:left w:val="none" w:sz="0" w:space="0" w:color="auto"/>
            <w:bottom w:val="none" w:sz="0" w:space="0" w:color="auto"/>
            <w:right w:val="none" w:sz="0" w:space="0" w:color="auto"/>
          </w:divBdr>
        </w:div>
        <w:div w:id="1105422125">
          <w:marLeft w:val="0"/>
          <w:marRight w:val="0"/>
          <w:marTop w:val="0"/>
          <w:marBottom w:val="0"/>
          <w:divBdr>
            <w:top w:val="none" w:sz="0" w:space="0" w:color="auto"/>
            <w:left w:val="none" w:sz="0" w:space="0" w:color="auto"/>
            <w:bottom w:val="none" w:sz="0" w:space="0" w:color="auto"/>
            <w:right w:val="none" w:sz="0" w:space="0" w:color="auto"/>
          </w:divBdr>
        </w:div>
      </w:divsChild>
    </w:div>
    <w:div w:id="197748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iportal.uzp.gov.pl/" TargetMode="External"/><Relationship Id="rId24" Type="http://schemas.openxmlformats.org/officeDocument/2006/relationships/hyperlink" Target="mailto:gdpr@gig.eu" TargetMode="External"/><Relationship Id="rId5" Type="http://schemas.microsoft.com/office/2007/relationships/stylesWithEffects" Target="stylesWithEffect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fontTable" Target="fontTable.xml"/><Relationship Id="rId10" Type="http://schemas.openxmlformats.org/officeDocument/2006/relationships/hyperlink" Target="http://www.gig.eu" TargetMode="External"/><Relationship Id="rId19" Type="http://schemas.openxmlformats.org/officeDocument/2006/relationships/hyperlink" Target="mailto:kbula@gig.e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przetargi.egospodarka.pl/Odczynniki-laboratoryjne" TargetMode="External"/><Relationship Id="rId22" Type="http://schemas.openxmlformats.org/officeDocument/2006/relationships/hyperlink" Target="http://vip99.lo.pl/przetargi/86"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2F3509-A4DD-43D4-8893-6B346FE81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93</Pages>
  <Words>30932</Words>
  <Characters>185594</Characters>
  <Application>Microsoft Office Word</Application>
  <DocSecurity>0</DocSecurity>
  <Lines>1546</Lines>
  <Paragraphs>432</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216094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NR 1</cp:lastModifiedBy>
  <cp:revision>6</cp:revision>
  <cp:lastPrinted>2020-12-18T13:37:00Z</cp:lastPrinted>
  <dcterms:created xsi:type="dcterms:W3CDTF">2020-12-28T11:59:00Z</dcterms:created>
  <dcterms:modified xsi:type="dcterms:W3CDTF">2020-12-28T23:07:00Z</dcterms:modified>
</cp:coreProperties>
</file>