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5A49CA">
        <w:rPr>
          <w:b/>
          <w:sz w:val="22"/>
          <w:szCs w:val="22"/>
        </w:rPr>
        <w:t>5</w:t>
      </w:r>
      <w:r w:rsidRPr="00AE3F9C">
        <w:rPr>
          <w:b/>
          <w:sz w:val="22"/>
          <w:szCs w:val="22"/>
        </w:rPr>
        <w:t>/0</w:t>
      </w:r>
      <w:r w:rsidR="005A49CA">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3C3855" w:rsidP="00AE3F9C">
      <w:pPr>
        <w:spacing w:before="100" w:after="100" w:line="360" w:lineRule="auto"/>
        <w:jc w:val="center"/>
        <w:rPr>
          <w:b/>
          <w:sz w:val="28"/>
          <w:szCs w:val="28"/>
        </w:rPr>
      </w:pPr>
      <w:r w:rsidRPr="003C3855">
        <w:rPr>
          <w:b/>
          <w:bCs/>
          <w:sz w:val="28"/>
          <w:szCs w:val="28"/>
        </w:rPr>
        <w:t>Kompleksow</w:t>
      </w:r>
      <w:r>
        <w:rPr>
          <w:b/>
          <w:bCs/>
          <w:sz w:val="28"/>
          <w:szCs w:val="28"/>
        </w:rPr>
        <w:t>a</w:t>
      </w:r>
      <w:r w:rsidRPr="003C3855">
        <w:rPr>
          <w:b/>
          <w:bCs/>
          <w:sz w:val="28"/>
          <w:szCs w:val="28"/>
        </w:rPr>
        <w:t xml:space="preserve"> dostaw</w:t>
      </w:r>
      <w:r>
        <w:rPr>
          <w:b/>
          <w:bCs/>
          <w:sz w:val="28"/>
          <w:szCs w:val="28"/>
        </w:rPr>
        <w:t>a</w:t>
      </w:r>
      <w:r w:rsidRPr="003C3855">
        <w:rPr>
          <w:b/>
          <w:bCs/>
          <w:sz w:val="28"/>
          <w:szCs w:val="28"/>
        </w:rPr>
        <w:t xml:space="preserve"> gazu ziemnego do obiektów</w:t>
      </w:r>
      <w:r w:rsidR="005A49CA">
        <w:rPr>
          <w:b/>
          <w:bCs/>
          <w:sz w:val="28"/>
          <w:szCs w:val="28"/>
        </w:rPr>
        <w:t xml:space="preserve"> KD Barbara w Mikołowie</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sz w:val="20"/>
          <w:szCs w:val="20"/>
          <w:lang w:eastAsia="pl-PL"/>
        </w:rPr>
        <w:id w:val="610319571"/>
        <w:docPartObj>
          <w:docPartGallery w:val="Table of Contents"/>
          <w:docPartUnique/>
        </w:docPartObj>
      </w:sdtPr>
      <w:sdtEndPr/>
      <w:sdtContent>
        <w:p w:rsidR="00B47A39" w:rsidRDefault="00B47A39" w:rsidP="00B47A39">
          <w:pPr>
            <w:pStyle w:val="Nagwekspisutreci"/>
            <w:spacing w:before="0" w:after="0" w:line="300" w:lineRule="exact"/>
            <w:jc w:val="center"/>
          </w:pPr>
          <w:r>
            <w:t>Spis treści</w:t>
          </w:r>
        </w:p>
        <w:p w:rsidR="00B47A39" w:rsidRDefault="00B47A39">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5888147" w:history="1">
            <w:r w:rsidRPr="0027729F">
              <w:rPr>
                <w:rStyle w:val="Hipercze"/>
                <w:noProof/>
              </w:rPr>
              <w:t>ROZDZIAŁ I.</w:t>
            </w:r>
            <w:r>
              <w:rPr>
                <w:rFonts w:asciiTheme="minorHAnsi" w:eastAsiaTheme="minorEastAsia" w:hAnsiTheme="minorHAnsi" w:cstheme="minorBidi"/>
                <w:noProof/>
                <w:sz w:val="22"/>
                <w:szCs w:val="22"/>
              </w:rPr>
              <w:tab/>
            </w:r>
            <w:r w:rsidRPr="0027729F">
              <w:rPr>
                <w:rStyle w:val="Hipercze"/>
                <w:noProof/>
              </w:rPr>
              <w:t>ZAMAWIAJĄCY (NAZWA I ADRES)</w:t>
            </w:r>
            <w:r>
              <w:rPr>
                <w:noProof/>
                <w:webHidden/>
              </w:rPr>
              <w:tab/>
            </w:r>
            <w:r>
              <w:rPr>
                <w:noProof/>
                <w:webHidden/>
              </w:rPr>
              <w:fldChar w:fldCharType="begin"/>
            </w:r>
            <w:r>
              <w:rPr>
                <w:noProof/>
                <w:webHidden/>
              </w:rPr>
              <w:instrText xml:space="preserve"> PAGEREF _Toc485888147 \h </w:instrText>
            </w:r>
            <w:r>
              <w:rPr>
                <w:noProof/>
                <w:webHidden/>
              </w:rPr>
            </w:r>
            <w:r>
              <w:rPr>
                <w:noProof/>
                <w:webHidden/>
              </w:rPr>
              <w:fldChar w:fldCharType="separate"/>
            </w:r>
            <w:r w:rsidR="00D73307">
              <w:rPr>
                <w:noProof/>
                <w:webHidden/>
              </w:rPr>
              <w:t>3</w:t>
            </w:r>
            <w:r>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48" w:history="1">
            <w:r w:rsidR="00B47A39" w:rsidRPr="0027729F">
              <w:rPr>
                <w:rStyle w:val="Hipercze"/>
                <w:noProof/>
              </w:rPr>
              <w:t>ROZDZIAŁ II.</w:t>
            </w:r>
            <w:r w:rsidR="00B47A39">
              <w:rPr>
                <w:rFonts w:asciiTheme="minorHAnsi" w:eastAsiaTheme="minorEastAsia" w:hAnsiTheme="minorHAnsi" w:cstheme="minorBidi"/>
                <w:noProof/>
                <w:sz w:val="22"/>
                <w:szCs w:val="22"/>
              </w:rPr>
              <w:tab/>
            </w:r>
            <w:r w:rsidR="00B47A39" w:rsidRPr="0027729F">
              <w:rPr>
                <w:rStyle w:val="Hipercze"/>
                <w:noProof/>
              </w:rPr>
              <w:t>TRYB UDZIELENIA ZAMÓWIENIA PUBLICZNEGO</w:t>
            </w:r>
            <w:r w:rsidR="00B47A39">
              <w:rPr>
                <w:noProof/>
                <w:webHidden/>
              </w:rPr>
              <w:tab/>
            </w:r>
            <w:r w:rsidR="00B47A39">
              <w:rPr>
                <w:noProof/>
                <w:webHidden/>
              </w:rPr>
              <w:fldChar w:fldCharType="begin"/>
            </w:r>
            <w:r w:rsidR="00B47A39">
              <w:rPr>
                <w:noProof/>
                <w:webHidden/>
              </w:rPr>
              <w:instrText xml:space="preserve"> PAGEREF _Toc485888148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49" w:history="1">
            <w:r w:rsidR="00B47A39" w:rsidRPr="00B47A39">
              <w:rPr>
                <w:rStyle w:val="Hipercze"/>
                <w:noProof/>
              </w:rPr>
              <w:t>ROZDZIAŁ III.</w:t>
            </w:r>
            <w:r w:rsidR="00B47A39" w:rsidRPr="00B47A39">
              <w:rPr>
                <w:rFonts w:asciiTheme="minorHAnsi" w:eastAsiaTheme="minorEastAsia" w:hAnsiTheme="minorHAnsi" w:cstheme="minorBidi"/>
                <w:noProof/>
                <w:sz w:val="22"/>
                <w:szCs w:val="22"/>
              </w:rPr>
              <w:tab/>
            </w:r>
            <w:r w:rsidR="00B47A39" w:rsidRPr="00B47A39">
              <w:rPr>
                <w:rStyle w:val="Hipercze"/>
                <w:noProof/>
              </w:rPr>
              <w:t>OPIS PRZEDMIOTU ZAMÓWIENIA</w:t>
            </w:r>
            <w:r w:rsidR="00B47A39">
              <w:rPr>
                <w:noProof/>
                <w:webHidden/>
              </w:rPr>
              <w:tab/>
            </w:r>
            <w:r w:rsidR="00B47A39">
              <w:rPr>
                <w:noProof/>
                <w:webHidden/>
              </w:rPr>
              <w:fldChar w:fldCharType="begin"/>
            </w:r>
            <w:r w:rsidR="00B47A39">
              <w:rPr>
                <w:noProof/>
                <w:webHidden/>
              </w:rPr>
              <w:instrText xml:space="preserve"> PAGEREF _Toc485888149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0" w:history="1">
            <w:r w:rsidR="00B47A39" w:rsidRPr="0027729F">
              <w:rPr>
                <w:rStyle w:val="Hipercze"/>
                <w:noProof/>
              </w:rPr>
              <w:t xml:space="preserve">ROZDZIAŁ IV. </w:t>
            </w:r>
            <w:r w:rsidR="00B47A39">
              <w:rPr>
                <w:rFonts w:asciiTheme="minorHAnsi" w:eastAsiaTheme="minorEastAsia" w:hAnsiTheme="minorHAnsi" w:cstheme="minorBidi"/>
                <w:noProof/>
                <w:sz w:val="22"/>
                <w:szCs w:val="22"/>
              </w:rPr>
              <w:tab/>
            </w:r>
            <w:r w:rsidR="00B47A39" w:rsidRPr="0027729F">
              <w:rPr>
                <w:rStyle w:val="Hipercze"/>
                <w:noProof/>
              </w:rPr>
              <w:t>INFORMACJA NA TEMAT CZĘŚCI ZAMÓWIENIA I MOŻLIWOŚCI SKŁADANIA OFERT CZĘŚCIOWYCH</w:t>
            </w:r>
            <w:r w:rsidR="00B47A39">
              <w:rPr>
                <w:noProof/>
                <w:webHidden/>
              </w:rPr>
              <w:tab/>
            </w:r>
            <w:r w:rsidR="00B47A39">
              <w:rPr>
                <w:noProof/>
                <w:webHidden/>
              </w:rPr>
              <w:fldChar w:fldCharType="begin"/>
            </w:r>
            <w:r w:rsidR="00B47A39">
              <w:rPr>
                <w:noProof/>
                <w:webHidden/>
              </w:rPr>
              <w:instrText xml:space="preserve"> PAGEREF _Toc485888150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1" w:history="1">
            <w:r w:rsidR="00B47A39" w:rsidRPr="0027729F">
              <w:rPr>
                <w:rStyle w:val="Hipercze"/>
                <w:noProof/>
              </w:rPr>
              <w:t xml:space="preserve">ROZDZIAŁ V.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 WARIANTOWYCH</w:t>
            </w:r>
            <w:r w:rsidR="00B47A39">
              <w:rPr>
                <w:noProof/>
                <w:webHidden/>
              </w:rPr>
              <w:tab/>
            </w:r>
            <w:r w:rsidR="00B47A39">
              <w:rPr>
                <w:noProof/>
                <w:webHidden/>
              </w:rPr>
              <w:fldChar w:fldCharType="begin"/>
            </w:r>
            <w:r w:rsidR="00B47A39">
              <w:rPr>
                <w:noProof/>
                <w:webHidden/>
              </w:rPr>
              <w:instrText xml:space="preserve"> PAGEREF _Toc485888151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2" w:history="1">
            <w:r w:rsidR="00B47A39" w:rsidRPr="0027729F">
              <w:rPr>
                <w:rStyle w:val="Hipercze"/>
                <w:noProof/>
              </w:rPr>
              <w:t xml:space="preserve">ROZDZIAŁ VI. </w:t>
            </w:r>
            <w:r w:rsidR="00B47A39">
              <w:rPr>
                <w:rFonts w:asciiTheme="minorHAnsi" w:eastAsiaTheme="minorEastAsia" w:hAnsiTheme="minorHAnsi" w:cstheme="minorBidi"/>
                <w:noProof/>
                <w:sz w:val="22"/>
                <w:szCs w:val="22"/>
              </w:rPr>
              <w:tab/>
            </w:r>
            <w:r w:rsidR="00B47A39" w:rsidRPr="0027729F">
              <w:rPr>
                <w:rStyle w:val="Hipercze"/>
                <w:noProof/>
              </w:rPr>
              <w:t>INFORMACJA NA TEMAT PRZEWIDYWANYCH ZAMÓWIEŃ POLEGAJĄCYCH NA POWTÓRZENIU TEGO SAMEGO RODZAJU USŁUG</w:t>
            </w:r>
            <w:r w:rsidR="00B47A39">
              <w:rPr>
                <w:noProof/>
                <w:webHidden/>
              </w:rPr>
              <w:tab/>
            </w:r>
            <w:r w:rsidR="00B47A39">
              <w:rPr>
                <w:noProof/>
                <w:webHidden/>
              </w:rPr>
              <w:fldChar w:fldCharType="begin"/>
            </w:r>
            <w:r w:rsidR="00B47A39">
              <w:rPr>
                <w:noProof/>
                <w:webHidden/>
              </w:rPr>
              <w:instrText xml:space="preserve"> PAGEREF _Toc485888152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3" w:history="1">
            <w:r w:rsidR="00B47A39" w:rsidRPr="0027729F">
              <w:rPr>
                <w:rStyle w:val="Hipercze"/>
                <w:noProof/>
              </w:rPr>
              <w:t xml:space="preserve">ROZDZIAŁ VII. </w:t>
            </w:r>
            <w:r w:rsidR="00B47A39">
              <w:rPr>
                <w:rFonts w:asciiTheme="minorHAnsi" w:eastAsiaTheme="minorEastAsia" w:hAnsiTheme="minorHAnsi" w:cstheme="minorBidi"/>
                <w:noProof/>
                <w:sz w:val="22"/>
                <w:szCs w:val="22"/>
              </w:rPr>
              <w:tab/>
            </w:r>
            <w:r w:rsidR="00B47A39" w:rsidRPr="0027729F">
              <w:rPr>
                <w:rStyle w:val="Hipercze"/>
                <w:noProof/>
              </w:rPr>
              <w:t>MAKSYMALNA LICZBA WYKONAWCÓW, Z KTÓRYMI ZAMAWIAJĄCY ZAWRZE UMOWĘ RAMOWĄ</w:t>
            </w:r>
            <w:r w:rsidR="00B47A39">
              <w:rPr>
                <w:noProof/>
                <w:webHidden/>
              </w:rPr>
              <w:tab/>
            </w:r>
            <w:r w:rsidR="00B47A39">
              <w:rPr>
                <w:noProof/>
                <w:webHidden/>
              </w:rPr>
              <w:fldChar w:fldCharType="begin"/>
            </w:r>
            <w:r w:rsidR="00B47A39">
              <w:rPr>
                <w:noProof/>
                <w:webHidden/>
              </w:rPr>
              <w:instrText xml:space="preserve"> PAGEREF _Toc485888153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4" w:history="1">
            <w:r w:rsidR="00B47A39" w:rsidRPr="0027729F">
              <w:rPr>
                <w:rStyle w:val="Hipercze"/>
                <w:noProof/>
              </w:rPr>
              <w:t xml:space="preserve">ROZDZIAŁ VIII. </w:t>
            </w:r>
            <w:r w:rsidR="00B47A39">
              <w:rPr>
                <w:rFonts w:asciiTheme="minorHAnsi" w:eastAsiaTheme="minorEastAsia" w:hAnsiTheme="minorHAnsi" w:cstheme="minorBidi"/>
                <w:noProof/>
                <w:sz w:val="22"/>
                <w:szCs w:val="22"/>
              </w:rPr>
              <w:tab/>
            </w:r>
            <w:r w:rsidR="00B47A39" w:rsidRPr="0027729F">
              <w:rPr>
                <w:rStyle w:val="Hipercze"/>
                <w:noProof/>
              </w:rPr>
              <w:t>INFORMACJE NA TEMAT AUKCJI ELEKTRONICZNEJ</w:t>
            </w:r>
            <w:r w:rsidR="00B47A39">
              <w:rPr>
                <w:noProof/>
                <w:webHidden/>
              </w:rPr>
              <w:tab/>
            </w:r>
            <w:r w:rsidR="00B47A39">
              <w:rPr>
                <w:noProof/>
                <w:webHidden/>
              </w:rPr>
              <w:fldChar w:fldCharType="begin"/>
            </w:r>
            <w:r w:rsidR="00B47A39">
              <w:rPr>
                <w:noProof/>
                <w:webHidden/>
              </w:rPr>
              <w:instrText xml:space="preserve"> PAGEREF _Toc485888154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5" w:history="1">
            <w:r w:rsidR="00B47A39" w:rsidRPr="0027729F">
              <w:rPr>
                <w:rStyle w:val="Hipercze"/>
                <w:noProof/>
              </w:rPr>
              <w:t xml:space="preserve">ROZDZIAŁ IX. </w:t>
            </w:r>
            <w:r w:rsidR="00B47A39">
              <w:rPr>
                <w:rFonts w:asciiTheme="minorHAnsi" w:eastAsiaTheme="minorEastAsia" w:hAnsiTheme="minorHAnsi" w:cstheme="minorBidi"/>
                <w:noProof/>
                <w:sz w:val="22"/>
                <w:szCs w:val="22"/>
              </w:rPr>
              <w:tab/>
            </w:r>
            <w:r w:rsidR="00B47A39" w:rsidRPr="0027729F">
              <w:rPr>
                <w:rStyle w:val="Hipercze"/>
                <w:noProof/>
              </w:rPr>
              <w:t>INFORMACJA W SPRAWIE ZWROTU KOSZTÓW W POSTĘPOWANIU</w:t>
            </w:r>
            <w:r w:rsidR="00B47A39">
              <w:rPr>
                <w:noProof/>
                <w:webHidden/>
              </w:rPr>
              <w:tab/>
            </w:r>
            <w:r w:rsidR="00B47A39">
              <w:rPr>
                <w:noProof/>
                <w:webHidden/>
              </w:rPr>
              <w:fldChar w:fldCharType="begin"/>
            </w:r>
            <w:r w:rsidR="00B47A39">
              <w:rPr>
                <w:noProof/>
                <w:webHidden/>
              </w:rPr>
              <w:instrText xml:space="preserve"> PAGEREF _Toc485888155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6" w:history="1">
            <w:r w:rsidR="00B47A39" w:rsidRPr="0027729F">
              <w:rPr>
                <w:rStyle w:val="Hipercze"/>
                <w:noProof/>
              </w:rPr>
              <w:t xml:space="preserve">ROZDZIAŁ X.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OFERTY WSPÓLNEJ (PRZEZ DWA LUB WIĘCEJ PODMIOTÓW)</w:t>
            </w:r>
            <w:r w:rsidR="00B47A39">
              <w:rPr>
                <w:noProof/>
                <w:webHidden/>
              </w:rPr>
              <w:tab/>
            </w:r>
            <w:r w:rsidR="00B47A39">
              <w:rPr>
                <w:noProof/>
                <w:webHidden/>
              </w:rPr>
              <w:fldChar w:fldCharType="begin"/>
            </w:r>
            <w:r w:rsidR="00B47A39">
              <w:rPr>
                <w:noProof/>
                <w:webHidden/>
              </w:rPr>
              <w:instrText xml:space="preserve"> PAGEREF _Toc485888156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7" w:history="1">
            <w:r w:rsidR="00B47A39" w:rsidRPr="0027729F">
              <w:rPr>
                <w:rStyle w:val="Hipercze"/>
                <w:noProof/>
              </w:rPr>
              <w:t xml:space="preserve">ROZDZIAŁ XI. </w:t>
            </w:r>
            <w:r w:rsidR="00B47A39">
              <w:rPr>
                <w:rFonts w:asciiTheme="minorHAnsi" w:eastAsiaTheme="minorEastAsia" w:hAnsiTheme="minorHAnsi" w:cstheme="minorBidi"/>
                <w:noProof/>
                <w:sz w:val="22"/>
                <w:szCs w:val="22"/>
              </w:rPr>
              <w:tab/>
            </w:r>
            <w:r w:rsidR="00B47A39" w:rsidRPr="0027729F">
              <w:rPr>
                <w:rStyle w:val="Hipercze"/>
                <w:noProof/>
              </w:rPr>
              <w:t>INFORMACJA NA TEMAT PODWYKONAWCÓW</w:t>
            </w:r>
            <w:r w:rsidR="00B47A39">
              <w:rPr>
                <w:noProof/>
                <w:webHidden/>
              </w:rPr>
              <w:tab/>
            </w:r>
            <w:r w:rsidR="00B47A39">
              <w:rPr>
                <w:noProof/>
                <w:webHidden/>
              </w:rPr>
              <w:fldChar w:fldCharType="begin"/>
            </w:r>
            <w:r w:rsidR="00B47A39">
              <w:rPr>
                <w:noProof/>
                <w:webHidden/>
              </w:rPr>
              <w:instrText xml:space="preserve"> PAGEREF _Toc485888157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8" w:history="1">
            <w:r w:rsidR="00B47A39" w:rsidRPr="0027729F">
              <w:rPr>
                <w:rStyle w:val="Hipercze"/>
                <w:noProof/>
              </w:rPr>
              <w:t>ROZDZIAŁ XII.</w:t>
            </w:r>
            <w:r w:rsidR="00B47A39">
              <w:rPr>
                <w:rFonts w:asciiTheme="minorHAnsi" w:eastAsiaTheme="minorEastAsia" w:hAnsiTheme="minorHAnsi" w:cstheme="minorBidi"/>
                <w:noProof/>
                <w:sz w:val="22"/>
                <w:szCs w:val="22"/>
              </w:rPr>
              <w:tab/>
            </w:r>
            <w:r w:rsidR="00B47A39" w:rsidRPr="00B47A39">
              <w:rPr>
                <w:rStyle w:val="Hipercze"/>
                <w:noProof/>
              </w:rPr>
              <w:t>TERMIN WYKONANIA ZAMÓWIENIA</w:t>
            </w:r>
            <w:r w:rsidR="00B47A39">
              <w:rPr>
                <w:noProof/>
                <w:webHidden/>
              </w:rPr>
              <w:tab/>
            </w:r>
            <w:r w:rsidR="00B47A39">
              <w:rPr>
                <w:noProof/>
                <w:webHidden/>
              </w:rPr>
              <w:fldChar w:fldCharType="begin"/>
            </w:r>
            <w:r w:rsidR="00B47A39">
              <w:rPr>
                <w:noProof/>
                <w:webHidden/>
              </w:rPr>
              <w:instrText xml:space="preserve"> PAGEREF _Toc485888158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59" w:history="1">
            <w:r w:rsidR="00B47A39" w:rsidRPr="0027729F">
              <w:rPr>
                <w:rStyle w:val="Hipercze"/>
                <w:noProof/>
              </w:rPr>
              <w:t>ROZDZIAŁ XIII.</w:t>
            </w:r>
            <w:r w:rsidR="00B47A39">
              <w:rPr>
                <w:rFonts w:asciiTheme="minorHAnsi" w:eastAsiaTheme="minorEastAsia" w:hAnsiTheme="minorHAnsi" w:cstheme="minorBidi"/>
                <w:noProof/>
                <w:sz w:val="22"/>
                <w:szCs w:val="22"/>
              </w:rPr>
              <w:tab/>
            </w:r>
            <w:r w:rsidR="00B47A39" w:rsidRPr="0027729F">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B47A39">
              <w:rPr>
                <w:noProof/>
                <w:webHidden/>
              </w:rPr>
              <w:tab/>
            </w:r>
            <w:r w:rsidR="00B47A39">
              <w:rPr>
                <w:noProof/>
                <w:webHidden/>
              </w:rPr>
              <w:fldChar w:fldCharType="begin"/>
            </w:r>
            <w:r w:rsidR="00B47A39">
              <w:rPr>
                <w:noProof/>
                <w:webHidden/>
              </w:rPr>
              <w:instrText xml:space="preserve"> PAGEREF _Toc485888159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60" w:history="1">
            <w:r w:rsidR="00B47A39" w:rsidRPr="0027729F">
              <w:rPr>
                <w:rStyle w:val="Hipercze"/>
                <w:noProof/>
              </w:rPr>
              <w:t>ROZDZIAŁ XIV.</w:t>
            </w:r>
            <w:r w:rsidR="00B47A39">
              <w:rPr>
                <w:rFonts w:asciiTheme="minorHAnsi" w:eastAsiaTheme="minorEastAsia" w:hAnsiTheme="minorHAnsi" w:cstheme="minorBidi"/>
                <w:noProof/>
                <w:sz w:val="22"/>
                <w:szCs w:val="22"/>
              </w:rPr>
              <w:tab/>
            </w:r>
            <w:r w:rsidR="00B47A39" w:rsidRPr="0027729F">
              <w:rPr>
                <w:rStyle w:val="Hipercze"/>
                <w:noProof/>
              </w:rPr>
              <w:t>KORZYSTANIE Z ZASOBÓW INNYCH PODMIOTÓW W CELU POTWIERDZENIA SPEŁNIANIA WARUNKÓW UDZIAŁU W POSTĘPOWANIU</w:t>
            </w:r>
            <w:r w:rsidR="00B47A39">
              <w:rPr>
                <w:noProof/>
                <w:webHidden/>
              </w:rPr>
              <w:tab/>
            </w:r>
            <w:r w:rsidR="00B47A39">
              <w:rPr>
                <w:noProof/>
                <w:webHidden/>
              </w:rPr>
              <w:fldChar w:fldCharType="begin"/>
            </w:r>
            <w:r w:rsidR="00B47A39">
              <w:rPr>
                <w:noProof/>
                <w:webHidden/>
              </w:rPr>
              <w:instrText xml:space="preserve"> PAGEREF _Toc485888160 \h </w:instrText>
            </w:r>
            <w:r w:rsidR="00B47A39">
              <w:rPr>
                <w:noProof/>
                <w:webHidden/>
              </w:rPr>
            </w:r>
            <w:r w:rsidR="00B47A39">
              <w:rPr>
                <w:noProof/>
                <w:webHidden/>
              </w:rPr>
              <w:fldChar w:fldCharType="separate"/>
            </w:r>
            <w:r w:rsidR="00D73307">
              <w:rPr>
                <w:noProof/>
                <w:webHidden/>
              </w:rPr>
              <w:t>12</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61" w:history="1">
            <w:r w:rsidR="00B47A39" w:rsidRPr="0027729F">
              <w:rPr>
                <w:rStyle w:val="Hipercze"/>
                <w:noProof/>
              </w:rPr>
              <w:t>ROZDZIAŁ XV.</w:t>
            </w:r>
            <w:r w:rsidR="00B47A39">
              <w:rPr>
                <w:rFonts w:asciiTheme="minorHAnsi" w:eastAsiaTheme="minorEastAsia" w:hAnsiTheme="minorHAnsi" w:cstheme="minorBidi"/>
                <w:noProof/>
                <w:sz w:val="22"/>
                <w:szCs w:val="22"/>
              </w:rPr>
              <w:tab/>
            </w:r>
            <w:r w:rsidR="00B47A39" w:rsidRPr="0027729F">
              <w:rPr>
                <w:rStyle w:val="Hipercze"/>
                <w:noProof/>
              </w:rPr>
              <w:t>PROCEDURA SANACYJNA - SAMOOCZYSZCZENIE</w:t>
            </w:r>
            <w:r w:rsidR="00B47A39">
              <w:rPr>
                <w:noProof/>
                <w:webHidden/>
              </w:rPr>
              <w:tab/>
            </w:r>
            <w:r w:rsidR="00B47A39">
              <w:rPr>
                <w:noProof/>
                <w:webHidden/>
              </w:rPr>
              <w:fldChar w:fldCharType="begin"/>
            </w:r>
            <w:r w:rsidR="00B47A39">
              <w:rPr>
                <w:noProof/>
                <w:webHidden/>
              </w:rPr>
              <w:instrText xml:space="preserve"> PAGEREF _Toc485888161 \h </w:instrText>
            </w:r>
            <w:r w:rsidR="00B47A39">
              <w:rPr>
                <w:noProof/>
                <w:webHidden/>
              </w:rPr>
            </w:r>
            <w:r w:rsidR="00B47A39">
              <w:rPr>
                <w:noProof/>
                <w:webHidden/>
              </w:rPr>
              <w:fldChar w:fldCharType="separate"/>
            </w:r>
            <w:r w:rsidR="00D73307">
              <w:rPr>
                <w:noProof/>
                <w:webHidden/>
              </w:rPr>
              <w:t>13</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62" w:history="1">
            <w:r w:rsidR="00B47A39" w:rsidRPr="0027729F">
              <w:rPr>
                <w:rStyle w:val="Hipercze"/>
                <w:noProof/>
              </w:rPr>
              <w:t>ROZDZIAŁ XVI.</w:t>
            </w:r>
            <w:r w:rsidR="00B47A39">
              <w:rPr>
                <w:rFonts w:asciiTheme="minorHAnsi" w:eastAsiaTheme="minorEastAsia" w:hAnsiTheme="minorHAnsi" w:cstheme="minorBidi"/>
                <w:noProof/>
                <w:sz w:val="22"/>
                <w:szCs w:val="22"/>
              </w:rPr>
              <w:tab/>
            </w:r>
            <w:r w:rsidR="00B47A39" w:rsidRPr="0027729F">
              <w:rPr>
                <w:rStyle w:val="Hipercze"/>
                <w:noProof/>
              </w:rPr>
              <w:t>INFORMACJA O SPOSOBIE POROZUMIEWANIA SIĘ ZAMAWIAJĄCEGO Z WYKONAWCAMI ORAZ PRZEKAZYWANIA DOKUMENTÓW</w:t>
            </w:r>
            <w:r w:rsidR="00B47A39">
              <w:rPr>
                <w:noProof/>
                <w:webHidden/>
              </w:rPr>
              <w:tab/>
            </w:r>
            <w:r w:rsidR="00B47A39">
              <w:rPr>
                <w:noProof/>
                <w:webHidden/>
              </w:rPr>
              <w:fldChar w:fldCharType="begin"/>
            </w:r>
            <w:r w:rsidR="00B47A39">
              <w:rPr>
                <w:noProof/>
                <w:webHidden/>
              </w:rPr>
              <w:instrText xml:space="preserve"> PAGEREF _Toc485888162 \h </w:instrText>
            </w:r>
            <w:r w:rsidR="00B47A39">
              <w:rPr>
                <w:noProof/>
                <w:webHidden/>
              </w:rPr>
            </w:r>
            <w:r w:rsidR="00B47A39">
              <w:rPr>
                <w:noProof/>
                <w:webHidden/>
              </w:rPr>
              <w:fldChar w:fldCharType="separate"/>
            </w:r>
            <w:r w:rsidR="00D73307">
              <w:rPr>
                <w:noProof/>
                <w:webHidden/>
              </w:rPr>
              <w:t>14</w:t>
            </w:r>
            <w:r w:rsidR="00B47A39">
              <w:rPr>
                <w:noProof/>
                <w:webHidden/>
              </w:rPr>
              <w:fldChar w:fldCharType="end"/>
            </w:r>
          </w:hyperlink>
        </w:p>
        <w:p w:rsidR="00B47A39" w:rsidRDefault="009916A5">
          <w:pPr>
            <w:pStyle w:val="Spistreci3"/>
            <w:tabs>
              <w:tab w:val="left" w:pos="1720"/>
            </w:tabs>
            <w:rPr>
              <w:rFonts w:asciiTheme="minorHAnsi" w:eastAsiaTheme="minorEastAsia" w:hAnsiTheme="minorHAnsi" w:cstheme="minorBidi"/>
              <w:noProof/>
              <w:sz w:val="22"/>
              <w:szCs w:val="22"/>
            </w:rPr>
          </w:pPr>
          <w:hyperlink w:anchor="_Toc485888163" w:history="1">
            <w:r w:rsidR="00B47A39" w:rsidRPr="0027729F">
              <w:rPr>
                <w:rStyle w:val="Hipercze"/>
                <w:noProof/>
              </w:rPr>
              <w:t xml:space="preserve">ROZDZIAŁ XVII. </w:t>
            </w:r>
            <w:r w:rsidR="00B47A39">
              <w:rPr>
                <w:rFonts w:asciiTheme="minorHAnsi" w:eastAsiaTheme="minorEastAsia" w:hAnsiTheme="minorHAnsi" w:cstheme="minorBidi"/>
                <w:noProof/>
                <w:sz w:val="22"/>
                <w:szCs w:val="22"/>
              </w:rPr>
              <w:tab/>
            </w:r>
            <w:r w:rsidR="00B47A39" w:rsidRPr="0027729F">
              <w:rPr>
                <w:rStyle w:val="Hipercze"/>
                <w:noProof/>
              </w:rPr>
              <w:t>OPIS SPOSOBU UDZIELANIA WYJAŚNIEŃ DOTYCZĄCYCH SPECYFIKACJI ISTOTNYCH WARUNKÓW ZAMÓWIENIA</w:t>
            </w:r>
            <w:r w:rsidR="00B47A39">
              <w:rPr>
                <w:noProof/>
                <w:webHidden/>
              </w:rPr>
              <w:tab/>
            </w:r>
            <w:r w:rsidR="00B47A39">
              <w:rPr>
                <w:noProof/>
                <w:webHidden/>
              </w:rPr>
              <w:fldChar w:fldCharType="begin"/>
            </w:r>
            <w:r w:rsidR="00B47A39">
              <w:rPr>
                <w:noProof/>
                <w:webHidden/>
              </w:rPr>
              <w:instrText xml:space="preserve"> PAGEREF _Toc485888163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9916A5">
          <w:pPr>
            <w:pStyle w:val="Spistreci3"/>
            <w:tabs>
              <w:tab w:val="left" w:pos="1771"/>
            </w:tabs>
            <w:rPr>
              <w:rFonts w:asciiTheme="minorHAnsi" w:eastAsiaTheme="minorEastAsia" w:hAnsiTheme="minorHAnsi" w:cstheme="minorBidi"/>
              <w:noProof/>
              <w:sz w:val="22"/>
              <w:szCs w:val="22"/>
            </w:rPr>
          </w:pPr>
          <w:hyperlink w:anchor="_Toc485888164" w:history="1">
            <w:r w:rsidR="00B47A39" w:rsidRPr="0027729F">
              <w:rPr>
                <w:rStyle w:val="Hipercze"/>
                <w:noProof/>
              </w:rPr>
              <w:t xml:space="preserve">ROZDZIAŁ XVIII. </w:t>
            </w:r>
            <w:r w:rsidR="00B47A39">
              <w:rPr>
                <w:rFonts w:asciiTheme="minorHAnsi" w:eastAsiaTheme="minorEastAsia" w:hAnsiTheme="minorHAnsi" w:cstheme="minorBidi"/>
                <w:noProof/>
                <w:sz w:val="22"/>
                <w:szCs w:val="22"/>
              </w:rPr>
              <w:tab/>
            </w:r>
            <w:r w:rsidR="00B47A39" w:rsidRPr="0027729F">
              <w:rPr>
                <w:rStyle w:val="Hipercze"/>
                <w:noProof/>
              </w:rPr>
              <w:t>OSOBY ZE STRONY ZAMAWIAJĄCEGO UPRAWNIONE DO POROZUMIEWANIA SIĘ Z WYKONAWCAMI</w:t>
            </w:r>
            <w:r w:rsidR="00B47A39">
              <w:rPr>
                <w:noProof/>
                <w:webHidden/>
              </w:rPr>
              <w:tab/>
            </w:r>
            <w:r w:rsidR="00B47A39">
              <w:rPr>
                <w:noProof/>
                <w:webHidden/>
              </w:rPr>
              <w:fldChar w:fldCharType="begin"/>
            </w:r>
            <w:r w:rsidR="00B47A39">
              <w:rPr>
                <w:noProof/>
                <w:webHidden/>
              </w:rPr>
              <w:instrText xml:space="preserve"> PAGEREF _Toc485888164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65" w:history="1">
            <w:r w:rsidR="00B47A39" w:rsidRPr="0027729F">
              <w:rPr>
                <w:rStyle w:val="Hipercze"/>
                <w:noProof/>
              </w:rPr>
              <w:t xml:space="preserve">ROZDZIAŁ XIX. </w:t>
            </w:r>
            <w:r w:rsidR="00B47A39">
              <w:rPr>
                <w:rFonts w:asciiTheme="minorHAnsi" w:eastAsiaTheme="minorEastAsia" w:hAnsiTheme="minorHAnsi" w:cstheme="minorBidi"/>
                <w:noProof/>
                <w:sz w:val="22"/>
                <w:szCs w:val="22"/>
              </w:rPr>
              <w:tab/>
            </w:r>
            <w:r w:rsidR="00B47A39" w:rsidRPr="0027729F">
              <w:rPr>
                <w:rStyle w:val="Hipercze"/>
                <w:noProof/>
              </w:rPr>
              <w:t>WYMAGANIA DOTYCZĄCE WADIUM</w:t>
            </w:r>
            <w:r w:rsidR="00B47A39">
              <w:rPr>
                <w:noProof/>
                <w:webHidden/>
              </w:rPr>
              <w:tab/>
            </w:r>
            <w:r w:rsidR="00B47A39">
              <w:rPr>
                <w:noProof/>
                <w:webHidden/>
              </w:rPr>
              <w:fldChar w:fldCharType="begin"/>
            </w:r>
            <w:r w:rsidR="00B47A39">
              <w:rPr>
                <w:noProof/>
                <w:webHidden/>
              </w:rPr>
              <w:instrText xml:space="preserve"> PAGEREF _Toc485888165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9916A5">
          <w:pPr>
            <w:pStyle w:val="Spistreci3"/>
            <w:rPr>
              <w:rFonts w:asciiTheme="minorHAnsi" w:eastAsiaTheme="minorEastAsia" w:hAnsiTheme="minorHAnsi" w:cstheme="minorBidi"/>
              <w:noProof/>
              <w:sz w:val="22"/>
              <w:szCs w:val="22"/>
            </w:rPr>
          </w:pPr>
          <w:hyperlink w:anchor="_Toc485888166" w:history="1">
            <w:r w:rsidR="00B47A39" w:rsidRPr="0027729F">
              <w:rPr>
                <w:rStyle w:val="Hipercze"/>
                <w:noProof/>
              </w:rPr>
              <w:t>ROZDZIAŁ XX.</w:t>
            </w:r>
            <w:r w:rsidR="00B47A39">
              <w:rPr>
                <w:rFonts w:asciiTheme="minorHAnsi" w:eastAsiaTheme="minorEastAsia" w:hAnsiTheme="minorHAnsi" w:cstheme="minorBidi"/>
                <w:noProof/>
                <w:sz w:val="22"/>
                <w:szCs w:val="22"/>
              </w:rPr>
              <w:tab/>
            </w:r>
            <w:r w:rsidR="00B47A39" w:rsidRPr="0027729F">
              <w:rPr>
                <w:rStyle w:val="Hipercze"/>
                <w:noProof/>
              </w:rPr>
              <w:t>TERMIN ZWIĄZANIA OFERTĄ</w:t>
            </w:r>
            <w:r w:rsidR="00B47A39">
              <w:rPr>
                <w:noProof/>
                <w:webHidden/>
              </w:rPr>
              <w:tab/>
            </w:r>
            <w:r w:rsidR="00B47A39">
              <w:rPr>
                <w:noProof/>
                <w:webHidden/>
              </w:rPr>
              <w:fldChar w:fldCharType="begin"/>
            </w:r>
            <w:r w:rsidR="00B47A39">
              <w:rPr>
                <w:noProof/>
                <w:webHidden/>
              </w:rPr>
              <w:instrText xml:space="preserve"> PAGEREF _Toc485888166 \h </w:instrText>
            </w:r>
            <w:r w:rsidR="00B47A39">
              <w:rPr>
                <w:noProof/>
                <w:webHidden/>
              </w:rPr>
            </w:r>
            <w:r w:rsidR="00B47A39">
              <w:rPr>
                <w:noProof/>
                <w:webHidden/>
              </w:rPr>
              <w:fldChar w:fldCharType="separate"/>
            </w:r>
            <w:r w:rsidR="00D73307">
              <w:rPr>
                <w:noProof/>
                <w:webHidden/>
              </w:rPr>
              <w:t>17</w:t>
            </w:r>
            <w:r w:rsidR="00B47A39">
              <w:rPr>
                <w:noProof/>
                <w:webHidden/>
              </w:rPr>
              <w:fldChar w:fldCharType="end"/>
            </w:r>
          </w:hyperlink>
        </w:p>
        <w:p w:rsidR="00B47A39" w:rsidRDefault="009916A5">
          <w:pPr>
            <w:pStyle w:val="Spistreci3"/>
            <w:tabs>
              <w:tab w:val="left" w:pos="1711"/>
            </w:tabs>
            <w:rPr>
              <w:rFonts w:asciiTheme="minorHAnsi" w:eastAsiaTheme="minorEastAsia" w:hAnsiTheme="minorHAnsi" w:cstheme="minorBidi"/>
              <w:noProof/>
              <w:sz w:val="22"/>
              <w:szCs w:val="22"/>
            </w:rPr>
          </w:pPr>
          <w:hyperlink w:anchor="_Toc485888167" w:history="1">
            <w:r w:rsidR="00B47A39" w:rsidRPr="00B47A39">
              <w:rPr>
                <w:rStyle w:val="Hipercze"/>
                <w:noProof/>
              </w:rPr>
              <w:t xml:space="preserve">ROZDZIAŁ XXII. </w:t>
            </w:r>
            <w:r w:rsidR="00B47A39" w:rsidRPr="00B47A39">
              <w:rPr>
                <w:rFonts w:asciiTheme="minorHAnsi" w:eastAsiaTheme="minorEastAsia" w:hAnsiTheme="minorHAnsi" w:cstheme="minorBidi"/>
                <w:noProof/>
                <w:sz w:val="22"/>
                <w:szCs w:val="22"/>
              </w:rPr>
              <w:tab/>
            </w:r>
            <w:r w:rsidR="00B47A39" w:rsidRPr="00B47A39">
              <w:rPr>
                <w:rStyle w:val="Hipercze"/>
                <w:noProof/>
              </w:rPr>
              <w:t>OPIS SPOSOBU OBLICZENIA CENY</w:t>
            </w:r>
            <w:r w:rsidR="00B47A39">
              <w:rPr>
                <w:noProof/>
                <w:webHidden/>
              </w:rPr>
              <w:tab/>
            </w:r>
            <w:r w:rsidR="00B47A39">
              <w:rPr>
                <w:noProof/>
                <w:webHidden/>
              </w:rPr>
              <w:fldChar w:fldCharType="begin"/>
            </w:r>
            <w:r w:rsidR="00B47A39">
              <w:rPr>
                <w:noProof/>
                <w:webHidden/>
              </w:rPr>
              <w:instrText xml:space="preserve"> PAGEREF _Toc485888167 \h </w:instrText>
            </w:r>
            <w:r w:rsidR="00B47A39">
              <w:rPr>
                <w:noProof/>
                <w:webHidden/>
              </w:rPr>
            </w:r>
            <w:r w:rsidR="00B47A39">
              <w:rPr>
                <w:noProof/>
                <w:webHidden/>
              </w:rPr>
              <w:fldChar w:fldCharType="separate"/>
            </w:r>
            <w:r w:rsidR="00D73307">
              <w:rPr>
                <w:noProof/>
                <w:webHidden/>
              </w:rPr>
              <w:t>19</w:t>
            </w:r>
            <w:r w:rsidR="00B47A39">
              <w:rPr>
                <w:noProof/>
                <w:webHidden/>
              </w:rPr>
              <w:fldChar w:fldCharType="end"/>
            </w:r>
          </w:hyperlink>
        </w:p>
        <w:p w:rsidR="00B47A39" w:rsidRDefault="009916A5">
          <w:pPr>
            <w:pStyle w:val="Spistreci3"/>
            <w:tabs>
              <w:tab w:val="left" w:pos="1761"/>
            </w:tabs>
            <w:rPr>
              <w:rFonts w:asciiTheme="minorHAnsi" w:eastAsiaTheme="minorEastAsia" w:hAnsiTheme="minorHAnsi" w:cstheme="minorBidi"/>
              <w:noProof/>
              <w:sz w:val="22"/>
              <w:szCs w:val="22"/>
            </w:rPr>
          </w:pPr>
          <w:hyperlink w:anchor="_Toc485888168" w:history="1">
            <w:r w:rsidR="00B47A39" w:rsidRPr="0027729F">
              <w:rPr>
                <w:rStyle w:val="Hipercze"/>
                <w:noProof/>
              </w:rPr>
              <w:t xml:space="preserve">ROZDZIAŁ XXIII. </w:t>
            </w:r>
            <w:r w:rsidR="00B47A39">
              <w:rPr>
                <w:rFonts w:asciiTheme="minorHAnsi" w:eastAsiaTheme="minorEastAsia" w:hAnsiTheme="minorHAnsi" w:cstheme="minorBidi"/>
                <w:noProof/>
                <w:sz w:val="22"/>
                <w:szCs w:val="22"/>
              </w:rPr>
              <w:tab/>
            </w:r>
            <w:r w:rsidR="00B47A39" w:rsidRPr="0027729F">
              <w:rPr>
                <w:rStyle w:val="Hipercze"/>
                <w:noProof/>
              </w:rPr>
              <w:t>MIEJSCE ORAZ TERMIN SKŁADANIA I OTWARCIA OFERT</w:t>
            </w:r>
            <w:r w:rsidR="00B47A39">
              <w:rPr>
                <w:noProof/>
                <w:webHidden/>
              </w:rPr>
              <w:tab/>
            </w:r>
            <w:r w:rsidR="00B47A39">
              <w:rPr>
                <w:noProof/>
                <w:webHidden/>
              </w:rPr>
              <w:fldChar w:fldCharType="begin"/>
            </w:r>
            <w:r w:rsidR="00B47A39">
              <w:rPr>
                <w:noProof/>
                <w:webHidden/>
              </w:rPr>
              <w:instrText xml:space="preserve"> PAGEREF _Toc485888168 \h </w:instrText>
            </w:r>
            <w:r w:rsidR="00B47A39">
              <w:rPr>
                <w:noProof/>
                <w:webHidden/>
              </w:rPr>
            </w:r>
            <w:r w:rsidR="00B47A39">
              <w:rPr>
                <w:noProof/>
                <w:webHidden/>
              </w:rPr>
              <w:fldChar w:fldCharType="separate"/>
            </w:r>
            <w:r w:rsidR="00D73307">
              <w:rPr>
                <w:noProof/>
                <w:webHidden/>
              </w:rPr>
              <w:t>20</w:t>
            </w:r>
            <w:r w:rsidR="00B47A39">
              <w:rPr>
                <w:noProof/>
                <w:webHidden/>
              </w:rPr>
              <w:fldChar w:fldCharType="end"/>
            </w:r>
          </w:hyperlink>
        </w:p>
        <w:p w:rsidR="00B47A39" w:rsidRDefault="009916A5">
          <w:pPr>
            <w:pStyle w:val="Spistreci3"/>
            <w:tabs>
              <w:tab w:val="left" w:pos="1774"/>
            </w:tabs>
            <w:rPr>
              <w:rFonts w:asciiTheme="minorHAnsi" w:eastAsiaTheme="minorEastAsia" w:hAnsiTheme="minorHAnsi" w:cstheme="minorBidi"/>
              <w:noProof/>
              <w:sz w:val="22"/>
              <w:szCs w:val="22"/>
            </w:rPr>
          </w:pPr>
          <w:hyperlink w:anchor="_Toc485888169" w:history="1">
            <w:r w:rsidR="00B47A39" w:rsidRPr="0027729F">
              <w:rPr>
                <w:rStyle w:val="Hipercze"/>
                <w:noProof/>
              </w:rPr>
              <w:t xml:space="preserve">ROZDZIAŁ XXIV. </w:t>
            </w:r>
            <w:r w:rsidR="00B47A39">
              <w:rPr>
                <w:rFonts w:asciiTheme="minorHAnsi" w:eastAsiaTheme="minorEastAsia" w:hAnsiTheme="minorHAnsi" w:cstheme="minorBidi"/>
                <w:noProof/>
                <w:sz w:val="22"/>
                <w:szCs w:val="22"/>
              </w:rPr>
              <w:tab/>
            </w:r>
            <w:r w:rsidR="00B47A39" w:rsidRPr="0027729F">
              <w:rPr>
                <w:rStyle w:val="Hipercze"/>
                <w:noProof/>
              </w:rPr>
              <w:t>INFORMACJE O TRYBIE OTWARCIA I OCENY OFERT</w:t>
            </w:r>
            <w:r w:rsidR="00B47A39">
              <w:rPr>
                <w:noProof/>
                <w:webHidden/>
              </w:rPr>
              <w:tab/>
            </w:r>
            <w:r w:rsidR="00B47A39">
              <w:rPr>
                <w:noProof/>
                <w:webHidden/>
              </w:rPr>
              <w:fldChar w:fldCharType="begin"/>
            </w:r>
            <w:r w:rsidR="00B47A39">
              <w:rPr>
                <w:noProof/>
                <w:webHidden/>
              </w:rPr>
              <w:instrText xml:space="preserve"> PAGEREF _Toc485888169 \h </w:instrText>
            </w:r>
            <w:r w:rsidR="00B47A39">
              <w:rPr>
                <w:noProof/>
                <w:webHidden/>
              </w:rPr>
            </w:r>
            <w:r w:rsidR="00B47A39">
              <w:rPr>
                <w:noProof/>
                <w:webHidden/>
              </w:rPr>
              <w:fldChar w:fldCharType="separate"/>
            </w:r>
            <w:r w:rsidR="00D73307">
              <w:rPr>
                <w:noProof/>
                <w:webHidden/>
              </w:rPr>
              <w:t>21</w:t>
            </w:r>
            <w:r w:rsidR="00B47A39">
              <w:rPr>
                <w:noProof/>
                <w:webHidden/>
              </w:rPr>
              <w:fldChar w:fldCharType="end"/>
            </w:r>
          </w:hyperlink>
        </w:p>
        <w:p w:rsidR="00B47A39" w:rsidRDefault="009916A5">
          <w:pPr>
            <w:pStyle w:val="Spistreci3"/>
            <w:tabs>
              <w:tab w:val="left" w:pos="1723"/>
            </w:tabs>
            <w:rPr>
              <w:rFonts w:asciiTheme="minorHAnsi" w:eastAsiaTheme="minorEastAsia" w:hAnsiTheme="minorHAnsi" w:cstheme="minorBidi"/>
              <w:noProof/>
              <w:sz w:val="22"/>
              <w:szCs w:val="22"/>
            </w:rPr>
          </w:pPr>
          <w:hyperlink w:anchor="_Toc485888170" w:history="1">
            <w:r w:rsidR="00B47A39" w:rsidRPr="0027729F">
              <w:rPr>
                <w:rStyle w:val="Hipercze"/>
                <w:noProof/>
              </w:rPr>
              <w:t xml:space="preserve">ROZDZIAŁ XXV. </w:t>
            </w:r>
            <w:r w:rsidR="00B47A39">
              <w:rPr>
                <w:rFonts w:asciiTheme="minorHAnsi" w:eastAsiaTheme="minorEastAsia" w:hAnsiTheme="minorHAnsi" w:cstheme="minorBidi"/>
                <w:noProof/>
                <w:sz w:val="22"/>
                <w:szCs w:val="22"/>
              </w:rPr>
              <w:tab/>
            </w:r>
            <w:r w:rsidR="00B47A39" w:rsidRPr="0027729F">
              <w:rPr>
                <w:rStyle w:val="Hipercze"/>
                <w:noProof/>
              </w:rPr>
              <w:t>OPIS KRYTERIÓW, KTÓRYMI ZAMAWIAJĄCY BĘDZIE SIĘ KIEROWAŁ PRZY WYBORZE OFERTY, WRAZ Z PODANIEM ZNACZENIA TYCH KRYTERIÓW I SPOSOBU OCENY OFERT</w:t>
            </w:r>
            <w:r w:rsidR="00B47A39">
              <w:rPr>
                <w:noProof/>
                <w:webHidden/>
              </w:rPr>
              <w:tab/>
            </w:r>
            <w:r w:rsidR="00B47A39">
              <w:rPr>
                <w:noProof/>
                <w:webHidden/>
              </w:rPr>
              <w:fldChar w:fldCharType="begin"/>
            </w:r>
            <w:r w:rsidR="00B47A39">
              <w:rPr>
                <w:noProof/>
                <w:webHidden/>
              </w:rPr>
              <w:instrText xml:space="preserve"> PAGEREF _Toc485888170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9916A5">
          <w:pPr>
            <w:pStyle w:val="Spistreci3"/>
            <w:tabs>
              <w:tab w:val="left" w:pos="1774"/>
            </w:tabs>
            <w:rPr>
              <w:rFonts w:asciiTheme="minorHAnsi" w:eastAsiaTheme="minorEastAsia" w:hAnsiTheme="minorHAnsi" w:cstheme="minorBidi"/>
              <w:noProof/>
              <w:sz w:val="22"/>
              <w:szCs w:val="22"/>
            </w:rPr>
          </w:pPr>
          <w:hyperlink w:anchor="_Toc485888171" w:history="1">
            <w:r w:rsidR="00B47A39" w:rsidRPr="0027729F">
              <w:rPr>
                <w:rStyle w:val="Hipercze"/>
                <w:noProof/>
              </w:rPr>
              <w:t xml:space="preserve">ROZDZIAŁ XXVI.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ROZLICZANIA SIĘ W WALUTACH OBCYCH</w:t>
            </w:r>
            <w:r w:rsidR="00B47A39">
              <w:rPr>
                <w:noProof/>
                <w:webHidden/>
              </w:rPr>
              <w:tab/>
            </w:r>
            <w:r w:rsidR="00B47A39">
              <w:rPr>
                <w:noProof/>
                <w:webHidden/>
              </w:rPr>
              <w:fldChar w:fldCharType="begin"/>
            </w:r>
            <w:r w:rsidR="00B47A39">
              <w:rPr>
                <w:noProof/>
                <w:webHidden/>
              </w:rPr>
              <w:instrText xml:space="preserve"> PAGEREF _Toc485888171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9916A5">
          <w:pPr>
            <w:pStyle w:val="Spistreci3"/>
            <w:tabs>
              <w:tab w:val="left" w:pos="1824"/>
            </w:tabs>
            <w:rPr>
              <w:rFonts w:asciiTheme="minorHAnsi" w:eastAsiaTheme="minorEastAsia" w:hAnsiTheme="minorHAnsi" w:cstheme="minorBidi"/>
              <w:noProof/>
              <w:sz w:val="22"/>
              <w:szCs w:val="22"/>
            </w:rPr>
          </w:pPr>
          <w:hyperlink w:anchor="_Toc485888172" w:history="1">
            <w:r w:rsidR="00B47A39" w:rsidRPr="0027729F">
              <w:rPr>
                <w:rStyle w:val="Hipercze"/>
                <w:noProof/>
              </w:rPr>
              <w:t xml:space="preserve">ROZDZIAŁ XXVII. </w:t>
            </w:r>
            <w:r w:rsidR="00B47A39">
              <w:rPr>
                <w:rFonts w:asciiTheme="minorHAnsi" w:eastAsiaTheme="minorEastAsia" w:hAnsiTheme="minorHAnsi" w:cstheme="minorBidi"/>
                <w:noProof/>
                <w:sz w:val="22"/>
                <w:szCs w:val="22"/>
              </w:rPr>
              <w:tab/>
            </w:r>
            <w:r w:rsidR="00B47A39" w:rsidRPr="0027729F">
              <w:rPr>
                <w:rStyle w:val="Hipercze"/>
                <w:noProof/>
              </w:rPr>
              <w:t>INFORMACJE DOTYCZĄCE UMOWY</w:t>
            </w:r>
            <w:r w:rsidR="00B47A39">
              <w:rPr>
                <w:noProof/>
                <w:webHidden/>
              </w:rPr>
              <w:tab/>
            </w:r>
            <w:r w:rsidR="00B47A39">
              <w:rPr>
                <w:noProof/>
                <w:webHidden/>
              </w:rPr>
              <w:fldChar w:fldCharType="begin"/>
            </w:r>
            <w:r w:rsidR="00B47A39">
              <w:rPr>
                <w:noProof/>
                <w:webHidden/>
              </w:rPr>
              <w:instrText xml:space="preserve"> PAGEREF _Toc485888172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9916A5">
          <w:pPr>
            <w:pStyle w:val="Spistreci3"/>
            <w:tabs>
              <w:tab w:val="left" w:pos="1829"/>
            </w:tabs>
            <w:rPr>
              <w:rFonts w:asciiTheme="minorHAnsi" w:eastAsiaTheme="minorEastAsia" w:hAnsiTheme="minorHAnsi" w:cstheme="minorBidi"/>
              <w:noProof/>
              <w:sz w:val="22"/>
              <w:szCs w:val="22"/>
            </w:rPr>
          </w:pPr>
          <w:hyperlink w:anchor="_Toc485888173" w:history="1">
            <w:r w:rsidR="00B47A39" w:rsidRPr="0027729F">
              <w:rPr>
                <w:rStyle w:val="Hipercze"/>
                <w:noProof/>
              </w:rPr>
              <w:t>ROZDZIAŁ XXVIII.</w:t>
            </w:r>
            <w:r w:rsidR="00B47A39">
              <w:rPr>
                <w:rFonts w:asciiTheme="minorHAnsi" w:eastAsiaTheme="minorEastAsia" w:hAnsiTheme="minorHAnsi" w:cstheme="minorBidi"/>
                <w:noProof/>
                <w:sz w:val="22"/>
                <w:szCs w:val="22"/>
              </w:rPr>
              <w:tab/>
            </w:r>
            <w:r w:rsidR="00B47A39" w:rsidRPr="0027729F">
              <w:rPr>
                <w:rStyle w:val="Hipercze"/>
                <w:noProof/>
              </w:rPr>
              <w:t>POUCZENIE O ŚRODKACH OCHRONY PRAWNEJ PRZYSŁUGUJĄCYCH WYKONAWCOM W TOKU POSTĘPOWANIA O UDZIELENIE ZAMÓWIENIA PUBLICZNEGO</w:t>
            </w:r>
            <w:r w:rsidR="00B47A39">
              <w:rPr>
                <w:noProof/>
                <w:webHidden/>
              </w:rPr>
              <w:tab/>
            </w:r>
            <w:r w:rsidR="00B47A39">
              <w:rPr>
                <w:noProof/>
                <w:webHidden/>
              </w:rPr>
              <w:fldChar w:fldCharType="begin"/>
            </w:r>
            <w:r w:rsidR="00B47A39">
              <w:rPr>
                <w:noProof/>
                <w:webHidden/>
              </w:rPr>
              <w:instrText xml:space="preserve"> PAGEREF _Toc485888173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9916A5">
          <w:pPr>
            <w:pStyle w:val="Spistreci2"/>
            <w:rPr>
              <w:rFonts w:asciiTheme="minorHAnsi" w:eastAsiaTheme="minorEastAsia" w:hAnsiTheme="minorHAnsi" w:cstheme="minorBidi"/>
              <w:bCs w:val="0"/>
              <w:iCs w:val="0"/>
              <w:sz w:val="22"/>
              <w:szCs w:val="22"/>
            </w:rPr>
          </w:pPr>
          <w:hyperlink w:anchor="_Toc485888174" w:history="1">
            <w:r w:rsidR="00B47A39" w:rsidRPr="0027729F">
              <w:rPr>
                <w:rStyle w:val="Hipercze"/>
              </w:rPr>
              <w:t>Załącznik nr 1</w:t>
            </w:r>
            <w:r w:rsidR="00B47A39">
              <w:rPr>
                <w:webHidden/>
              </w:rPr>
              <w:tab/>
            </w:r>
            <w:r w:rsidR="00B47A39">
              <w:rPr>
                <w:webHidden/>
              </w:rPr>
              <w:fldChar w:fldCharType="begin"/>
            </w:r>
            <w:r w:rsidR="00B47A39">
              <w:rPr>
                <w:webHidden/>
              </w:rPr>
              <w:instrText xml:space="preserve"> PAGEREF _Toc485888174 \h </w:instrText>
            </w:r>
            <w:r w:rsidR="00B47A39">
              <w:rPr>
                <w:webHidden/>
              </w:rPr>
            </w:r>
            <w:r w:rsidR="00B47A39">
              <w:rPr>
                <w:webHidden/>
              </w:rPr>
              <w:fldChar w:fldCharType="separate"/>
            </w:r>
            <w:r w:rsidR="00D73307">
              <w:rPr>
                <w:webHidden/>
              </w:rPr>
              <w:t>26</w:t>
            </w:r>
            <w:r w:rsidR="00B47A39">
              <w:rPr>
                <w:webHidden/>
              </w:rPr>
              <w:fldChar w:fldCharType="end"/>
            </w:r>
          </w:hyperlink>
        </w:p>
        <w:p w:rsidR="00B47A39" w:rsidRDefault="009916A5">
          <w:pPr>
            <w:pStyle w:val="Spistreci2"/>
            <w:rPr>
              <w:rFonts w:asciiTheme="minorHAnsi" w:eastAsiaTheme="minorEastAsia" w:hAnsiTheme="minorHAnsi" w:cstheme="minorBidi"/>
              <w:bCs w:val="0"/>
              <w:iCs w:val="0"/>
              <w:sz w:val="22"/>
              <w:szCs w:val="22"/>
            </w:rPr>
          </w:pPr>
          <w:hyperlink w:anchor="_Toc485888175" w:history="1">
            <w:r w:rsidR="00B47A39" w:rsidRPr="0027729F">
              <w:rPr>
                <w:rStyle w:val="Hipercze"/>
              </w:rPr>
              <w:t>Załącznik nr 2</w:t>
            </w:r>
            <w:r w:rsidR="00B47A39">
              <w:rPr>
                <w:webHidden/>
              </w:rPr>
              <w:tab/>
            </w:r>
            <w:r w:rsidR="00B47A39">
              <w:rPr>
                <w:webHidden/>
              </w:rPr>
              <w:fldChar w:fldCharType="begin"/>
            </w:r>
            <w:r w:rsidR="00B47A39">
              <w:rPr>
                <w:webHidden/>
              </w:rPr>
              <w:instrText xml:space="preserve"> PAGEREF _Toc485888175 \h </w:instrText>
            </w:r>
            <w:r w:rsidR="00B47A39">
              <w:rPr>
                <w:webHidden/>
              </w:rPr>
            </w:r>
            <w:r w:rsidR="00B47A39">
              <w:rPr>
                <w:webHidden/>
              </w:rPr>
              <w:fldChar w:fldCharType="separate"/>
            </w:r>
            <w:r w:rsidR="00D73307">
              <w:rPr>
                <w:webHidden/>
              </w:rPr>
              <w:t>29</w:t>
            </w:r>
            <w:r w:rsidR="00B47A39">
              <w:rPr>
                <w:webHidden/>
              </w:rPr>
              <w:fldChar w:fldCharType="end"/>
            </w:r>
          </w:hyperlink>
        </w:p>
        <w:p w:rsidR="00B47A39" w:rsidRDefault="009916A5">
          <w:pPr>
            <w:pStyle w:val="Spistreci2"/>
            <w:rPr>
              <w:rFonts w:asciiTheme="minorHAnsi" w:eastAsiaTheme="minorEastAsia" w:hAnsiTheme="minorHAnsi" w:cstheme="minorBidi"/>
              <w:bCs w:val="0"/>
              <w:iCs w:val="0"/>
              <w:sz w:val="22"/>
              <w:szCs w:val="22"/>
            </w:rPr>
          </w:pPr>
          <w:hyperlink w:anchor="_Toc485888176" w:history="1">
            <w:r w:rsidR="00B47A39" w:rsidRPr="0027729F">
              <w:rPr>
                <w:rStyle w:val="Hipercze"/>
              </w:rPr>
              <w:t>Załącznik nr 3</w:t>
            </w:r>
            <w:r w:rsidR="00B47A39">
              <w:rPr>
                <w:webHidden/>
              </w:rPr>
              <w:tab/>
            </w:r>
            <w:r w:rsidR="00B47A39">
              <w:rPr>
                <w:webHidden/>
              </w:rPr>
              <w:fldChar w:fldCharType="begin"/>
            </w:r>
            <w:r w:rsidR="00B47A39">
              <w:rPr>
                <w:webHidden/>
              </w:rPr>
              <w:instrText xml:space="preserve"> PAGEREF _Toc485888176 \h </w:instrText>
            </w:r>
            <w:r w:rsidR="00B47A39">
              <w:rPr>
                <w:webHidden/>
              </w:rPr>
            </w:r>
            <w:r w:rsidR="00B47A39">
              <w:rPr>
                <w:webHidden/>
              </w:rPr>
              <w:fldChar w:fldCharType="separate"/>
            </w:r>
            <w:r w:rsidR="00D73307">
              <w:rPr>
                <w:webHidden/>
              </w:rPr>
              <w:t>31</w:t>
            </w:r>
            <w:r w:rsidR="00B47A39">
              <w:rPr>
                <w:webHidden/>
              </w:rPr>
              <w:fldChar w:fldCharType="end"/>
            </w:r>
          </w:hyperlink>
        </w:p>
        <w:p w:rsidR="00B47A39" w:rsidRDefault="009916A5">
          <w:pPr>
            <w:pStyle w:val="Spistreci2"/>
            <w:rPr>
              <w:rFonts w:asciiTheme="minorHAnsi" w:eastAsiaTheme="minorEastAsia" w:hAnsiTheme="minorHAnsi" w:cstheme="minorBidi"/>
              <w:bCs w:val="0"/>
              <w:iCs w:val="0"/>
              <w:sz w:val="22"/>
              <w:szCs w:val="22"/>
            </w:rPr>
          </w:pPr>
          <w:hyperlink w:anchor="_Toc485888177" w:history="1">
            <w:r w:rsidR="00B47A39" w:rsidRPr="0027729F">
              <w:rPr>
                <w:rStyle w:val="Hipercze"/>
                <w:b/>
              </w:rPr>
              <w:t>Załącznik nr 4 do SIWZ</w:t>
            </w:r>
            <w:r w:rsidR="00B47A39">
              <w:rPr>
                <w:webHidden/>
              </w:rPr>
              <w:tab/>
            </w:r>
            <w:r w:rsidR="00B47A39">
              <w:rPr>
                <w:webHidden/>
              </w:rPr>
              <w:fldChar w:fldCharType="begin"/>
            </w:r>
            <w:r w:rsidR="00B47A39">
              <w:rPr>
                <w:webHidden/>
              </w:rPr>
              <w:instrText xml:space="preserve"> PAGEREF _Toc485888177 \h </w:instrText>
            </w:r>
            <w:r w:rsidR="00B47A39">
              <w:rPr>
                <w:webHidden/>
              </w:rPr>
            </w:r>
            <w:r w:rsidR="00B47A39">
              <w:rPr>
                <w:webHidden/>
              </w:rPr>
              <w:fldChar w:fldCharType="separate"/>
            </w:r>
            <w:r w:rsidR="00D73307">
              <w:rPr>
                <w:webHidden/>
              </w:rPr>
              <w:t>33</w:t>
            </w:r>
            <w:r w:rsidR="00B47A39">
              <w:rPr>
                <w:webHidden/>
              </w:rPr>
              <w:fldChar w:fldCharType="end"/>
            </w:r>
          </w:hyperlink>
        </w:p>
        <w:p w:rsidR="00B47A39" w:rsidRDefault="009916A5">
          <w:pPr>
            <w:pStyle w:val="Spistreci2"/>
            <w:rPr>
              <w:rFonts w:asciiTheme="minorHAnsi" w:eastAsiaTheme="minorEastAsia" w:hAnsiTheme="minorHAnsi" w:cstheme="minorBidi"/>
              <w:bCs w:val="0"/>
              <w:iCs w:val="0"/>
              <w:sz w:val="22"/>
              <w:szCs w:val="22"/>
            </w:rPr>
          </w:pPr>
          <w:hyperlink w:anchor="_Toc485888178" w:history="1">
            <w:r w:rsidR="00B47A39" w:rsidRPr="0027729F">
              <w:rPr>
                <w:rStyle w:val="Hipercze"/>
              </w:rPr>
              <w:t>Załącznik nr 5 do SIWZ</w:t>
            </w:r>
            <w:r w:rsidR="00B47A39">
              <w:rPr>
                <w:webHidden/>
              </w:rPr>
              <w:tab/>
            </w:r>
            <w:r w:rsidR="00B47A39">
              <w:rPr>
                <w:webHidden/>
              </w:rPr>
              <w:fldChar w:fldCharType="begin"/>
            </w:r>
            <w:r w:rsidR="00B47A39">
              <w:rPr>
                <w:webHidden/>
              </w:rPr>
              <w:instrText xml:space="preserve"> PAGEREF _Toc485888178 \h </w:instrText>
            </w:r>
            <w:r w:rsidR="00B47A39">
              <w:rPr>
                <w:webHidden/>
              </w:rPr>
            </w:r>
            <w:r w:rsidR="00B47A39">
              <w:rPr>
                <w:webHidden/>
              </w:rPr>
              <w:fldChar w:fldCharType="separate"/>
            </w:r>
            <w:r w:rsidR="00D73307">
              <w:rPr>
                <w:webHidden/>
              </w:rPr>
              <w:t>34</w:t>
            </w:r>
            <w:r w:rsidR="00B47A39">
              <w:rPr>
                <w:webHidden/>
              </w:rPr>
              <w:fldChar w:fldCharType="end"/>
            </w:r>
          </w:hyperlink>
        </w:p>
        <w:p w:rsidR="00B47A39" w:rsidRDefault="00B47A39">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8588814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85888148"/>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564AE6">
      <w:pPr>
        <w:pStyle w:val="Nagwek3"/>
      </w:pPr>
      <w:bookmarkStart w:id="2" w:name="_Toc485888149"/>
      <w:r w:rsidRPr="00564AE6">
        <w:t>ROZDZIAŁ III.</w:t>
      </w:r>
      <w:r w:rsidRPr="00564AE6">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5C2D70" w:rsidRDefault="003C3855" w:rsidP="005C2D70">
      <w:pPr>
        <w:spacing w:line="360" w:lineRule="exact"/>
        <w:jc w:val="both"/>
        <w:rPr>
          <w:sz w:val="24"/>
          <w:szCs w:val="24"/>
        </w:rPr>
      </w:pPr>
      <w:bookmarkStart w:id="3" w:name="OLE_LINK5"/>
      <w:r>
        <w:rPr>
          <w:bCs/>
          <w:sz w:val="24"/>
          <w:szCs w:val="24"/>
        </w:rPr>
        <w:t>Kompleksowa d</w:t>
      </w:r>
      <w:r w:rsidR="005A49CA" w:rsidRPr="000F4976">
        <w:rPr>
          <w:bCs/>
          <w:sz w:val="24"/>
          <w:szCs w:val="24"/>
        </w:rPr>
        <w:t xml:space="preserve">ostawa gazu ziemnego </w:t>
      </w:r>
      <w:r w:rsidR="000F4976">
        <w:rPr>
          <w:bCs/>
          <w:sz w:val="24"/>
          <w:szCs w:val="24"/>
        </w:rPr>
        <w:t xml:space="preserve">wysokometanowego (grupa E) </w:t>
      </w:r>
      <w:r w:rsidR="005A49CA" w:rsidRPr="000F4976">
        <w:rPr>
          <w:bCs/>
          <w:sz w:val="24"/>
          <w:szCs w:val="24"/>
        </w:rPr>
        <w:t>do KD Barbara w Mikołowie</w:t>
      </w:r>
      <w:r w:rsidR="005C2D70" w:rsidRPr="000F4976">
        <w:rPr>
          <w:sz w:val="24"/>
          <w:szCs w:val="24"/>
        </w:rPr>
        <w:t>.</w:t>
      </w:r>
    </w:p>
    <w:p w:rsidR="000F4976" w:rsidRPr="000F4976" w:rsidRDefault="000F4976" w:rsidP="005C2D70">
      <w:pPr>
        <w:spacing w:line="360" w:lineRule="exact"/>
        <w:jc w:val="both"/>
        <w:rPr>
          <w:sz w:val="24"/>
          <w:szCs w:val="24"/>
        </w:rPr>
      </w:pPr>
      <w:r>
        <w:rPr>
          <w:sz w:val="24"/>
          <w:szCs w:val="24"/>
        </w:rPr>
        <w:t xml:space="preserve">Dostarczony gaz ziemny powinien spełniać wymagania prawne i parametry techniczne zgodne z postanowieniami ustawy z dnia 10 kwietnia 1997 r. Prawo energetyczne (Dz.U. z 2017 r. poz. 220 z </w:t>
      </w:r>
      <w:proofErr w:type="spellStart"/>
      <w:r>
        <w:rPr>
          <w:sz w:val="24"/>
          <w:szCs w:val="24"/>
        </w:rPr>
        <w:t>późn</w:t>
      </w:r>
      <w:proofErr w:type="spellEnd"/>
      <w:r>
        <w:rPr>
          <w:sz w:val="24"/>
          <w:szCs w:val="24"/>
        </w:rPr>
        <w:t>. zm.) i aktami wykonawczymi wydanymi na jej podstawie</w:t>
      </w:r>
      <w:r w:rsidR="008921E6">
        <w:rPr>
          <w:sz w:val="24"/>
          <w:szCs w:val="24"/>
        </w:rPr>
        <w:t>.</w:t>
      </w:r>
      <w:r>
        <w:rPr>
          <w:sz w:val="24"/>
          <w:szCs w:val="24"/>
        </w:rPr>
        <w:t xml:space="preserve"> </w:t>
      </w:r>
    </w:p>
    <w:bookmarkEnd w:id="3"/>
    <w:p w:rsidR="005C2D70" w:rsidRPr="005C2D70" w:rsidRDefault="005C2D70" w:rsidP="005C2D70">
      <w:pPr>
        <w:spacing w:line="360" w:lineRule="exact"/>
        <w:jc w:val="both"/>
        <w:rPr>
          <w:b/>
          <w:sz w:val="24"/>
          <w:szCs w:val="24"/>
        </w:rPr>
      </w:pP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00390167" w:rsidRPr="00564AE6">
        <w:rPr>
          <w:sz w:val="24"/>
          <w:szCs w:val="24"/>
        </w:rPr>
        <w:t>szacunkowa</w:t>
      </w:r>
      <w:r w:rsidR="00390167">
        <w:rPr>
          <w:sz w:val="24"/>
          <w:szCs w:val="24"/>
        </w:rPr>
        <w:t xml:space="preserve"> </w:t>
      </w:r>
      <w:r w:rsidRPr="005A49CA">
        <w:rPr>
          <w:sz w:val="24"/>
          <w:szCs w:val="24"/>
        </w:rPr>
        <w:t xml:space="preserve">wielkość zapotrzebowania w stosunku rocznym </w:t>
      </w:r>
      <w:r w:rsidR="00987BC5">
        <w:rPr>
          <w:sz w:val="24"/>
          <w:szCs w:val="24"/>
        </w:rPr>
        <w:t>–</w:t>
      </w:r>
      <w:r w:rsidRPr="005A49CA">
        <w:rPr>
          <w:sz w:val="24"/>
          <w:szCs w:val="24"/>
        </w:rPr>
        <w:t xml:space="preserve"> </w:t>
      </w:r>
      <w:r w:rsidRPr="005A49CA">
        <w:rPr>
          <w:b/>
          <w:sz w:val="24"/>
          <w:szCs w:val="24"/>
        </w:rPr>
        <w:t>2</w:t>
      </w:r>
      <w:r w:rsidR="00987BC5">
        <w:rPr>
          <w:b/>
          <w:sz w:val="24"/>
          <w:szCs w:val="24"/>
        </w:rPr>
        <w:t> 706 000 kWh</w:t>
      </w:r>
      <w:r w:rsidRPr="005A49CA">
        <w:rPr>
          <w:sz w:val="24"/>
          <w:szCs w:val="24"/>
        </w:rPr>
        <w:t xml:space="preserve"> </w:t>
      </w:r>
    </w:p>
    <w:p w:rsidR="005A49CA" w:rsidRPr="005A49CA" w:rsidRDefault="00003AC2" w:rsidP="005A49CA">
      <w:pPr>
        <w:widowControl w:val="0"/>
        <w:autoSpaceDE w:val="0"/>
        <w:autoSpaceDN w:val="0"/>
        <w:adjustRightInd w:val="0"/>
        <w:spacing w:line="340" w:lineRule="exact"/>
        <w:jc w:val="both"/>
        <w:rPr>
          <w:sz w:val="24"/>
          <w:szCs w:val="24"/>
        </w:rPr>
      </w:pPr>
      <w:r>
        <w:rPr>
          <w:sz w:val="24"/>
          <w:szCs w:val="24"/>
        </w:rPr>
        <w:tab/>
      </w:r>
      <w:r w:rsidR="005A49CA" w:rsidRPr="005A49CA">
        <w:rPr>
          <w:sz w:val="24"/>
          <w:szCs w:val="24"/>
        </w:rPr>
        <w:t>z podziałem na miesiące (na podstawie zużycia w latach 2013 do 2016)</w:t>
      </w:r>
    </w:p>
    <w:p w:rsidR="005A49CA" w:rsidRDefault="005A49CA" w:rsidP="005A49CA">
      <w:pPr>
        <w:widowControl w:val="0"/>
        <w:autoSpaceDE w:val="0"/>
        <w:autoSpaceDN w:val="0"/>
        <w:adjustRightInd w:val="0"/>
        <w:spacing w:line="340" w:lineRule="exact"/>
        <w:jc w:val="both"/>
        <w:rPr>
          <w:sz w:val="24"/>
          <w:szCs w:val="24"/>
        </w:rPr>
      </w:pPr>
    </w:p>
    <w:tbl>
      <w:tblPr>
        <w:tblW w:w="6280" w:type="dxa"/>
        <w:tblCellMar>
          <w:left w:w="0" w:type="dxa"/>
          <w:right w:w="0" w:type="dxa"/>
        </w:tblCellMar>
        <w:tblLook w:val="04A0" w:firstRow="1" w:lastRow="0" w:firstColumn="1" w:lastColumn="0" w:noHBand="0" w:noVBand="1"/>
      </w:tblPr>
      <w:tblGrid>
        <w:gridCol w:w="1900"/>
        <w:gridCol w:w="1500"/>
        <w:gridCol w:w="960"/>
        <w:gridCol w:w="960"/>
        <w:gridCol w:w="960"/>
      </w:tblGrid>
      <w:tr w:rsidR="006A7E40" w:rsidRPr="006A7E40" w:rsidTr="006A7E40">
        <w:trPr>
          <w:trHeight w:val="345"/>
        </w:trPr>
        <w:tc>
          <w:tcPr>
            <w:tcW w:w="19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Pr>
                <w:sz w:val="24"/>
                <w:szCs w:val="24"/>
              </w:rPr>
              <w:t xml:space="preserve"> </w:t>
            </w:r>
            <w:r w:rsidRPr="006A7E40">
              <w:rPr>
                <w:sz w:val="24"/>
                <w:szCs w:val="24"/>
              </w:rPr>
              <w:t>styczeń</w:t>
            </w:r>
          </w:p>
        </w:tc>
        <w:tc>
          <w:tcPr>
            <w:tcW w:w="15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luty</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marzec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385000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kwiecień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maj</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czerwiec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lipiec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sierpień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wrzesień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październik</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listopad</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grudzień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bl>
    <w:p w:rsidR="00003AC2" w:rsidRDefault="00003AC2" w:rsidP="005A49CA">
      <w:pPr>
        <w:widowControl w:val="0"/>
        <w:autoSpaceDE w:val="0"/>
        <w:autoSpaceDN w:val="0"/>
        <w:adjustRightInd w:val="0"/>
        <w:spacing w:line="340" w:lineRule="exact"/>
        <w:jc w:val="both"/>
        <w:rPr>
          <w:sz w:val="24"/>
          <w:szCs w:val="24"/>
        </w:rPr>
      </w:pPr>
    </w:p>
    <w:p w:rsidR="005A49CA" w:rsidRPr="005A49CA" w:rsidRDefault="009F1543" w:rsidP="00003AC2">
      <w:pPr>
        <w:widowControl w:val="0"/>
        <w:autoSpaceDE w:val="0"/>
        <w:autoSpaceDN w:val="0"/>
        <w:adjustRightInd w:val="0"/>
        <w:spacing w:line="340" w:lineRule="exact"/>
        <w:ind w:left="567" w:hanging="567"/>
        <w:jc w:val="both"/>
        <w:rPr>
          <w:sz w:val="24"/>
          <w:szCs w:val="24"/>
        </w:rPr>
      </w:pPr>
      <w:r>
        <w:rPr>
          <w:sz w:val="24"/>
          <w:szCs w:val="24"/>
        </w:rPr>
        <w:t>1)</w:t>
      </w:r>
      <w:r w:rsidR="00003AC2">
        <w:rPr>
          <w:sz w:val="24"/>
          <w:szCs w:val="24"/>
        </w:rPr>
        <w:tab/>
      </w:r>
      <w:r w:rsidR="00674843">
        <w:rPr>
          <w:sz w:val="24"/>
          <w:szCs w:val="24"/>
        </w:rPr>
        <w:t>Z</w:t>
      </w:r>
      <w:r w:rsidR="005A49CA" w:rsidRPr="005A49CA">
        <w:rPr>
          <w:sz w:val="24"/>
          <w:szCs w:val="24"/>
        </w:rPr>
        <w:t>apotrzebowanie miesięczne może odbiegać od zaplanowanego w zależności od faktycznego zużycia</w:t>
      </w:r>
      <w:r w:rsidR="008921E6">
        <w:rPr>
          <w:sz w:val="24"/>
          <w:szCs w:val="24"/>
        </w:rPr>
        <w:t>,</w:t>
      </w:r>
    </w:p>
    <w:p w:rsidR="009F1543" w:rsidRDefault="009F1543" w:rsidP="00003AC2">
      <w:pPr>
        <w:widowControl w:val="0"/>
        <w:autoSpaceDE w:val="0"/>
        <w:autoSpaceDN w:val="0"/>
        <w:adjustRightInd w:val="0"/>
        <w:spacing w:line="340" w:lineRule="exact"/>
        <w:ind w:left="567" w:hanging="567"/>
        <w:jc w:val="both"/>
        <w:rPr>
          <w:sz w:val="24"/>
          <w:szCs w:val="24"/>
        </w:rPr>
      </w:pPr>
      <w:r>
        <w:rPr>
          <w:sz w:val="24"/>
          <w:szCs w:val="24"/>
        </w:rPr>
        <w:t>2)</w:t>
      </w:r>
      <w:r>
        <w:rPr>
          <w:sz w:val="24"/>
          <w:szCs w:val="24"/>
        </w:rPr>
        <w:tab/>
      </w:r>
      <w:r w:rsidR="00A5543F">
        <w:rPr>
          <w:sz w:val="24"/>
          <w:szCs w:val="24"/>
        </w:rPr>
        <w:t>Podstawowe parametry dostarczanego gazu:</w:t>
      </w:r>
    </w:p>
    <w:p w:rsidR="005A49CA" w:rsidRPr="005A49CA" w:rsidRDefault="009F1543" w:rsidP="00A5543F">
      <w:pPr>
        <w:widowControl w:val="0"/>
        <w:autoSpaceDE w:val="0"/>
        <w:autoSpaceDN w:val="0"/>
        <w:adjustRightInd w:val="0"/>
        <w:spacing w:line="340" w:lineRule="exact"/>
        <w:ind w:left="993" w:hanging="426"/>
        <w:jc w:val="both"/>
        <w:rPr>
          <w:sz w:val="24"/>
          <w:szCs w:val="24"/>
        </w:rPr>
      </w:pPr>
      <w:r>
        <w:rPr>
          <w:sz w:val="24"/>
          <w:szCs w:val="24"/>
        </w:rPr>
        <w:t>-</w:t>
      </w:r>
      <w:r w:rsidR="00003AC2">
        <w:rPr>
          <w:sz w:val="24"/>
          <w:szCs w:val="24"/>
        </w:rPr>
        <w:tab/>
      </w:r>
      <w:r w:rsidR="005A49CA" w:rsidRPr="005A49CA">
        <w:rPr>
          <w:sz w:val="24"/>
          <w:szCs w:val="24"/>
        </w:rPr>
        <w:t xml:space="preserve">moc umowna </w:t>
      </w:r>
      <w:r w:rsidR="007D57D7">
        <w:rPr>
          <w:sz w:val="24"/>
          <w:szCs w:val="24"/>
        </w:rPr>
        <w:t>1 372 kWh/h</w:t>
      </w:r>
      <w:r w:rsidR="008921E6" w:rsidRPr="00484D0A">
        <w:rPr>
          <w:b/>
          <w:bCs/>
          <w:sz w:val="24"/>
          <w:szCs w:val="24"/>
        </w:rPr>
        <w:t>,</w:t>
      </w:r>
    </w:p>
    <w:p w:rsidR="005A49CA" w:rsidRPr="005A49CA" w:rsidRDefault="005A49CA" w:rsidP="00A5543F">
      <w:pPr>
        <w:widowControl w:val="0"/>
        <w:autoSpaceDE w:val="0"/>
        <w:autoSpaceDN w:val="0"/>
        <w:adjustRightInd w:val="0"/>
        <w:spacing w:line="340" w:lineRule="exact"/>
        <w:ind w:left="993" w:hanging="426"/>
        <w:jc w:val="both"/>
        <w:rPr>
          <w:sz w:val="24"/>
          <w:szCs w:val="24"/>
        </w:rPr>
      </w:pPr>
      <w:r w:rsidRPr="005A49CA">
        <w:rPr>
          <w:sz w:val="24"/>
          <w:szCs w:val="24"/>
        </w:rPr>
        <w:t>-</w:t>
      </w:r>
      <w:r w:rsidR="00003AC2">
        <w:rPr>
          <w:sz w:val="24"/>
          <w:szCs w:val="24"/>
        </w:rPr>
        <w:tab/>
      </w:r>
      <w:r w:rsidRPr="005A49CA">
        <w:rPr>
          <w:sz w:val="24"/>
          <w:szCs w:val="24"/>
        </w:rPr>
        <w:t xml:space="preserve">gaz ziemny wysokometanowy przy ciśnieniu nie niższym niż </w:t>
      </w:r>
      <w:r w:rsidRPr="00484D0A">
        <w:rPr>
          <w:sz w:val="24"/>
          <w:szCs w:val="24"/>
        </w:rPr>
        <w:t xml:space="preserve">50 </w:t>
      </w:r>
      <w:proofErr w:type="spellStart"/>
      <w:r w:rsidRPr="00484D0A">
        <w:rPr>
          <w:sz w:val="24"/>
          <w:szCs w:val="24"/>
        </w:rPr>
        <w:t>kPa</w:t>
      </w:r>
      <w:proofErr w:type="spellEnd"/>
      <w:r w:rsidR="008921E6" w:rsidRPr="00484D0A">
        <w:rPr>
          <w:sz w:val="24"/>
          <w:szCs w:val="24"/>
        </w:rPr>
        <w:t>,</w:t>
      </w:r>
    </w:p>
    <w:p w:rsidR="005A49CA" w:rsidRPr="008921E6" w:rsidRDefault="005A49CA" w:rsidP="00A5543F">
      <w:pPr>
        <w:widowControl w:val="0"/>
        <w:autoSpaceDE w:val="0"/>
        <w:autoSpaceDN w:val="0"/>
        <w:adjustRightInd w:val="0"/>
        <w:spacing w:line="340" w:lineRule="exact"/>
        <w:ind w:left="993" w:hanging="426"/>
        <w:jc w:val="both"/>
      </w:pPr>
      <w:r w:rsidRPr="005A49CA">
        <w:rPr>
          <w:sz w:val="24"/>
          <w:szCs w:val="24"/>
        </w:rPr>
        <w:t>-</w:t>
      </w:r>
      <w:r w:rsidR="00003AC2">
        <w:rPr>
          <w:sz w:val="24"/>
          <w:szCs w:val="24"/>
        </w:rPr>
        <w:tab/>
      </w:r>
      <w:r w:rsidRPr="005A49CA">
        <w:rPr>
          <w:sz w:val="24"/>
          <w:szCs w:val="24"/>
        </w:rPr>
        <w:t xml:space="preserve">ciepło spalania nie mniej niż </w:t>
      </w:r>
      <w:r w:rsidR="007D57D7">
        <w:rPr>
          <w:sz w:val="24"/>
          <w:szCs w:val="24"/>
        </w:rPr>
        <w:t>39,5</w:t>
      </w:r>
      <w:r w:rsidRPr="005A49CA">
        <w:rPr>
          <w:sz w:val="24"/>
          <w:szCs w:val="24"/>
        </w:rPr>
        <w:t xml:space="preserve"> MJ/</w:t>
      </w:r>
      <w:r w:rsidRPr="005A49CA">
        <w:rPr>
          <w:b/>
          <w:bCs/>
          <w:sz w:val="24"/>
          <w:szCs w:val="24"/>
        </w:rPr>
        <w:t xml:space="preserve"> </w:t>
      </w:r>
      <w:r w:rsidRPr="007D57D7">
        <w:rPr>
          <w:bCs/>
          <w:sz w:val="24"/>
          <w:szCs w:val="24"/>
        </w:rPr>
        <w:t>m</w:t>
      </w:r>
      <w:r w:rsidRPr="007D57D7">
        <w:rPr>
          <w:bCs/>
          <w:sz w:val="24"/>
          <w:szCs w:val="24"/>
          <w:vertAlign w:val="superscript"/>
        </w:rPr>
        <w:t>3</w:t>
      </w:r>
      <w:r w:rsidR="008921E6">
        <w:t>,</w:t>
      </w:r>
    </w:p>
    <w:p w:rsidR="005A49CA" w:rsidRPr="005A49CA" w:rsidRDefault="00A5543F" w:rsidP="00003AC2">
      <w:pPr>
        <w:widowControl w:val="0"/>
        <w:autoSpaceDE w:val="0"/>
        <w:autoSpaceDN w:val="0"/>
        <w:adjustRightInd w:val="0"/>
        <w:spacing w:line="340" w:lineRule="exact"/>
        <w:ind w:left="567" w:hanging="567"/>
        <w:jc w:val="both"/>
        <w:rPr>
          <w:sz w:val="24"/>
          <w:szCs w:val="24"/>
        </w:rPr>
      </w:pPr>
      <w:r>
        <w:rPr>
          <w:sz w:val="24"/>
          <w:szCs w:val="24"/>
        </w:rPr>
        <w:t>3)</w:t>
      </w:r>
      <w:r w:rsidR="00003AC2">
        <w:rPr>
          <w:sz w:val="24"/>
          <w:szCs w:val="24"/>
        </w:rPr>
        <w:tab/>
      </w:r>
      <w:r w:rsidR="00674843">
        <w:rPr>
          <w:sz w:val="24"/>
          <w:szCs w:val="24"/>
        </w:rPr>
        <w:t>O</w:t>
      </w:r>
      <w:r w:rsidR="005A49CA" w:rsidRPr="005A49CA">
        <w:rPr>
          <w:sz w:val="24"/>
          <w:szCs w:val="24"/>
        </w:rPr>
        <w:t>dbiorca będzie nabywał i zużywał paliwo gazowe na potrzeby własne</w:t>
      </w:r>
      <w:r w:rsidR="00E25B6F">
        <w:rPr>
          <w:sz w:val="24"/>
          <w:szCs w:val="24"/>
        </w:rPr>
        <w:t xml:space="preserve"> (grzewcze)</w:t>
      </w:r>
      <w:r w:rsidR="005A49CA" w:rsidRPr="005A49CA">
        <w:rPr>
          <w:sz w:val="24"/>
          <w:szCs w:val="24"/>
        </w:rPr>
        <w:t xml:space="preserve"> przez następujące urządzenia gazowe:</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1.</w:t>
      </w:r>
      <w:r w:rsidR="00003AC2">
        <w:rPr>
          <w:sz w:val="24"/>
          <w:szCs w:val="24"/>
        </w:rPr>
        <w:tab/>
      </w:r>
      <w:r w:rsidRPr="005A49CA">
        <w:rPr>
          <w:sz w:val="24"/>
          <w:szCs w:val="24"/>
        </w:rPr>
        <w:t>kocioł gazowy CO                        1400 kW  - 2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2.</w:t>
      </w:r>
      <w:r w:rsidR="00003AC2">
        <w:rPr>
          <w:sz w:val="24"/>
          <w:szCs w:val="24"/>
        </w:rPr>
        <w:tab/>
      </w:r>
      <w:r w:rsidRPr="005A49CA">
        <w:rPr>
          <w:sz w:val="24"/>
          <w:szCs w:val="24"/>
        </w:rPr>
        <w:t>kocioł gazowy  CO                         150 kW – 1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3.</w:t>
      </w:r>
      <w:r w:rsidR="00003AC2">
        <w:rPr>
          <w:sz w:val="24"/>
          <w:szCs w:val="24"/>
        </w:rPr>
        <w:tab/>
      </w:r>
      <w:r w:rsidRPr="005A49CA">
        <w:rPr>
          <w:sz w:val="24"/>
          <w:szCs w:val="24"/>
        </w:rPr>
        <w:t>dopalacz gazu procesowego    -  170 kW – 1 szt.</w:t>
      </w: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Pr="005A49CA">
        <w:rPr>
          <w:sz w:val="24"/>
          <w:szCs w:val="24"/>
        </w:rPr>
        <w:t>miejsce dostawy:</w:t>
      </w:r>
    </w:p>
    <w:p w:rsidR="005A49CA" w:rsidRPr="005A49CA" w:rsidRDefault="005A49CA" w:rsidP="008921E6">
      <w:pPr>
        <w:widowControl w:val="0"/>
        <w:autoSpaceDE w:val="0"/>
        <w:autoSpaceDN w:val="0"/>
        <w:adjustRightInd w:val="0"/>
        <w:spacing w:line="340" w:lineRule="exact"/>
        <w:ind w:firstLine="567"/>
        <w:jc w:val="both"/>
        <w:rPr>
          <w:sz w:val="24"/>
          <w:szCs w:val="24"/>
        </w:rPr>
      </w:pPr>
      <w:r w:rsidRPr="005A49CA">
        <w:rPr>
          <w:sz w:val="24"/>
          <w:szCs w:val="24"/>
        </w:rPr>
        <w:t>Kopalnia Doświadczalna „Barbara”</w:t>
      </w:r>
      <w:r w:rsidR="00003AC2">
        <w:rPr>
          <w:sz w:val="24"/>
          <w:szCs w:val="24"/>
        </w:rPr>
        <w:t>;</w:t>
      </w:r>
      <w:r w:rsidRPr="005A49CA">
        <w:rPr>
          <w:sz w:val="24"/>
          <w:szCs w:val="24"/>
        </w:rPr>
        <w:t xml:space="preserve"> 43</w:t>
      </w:r>
      <w:r w:rsidR="00003AC2">
        <w:rPr>
          <w:sz w:val="24"/>
          <w:szCs w:val="24"/>
        </w:rPr>
        <w:t>-</w:t>
      </w:r>
      <w:r w:rsidRPr="005A49CA">
        <w:rPr>
          <w:sz w:val="24"/>
          <w:szCs w:val="24"/>
        </w:rPr>
        <w:t>190 MIKOŁÓW, ulica Podleska 72</w:t>
      </w:r>
    </w:p>
    <w:p w:rsidR="004D6165" w:rsidRPr="004D6165" w:rsidRDefault="004D6165" w:rsidP="006300D5">
      <w:pPr>
        <w:widowControl w:val="0"/>
        <w:numPr>
          <w:ilvl w:val="0"/>
          <w:numId w:val="62"/>
        </w:numPr>
        <w:spacing w:line="340" w:lineRule="exact"/>
        <w:ind w:left="567" w:right="120" w:hanging="567"/>
        <w:jc w:val="both"/>
        <w:rPr>
          <w:color w:val="000000"/>
          <w:spacing w:val="3"/>
          <w:sz w:val="22"/>
          <w:szCs w:val="22"/>
        </w:rPr>
      </w:pPr>
      <w:r w:rsidRPr="004D6165">
        <w:rPr>
          <w:color w:val="000000"/>
          <w:spacing w:val="3"/>
          <w:sz w:val="22"/>
          <w:szCs w:val="22"/>
        </w:rPr>
        <w:t>Prognoza zużycia gazu służy wyłącznie do porównania ofert i w żadnym wypadku nie stanowi ze strony Zamawiającego zobowiązania do zakupu gazu w podanej ilości.</w:t>
      </w:r>
    </w:p>
    <w:p w:rsidR="004D6165" w:rsidRP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Wykonawcy nie będzie przysługiwało jakiekolwiek roszczenie z tytułu nie pobrania przez Zamawiającego przewidywanej ilości paliwa gazowego.</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Dostarczanie gazu ziemnego odbywać się będzie na podstawie umowy zawierającej postanowienia</w:t>
      </w:r>
      <w:r w:rsidR="005F1DDA" w:rsidRPr="005F1DDA">
        <w:rPr>
          <w:color w:val="000000"/>
          <w:spacing w:val="3"/>
          <w:sz w:val="22"/>
          <w:szCs w:val="22"/>
        </w:rPr>
        <w:t xml:space="preserve"> </w:t>
      </w:r>
      <w:r w:rsidRPr="004D6165">
        <w:rPr>
          <w:color w:val="000000"/>
          <w:spacing w:val="3"/>
          <w:sz w:val="22"/>
          <w:szCs w:val="22"/>
        </w:rPr>
        <w:t>umowy sprzedaży oraz umowy o świadczenie usług dystrybucji gazu, zgodnie z obowiązującym prawem, w szczególności na warunkach określonych przez ustawę z dnia 10 kwietnia 1997 roku Prawo energetyczne (</w:t>
      </w:r>
      <w:r w:rsidR="005F1DDA" w:rsidRPr="005F1DDA">
        <w:rPr>
          <w:color w:val="000000"/>
          <w:spacing w:val="3"/>
          <w:sz w:val="22"/>
          <w:szCs w:val="22"/>
        </w:rPr>
        <w:t xml:space="preserve">Dz.U. z 2017 r. poz. 220 z </w:t>
      </w:r>
      <w:proofErr w:type="spellStart"/>
      <w:r w:rsidR="005F1DDA" w:rsidRPr="005F1DDA">
        <w:rPr>
          <w:color w:val="000000"/>
          <w:spacing w:val="3"/>
          <w:sz w:val="22"/>
          <w:szCs w:val="22"/>
        </w:rPr>
        <w:t>późn</w:t>
      </w:r>
      <w:proofErr w:type="spellEnd"/>
      <w:r w:rsidR="005F1DDA" w:rsidRPr="005F1DDA">
        <w:rPr>
          <w:color w:val="000000"/>
          <w:spacing w:val="3"/>
          <w:sz w:val="22"/>
          <w:szCs w:val="22"/>
        </w:rPr>
        <w:t>. zm.</w:t>
      </w:r>
      <w:r w:rsidRPr="004D6165">
        <w:rPr>
          <w:color w:val="000000"/>
          <w:spacing w:val="3"/>
          <w:sz w:val="22"/>
          <w:szCs w:val="22"/>
        </w:rPr>
        <w:t>)</w:t>
      </w:r>
      <w:r w:rsidR="005F1DDA" w:rsidRPr="005F1DDA">
        <w:rPr>
          <w:color w:val="000000"/>
          <w:spacing w:val="3"/>
          <w:sz w:val="22"/>
          <w:szCs w:val="22"/>
        </w:rPr>
        <w:t xml:space="preserve"> i </w:t>
      </w:r>
      <w:r w:rsidRPr="004D6165">
        <w:rPr>
          <w:color w:val="000000"/>
          <w:spacing w:val="3"/>
          <w:sz w:val="22"/>
          <w:szCs w:val="22"/>
        </w:rPr>
        <w:t>rozporządzeniami wykonawczymi do ustawy.</w:t>
      </w:r>
    </w:p>
    <w:p w:rsidR="001C4EBA" w:rsidRPr="004D6165" w:rsidRDefault="001C4EBA"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Własność paliwa gazowego przechodzi na Zamawiającego w granicy własności sieci gazowej OSD określonej w warunkach przyłączenia do sieci gazowej</w:t>
      </w:r>
      <w:r>
        <w:rPr>
          <w:color w:val="000000"/>
          <w:spacing w:val="3"/>
          <w:sz w:val="22"/>
          <w:szCs w:val="22"/>
        </w:rPr>
        <w:t>.</w:t>
      </w:r>
    </w:p>
    <w:p w:rsidR="004D6165" w:rsidRPr="004D6165" w:rsidRDefault="008F771E" w:rsidP="001C4EBA">
      <w:pPr>
        <w:widowControl w:val="0"/>
        <w:numPr>
          <w:ilvl w:val="0"/>
          <w:numId w:val="62"/>
        </w:numPr>
        <w:spacing w:line="340" w:lineRule="exact"/>
        <w:ind w:left="567" w:right="120" w:hanging="544"/>
        <w:jc w:val="both"/>
        <w:rPr>
          <w:color w:val="000000"/>
          <w:spacing w:val="3"/>
          <w:sz w:val="22"/>
          <w:szCs w:val="22"/>
        </w:rPr>
      </w:pPr>
      <w:r w:rsidRPr="008F771E">
        <w:rPr>
          <w:color w:val="000000"/>
          <w:spacing w:val="3"/>
          <w:sz w:val="22"/>
          <w:szCs w:val="22"/>
        </w:rPr>
        <w:t>Wykonawca jest zobowiązany do przeprowadzenia procedury zmiany sprzedawcy, tj. złożenia w imieniu Zamawiającego u Operatora Systemów Dystrybucyjnych wniosku w</w:t>
      </w:r>
      <w:r>
        <w:rPr>
          <w:color w:val="000000"/>
          <w:spacing w:val="3"/>
          <w:sz w:val="22"/>
          <w:szCs w:val="22"/>
        </w:rPr>
        <w:t> </w:t>
      </w:r>
      <w:r w:rsidRPr="008F771E">
        <w:rPr>
          <w:color w:val="000000"/>
          <w:spacing w:val="3"/>
          <w:sz w:val="22"/>
          <w:szCs w:val="22"/>
        </w:rPr>
        <w:t>sprawie zgłoszenia zmiany sprzedawcy. Wnioski winny być złożone w terminie umożliwiającym dokonanie skutecznej zmiany przed terminem rozpoczęcia realizacji dostaw do budynków Zamawiającego. Wykonawca ponosi wszelką odpowiedzialność wynikającą z niedopełnienia</w:t>
      </w:r>
      <w:r w:rsidR="004D6165" w:rsidRPr="004D6165">
        <w:rPr>
          <w:color w:val="000000"/>
          <w:spacing w:val="3"/>
          <w:sz w:val="22"/>
          <w:szCs w:val="22"/>
        </w:rPr>
        <w:t>.</w:t>
      </w:r>
    </w:p>
    <w:p w:rsidR="004D6165" w:rsidRPr="004D6165" w:rsidRDefault="00100778" w:rsidP="006300D5">
      <w:pPr>
        <w:widowControl w:val="0"/>
        <w:numPr>
          <w:ilvl w:val="0"/>
          <w:numId w:val="62"/>
        </w:numPr>
        <w:spacing w:line="340" w:lineRule="exact"/>
        <w:ind w:left="567" w:hanging="544"/>
        <w:jc w:val="both"/>
        <w:rPr>
          <w:color w:val="000000"/>
          <w:spacing w:val="3"/>
          <w:sz w:val="18"/>
          <w:szCs w:val="18"/>
        </w:rPr>
      </w:pPr>
      <w:r w:rsidRPr="00100778">
        <w:rPr>
          <w:color w:val="000000"/>
          <w:spacing w:val="3"/>
          <w:sz w:val="22"/>
          <w:szCs w:val="22"/>
        </w:rPr>
        <w:t xml:space="preserve">Procedura zmiany sprzedawcy </w:t>
      </w:r>
      <w:r>
        <w:rPr>
          <w:color w:val="000000"/>
          <w:spacing w:val="3"/>
          <w:sz w:val="22"/>
          <w:szCs w:val="22"/>
        </w:rPr>
        <w:t>będzie</w:t>
      </w:r>
      <w:r w:rsidRPr="00100778">
        <w:rPr>
          <w:color w:val="000000"/>
          <w:spacing w:val="3"/>
          <w:sz w:val="22"/>
          <w:szCs w:val="22"/>
        </w:rPr>
        <w:t xml:space="preserve"> przeprowadzona po raz </w:t>
      </w:r>
      <w:r>
        <w:rPr>
          <w:color w:val="000000"/>
          <w:spacing w:val="3"/>
          <w:sz w:val="22"/>
          <w:szCs w:val="22"/>
        </w:rPr>
        <w:t>pierwszy</w:t>
      </w:r>
      <w:r w:rsidRPr="00100778">
        <w:rPr>
          <w:color w:val="000000"/>
          <w:spacing w:val="3"/>
          <w:sz w:val="22"/>
          <w:szCs w:val="22"/>
        </w:rPr>
        <w:t xml:space="preserve">. Zamawiający posiada kompleksową umowę </w:t>
      </w:r>
      <w:r>
        <w:rPr>
          <w:color w:val="000000"/>
          <w:spacing w:val="3"/>
          <w:sz w:val="22"/>
          <w:szCs w:val="22"/>
        </w:rPr>
        <w:t>zawartą na czas nieoznaczony</w:t>
      </w:r>
      <w:r w:rsidRPr="00100778">
        <w:rPr>
          <w:color w:val="000000"/>
          <w:spacing w:val="3"/>
          <w:sz w:val="22"/>
          <w:szCs w:val="22"/>
        </w:rPr>
        <w:t xml:space="preserve"> </w:t>
      </w:r>
      <w:r>
        <w:rPr>
          <w:color w:val="000000"/>
          <w:spacing w:val="3"/>
          <w:sz w:val="22"/>
          <w:szCs w:val="22"/>
        </w:rPr>
        <w:t xml:space="preserve">z PGNiG Obrót Detaliczny sp. z o.o. Zabrze ul. </w:t>
      </w:r>
      <w:proofErr w:type="spellStart"/>
      <w:r>
        <w:rPr>
          <w:color w:val="000000"/>
          <w:spacing w:val="3"/>
          <w:sz w:val="22"/>
          <w:szCs w:val="22"/>
        </w:rPr>
        <w:t>Mikulczycka</w:t>
      </w:r>
      <w:proofErr w:type="spellEnd"/>
      <w:r>
        <w:rPr>
          <w:color w:val="000000"/>
          <w:spacing w:val="3"/>
          <w:sz w:val="22"/>
          <w:szCs w:val="22"/>
        </w:rPr>
        <w:t xml:space="preserve"> 5</w:t>
      </w:r>
    </w:p>
    <w:p w:rsidR="000B3546" w:rsidRP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dokonania prawidłowej klasyfikacji grup taryfowych w</w:t>
      </w:r>
      <w:r w:rsidR="00674843">
        <w:rPr>
          <w:bCs/>
          <w:sz w:val="22"/>
          <w:szCs w:val="22"/>
          <w:lang w:bidi="he-IL"/>
        </w:rPr>
        <w:t> </w:t>
      </w:r>
      <w:r w:rsidRPr="000B3546">
        <w:rPr>
          <w:bCs/>
          <w:sz w:val="22"/>
          <w:szCs w:val="22"/>
          <w:lang w:bidi="he-IL"/>
        </w:rPr>
        <w:t xml:space="preserve"> obiektach Zamawiającego.</w:t>
      </w:r>
    </w:p>
    <w:p w:rsid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bieżącego informowania Zamawiającego o wykonanej mocy umownej. W przypadku braku możliwości umieszczenia tej informacji na fakturze dopuszcza się jej przedstawienie w postaci załącznika do faktury.</w:t>
      </w:r>
    </w:p>
    <w:p w:rsidR="00594639" w:rsidRPr="000B3546" w:rsidRDefault="000D7F92"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D7F92">
        <w:rPr>
          <w:bCs/>
          <w:sz w:val="22"/>
          <w:szCs w:val="22"/>
          <w:lang w:bidi="he-IL"/>
        </w:rPr>
        <w:t>Wykonawca zobowiązany jest do bieżącego informowania Zamawiającego o zawartości siarki całkowitej oraz kaloryczności. W przypadku braku możliwości umieszczenia tej informacji na fakturze dopuszcza się jej przedstawienie w postaci załącznika do faktury</w:t>
      </w:r>
      <w:r w:rsidR="002A1666">
        <w:rPr>
          <w:bCs/>
          <w:sz w:val="22"/>
          <w:szCs w:val="22"/>
          <w:lang w:bidi="he-IL"/>
        </w:rPr>
        <w:t>.</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F1543" w:rsidRDefault="00003AC2" w:rsidP="00003AC2">
      <w:pPr>
        <w:widowControl w:val="0"/>
        <w:autoSpaceDE w:val="0"/>
        <w:autoSpaceDN w:val="0"/>
        <w:adjustRightInd w:val="0"/>
        <w:spacing w:line="340" w:lineRule="exact"/>
        <w:jc w:val="both"/>
        <w:rPr>
          <w:b/>
          <w:sz w:val="24"/>
          <w:szCs w:val="24"/>
        </w:rPr>
      </w:pPr>
      <w:r w:rsidRPr="005A49CA">
        <w:rPr>
          <w:b/>
          <w:sz w:val="24"/>
          <w:szCs w:val="24"/>
        </w:rPr>
        <w:t>09123000-7</w:t>
      </w:r>
      <w:r w:rsidRPr="005A49CA">
        <w:rPr>
          <w:b/>
          <w:sz w:val="24"/>
          <w:szCs w:val="24"/>
        </w:rPr>
        <w:tab/>
        <w:t>Gaz ziemny</w:t>
      </w:r>
    </w:p>
    <w:p w:rsidR="00B815D2" w:rsidRPr="00B719D4" w:rsidRDefault="009F1543" w:rsidP="00003AC2">
      <w:pPr>
        <w:widowControl w:val="0"/>
        <w:autoSpaceDE w:val="0"/>
        <w:autoSpaceDN w:val="0"/>
        <w:adjustRightInd w:val="0"/>
        <w:spacing w:line="340" w:lineRule="exact"/>
        <w:jc w:val="both"/>
        <w:rPr>
          <w:b/>
          <w:bCs/>
          <w:sz w:val="24"/>
          <w:szCs w:val="24"/>
          <w:lang w:bidi="he-IL"/>
        </w:rPr>
      </w:pPr>
      <w:r>
        <w:rPr>
          <w:b/>
          <w:sz w:val="24"/>
          <w:szCs w:val="24"/>
        </w:rPr>
        <w:t>65210000-8</w:t>
      </w:r>
      <w:r>
        <w:rPr>
          <w:b/>
          <w:sz w:val="24"/>
          <w:szCs w:val="24"/>
        </w:rPr>
        <w:tab/>
      </w:r>
      <w:proofErr w:type="spellStart"/>
      <w:r>
        <w:rPr>
          <w:b/>
          <w:sz w:val="24"/>
          <w:szCs w:val="24"/>
        </w:rPr>
        <w:t>Przesył</w:t>
      </w:r>
      <w:proofErr w:type="spellEnd"/>
      <w:r>
        <w:rPr>
          <w:b/>
          <w:sz w:val="24"/>
          <w:szCs w:val="24"/>
        </w:rPr>
        <w:t xml:space="preserve"> gazu</w:t>
      </w:r>
      <w:r w:rsidR="00003AC2" w:rsidRPr="005C2D70">
        <w:rPr>
          <w:b/>
          <w:sz w:val="24"/>
          <w:szCs w:val="24"/>
        </w:rPr>
        <w:t>.</w:t>
      </w:r>
    </w:p>
    <w:p w:rsidR="00F72BCD" w:rsidRPr="007717F9" w:rsidRDefault="00F72BCD" w:rsidP="00564AE6">
      <w:pPr>
        <w:pStyle w:val="Nagwek3"/>
      </w:pPr>
      <w:bookmarkStart w:id="4" w:name="_Toc48588815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5" w:name="_Toc485888151"/>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6" w:name="_Toc48588815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7" w:name="_Toc485888153"/>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8" w:name="_Toc485888154"/>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9" w:name="_Toc48588815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10" w:name="_Toc48588815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1" w:name="_Toc485888157"/>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2" w:name="_Toc485888158"/>
      <w:r w:rsidRPr="001E33EA">
        <w:t>ROZDZIAŁ X</w:t>
      </w:r>
      <w:r w:rsidR="00E625A9" w:rsidRPr="001E33EA">
        <w:t>I</w:t>
      </w:r>
      <w:r w:rsidR="00005B35" w:rsidRPr="001E33EA">
        <w:t>I.</w:t>
      </w:r>
      <w:r w:rsidR="00005B35" w:rsidRPr="001E33EA">
        <w:tab/>
      </w:r>
      <w:r w:rsidRPr="00DE4055">
        <w:t>TERMIN WYKONANIA ZAMÓWIENIA</w:t>
      </w:r>
      <w:bookmarkEnd w:id="12"/>
    </w:p>
    <w:p w:rsidR="009934DF" w:rsidRPr="009934DF" w:rsidRDefault="009934DF"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636C19">
        <w:rPr>
          <w:sz w:val="24"/>
          <w:szCs w:val="24"/>
        </w:rPr>
        <w:t>dostaw</w:t>
      </w:r>
      <w:r w:rsidRPr="009934DF">
        <w:rPr>
          <w:sz w:val="24"/>
          <w:szCs w:val="24"/>
        </w:rPr>
        <w:tab/>
      </w:r>
      <w:r w:rsidRPr="009934DF">
        <w:rPr>
          <w:sz w:val="24"/>
          <w:szCs w:val="24"/>
        </w:rPr>
        <w:tab/>
      </w:r>
      <w:r w:rsidR="00636C19">
        <w:rPr>
          <w:sz w:val="24"/>
          <w:szCs w:val="24"/>
        </w:rPr>
        <w:t>1 października 2017</w:t>
      </w:r>
      <w:r w:rsidRPr="009934DF">
        <w:rPr>
          <w:sz w:val="24"/>
          <w:szCs w:val="24"/>
        </w:rPr>
        <w:t>.</w:t>
      </w:r>
    </w:p>
    <w:p w:rsidR="009934DF" w:rsidRPr="009934DF" w:rsidRDefault="00636C19"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Pr>
          <w:sz w:val="24"/>
          <w:szCs w:val="24"/>
        </w:rPr>
        <w:t>dostaw</w:t>
      </w:r>
      <w:r w:rsidR="009934DF" w:rsidRPr="009934DF">
        <w:rPr>
          <w:sz w:val="24"/>
          <w:szCs w:val="24"/>
        </w:rPr>
        <w:tab/>
      </w:r>
      <w:r w:rsidR="009934DF" w:rsidRPr="009934DF">
        <w:rPr>
          <w:sz w:val="24"/>
          <w:szCs w:val="24"/>
        </w:rPr>
        <w:tab/>
        <w:t>3</w:t>
      </w:r>
      <w:r>
        <w:rPr>
          <w:sz w:val="24"/>
          <w:szCs w:val="24"/>
        </w:rPr>
        <w:t>0 września 2019</w:t>
      </w:r>
      <w:r w:rsidR="009934DF" w:rsidRPr="009934DF">
        <w:rPr>
          <w:sz w:val="24"/>
          <w:szCs w:val="24"/>
        </w:rPr>
        <w:t xml:space="preserve"> r.</w:t>
      </w:r>
    </w:p>
    <w:p w:rsidR="00CB1A66" w:rsidRPr="001E33EA" w:rsidRDefault="00CB1A66" w:rsidP="00BB6814">
      <w:pPr>
        <w:spacing w:line="340" w:lineRule="exact"/>
        <w:jc w:val="both"/>
        <w:rPr>
          <w:sz w:val="22"/>
          <w:szCs w:val="22"/>
        </w:rPr>
      </w:pPr>
    </w:p>
    <w:p w:rsidR="00A16332" w:rsidRPr="001E33EA" w:rsidRDefault="00A16332" w:rsidP="00564AE6">
      <w:pPr>
        <w:pStyle w:val="Nagwek3"/>
      </w:pPr>
      <w:bookmarkStart w:id="13" w:name="_Toc48588815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915E53">
      <w:pPr>
        <w:pStyle w:val="Akapitzlist"/>
        <w:numPr>
          <w:ilvl w:val="1"/>
          <w:numId w:val="46"/>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B7570B">
        <w:rPr>
          <w:sz w:val="22"/>
          <w:szCs w:val="22"/>
        </w:rPr>
        <w:t>Wykonawca musi posiadać aktualną koncesję na prowadzenie działalności gospodarczej w zakresie obrotu gazem ziemnym, wydanej przez Prezesa Urzędu Regulacji Energetyki.</w:t>
      </w:r>
    </w:p>
    <w:p w:rsidR="00B57291" w:rsidRPr="00A16400" w:rsidRDefault="00B57291" w:rsidP="00915E53">
      <w:pPr>
        <w:pStyle w:val="Akapitzlist"/>
        <w:numPr>
          <w:ilvl w:val="1"/>
          <w:numId w:val="46"/>
        </w:numPr>
        <w:spacing w:line="340" w:lineRule="exact"/>
        <w:ind w:left="567" w:right="1" w:hanging="567"/>
        <w:jc w:val="both"/>
        <w:rPr>
          <w:sz w:val="22"/>
          <w:szCs w:val="22"/>
        </w:rPr>
      </w:pPr>
      <w:r>
        <w:rPr>
          <w:sz w:val="22"/>
          <w:szCs w:val="22"/>
        </w:rPr>
        <w:t>Zdolność techniczna lub zawodowa</w:t>
      </w:r>
    </w:p>
    <w:p w:rsidR="00A37B63" w:rsidRPr="008A27A0" w:rsidRDefault="00C2169B" w:rsidP="001B252A">
      <w:pPr>
        <w:pStyle w:val="Akapitzlist"/>
        <w:numPr>
          <w:ilvl w:val="2"/>
          <w:numId w:val="46"/>
        </w:numPr>
        <w:tabs>
          <w:tab w:val="left" w:pos="1134"/>
        </w:tabs>
        <w:spacing w:line="340" w:lineRule="exact"/>
        <w:ind w:left="1134" w:right="1" w:hanging="567"/>
        <w:jc w:val="both"/>
        <w:rPr>
          <w:sz w:val="22"/>
          <w:szCs w:val="22"/>
        </w:rPr>
      </w:pPr>
      <w:r w:rsidRPr="00C2169B">
        <w:rPr>
          <w:sz w:val="22"/>
          <w:szCs w:val="22"/>
        </w:rPr>
        <w:t xml:space="preserve">Wykonawca musi wykazać, iż w okresie ostatnich 3 lat przed upływem terminu składania ofert, a jeżeli okres prowadzenia działalności jest krótszy - w tym okresie, </w:t>
      </w:r>
      <w:r w:rsidR="00C006F8">
        <w:rPr>
          <w:sz w:val="22"/>
          <w:szCs w:val="22"/>
        </w:rPr>
        <w:t xml:space="preserve">wykonał lub wykonuje </w:t>
      </w:r>
      <w:r w:rsidR="00C006F8" w:rsidRPr="00C006F8">
        <w:rPr>
          <w:bCs/>
          <w:sz w:val="22"/>
          <w:szCs w:val="22"/>
        </w:rPr>
        <w:t>co najmniej</w:t>
      </w:r>
      <w:r w:rsidR="00C006F8" w:rsidRPr="00C006F8">
        <w:rPr>
          <w:b/>
          <w:bCs/>
          <w:sz w:val="22"/>
          <w:szCs w:val="22"/>
        </w:rPr>
        <w:t xml:space="preserve"> </w:t>
      </w:r>
      <w:r w:rsidR="00C006F8">
        <w:rPr>
          <w:b/>
          <w:bCs/>
          <w:sz w:val="22"/>
          <w:szCs w:val="22"/>
        </w:rPr>
        <w:t>dwie</w:t>
      </w:r>
      <w:r w:rsidR="00C006F8" w:rsidRPr="00C006F8">
        <w:rPr>
          <w:b/>
          <w:iCs/>
          <w:sz w:val="22"/>
          <w:szCs w:val="22"/>
        </w:rPr>
        <w:t xml:space="preserve"> dostaw </w:t>
      </w:r>
      <w:r w:rsidR="00C006F8">
        <w:rPr>
          <w:b/>
          <w:iCs/>
          <w:sz w:val="22"/>
          <w:szCs w:val="22"/>
        </w:rPr>
        <w:t>gazu ziemnego wysokometanowego o</w:t>
      </w:r>
      <w:r w:rsidR="00C006F8" w:rsidRPr="00C006F8">
        <w:rPr>
          <w:b/>
          <w:iCs/>
          <w:sz w:val="22"/>
          <w:szCs w:val="22"/>
        </w:rPr>
        <w:t xml:space="preserve"> wartości nie mniejszej niż </w:t>
      </w:r>
      <w:r w:rsidR="00C006F8">
        <w:rPr>
          <w:b/>
          <w:iCs/>
          <w:sz w:val="22"/>
          <w:szCs w:val="22"/>
        </w:rPr>
        <w:t>3</w:t>
      </w:r>
      <w:r w:rsidR="00C006F8" w:rsidRPr="00C006F8">
        <w:rPr>
          <w:b/>
          <w:iCs/>
          <w:sz w:val="22"/>
          <w:szCs w:val="22"/>
        </w:rPr>
        <w:t>00 000 złotych</w:t>
      </w:r>
      <w:r w:rsidR="0065232C">
        <w:rPr>
          <w:b/>
          <w:iCs/>
          <w:sz w:val="22"/>
          <w:szCs w:val="22"/>
        </w:rPr>
        <w:t xml:space="preserve"> </w:t>
      </w:r>
      <w:r w:rsidR="001C4EBA" w:rsidRPr="00C006F8">
        <w:rPr>
          <w:b/>
          <w:iCs/>
          <w:sz w:val="22"/>
          <w:szCs w:val="22"/>
        </w:rPr>
        <w:t>brutto</w:t>
      </w:r>
      <w:r w:rsidR="001C4EBA">
        <w:rPr>
          <w:b/>
          <w:iCs/>
          <w:sz w:val="22"/>
          <w:szCs w:val="22"/>
        </w:rPr>
        <w:t xml:space="preserve"> </w:t>
      </w:r>
      <w:r w:rsidR="0065232C">
        <w:rPr>
          <w:b/>
          <w:iCs/>
          <w:sz w:val="22"/>
          <w:szCs w:val="22"/>
        </w:rPr>
        <w:t>w stosunku rocznym</w:t>
      </w:r>
      <w:r w:rsidR="00C006F8" w:rsidRPr="00C006F8">
        <w:rPr>
          <w:b/>
          <w:iCs/>
          <w:sz w:val="22"/>
          <w:szCs w:val="22"/>
        </w:rPr>
        <w:t xml:space="preserve"> każda.</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t xml:space="preserve">uprawnienia do wykonywania działalności w zakresie obrotu paliwem gazowym, na podstawie aktualnej koncesji wydanej przez Prezesa Urzędu Regulacji Energetyki, zgodnie z art. 32 ustawy z dnia 10 kwietnia 1997 r. Prawo energetyczne (Dz.U. z 2017 r poz. 220 z </w:t>
      </w:r>
      <w:proofErr w:type="spellStart"/>
      <w:r w:rsidR="00754659">
        <w:rPr>
          <w:sz w:val="22"/>
          <w:szCs w:val="22"/>
        </w:rPr>
        <w:t>późn</w:t>
      </w:r>
      <w:proofErr w:type="spellEnd"/>
      <w:r w:rsidR="00754659">
        <w:rPr>
          <w:sz w:val="22"/>
          <w:szCs w:val="22"/>
        </w:rPr>
        <w:t>.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841319">
        <w:rPr>
          <w:sz w:val="22"/>
          <w:szCs w:val="22"/>
        </w:rPr>
        <w:t>dostaw</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841319">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841319">
        <w:rPr>
          <w:sz w:val="22"/>
          <w:szCs w:val="22"/>
        </w:rPr>
        <w:t>dostawy</w:t>
      </w:r>
      <w:r w:rsidR="00553F26" w:rsidRPr="00553F26">
        <w:rPr>
          <w:sz w:val="22"/>
          <w:szCs w:val="22"/>
        </w:rPr>
        <w:t xml:space="preserve"> zostały wykonane lub są wykonywane należycie, przy czym dowodami,</w:t>
      </w:r>
      <w:r w:rsidR="009E6A24">
        <w:rPr>
          <w:sz w:val="22"/>
          <w:szCs w:val="22"/>
        </w:rPr>
        <w:t xml:space="preserve"> </w:t>
      </w:r>
      <w:r w:rsidR="00553F26" w:rsidRPr="00553F26">
        <w:rPr>
          <w:sz w:val="22"/>
          <w:szCs w:val="22"/>
        </w:rPr>
        <w:t xml:space="preserve">o których mowa, są referencje bądź inne dokumenty wystawione przez podmiot, na rzecz którego </w:t>
      </w:r>
      <w:r w:rsidR="00841319">
        <w:rPr>
          <w:sz w:val="22"/>
          <w:szCs w:val="22"/>
        </w:rPr>
        <w:t>dostawy</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040585">
        <w:rPr>
          <w:rFonts w:eastAsia="Arial"/>
          <w:b/>
          <w:sz w:val="22"/>
          <w:szCs w:val="22"/>
        </w:rPr>
        <w:t>4</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4" w:name="_Toc48588816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5" w:name="_Toc485888161"/>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6" w:name="_Toc48588816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7" w:name="_Toc48588816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8" w:name="_Toc48588816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w:t>
      </w:r>
      <w:proofErr w:type="spellStart"/>
      <w:r w:rsidRPr="00390167">
        <w:rPr>
          <w:color w:val="000000"/>
          <w:sz w:val="22"/>
          <w:szCs w:val="22"/>
          <w:lang w:val="de-DE"/>
        </w:rPr>
        <w:t>Hachuła</w:t>
      </w:r>
      <w:proofErr w:type="spellEnd"/>
      <w:r w:rsidRPr="00390167">
        <w:rPr>
          <w:color w:val="000000"/>
          <w:sz w:val="22"/>
          <w:szCs w:val="22"/>
          <w:lang w:val="de-DE"/>
        </w:rPr>
        <w:t xml:space="preserve"> - </w:t>
      </w:r>
      <w:proofErr w:type="spellStart"/>
      <w:r w:rsidRPr="00390167">
        <w:rPr>
          <w:color w:val="000000"/>
          <w:sz w:val="22"/>
          <w:szCs w:val="22"/>
          <w:lang w:val="de-DE"/>
        </w:rPr>
        <w:t>e-mail</w:t>
      </w:r>
      <w:proofErr w:type="spellEnd"/>
      <w:r w:rsidRPr="00390167">
        <w:rPr>
          <w:color w:val="000000"/>
          <w:sz w:val="22"/>
          <w:szCs w:val="22"/>
          <w:lang w:val="de-DE"/>
        </w:rPr>
        <w:t xml:space="preserve">: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9" w:name="_Toc485888165"/>
      <w:r w:rsidRPr="001E33EA">
        <w:t>ROZDZIAŁ XIX</w:t>
      </w:r>
      <w:r w:rsidR="00A16332" w:rsidRPr="001E33EA">
        <w:t xml:space="preserve">. </w:t>
      </w:r>
      <w:r w:rsidR="00A16332" w:rsidRPr="001E33EA">
        <w:tab/>
        <w:t>WYMAGANIA DOTYCZĄCE WADIUM</w:t>
      </w:r>
      <w:bookmarkEnd w:id="19"/>
    </w:p>
    <w:p w:rsidR="00981E0D" w:rsidRPr="001E33EA" w:rsidRDefault="00981E0D" w:rsidP="00E41F65">
      <w:pPr>
        <w:pStyle w:val="Tekstpodstawowy"/>
        <w:spacing w:line="340" w:lineRule="exact"/>
        <w:rPr>
          <w:sz w:val="22"/>
          <w:szCs w:val="22"/>
        </w:rPr>
      </w:pPr>
      <w:r w:rsidRPr="001E33EA">
        <w:rPr>
          <w:sz w:val="22"/>
          <w:szCs w:val="22"/>
        </w:rPr>
        <w:t xml:space="preserve">1. Oferta musi być zabezpieczona wadium w wysokości: </w:t>
      </w:r>
    </w:p>
    <w:p w:rsidR="00981E0D" w:rsidRPr="001E33EA" w:rsidRDefault="00FD6C1B" w:rsidP="00E41F65">
      <w:pPr>
        <w:pStyle w:val="Tekstpodstawowy"/>
        <w:spacing w:line="340" w:lineRule="exact"/>
        <w:rPr>
          <w:sz w:val="22"/>
          <w:szCs w:val="22"/>
        </w:rPr>
      </w:pPr>
      <w:r>
        <w:rPr>
          <w:b/>
          <w:sz w:val="22"/>
          <w:szCs w:val="22"/>
        </w:rPr>
        <w:t>10</w:t>
      </w:r>
      <w:r w:rsidR="00981E0D" w:rsidRPr="00E41F65">
        <w:rPr>
          <w:b/>
          <w:sz w:val="22"/>
          <w:szCs w:val="22"/>
        </w:rPr>
        <w:t> 000,00 PLN</w:t>
      </w:r>
      <w:r w:rsidR="00981E0D" w:rsidRPr="00E41F65">
        <w:rPr>
          <w:sz w:val="22"/>
          <w:szCs w:val="22"/>
        </w:rPr>
        <w:t xml:space="preserve"> (słownie: </w:t>
      </w:r>
      <w:r>
        <w:rPr>
          <w:sz w:val="22"/>
          <w:szCs w:val="22"/>
        </w:rPr>
        <w:t>dziesięć</w:t>
      </w:r>
      <w:r w:rsidR="00981E0D" w:rsidRPr="00E41F65">
        <w:rPr>
          <w:sz w:val="22"/>
          <w:szCs w:val="22"/>
        </w:rPr>
        <w:t xml:space="preserve"> tysięcy złotych),</w:t>
      </w:r>
    </w:p>
    <w:p w:rsidR="00981E0D" w:rsidRPr="001E33EA" w:rsidRDefault="00981E0D" w:rsidP="00E41F65">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pieniądzu,</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bankowych,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ubezpieczeniowych,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w:t>
      </w:r>
      <w:r w:rsidRPr="00AF275F">
        <w:rPr>
          <w:sz w:val="22"/>
          <w:szCs w:val="22"/>
        </w:rPr>
        <w:t xml:space="preserve">dniu: </w:t>
      </w:r>
      <w:r w:rsidR="009916A5">
        <w:rPr>
          <w:b/>
          <w:sz w:val="22"/>
          <w:szCs w:val="22"/>
        </w:rPr>
        <w:t>21</w:t>
      </w:r>
      <w:r w:rsidRPr="00AF275F">
        <w:rPr>
          <w:b/>
          <w:sz w:val="22"/>
          <w:szCs w:val="22"/>
        </w:rPr>
        <w:t>.0</w:t>
      </w:r>
      <w:r w:rsidR="00DE4055" w:rsidRPr="00AF275F">
        <w:rPr>
          <w:b/>
          <w:sz w:val="22"/>
          <w:szCs w:val="22"/>
        </w:rPr>
        <w:t>7</w:t>
      </w:r>
      <w:r w:rsidRPr="00AF275F">
        <w:rPr>
          <w:b/>
          <w:sz w:val="22"/>
          <w:szCs w:val="22"/>
        </w:rPr>
        <w:t xml:space="preserve">.2017 r. </w:t>
      </w:r>
      <w:r w:rsidRPr="00AF275F">
        <w:rPr>
          <w:sz w:val="22"/>
          <w:szCs w:val="22"/>
        </w:rPr>
        <w:t xml:space="preserve"> o godzinie </w:t>
      </w:r>
      <w:r w:rsidRPr="00AF275F">
        <w:rPr>
          <w:b/>
          <w:sz w:val="22"/>
          <w:szCs w:val="22"/>
        </w:rPr>
        <w:t>12:00</w:t>
      </w:r>
    </w:p>
    <w:p w:rsidR="00981E0D" w:rsidRPr="001E33EA" w:rsidRDefault="00981E0D" w:rsidP="00E41F65">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981E0D" w:rsidRPr="006D6388" w:rsidRDefault="00981E0D" w:rsidP="00E41F65">
      <w:pPr>
        <w:pStyle w:val="Tekstpodstawowy"/>
        <w:numPr>
          <w:ilvl w:val="1"/>
          <w:numId w:val="15"/>
        </w:numPr>
        <w:tabs>
          <w:tab w:val="clear" w:pos="360"/>
        </w:tabs>
        <w:spacing w:line="340" w:lineRule="exact"/>
        <w:ind w:left="567" w:hanging="567"/>
        <w:rPr>
          <w:sz w:val="22"/>
          <w:szCs w:val="22"/>
          <w:u w:val="single"/>
        </w:rPr>
      </w:pPr>
      <w:r w:rsidRPr="006D6388">
        <w:rPr>
          <w:sz w:val="22"/>
          <w:szCs w:val="22"/>
        </w:rPr>
        <w:t xml:space="preserve">Pozostałe formy wadium należy złożyć w siedzibie Zamawiającego w pokoju 217 budynek dyrekcji GIG </w:t>
      </w:r>
      <w:r w:rsidRPr="00AF275F">
        <w:rPr>
          <w:sz w:val="22"/>
          <w:szCs w:val="22"/>
        </w:rPr>
        <w:t>do dnia</w:t>
      </w:r>
      <w:r w:rsidRPr="00AF275F">
        <w:rPr>
          <w:szCs w:val="24"/>
        </w:rPr>
        <w:t xml:space="preserve"> </w:t>
      </w:r>
      <w:r w:rsidR="009916A5">
        <w:rPr>
          <w:b/>
          <w:sz w:val="22"/>
          <w:szCs w:val="22"/>
        </w:rPr>
        <w:t>21</w:t>
      </w:r>
      <w:r w:rsidRPr="00AF275F">
        <w:rPr>
          <w:b/>
          <w:sz w:val="22"/>
          <w:szCs w:val="22"/>
        </w:rPr>
        <w:t>.0</w:t>
      </w:r>
      <w:r w:rsidR="00DE4055" w:rsidRPr="00AF275F">
        <w:rPr>
          <w:b/>
          <w:sz w:val="22"/>
          <w:szCs w:val="22"/>
        </w:rPr>
        <w:t>7</w:t>
      </w:r>
      <w:r w:rsidRPr="00AF275F">
        <w:rPr>
          <w:b/>
          <w:sz w:val="22"/>
          <w:szCs w:val="22"/>
        </w:rPr>
        <w:t>.2017 r.</w:t>
      </w:r>
      <w:r w:rsidRPr="00AF275F">
        <w:rPr>
          <w:sz w:val="22"/>
          <w:szCs w:val="22"/>
        </w:rPr>
        <w:t xml:space="preserve"> do godz. 12</w:t>
      </w:r>
      <w:r w:rsidRPr="00AF275F">
        <w:rPr>
          <w:sz w:val="22"/>
          <w:szCs w:val="22"/>
          <w:u w:val="single"/>
          <w:vertAlign w:val="superscript"/>
        </w:rPr>
        <w:t>00</w:t>
      </w:r>
      <w:r w:rsidRPr="00AF275F">
        <w:rPr>
          <w:sz w:val="22"/>
          <w:szCs w:val="22"/>
        </w:rPr>
        <w: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981E0D" w:rsidRPr="001E33EA" w:rsidRDefault="00981E0D" w:rsidP="00E41F65">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981E0D" w:rsidRPr="001E33EA" w:rsidRDefault="00981E0D" w:rsidP="00E41F65">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981E0D" w:rsidP="00676372">
      <w:pPr>
        <w:pStyle w:val="Tekstpodstawowy"/>
        <w:spacing w:line="340" w:lineRule="exact"/>
        <w:rPr>
          <w:sz w:val="22"/>
          <w:szCs w:val="22"/>
        </w:rPr>
      </w:pPr>
      <w:r w:rsidRPr="001E33EA">
        <w:rPr>
          <w:sz w:val="22"/>
          <w:szCs w:val="22"/>
        </w:rPr>
        <w:t>Wszelkie spory wynikające z wniesionego wadium rozpatrywał będzie wg prawa polskiego sąd właściwy dla siedziby Zamawiającego.</w:t>
      </w:r>
    </w:p>
    <w:p w:rsidR="00A16332" w:rsidRPr="001E33EA" w:rsidRDefault="00143414" w:rsidP="00564AE6">
      <w:pPr>
        <w:pStyle w:val="Nagwek3"/>
      </w:pPr>
      <w:bookmarkStart w:id="20" w:name="_Toc485888166"/>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3C3855" w:rsidP="00667C8C">
            <w:pPr>
              <w:tabs>
                <w:tab w:val="num" w:pos="383"/>
              </w:tabs>
              <w:spacing w:line="340" w:lineRule="exact"/>
              <w:ind w:left="383"/>
              <w:jc w:val="center"/>
              <w:rPr>
                <w:b/>
                <w:bCs/>
                <w:sz w:val="22"/>
                <w:szCs w:val="22"/>
              </w:rPr>
            </w:pPr>
            <w:r w:rsidRPr="003C3855">
              <w:rPr>
                <w:b/>
                <w:bCs/>
                <w:sz w:val="22"/>
                <w:szCs w:val="22"/>
              </w:rPr>
              <w:t>Kompleksowa dostawa gazu ziemnego do obiektów KD Barbara w Mikołowie.</w:t>
            </w:r>
          </w:p>
          <w:p w:rsidR="002C3D25" w:rsidRPr="00C12375" w:rsidRDefault="002C3D25" w:rsidP="00C12375">
            <w:pPr>
              <w:tabs>
                <w:tab w:val="num" w:pos="567"/>
              </w:tabs>
              <w:ind w:left="567"/>
              <w:jc w:val="center"/>
            </w:pPr>
          </w:p>
          <w:p w:rsidR="005F4036" w:rsidRPr="00E96631" w:rsidRDefault="005F4036" w:rsidP="00AF275F">
            <w:pPr>
              <w:tabs>
                <w:tab w:val="num" w:pos="567"/>
              </w:tabs>
              <w:spacing w:line="340" w:lineRule="exact"/>
              <w:ind w:left="567"/>
              <w:jc w:val="center"/>
              <w:rPr>
                <w:b/>
                <w:sz w:val="22"/>
                <w:szCs w:val="22"/>
              </w:rPr>
            </w:pPr>
            <w:r w:rsidRPr="00AF275F">
              <w:rPr>
                <w:b/>
                <w:sz w:val="22"/>
                <w:szCs w:val="22"/>
              </w:rPr>
              <w:t xml:space="preserve">Nie otwierać </w:t>
            </w:r>
            <w:r w:rsidR="00D700D8" w:rsidRPr="00AF275F">
              <w:rPr>
                <w:b/>
                <w:sz w:val="22"/>
                <w:szCs w:val="22"/>
              </w:rPr>
              <w:t xml:space="preserve">przed </w:t>
            </w:r>
            <w:r w:rsidR="009916A5">
              <w:rPr>
                <w:b/>
                <w:sz w:val="22"/>
                <w:szCs w:val="22"/>
              </w:rPr>
              <w:t>21</w:t>
            </w:r>
            <w:r w:rsidR="00F1747A" w:rsidRPr="00AF275F">
              <w:rPr>
                <w:b/>
                <w:sz w:val="22"/>
                <w:szCs w:val="22"/>
              </w:rPr>
              <w:t>.</w:t>
            </w:r>
            <w:r w:rsidR="00051D99" w:rsidRPr="00AF275F">
              <w:rPr>
                <w:b/>
                <w:sz w:val="22"/>
                <w:szCs w:val="22"/>
              </w:rPr>
              <w:t>0</w:t>
            </w:r>
            <w:r w:rsidR="00CC0B6A" w:rsidRPr="00AF275F">
              <w:rPr>
                <w:b/>
                <w:sz w:val="22"/>
                <w:szCs w:val="22"/>
              </w:rPr>
              <w:t>7</w:t>
            </w:r>
            <w:r w:rsidR="00B27226" w:rsidRPr="00AF275F">
              <w:rPr>
                <w:b/>
                <w:sz w:val="22"/>
                <w:szCs w:val="22"/>
              </w:rPr>
              <w:t>.201</w:t>
            </w:r>
            <w:r w:rsidR="00920E4D" w:rsidRPr="00AF275F">
              <w:rPr>
                <w:b/>
                <w:sz w:val="22"/>
                <w:szCs w:val="22"/>
              </w:rPr>
              <w:t>7</w:t>
            </w:r>
            <w:r w:rsidR="00D700D8" w:rsidRPr="00AF275F">
              <w:rPr>
                <w:b/>
                <w:sz w:val="22"/>
                <w:szCs w:val="22"/>
              </w:rPr>
              <w:t xml:space="preserve"> </w:t>
            </w:r>
            <w:r w:rsidRPr="00AF275F">
              <w:rPr>
                <w:b/>
                <w:sz w:val="22"/>
                <w:szCs w:val="22"/>
              </w:rPr>
              <w:t xml:space="preserve">r.  godz. </w:t>
            </w:r>
            <w:r w:rsidR="00F1747A" w:rsidRPr="00AF275F">
              <w:rPr>
                <w:b/>
                <w:sz w:val="22"/>
                <w:szCs w:val="22"/>
              </w:rPr>
              <w:t>1</w:t>
            </w:r>
            <w:r w:rsidR="00E96631" w:rsidRPr="00AF275F">
              <w:rPr>
                <w:b/>
                <w:sz w:val="22"/>
                <w:szCs w:val="22"/>
              </w:rPr>
              <w:t>2</w:t>
            </w:r>
            <w:r w:rsidR="00E96631" w:rsidRPr="00AF275F">
              <w:rPr>
                <w:b/>
                <w:sz w:val="22"/>
                <w:szCs w:val="22"/>
                <w:u w:val="single"/>
                <w:vertAlign w:val="superscript"/>
              </w:rPr>
              <w:t>15</w:t>
            </w: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1" w:name="_Toc485888167"/>
      <w:r w:rsidRPr="00742705">
        <w:t>ROZDZIAŁ XXI</w:t>
      </w:r>
      <w:r w:rsidR="00143414" w:rsidRPr="00742705">
        <w:t>I</w:t>
      </w:r>
      <w:r w:rsidR="005F4036" w:rsidRPr="00742705">
        <w:t xml:space="preserve">. </w:t>
      </w:r>
      <w:r w:rsidRPr="00742705">
        <w:tab/>
      </w:r>
      <w:r w:rsidR="005F4036" w:rsidRPr="00742705">
        <w:t>OPIS SPOSOBU OBLICZENIA CENY</w:t>
      </w:r>
      <w:bookmarkEnd w:id="21"/>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całego zamówienia zostanie wyliczona przez Wykonawcę na podstawie wypełnionego formularza ofertowego, stanowiącego </w:t>
      </w:r>
      <w:r w:rsidRPr="004C50B7">
        <w:rPr>
          <w:b/>
          <w:bCs/>
          <w:sz w:val="22"/>
          <w:szCs w:val="22"/>
        </w:rPr>
        <w:t xml:space="preserve">Załącznik nr 2 do SIWZ.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Jeżeli złożono ofertę, której wybór prowadziłby do powstania u Zamawiającego</w:t>
      </w:r>
      <w:r w:rsidR="008917E9" w:rsidRPr="008917E9">
        <w:rPr>
          <w:color w:val="000000"/>
          <w:sz w:val="22"/>
          <w:szCs w:val="22"/>
        </w:rPr>
        <w:t xml:space="preserve"> </w:t>
      </w:r>
      <w:r w:rsidRPr="008917E9">
        <w:rPr>
          <w:color w:val="000000"/>
          <w:sz w:val="22"/>
          <w:szCs w:val="22"/>
        </w:rPr>
        <w:t>obowiązku podatkowego zgodnie z przepisami o podatku od towarów i usług zamawiający w celu oceny takiej oferty dolicza do przedstawionej w niej</w:t>
      </w:r>
      <w:r w:rsidR="008917E9" w:rsidRPr="008917E9">
        <w:rPr>
          <w:color w:val="000000"/>
          <w:sz w:val="22"/>
          <w:szCs w:val="22"/>
        </w:rPr>
        <w:t xml:space="preserve"> </w:t>
      </w:r>
      <w:r w:rsidRPr="008917E9">
        <w:rPr>
          <w:color w:val="000000"/>
          <w:sz w:val="22"/>
          <w:szCs w:val="22"/>
        </w:rPr>
        <w:t>ceny</w:t>
      </w:r>
      <w:r w:rsidR="008917E9" w:rsidRPr="008917E9">
        <w:rPr>
          <w:color w:val="000000"/>
          <w:sz w:val="22"/>
          <w:szCs w:val="22"/>
        </w:rPr>
        <w:t xml:space="preserve"> </w:t>
      </w:r>
      <w:r w:rsidRPr="008917E9">
        <w:rPr>
          <w:color w:val="000000"/>
          <w:sz w:val="22"/>
          <w:szCs w:val="22"/>
        </w:rPr>
        <w:t>podatek od towarów i usług, który miałby obowiązek rozliczyć zgodnie z</w:t>
      </w:r>
      <w:r w:rsidR="008917E9" w:rsidRPr="008917E9">
        <w:rPr>
          <w:color w:val="000000"/>
          <w:sz w:val="22"/>
          <w:szCs w:val="22"/>
        </w:rPr>
        <w:t xml:space="preserve"> </w:t>
      </w:r>
      <w:r w:rsidRPr="008917E9">
        <w:rPr>
          <w:color w:val="000000"/>
          <w:sz w:val="22"/>
          <w:szCs w:val="22"/>
        </w:rPr>
        <w:t>tymi</w:t>
      </w:r>
      <w:r w:rsidR="008917E9">
        <w:rPr>
          <w:color w:val="000000"/>
          <w:sz w:val="22"/>
          <w:szCs w:val="22"/>
        </w:rPr>
        <w:t xml:space="preserve"> </w:t>
      </w:r>
      <w:r w:rsidRPr="008917E9">
        <w:rPr>
          <w:color w:val="000000"/>
          <w:sz w:val="22"/>
          <w:szCs w:val="22"/>
        </w:rPr>
        <w:t xml:space="preserve">przepisami. </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Wykonawca składając ofertę, informuje zamawiającego czy wybór oferty będzie prowadził do powstania u zamawiającego obowiązku podatkowego wskazując nazwę (rodzaj) towaru lub usługi, której dostawa lub świadczenie będzie prowadzić do jego powstania, oraz wskazać ich wartość bez kwoty podatku.</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Wykonawca składając ofertę określi w formularzu oferty - Załącznik nr 2 do SIWZ ceny jednostkowe brutto oraz ceny brutto poszczególnych (wszystkich) pozycji.</w:t>
      </w:r>
    </w:p>
    <w:p w:rsidR="004C50B7" w:rsidRDefault="004C50B7" w:rsidP="008917E9">
      <w:pPr>
        <w:pStyle w:val="Akapitzlist"/>
        <w:spacing w:line="340" w:lineRule="exact"/>
        <w:ind w:left="567"/>
        <w:jc w:val="both"/>
        <w:rPr>
          <w:color w:val="000000"/>
          <w:sz w:val="22"/>
          <w:szCs w:val="22"/>
        </w:rPr>
      </w:pPr>
    </w:p>
    <w:p w:rsidR="004C50B7" w:rsidRPr="001A5792" w:rsidRDefault="004C50B7" w:rsidP="008917E9">
      <w:pPr>
        <w:pStyle w:val="Akapitzlist"/>
        <w:spacing w:line="340" w:lineRule="exact"/>
        <w:ind w:left="567"/>
        <w:jc w:val="both"/>
        <w:rPr>
          <w:b/>
          <w:color w:val="000000"/>
          <w:sz w:val="28"/>
          <w:szCs w:val="28"/>
        </w:rPr>
      </w:pPr>
      <w:r w:rsidRPr="00A12A6A">
        <w:rPr>
          <w:b/>
          <w:color w:val="000000"/>
          <w:sz w:val="28"/>
          <w:szCs w:val="28"/>
        </w:rPr>
        <w:t>C</w:t>
      </w:r>
      <w:r w:rsidR="001A5792" w:rsidRPr="00A12A6A">
        <w:rPr>
          <w:b/>
          <w:color w:val="000000"/>
          <w:sz w:val="28"/>
          <w:szCs w:val="28"/>
        </w:rPr>
        <w:t xml:space="preserve"> </w:t>
      </w:r>
      <w:r w:rsidRPr="00A12A6A">
        <w:rPr>
          <w:b/>
          <w:color w:val="000000"/>
          <w:sz w:val="28"/>
          <w:szCs w:val="28"/>
        </w:rPr>
        <w:t>= C</w:t>
      </w:r>
      <w:r w:rsidR="001A5792" w:rsidRPr="00A12A6A">
        <w:rPr>
          <w:b/>
          <w:color w:val="000000"/>
          <w:sz w:val="28"/>
          <w:szCs w:val="28"/>
        </w:rPr>
        <w:t xml:space="preserve"> </w:t>
      </w:r>
      <w:proofErr w:type="spellStart"/>
      <w:r w:rsidRPr="00A12A6A">
        <w:rPr>
          <w:b/>
          <w:color w:val="000000"/>
          <w:sz w:val="24"/>
          <w:szCs w:val="24"/>
        </w:rPr>
        <w:t>pg</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ab</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zm</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st</w:t>
      </w:r>
      <w:proofErr w:type="spellEnd"/>
    </w:p>
    <w:p w:rsidR="004C50B7" w:rsidRPr="004C50B7" w:rsidRDefault="004C50B7" w:rsidP="008917E9">
      <w:pPr>
        <w:pStyle w:val="Akapitzlist"/>
        <w:spacing w:line="340" w:lineRule="exact"/>
        <w:ind w:left="567"/>
        <w:jc w:val="both"/>
        <w:rPr>
          <w:color w:val="000000"/>
          <w:sz w:val="22"/>
          <w:szCs w:val="22"/>
        </w:rPr>
      </w:pPr>
      <w:r w:rsidRPr="004C50B7">
        <w:rPr>
          <w:color w:val="000000"/>
          <w:sz w:val="22"/>
          <w:szCs w:val="22"/>
        </w:rPr>
        <w:t>gdzie:</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C</w:t>
      </w:r>
      <w:r w:rsidR="00160213">
        <w:rPr>
          <w:b/>
          <w:color w:val="000000"/>
          <w:sz w:val="22"/>
          <w:szCs w:val="22"/>
        </w:rPr>
        <w:t xml:space="preserve"> </w:t>
      </w:r>
      <w:proofErr w:type="spellStart"/>
      <w:r w:rsidRPr="00F50820">
        <w:rPr>
          <w:b/>
          <w:color w:val="000000"/>
          <w:sz w:val="22"/>
          <w:szCs w:val="22"/>
        </w:rPr>
        <w:t>pg</w:t>
      </w:r>
      <w:proofErr w:type="spellEnd"/>
      <w:r w:rsidRPr="004C50B7">
        <w:rPr>
          <w:color w:val="000000"/>
          <w:sz w:val="22"/>
          <w:szCs w:val="22"/>
        </w:rPr>
        <w:t xml:space="preserve"> </w:t>
      </w:r>
      <w:r w:rsidR="00160213">
        <w:rPr>
          <w:color w:val="000000"/>
          <w:sz w:val="22"/>
          <w:szCs w:val="22"/>
        </w:rPr>
        <w:tab/>
        <w:t xml:space="preserve"> </w:t>
      </w:r>
      <w:r w:rsidRPr="004C50B7">
        <w:rPr>
          <w:color w:val="000000"/>
          <w:sz w:val="22"/>
          <w:szCs w:val="22"/>
        </w:rPr>
        <w:t>to cena paliwa gazowego stanowiąca iloczyn ilości punktów poboru gazu, szacunkowego zapotrzebowania na paliwo gazowego w trakcie obowiązywania zamówienia oraz ceny jednostkowej netto za paliwo gazowe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abon</w:t>
      </w:r>
      <w:proofErr w:type="spellEnd"/>
      <w:r w:rsidR="00160213">
        <w:rPr>
          <w:b/>
          <w:color w:val="000000"/>
          <w:sz w:val="22"/>
          <w:szCs w:val="22"/>
        </w:rPr>
        <w:tab/>
      </w:r>
      <w:r w:rsidRPr="004C50B7">
        <w:rPr>
          <w:color w:val="000000"/>
          <w:sz w:val="22"/>
          <w:szCs w:val="22"/>
        </w:rPr>
        <w:t>to opłata abonamentowa stanowiąca iloczyn ilości punktów poboru gazu, ilości miesięcy obowiązywania zamówienia oraz ceny jednostkowej netto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zm</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 xml:space="preserve">dystrybucyjna </w:t>
      </w:r>
      <w:r w:rsidRPr="004C50B7">
        <w:rPr>
          <w:color w:val="000000"/>
          <w:sz w:val="22"/>
          <w:szCs w:val="22"/>
        </w:rPr>
        <w:t>zamienna stanowiąca iloczyn szacunkowego zapotrzebowania paliwa gazowego w trakcie obowiązywania zamówienia i ceny jednostkowej netto wynikającej z obecnie obowiązującej Taryfy OSD pomnożona przez stawkę podatku VAT w wysokości 23%</w:t>
      </w:r>
    </w:p>
    <w:p w:rsidR="0071463A"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st</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dystrybucyjna</w:t>
      </w:r>
      <w:r w:rsidRPr="004C50B7">
        <w:rPr>
          <w:color w:val="000000"/>
          <w:sz w:val="22"/>
          <w:szCs w:val="22"/>
        </w:rPr>
        <w:t xml:space="preserve"> stała stanowiąca iloczyn ilości punktów poboru gazu, ilości miesięcy obowiązywania zamówienia oraz ceny jednostkowej netto wynikającej z obecnie obowiązującej Taryfy OSD pomnożona przez stawkę podatku VAT w wysokości 23% lub dla taryf </w:t>
      </w:r>
      <w:r w:rsidRPr="00A12A6A">
        <w:rPr>
          <w:color w:val="000000"/>
          <w:sz w:val="22"/>
          <w:szCs w:val="22"/>
        </w:rPr>
        <w:t>W-</w:t>
      </w:r>
      <w:r w:rsidR="00091D84" w:rsidRPr="00A12A6A">
        <w:rPr>
          <w:color w:val="000000"/>
          <w:sz w:val="22"/>
          <w:szCs w:val="22"/>
        </w:rPr>
        <w:t>6A</w:t>
      </w:r>
      <w:r w:rsidRPr="004C50B7">
        <w:rPr>
          <w:color w:val="000000"/>
          <w:sz w:val="22"/>
          <w:szCs w:val="22"/>
        </w:rPr>
        <w:t xml:space="preserve"> i wyżej stanowiącej iloczyn kWh/h i ceny jednostkowej netto wynikającej z obecnie obowiązującej Taryfy OSD pomnożona przez stawkę podatku VAT w wysokości 23%</w:t>
      </w:r>
      <w:r w:rsidR="0071463A" w:rsidRPr="001E33EA">
        <w:rPr>
          <w:color w:val="000000"/>
          <w:sz w:val="22"/>
          <w:szCs w:val="22"/>
        </w:rPr>
        <w:t>.</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9.</w:t>
      </w:r>
      <w:r w:rsidRPr="008970BF">
        <w:rPr>
          <w:color w:val="000000"/>
          <w:spacing w:val="5"/>
          <w:sz w:val="22"/>
          <w:szCs w:val="22"/>
        </w:rPr>
        <w:tab/>
        <w:t>Ceny za paliwo gazowe i stawki opłaty abonamentowej zostaną ustalone na okres ważności umowy i nie będą podlegały zmianom za wyjątkiem ustawowej zmiany stawki podatku od towarów i usług oraz podatkiem akcyzowym.</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10.</w:t>
      </w:r>
      <w:r w:rsidRPr="008970BF">
        <w:rPr>
          <w:color w:val="000000"/>
          <w:spacing w:val="5"/>
          <w:sz w:val="22"/>
          <w:szCs w:val="22"/>
        </w:rPr>
        <w:tab/>
        <w:t xml:space="preserve">Stawki opłat </w:t>
      </w:r>
      <w:r w:rsidR="003548CB">
        <w:rPr>
          <w:color w:val="000000"/>
          <w:spacing w:val="5"/>
          <w:sz w:val="22"/>
          <w:szCs w:val="22"/>
        </w:rPr>
        <w:t>dystrybucyjnych</w:t>
      </w:r>
      <w:r w:rsidRPr="008970BF">
        <w:rPr>
          <w:color w:val="000000"/>
          <w:spacing w:val="5"/>
          <w:sz w:val="22"/>
          <w:szCs w:val="22"/>
        </w:rPr>
        <w:t xml:space="preserve"> gazu ziemnego podane w ofercie będą obowiązywały przez okres realizacji umowy, chyba że Prezes Urzędu Regulacji Energetyki zatwierdzi nowe Taryfy OSD.</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 natomiast cena jednostkowa netto winna być podana z dokładnością do pięciu miejsc po przecinku w przypadku wyrażenia jej w złotych lub do trzech miejsc po przecinku w przypadku wyrażenia jej w groszach.</w:t>
      </w:r>
    </w:p>
    <w:p w:rsidR="00A16332" w:rsidRPr="001E33EA" w:rsidRDefault="00A16332" w:rsidP="00564AE6">
      <w:pPr>
        <w:pStyle w:val="Nagwek3"/>
      </w:pPr>
      <w:bookmarkStart w:id="22" w:name="_Toc48588816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9916A5">
        <w:rPr>
          <w:b/>
          <w:bCs/>
          <w:sz w:val="22"/>
          <w:szCs w:val="22"/>
        </w:rPr>
        <w:t>21</w:t>
      </w:r>
      <w:r w:rsidRPr="000208D8">
        <w:rPr>
          <w:b/>
          <w:bCs/>
          <w:sz w:val="22"/>
          <w:szCs w:val="22"/>
        </w:rPr>
        <w:t>.</w:t>
      </w:r>
      <w:r w:rsidR="00920E4D">
        <w:rPr>
          <w:b/>
          <w:bCs/>
          <w:sz w:val="22"/>
          <w:szCs w:val="22"/>
        </w:rPr>
        <w:t>0</w:t>
      </w:r>
      <w:r w:rsidR="00CC0B6A">
        <w:rPr>
          <w:b/>
          <w:bCs/>
          <w:sz w:val="22"/>
          <w:szCs w:val="22"/>
        </w:rPr>
        <w:t>7</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9916A5">
        <w:rPr>
          <w:b/>
          <w:sz w:val="22"/>
          <w:szCs w:val="22"/>
        </w:rPr>
        <w:t>21</w:t>
      </w:r>
      <w:bookmarkStart w:id="24" w:name="_GoBack"/>
      <w:bookmarkEnd w:id="24"/>
      <w:r w:rsidRPr="00D11A69">
        <w:rPr>
          <w:b/>
          <w:sz w:val="22"/>
          <w:szCs w:val="22"/>
        </w:rPr>
        <w:t>.</w:t>
      </w:r>
      <w:r w:rsidR="00920E4D">
        <w:rPr>
          <w:b/>
          <w:sz w:val="22"/>
          <w:szCs w:val="22"/>
        </w:rPr>
        <w:t>0</w:t>
      </w:r>
      <w:r w:rsidR="00CC0B6A">
        <w:rPr>
          <w:b/>
          <w:sz w:val="22"/>
          <w:szCs w:val="22"/>
        </w:rPr>
        <w:t>7</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5" w:name="_Toc485888169"/>
      <w:r w:rsidRPr="001E33EA">
        <w:t>ROZDZIAŁ XX</w:t>
      </w:r>
      <w:r w:rsidR="002F648A" w:rsidRPr="001E33EA">
        <w:t>I</w:t>
      </w:r>
      <w:r w:rsidR="00143414" w:rsidRPr="001E33EA">
        <w:t>V</w:t>
      </w:r>
      <w:r w:rsidRPr="001E33EA">
        <w:t xml:space="preserve">. </w:t>
      </w:r>
      <w:r w:rsidRPr="001E33EA">
        <w:tab/>
        <w:t>INFORMACJE O TRYBIE OTWARCIA I OCENY OFERT</w:t>
      </w:r>
      <w:bookmarkEnd w:id="25"/>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6" w:name="_Toc48588817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6"/>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ml:space="preserve">----   x  </w:t>
      </w:r>
      <w:proofErr w:type="spellStart"/>
      <w:r w:rsidR="001E3628" w:rsidRPr="00140F8C">
        <w:rPr>
          <w:bCs/>
          <w:sz w:val="22"/>
          <w:szCs w:val="22"/>
        </w:rPr>
        <w:t>Zc</w:t>
      </w:r>
      <w:proofErr w:type="spellEnd"/>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E63C17">
      <w:pPr>
        <w:pStyle w:val="Tekstpodstawowy"/>
        <w:numPr>
          <w:ilvl w:val="0"/>
          <w:numId w:val="52"/>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7" w:name="_Toc48588817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7"/>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8" w:name="_Toc48588817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8"/>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9" w:name="_Toc48588817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9"/>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30" w:name="_Toc462043990"/>
      <w:bookmarkStart w:id="31" w:name="_Toc462046100"/>
      <w:bookmarkStart w:id="32" w:name="_Toc462046218"/>
      <w:bookmarkStart w:id="33" w:name="_Toc485888174"/>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3C3855" w:rsidP="00AC0995">
      <w:pPr>
        <w:pStyle w:val="Akapitzlist"/>
        <w:spacing w:line="360" w:lineRule="auto"/>
        <w:ind w:left="360" w:right="1"/>
        <w:jc w:val="center"/>
        <w:rPr>
          <w:b/>
          <w:sz w:val="22"/>
          <w:szCs w:val="22"/>
        </w:rPr>
      </w:pPr>
      <w:r w:rsidRPr="003C3855">
        <w:rPr>
          <w:b/>
          <w:bCs/>
          <w:sz w:val="22"/>
          <w:szCs w:val="22"/>
        </w:rPr>
        <w:t>Kompleksow</w:t>
      </w:r>
      <w:r>
        <w:rPr>
          <w:b/>
          <w:bCs/>
          <w:sz w:val="22"/>
          <w:szCs w:val="22"/>
        </w:rPr>
        <w:t>ą</w:t>
      </w:r>
      <w:r w:rsidRPr="003C3855">
        <w:rPr>
          <w:b/>
          <w:bCs/>
          <w:sz w:val="22"/>
          <w:szCs w:val="22"/>
        </w:rPr>
        <w:t xml:space="preserve"> dostaw</w:t>
      </w:r>
      <w:r>
        <w:rPr>
          <w:b/>
          <w:bCs/>
          <w:sz w:val="22"/>
          <w:szCs w:val="22"/>
        </w:rPr>
        <w:t>ę</w:t>
      </w:r>
      <w:r w:rsidRPr="003C3855">
        <w:rPr>
          <w:b/>
          <w:bCs/>
          <w:sz w:val="22"/>
          <w:szCs w:val="22"/>
        </w:rPr>
        <w:t xml:space="preserve"> gazu ziemnego do obiektów KD Barbara w Mikołowie.</w:t>
      </w:r>
    </w:p>
    <w:p w:rsidR="008C7747" w:rsidRPr="0044245E" w:rsidRDefault="008C7747" w:rsidP="009960AA">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6300D5">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451ACE" w:rsidRPr="005B29EE">
        <w:rPr>
          <w:sz w:val="22"/>
          <w:szCs w:val="22"/>
        </w:rPr>
        <w:t>Oferuj</w:t>
      </w:r>
      <w:r w:rsidR="0075518B" w:rsidRPr="005B29EE">
        <w:rPr>
          <w:sz w:val="22"/>
          <w:szCs w:val="22"/>
        </w:rPr>
        <w:t>emy</w:t>
      </w:r>
      <w:r w:rsidR="00451ACE" w:rsidRPr="005B29EE">
        <w:rPr>
          <w:sz w:val="22"/>
          <w:szCs w:val="22"/>
        </w:rPr>
        <w:t xml:space="preserve"> </w:t>
      </w:r>
      <w:r w:rsidR="00731C49" w:rsidRPr="005B29EE">
        <w:rPr>
          <w:sz w:val="22"/>
          <w:szCs w:val="22"/>
        </w:rPr>
        <w:t xml:space="preserve">następującą cenę za </w:t>
      </w:r>
      <w:r w:rsidR="007C7F6D" w:rsidRPr="005B29EE">
        <w:rPr>
          <w:sz w:val="22"/>
          <w:szCs w:val="22"/>
        </w:rPr>
        <w:t xml:space="preserve">dostawę gazu </w:t>
      </w:r>
      <w:r w:rsidR="007C7F6D" w:rsidRPr="005B29EE">
        <w:rPr>
          <w:bCs/>
          <w:sz w:val="22"/>
          <w:szCs w:val="22"/>
        </w:rPr>
        <w:t>ziemnego do obiektów KD Barbara w Mikołowie</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r w:rsidRPr="006B5752">
        <w:rPr>
          <w:szCs w:val="24"/>
        </w:rPr>
        <w:t>Szczegółowy formularz wyceny</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49"/>
        <w:gridCol w:w="654"/>
        <w:gridCol w:w="46"/>
        <w:gridCol w:w="1863"/>
        <w:gridCol w:w="1227"/>
        <w:gridCol w:w="1275"/>
        <w:gridCol w:w="844"/>
        <w:gridCol w:w="52"/>
        <w:gridCol w:w="1702"/>
      </w:tblGrid>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center"/>
              <w:rPr>
                <w:rFonts w:eastAsia="Calibri"/>
                <w:color w:val="000000"/>
                <w:lang w:eastAsia="en-US"/>
              </w:rPr>
            </w:pPr>
          </w:p>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color w:val="000000"/>
                <w:lang w:eastAsia="en-US"/>
              </w:rPr>
              <w:t>Opis opłat</w:t>
            </w:r>
            <w:r w:rsidRPr="007C7F6D">
              <w:rPr>
                <w:rFonts w:eastAsia="Calibri"/>
                <w:lang w:eastAsia="en-US"/>
              </w:rPr>
              <w:t xml:space="preserve"> </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Ilość </w:t>
            </w:r>
            <w:proofErr w:type="spellStart"/>
            <w:r w:rsidRPr="007C7F6D">
              <w:rPr>
                <w:rFonts w:eastAsia="Calibri"/>
                <w:lang w:eastAsia="en-US"/>
              </w:rPr>
              <w:t>ppg</w:t>
            </w:r>
            <w:proofErr w:type="spellEnd"/>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Liczba jednostek</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Cena jednostkowa netto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Cena netto (kol 2 x kol 3 x kol 4)</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Stawka VAT w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Cena brutto (kol 5 + </w:t>
            </w:r>
            <w:r w:rsidR="00A12A6A">
              <w:rPr>
                <w:rFonts w:eastAsia="Calibri"/>
                <w:lang w:eastAsia="en-US"/>
              </w:rPr>
              <w:t xml:space="preserve">kol. 5 x </w:t>
            </w:r>
            <w:r w:rsidRPr="007C7F6D">
              <w:rPr>
                <w:rFonts w:eastAsia="Calibri"/>
                <w:lang w:eastAsia="en-US"/>
              </w:rPr>
              <w:t>kol</w:t>
            </w:r>
            <w:r w:rsidR="00A12A6A">
              <w:rPr>
                <w:rFonts w:eastAsia="Calibri"/>
                <w:lang w:eastAsia="en-US"/>
              </w:rPr>
              <w:t>.</w:t>
            </w:r>
            <w:r w:rsidRPr="007C7F6D">
              <w:rPr>
                <w:rFonts w:eastAsia="Calibri"/>
                <w:lang w:eastAsia="en-US"/>
              </w:rPr>
              <w:t xml:space="preserve"> 6)</w:t>
            </w:r>
          </w:p>
        </w:tc>
      </w:tr>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1</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w:t>
            </w:r>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3</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5</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7</w:t>
            </w:r>
          </w:p>
        </w:tc>
      </w:tr>
      <w:tr w:rsidR="007C7F6D" w:rsidRPr="007C7F6D" w:rsidTr="006A7E40">
        <w:tc>
          <w:tcPr>
            <w:tcW w:w="10490" w:type="dxa"/>
            <w:gridSpan w:val="10"/>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ind w:left="3655"/>
              <w:contextualSpacing/>
              <w:rPr>
                <w:rFonts w:eastAsia="Calibri"/>
                <w:b/>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Paliwo gazowe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42705" w:rsidRDefault="00D20393" w:rsidP="00742705">
            <w:pPr>
              <w:tabs>
                <w:tab w:val="left" w:pos="709"/>
              </w:tabs>
              <w:spacing w:after="40" w:line="276" w:lineRule="auto"/>
              <w:contextualSpacing/>
              <w:jc w:val="center"/>
              <w:rPr>
                <w:rFonts w:eastAsia="Calibri"/>
              </w:rPr>
            </w:pPr>
            <w:r>
              <w:rPr>
                <w:rFonts w:eastAsia="Calibri"/>
              </w:rPr>
              <w:t>5 412 000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23 %</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 abonament za sprzedaż paliwa gazowego m-c</w:t>
            </w:r>
          </w:p>
        </w:tc>
        <w:tc>
          <w:tcPr>
            <w:tcW w:w="703"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450FAE" w:rsidP="00742705">
            <w:pPr>
              <w:tabs>
                <w:tab w:val="left" w:pos="709"/>
              </w:tabs>
              <w:spacing w:after="40" w:line="276" w:lineRule="auto"/>
              <w:contextualSpacing/>
              <w:jc w:val="center"/>
              <w:rPr>
                <w:rFonts w:eastAsia="Calibri"/>
                <w:lang w:eastAsia="en-US"/>
              </w:rPr>
            </w:pPr>
            <w:r>
              <w:rPr>
                <w:rFonts w:eastAsia="Calibri"/>
                <w:lang w:eastAsia="en-US"/>
              </w:rPr>
              <w:t>24</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sieciowa zmienna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D20393" w:rsidP="00742705">
            <w:pPr>
              <w:tabs>
                <w:tab w:val="left" w:pos="709"/>
              </w:tabs>
              <w:spacing w:after="40" w:line="276" w:lineRule="auto"/>
              <w:contextualSpacing/>
              <w:jc w:val="center"/>
              <w:rPr>
                <w:rFonts w:eastAsia="Calibri"/>
                <w:lang w:eastAsia="en-US"/>
              </w:rPr>
            </w:pPr>
            <w:r>
              <w:rPr>
                <w:rFonts w:eastAsia="Calibri"/>
                <w:lang w:eastAsia="en-US"/>
              </w:rPr>
              <w:t>5 412 000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rPr>
          <w:trHeight w:val="1031"/>
        </w:trPr>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5B29EE">
            <w:pPr>
              <w:spacing w:after="200" w:line="276" w:lineRule="auto"/>
              <w:jc w:val="both"/>
              <w:rPr>
                <w:rFonts w:eastAsia="SimSun"/>
                <w:lang w:eastAsia="zh-CN"/>
              </w:rPr>
            </w:pPr>
            <w:r w:rsidRPr="007C7F6D">
              <w:rPr>
                <w:rFonts w:eastAsia="SimSun"/>
                <w:lang w:eastAsia="zh-CN"/>
              </w:rPr>
              <w:t xml:space="preserve">Opłata sieciowa stała (ilość jednostek = ilość godzin </w:t>
            </w:r>
            <w:r w:rsidRPr="007C7F6D">
              <w:rPr>
                <w:rFonts w:eastAsia="SimSun"/>
                <w:lang w:eastAsia="zh-CN"/>
              </w:rPr>
              <w:br/>
              <w:t>w trakcie trwania umowy x moc umowna)</w:t>
            </w:r>
            <w:r w:rsidR="004D18E4">
              <w:rPr>
                <w:rFonts w:eastAsia="SimSun"/>
                <w:lang w:eastAsia="zh-CN"/>
              </w:rPr>
              <w:t xml:space="preserve"> (kWh/h) za h</w:t>
            </w:r>
            <w:r w:rsidRPr="007C7F6D">
              <w:rPr>
                <w:rFonts w:eastAsia="SimSun"/>
                <w:lang w:eastAsia="zh-CN"/>
              </w:rPr>
              <w:t xml:space="preserve">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spacing w:after="200" w:line="276" w:lineRule="auto"/>
              <w:jc w:val="center"/>
              <w:rPr>
                <w:rFonts w:eastAsia="SimSun"/>
                <w:lang w:eastAsia="zh-CN"/>
              </w:rPr>
            </w:pPr>
            <w:r>
              <w:rPr>
                <w:rFonts w:eastAsia="SimSun"/>
                <w:lang w:eastAsia="zh-CN"/>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A4255B" w:rsidP="00742705">
            <w:pPr>
              <w:spacing w:after="200" w:line="276" w:lineRule="auto"/>
              <w:jc w:val="center"/>
              <w:rPr>
                <w:rFonts w:eastAsia="SimSun"/>
                <w:lang w:eastAsia="zh-CN"/>
              </w:rPr>
            </w:pPr>
            <w:r>
              <w:rPr>
                <w:rFonts w:eastAsia="SimSun"/>
                <w:lang w:eastAsia="zh-CN"/>
              </w:rPr>
              <w:t>24 037 440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6A7E40">
        <w:trPr>
          <w:trHeight w:val="240"/>
        </w:trPr>
        <w:tc>
          <w:tcPr>
            <w:tcW w:w="8736"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C7F6D" w:rsidRPr="007C7F6D" w:rsidRDefault="007C7F6D" w:rsidP="00E423DD">
            <w:pPr>
              <w:tabs>
                <w:tab w:val="left" w:pos="709"/>
              </w:tabs>
              <w:spacing w:after="40" w:line="276" w:lineRule="auto"/>
              <w:contextualSpacing/>
              <w:jc w:val="center"/>
              <w:rPr>
                <w:rFonts w:eastAsia="Calibri"/>
                <w:b/>
                <w:lang w:eastAsia="en-US"/>
              </w:rPr>
            </w:pPr>
            <w:r w:rsidRPr="007C7F6D">
              <w:rPr>
                <w:rFonts w:eastAsia="Calibri"/>
                <w:b/>
                <w:lang w:eastAsia="en-US"/>
              </w:rPr>
              <w:t>CENA BRUTTO RAZEM:</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bl>
    <w:p w:rsidR="007C7F6D" w:rsidRDefault="007C7F6D" w:rsidP="00DA1E1A">
      <w:pPr>
        <w:pStyle w:val="Tekstpodstawowy"/>
        <w:spacing w:line="480" w:lineRule="auto"/>
        <w:ind w:left="851" w:right="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6300D5">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4" w:name="_Toc462046101"/>
      <w:bookmarkStart w:id="35" w:name="_Toc462046219"/>
      <w:bookmarkStart w:id="36" w:name="_Toc485888175"/>
      <w:r w:rsidRPr="009F4ABA">
        <w:t>Załącznik nr 2</w:t>
      </w:r>
      <w:bookmarkEnd w:id="34"/>
      <w:bookmarkEnd w:id="35"/>
      <w:bookmarkEnd w:id="36"/>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3C3855" w:rsidRPr="003C3855">
        <w:rPr>
          <w:b/>
          <w:bCs/>
          <w:sz w:val="22"/>
          <w:szCs w:val="22"/>
        </w:rPr>
        <w:t>Kompleksowa dostawa gazu ziemnego do obiektów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7" w:name="_Toc462046102"/>
      <w:bookmarkStart w:id="38" w:name="_Toc462046220"/>
      <w:bookmarkStart w:id="39" w:name="_Toc485888176"/>
      <w:r w:rsidRPr="00720557">
        <w:t xml:space="preserve">Załącznik </w:t>
      </w:r>
      <w:r w:rsidR="005F3D2C">
        <w:t xml:space="preserve">nr </w:t>
      </w:r>
      <w:r w:rsidRPr="00720557">
        <w:t>3</w:t>
      </w:r>
      <w:bookmarkEnd w:id="37"/>
      <w:bookmarkEnd w:id="38"/>
      <w:bookmarkEnd w:id="39"/>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3C3855" w:rsidRPr="003C3855">
        <w:rPr>
          <w:b/>
          <w:bCs/>
          <w:sz w:val="22"/>
          <w:szCs w:val="22"/>
        </w:rPr>
        <w:t>Kompleksowa dostawa gazu ziemnego do obiektów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40" w:name="_Toc485888177"/>
      <w:bookmarkStart w:id="41" w:name="_Toc462046104"/>
      <w:bookmarkStart w:id="42"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40"/>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3C3855">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3C3855" w:rsidRPr="003C3855">
        <w:rPr>
          <w:b/>
          <w:bCs/>
          <w:sz w:val="24"/>
          <w:szCs w:val="24"/>
        </w:rPr>
        <w:t>Kompleksowa dostawa gazu ziemnego do obiektów KD Barbara w Mikołowie</w:t>
      </w:r>
      <w:r w:rsidRPr="003E11A2">
        <w:rPr>
          <w:b/>
          <w:sz w:val="24"/>
          <w:szCs w:val="24"/>
        </w:rPr>
        <w:t>”</w:t>
      </w:r>
      <w:r w:rsidRPr="003E11A2">
        <w:rPr>
          <w:sz w:val="24"/>
          <w:szCs w:val="24"/>
        </w:rPr>
        <w:t xml:space="preserve">- przedkładam/y następujący wykaz wykonanych </w:t>
      </w:r>
      <w:r w:rsidR="009E565B">
        <w:rPr>
          <w:sz w:val="24"/>
          <w:szCs w:val="24"/>
        </w:rPr>
        <w:t>dostaw</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Pr>
                <w:b/>
                <w:sz w:val="18"/>
                <w:szCs w:val="24"/>
              </w:rPr>
              <w:t xml:space="preserve">Rodzaj wykonanych </w:t>
            </w:r>
            <w:r w:rsidR="009E565B">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sidRPr="003E11A2">
              <w:rPr>
                <w:b/>
                <w:sz w:val="18"/>
                <w:szCs w:val="24"/>
              </w:rPr>
              <w:t xml:space="preserve">Wartość </w:t>
            </w:r>
            <w:r w:rsidR="009E565B">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9E565B">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AD0F98" w:rsidRDefault="00716C32" w:rsidP="0063484B">
      <w:pPr>
        <w:pStyle w:val="Nagwek2"/>
      </w:pPr>
      <w:bookmarkStart w:id="43" w:name="_Toc485888178"/>
      <w:r w:rsidRPr="00B47A39">
        <w:t>Załącznik nr</w:t>
      </w:r>
      <w:bookmarkEnd w:id="41"/>
      <w:bookmarkEnd w:id="42"/>
      <w:r w:rsidR="0094423C" w:rsidRPr="00B47A39">
        <w:t xml:space="preserve"> 5 do SIWZ</w:t>
      </w:r>
      <w:bookmarkEnd w:id="43"/>
      <w:r w:rsidR="0063484B">
        <w:t xml:space="preserve"> – Istotne postanowienia umowy</w:t>
      </w:r>
    </w:p>
    <w:p w:rsidR="00564583" w:rsidRDefault="00564583" w:rsidP="00564583"/>
    <w:p w:rsidR="00564583" w:rsidRPr="00564583" w:rsidRDefault="00564583" w:rsidP="00564583">
      <w:pPr>
        <w:spacing w:line="340" w:lineRule="exact"/>
        <w:jc w:val="both"/>
        <w:rPr>
          <w:sz w:val="22"/>
          <w:szCs w:val="22"/>
        </w:rPr>
      </w:pPr>
      <w:r w:rsidRPr="00564583">
        <w:rPr>
          <w:sz w:val="22"/>
          <w:szCs w:val="22"/>
        </w:rPr>
        <w:t>Z uwagi na specyfikę przedmiotu zamówienia: kompleksową dostawę</w:t>
      </w:r>
      <w:r w:rsidRPr="00564583">
        <w:rPr>
          <w:sz w:val="22"/>
          <w:szCs w:val="22"/>
        </w:rPr>
        <w:tab/>
      </w:r>
      <w:r>
        <w:rPr>
          <w:sz w:val="22"/>
          <w:szCs w:val="22"/>
        </w:rPr>
        <w:t xml:space="preserve"> </w:t>
      </w:r>
      <w:r w:rsidRPr="00564583">
        <w:rPr>
          <w:sz w:val="22"/>
          <w:szCs w:val="22"/>
        </w:rPr>
        <w:t xml:space="preserve">gazu ziemnego typu E wysokometanowego, Zamawiający nie przedstawia </w:t>
      </w:r>
      <w:r>
        <w:rPr>
          <w:sz w:val="22"/>
          <w:szCs w:val="22"/>
        </w:rPr>
        <w:t>wzoru</w:t>
      </w:r>
      <w:r w:rsidRPr="00564583">
        <w:rPr>
          <w:sz w:val="22"/>
          <w:szCs w:val="22"/>
        </w:rPr>
        <w:t xml:space="preserve"> umowy, ponieważ umowy na tego rodzaju dostawy są umowami standardowymi. Zamawiający wymaga, aby proponowana umowa kompleksowa zawierała wszystkie elementy i nie gorsze warunki niż wynikające z ustawy z dnia 10 kwietnia 1997r, Prawo energetyczne i przepisów wykonawczych do tej ustawy oraz spełniała warunki wynikające ze SIWZ i załączników do niej. Ustala się, że umowa zawarta z Wykonawcą, którego oferta zostanie uznana za najkorzystniejszą, zawierać będzie ponadto następujące istotne postanowienia:</w:t>
      </w:r>
    </w:p>
    <w:p w:rsidR="00564583" w:rsidRPr="00564583" w:rsidRDefault="00564583" w:rsidP="00091D84">
      <w:pPr>
        <w:numPr>
          <w:ilvl w:val="0"/>
          <w:numId w:val="63"/>
        </w:numPr>
        <w:spacing w:line="340" w:lineRule="exact"/>
        <w:ind w:left="567" w:hanging="567"/>
        <w:jc w:val="both"/>
        <w:rPr>
          <w:sz w:val="22"/>
          <w:szCs w:val="22"/>
        </w:rPr>
      </w:pPr>
      <w:r w:rsidRPr="00564583">
        <w:rPr>
          <w:sz w:val="22"/>
          <w:szCs w:val="22"/>
        </w:rPr>
        <w:t>Przedmiotem umowy jest sprzedaż - dostawa paliwa gazowego - gaz ziemny GZ-50 wysoko metanowy (E) oraz świadczenie usług dystrybucji.</w:t>
      </w:r>
    </w:p>
    <w:p w:rsidR="00564583" w:rsidRPr="00564583" w:rsidRDefault="00564583" w:rsidP="00091D84">
      <w:pPr>
        <w:numPr>
          <w:ilvl w:val="0"/>
          <w:numId w:val="63"/>
        </w:numPr>
        <w:spacing w:line="340" w:lineRule="exact"/>
        <w:ind w:left="567" w:hanging="567"/>
        <w:jc w:val="both"/>
        <w:rPr>
          <w:sz w:val="22"/>
          <w:szCs w:val="22"/>
        </w:rPr>
      </w:pPr>
      <w:r w:rsidRPr="0063484B">
        <w:rPr>
          <w:sz w:val="22"/>
          <w:szCs w:val="22"/>
        </w:rPr>
        <w:t xml:space="preserve">Umowa zostanie zawarta </w:t>
      </w:r>
      <w:r w:rsidR="003D5F0A" w:rsidRPr="0063484B">
        <w:rPr>
          <w:sz w:val="22"/>
          <w:szCs w:val="22"/>
        </w:rPr>
        <w:t xml:space="preserve">na podstawie oferty złożonej </w:t>
      </w:r>
      <w:r w:rsidRPr="0063484B">
        <w:rPr>
          <w:sz w:val="22"/>
          <w:szCs w:val="22"/>
        </w:rPr>
        <w:t xml:space="preserve">w </w:t>
      </w:r>
      <w:r w:rsidR="008467C1" w:rsidRPr="0063484B">
        <w:rPr>
          <w:sz w:val="22"/>
          <w:szCs w:val="22"/>
        </w:rPr>
        <w:t xml:space="preserve">postępowaniu </w:t>
      </w:r>
      <w:r w:rsidRPr="0063484B">
        <w:rPr>
          <w:sz w:val="22"/>
          <w:szCs w:val="22"/>
        </w:rPr>
        <w:t>przetarg</w:t>
      </w:r>
      <w:r w:rsidR="008467C1" w:rsidRPr="0063484B">
        <w:rPr>
          <w:sz w:val="22"/>
          <w:szCs w:val="22"/>
        </w:rPr>
        <w:t>owym</w:t>
      </w:r>
      <w:r w:rsidRPr="0063484B">
        <w:rPr>
          <w:sz w:val="22"/>
          <w:szCs w:val="22"/>
        </w:rPr>
        <w:t xml:space="preserve"> </w:t>
      </w:r>
      <w:r w:rsidR="008467C1" w:rsidRPr="0063484B">
        <w:rPr>
          <w:sz w:val="22"/>
          <w:szCs w:val="22"/>
        </w:rPr>
        <w:t xml:space="preserve">prowadzonym w trybie przetargu </w:t>
      </w:r>
      <w:r w:rsidRPr="0063484B">
        <w:rPr>
          <w:sz w:val="22"/>
          <w:szCs w:val="22"/>
        </w:rPr>
        <w:t>nieograniczon</w:t>
      </w:r>
      <w:r w:rsidR="008467C1" w:rsidRPr="0063484B">
        <w:rPr>
          <w:sz w:val="22"/>
          <w:szCs w:val="22"/>
        </w:rPr>
        <w:t>ego.</w:t>
      </w:r>
      <w:r w:rsidRPr="0063484B">
        <w:rPr>
          <w:sz w:val="22"/>
          <w:szCs w:val="22"/>
        </w:rPr>
        <w:t xml:space="preserve"> </w:t>
      </w:r>
      <w:r w:rsidR="008467C1" w:rsidRPr="0063484B">
        <w:rPr>
          <w:sz w:val="22"/>
          <w:szCs w:val="22"/>
        </w:rPr>
        <w:t>Oferta jest załącznikiem do umowy.</w:t>
      </w:r>
    </w:p>
    <w:p w:rsidR="00564583" w:rsidRPr="00564583" w:rsidRDefault="00564583" w:rsidP="00564583">
      <w:pPr>
        <w:spacing w:line="340" w:lineRule="exact"/>
        <w:ind w:left="567" w:hanging="567"/>
        <w:jc w:val="both"/>
        <w:rPr>
          <w:sz w:val="22"/>
          <w:szCs w:val="22"/>
        </w:rPr>
      </w:pPr>
      <w:r w:rsidRPr="00564583">
        <w:rPr>
          <w:sz w:val="22"/>
          <w:szCs w:val="22"/>
        </w:rPr>
        <w:t>3.</w:t>
      </w:r>
      <w:r>
        <w:rPr>
          <w:sz w:val="22"/>
          <w:szCs w:val="22"/>
        </w:rPr>
        <w:tab/>
      </w:r>
      <w:r w:rsidRPr="00564583">
        <w:rPr>
          <w:sz w:val="22"/>
          <w:szCs w:val="22"/>
        </w:rPr>
        <w:t>Sprzedaż paliwa gazowego będzie się odbywać na warunkach określonych przepisami ustawy Prawo energetyczne (Dz.U. z 201</w:t>
      </w:r>
      <w:r>
        <w:rPr>
          <w:sz w:val="22"/>
          <w:szCs w:val="22"/>
        </w:rPr>
        <w:t>7</w:t>
      </w:r>
      <w:r w:rsidRPr="00564583">
        <w:rPr>
          <w:sz w:val="22"/>
          <w:szCs w:val="22"/>
        </w:rPr>
        <w:t xml:space="preserve"> r. </w:t>
      </w:r>
      <w:r>
        <w:rPr>
          <w:sz w:val="22"/>
          <w:szCs w:val="22"/>
        </w:rPr>
        <w:t xml:space="preserve">poz. 220 </w:t>
      </w:r>
      <w:r w:rsidRPr="00564583">
        <w:rPr>
          <w:sz w:val="22"/>
          <w:szCs w:val="22"/>
        </w:rPr>
        <w:t xml:space="preserve">z </w:t>
      </w:r>
      <w:proofErr w:type="spellStart"/>
      <w:r w:rsidRPr="00564583">
        <w:rPr>
          <w:sz w:val="22"/>
          <w:szCs w:val="22"/>
        </w:rPr>
        <w:t>późn</w:t>
      </w:r>
      <w:proofErr w:type="spellEnd"/>
      <w:r w:rsidRPr="00564583">
        <w:rPr>
          <w:sz w:val="22"/>
          <w:szCs w:val="22"/>
        </w:rPr>
        <w:t>. zm.) oraz wydanych na jej podstawie przepisów wykonawczych, przepisami Kodeksu Cywilnego, postanowieniami umowy oraz zgodnie z Taryfą d</w:t>
      </w:r>
      <w:r w:rsidR="00862B9B">
        <w:rPr>
          <w:sz w:val="22"/>
          <w:szCs w:val="22"/>
        </w:rPr>
        <w:t>l</w:t>
      </w:r>
      <w:r w:rsidRPr="00564583">
        <w:rPr>
          <w:sz w:val="22"/>
          <w:szCs w:val="22"/>
        </w:rPr>
        <w:t>a paliwa gazowego Wykonawcy, zwanego dalej Sprzedawcą, którą Zamawiający otrzyma i z którą, na dzień złożenia oferty, się zapozna.</w:t>
      </w:r>
    </w:p>
    <w:p w:rsidR="00564583" w:rsidRPr="00564583" w:rsidRDefault="00564583" w:rsidP="00564583">
      <w:pPr>
        <w:spacing w:line="340" w:lineRule="exact"/>
        <w:ind w:left="567" w:hanging="567"/>
        <w:jc w:val="both"/>
        <w:rPr>
          <w:sz w:val="22"/>
          <w:szCs w:val="22"/>
        </w:rPr>
      </w:pPr>
      <w:r w:rsidRPr="00564583">
        <w:rPr>
          <w:sz w:val="22"/>
          <w:szCs w:val="22"/>
        </w:rPr>
        <w:t>4.</w:t>
      </w:r>
      <w:r w:rsidR="00862B9B">
        <w:rPr>
          <w:sz w:val="22"/>
          <w:szCs w:val="22"/>
        </w:rPr>
        <w:tab/>
      </w:r>
      <w:r w:rsidR="001D4713" w:rsidRPr="001D4713">
        <w:rPr>
          <w:sz w:val="22"/>
          <w:szCs w:val="22"/>
        </w:rPr>
        <w:t>Wykonawca</w:t>
      </w:r>
      <w:r w:rsidR="00352A27">
        <w:rPr>
          <w:sz w:val="22"/>
          <w:szCs w:val="22"/>
        </w:rPr>
        <w:t xml:space="preserve"> </w:t>
      </w:r>
      <w:r w:rsidRPr="00564583">
        <w:rPr>
          <w:sz w:val="22"/>
          <w:szCs w:val="22"/>
        </w:rPr>
        <w:t xml:space="preserve">oświadcza, że jest podmiotem uprawnionym do świadczenia przedmiotu umowy, </w:t>
      </w:r>
      <w:proofErr w:type="spellStart"/>
      <w:r w:rsidRPr="00564583">
        <w:rPr>
          <w:sz w:val="22"/>
          <w:szCs w:val="22"/>
        </w:rPr>
        <w:t>tzn</w:t>
      </w:r>
      <w:proofErr w:type="spellEnd"/>
      <w:r w:rsidRPr="00564583">
        <w:rPr>
          <w:sz w:val="22"/>
          <w:szCs w:val="22"/>
        </w:rPr>
        <w:t>:</w:t>
      </w:r>
    </w:p>
    <w:p w:rsidR="00126FBA" w:rsidRPr="00126FBA" w:rsidRDefault="00564583" w:rsidP="00091D84">
      <w:pPr>
        <w:numPr>
          <w:ilvl w:val="0"/>
          <w:numId w:val="64"/>
        </w:numPr>
        <w:spacing w:line="340" w:lineRule="exact"/>
        <w:ind w:left="993" w:hanging="426"/>
        <w:jc w:val="both"/>
        <w:rPr>
          <w:sz w:val="22"/>
          <w:szCs w:val="22"/>
        </w:rPr>
      </w:pPr>
      <w:r w:rsidRPr="00564583">
        <w:rPr>
          <w:sz w:val="22"/>
          <w:szCs w:val="22"/>
        </w:rPr>
        <w:t>posiada zatwierdzoną taryfę dla paliwa gazowego</w:t>
      </w:r>
      <w:r w:rsidR="00126FBA">
        <w:rPr>
          <w:sz w:val="22"/>
          <w:szCs w:val="22"/>
        </w:rPr>
        <w:t>,</w:t>
      </w:r>
      <w:r w:rsidRPr="00564583">
        <w:rPr>
          <w:color w:val="000000"/>
          <w:spacing w:val="3"/>
          <w:sz w:val="22"/>
          <w:szCs w:val="22"/>
        </w:rPr>
        <w:t xml:space="preserve"> </w:t>
      </w:r>
    </w:p>
    <w:p w:rsidR="00031247" w:rsidRDefault="00564583" w:rsidP="00091D84">
      <w:pPr>
        <w:numPr>
          <w:ilvl w:val="0"/>
          <w:numId w:val="64"/>
        </w:numPr>
        <w:spacing w:line="340" w:lineRule="exact"/>
        <w:ind w:left="993" w:hanging="426"/>
        <w:jc w:val="both"/>
        <w:rPr>
          <w:sz w:val="22"/>
          <w:szCs w:val="22"/>
        </w:rPr>
      </w:pPr>
      <w:r w:rsidRPr="00564583">
        <w:rPr>
          <w:sz w:val="22"/>
          <w:szCs w:val="22"/>
        </w:rPr>
        <w:t xml:space="preserve">korzysta z usługi dystrybucji na warunkach umowy dystrybucyjnej zawartej z Operatorem Systemu Dystrybucji (OSD) </w:t>
      </w:r>
    </w:p>
    <w:p w:rsidR="00564583" w:rsidRPr="00031247" w:rsidRDefault="00564583" w:rsidP="00091D84">
      <w:pPr>
        <w:numPr>
          <w:ilvl w:val="0"/>
          <w:numId w:val="64"/>
        </w:numPr>
        <w:spacing w:line="340" w:lineRule="exact"/>
        <w:ind w:left="993" w:hanging="426"/>
        <w:jc w:val="both"/>
        <w:rPr>
          <w:sz w:val="22"/>
          <w:szCs w:val="22"/>
        </w:rPr>
      </w:pPr>
      <w:r w:rsidRPr="00031247">
        <w:rPr>
          <w:sz w:val="22"/>
          <w:szCs w:val="22"/>
        </w:rPr>
        <w:t>posiada status zleceniodawcy usługi dystrybucji, zgodnie z Instrukcją Ruchu i Eksploatacji Sieci Dystrybucyjnej OSD)</w:t>
      </w:r>
    </w:p>
    <w:p w:rsidR="00564583" w:rsidRDefault="00564583" w:rsidP="00564583">
      <w:pPr>
        <w:spacing w:line="340" w:lineRule="exact"/>
        <w:ind w:left="567" w:hanging="567"/>
        <w:jc w:val="both"/>
        <w:rPr>
          <w:sz w:val="22"/>
          <w:szCs w:val="22"/>
        </w:rPr>
      </w:pPr>
      <w:r w:rsidRPr="00564583">
        <w:rPr>
          <w:sz w:val="22"/>
          <w:szCs w:val="22"/>
        </w:rPr>
        <w:t>5.</w:t>
      </w:r>
      <w:r w:rsidR="00031247">
        <w:rPr>
          <w:sz w:val="22"/>
          <w:szCs w:val="22"/>
        </w:rPr>
        <w:tab/>
      </w:r>
      <w:r w:rsidR="001D4713" w:rsidRPr="001D4713">
        <w:rPr>
          <w:sz w:val="22"/>
          <w:szCs w:val="22"/>
        </w:rPr>
        <w:t>Wykonawca</w:t>
      </w:r>
      <w:r w:rsidRPr="00564583">
        <w:rPr>
          <w:sz w:val="22"/>
          <w:szCs w:val="22"/>
        </w:rPr>
        <w:t xml:space="preserve"> zobowiązuje się dostarczyć paliwo gazowe- gaz ziemny do obiektów </w:t>
      </w:r>
      <w:r w:rsidR="00031247">
        <w:rPr>
          <w:sz w:val="22"/>
          <w:szCs w:val="22"/>
        </w:rPr>
        <w:t>KD Barbara Mikołów ul. Podleska 72</w:t>
      </w:r>
      <w:r w:rsidRPr="00564583">
        <w:rPr>
          <w:sz w:val="22"/>
          <w:szCs w:val="22"/>
        </w:rPr>
        <w:t xml:space="preserve">; </w:t>
      </w:r>
    </w:p>
    <w:p w:rsidR="00564583" w:rsidRDefault="00090099" w:rsidP="00564583">
      <w:pPr>
        <w:spacing w:line="340" w:lineRule="exact"/>
        <w:ind w:left="567" w:hanging="567"/>
        <w:jc w:val="both"/>
        <w:rPr>
          <w:sz w:val="22"/>
          <w:szCs w:val="22"/>
        </w:rPr>
      </w:pPr>
      <w:r>
        <w:rPr>
          <w:sz w:val="22"/>
          <w:szCs w:val="22"/>
        </w:rPr>
        <w:t>6.</w:t>
      </w:r>
      <w:r>
        <w:rPr>
          <w:sz w:val="22"/>
          <w:szCs w:val="22"/>
        </w:rPr>
        <w:tab/>
      </w:r>
      <w:r w:rsidR="00564583" w:rsidRPr="00564583">
        <w:rPr>
          <w:sz w:val="22"/>
          <w:szCs w:val="22"/>
        </w:rPr>
        <w:t>Rozliczenia za dostarczone paliwo gazowe odbywać się będą na podstawie odczytów wskazań istniejącego układu pomiarowo - rozliczeniowego (gazomierza). Rozliczenie wg faktycznego zużycia. Okres rozliczeniowy będzie zgodny z postanowieniami Taryfy Operatora Usług Dystrybucyjnych dla usług dystrybucji paliw gazowych w zakresie liczby odczytów dla danej grupy taryfowej.</w:t>
      </w:r>
      <w:r w:rsidR="00352A27">
        <w:rPr>
          <w:sz w:val="22"/>
          <w:szCs w:val="22"/>
        </w:rPr>
        <w:t xml:space="preserve"> </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7.</w:t>
      </w:r>
      <w:r>
        <w:rPr>
          <w:color w:val="000000"/>
          <w:spacing w:val="3"/>
          <w:sz w:val="22"/>
          <w:szCs w:val="22"/>
        </w:rPr>
        <w:tab/>
      </w:r>
      <w:r w:rsidR="00352A27" w:rsidRPr="00551F3C">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8.</w:t>
      </w:r>
      <w:r>
        <w:rPr>
          <w:color w:val="000000"/>
          <w:spacing w:val="3"/>
          <w:sz w:val="22"/>
          <w:szCs w:val="22"/>
        </w:rPr>
        <w:tab/>
      </w:r>
      <w:r w:rsidR="00352A27" w:rsidRPr="00551F3C">
        <w:rPr>
          <w:color w:val="000000"/>
          <w:spacing w:val="3"/>
          <w:sz w:val="22"/>
          <w:szCs w:val="22"/>
        </w:rPr>
        <w:t>Wykonawcy nie będzie przysługiwało jakiekolwiek roszczenie z tytułu nie pobrania przez Zamawiającego przewidywanej ilości paliwa gazowego.</w:t>
      </w:r>
    </w:p>
    <w:p w:rsidR="00564583" w:rsidRPr="00564583" w:rsidRDefault="00551F3C" w:rsidP="008F418F">
      <w:pPr>
        <w:spacing w:line="340" w:lineRule="exact"/>
        <w:ind w:left="567" w:hanging="567"/>
        <w:jc w:val="both"/>
        <w:rPr>
          <w:sz w:val="22"/>
          <w:szCs w:val="22"/>
        </w:rPr>
      </w:pPr>
      <w:r>
        <w:rPr>
          <w:sz w:val="22"/>
          <w:szCs w:val="22"/>
        </w:rPr>
        <w:t>9</w:t>
      </w:r>
      <w:r w:rsidR="008F418F">
        <w:rPr>
          <w:sz w:val="22"/>
          <w:szCs w:val="22"/>
        </w:rPr>
        <w:t>.</w:t>
      </w:r>
      <w:r w:rsidR="008F418F">
        <w:rPr>
          <w:sz w:val="22"/>
          <w:szCs w:val="22"/>
        </w:rPr>
        <w:tab/>
      </w:r>
      <w:r w:rsidR="00090099">
        <w:rPr>
          <w:sz w:val="22"/>
          <w:szCs w:val="22"/>
        </w:rPr>
        <w:t>Główny Instytut Górnictwa</w:t>
      </w:r>
      <w:r w:rsidR="00564583" w:rsidRPr="00564583">
        <w:rPr>
          <w:sz w:val="22"/>
          <w:szCs w:val="22"/>
        </w:rPr>
        <w:t xml:space="preserve"> nie wyraża zgody na ponoszenie dodatkowych opłat związanych z</w:t>
      </w:r>
      <w:r w:rsidR="00090099">
        <w:rPr>
          <w:sz w:val="22"/>
          <w:szCs w:val="22"/>
        </w:rPr>
        <w:t> </w:t>
      </w:r>
      <w:r w:rsidR="00564583" w:rsidRPr="00564583">
        <w:rPr>
          <w:sz w:val="22"/>
          <w:szCs w:val="22"/>
        </w:rPr>
        <w:t xml:space="preserve">dostarczaniem gazu, w tym m.in, ponoszenie dodatkowych opłat związanych z nieodebraniem lub przekroczeniem zamówionego wolumenu, z wyłączeniem opłat za przekroczenie Mocy umownej, opłat z tytułu niedostosowania się przez </w:t>
      </w:r>
      <w:r w:rsidR="00476136">
        <w:rPr>
          <w:sz w:val="22"/>
          <w:szCs w:val="22"/>
        </w:rPr>
        <w:t>Odbiorcę</w:t>
      </w:r>
      <w:r w:rsidR="00564583" w:rsidRPr="00564583">
        <w:rPr>
          <w:sz w:val="22"/>
          <w:szCs w:val="22"/>
        </w:rPr>
        <w:t xml:space="preserve"> do ograniczeń wprowadzonych przez Operatora Systemu Dystrybucyjnego, oraz innych opłat ustalonych w</w:t>
      </w:r>
      <w:r w:rsidR="008F418F">
        <w:rPr>
          <w:sz w:val="22"/>
          <w:szCs w:val="22"/>
        </w:rPr>
        <w:t> </w:t>
      </w:r>
      <w:r w:rsidR="00564583" w:rsidRPr="00564583">
        <w:rPr>
          <w:sz w:val="22"/>
          <w:szCs w:val="22"/>
        </w:rPr>
        <w:t>Taryfie Operatora Systemu Dystrybucyjnego, Instrukcji Ruchu i Eksploatacji Sieci Dystrybucyjnej.</w:t>
      </w:r>
    </w:p>
    <w:p w:rsidR="00564583" w:rsidRDefault="00551F3C" w:rsidP="00564583">
      <w:pPr>
        <w:spacing w:line="340" w:lineRule="exact"/>
        <w:ind w:left="567" w:hanging="567"/>
        <w:jc w:val="both"/>
        <w:rPr>
          <w:sz w:val="22"/>
          <w:szCs w:val="22"/>
        </w:rPr>
      </w:pPr>
      <w:r>
        <w:rPr>
          <w:sz w:val="22"/>
          <w:szCs w:val="22"/>
        </w:rPr>
        <w:t>10</w:t>
      </w:r>
      <w:r w:rsidR="008F418F">
        <w:rPr>
          <w:sz w:val="22"/>
          <w:szCs w:val="22"/>
        </w:rPr>
        <w:t>.</w:t>
      </w:r>
      <w:r w:rsidR="008F418F">
        <w:rPr>
          <w:sz w:val="22"/>
          <w:szCs w:val="22"/>
        </w:rPr>
        <w:tab/>
      </w:r>
      <w:r w:rsidR="00564583" w:rsidRPr="00564583">
        <w:rPr>
          <w:sz w:val="22"/>
          <w:szCs w:val="22"/>
        </w:rPr>
        <w:t>W</w:t>
      </w:r>
      <w:r w:rsidR="008F418F">
        <w:rPr>
          <w:sz w:val="22"/>
          <w:szCs w:val="22"/>
        </w:rPr>
        <w:t xml:space="preserve"> </w:t>
      </w:r>
      <w:r w:rsidR="00564583" w:rsidRPr="00564583">
        <w:rPr>
          <w:sz w:val="22"/>
          <w:szCs w:val="22"/>
        </w:rPr>
        <w:t xml:space="preserve">trakcie umowy </w:t>
      </w:r>
      <w:r w:rsidR="002A17CF">
        <w:rPr>
          <w:sz w:val="22"/>
          <w:szCs w:val="22"/>
        </w:rPr>
        <w:t>Zamawiający</w:t>
      </w:r>
      <w:r w:rsidR="00564583" w:rsidRPr="00564583">
        <w:rPr>
          <w:sz w:val="22"/>
          <w:szCs w:val="22"/>
        </w:rPr>
        <w:t xml:space="preserve"> będzie rozliczany na podstawie stawek i opłat określonych w</w:t>
      </w:r>
      <w:r w:rsidR="008F418F">
        <w:rPr>
          <w:sz w:val="22"/>
          <w:szCs w:val="22"/>
        </w:rPr>
        <w:t> </w:t>
      </w:r>
      <w:r w:rsidR="00564583" w:rsidRPr="00564583">
        <w:rPr>
          <w:sz w:val="22"/>
          <w:szCs w:val="22"/>
        </w:rPr>
        <w:t>obowiązującej w danym okresie taryfie dla dostarczonego paliwa. Strony określ</w:t>
      </w:r>
      <w:r w:rsidR="008F418F">
        <w:rPr>
          <w:sz w:val="22"/>
          <w:szCs w:val="22"/>
        </w:rPr>
        <w:t xml:space="preserve">ą </w:t>
      </w:r>
      <w:r w:rsidR="00564583" w:rsidRPr="00564583">
        <w:rPr>
          <w:sz w:val="22"/>
          <w:szCs w:val="22"/>
        </w:rPr>
        <w:t>w</w:t>
      </w:r>
      <w:r w:rsidR="008F418F">
        <w:rPr>
          <w:sz w:val="22"/>
          <w:szCs w:val="22"/>
        </w:rPr>
        <w:t xml:space="preserve"> </w:t>
      </w:r>
      <w:r w:rsidR="00564583" w:rsidRPr="00564583">
        <w:rPr>
          <w:sz w:val="22"/>
          <w:szCs w:val="22"/>
        </w:rPr>
        <w:t xml:space="preserve">umowie sposób i termin informowania przez </w:t>
      </w:r>
      <w:r w:rsidR="001D4713" w:rsidRPr="001D4713">
        <w:rPr>
          <w:sz w:val="22"/>
          <w:szCs w:val="22"/>
        </w:rPr>
        <w:t>Wykonawc</w:t>
      </w:r>
      <w:r w:rsidR="001D4713">
        <w:rPr>
          <w:sz w:val="22"/>
          <w:szCs w:val="22"/>
        </w:rPr>
        <w:t>ę</w:t>
      </w:r>
      <w:r w:rsidR="00564583" w:rsidRPr="00564583">
        <w:rPr>
          <w:sz w:val="22"/>
          <w:szCs w:val="22"/>
        </w:rPr>
        <w:t xml:space="preserve"> </w:t>
      </w:r>
      <w:r w:rsidR="002A17CF">
        <w:rPr>
          <w:sz w:val="22"/>
          <w:szCs w:val="22"/>
        </w:rPr>
        <w:t>Zamawiającego</w:t>
      </w:r>
      <w:r w:rsidR="00564583" w:rsidRPr="00564583">
        <w:rPr>
          <w:sz w:val="22"/>
          <w:szCs w:val="22"/>
        </w:rPr>
        <w:t xml:space="preserve"> o zmianach taryfy.</w:t>
      </w:r>
    </w:p>
    <w:p w:rsidR="00564583" w:rsidRDefault="00551F3C" w:rsidP="00476136">
      <w:pPr>
        <w:spacing w:line="340" w:lineRule="exact"/>
        <w:ind w:left="567" w:hanging="567"/>
        <w:jc w:val="both"/>
        <w:rPr>
          <w:sz w:val="22"/>
          <w:szCs w:val="22"/>
        </w:rPr>
      </w:pPr>
      <w:r>
        <w:rPr>
          <w:sz w:val="22"/>
          <w:szCs w:val="22"/>
        </w:rPr>
        <w:t>11</w:t>
      </w:r>
      <w:r w:rsidR="00476136">
        <w:rPr>
          <w:sz w:val="22"/>
          <w:szCs w:val="22"/>
        </w:rPr>
        <w:t>.</w:t>
      </w:r>
      <w:r w:rsidR="00476136">
        <w:rPr>
          <w:sz w:val="22"/>
          <w:szCs w:val="22"/>
        </w:rPr>
        <w:tab/>
      </w:r>
      <w:r w:rsidR="00564583" w:rsidRPr="00564583">
        <w:rPr>
          <w:sz w:val="22"/>
          <w:szCs w:val="22"/>
        </w:rPr>
        <w:t>Zmiana</w:t>
      </w:r>
      <w:r w:rsidR="006675FB">
        <w:rPr>
          <w:sz w:val="22"/>
          <w:szCs w:val="22"/>
        </w:rPr>
        <w:t xml:space="preserve"> </w:t>
      </w:r>
      <w:r w:rsidR="00564583" w:rsidRPr="00564583">
        <w:rPr>
          <w:sz w:val="22"/>
          <w:szCs w:val="22"/>
        </w:rPr>
        <w:t xml:space="preserve">urządzeń gazowych w ramach wydanych warunków przyłączenia do sieci gazowej oraz w ramach zamówionej Mocy umownej nie wymaga zmiany Umowy. W takim wypadku </w:t>
      </w:r>
      <w:r w:rsidR="002A17CF">
        <w:rPr>
          <w:sz w:val="22"/>
          <w:szCs w:val="22"/>
        </w:rPr>
        <w:t>Zamawiający</w:t>
      </w:r>
      <w:r w:rsidR="00564583" w:rsidRPr="00564583">
        <w:rPr>
          <w:sz w:val="22"/>
          <w:szCs w:val="22"/>
        </w:rPr>
        <w:t xml:space="preserve"> jest zobowiązany poinformować na piśmie </w:t>
      </w:r>
      <w:r w:rsidR="00E12F82" w:rsidRPr="00E12F82">
        <w:rPr>
          <w:sz w:val="22"/>
          <w:szCs w:val="22"/>
        </w:rPr>
        <w:t>Wykona</w:t>
      </w:r>
      <w:r w:rsidR="00564583" w:rsidRPr="00564583">
        <w:rPr>
          <w:sz w:val="22"/>
          <w:szCs w:val="22"/>
        </w:rPr>
        <w:t>wcę o dokonanej zmianie w</w:t>
      </w:r>
      <w:r w:rsidR="00944F1E">
        <w:rPr>
          <w:sz w:val="22"/>
          <w:szCs w:val="22"/>
        </w:rPr>
        <w:t> </w:t>
      </w:r>
      <w:r w:rsidR="00564583" w:rsidRPr="00564583">
        <w:rPr>
          <w:sz w:val="22"/>
          <w:szCs w:val="22"/>
        </w:rPr>
        <w:t>terminie trzydziestu (30) dni od dokonanej zmiany.</w:t>
      </w:r>
    </w:p>
    <w:p w:rsidR="00564583" w:rsidRDefault="00476136" w:rsidP="00476136">
      <w:pPr>
        <w:spacing w:line="340" w:lineRule="exact"/>
        <w:ind w:left="567" w:hanging="567"/>
        <w:jc w:val="both"/>
        <w:rPr>
          <w:sz w:val="22"/>
          <w:szCs w:val="22"/>
        </w:rPr>
      </w:pPr>
      <w:r>
        <w:rPr>
          <w:sz w:val="22"/>
          <w:szCs w:val="22"/>
        </w:rPr>
        <w:t>1</w:t>
      </w:r>
      <w:r w:rsidR="00551F3C">
        <w:rPr>
          <w:sz w:val="22"/>
          <w:szCs w:val="22"/>
        </w:rPr>
        <w:t>2</w:t>
      </w:r>
      <w:r>
        <w:rPr>
          <w:sz w:val="22"/>
          <w:szCs w:val="22"/>
        </w:rPr>
        <w:t>.</w:t>
      </w:r>
      <w:r>
        <w:rPr>
          <w:sz w:val="22"/>
          <w:szCs w:val="22"/>
        </w:rPr>
        <w:tab/>
      </w:r>
      <w:r w:rsidR="00564583" w:rsidRPr="00564583">
        <w:rPr>
          <w:sz w:val="22"/>
          <w:szCs w:val="22"/>
        </w:rPr>
        <w:t>Własność</w:t>
      </w:r>
      <w:r w:rsidR="006675FB">
        <w:rPr>
          <w:sz w:val="22"/>
          <w:szCs w:val="22"/>
        </w:rPr>
        <w:t xml:space="preserve"> </w:t>
      </w:r>
      <w:r w:rsidR="00564583" w:rsidRPr="00564583">
        <w:rPr>
          <w:sz w:val="22"/>
          <w:szCs w:val="22"/>
        </w:rPr>
        <w:t xml:space="preserve">Paliwa gazowego przechodzi na </w:t>
      </w:r>
      <w:r w:rsidR="00944F1E">
        <w:rPr>
          <w:sz w:val="22"/>
          <w:szCs w:val="22"/>
        </w:rPr>
        <w:t>Zamawiającego</w:t>
      </w:r>
      <w:r w:rsidR="00564583" w:rsidRPr="00564583">
        <w:rPr>
          <w:sz w:val="22"/>
          <w:szCs w:val="22"/>
        </w:rPr>
        <w:t xml:space="preserve"> w granicy własności sieci gazowej, którą stanowi kurek główny odcinający dopływ paliwa gazowego, usytuowany na przyłączu gazowym w punkcie pomiarowym.</w:t>
      </w:r>
    </w:p>
    <w:p w:rsidR="00564583" w:rsidRPr="00564583" w:rsidRDefault="00476136" w:rsidP="00476136">
      <w:pPr>
        <w:spacing w:line="340" w:lineRule="exact"/>
        <w:ind w:left="567" w:hanging="567"/>
        <w:jc w:val="both"/>
        <w:rPr>
          <w:sz w:val="22"/>
          <w:szCs w:val="22"/>
        </w:rPr>
      </w:pPr>
      <w:r>
        <w:rPr>
          <w:sz w:val="22"/>
          <w:szCs w:val="22"/>
        </w:rPr>
        <w:t>1</w:t>
      </w:r>
      <w:r w:rsidR="00551F3C">
        <w:rPr>
          <w:sz w:val="22"/>
          <w:szCs w:val="22"/>
        </w:rPr>
        <w:t>3</w:t>
      </w:r>
      <w:r>
        <w:rPr>
          <w:sz w:val="22"/>
          <w:szCs w:val="22"/>
        </w:rPr>
        <w:t>.</w:t>
      </w:r>
      <w:r>
        <w:rPr>
          <w:sz w:val="22"/>
          <w:szCs w:val="22"/>
        </w:rPr>
        <w:tab/>
      </w:r>
      <w:r w:rsidR="00944F1E">
        <w:rPr>
          <w:sz w:val="22"/>
          <w:szCs w:val="22"/>
        </w:rPr>
        <w:t>Zamawiający</w:t>
      </w:r>
      <w:r w:rsidR="006675FB">
        <w:rPr>
          <w:sz w:val="22"/>
          <w:szCs w:val="22"/>
        </w:rPr>
        <w:t xml:space="preserve"> </w:t>
      </w:r>
      <w:r w:rsidR="00564583" w:rsidRPr="00564583">
        <w:rPr>
          <w:sz w:val="22"/>
          <w:szCs w:val="22"/>
        </w:rPr>
        <w:t>przewiduje możliwość zmiany postanowień zawartej umowy w stosunku do treści oferty na podstawie, której dokonano wyboru oferty:</w:t>
      </w:r>
    </w:p>
    <w:p w:rsidR="00564583" w:rsidRPr="00564583" w:rsidRDefault="008A60B8" w:rsidP="0064071A">
      <w:pPr>
        <w:numPr>
          <w:ilvl w:val="0"/>
          <w:numId w:val="66"/>
        </w:numPr>
        <w:spacing w:line="340" w:lineRule="exact"/>
        <w:ind w:left="1134" w:hanging="567"/>
        <w:jc w:val="both"/>
        <w:rPr>
          <w:sz w:val="22"/>
          <w:szCs w:val="22"/>
        </w:rPr>
      </w:pPr>
      <w:r w:rsidRPr="008A60B8">
        <w:rPr>
          <w:sz w:val="22"/>
          <w:szCs w:val="22"/>
        </w:rPr>
        <w:t>w przypadku wprowadzenia do stosowania nowej Taryfy OSD zatwierdzonej Decyzją Prezesa Urzędu Regulacji Energetyki, Odbiorca przyjmie zmianę stawek opłat dystrybucyjnych w okresie obowiązywania umowy</w:t>
      </w:r>
      <w:r w:rsidR="00564583" w:rsidRPr="00564583">
        <w:rPr>
          <w:sz w:val="22"/>
          <w:szCs w:val="22"/>
        </w:rPr>
        <w:t>.</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przypadku zmiany obowiązującej stawki podatku VAT, akcyzy Odbiorca przyjmuje możliwość zmniejszenia lub zwiększenia wynagrodzenia o kwotę równą różnicy w kwocie podatku VAT, akcyzy.</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w przypadku zmiany unormowań prawnych powszechnie obowiązujących, które będą miały wpływ na realizację umowy.</w:t>
      </w:r>
    </w:p>
    <w:p w:rsidR="00564583" w:rsidRPr="00551F3C" w:rsidRDefault="00564583" w:rsidP="0064071A">
      <w:pPr>
        <w:numPr>
          <w:ilvl w:val="0"/>
          <w:numId w:val="66"/>
        </w:numPr>
        <w:spacing w:line="340" w:lineRule="exact"/>
        <w:ind w:left="1134" w:hanging="567"/>
        <w:jc w:val="both"/>
        <w:rPr>
          <w:sz w:val="22"/>
          <w:szCs w:val="22"/>
        </w:rPr>
      </w:pPr>
      <w:r w:rsidRPr="00551F3C">
        <w:rPr>
          <w:sz w:val="22"/>
          <w:szCs w:val="22"/>
        </w:rPr>
        <w:t>w przypadku konieczności zmiany mocy umownej.</w:t>
      </w:r>
    </w:p>
    <w:p w:rsidR="00476136" w:rsidRDefault="00476136" w:rsidP="0064071A">
      <w:pPr>
        <w:numPr>
          <w:ilvl w:val="0"/>
          <w:numId w:val="66"/>
        </w:numPr>
        <w:spacing w:line="340" w:lineRule="exact"/>
        <w:ind w:left="1134" w:hanging="567"/>
        <w:jc w:val="both"/>
        <w:rPr>
          <w:sz w:val="22"/>
          <w:szCs w:val="22"/>
        </w:rPr>
      </w:pPr>
      <w:r>
        <w:rPr>
          <w:sz w:val="22"/>
          <w:szCs w:val="22"/>
        </w:rPr>
        <w:t xml:space="preserve">W </w:t>
      </w:r>
      <w:r w:rsidR="000352FE">
        <w:rPr>
          <w:sz w:val="22"/>
          <w:szCs w:val="22"/>
        </w:rPr>
        <w:t>przypadkach określonych w art. 144 ust. 1 pkt 2-6 ustawy Prawo zamówień publicznych.</w:t>
      </w:r>
    </w:p>
    <w:p w:rsidR="00027DC8" w:rsidRPr="00027DC8" w:rsidRDefault="00027DC8" w:rsidP="00027DC8">
      <w:pPr>
        <w:numPr>
          <w:ilvl w:val="0"/>
          <w:numId w:val="66"/>
        </w:numPr>
        <w:spacing w:line="340" w:lineRule="exact"/>
        <w:ind w:left="1134" w:hanging="567"/>
        <w:jc w:val="both"/>
        <w:rPr>
          <w:sz w:val="22"/>
          <w:szCs w:val="22"/>
        </w:rPr>
      </w:pPr>
      <w:r w:rsidRPr="00027DC8">
        <w:rPr>
          <w:sz w:val="22"/>
          <w:szCs w:val="22"/>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027DC8" w:rsidRPr="00027DC8" w:rsidRDefault="00027DC8" w:rsidP="00027DC8">
      <w:pPr>
        <w:spacing w:line="340" w:lineRule="exact"/>
        <w:ind w:left="1134"/>
        <w:jc w:val="both"/>
        <w:rPr>
          <w:sz w:val="22"/>
          <w:szCs w:val="22"/>
        </w:rPr>
      </w:pPr>
      <w:r w:rsidRPr="00027DC8">
        <w:rPr>
          <w:sz w:val="22"/>
          <w:szCs w:val="22"/>
        </w:rPr>
        <w:t>Wykonawca zobowiązany jest wyjaśnić zasadność swojego wniosku, w tym w</w:t>
      </w:r>
      <w:r w:rsidR="00FA42D4">
        <w:rPr>
          <w:sz w:val="22"/>
          <w:szCs w:val="22"/>
        </w:rPr>
        <w:t> </w:t>
      </w:r>
      <w:r w:rsidRPr="00027DC8">
        <w:rPr>
          <w:sz w:val="22"/>
          <w:szCs w:val="22"/>
        </w:rPr>
        <w:t>szczególności przedłożyć:</w:t>
      </w:r>
    </w:p>
    <w:p w:rsidR="00027DC8" w:rsidRPr="00027DC8" w:rsidRDefault="00027DC8" w:rsidP="00FA42D4">
      <w:pPr>
        <w:spacing w:line="340" w:lineRule="exact"/>
        <w:ind w:left="1701" w:hanging="567"/>
        <w:jc w:val="both"/>
        <w:rPr>
          <w:sz w:val="22"/>
          <w:szCs w:val="22"/>
        </w:rPr>
      </w:pPr>
      <w:r w:rsidRPr="00027DC8">
        <w:rPr>
          <w:sz w:val="22"/>
          <w:szCs w:val="22"/>
        </w:rPr>
        <w:t>1)</w:t>
      </w:r>
      <w:r w:rsidRPr="00027DC8">
        <w:rPr>
          <w:sz w:val="22"/>
          <w:szCs w:val="22"/>
        </w:rPr>
        <w:tab/>
        <w:t>wyszczególnienie składników wynagrodzenia , które ulegają zmianie,</w:t>
      </w:r>
    </w:p>
    <w:p w:rsidR="00027DC8" w:rsidRPr="00027DC8" w:rsidRDefault="00027DC8" w:rsidP="00FA42D4">
      <w:pPr>
        <w:spacing w:line="340" w:lineRule="exact"/>
        <w:ind w:left="1701" w:hanging="567"/>
        <w:jc w:val="both"/>
        <w:rPr>
          <w:sz w:val="22"/>
          <w:szCs w:val="22"/>
        </w:rPr>
      </w:pPr>
      <w:r w:rsidRPr="00027DC8">
        <w:rPr>
          <w:sz w:val="22"/>
          <w:szCs w:val="22"/>
        </w:rPr>
        <w:t>2)</w:t>
      </w:r>
      <w:r w:rsidRPr="00027DC8">
        <w:rPr>
          <w:sz w:val="22"/>
          <w:szCs w:val="22"/>
        </w:rPr>
        <w:tab/>
        <w:t xml:space="preserve">wyszczególnienie kosztów wykonania zamówienia przed i po zmianie, </w:t>
      </w:r>
    </w:p>
    <w:p w:rsidR="00027DC8" w:rsidRPr="00027DC8" w:rsidRDefault="00027DC8" w:rsidP="00FA42D4">
      <w:pPr>
        <w:spacing w:line="340" w:lineRule="exact"/>
        <w:ind w:left="1701" w:hanging="567"/>
        <w:jc w:val="both"/>
        <w:rPr>
          <w:sz w:val="22"/>
          <w:szCs w:val="22"/>
        </w:rPr>
      </w:pPr>
      <w:r w:rsidRPr="00027DC8">
        <w:rPr>
          <w:sz w:val="22"/>
          <w:szCs w:val="22"/>
        </w:rPr>
        <w:t>3)</w:t>
      </w:r>
      <w:r w:rsidRPr="00027DC8">
        <w:rPr>
          <w:sz w:val="22"/>
          <w:szCs w:val="22"/>
        </w:rPr>
        <w:tab/>
        <w:t xml:space="preserve">podanie faktycznej i prawnej podstawy zmiany danego kosztu, </w:t>
      </w:r>
    </w:p>
    <w:p w:rsidR="00027DC8" w:rsidRPr="00027DC8" w:rsidRDefault="00027DC8" w:rsidP="00FA42D4">
      <w:pPr>
        <w:spacing w:line="340" w:lineRule="exact"/>
        <w:ind w:left="1701" w:hanging="567"/>
        <w:jc w:val="both"/>
        <w:rPr>
          <w:sz w:val="22"/>
          <w:szCs w:val="22"/>
        </w:rPr>
      </w:pPr>
      <w:r w:rsidRPr="00027DC8">
        <w:rPr>
          <w:sz w:val="22"/>
          <w:szCs w:val="22"/>
        </w:rPr>
        <w:t>4)</w:t>
      </w:r>
      <w:r w:rsidRPr="00027DC8">
        <w:rPr>
          <w:sz w:val="22"/>
          <w:szCs w:val="22"/>
        </w:rPr>
        <w:tab/>
        <w:t>kalkulację kosztów wykonania przedmiotu umowy po zmianie,</w:t>
      </w:r>
    </w:p>
    <w:p w:rsidR="00027DC8" w:rsidRPr="00027DC8" w:rsidRDefault="00027DC8" w:rsidP="00FA42D4">
      <w:pPr>
        <w:spacing w:line="340" w:lineRule="exact"/>
        <w:ind w:left="1701" w:hanging="567"/>
        <w:jc w:val="both"/>
        <w:rPr>
          <w:sz w:val="22"/>
          <w:szCs w:val="22"/>
        </w:rPr>
      </w:pPr>
      <w:r w:rsidRPr="00027DC8">
        <w:rPr>
          <w:sz w:val="22"/>
          <w:szCs w:val="22"/>
        </w:rPr>
        <w:t>5)</w:t>
      </w:r>
      <w:r w:rsidRPr="00027DC8">
        <w:rPr>
          <w:sz w:val="22"/>
          <w:szCs w:val="22"/>
        </w:rPr>
        <w:tab/>
        <w:t>wskazanie daty, od której koszty wykonania przedmiotu umowy uległy zmianie.</w:t>
      </w:r>
    </w:p>
    <w:p w:rsidR="00027DC8" w:rsidRPr="00564583" w:rsidRDefault="00027DC8" w:rsidP="00FA42D4">
      <w:pPr>
        <w:spacing w:line="340" w:lineRule="exact"/>
        <w:ind w:left="1134"/>
        <w:jc w:val="both"/>
        <w:rPr>
          <w:sz w:val="22"/>
          <w:szCs w:val="22"/>
        </w:rPr>
      </w:pPr>
      <w:r w:rsidRPr="00027DC8">
        <w:rPr>
          <w:sz w:val="22"/>
          <w:szCs w:val="22"/>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p>
    <w:p w:rsidR="00564583" w:rsidRDefault="00564583" w:rsidP="00551F3C">
      <w:pPr>
        <w:numPr>
          <w:ilvl w:val="0"/>
          <w:numId w:val="65"/>
        </w:numPr>
        <w:spacing w:line="340" w:lineRule="exact"/>
        <w:jc w:val="both"/>
        <w:rPr>
          <w:sz w:val="22"/>
          <w:szCs w:val="22"/>
        </w:rPr>
      </w:pPr>
      <w:r w:rsidRPr="00564583">
        <w:rPr>
          <w:sz w:val="22"/>
          <w:szCs w:val="22"/>
        </w:rPr>
        <w:t>Zamawiający</w:t>
      </w:r>
      <w:r w:rsidR="006675FB">
        <w:rPr>
          <w:sz w:val="22"/>
          <w:szCs w:val="22"/>
        </w:rPr>
        <w:t xml:space="preserve"> </w:t>
      </w:r>
      <w:r w:rsidRPr="00564583">
        <w:rPr>
          <w:sz w:val="22"/>
          <w:szCs w:val="22"/>
        </w:rPr>
        <w:t xml:space="preserve">zakłada, że umowa będzie realizowana sukcesywnie przez </w:t>
      </w:r>
      <w:r w:rsidR="000352FE">
        <w:rPr>
          <w:sz w:val="22"/>
          <w:szCs w:val="22"/>
        </w:rPr>
        <w:t>24</w:t>
      </w:r>
      <w:r w:rsidRPr="00564583">
        <w:rPr>
          <w:sz w:val="22"/>
          <w:szCs w:val="22"/>
        </w:rPr>
        <w:t xml:space="preserve"> miesięcy.</w:t>
      </w:r>
    </w:p>
    <w:p w:rsidR="00564583" w:rsidRPr="00564583" w:rsidRDefault="00564583" w:rsidP="0064071A">
      <w:pPr>
        <w:numPr>
          <w:ilvl w:val="0"/>
          <w:numId w:val="65"/>
        </w:numPr>
        <w:spacing w:line="340" w:lineRule="exact"/>
        <w:ind w:left="567" w:hanging="567"/>
        <w:jc w:val="both"/>
        <w:rPr>
          <w:sz w:val="22"/>
          <w:szCs w:val="22"/>
        </w:rPr>
      </w:pPr>
      <w:r w:rsidRPr="00564583">
        <w:rPr>
          <w:sz w:val="22"/>
          <w:szCs w:val="22"/>
        </w:rPr>
        <w:t>W</w:t>
      </w:r>
      <w:r w:rsidR="000352FE">
        <w:rPr>
          <w:sz w:val="22"/>
          <w:szCs w:val="22"/>
        </w:rPr>
        <w:t xml:space="preserve"> </w:t>
      </w:r>
      <w:r w:rsidRPr="00564583">
        <w:rPr>
          <w:sz w:val="22"/>
          <w:szCs w:val="22"/>
        </w:rPr>
        <w:t xml:space="preserve">przypadku odstąpienia przez Zamawiającego od umowy, w okolicznościach, o których mowa jest w art. 145 ust. 1 ustawy </w:t>
      </w:r>
      <w:proofErr w:type="spellStart"/>
      <w:r w:rsidRPr="00564583">
        <w:rPr>
          <w:sz w:val="22"/>
          <w:szCs w:val="22"/>
        </w:rPr>
        <w:t>Pzp</w:t>
      </w:r>
      <w:proofErr w:type="spellEnd"/>
      <w:r w:rsidRPr="00564583">
        <w:rPr>
          <w:sz w:val="22"/>
          <w:szCs w:val="22"/>
        </w:rPr>
        <w:t>, Wykonawca może żądać wyłącznie wynagrodzenia należnego z</w:t>
      </w:r>
      <w:r w:rsidR="000352FE">
        <w:rPr>
          <w:sz w:val="22"/>
          <w:szCs w:val="22"/>
        </w:rPr>
        <w:t> </w:t>
      </w:r>
      <w:r w:rsidRPr="00564583">
        <w:rPr>
          <w:sz w:val="22"/>
          <w:szCs w:val="22"/>
        </w:rPr>
        <w:t>tytułu wykonania części umowy. Wynagrodzenie to zostanie ustalone w oparciu o protokół określający stan układu pomiarowo-rozliczeniowego na dzień odstąpienia od umowy.</w:t>
      </w:r>
    </w:p>
    <w:p w:rsidR="00564583" w:rsidRPr="00564583" w:rsidRDefault="00E12F82" w:rsidP="0064071A">
      <w:pPr>
        <w:numPr>
          <w:ilvl w:val="0"/>
          <w:numId w:val="65"/>
        </w:numPr>
        <w:spacing w:line="340" w:lineRule="exact"/>
        <w:ind w:left="567" w:hanging="567"/>
        <w:jc w:val="both"/>
        <w:rPr>
          <w:sz w:val="22"/>
          <w:szCs w:val="22"/>
        </w:rPr>
      </w:pPr>
      <w:r w:rsidRPr="00E12F82">
        <w:rPr>
          <w:sz w:val="22"/>
          <w:szCs w:val="22"/>
        </w:rPr>
        <w:t>Wykonawca</w:t>
      </w:r>
      <w:r w:rsidR="00D73754">
        <w:rPr>
          <w:sz w:val="22"/>
          <w:szCs w:val="22"/>
        </w:rPr>
        <w:t xml:space="preserve"> </w:t>
      </w:r>
      <w:r w:rsidR="00564583" w:rsidRPr="00564583">
        <w:rPr>
          <w:sz w:val="22"/>
          <w:szCs w:val="22"/>
        </w:rPr>
        <w:t>nie może bez pisemnej zgody Zamawiającego przenieść swoich wierzytelności wynikających z niniejszej umowy na osobę trzecią (tj. dokonać przelewu wierzytelności).</w:t>
      </w:r>
    </w:p>
    <w:p w:rsidR="00564583" w:rsidRDefault="00564583" w:rsidP="0064071A">
      <w:pPr>
        <w:numPr>
          <w:ilvl w:val="0"/>
          <w:numId w:val="65"/>
        </w:numPr>
        <w:spacing w:line="340" w:lineRule="exact"/>
        <w:ind w:left="567" w:hanging="567"/>
        <w:jc w:val="both"/>
        <w:rPr>
          <w:sz w:val="22"/>
          <w:szCs w:val="22"/>
        </w:rPr>
      </w:pPr>
      <w:r w:rsidRPr="00564583">
        <w:rPr>
          <w:sz w:val="22"/>
          <w:szCs w:val="22"/>
        </w:rPr>
        <w:t>Spory mogące wyniknąć w związku z wykonaniem umowy, Strony będą się starały rozstrzygnąć w drodze negocjacji. W przypadku nie osiągnięcia porozumienia, Strony poddadzą, spór rozstrzygnięciu sądowi właściwemu miejscowo dla siedziby Zamawiającego.</w:t>
      </w:r>
    </w:p>
    <w:p w:rsidR="00B35E9E" w:rsidRPr="00B35E9E" w:rsidRDefault="00B35E9E" w:rsidP="00B35E9E">
      <w:pPr>
        <w:numPr>
          <w:ilvl w:val="0"/>
          <w:numId w:val="65"/>
        </w:numPr>
        <w:spacing w:line="340" w:lineRule="exact"/>
        <w:ind w:left="567" w:hanging="567"/>
        <w:jc w:val="both"/>
        <w:rPr>
          <w:sz w:val="22"/>
          <w:szCs w:val="22"/>
        </w:rPr>
      </w:pPr>
      <w:r w:rsidRPr="00B35E9E">
        <w:rPr>
          <w:sz w:val="22"/>
          <w:szCs w:val="22"/>
        </w:rPr>
        <w:t>Faktury rozliczeniowe wystawiane będą w terminie do dnia 15 następnego miesiąca, po zakończonym okresie rozliczeniowym i przesyłane Zamawiającemu w formie elektronicznej na adres: faktury@gig.</w:t>
      </w:r>
      <w:r w:rsidR="00A12A6A">
        <w:rPr>
          <w:sz w:val="22"/>
          <w:szCs w:val="22"/>
        </w:rPr>
        <w:t>eu</w:t>
      </w:r>
    </w:p>
    <w:p w:rsidR="00B35E9E" w:rsidRDefault="00B35E9E" w:rsidP="00B35E9E">
      <w:pPr>
        <w:spacing w:line="340" w:lineRule="exact"/>
        <w:ind w:left="567"/>
        <w:jc w:val="both"/>
        <w:rPr>
          <w:sz w:val="22"/>
          <w:szCs w:val="22"/>
        </w:rPr>
      </w:pPr>
      <w:r w:rsidRPr="00B35E9E">
        <w:rPr>
          <w:sz w:val="22"/>
          <w:szCs w:val="22"/>
        </w:rPr>
        <w:t>Należności wynikające z faktur VAT będą płatne w terminie 14 dni od daty dostarczenia do Zamawiającego w formie elektronicznej na podany adres email, prawidłowo wystawionej faktury VAT</w:t>
      </w:r>
      <w:r>
        <w:rPr>
          <w:sz w:val="22"/>
          <w:szCs w:val="22"/>
        </w:rPr>
        <w:t>.</w:t>
      </w:r>
    </w:p>
    <w:p w:rsidR="00564583" w:rsidRDefault="00564583" w:rsidP="00564583">
      <w:pPr>
        <w:numPr>
          <w:ilvl w:val="0"/>
          <w:numId w:val="65"/>
        </w:numPr>
        <w:spacing w:line="340" w:lineRule="exact"/>
        <w:ind w:left="567" w:hanging="567"/>
        <w:jc w:val="both"/>
        <w:rPr>
          <w:sz w:val="22"/>
          <w:szCs w:val="22"/>
        </w:rPr>
      </w:pPr>
      <w:r w:rsidRPr="00551F3C">
        <w:rPr>
          <w:sz w:val="22"/>
          <w:szCs w:val="22"/>
        </w:rPr>
        <w:t>Wszelkie</w:t>
      </w:r>
      <w:r w:rsidR="002A17CF" w:rsidRPr="00551F3C">
        <w:rPr>
          <w:sz w:val="22"/>
          <w:szCs w:val="22"/>
        </w:rPr>
        <w:t xml:space="preserve"> </w:t>
      </w:r>
      <w:r w:rsidRPr="00551F3C">
        <w:rPr>
          <w:sz w:val="22"/>
          <w:szCs w:val="22"/>
        </w:rPr>
        <w:t>zmiany umowy, jej wypowiedzenie lub rozwiązanie, wymagają formy pisemnej pod rygorem nieważności.</w:t>
      </w:r>
    </w:p>
    <w:p w:rsidR="00564583" w:rsidRDefault="00564583" w:rsidP="002A17CF">
      <w:pPr>
        <w:numPr>
          <w:ilvl w:val="0"/>
          <w:numId w:val="65"/>
        </w:numPr>
        <w:spacing w:line="340" w:lineRule="exact"/>
        <w:ind w:left="567" w:hanging="567"/>
        <w:jc w:val="both"/>
        <w:rPr>
          <w:sz w:val="22"/>
          <w:szCs w:val="22"/>
        </w:rPr>
      </w:pPr>
      <w:r w:rsidRPr="00551F3C">
        <w:rPr>
          <w:sz w:val="22"/>
          <w:szCs w:val="22"/>
        </w:rPr>
        <w:t>Umowa wejdzie w życie nie wcześniej niż po pozytywnie przeprowadzonej procedurze zmiany sprzedawcy.</w:t>
      </w:r>
    </w:p>
    <w:p w:rsidR="00090750" w:rsidRPr="00551F3C" w:rsidRDefault="00090750" w:rsidP="002A17CF">
      <w:pPr>
        <w:numPr>
          <w:ilvl w:val="0"/>
          <w:numId w:val="65"/>
        </w:numPr>
        <w:spacing w:line="340" w:lineRule="exact"/>
        <w:ind w:left="567" w:hanging="567"/>
        <w:jc w:val="both"/>
        <w:rPr>
          <w:sz w:val="22"/>
          <w:szCs w:val="22"/>
        </w:rPr>
      </w:pPr>
      <w:r w:rsidRPr="00551F3C">
        <w:rPr>
          <w:sz w:val="22"/>
          <w:szCs w:val="22"/>
        </w:rPr>
        <w:t>Kary umowne:</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 xml:space="preserve">W przypadku niedotrzymania standardów jakości obsługi w zakresie dostarczanego paliwa gazowego Zamawiającemu przysługuje upust i bonifikata w wysokości i na warunkach określonych w Taryfie OSD i Taryfie </w:t>
      </w:r>
      <w:r w:rsidR="00E12F82" w:rsidRPr="00E12F82">
        <w:rPr>
          <w:sz w:val="22"/>
          <w:szCs w:val="22"/>
        </w:rPr>
        <w:t>Wykonawca</w:t>
      </w:r>
      <w:r w:rsidRPr="00090750">
        <w:rPr>
          <w:sz w:val="22"/>
          <w:szCs w:val="22"/>
        </w:rPr>
        <w:t xml:space="preserve"> zatwierdzonej przez Prezesa Urzędu Regulacji Energetyki.</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 przypadku nieterminowej płatności za wykonanie przedmiotu umowy Wykonawca może żądać od Zamawiającego zapłaty ustawowych odsetek za każdy dzień zwłoki, naliczanych od wartości faktury wystawionej przez Wykonawcę.</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Wykonawca zapłaci Zamawiającemu karę umowną za odstąpienie od Umowy lub rozwiązanie Umowy przez Zamawiającego lub Wykonawcę z przyczyn, za które odpowiedzialność ponosi Wykonawca w wysokości 20% wartości wynagrodzenia brutto określonego w umowie po uwzględnieniu wielkości zrealizowanych już dostaw i usług.</w:t>
      </w:r>
    </w:p>
    <w:p w:rsidR="00090750" w:rsidRPr="00090750" w:rsidRDefault="00F741E3" w:rsidP="00290D36">
      <w:pPr>
        <w:spacing w:line="340" w:lineRule="exact"/>
        <w:ind w:left="567" w:hanging="567"/>
        <w:jc w:val="both"/>
        <w:rPr>
          <w:sz w:val="22"/>
          <w:szCs w:val="22"/>
        </w:rPr>
      </w:pPr>
      <w:r>
        <w:rPr>
          <w:sz w:val="22"/>
          <w:szCs w:val="22"/>
        </w:rPr>
        <w:t>4</w:t>
      </w:r>
      <w:r w:rsidR="00290D36">
        <w:rPr>
          <w:sz w:val="22"/>
          <w:szCs w:val="22"/>
        </w:rPr>
        <w:t>)</w:t>
      </w:r>
      <w:r w:rsidR="00090750" w:rsidRPr="00090750">
        <w:rPr>
          <w:sz w:val="22"/>
          <w:szCs w:val="22"/>
        </w:rPr>
        <w:tab/>
        <w:t>W przypadku zaniechania/ zaniedbania ze strony Wykonawcy obowiązku powiadomienia OSD o</w:t>
      </w:r>
      <w:r w:rsidR="006300D5">
        <w:rPr>
          <w:sz w:val="22"/>
          <w:szCs w:val="22"/>
        </w:rPr>
        <w:t> </w:t>
      </w:r>
      <w:r w:rsidR="00090750" w:rsidRPr="00090750">
        <w:rPr>
          <w:sz w:val="22"/>
          <w:szCs w:val="22"/>
        </w:rPr>
        <w:t>zmianie sprzedawcy, Wykonawca zapłaci Zamawiającemu karę umowną w wysokości 1.000,00 zł za każdy dzień przerwy w dostawach oraz pokryje wszelkie koszty związane ze wznowieniem dostaw gazu ziemnego.</w:t>
      </w:r>
    </w:p>
    <w:p w:rsidR="00090750" w:rsidRPr="00090750" w:rsidRDefault="00F741E3" w:rsidP="00290D36">
      <w:pPr>
        <w:spacing w:line="340" w:lineRule="exact"/>
        <w:ind w:left="567" w:hanging="567"/>
        <w:jc w:val="both"/>
        <w:rPr>
          <w:sz w:val="22"/>
          <w:szCs w:val="22"/>
        </w:rPr>
      </w:pPr>
      <w:r>
        <w:rPr>
          <w:sz w:val="22"/>
          <w:szCs w:val="22"/>
        </w:rPr>
        <w:t>5</w:t>
      </w:r>
      <w:r w:rsidR="00290D36">
        <w:rPr>
          <w:sz w:val="22"/>
          <w:szCs w:val="22"/>
        </w:rPr>
        <w:t>)</w:t>
      </w:r>
      <w:r w:rsidR="00090750" w:rsidRPr="00090750">
        <w:rPr>
          <w:sz w:val="22"/>
          <w:szCs w:val="22"/>
        </w:rPr>
        <w:tab/>
        <w:t>W razie zaistnienia przesłanek do naliczenia kary zgodnie z postanowieniami pkt 3 i 4 kara zostanie zapłacona w terminie 14 dni od daty otrzymania przez Wykonawcę noty obciążeniowej, po uprzednim powiadomieniu o naliczeniu w/w kar. W przypadku niedotrzymania terminu Zamawiający potrąci karę z wynagrodzenia Wykonawcy wynikającego z niniejszej umowy.</w:t>
      </w:r>
    </w:p>
    <w:p w:rsidR="00090750" w:rsidRPr="00090750" w:rsidRDefault="00F741E3" w:rsidP="00290D36">
      <w:pPr>
        <w:spacing w:line="340" w:lineRule="exact"/>
        <w:ind w:left="567" w:hanging="567"/>
        <w:rPr>
          <w:sz w:val="22"/>
          <w:szCs w:val="22"/>
        </w:rPr>
      </w:pPr>
      <w:r>
        <w:rPr>
          <w:sz w:val="22"/>
          <w:szCs w:val="22"/>
        </w:rPr>
        <w:t>6</w:t>
      </w:r>
      <w:r w:rsidR="00290D36">
        <w:rPr>
          <w:sz w:val="22"/>
          <w:szCs w:val="22"/>
        </w:rPr>
        <w:t>)</w:t>
      </w:r>
      <w:r w:rsidR="00090750" w:rsidRPr="00090750">
        <w:rPr>
          <w:sz w:val="22"/>
          <w:szCs w:val="22"/>
        </w:rPr>
        <w:tab/>
        <w:t>Kary umowne nie wyłączają prawa dochodzenia przez Strony odszkodowania przewyższającego wysokość zastrzeżonych kar umownych.</w:t>
      </w:r>
    </w:p>
    <w:p w:rsidR="00564583" w:rsidRDefault="00290D36" w:rsidP="00F741E3">
      <w:pPr>
        <w:spacing w:line="340" w:lineRule="exact"/>
        <w:ind w:left="567" w:hanging="567"/>
        <w:rPr>
          <w:sz w:val="22"/>
          <w:szCs w:val="22"/>
        </w:rPr>
      </w:pPr>
      <w:r w:rsidRPr="00290D36">
        <w:rPr>
          <w:sz w:val="22"/>
          <w:szCs w:val="22"/>
        </w:rPr>
        <w:t>2</w:t>
      </w:r>
      <w:r w:rsidR="00551F3C">
        <w:rPr>
          <w:sz w:val="22"/>
          <w:szCs w:val="22"/>
        </w:rPr>
        <w:t>2</w:t>
      </w:r>
      <w:r w:rsidRPr="00290D36">
        <w:rPr>
          <w:sz w:val="22"/>
          <w:szCs w:val="22"/>
        </w:rPr>
        <w:t>.</w:t>
      </w:r>
      <w:r w:rsidRPr="00290D36">
        <w:rPr>
          <w:sz w:val="22"/>
          <w:szCs w:val="22"/>
        </w:rPr>
        <w:tab/>
        <w:t>Rozwiązanie i odstąpienie od umowy</w:t>
      </w:r>
      <w:r w:rsidR="00F741E3">
        <w:rPr>
          <w:sz w:val="22"/>
          <w:szCs w:val="22"/>
        </w:rPr>
        <w:t>:</w:t>
      </w:r>
    </w:p>
    <w:p w:rsidR="00F741E3" w:rsidRPr="00F741E3" w:rsidRDefault="00F741E3" w:rsidP="00F741E3">
      <w:pPr>
        <w:numPr>
          <w:ilvl w:val="0"/>
          <w:numId w:val="69"/>
        </w:numPr>
        <w:spacing w:line="340" w:lineRule="exact"/>
        <w:ind w:left="567" w:hanging="567"/>
        <w:rPr>
          <w:sz w:val="22"/>
          <w:szCs w:val="22"/>
        </w:rPr>
      </w:pPr>
      <w:r w:rsidRPr="00F741E3">
        <w:rPr>
          <w:sz w:val="22"/>
          <w:szCs w:val="22"/>
        </w:rPr>
        <w:t>Zamawiający może odstąpić lub rozwiązać umowę z przyczyn leżących po stronie Wykonawcy, w szczególności, gdy:</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utraci koncesję, umowę dystrybucyjną, inne uprawnienia lub zezwolenia, w wyniku czego nie będzie możliwe zrealizowanie przedmiotu zamówienia. Wykonawca jest zobowiązany poinformować niezwłocznie Zamawiającego o ww. okolicznościach,</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przystąpił do likwidacji swojego przedsiębiorstwa, z wyjątkiem likwidacji przeprowadzonej w celu przekształcenia lub restrukturyzacji. Wykonawca jest zobowiązany poinformować niezwłocznie Zamawiającego o likwidacji przedsiębiorstwa.</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Zamawiający może rozwiązać umowę, jeżeli zachodzi co najmniej jedna z następujących okoliczności:</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 xml:space="preserve">zmiana umowy została dokonana z naruszeniem art. 144 ust. 1-1 b, </w:t>
      </w:r>
      <w:proofErr w:type="spellStart"/>
      <w:r w:rsidRPr="00F741E3">
        <w:rPr>
          <w:sz w:val="22"/>
          <w:szCs w:val="22"/>
        </w:rPr>
        <w:t>ld</w:t>
      </w:r>
      <w:proofErr w:type="spellEnd"/>
      <w:r w:rsidRPr="00F741E3">
        <w:rPr>
          <w:sz w:val="22"/>
          <w:szCs w:val="22"/>
        </w:rPr>
        <w:t xml:space="preserve"> i le;</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wykonawca w chwili zawarcia umowy podlegał wykluczeniu z postępowania na podstawie art. 24 ust. 1;</w:t>
      </w:r>
    </w:p>
    <w:p w:rsidR="00F741E3" w:rsidRPr="00551F3C" w:rsidRDefault="00F741E3" w:rsidP="0064071A">
      <w:pPr>
        <w:numPr>
          <w:ilvl w:val="0"/>
          <w:numId w:val="71"/>
        </w:numPr>
        <w:spacing w:line="340" w:lineRule="exact"/>
        <w:ind w:left="1134" w:hanging="567"/>
        <w:jc w:val="both"/>
        <w:rPr>
          <w:sz w:val="22"/>
          <w:szCs w:val="22"/>
        </w:rPr>
      </w:pPr>
      <w:r w:rsidRPr="00551F3C">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741E3" w:rsidRPr="00F741E3" w:rsidRDefault="00F741E3" w:rsidP="0064071A">
      <w:pPr>
        <w:spacing w:line="340" w:lineRule="exact"/>
        <w:ind w:left="567"/>
        <w:jc w:val="both"/>
        <w:rPr>
          <w:sz w:val="22"/>
          <w:szCs w:val="22"/>
        </w:rPr>
      </w:pPr>
      <w:r w:rsidRPr="00F741E3">
        <w:rPr>
          <w:sz w:val="22"/>
          <w:szCs w:val="22"/>
        </w:rPr>
        <w:t>W przypadku, o którym mowa pkt 3 Wykonawca może żądać wyłącznie wynagrodzenia należnego z tytułu wykonania części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W przypadku odstąpienia od umowy Wykonawca ma prawo żądać tylko wynagrodzenia należnego z tytułu wykonania części umowy.</w:t>
      </w:r>
    </w:p>
    <w:p w:rsidR="00F741E3" w:rsidRDefault="00F741E3" w:rsidP="0064071A">
      <w:pPr>
        <w:numPr>
          <w:ilvl w:val="0"/>
          <w:numId w:val="69"/>
        </w:numPr>
        <w:spacing w:line="340" w:lineRule="exact"/>
        <w:ind w:left="567" w:hanging="567"/>
        <w:jc w:val="both"/>
        <w:rPr>
          <w:sz w:val="22"/>
          <w:szCs w:val="22"/>
        </w:rPr>
      </w:pPr>
      <w:r w:rsidRPr="00F741E3">
        <w:rPr>
          <w:sz w:val="22"/>
          <w:szCs w:val="22"/>
        </w:rPr>
        <w:t>Wykonawca ponosi pełną odpowiedzialność za nienależyte wykonanie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Umowa zawarta jest na czas określony i wygasa w dniu 30.0</w:t>
      </w:r>
      <w:r w:rsidR="0064071A">
        <w:rPr>
          <w:sz w:val="22"/>
          <w:szCs w:val="22"/>
        </w:rPr>
        <w:t>9</w:t>
      </w:r>
      <w:r w:rsidRPr="00F741E3">
        <w:rPr>
          <w:sz w:val="22"/>
          <w:szCs w:val="22"/>
        </w:rPr>
        <w:t>.201</w:t>
      </w:r>
      <w:r w:rsidR="0064071A">
        <w:rPr>
          <w:sz w:val="22"/>
          <w:szCs w:val="22"/>
        </w:rPr>
        <w:t>9</w:t>
      </w:r>
      <w:r w:rsidRPr="00F741E3">
        <w:rPr>
          <w:sz w:val="22"/>
          <w:szCs w:val="22"/>
        </w:rPr>
        <w:t xml:space="preserve"> r. i nie wymaga wypowiedzenia.</w:t>
      </w:r>
    </w:p>
    <w:sectPr w:rsidR="00F741E3"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6A" w:rsidRDefault="00A12A6A">
      <w:r>
        <w:separator/>
      </w:r>
    </w:p>
  </w:endnote>
  <w:endnote w:type="continuationSeparator" w:id="0">
    <w:p w:rsidR="00A12A6A" w:rsidRDefault="00A1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altName w:val="Arial Unicode MS"/>
    <w:charset w:val="80"/>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Default="00A12A6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12A6A" w:rsidRDefault="00A12A6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Pr="00531A66" w:rsidRDefault="00A12A6A"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9916A5">
      <w:rPr>
        <w:rStyle w:val="Numerstrony"/>
        <w:rFonts w:ascii="Arial" w:hAnsi="Arial" w:cs="Arial"/>
        <w:noProof/>
      </w:rPr>
      <w:t>20</w:t>
    </w:r>
    <w:r w:rsidRPr="00531A66">
      <w:rPr>
        <w:rStyle w:val="Numerstrony"/>
        <w:rFonts w:ascii="Arial" w:hAnsi="Arial" w:cs="Arial"/>
      </w:rPr>
      <w:fldChar w:fldCharType="end"/>
    </w:r>
  </w:p>
  <w:p w:rsidR="00A12A6A" w:rsidRPr="008D72B0" w:rsidRDefault="00A12A6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6A" w:rsidRDefault="00A12A6A">
      <w:r>
        <w:separator/>
      </w:r>
    </w:p>
  </w:footnote>
  <w:footnote w:type="continuationSeparator" w:id="0">
    <w:p w:rsidR="00A12A6A" w:rsidRDefault="00A12A6A">
      <w:r>
        <w:continuationSeparator/>
      </w:r>
    </w:p>
  </w:footnote>
  <w:footnote w:id="1">
    <w:p w:rsidR="00A12A6A" w:rsidRPr="00295C93" w:rsidRDefault="00A12A6A"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Pr="00776C08" w:rsidRDefault="00A12A6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12A6A" w:rsidRPr="002B2C77" w:rsidRDefault="00A12A6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12A6A" w:rsidRPr="00335A5D" w:rsidRDefault="00A12A6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20A33C20"/>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6">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5B4B67"/>
    <w:multiLevelType w:val="singleLevel"/>
    <w:tmpl w:val="ABF0C684"/>
    <w:lvl w:ilvl="0">
      <w:start w:val="1"/>
      <w:numFmt w:val="decimal"/>
      <w:lvlText w:val="%1."/>
      <w:legacy w:legacy="1" w:legacySpace="0" w:legacyIndent="283"/>
      <w:lvlJc w:val="left"/>
      <w:pPr>
        <w:ind w:left="283" w:hanging="283"/>
      </w:pPr>
    </w:lvl>
  </w:abstractNum>
  <w:abstractNum w:abstractNumId="3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110509"/>
    <w:multiLevelType w:val="hybridMultilevel"/>
    <w:tmpl w:val="F12A8BF6"/>
    <w:lvl w:ilvl="0" w:tplc="1B4EE272">
      <w:start w:val="1"/>
      <w:numFmt w:val="decimal"/>
      <w:lvlText w:val="%1."/>
      <w:lvlJc w:val="left"/>
      <w:pPr>
        <w:ind w:left="3655" w:hanging="360"/>
      </w:pPr>
    </w:lvl>
    <w:lvl w:ilvl="1" w:tplc="04150019">
      <w:start w:val="1"/>
      <w:numFmt w:val="lowerLetter"/>
      <w:lvlText w:val="%2."/>
      <w:lvlJc w:val="left"/>
      <w:pPr>
        <w:ind w:left="4375" w:hanging="360"/>
      </w:pPr>
    </w:lvl>
    <w:lvl w:ilvl="2" w:tplc="0415001B">
      <w:start w:val="1"/>
      <w:numFmt w:val="lowerRoman"/>
      <w:lvlText w:val="%3."/>
      <w:lvlJc w:val="right"/>
      <w:pPr>
        <w:ind w:left="5095" w:hanging="180"/>
      </w:pPr>
    </w:lvl>
    <w:lvl w:ilvl="3" w:tplc="0415000F">
      <w:start w:val="1"/>
      <w:numFmt w:val="decimal"/>
      <w:lvlText w:val="%4."/>
      <w:lvlJc w:val="left"/>
      <w:pPr>
        <w:ind w:left="5815" w:hanging="360"/>
      </w:pPr>
    </w:lvl>
    <w:lvl w:ilvl="4" w:tplc="04150019">
      <w:start w:val="1"/>
      <w:numFmt w:val="lowerLetter"/>
      <w:lvlText w:val="%5."/>
      <w:lvlJc w:val="left"/>
      <w:pPr>
        <w:ind w:left="6535" w:hanging="360"/>
      </w:pPr>
    </w:lvl>
    <w:lvl w:ilvl="5" w:tplc="0415001B">
      <w:start w:val="1"/>
      <w:numFmt w:val="lowerRoman"/>
      <w:lvlText w:val="%6."/>
      <w:lvlJc w:val="right"/>
      <w:pPr>
        <w:ind w:left="7255" w:hanging="180"/>
      </w:pPr>
    </w:lvl>
    <w:lvl w:ilvl="6" w:tplc="0415000F">
      <w:start w:val="1"/>
      <w:numFmt w:val="decimal"/>
      <w:lvlText w:val="%7."/>
      <w:lvlJc w:val="left"/>
      <w:pPr>
        <w:ind w:left="7975" w:hanging="360"/>
      </w:pPr>
    </w:lvl>
    <w:lvl w:ilvl="7" w:tplc="04150019">
      <w:start w:val="1"/>
      <w:numFmt w:val="lowerLetter"/>
      <w:lvlText w:val="%8."/>
      <w:lvlJc w:val="left"/>
      <w:pPr>
        <w:ind w:left="8695" w:hanging="360"/>
      </w:pPr>
    </w:lvl>
    <w:lvl w:ilvl="8" w:tplc="0415001B">
      <w:start w:val="1"/>
      <w:numFmt w:val="lowerRoman"/>
      <w:lvlText w:val="%9."/>
      <w:lvlJc w:val="right"/>
      <w:pPr>
        <w:ind w:left="9415" w:hanging="180"/>
      </w:pPr>
    </w:lvl>
  </w:abstractNum>
  <w:abstractNum w:abstractNumId="6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7">
    <w:nsid w:val="71CC6B4D"/>
    <w:multiLevelType w:val="multilevel"/>
    <w:tmpl w:val="5E6A96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846897"/>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0">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7"/>
  </w:num>
  <w:num w:numId="2">
    <w:abstractNumId w:val="57"/>
  </w:num>
  <w:num w:numId="3">
    <w:abstractNumId w:val="12"/>
  </w:num>
  <w:num w:numId="4">
    <w:abstractNumId w:val="38"/>
  </w:num>
  <w:num w:numId="5">
    <w:abstractNumId w:val="45"/>
  </w:num>
  <w:num w:numId="6">
    <w:abstractNumId w:val="64"/>
  </w:num>
  <w:num w:numId="7">
    <w:abstractNumId w:val="30"/>
  </w:num>
  <w:num w:numId="8">
    <w:abstractNumId w:val="74"/>
  </w:num>
  <w:num w:numId="9">
    <w:abstractNumId w:val="26"/>
  </w:num>
  <w:num w:numId="10">
    <w:abstractNumId w:val="6"/>
  </w:num>
  <w:num w:numId="11">
    <w:abstractNumId w:val="71"/>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1"/>
  </w:num>
  <w:num w:numId="16">
    <w:abstractNumId w:val="22"/>
  </w:num>
  <w:num w:numId="17">
    <w:abstractNumId w:val="0"/>
  </w:num>
  <w:num w:numId="18">
    <w:abstractNumId w:val="29"/>
  </w:num>
  <w:num w:numId="19">
    <w:abstractNumId w:val="44"/>
  </w:num>
  <w:num w:numId="20">
    <w:abstractNumId w:val="33"/>
  </w:num>
  <w:num w:numId="21">
    <w:abstractNumId w:val="7"/>
  </w:num>
  <w:num w:numId="22">
    <w:abstractNumId w:val="16"/>
  </w:num>
  <w:num w:numId="23">
    <w:abstractNumId w:val="14"/>
  </w:num>
  <w:num w:numId="24">
    <w:abstractNumId w:val="11"/>
  </w:num>
  <w:num w:numId="25">
    <w:abstractNumId w:val="61"/>
  </w:num>
  <w:num w:numId="26">
    <w:abstractNumId w:val="51"/>
  </w:num>
  <w:num w:numId="27">
    <w:abstractNumId w:val="60"/>
  </w:num>
  <w:num w:numId="28">
    <w:abstractNumId w:val="50"/>
  </w:num>
  <w:num w:numId="29">
    <w:abstractNumId w:val="28"/>
  </w:num>
  <w:num w:numId="30">
    <w:abstractNumId w:val="47"/>
  </w:num>
  <w:num w:numId="31">
    <w:abstractNumId w:val="25"/>
  </w:num>
  <w:num w:numId="32">
    <w:abstractNumId w:val="52"/>
  </w:num>
  <w:num w:numId="33">
    <w:abstractNumId w:val="42"/>
  </w:num>
  <w:num w:numId="34">
    <w:abstractNumId w:val="49"/>
  </w:num>
  <w:num w:numId="35">
    <w:abstractNumId w:val="36"/>
  </w:num>
  <w:num w:numId="36">
    <w:abstractNumId w:val="13"/>
  </w:num>
  <w:num w:numId="37">
    <w:abstractNumId w:val="69"/>
  </w:num>
  <w:num w:numId="38">
    <w:abstractNumId w:val="3"/>
  </w:num>
  <w:num w:numId="39">
    <w:abstractNumId w:val="53"/>
  </w:num>
  <w:num w:numId="40">
    <w:abstractNumId w:val="63"/>
  </w:num>
  <w:num w:numId="41">
    <w:abstractNumId w:val="34"/>
  </w:num>
  <w:num w:numId="42">
    <w:abstractNumId w:val="18"/>
  </w:num>
  <w:num w:numId="43">
    <w:abstractNumId w:val="55"/>
    <w:lvlOverride w:ilvl="0">
      <w:startOverride w:val="1"/>
    </w:lvlOverride>
  </w:num>
  <w:num w:numId="44">
    <w:abstractNumId w:val="41"/>
    <w:lvlOverride w:ilvl="0">
      <w:startOverride w:val="1"/>
    </w:lvlOverride>
  </w:num>
  <w:num w:numId="45">
    <w:abstractNumId w:val="23"/>
  </w:num>
  <w:num w:numId="46">
    <w:abstractNumId w:val="54"/>
  </w:num>
  <w:num w:numId="47">
    <w:abstractNumId w:val="10"/>
  </w:num>
  <w:num w:numId="48">
    <w:abstractNumId w:val="43"/>
  </w:num>
  <w:num w:numId="49">
    <w:abstractNumId w:val="5"/>
  </w:num>
  <w:num w:numId="50">
    <w:abstractNumId w:val="9"/>
  </w:num>
  <w:num w:numId="51">
    <w:abstractNumId w:val="72"/>
  </w:num>
  <w:num w:numId="52">
    <w:abstractNumId w:val="66"/>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5"/>
  </w:num>
  <w:num w:numId="56">
    <w:abstractNumId w:val="19"/>
  </w:num>
  <w:num w:numId="57">
    <w:abstractNumId w:val="46"/>
  </w:num>
  <w:num w:numId="58">
    <w:abstractNumId w:val="48"/>
  </w:num>
  <w:num w:numId="59">
    <w:abstractNumId w:val="8"/>
  </w:num>
  <w:num w:numId="60">
    <w:abstractNumId w:val="35"/>
  </w:num>
  <w:num w:numId="61">
    <w:abstractNumId w:val="17"/>
  </w:num>
  <w:num w:numId="62">
    <w:abstractNumId w:val="20"/>
  </w:num>
  <w:num w:numId="63">
    <w:abstractNumId w:val="56"/>
  </w:num>
  <w:num w:numId="64">
    <w:abstractNumId w:val="62"/>
  </w:num>
  <w:num w:numId="65">
    <w:abstractNumId w:val="70"/>
  </w:num>
  <w:num w:numId="66">
    <w:abstractNumId w:val="65"/>
  </w:num>
  <w:num w:numId="67">
    <w:abstractNumId w:val="73"/>
  </w:num>
  <w:num w:numId="68">
    <w:abstractNumId w:val="67"/>
  </w:num>
  <w:num w:numId="69">
    <w:abstractNumId w:val="39"/>
  </w:num>
  <w:num w:numId="70">
    <w:abstractNumId w:val="58"/>
  </w:num>
  <w:num w:numId="71">
    <w:abstractNumId w:val="40"/>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D0980"/>
    <w:rsid w:val="003D0DC4"/>
    <w:rsid w:val="003D138D"/>
    <w:rsid w:val="003D140A"/>
    <w:rsid w:val="003D2B57"/>
    <w:rsid w:val="003D2C3C"/>
    <w:rsid w:val="003D357B"/>
    <w:rsid w:val="003D5439"/>
    <w:rsid w:val="003D5F0A"/>
    <w:rsid w:val="003D64B6"/>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3D53"/>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1C49"/>
    <w:rsid w:val="00733245"/>
    <w:rsid w:val="00733529"/>
    <w:rsid w:val="0073567A"/>
    <w:rsid w:val="00735ACA"/>
    <w:rsid w:val="00737E5C"/>
    <w:rsid w:val="00740254"/>
    <w:rsid w:val="0074218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544C"/>
    <w:rsid w:val="00875FA2"/>
    <w:rsid w:val="00876E2C"/>
    <w:rsid w:val="008817AA"/>
    <w:rsid w:val="00883116"/>
    <w:rsid w:val="00884D20"/>
    <w:rsid w:val="0088789F"/>
    <w:rsid w:val="00887A0C"/>
    <w:rsid w:val="00887DDB"/>
    <w:rsid w:val="008917E9"/>
    <w:rsid w:val="008921E6"/>
    <w:rsid w:val="0089285A"/>
    <w:rsid w:val="008929EF"/>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423C"/>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937"/>
    <w:rsid w:val="00987BC5"/>
    <w:rsid w:val="00987FDF"/>
    <w:rsid w:val="00990BAB"/>
    <w:rsid w:val="00990D92"/>
    <w:rsid w:val="009916A5"/>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C4D"/>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57E"/>
    <w:rsid w:val="00B80721"/>
    <w:rsid w:val="00B815D2"/>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328A"/>
    <w:rsid w:val="00E4337D"/>
    <w:rsid w:val="00E46184"/>
    <w:rsid w:val="00E47AF2"/>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6C1B"/>
    <w:rsid w:val="00FE0256"/>
    <w:rsid w:val="00FE0E65"/>
    <w:rsid w:val="00FE2FD2"/>
    <w:rsid w:val="00FE5FED"/>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E8FB-E922-495C-B408-B8CCE657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11846</Words>
  <Characters>71078</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82759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11</cp:revision>
  <cp:lastPrinted>2017-07-04T06:29:00Z</cp:lastPrinted>
  <dcterms:created xsi:type="dcterms:W3CDTF">2017-07-13T08:30:00Z</dcterms:created>
  <dcterms:modified xsi:type="dcterms:W3CDTF">2017-07-18T11:29:00Z</dcterms:modified>
</cp:coreProperties>
</file>