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0A0" w:rsidRPr="00D030A0" w:rsidRDefault="00D030A0" w:rsidP="00D030A0">
      <w:pPr>
        <w:spacing w:after="24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Ogłoszenie nr 770875-N-2020 z dnia 22.12.2020 r. </w:t>
      </w:r>
    </w:p>
    <w:p w:rsidR="00D030A0" w:rsidRPr="00D030A0" w:rsidRDefault="00D030A0" w:rsidP="00D030A0">
      <w:pPr>
        <w:spacing w:after="0" w:line="240" w:lineRule="auto"/>
        <w:jc w:val="center"/>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Główny Instytut Górnictwa: Przetarg nieograniczony: Dostawa materiałów biurowych na potrzeby GIG na okres jednego roku</w:t>
      </w:r>
      <w:r w:rsidRPr="00D030A0">
        <w:rPr>
          <w:rFonts w:ascii="Times New Roman" w:eastAsia="Times New Roman" w:hAnsi="Times New Roman" w:cs="Times New Roman"/>
          <w:sz w:val="24"/>
          <w:szCs w:val="24"/>
          <w:lang w:eastAsia="pl-PL"/>
        </w:rPr>
        <w:br/>
        <w:t xml:space="preserve">OGŁOSZENIE O ZAMÓWIENIU - Dostawy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Zamieszczanie ogłoszenia:</w:t>
      </w:r>
      <w:r w:rsidRPr="00D030A0">
        <w:rPr>
          <w:rFonts w:ascii="Times New Roman" w:eastAsia="Times New Roman" w:hAnsi="Times New Roman" w:cs="Times New Roman"/>
          <w:sz w:val="24"/>
          <w:szCs w:val="24"/>
          <w:lang w:eastAsia="pl-PL"/>
        </w:rPr>
        <w:t xml:space="preserve"> Zamieszczanie obowiązkowe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Ogłoszenie dotyczy:</w:t>
      </w:r>
      <w:r w:rsidRPr="00D030A0">
        <w:rPr>
          <w:rFonts w:ascii="Times New Roman" w:eastAsia="Times New Roman" w:hAnsi="Times New Roman" w:cs="Times New Roman"/>
          <w:sz w:val="24"/>
          <w:szCs w:val="24"/>
          <w:lang w:eastAsia="pl-PL"/>
        </w:rPr>
        <w:t xml:space="preserve"> Zamówienia publicznego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Nie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Nazwa projektu lub programu</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t xml:space="preserve">Zamówienie może być realizowane z </w:t>
      </w:r>
      <w:proofErr w:type="spellStart"/>
      <w:r w:rsidRPr="00D030A0">
        <w:rPr>
          <w:rFonts w:ascii="Times New Roman" w:eastAsia="Times New Roman" w:hAnsi="Times New Roman" w:cs="Times New Roman"/>
          <w:sz w:val="24"/>
          <w:szCs w:val="24"/>
          <w:lang w:eastAsia="pl-PL"/>
        </w:rPr>
        <w:t>róznych</w:t>
      </w:r>
      <w:proofErr w:type="spellEnd"/>
      <w:r w:rsidRPr="00D030A0">
        <w:rPr>
          <w:rFonts w:ascii="Times New Roman" w:eastAsia="Times New Roman" w:hAnsi="Times New Roman" w:cs="Times New Roman"/>
          <w:sz w:val="24"/>
          <w:szCs w:val="24"/>
          <w:lang w:eastAsia="pl-PL"/>
        </w:rPr>
        <w:t xml:space="preserve"> źródeł, w zależności od potrzeb </w:t>
      </w:r>
      <w:proofErr w:type="spellStart"/>
      <w:r w:rsidRPr="00D030A0">
        <w:rPr>
          <w:rFonts w:ascii="Times New Roman" w:eastAsia="Times New Roman" w:hAnsi="Times New Roman" w:cs="Times New Roman"/>
          <w:sz w:val="24"/>
          <w:szCs w:val="24"/>
          <w:lang w:eastAsia="pl-PL"/>
        </w:rPr>
        <w:t>Zamawiajacego</w:t>
      </w:r>
      <w:proofErr w:type="spellEnd"/>
      <w:r w:rsidRPr="00D030A0">
        <w:rPr>
          <w:rFonts w:ascii="Times New Roman" w:eastAsia="Times New Roman" w:hAnsi="Times New Roman" w:cs="Times New Roman"/>
          <w:sz w:val="24"/>
          <w:szCs w:val="24"/>
          <w:lang w:eastAsia="pl-PL"/>
        </w:rPr>
        <w:t xml:space="preserv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Nie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D030A0">
        <w:rPr>
          <w:rFonts w:ascii="Times New Roman" w:eastAsia="Times New Roman" w:hAnsi="Times New Roman" w:cs="Times New Roman"/>
          <w:sz w:val="24"/>
          <w:szCs w:val="24"/>
          <w:lang w:eastAsia="pl-PL"/>
        </w:rPr>
        <w:t>Pzp</w:t>
      </w:r>
      <w:proofErr w:type="spellEnd"/>
      <w:r w:rsidRPr="00D030A0">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u w:val="single"/>
          <w:lang w:eastAsia="pl-PL"/>
        </w:rPr>
        <w:t>SEKCJA I: ZAMAWIAJĄCY</w:t>
      </w:r>
      <w:r w:rsidRPr="00D030A0">
        <w:rPr>
          <w:rFonts w:ascii="Times New Roman" w:eastAsia="Times New Roman" w:hAnsi="Times New Roman" w:cs="Times New Roman"/>
          <w:sz w:val="24"/>
          <w:szCs w:val="24"/>
          <w:lang w:eastAsia="pl-PL"/>
        </w:rPr>
        <w:t xml:space="preserv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Postępowanie przeprowadza centralny zamawiający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Nie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Nie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Informacje na temat podmiotu któremu zamawiający powierzył/powierzyli prowadzenie postępowania:</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Postępowanie jest przeprowadzane wspólnie przez zamawiających</w:t>
      </w:r>
      <w:r w:rsidRPr="00D030A0">
        <w:rPr>
          <w:rFonts w:ascii="Times New Roman" w:eastAsia="Times New Roman" w:hAnsi="Times New Roman" w:cs="Times New Roman"/>
          <w:sz w:val="24"/>
          <w:szCs w:val="24"/>
          <w:lang w:eastAsia="pl-PL"/>
        </w:rPr>
        <w:t xml:space="preserv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Nie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Nie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Informacje dodatkowe:</w:t>
      </w:r>
      <w:r w:rsidRPr="00D030A0">
        <w:rPr>
          <w:rFonts w:ascii="Times New Roman" w:eastAsia="Times New Roman" w:hAnsi="Times New Roman" w:cs="Times New Roman"/>
          <w:sz w:val="24"/>
          <w:szCs w:val="24"/>
          <w:lang w:eastAsia="pl-PL"/>
        </w:rPr>
        <w:t xml:space="preserv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I. 1) NAZWA I ADRES: </w:t>
      </w:r>
      <w:r w:rsidRPr="00D030A0">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w:t>
      </w:r>
      <w:r w:rsidRPr="00D030A0">
        <w:rPr>
          <w:rFonts w:ascii="Times New Roman" w:eastAsia="Times New Roman" w:hAnsi="Times New Roman" w:cs="Times New Roman"/>
          <w:sz w:val="24"/>
          <w:szCs w:val="24"/>
          <w:lang w:eastAsia="pl-PL"/>
        </w:rPr>
        <w:lastRenderedPageBreak/>
        <w:t xml:space="preserve">032 2581631-9, e-mail bgxzg@gig.katowice.pl, faks 322596533. </w:t>
      </w:r>
      <w:r w:rsidRPr="00D030A0">
        <w:rPr>
          <w:rFonts w:ascii="Times New Roman" w:eastAsia="Times New Roman" w:hAnsi="Times New Roman" w:cs="Times New Roman"/>
          <w:sz w:val="24"/>
          <w:szCs w:val="24"/>
          <w:lang w:eastAsia="pl-PL"/>
        </w:rPr>
        <w:br/>
        <w:t xml:space="preserve">Adres strony internetowej (URL): www.gig.eu </w:t>
      </w:r>
      <w:r w:rsidRPr="00D030A0">
        <w:rPr>
          <w:rFonts w:ascii="Times New Roman" w:eastAsia="Times New Roman" w:hAnsi="Times New Roman" w:cs="Times New Roman"/>
          <w:sz w:val="24"/>
          <w:szCs w:val="24"/>
          <w:lang w:eastAsia="pl-PL"/>
        </w:rPr>
        <w:br/>
        <w:t xml:space="preserve">Adres profilu nabywcy: </w:t>
      </w:r>
      <w:r w:rsidRPr="00D030A0">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I. 2) RODZAJ ZAMAWIAJĄCEGO: </w:t>
      </w:r>
      <w:r w:rsidRPr="00D030A0">
        <w:rPr>
          <w:rFonts w:ascii="Times New Roman" w:eastAsia="Times New Roman" w:hAnsi="Times New Roman" w:cs="Times New Roman"/>
          <w:sz w:val="24"/>
          <w:szCs w:val="24"/>
          <w:lang w:eastAsia="pl-PL"/>
        </w:rPr>
        <w:t xml:space="preserve">Podmiot prawa publicznego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I.3) WSPÓLNE UDZIELANIE ZAMÓWIENIA </w:t>
      </w:r>
      <w:r w:rsidRPr="00D030A0">
        <w:rPr>
          <w:rFonts w:ascii="Times New Roman" w:eastAsia="Times New Roman" w:hAnsi="Times New Roman" w:cs="Times New Roman"/>
          <w:b/>
          <w:bCs/>
          <w:i/>
          <w:iCs/>
          <w:sz w:val="24"/>
          <w:szCs w:val="24"/>
          <w:lang w:eastAsia="pl-PL"/>
        </w:rPr>
        <w:t>(jeżeli dotyczy)</w:t>
      </w:r>
      <w:r w:rsidRPr="00D030A0">
        <w:rPr>
          <w:rFonts w:ascii="Times New Roman" w:eastAsia="Times New Roman" w:hAnsi="Times New Roman" w:cs="Times New Roman"/>
          <w:b/>
          <w:bCs/>
          <w:sz w:val="24"/>
          <w:szCs w:val="24"/>
          <w:lang w:eastAsia="pl-PL"/>
        </w:rPr>
        <w:t xml:space="preserv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I.4) KOMUNIKACJA: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D030A0">
        <w:rPr>
          <w:rFonts w:ascii="Times New Roman" w:eastAsia="Times New Roman" w:hAnsi="Times New Roman" w:cs="Times New Roman"/>
          <w:sz w:val="24"/>
          <w:szCs w:val="24"/>
          <w:lang w:eastAsia="pl-PL"/>
        </w:rPr>
        <w:t xml:space="preserv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Nie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Tak </w:t>
      </w:r>
      <w:r w:rsidRPr="00D030A0">
        <w:rPr>
          <w:rFonts w:ascii="Times New Roman" w:eastAsia="Times New Roman" w:hAnsi="Times New Roman" w:cs="Times New Roman"/>
          <w:sz w:val="24"/>
          <w:szCs w:val="24"/>
          <w:lang w:eastAsia="pl-PL"/>
        </w:rPr>
        <w:br/>
        <w:t xml:space="preserve">http://vip99.lo.pl/przetargi/86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Nie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Oferty lub wnioski o dopuszczenie do udziału w postępowaniu należy przesyłać:</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Elektronicznie</w:t>
      </w:r>
      <w:r w:rsidRPr="00D030A0">
        <w:rPr>
          <w:rFonts w:ascii="Times New Roman" w:eastAsia="Times New Roman" w:hAnsi="Times New Roman" w:cs="Times New Roman"/>
          <w:sz w:val="24"/>
          <w:szCs w:val="24"/>
          <w:lang w:eastAsia="pl-PL"/>
        </w:rPr>
        <w:t xml:space="preserv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Nie </w:t>
      </w:r>
      <w:r w:rsidRPr="00D030A0">
        <w:rPr>
          <w:rFonts w:ascii="Times New Roman" w:eastAsia="Times New Roman" w:hAnsi="Times New Roman" w:cs="Times New Roman"/>
          <w:sz w:val="24"/>
          <w:szCs w:val="24"/>
          <w:lang w:eastAsia="pl-PL"/>
        </w:rPr>
        <w:br/>
        <w:t xml:space="preserve">adres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t xml:space="preserve">Tak </w:t>
      </w:r>
      <w:r w:rsidRPr="00D030A0">
        <w:rPr>
          <w:rFonts w:ascii="Times New Roman" w:eastAsia="Times New Roman" w:hAnsi="Times New Roman" w:cs="Times New Roman"/>
          <w:sz w:val="24"/>
          <w:szCs w:val="24"/>
          <w:lang w:eastAsia="pl-PL"/>
        </w:rPr>
        <w:br/>
        <w:t xml:space="preserve">Inny sposób: </w:t>
      </w:r>
      <w:r w:rsidRPr="00D030A0">
        <w:rPr>
          <w:rFonts w:ascii="Times New Roman" w:eastAsia="Times New Roman" w:hAnsi="Times New Roman" w:cs="Times New Roman"/>
          <w:sz w:val="24"/>
          <w:szCs w:val="24"/>
          <w:lang w:eastAsia="pl-PL"/>
        </w:rPr>
        <w:br/>
        <w:t xml:space="preserve">Ofertę można złożyć w formie papierowej lub elektronicznej w formacie danych </w:t>
      </w:r>
      <w:proofErr w:type="spellStart"/>
      <w:r w:rsidRPr="00D030A0">
        <w:rPr>
          <w:rFonts w:ascii="Times New Roman" w:eastAsia="Times New Roman" w:hAnsi="Times New Roman" w:cs="Times New Roman"/>
          <w:sz w:val="24"/>
          <w:szCs w:val="24"/>
          <w:lang w:eastAsia="pl-PL"/>
        </w:rPr>
        <w:t>doc</w:t>
      </w:r>
      <w:proofErr w:type="spellEnd"/>
      <w:r w:rsidRPr="00D030A0">
        <w:rPr>
          <w:rFonts w:ascii="Times New Roman" w:eastAsia="Times New Roman" w:hAnsi="Times New Roman" w:cs="Times New Roman"/>
          <w:sz w:val="24"/>
          <w:szCs w:val="24"/>
          <w:lang w:eastAsia="pl-PL"/>
        </w:rPr>
        <w:t xml:space="preserve">, </w:t>
      </w:r>
      <w:proofErr w:type="spellStart"/>
      <w:r w:rsidRPr="00D030A0">
        <w:rPr>
          <w:rFonts w:ascii="Times New Roman" w:eastAsia="Times New Roman" w:hAnsi="Times New Roman" w:cs="Times New Roman"/>
          <w:sz w:val="24"/>
          <w:szCs w:val="24"/>
          <w:lang w:eastAsia="pl-PL"/>
        </w:rPr>
        <w:t>docx</w:t>
      </w:r>
      <w:proofErr w:type="spellEnd"/>
      <w:r w:rsidRPr="00D030A0">
        <w:rPr>
          <w:rFonts w:ascii="Times New Roman" w:eastAsia="Times New Roman" w:hAnsi="Times New Roman" w:cs="Times New Roman"/>
          <w:sz w:val="24"/>
          <w:szCs w:val="24"/>
          <w:lang w:eastAsia="pl-PL"/>
        </w:rPr>
        <w:t xml:space="preserve">, rtf, pdf i podpisana kwalifikowanym podpisem elektronicznym. Sposób złożenia oferty, w tym zaszyfrowania oferty opisany został w Regulaminie korzystania z </w:t>
      </w:r>
      <w:proofErr w:type="spellStart"/>
      <w:r w:rsidRPr="00D030A0">
        <w:rPr>
          <w:rFonts w:ascii="Times New Roman" w:eastAsia="Times New Roman" w:hAnsi="Times New Roman" w:cs="Times New Roman"/>
          <w:sz w:val="24"/>
          <w:szCs w:val="24"/>
          <w:lang w:eastAsia="pl-PL"/>
        </w:rPr>
        <w:t>miniPortal</w:t>
      </w:r>
      <w:proofErr w:type="spellEnd"/>
      <w:r w:rsidRPr="00D030A0">
        <w:rPr>
          <w:rFonts w:ascii="Times New Roman" w:eastAsia="Times New Roman" w:hAnsi="Times New Roman" w:cs="Times New Roman"/>
          <w:sz w:val="24"/>
          <w:szCs w:val="24"/>
          <w:lang w:eastAsia="pl-PL"/>
        </w:rPr>
        <w:t xml:space="preserve">. Ofertę należy złożyć w oryginale. Do kompresji (zmniejszenia objętości) dokumentów elektronicznych Wykonawca musi stosować co najmniej jeden z formatów danych wskazanych w załączniku nr 2 do Rozporządzenia rady Ministrów z dnia 12 kwietnia 2012r. w sprawie Krajowych Ram Interoperacyjności, minimalnych wymagań dla rejestrów publicznych i wymiany informacji w postaci elektronicznej oraz minimalnych wymagań dla </w:t>
      </w:r>
      <w:r w:rsidRPr="00D030A0">
        <w:rPr>
          <w:rFonts w:ascii="Times New Roman" w:eastAsia="Times New Roman" w:hAnsi="Times New Roman" w:cs="Times New Roman"/>
          <w:sz w:val="24"/>
          <w:szCs w:val="24"/>
          <w:lang w:eastAsia="pl-PL"/>
        </w:rPr>
        <w:lastRenderedPageBreak/>
        <w:t xml:space="preserve">systemów teleinformatycznych (Dz.U. 2017r. poz. 2247), np. .zip / .7z. Wykonawca składa elektroniczną ofertę w postępowaniu za pośrednictwem Formularza do złożenia oferty dostępnego na </w:t>
      </w:r>
      <w:proofErr w:type="spellStart"/>
      <w:r w:rsidRPr="00D030A0">
        <w:rPr>
          <w:rFonts w:ascii="Times New Roman" w:eastAsia="Times New Roman" w:hAnsi="Times New Roman" w:cs="Times New Roman"/>
          <w:sz w:val="24"/>
          <w:szCs w:val="24"/>
          <w:lang w:eastAsia="pl-PL"/>
        </w:rPr>
        <w:t>miniPortalu</w:t>
      </w:r>
      <w:proofErr w:type="spellEnd"/>
      <w:r w:rsidRPr="00D030A0">
        <w:rPr>
          <w:rFonts w:ascii="Times New Roman" w:eastAsia="Times New Roman" w:hAnsi="Times New Roman" w:cs="Times New Roman"/>
          <w:sz w:val="24"/>
          <w:szCs w:val="24"/>
          <w:lang w:eastAsia="pl-PL"/>
        </w:rPr>
        <w:t xml:space="preserve">. Klucz publiczny niezbędny do zaszyfrowania oferty przez Wykonawcę jest dostępny dla Wykonawców na </w:t>
      </w:r>
      <w:proofErr w:type="spellStart"/>
      <w:r w:rsidRPr="00D030A0">
        <w:rPr>
          <w:rFonts w:ascii="Times New Roman" w:eastAsia="Times New Roman" w:hAnsi="Times New Roman" w:cs="Times New Roman"/>
          <w:sz w:val="24"/>
          <w:szCs w:val="24"/>
          <w:lang w:eastAsia="pl-PL"/>
        </w:rPr>
        <w:t>miniPortalu</w:t>
      </w:r>
      <w:proofErr w:type="spellEnd"/>
      <w:r w:rsidRPr="00D030A0">
        <w:rPr>
          <w:rFonts w:ascii="Times New Roman" w:eastAsia="Times New Roman" w:hAnsi="Times New Roman" w:cs="Times New Roman"/>
          <w:sz w:val="24"/>
          <w:szCs w:val="24"/>
          <w:lang w:eastAsia="pl-PL"/>
        </w:rPr>
        <w:t xml:space="preserve">. W formularzu oferty Wykonawca zobowiązany jest podać adres skrzynki </w:t>
      </w:r>
      <w:proofErr w:type="spellStart"/>
      <w:r w:rsidRPr="00D030A0">
        <w:rPr>
          <w:rFonts w:ascii="Times New Roman" w:eastAsia="Times New Roman" w:hAnsi="Times New Roman" w:cs="Times New Roman"/>
          <w:sz w:val="24"/>
          <w:szCs w:val="24"/>
          <w:lang w:eastAsia="pl-PL"/>
        </w:rPr>
        <w:t>ePUAP</w:t>
      </w:r>
      <w:proofErr w:type="spellEnd"/>
      <w:r w:rsidRPr="00D030A0">
        <w:rPr>
          <w:rFonts w:ascii="Times New Roman" w:eastAsia="Times New Roman" w:hAnsi="Times New Roman" w:cs="Times New Roman"/>
          <w:sz w:val="24"/>
          <w:szCs w:val="24"/>
          <w:lang w:eastAsia="pl-PL"/>
        </w:rPr>
        <w:t xml:space="preserve">, na którym prowadzona będzie korespondencja związana z </w:t>
      </w:r>
      <w:proofErr w:type="spellStart"/>
      <w:r w:rsidRPr="00D030A0">
        <w:rPr>
          <w:rFonts w:ascii="Times New Roman" w:eastAsia="Times New Roman" w:hAnsi="Times New Roman" w:cs="Times New Roman"/>
          <w:sz w:val="24"/>
          <w:szCs w:val="24"/>
          <w:lang w:eastAsia="pl-PL"/>
        </w:rPr>
        <w:t>postępowaniem.Oferty</w:t>
      </w:r>
      <w:proofErr w:type="spellEnd"/>
      <w:r w:rsidRPr="00D030A0">
        <w:rPr>
          <w:rFonts w:ascii="Times New Roman" w:eastAsia="Times New Roman" w:hAnsi="Times New Roman" w:cs="Times New Roman"/>
          <w:sz w:val="24"/>
          <w:szCs w:val="24"/>
          <w:lang w:eastAsia="pl-PL"/>
        </w:rPr>
        <w:t xml:space="preserve"> należy złożyć: dla oferty w formie pisemnej (tradycyjnej papierowej) w siedzibie Zamawiającego w Katowicach przy Placu Gwarków 1, Gmach Dyrekcji, Dział Handlowy (FZ-1), pokój 226, II piętro lub dla oferty w formie elektronicznej przez platformę </w:t>
      </w:r>
      <w:proofErr w:type="spellStart"/>
      <w:r w:rsidRPr="00D030A0">
        <w:rPr>
          <w:rFonts w:ascii="Times New Roman" w:eastAsia="Times New Roman" w:hAnsi="Times New Roman" w:cs="Times New Roman"/>
          <w:sz w:val="24"/>
          <w:szCs w:val="24"/>
          <w:lang w:eastAsia="pl-PL"/>
        </w:rPr>
        <w:t>miniPortal</w:t>
      </w:r>
      <w:proofErr w:type="spellEnd"/>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t xml:space="preserve">Nie </w:t>
      </w:r>
      <w:r w:rsidRPr="00D030A0">
        <w:rPr>
          <w:rFonts w:ascii="Times New Roman" w:eastAsia="Times New Roman" w:hAnsi="Times New Roman" w:cs="Times New Roman"/>
          <w:sz w:val="24"/>
          <w:szCs w:val="24"/>
          <w:lang w:eastAsia="pl-PL"/>
        </w:rPr>
        <w:br/>
        <w:t xml:space="preserve">Inny sposób: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Adres: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D030A0">
        <w:rPr>
          <w:rFonts w:ascii="Times New Roman" w:eastAsia="Times New Roman" w:hAnsi="Times New Roman" w:cs="Times New Roman"/>
          <w:sz w:val="24"/>
          <w:szCs w:val="24"/>
          <w:lang w:eastAsia="pl-PL"/>
        </w:rPr>
        <w:t xml:space="preserv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Nie </w:t>
      </w:r>
      <w:r w:rsidRPr="00D030A0">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u w:val="single"/>
          <w:lang w:eastAsia="pl-PL"/>
        </w:rPr>
        <w:t xml:space="preserve">SEKCJA II: PRZEDMIOT ZAMÓWIENIA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II.1) Nazwa nadana zamówieniu przez zamawiającego: </w:t>
      </w:r>
      <w:r w:rsidRPr="00D030A0">
        <w:rPr>
          <w:rFonts w:ascii="Times New Roman" w:eastAsia="Times New Roman" w:hAnsi="Times New Roman" w:cs="Times New Roman"/>
          <w:sz w:val="24"/>
          <w:szCs w:val="24"/>
          <w:lang w:eastAsia="pl-PL"/>
        </w:rPr>
        <w:t xml:space="preserve">Przetarg nieograniczony: Dostawa materiałów biurowych na potrzeby GIG na okres jednego roku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Numer referencyjny: </w:t>
      </w:r>
      <w:r w:rsidRPr="00D030A0">
        <w:rPr>
          <w:rFonts w:ascii="Times New Roman" w:eastAsia="Times New Roman" w:hAnsi="Times New Roman" w:cs="Times New Roman"/>
          <w:sz w:val="24"/>
          <w:szCs w:val="24"/>
          <w:lang w:eastAsia="pl-PL"/>
        </w:rPr>
        <w:t xml:space="preserve">FZ-1/5416/KB/20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D030A0" w:rsidRPr="00D030A0" w:rsidRDefault="00D030A0" w:rsidP="00D030A0">
      <w:pPr>
        <w:spacing w:after="0" w:line="240" w:lineRule="auto"/>
        <w:jc w:val="both"/>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Nie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II.2) Rodzaj zamówienia: </w:t>
      </w:r>
      <w:r w:rsidRPr="00D030A0">
        <w:rPr>
          <w:rFonts w:ascii="Times New Roman" w:eastAsia="Times New Roman" w:hAnsi="Times New Roman" w:cs="Times New Roman"/>
          <w:sz w:val="24"/>
          <w:szCs w:val="24"/>
          <w:lang w:eastAsia="pl-PL"/>
        </w:rPr>
        <w:t xml:space="preserve">Dostawy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II.3) Informacja o możliwości składania ofert częściowych</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t xml:space="preserve">Zamówienie podzielone jest na części: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Nie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Oferty lub wnioski o dopuszczenie do udziału w postępowaniu można składać w odniesieniu do:</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II.4) Krótki opis przedmiotu zamówienia </w:t>
      </w:r>
      <w:r w:rsidRPr="00D030A0">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D030A0">
        <w:rPr>
          <w:rFonts w:ascii="Times New Roman" w:eastAsia="Times New Roman" w:hAnsi="Times New Roman" w:cs="Times New Roman"/>
          <w:b/>
          <w:bCs/>
          <w:sz w:val="24"/>
          <w:szCs w:val="24"/>
          <w:lang w:eastAsia="pl-PL"/>
        </w:rPr>
        <w:t xml:space="preserve"> a w przypadku partnerstwa innowacyjnego - określenie zapotrzebowania na innowacyjny produkt, </w:t>
      </w:r>
      <w:r w:rsidRPr="00D030A0">
        <w:rPr>
          <w:rFonts w:ascii="Times New Roman" w:eastAsia="Times New Roman" w:hAnsi="Times New Roman" w:cs="Times New Roman"/>
          <w:b/>
          <w:bCs/>
          <w:sz w:val="24"/>
          <w:szCs w:val="24"/>
          <w:lang w:eastAsia="pl-PL"/>
        </w:rPr>
        <w:lastRenderedPageBreak/>
        <w:t xml:space="preserve">usługę lub roboty budowlane: </w:t>
      </w:r>
      <w:r w:rsidRPr="00D030A0">
        <w:rPr>
          <w:rFonts w:ascii="Times New Roman" w:eastAsia="Times New Roman" w:hAnsi="Times New Roman" w:cs="Times New Roman"/>
          <w:sz w:val="24"/>
          <w:szCs w:val="24"/>
          <w:lang w:eastAsia="pl-PL"/>
        </w:rPr>
        <w:t xml:space="preserve">Dostawa materiałów biurowych na potrzeby GIG na okres jednego roku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II.5) Główny kod CPV: </w:t>
      </w:r>
      <w:r w:rsidRPr="00D030A0">
        <w:rPr>
          <w:rFonts w:ascii="Times New Roman" w:eastAsia="Times New Roman" w:hAnsi="Times New Roman" w:cs="Times New Roman"/>
          <w:sz w:val="24"/>
          <w:szCs w:val="24"/>
          <w:lang w:eastAsia="pl-PL"/>
        </w:rPr>
        <w:t xml:space="preserve">30190000-7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Dodatkowe kody CPV:</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II.6) Całkowita wartość zamówienia </w:t>
      </w:r>
      <w:r w:rsidRPr="00D030A0">
        <w:rPr>
          <w:rFonts w:ascii="Times New Roman" w:eastAsia="Times New Roman" w:hAnsi="Times New Roman" w:cs="Times New Roman"/>
          <w:i/>
          <w:iCs/>
          <w:sz w:val="24"/>
          <w:szCs w:val="24"/>
          <w:lang w:eastAsia="pl-PL"/>
        </w:rPr>
        <w:t>(jeżeli zamawiający podaje informacje o wartości zamówienia)</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t xml:space="preserve">Wartość bez VAT: 207879,00 </w:t>
      </w:r>
      <w:r w:rsidRPr="00D030A0">
        <w:rPr>
          <w:rFonts w:ascii="Times New Roman" w:eastAsia="Times New Roman" w:hAnsi="Times New Roman" w:cs="Times New Roman"/>
          <w:sz w:val="24"/>
          <w:szCs w:val="24"/>
          <w:lang w:eastAsia="pl-PL"/>
        </w:rPr>
        <w:br/>
        <w:t xml:space="preserve">Waluta: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PLN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D030A0">
        <w:rPr>
          <w:rFonts w:ascii="Times New Roman" w:eastAsia="Times New Roman" w:hAnsi="Times New Roman" w:cs="Times New Roman"/>
          <w:sz w:val="24"/>
          <w:szCs w:val="24"/>
          <w:lang w:eastAsia="pl-PL"/>
        </w:rPr>
        <w:t xml:space="preserv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D030A0">
        <w:rPr>
          <w:rFonts w:ascii="Times New Roman" w:eastAsia="Times New Roman" w:hAnsi="Times New Roman" w:cs="Times New Roman"/>
          <w:b/>
          <w:bCs/>
          <w:sz w:val="24"/>
          <w:szCs w:val="24"/>
          <w:lang w:eastAsia="pl-PL"/>
        </w:rPr>
        <w:t>Pzp</w:t>
      </w:r>
      <w:proofErr w:type="spellEnd"/>
      <w:r w:rsidRPr="00D030A0">
        <w:rPr>
          <w:rFonts w:ascii="Times New Roman" w:eastAsia="Times New Roman" w:hAnsi="Times New Roman" w:cs="Times New Roman"/>
          <w:b/>
          <w:bCs/>
          <w:sz w:val="24"/>
          <w:szCs w:val="24"/>
          <w:lang w:eastAsia="pl-PL"/>
        </w:rPr>
        <w:t xml:space="preserve">: </w:t>
      </w:r>
      <w:r w:rsidRPr="00D030A0">
        <w:rPr>
          <w:rFonts w:ascii="Times New Roman" w:eastAsia="Times New Roman" w:hAnsi="Times New Roman" w:cs="Times New Roman"/>
          <w:sz w:val="24"/>
          <w:szCs w:val="24"/>
          <w:lang w:eastAsia="pl-PL"/>
        </w:rPr>
        <w:t xml:space="preserve">Nie </w:t>
      </w:r>
      <w:r w:rsidRPr="00D030A0">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D030A0">
        <w:rPr>
          <w:rFonts w:ascii="Times New Roman" w:eastAsia="Times New Roman" w:hAnsi="Times New Roman" w:cs="Times New Roman"/>
          <w:sz w:val="24"/>
          <w:szCs w:val="24"/>
          <w:lang w:eastAsia="pl-PL"/>
        </w:rPr>
        <w:t>Pzp</w:t>
      </w:r>
      <w:proofErr w:type="spellEnd"/>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t>miesiącach:  12  </w:t>
      </w:r>
      <w:r w:rsidRPr="00D030A0">
        <w:rPr>
          <w:rFonts w:ascii="Times New Roman" w:eastAsia="Times New Roman" w:hAnsi="Times New Roman" w:cs="Times New Roman"/>
          <w:i/>
          <w:iCs/>
          <w:sz w:val="24"/>
          <w:szCs w:val="24"/>
          <w:lang w:eastAsia="pl-PL"/>
        </w:rPr>
        <w:t xml:space="preserve"> lub </w:t>
      </w:r>
      <w:r w:rsidRPr="00D030A0">
        <w:rPr>
          <w:rFonts w:ascii="Times New Roman" w:eastAsia="Times New Roman" w:hAnsi="Times New Roman" w:cs="Times New Roman"/>
          <w:b/>
          <w:bCs/>
          <w:sz w:val="24"/>
          <w:szCs w:val="24"/>
          <w:lang w:eastAsia="pl-PL"/>
        </w:rPr>
        <w:t>dniach:</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i/>
          <w:iCs/>
          <w:sz w:val="24"/>
          <w:szCs w:val="24"/>
          <w:lang w:eastAsia="pl-PL"/>
        </w:rPr>
        <w:t>lub</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data rozpoczęcia: </w:t>
      </w:r>
      <w:r w:rsidRPr="00D030A0">
        <w:rPr>
          <w:rFonts w:ascii="Times New Roman" w:eastAsia="Times New Roman" w:hAnsi="Times New Roman" w:cs="Times New Roman"/>
          <w:sz w:val="24"/>
          <w:szCs w:val="24"/>
          <w:lang w:eastAsia="pl-PL"/>
        </w:rPr>
        <w:t> </w:t>
      </w:r>
      <w:r w:rsidRPr="00D030A0">
        <w:rPr>
          <w:rFonts w:ascii="Times New Roman" w:eastAsia="Times New Roman" w:hAnsi="Times New Roman" w:cs="Times New Roman"/>
          <w:i/>
          <w:iCs/>
          <w:sz w:val="24"/>
          <w:szCs w:val="24"/>
          <w:lang w:eastAsia="pl-PL"/>
        </w:rPr>
        <w:t xml:space="preserve"> lub </w:t>
      </w:r>
      <w:r w:rsidRPr="00D030A0">
        <w:rPr>
          <w:rFonts w:ascii="Times New Roman" w:eastAsia="Times New Roman" w:hAnsi="Times New Roman" w:cs="Times New Roman"/>
          <w:b/>
          <w:bCs/>
          <w:sz w:val="24"/>
          <w:szCs w:val="24"/>
          <w:lang w:eastAsia="pl-PL"/>
        </w:rPr>
        <w:t xml:space="preserve">zakończenia: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II.9) Informacje dodatkowe: </w:t>
      </w:r>
      <w:r w:rsidRPr="00D030A0">
        <w:rPr>
          <w:rFonts w:ascii="Times New Roman" w:eastAsia="Times New Roman" w:hAnsi="Times New Roman" w:cs="Times New Roman"/>
          <w:sz w:val="24"/>
          <w:szCs w:val="24"/>
          <w:lang w:eastAsia="pl-PL"/>
        </w:rPr>
        <w:t xml:space="preserve">Zamawiający nie dopuszcza możliwości składania ofert częściowych. ROZDZIAŁ V. INFORMACJA NA TEMAT MOŻLIWOŚCI SKŁADANIA OFERT WARIANTOWYCH 1. Zamawiający nie dopuszcza możliwości złożenia oferty wariantowej. ROZDZIAŁ VI. MAKSYMALNA LICZBA WYKONAWCÓW, Z KTÓRYMI ZAMAWIAJĄCY ZAWRZE UMOWĘ RAMOWĄ 1. Przedmiotowe postępowanie nie jest prowadzone w celu zawarcia umowy ramowej. ROZDZIAŁ VII. INFORMACJE NA TEMAT AUKCJI ELEKTRONICZNEJ 1. Zamawiający nie przewiduje w niniejszym postępowaniu przeprowadzenia aukcji elektronicznej. 1. Zamawiający ustala czas trwania umowy na okres 12 miesięcy od daty zawarcia umowy (jednak nie wcześniej niż od dnia 13.03.2021r.), chyba, że wcześniej zostanie wyczerpana ilość przedmiotu zamówienia określona w formularzu techniczno-cenowym, stanowiącym załącznik nr 3 do SIWZ. 2. Zamówienia będą realizowane sukcesywnie (częściowo) na podstawie zamówień cząstkowych. 3. Zamówienia będą realizowane przez Wykonawcę do 2 dni roboczych na podstawie dyspozycji otrzymanej od Zamawiającego pocztą elektroniczną na warunkach DDP </w:t>
      </w:r>
      <w:proofErr w:type="spellStart"/>
      <w:r w:rsidRPr="00D030A0">
        <w:rPr>
          <w:rFonts w:ascii="Times New Roman" w:eastAsia="Times New Roman" w:hAnsi="Times New Roman" w:cs="Times New Roman"/>
          <w:sz w:val="24"/>
          <w:szCs w:val="24"/>
          <w:lang w:eastAsia="pl-PL"/>
        </w:rPr>
        <w:t>Incoterms</w:t>
      </w:r>
      <w:proofErr w:type="spellEnd"/>
      <w:r w:rsidRPr="00D030A0">
        <w:rPr>
          <w:rFonts w:ascii="Times New Roman" w:eastAsia="Times New Roman" w:hAnsi="Times New Roman" w:cs="Times New Roman"/>
          <w:sz w:val="24"/>
          <w:szCs w:val="24"/>
          <w:lang w:eastAsia="pl-PL"/>
        </w:rPr>
        <w:t xml:space="preserve"> 2020 do oznaczonego miejsca wykonania, tj. Główny Instytut Górnictwa, Plac Gwarków 1, 40-166 Katowice, Hala 10, od poniedziałku do piątku. Wykonawca zobowiązany jest do potwierdzenia każdego zamówienia cząstkowego pocztą elektroniczną. 4.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 5. Zamawiający wymaga, aby dostarczony papier nie nosił śladów uszkodzenia (zalania, zagniecenia itp.) oraz żeby nie był pożółkły ze względu na długie przechowywanie. 6. W przypadku zgłoszenia reklamacyjnego, </w:t>
      </w:r>
      <w:r w:rsidRPr="00D030A0">
        <w:rPr>
          <w:rFonts w:ascii="Times New Roman" w:eastAsia="Times New Roman" w:hAnsi="Times New Roman" w:cs="Times New Roman"/>
          <w:sz w:val="24"/>
          <w:szCs w:val="24"/>
          <w:lang w:eastAsia="pl-PL"/>
        </w:rPr>
        <w:lastRenderedPageBreak/>
        <w:t xml:space="preserve">Wykonawca zobowiązuje się w terminie do 72 godzin od otrzymania informacji dokonać uzupełnienia ilościowego lub wymienić wadliwe artykuły na nowe wraz z pełnym okresem gwarancyjnym. 7. Warunki płatności: Zapłata za przedmiot zamówienia będzie dokonywana na podstawie prawidłowo wystawionej faktury cząstkowej. Wykonawca wystawi fakturę z uwzględnieniem rzeczywiście dostarczonej ilości i podaniem ceny jednostkowej dostarczonego przedmiotu zamówienia. Termin płatności będzie liczony od daty dostarczenia do GIG prawidłowo wystawionej faktury cząstkowej O udzielenie zamówienia mogą się ubiegać Wykonawcy, którzy: 1.1. nie podlegają wykluczeniu; 2. Podstawy wykluczenia: 2.1. Zamawiający wykluczy z postępowania Wykonawcę/ów w przypadkach, o których mowa w art. 24 ust. 1 pkt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D030A0">
        <w:rPr>
          <w:rFonts w:ascii="Times New Roman" w:eastAsia="Times New Roman" w:hAnsi="Times New Roman" w:cs="Times New Roman"/>
          <w:sz w:val="24"/>
          <w:szCs w:val="24"/>
          <w:lang w:eastAsia="pl-PL"/>
        </w:rPr>
        <w:t>późn</w:t>
      </w:r>
      <w:proofErr w:type="spellEnd"/>
      <w:r w:rsidRPr="00D030A0">
        <w:rPr>
          <w:rFonts w:ascii="Times New Roman" w:eastAsia="Times New Roman" w:hAnsi="Times New Roman" w:cs="Times New Roman"/>
          <w:sz w:val="24"/>
          <w:szCs w:val="24"/>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D030A0">
        <w:rPr>
          <w:rFonts w:ascii="Times New Roman" w:eastAsia="Times New Roman" w:hAnsi="Times New Roman" w:cs="Times New Roman"/>
          <w:sz w:val="24"/>
          <w:szCs w:val="24"/>
          <w:lang w:eastAsia="pl-PL"/>
        </w:rPr>
        <w:t>późn</w:t>
      </w:r>
      <w:proofErr w:type="spellEnd"/>
      <w:r w:rsidRPr="00D030A0">
        <w:rPr>
          <w:rFonts w:ascii="Times New Roman" w:eastAsia="Times New Roman" w:hAnsi="Times New Roman" w:cs="Times New Roman"/>
          <w:sz w:val="24"/>
          <w:szCs w:val="24"/>
          <w:lang w:eastAsia="pl-PL"/>
        </w:rPr>
        <w:t xml:space="preserve">.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w:t>
      </w:r>
      <w:r w:rsidRPr="00D030A0">
        <w:rPr>
          <w:rFonts w:ascii="Times New Roman" w:eastAsia="Times New Roman" w:hAnsi="Times New Roman" w:cs="Times New Roman"/>
          <w:sz w:val="24"/>
          <w:szCs w:val="24"/>
          <w:lang w:eastAsia="pl-PL"/>
        </w:rPr>
        <w:lastRenderedPageBreak/>
        <w:t xml:space="preserve">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III.1) WARUNKI UDZIAŁU W POSTĘPOWANIU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t xml:space="preserve">Określenie warunków: </w:t>
      </w:r>
      <w:r w:rsidRPr="00D030A0">
        <w:rPr>
          <w:rFonts w:ascii="Times New Roman" w:eastAsia="Times New Roman" w:hAnsi="Times New Roman" w:cs="Times New Roman"/>
          <w:sz w:val="24"/>
          <w:szCs w:val="24"/>
          <w:lang w:eastAsia="pl-PL"/>
        </w:rPr>
        <w:br/>
        <w:t xml:space="preserve">Informacje dodatkowe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III.1.2) Sytuacja finansowa lub ekonomiczna </w:t>
      </w:r>
      <w:r w:rsidRPr="00D030A0">
        <w:rPr>
          <w:rFonts w:ascii="Times New Roman" w:eastAsia="Times New Roman" w:hAnsi="Times New Roman" w:cs="Times New Roman"/>
          <w:sz w:val="24"/>
          <w:szCs w:val="24"/>
          <w:lang w:eastAsia="pl-PL"/>
        </w:rPr>
        <w:br/>
        <w:t xml:space="preserve">Określenie warunków: </w:t>
      </w:r>
      <w:r w:rsidRPr="00D030A0">
        <w:rPr>
          <w:rFonts w:ascii="Times New Roman" w:eastAsia="Times New Roman" w:hAnsi="Times New Roman" w:cs="Times New Roman"/>
          <w:sz w:val="24"/>
          <w:szCs w:val="24"/>
          <w:lang w:eastAsia="pl-PL"/>
        </w:rPr>
        <w:br/>
        <w:t xml:space="preserve">Informacje dodatkowe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III.1.3) Zdolność techniczna lub zawodowa </w:t>
      </w:r>
      <w:r w:rsidRPr="00D030A0">
        <w:rPr>
          <w:rFonts w:ascii="Times New Roman" w:eastAsia="Times New Roman" w:hAnsi="Times New Roman" w:cs="Times New Roman"/>
          <w:sz w:val="24"/>
          <w:szCs w:val="24"/>
          <w:lang w:eastAsia="pl-PL"/>
        </w:rPr>
        <w:br/>
        <w:t xml:space="preserve">Określenie warunków: </w:t>
      </w:r>
      <w:r w:rsidRPr="00D030A0">
        <w:rPr>
          <w:rFonts w:ascii="Times New Roman" w:eastAsia="Times New Roman" w:hAnsi="Times New Roman" w:cs="Times New Roman"/>
          <w:sz w:val="24"/>
          <w:szCs w:val="24"/>
          <w:lang w:eastAsia="pl-PL"/>
        </w:rPr>
        <w:br/>
        <w:t xml:space="preserve">Zamawiający wymaga od wykonawców wskazania w ofercie lub we wniosku o dopuszczenie </w:t>
      </w:r>
      <w:r w:rsidRPr="00D030A0">
        <w:rPr>
          <w:rFonts w:ascii="Times New Roman" w:eastAsia="Times New Roman" w:hAnsi="Times New Roman" w:cs="Times New Roman"/>
          <w:sz w:val="24"/>
          <w:szCs w:val="24"/>
          <w:lang w:eastAsia="pl-PL"/>
        </w:rPr>
        <w:lastRenderedPageBreak/>
        <w:t xml:space="preserve">do udziału w postępowaniu imion i nazwisk osób wykonujących czynności przy realizacji zamówienia wraz z informacją o kwalifikacjach zawodowych lub doświadczeniu tych osób: </w:t>
      </w:r>
      <w:r w:rsidRPr="00D030A0">
        <w:rPr>
          <w:rFonts w:ascii="Times New Roman" w:eastAsia="Times New Roman" w:hAnsi="Times New Roman" w:cs="Times New Roman"/>
          <w:sz w:val="24"/>
          <w:szCs w:val="24"/>
          <w:lang w:eastAsia="pl-PL"/>
        </w:rPr>
        <w:br/>
        <w:t xml:space="preserve">Informacje dodatkowe: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III.2) PODSTAWY WYKLUCZENIA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D030A0">
        <w:rPr>
          <w:rFonts w:ascii="Times New Roman" w:eastAsia="Times New Roman" w:hAnsi="Times New Roman" w:cs="Times New Roman"/>
          <w:b/>
          <w:bCs/>
          <w:sz w:val="24"/>
          <w:szCs w:val="24"/>
          <w:lang w:eastAsia="pl-PL"/>
        </w:rPr>
        <w:t>Pzp</w:t>
      </w:r>
      <w:proofErr w:type="spellEnd"/>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D030A0">
        <w:rPr>
          <w:rFonts w:ascii="Times New Roman" w:eastAsia="Times New Roman" w:hAnsi="Times New Roman" w:cs="Times New Roman"/>
          <w:b/>
          <w:bCs/>
          <w:sz w:val="24"/>
          <w:szCs w:val="24"/>
          <w:lang w:eastAsia="pl-PL"/>
        </w:rPr>
        <w:t>Pzp</w:t>
      </w:r>
      <w:proofErr w:type="spellEnd"/>
      <w:r w:rsidRPr="00D030A0">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D030A0">
        <w:rPr>
          <w:rFonts w:ascii="Times New Roman" w:eastAsia="Times New Roman" w:hAnsi="Times New Roman" w:cs="Times New Roman"/>
          <w:sz w:val="24"/>
          <w:szCs w:val="24"/>
          <w:lang w:eastAsia="pl-PL"/>
        </w:rPr>
        <w:t>Pzp</w:t>
      </w:r>
      <w:proofErr w:type="spellEnd"/>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D030A0">
        <w:rPr>
          <w:rFonts w:ascii="Times New Roman" w:eastAsia="Times New Roman" w:hAnsi="Times New Roman" w:cs="Times New Roman"/>
          <w:sz w:val="24"/>
          <w:szCs w:val="24"/>
          <w:lang w:eastAsia="pl-PL"/>
        </w:rPr>
        <w:br/>
        <w:t xml:space="preserve">Tak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Oświadczenie o spełnianiu kryteriów selekcji </w:t>
      </w:r>
      <w:r w:rsidRPr="00D030A0">
        <w:rPr>
          <w:rFonts w:ascii="Times New Roman" w:eastAsia="Times New Roman" w:hAnsi="Times New Roman" w:cs="Times New Roman"/>
          <w:sz w:val="24"/>
          <w:szCs w:val="24"/>
          <w:lang w:eastAsia="pl-PL"/>
        </w:rPr>
        <w:br/>
        <w:t xml:space="preserve">Nie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III.5.1) W ZAKRESIE SPEŁNIANIA WARUNKÓW UDZIAŁU W POSTĘPOWANIU:</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III.5.2) W ZAKRESIE KRYTERIÓW SELEKCJI:</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III.7) INNE DOKUMENTY NIE WYMIENIONE W pkt III.3) - III.6)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u w:val="single"/>
          <w:lang w:eastAsia="pl-PL"/>
        </w:rPr>
        <w:t xml:space="preserve">SEKCJA IV: PROCEDURA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 xml:space="preserve">IV.1) OPIS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IV.1.1) Tryb udzielenia zamówienia: </w:t>
      </w:r>
      <w:r w:rsidRPr="00D030A0">
        <w:rPr>
          <w:rFonts w:ascii="Times New Roman" w:eastAsia="Times New Roman" w:hAnsi="Times New Roman" w:cs="Times New Roman"/>
          <w:sz w:val="24"/>
          <w:szCs w:val="24"/>
          <w:lang w:eastAsia="pl-PL"/>
        </w:rPr>
        <w:t xml:space="preserve">Przetarg nieograniczony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IV.1.2) Zamawiający żąda wniesienia wadium:</w:t>
      </w:r>
      <w:r w:rsidRPr="00D030A0">
        <w:rPr>
          <w:rFonts w:ascii="Times New Roman" w:eastAsia="Times New Roman" w:hAnsi="Times New Roman" w:cs="Times New Roman"/>
          <w:sz w:val="24"/>
          <w:szCs w:val="24"/>
          <w:lang w:eastAsia="pl-PL"/>
        </w:rPr>
        <w:t xml:space="preserv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Nie </w:t>
      </w:r>
      <w:r w:rsidRPr="00D030A0">
        <w:rPr>
          <w:rFonts w:ascii="Times New Roman" w:eastAsia="Times New Roman" w:hAnsi="Times New Roman" w:cs="Times New Roman"/>
          <w:sz w:val="24"/>
          <w:szCs w:val="24"/>
          <w:lang w:eastAsia="pl-PL"/>
        </w:rPr>
        <w:br/>
        <w:t xml:space="preserve">Informacja na temat wadium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IV.1.3) Przewiduje się udzielenie zaliczek na poczet wykonania zamówienia:</w:t>
      </w:r>
      <w:r w:rsidRPr="00D030A0">
        <w:rPr>
          <w:rFonts w:ascii="Times New Roman" w:eastAsia="Times New Roman" w:hAnsi="Times New Roman" w:cs="Times New Roman"/>
          <w:sz w:val="24"/>
          <w:szCs w:val="24"/>
          <w:lang w:eastAsia="pl-PL"/>
        </w:rPr>
        <w:t xml:space="preserv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lastRenderedPageBreak/>
        <w:t xml:space="preserve">Nie </w:t>
      </w:r>
      <w:r w:rsidRPr="00D030A0">
        <w:rPr>
          <w:rFonts w:ascii="Times New Roman" w:eastAsia="Times New Roman" w:hAnsi="Times New Roman" w:cs="Times New Roman"/>
          <w:sz w:val="24"/>
          <w:szCs w:val="24"/>
          <w:lang w:eastAsia="pl-PL"/>
        </w:rPr>
        <w:br/>
        <w:t xml:space="preserve">Należy podać informacje na temat udzielania zaliczek: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Nie </w:t>
      </w:r>
      <w:r w:rsidRPr="00D030A0">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D030A0">
        <w:rPr>
          <w:rFonts w:ascii="Times New Roman" w:eastAsia="Times New Roman" w:hAnsi="Times New Roman" w:cs="Times New Roman"/>
          <w:sz w:val="24"/>
          <w:szCs w:val="24"/>
          <w:lang w:eastAsia="pl-PL"/>
        </w:rPr>
        <w:br/>
        <w:t xml:space="preserve">Nie </w:t>
      </w:r>
      <w:r w:rsidRPr="00D030A0">
        <w:rPr>
          <w:rFonts w:ascii="Times New Roman" w:eastAsia="Times New Roman" w:hAnsi="Times New Roman" w:cs="Times New Roman"/>
          <w:sz w:val="24"/>
          <w:szCs w:val="24"/>
          <w:lang w:eastAsia="pl-PL"/>
        </w:rPr>
        <w:br/>
        <w:t xml:space="preserve">Informacje dodatkowe: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IV.1.5.) Wymaga się złożenia oferty wariantowej: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Nie </w:t>
      </w:r>
      <w:r w:rsidRPr="00D030A0">
        <w:rPr>
          <w:rFonts w:ascii="Times New Roman" w:eastAsia="Times New Roman" w:hAnsi="Times New Roman" w:cs="Times New Roman"/>
          <w:sz w:val="24"/>
          <w:szCs w:val="24"/>
          <w:lang w:eastAsia="pl-PL"/>
        </w:rPr>
        <w:br/>
        <w:t xml:space="preserve">Dopuszcza się złożenie oferty wariantowej </w:t>
      </w:r>
      <w:r w:rsidRPr="00D030A0">
        <w:rPr>
          <w:rFonts w:ascii="Times New Roman" w:eastAsia="Times New Roman" w:hAnsi="Times New Roman" w:cs="Times New Roman"/>
          <w:sz w:val="24"/>
          <w:szCs w:val="24"/>
          <w:lang w:eastAsia="pl-PL"/>
        </w:rPr>
        <w:br/>
        <w:t xml:space="preserve">Nie </w:t>
      </w:r>
      <w:r w:rsidRPr="00D030A0">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Liczba wykonawców   </w:t>
      </w:r>
      <w:r w:rsidRPr="00D030A0">
        <w:rPr>
          <w:rFonts w:ascii="Times New Roman" w:eastAsia="Times New Roman" w:hAnsi="Times New Roman" w:cs="Times New Roman"/>
          <w:sz w:val="24"/>
          <w:szCs w:val="24"/>
          <w:lang w:eastAsia="pl-PL"/>
        </w:rPr>
        <w:br/>
        <w:t xml:space="preserve">Przewidywana minimalna liczba wykonawców </w:t>
      </w:r>
      <w:r w:rsidRPr="00D030A0">
        <w:rPr>
          <w:rFonts w:ascii="Times New Roman" w:eastAsia="Times New Roman" w:hAnsi="Times New Roman" w:cs="Times New Roman"/>
          <w:sz w:val="24"/>
          <w:szCs w:val="24"/>
          <w:lang w:eastAsia="pl-PL"/>
        </w:rPr>
        <w:br/>
        <w:t xml:space="preserve">Maksymalna liczba wykonawców   </w:t>
      </w:r>
      <w:r w:rsidRPr="00D030A0">
        <w:rPr>
          <w:rFonts w:ascii="Times New Roman" w:eastAsia="Times New Roman" w:hAnsi="Times New Roman" w:cs="Times New Roman"/>
          <w:sz w:val="24"/>
          <w:szCs w:val="24"/>
          <w:lang w:eastAsia="pl-PL"/>
        </w:rPr>
        <w:br/>
        <w:t xml:space="preserve">Kryteria selekcji wykonawców: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IV.1.7) Informacje na temat umowy ramowej lub dynamicznego systemu zakupów: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Umowa ramowa będzie zawarta: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Czy przewiduje się ograniczenie liczby uczestników umowy ramowej: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Przewidziana maksymalna liczba uczestników umowy ramowej: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Informacje dodatkowe: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Zamówienie obejmuje ustanowienie dynamicznego systemu zakupów: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Informacje dodatkowe: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lastRenderedPageBreak/>
        <w:t xml:space="preserve">Przewiduje się pobranie ze złożonych katalogów elektronicznych informacji potrzebnych do sporządzenia ofert w ramach umowy ramowej/dynamicznego systemu zakupów: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IV.1.8) Aukcja elektroniczna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Przewidziane jest przeprowadzenie aukcji elektronicznej </w:t>
      </w:r>
      <w:r w:rsidRPr="00D030A0">
        <w:rPr>
          <w:rFonts w:ascii="Times New Roman" w:eastAsia="Times New Roman" w:hAnsi="Times New Roman" w:cs="Times New Roman"/>
          <w:i/>
          <w:iCs/>
          <w:sz w:val="24"/>
          <w:szCs w:val="24"/>
          <w:lang w:eastAsia="pl-PL"/>
        </w:rPr>
        <w:t xml:space="preserve">(przetarg nieograniczony, przetarg ograniczony, negocjacje z ogłoszeniem) </w:t>
      </w:r>
      <w:r w:rsidRPr="00D030A0">
        <w:rPr>
          <w:rFonts w:ascii="Times New Roman" w:eastAsia="Times New Roman" w:hAnsi="Times New Roman" w:cs="Times New Roman"/>
          <w:sz w:val="24"/>
          <w:szCs w:val="24"/>
          <w:lang w:eastAsia="pl-PL"/>
        </w:rPr>
        <w:t xml:space="preserve">Nie </w:t>
      </w:r>
      <w:r w:rsidRPr="00D030A0">
        <w:rPr>
          <w:rFonts w:ascii="Times New Roman" w:eastAsia="Times New Roman" w:hAnsi="Times New Roman" w:cs="Times New Roman"/>
          <w:sz w:val="24"/>
          <w:szCs w:val="24"/>
          <w:lang w:eastAsia="pl-PL"/>
        </w:rPr>
        <w:br/>
        <w:t xml:space="preserve">Należy podać adres strony internetowej, na której aukcja będzie prowadzona: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D030A0">
        <w:rPr>
          <w:rFonts w:ascii="Times New Roman" w:eastAsia="Times New Roman" w:hAnsi="Times New Roman" w:cs="Times New Roman"/>
          <w:sz w:val="24"/>
          <w:szCs w:val="24"/>
          <w:lang w:eastAsia="pl-PL"/>
        </w:rPr>
        <w:br/>
        <w:t xml:space="preserve">Informacje dotyczące przebiegu aukcji elektronicznej: </w:t>
      </w:r>
      <w:r w:rsidRPr="00D030A0">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D030A0">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D030A0">
        <w:rPr>
          <w:rFonts w:ascii="Times New Roman" w:eastAsia="Times New Roman" w:hAnsi="Times New Roman" w:cs="Times New Roman"/>
          <w:sz w:val="24"/>
          <w:szCs w:val="24"/>
          <w:lang w:eastAsia="pl-PL"/>
        </w:rPr>
        <w:br/>
        <w:t xml:space="preserve">Wymagania dotyczące rejestracji i identyfikacji wykonawców w aukcji elektronicznej: </w:t>
      </w:r>
      <w:r w:rsidRPr="00D030A0">
        <w:rPr>
          <w:rFonts w:ascii="Times New Roman" w:eastAsia="Times New Roman" w:hAnsi="Times New Roman" w:cs="Times New Roman"/>
          <w:sz w:val="24"/>
          <w:szCs w:val="24"/>
          <w:lang w:eastAsia="pl-PL"/>
        </w:rPr>
        <w:br/>
        <w:t xml:space="preserve">Informacje o liczbie etapów aukcji elektronicznej i czasie ich trwania: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t xml:space="preserve">Czas trwania: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D030A0">
        <w:rPr>
          <w:rFonts w:ascii="Times New Roman" w:eastAsia="Times New Roman" w:hAnsi="Times New Roman" w:cs="Times New Roman"/>
          <w:sz w:val="24"/>
          <w:szCs w:val="24"/>
          <w:lang w:eastAsia="pl-PL"/>
        </w:rPr>
        <w:br/>
        <w:t xml:space="preserve">Warunki zamknięcia aukcji elektronicznej: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IV.2) KRYTERIA OCENY OFERT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IV.2.1) Kryteria oceny ofert: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IV.2.2) Kryteria</w:t>
      </w:r>
      <w:r w:rsidRPr="00D030A0">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D030A0" w:rsidRPr="00D030A0" w:rsidTr="00D030A0">
        <w:tc>
          <w:tcPr>
            <w:tcW w:w="0" w:type="auto"/>
            <w:tcBorders>
              <w:top w:val="single" w:sz="6" w:space="0" w:color="000000"/>
              <w:left w:val="single" w:sz="6" w:space="0" w:color="000000"/>
              <w:bottom w:val="single" w:sz="6" w:space="0" w:color="000000"/>
              <w:right w:val="single" w:sz="6" w:space="0" w:color="000000"/>
            </w:tcBorders>
            <w:vAlign w:val="center"/>
            <w:hideMark/>
          </w:tcPr>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Znaczenie</w:t>
            </w:r>
          </w:p>
        </w:tc>
      </w:tr>
      <w:tr w:rsidR="00D030A0" w:rsidRPr="00D030A0" w:rsidTr="00D030A0">
        <w:tc>
          <w:tcPr>
            <w:tcW w:w="0" w:type="auto"/>
            <w:tcBorders>
              <w:top w:val="single" w:sz="6" w:space="0" w:color="000000"/>
              <w:left w:val="single" w:sz="6" w:space="0" w:color="000000"/>
              <w:bottom w:val="single" w:sz="6" w:space="0" w:color="000000"/>
              <w:right w:val="single" w:sz="6" w:space="0" w:color="000000"/>
            </w:tcBorders>
            <w:vAlign w:val="center"/>
            <w:hideMark/>
          </w:tcPr>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95,00</w:t>
            </w:r>
          </w:p>
        </w:tc>
      </w:tr>
      <w:tr w:rsidR="00D030A0" w:rsidRPr="00D030A0" w:rsidTr="00D030A0">
        <w:tc>
          <w:tcPr>
            <w:tcW w:w="0" w:type="auto"/>
            <w:tcBorders>
              <w:top w:val="single" w:sz="6" w:space="0" w:color="000000"/>
              <w:left w:val="single" w:sz="6" w:space="0" w:color="000000"/>
              <w:bottom w:val="single" w:sz="6" w:space="0" w:color="000000"/>
              <w:right w:val="single" w:sz="6" w:space="0" w:color="000000"/>
            </w:tcBorders>
            <w:vAlign w:val="center"/>
            <w:hideMark/>
          </w:tcPr>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5,00</w:t>
            </w:r>
          </w:p>
        </w:tc>
      </w:tr>
    </w:tbl>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D030A0">
        <w:rPr>
          <w:rFonts w:ascii="Times New Roman" w:eastAsia="Times New Roman" w:hAnsi="Times New Roman" w:cs="Times New Roman"/>
          <w:b/>
          <w:bCs/>
          <w:sz w:val="24"/>
          <w:szCs w:val="24"/>
          <w:lang w:eastAsia="pl-PL"/>
        </w:rPr>
        <w:t>Pzp</w:t>
      </w:r>
      <w:proofErr w:type="spellEnd"/>
      <w:r w:rsidRPr="00D030A0">
        <w:rPr>
          <w:rFonts w:ascii="Times New Roman" w:eastAsia="Times New Roman" w:hAnsi="Times New Roman" w:cs="Times New Roman"/>
          <w:b/>
          <w:bCs/>
          <w:sz w:val="24"/>
          <w:szCs w:val="24"/>
          <w:lang w:eastAsia="pl-PL"/>
        </w:rPr>
        <w:t xml:space="preserve"> </w:t>
      </w:r>
      <w:r w:rsidRPr="00D030A0">
        <w:rPr>
          <w:rFonts w:ascii="Times New Roman" w:eastAsia="Times New Roman" w:hAnsi="Times New Roman" w:cs="Times New Roman"/>
          <w:sz w:val="24"/>
          <w:szCs w:val="24"/>
          <w:lang w:eastAsia="pl-PL"/>
        </w:rPr>
        <w:t xml:space="preserve">(przetarg nieograniczony) </w:t>
      </w:r>
      <w:r w:rsidRPr="00D030A0">
        <w:rPr>
          <w:rFonts w:ascii="Times New Roman" w:eastAsia="Times New Roman" w:hAnsi="Times New Roman" w:cs="Times New Roman"/>
          <w:sz w:val="24"/>
          <w:szCs w:val="24"/>
          <w:lang w:eastAsia="pl-PL"/>
        </w:rPr>
        <w:br/>
        <w:t xml:space="preserve">Tak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IV.3) Negocjacje z ogłoszeniem, dialog konkurencyjny, partnerstwo innowacyjne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IV.3.1) Informacje na temat negocjacji z ogłoszeniem</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t xml:space="preserve">Minimalne wymagania, które muszą spełniać wszystkie oferty: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D030A0">
        <w:rPr>
          <w:rFonts w:ascii="Times New Roman" w:eastAsia="Times New Roman" w:hAnsi="Times New Roman" w:cs="Times New Roman"/>
          <w:sz w:val="24"/>
          <w:szCs w:val="24"/>
          <w:lang w:eastAsia="pl-PL"/>
        </w:rPr>
        <w:br/>
        <w:t xml:space="preserve">Przewidziany jest podział negocjacji na etapy w celu ograniczenia liczby ofert: </w:t>
      </w:r>
      <w:r w:rsidRPr="00D030A0">
        <w:rPr>
          <w:rFonts w:ascii="Times New Roman" w:eastAsia="Times New Roman" w:hAnsi="Times New Roman" w:cs="Times New Roman"/>
          <w:sz w:val="24"/>
          <w:szCs w:val="24"/>
          <w:lang w:eastAsia="pl-PL"/>
        </w:rPr>
        <w:br/>
        <w:t xml:space="preserve">Należy podać informacje na temat etapów negocjacji (w tym liczbę etapów):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Informacje dodatkowe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lastRenderedPageBreak/>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IV.3.2) Informacje na temat dialogu konkurencyjnego</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t xml:space="preserve">Opis potrzeb i wymagań zamawiającego lub informacja o sposobie uzyskania tego opisu: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Wstępny harmonogram postępowania: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Podział dialogu na etapy w celu ograniczenia liczby rozwiązań: </w:t>
      </w:r>
      <w:r w:rsidRPr="00D030A0">
        <w:rPr>
          <w:rFonts w:ascii="Times New Roman" w:eastAsia="Times New Roman" w:hAnsi="Times New Roman" w:cs="Times New Roman"/>
          <w:sz w:val="24"/>
          <w:szCs w:val="24"/>
          <w:lang w:eastAsia="pl-PL"/>
        </w:rPr>
        <w:br/>
        <w:t xml:space="preserve">Należy podać informacje na temat etapów dialogu: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Informacje dodatkowe: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IV.3.3) Informacje na temat partnerstwa innowacyjnego</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Informacje dodatkowe: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IV.4) Licytacja elektroniczna </w:t>
      </w:r>
      <w:r w:rsidRPr="00D030A0">
        <w:rPr>
          <w:rFonts w:ascii="Times New Roman" w:eastAsia="Times New Roman" w:hAnsi="Times New Roman" w:cs="Times New Roman"/>
          <w:sz w:val="24"/>
          <w:szCs w:val="24"/>
          <w:lang w:eastAsia="pl-PL"/>
        </w:rPr>
        <w:br/>
        <w:t xml:space="preserve">Adres strony internetowej, na której będzie prowadzona licytacja elektroniczna: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Informacje o liczbie etapów licytacji elektronicznej i czasie ich trwania: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Czas trwania: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Termin składania wniosków o dopuszczenie do udziału w licytacji elektronicznej: </w:t>
      </w:r>
      <w:r w:rsidRPr="00D030A0">
        <w:rPr>
          <w:rFonts w:ascii="Times New Roman" w:eastAsia="Times New Roman" w:hAnsi="Times New Roman" w:cs="Times New Roman"/>
          <w:sz w:val="24"/>
          <w:szCs w:val="24"/>
          <w:lang w:eastAsia="pl-PL"/>
        </w:rPr>
        <w:br/>
        <w:t xml:space="preserve">Data: godzina: </w:t>
      </w:r>
      <w:r w:rsidRPr="00D030A0">
        <w:rPr>
          <w:rFonts w:ascii="Times New Roman" w:eastAsia="Times New Roman" w:hAnsi="Times New Roman" w:cs="Times New Roman"/>
          <w:sz w:val="24"/>
          <w:szCs w:val="24"/>
          <w:lang w:eastAsia="pl-PL"/>
        </w:rPr>
        <w:br/>
        <w:t xml:space="preserve">Termin otwarcia licytacji elektronicznej: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t xml:space="preserve">Termin i warunki zamknięcia licytacji elektronicznej: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br/>
        <w:t xml:space="preserve">Wymagania dotyczące zabezpieczenia należytego wykonania umowy: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lang w:eastAsia="pl-PL"/>
        </w:rPr>
        <w:lastRenderedPageBreak/>
        <w:br/>
        <w:t xml:space="preserve">Informacje dodatkowe: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r w:rsidRPr="00D030A0">
        <w:rPr>
          <w:rFonts w:ascii="Times New Roman" w:eastAsia="Times New Roman" w:hAnsi="Times New Roman" w:cs="Times New Roman"/>
          <w:b/>
          <w:bCs/>
          <w:sz w:val="24"/>
          <w:szCs w:val="24"/>
          <w:lang w:eastAsia="pl-PL"/>
        </w:rPr>
        <w:t>IV.5) ZMIANA UMOWY</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D030A0">
        <w:rPr>
          <w:rFonts w:ascii="Times New Roman" w:eastAsia="Times New Roman" w:hAnsi="Times New Roman" w:cs="Times New Roman"/>
          <w:sz w:val="24"/>
          <w:szCs w:val="24"/>
          <w:lang w:eastAsia="pl-PL"/>
        </w:rPr>
        <w:t xml:space="preserve"> Tak </w:t>
      </w:r>
      <w:r w:rsidRPr="00D030A0">
        <w:rPr>
          <w:rFonts w:ascii="Times New Roman" w:eastAsia="Times New Roman" w:hAnsi="Times New Roman" w:cs="Times New Roman"/>
          <w:sz w:val="24"/>
          <w:szCs w:val="24"/>
          <w:lang w:eastAsia="pl-PL"/>
        </w:rPr>
        <w:br/>
        <w:t xml:space="preserve">Należy wskazać zakres, charakter zmian oraz warunki wprowadzenia zmian: </w:t>
      </w:r>
      <w:r w:rsidRPr="00D030A0">
        <w:rPr>
          <w:rFonts w:ascii="Times New Roman" w:eastAsia="Times New Roman" w:hAnsi="Times New Roman" w:cs="Times New Roman"/>
          <w:sz w:val="24"/>
          <w:szCs w:val="24"/>
          <w:lang w:eastAsia="pl-PL"/>
        </w:rPr>
        <w:br/>
        <w:t xml:space="preserve">Szczegółowy zakres zmian został określony w Załączniku nr do SIWZ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IV.6) INFORMACJE ADMINISTRACYJNE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IV.6.1) Sposób udostępniania informacji o charakterze poufnym </w:t>
      </w:r>
      <w:r w:rsidRPr="00D030A0">
        <w:rPr>
          <w:rFonts w:ascii="Times New Roman" w:eastAsia="Times New Roman" w:hAnsi="Times New Roman" w:cs="Times New Roman"/>
          <w:i/>
          <w:iCs/>
          <w:sz w:val="24"/>
          <w:szCs w:val="24"/>
          <w:lang w:eastAsia="pl-PL"/>
        </w:rPr>
        <w:t xml:space="preserve">(jeżeli dotyczy):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Środki służące ochronie informacji o charakterze poufnym</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D030A0">
        <w:rPr>
          <w:rFonts w:ascii="Times New Roman" w:eastAsia="Times New Roman" w:hAnsi="Times New Roman" w:cs="Times New Roman"/>
          <w:sz w:val="24"/>
          <w:szCs w:val="24"/>
          <w:lang w:eastAsia="pl-PL"/>
        </w:rPr>
        <w:br/>
        <w:t xml:space="preserve">Data: 14.01.2021, godzina: 10:00, </w:t>
      </w:r>
      <w:r w:rsidRPr="00D030A0">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D030A0">
        <w:rPr>
          <w:rFonts w:ascii="Times New Roman" w:eastAsia="Times New Roman" w:hAnsi="Times New Roman" w:cs="Times New Roman"/>
          <w:sz w:val="24"/>
          <w:szCs w:val="24"/>
          <w:lang w:eastAsia="pl-PL"/>
        </w:rPr>
        <w:br/>
        <w:t xml:space="preserve">Nie </w:t>
      </w:r>
      <w:r w:rsidRPr="00D030A0">
        <w:rPr>
          <w:rFonts w:ascii="Times New Roman" w:eastAsia="Times New Roman" w:hAnsi="Times New Roman" w:cs="Times New Roman"/>
          <w:sz w:val="24"/>
          <w:szCs w:val="24"/>
          <w:lang w:eastAsia="pl-PL"/>
        </w:rPr>
        <w:br/>
        <w:t xml:space="preserve">Wskazać powody: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D030A0">
        <w:rPr>
          <w:rFonts w:ascii="Times New Roman" w:eastAsia="Times New Roman" w:hAnsi="Times New Roman" w:cs="Times New Roman"/>
          <w:sz w:val="24"/>
          <w:szCs w:val="24"/>
          <w:lang w:eastAsia="pl-PL"/>
        </w:rPr>
        <w:br/>
        <w:t xml:space="preserve">&gt; oferta musi </w:t>
      </w:r>
      <w:proofErr w:type="spellStart"/>
      <w:r w:rsidRPr="00D030A0">
        <w:rPr>
          <w:rFonts w:ascii="Times New Roman" w:eastAsia="Times New Roman" w:hAnsi="Times New Roman" w:cs="Times New Roman"/>
          <w:sz w:val="24"/>
          <w:szCs w:val="24"/>
          <w:lang w:eastAsia="pl-PL"/>
        </w:rPr>
        <w:t>byc</w:t>
      </w:r>
      <w:proofErr w:type="spellEnd"/>
      <w:r w:rsidRPr="00D030A0">
        <w:rPr>
          <w:rFonts w:ascii="Times New Roman" w:eastAsia="Times New Roman" w:hAnsi="Times New Roman" w:cs="Times New Roman"/>
          <w:sz w:val="24"/>
          <w:szCs w:val="24"/>
          <w:lang w:eastAsia="pl-PL"/>
        </w:rPr>
        <w:t xml:space="preserve"> sporządzona pisemnie w j. polskim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 xml:space="preserve">IV.6.3) Termin związania ofertą: </w:t>
      </w:r>
      <w:r w:rsidRPr="00D030A0">
        <w:rPr>
          <w:rFonts w:ascii="Times New Roman" w:eastAsia="Times New Roman" w:hAnsi="Times New Roman" w:cs="Times New Roman"/>
          <w:sz w:val="24"/>
          <w:szCs w:val="24"/>
          <w:lang w:eastAsia="pl-PL"/>
        </w:rPr>
        <w:t xml:space="preserve">do: okres w dniach: 30 (od ostatecznego terminu składania ofert)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D030A0">
        <w:rPr>
          <w:rFonts w:ascii="Times New Roman" w:eastAsia="Times New Roman" w:hAnsi="Times New Roman" w:cs="Times New Roman"/>
          <w:sz w:val="24"/>
          <w:szCs w:val="24"/>
          <w:lang w:eastAsia="pl-PL"/>
        </w:rPr>
        <w:t xml:space="preserve"> Nie </w:t>
      </w:r>
      <w:r w:rsidRPr="00D030A0">
        <w:rPr>
          <w:rFonts w:ascii="Times New Roman" w:eastAsia="Times New Roman" w:hAnsi="Times New Roman" w:cs="Times New Roman"/>
          <w:sz w:val="24"/>
          <w:szCs w:val="24"/>
          <w:lang w:eastAsia="pl-PL"/>
        </w:rPr>
        <w:br/>
      </w:r>
      <w:r w:rsidRPr="00D030A0">
        <w:rPr>
          <w:rFonts w:ascii="Times New Roman" w:eastAsia="Times New Roman" w:hAnsi="Times New Roman" w:cs="Times New Roman"/>
          <w:b/>
          <w:bCs/>
          <w:sz w:val="24"/>
          <w:szCs w:val="24"/>
          <w:lang w:eastAsia="pl-PL"/>
        </w:rPr>
        <w:t>IV.6.5) Informacje dodatkowe:</w:t>
      </w:r>
      <w:r w:rsidRPr="00D030A0">
        <w:rPr>
          <w:rFonts w:ascii="Times New Roman" w:eastAsia="Times New Roman" w:hAnsi="Times New Roman" w:cs="Times New Roman"/>
          <w:sz w:val="24"/>
          <w:szCs w:val="24"/>
          <w:lang w:eastAsia="pl-PL"/>
        </w:rPr>
        <w:t xml:space="preserve"> </w:t>
      </w:r>
      <w:r w:rsidRPr="00D030A0">
        <w:rPr>
          <w:rFonts w:ascii="Times New Roman" w:eastAsia="Times New Roman" w:hAnsi="Times New Roman" w:cs="Times New Roman"/>
          <w:sz w:val="24"/>
          <w:szCs w:val="24"/>
          <w:lang w:eastAsia="pl-PL"/>
        </w:rPr>
        <w:br/>
      </w:r>
    </w:p>
    <w:p w:rsidR="00D030A0" w:rsidRPr="00D030A0" w:rsidRDefault="00D030A0" w:rsidP="00D030A0">
      <w:pPr>
        <w:spacing w:after="0" w:line="240" w:lineRule="auto"/>
        <w:jc w:val="center"/>
        <w:rPr>
          <w:rFonts w:ascii="Times New Roman" w:eastAsia="Times New Roman" w:hAnsi="Times New Roman" w:cs="Times New Roman"/>
          <w:sz w:val="24"/>
          <w:szCs w:val="24"/>
          <w:lang w:eastAsia="pl-PL"/>
        </w:rPr>
      </w:pPr>
      <w:r w:rsidRPr="00D030A0">
        <w:rPr>
          <w:rFonts w:ascii="Times New Roman" w:eastAsia="Times New Roman" w:hAnsi="Times New Roman" w:cs="Times New Roman"/>
          <w:sz w:val="24"/>
          <w:szCs w:val="24"/>
          <w:u w:val="single"/>
          <w:lang w:eastAsia="pl-PL"/>
        </w:rPr>
        <w:t xml:space="preserve">ZAŁĄCZNIK I - INFORMACJE DOTYCZĄCE OFERT CZĘŚCIOWYCH </w:t>
      </w:r>
    </w:p>
    <w:p w:rsidR="00D030A0" w:rsidRPr="00D030A0" w:rsidRDefault="00D030A0" w:rsidP="00D030A0">
      <w:pPr>
        <w:spacing w:after="0" w:line="240" w:lineRule="auto"/>
        <w:rPr>
          <w:rFonts w:ascii="Times New Roman" w:eastAsia="Times New Roman" w:hAnsi="Times New Roman" w:cs="Times New Roman"/>
          <w:sz w:val="24"/>
          <w:szCs w:val="24"/>
          <w:lang w:eastAsia="pl-PL"/>
        </w:rPr>
      </w:pPr>
    </w:p>
    <w:p w:rsidR="00D030A0" w:rsidRPr="00D030A0" w:rsidRDefault="00D030A0" w:rsidP="00D030A0">
      <w:pPr>
        <w:spacing w:after="0" w:line="240" w:lineRule="auto"/>
        <w:rPr>
          <w:rFonts w:ascii="Times New Roman" w:eastAsia="Times New Roman" w:hAnsi="Times New Roman" w:cs="Times New Roman"/>
          <w:sz w:val="24"/>
          <w:szCs w:val="24"/>
          <w:lang w:eastAsia="pl-PL"/>
        </w:rPr>
      </w:pPr>
    </w:p>
    <w:p w:rsidR="00D030A0" w:rsidRPr="00D030A0" w:rsidRDefault="00D030A0" w:rsidP="00D030A0">
      <w:pPr>
        <w:spacing w:after="240" w:line="240" w:lineRule="auto"/>
        <w:rPr>
          <w:rFonts w:ascii="Times New Roman" w:eastAsia="Times New Roman" w:hAnsi="Times New Roman" w:cs="Times New Roman"/>
          <w:sz w:val="24"/>
          <w:szCs w:val="24"/>
          <w:lang w:eastAsia="pl-PL"/>
        </w:rPr>
      </w:pPr>
    </w:p>
    <w:p w:rsidR="00D030A0" w:rsidRPr="00D030A0" w:rsidRDefault="00D030A0" w:rsidP="00D030A0">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030A0" w:rsidRPr="00D030A0" w:rsidTr="00D030A0">
        <w:trPr>
          <w:tblCellSpacing w:w="15" w:type="dxa"/>
        </w:trPr>
        <w:tc>
          <w:tcPr>
            <w:tcW w:w="0" w:type="auto"/>
            <w:vAlign w:val="center"/>
            <w:hideMark/>
          </w:tcPr>
          <w:p w:rsidR="00D030A0" w:rsidRPr="00D030A0" w:rsidRDefault="00D030A0" w:rsidP="00D030A0">
            <w:pPr>
              <w:spacing w:after="0" w:line="240" w:lineRule="auto"/>
              <w:rPr>
                <w:rFonts w:ascii="Times New Roman" w:eastAsia="Times New Roman" w:hAnsi="Times New Roman" w:cs="Times New Roman"/>
                <w:sz w:val="24"/>
                <w:szCs w:val="24"/>
                <w:lang w:eastAsia="pl-PL"/>
              </w:rPr>
            </w:pPr>
          </w:p>
        </w:tc>
      </w:tr>
    </w:tbl>
    <w:p w:rsidR="00692FE3" w:rsidRDefault="00692FE3">
      <w:bookmarkStart w:id="0" w:name="_GoBack"/>
      <w:bookmarkEnd w:id="0"/>
    </w:p>
    <w:sectPr w:rsidR="00692F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0A0"/>
    <w:rsid w:val="00692FE3"/>
    <w:rsid w:val="00D030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323291">
      <w:bodyDiv w:val="1"/>
      <w:marLeft w:val="0"/>
      <w:marRight w:val="0"/>
      <w:marTop w:val="0"/>
      <w:marBottom w:val="0"/>
      <w:divBdr>
        <w:top w:val="none" w:sz="0" w:space="0" w:color="auto"/>
        <w:left w:val="none" w:sz="0" w:space="0" w:color="auto"/>
        <w:bottom w:val="none" w:sz="0" w:space="0" w:color="auto"/>
        <w:right w:val="none" w:sz="0" w:space="0" w:color="auto"/>
      </w:divBdr>
      <w:divsChild>
        <w:div w:id="728309590">
          <w:marLeft w:val="0"/>
          <w:marRight w:val="0"/>
          <w:marTop w:val="0"/>
          <w:marBottom w:val="0"/>
          <w:divBdr>
            <w:top w:val="none" w:sz="0" w:space="0" w:color="auto"/>
            <w:left w:val="none" w:sz="0" w:space="0" w:color="auto"/>
            <w:bottom w:val="none" w:sz="0" w:space="0" w:color="auto"/>
            <w:right w:val="none" w:sz="0" w:space="0" w:color="auto"/>
          </w:divBdr>
          <w:divsChild>
            <w:div w:id="1271083835">
              <w:marLeft w:val="0"/>
              <w:marRight w:val="0"/>
              <w:marTop w:val="0"/>
              <w:marBottom w:val="0"/>
              <w:divBdr>
                <w:top w:val="none" w:sz="0" w:space="0" w:color="auto"/>
                <w:left w:val="none" w:sz="0" w:space="0" w:color="auto"/>
                <w:bottom w:val="none" w:sz="0" w:space="0" w:color="auto"/>
                <w:right w:val="none" w:sz="0" w:space="0" w:color="auto"/>
              </w:divBdr>
            </w:div>
            <w:div w:id="1917591339">
              <w:marLeft w:val="0"/>
              <w:marRight w:val="0"/>
              <w:marTop w:val="0"/>
              <w:marBottom w:val="0"/>
              <w:divBdr>
                <w:top w:val="none" w:sz="0" w:space="0" w:color="auto"/>
                <w:left w:val="none" w:sz="0" w:space="0" w:color="auto"/>
                <w:bottom w:val="none" w:sz="0" w:space="0" w:color="auto"/>
                <w:right w:val="none" w:sz="0" w:space="0" w:color="auto"/>
              </w:divBdr>
            </w:div>
            <w:div w:id="636763352">
              <w:marLeft w:val="0"/>
              <w:marRight w:val="0"/>
              <w:marTop w:val="0"/>
              <w:marBottom w:val="0"/>
              <w:divBdr>
                <w:top w:val="none" w:sz="0" w:space="0" w:color="auto"/>
                <w:left w:val="none" w:sz="0" w:space="0" w:color="auto"/>
                <w:bottom w:val="none" w:sz="0" w:space="0" w:color="auto"/>
                <w:right w:val="none" w:sz="0" w:space="0" w:color="auto"/>
              </w:divBdr>
              <w:divsChild>
                <w:div w:id="1090086016">
                  <w:marLeft w:val="0"/>
                  <w:marRight w:val="0"/>
                  <w:marTop w:val="0"/>
                  <w:marBottom w:val="0"/>
                  <w:divBdr>
                    <w:top w:val="none" w:sz="0" w:space="0" w:color="auto"/>
                    <w:left w:val="none" w:sz="0" w:space="0" w:color="auto"/>
                    <w:bottom w:val="none" w:sz="0" w:space="0" w:color="auto"/>
                    <w:right w:val="none" w:sz="0" w:space="0" w:color="auto"/>
                  </w:divBdr>
                </w:div>
              </w:divsChild>
            </w:div>
            <w:div w:id="1083376089">
              <w:marLeft w:val="0"/>
              <w:marRight w:val="0"/>
              <w:marTop w:val="0"/>
              <w:marBottom w:val="0"/>
              <w:divBdr>
                <w:top w:val="none" w:sz="0" w:space="0" w:color="auto"/>
                <w:left w:val="none" w:sz="0" w:space="0" w:color="auto"/>
                <w:bottom w:val="none" w:sz="0" w:space="0" w:color="auto"/>
                <w:right w:val="none" w:sz="0" w:space="0" w:color="auto"/>
              </w:divBdr>
              <w:divsChild>
                <w:div w:id="876939716">
                  <w:marLeft w:val="0"/>
                  <w:marRight w:val="0"/>
                  <w:marTop w:val="0"/>
                  <w:marBottom w:val="0"/>
                  <w:divBdr>
                    <w:top w:val="none" w:sz="0" w:space="0" w:color="auto"/>
                    <w:left w:val="none" w:sz="0" w:space="0" w:color="auto"/>
                    <w:bottom w:val="none" w:sz="0" w:space="0" w:color="auto"/>
                    <w:right w:val="none" w:sz="0" w:space="0" w:color="auto"/>
                  </w:divBdr>
                </w:div>
              </w:divsChild>
            </w:div>
            <w:div w:id="517433213">
              <w:marLeft w:val="0"/>
              <w:marRight w:val="0"/>
              <w:marTop w:val="0"/>
              <w:marBottom w:val="0"/>
              <w:divBdr>
                <w:top w:val="none" w:sz="0" w:space="0" w:color="auto"/>
                <w:left w:val="none" w:sz="0" w:space="0" w:color="auto"/>
                <w:bottom w:val="none" w:sz="0" w:space="0" w:color="auto"/>
                <w:right w:val="none" w:sz="0" w:space="0" w:color="auto"/>
              </w:divBdr>
              <w:divsChild>
                <w:div w:id="1653676499">
                  <w:marLeft w:val="0"/>
                  <w:marRight w:val="0"/>
                  <w:marTop w:val="0"/>
                  <w:marBottom w:val="0"/>
                  <w:divBdr>
                    <w:top w:val="none" w:sz="0" w:space="0" w:color="auto"/>
                    <w:left w:val="none" w:sz="0" w:space="0" w:color="auto"/>
                    <w:bottom w:val="none" w:sz="0" w:space="0" w:color="auto"/>
                    <w:right w:val="none" w:sz="0" w:space="0" w:color="auto"/>
                  </w:divBdr>
                </w:div>
                <w:div w:id="1319924257">
                  <w:marLeft w:val="0"/>
                  <w:marRight w:val="0"/>
                  <w:marTop w:val="0"/>
                  <w:marBottom w:val="0"/>
                  <w:divBdr>
                    <w:top w:val="none" w:sz="0" w:space="0" w:color="auto"/>
                    <w:left w:val="none" w:sz="0" w:space="0" w:color="auto"/>
                    <w:bottom w:val="none" w:sz="0" w:space="0" w:color="auto"/>
                    <w:right w:val="none" w:sz="0" w:space="0" w:color="auto"/>
                  </w:divBdr>
                </w:div>
                <w:div w:id="113257129">
                  <w:marLeft w:val="0"/>
                  <w:marRight w:val="0"/>
                  <w:marTop w:val="0"/>
                  <w:marBottom w:val="0"/>
                  <w:divBdr>
                    <w:top w:val="none" w:sz="0" w:space="0" w:color="auto"/>
                    <w:left w:val="none" w:sz="0" w:space="0" w:color="auto"/>
                    <w:bottom w:val="none" w:sz="0" w:space="0" w:color="auto"/>
                    <w:right w:val="none" w:sz="0" w:space="0" w:color="auto"/>
                  </w:divBdr>
                </w:div>
                <w:div w:id="672028332">
                  <w:marLeft w:val="0"/>
                  <w:marRight w:val="0"/>
                  <w:marTop w:val="0"/>
                  <w:marBottom w:val="0"/>
                  <w:divBdr>
                    <w:top w:val="none" w:sz="0" w:space="0" w:color="auto"/>
                    <w:left w:val="none" w:sz="0" w:space="0" w:color="auto"/>
                    <w:bottom w:val="none" w:sz="0" w:space="0" w:color="auto"/>
                    <w:right w:val="none" w:sz="0" w:space="0" w:color="auto"/>
                  </w:divBdr>
                </w:div>
              </w:divsChild>
            </w:div>
            <w:div w:id="1330478515">
              <w:marLeft w:val="0"/>
              <w:marRight w:val="0"/>
              <w:marTop w:val="0"/>
              <w:marBottom w:val="0"/>
              <w:divBdr>
                <w:top w:val="none" w:sz="0" w:space="0" w:color="auto"/>
                <w:left w:val="none" w:sz="0" w:space="0" w:color="auto"/>
                <w:bottom w:val="none" w:sz="0" w:space="0" w:color="auto"/>
                <w:right w:val="none" w:sz="0" w:space="0" w:color="auto"/>
              </w:divBdr>
              <w:divsChild>
                <w:div w:id="1503935733">
                  <w:marLeft w:val="0"/>
                  <w:marRight w:val="0"/>
                  <w:marTop w:val="0"/>
                  <w:marBottom w:val="0"/>
                  <w:divBdr>
                    <w:top w:val="none" w:sz="0" w:space="0" w:color="auto"/>
                    <w:left w:val="none" w:sz="0" w:space="0" w:color="auto"/>
                    <w:bottom w:val="none" w:sz="0" w:space="0" w:color="auto"/>
                    <w:right w:val="none" w:sz="0" w:space="0" w:color="auto"/>
                  </w:divBdr>
                </w:div>
                <w:div w:id="341788012">
                  <w:marLeft w:val="0"/>
                  <w:marRight w:val="0"/>
                  <w:marTop w:val="0"/>
                  <w:marBottom w:val="0"/>
                  <w:divBdr>
                    <w:top w:val="none" w:sz="0" w:space="0" w:color="auto"/>
                    <w:left w:val="none" w:sz="0" w:space="0" w:color="auto"/>
                    <w:bottom w:val="none" w:sz="0" w:space="0" w:color="auto"/>
                    <w:right w:val="none" w:sz="0" w:space="0" w:color="auto"/>
                  </w:divBdr>
                </w:div>
                <w:div w:id="1432974848">
                  <w:marLeft w:val="0"/>
                  <w:marRight w:val="0"/>
                  <w:marTop w:val="0"/>
                  <w:marBottom w:val="0"/>
                  <w:divBdr>
                    <w:top w:val="none" w:sz="0" w:space="0" w:color="auto"/>
                    <w:left w:val="none" w:sz="0" w:space="0" w:color="auto"/>
                    <w:bottom w:val="none" w:sz="0" w:space="0" w:color="auto"/>
                    <w:right w:val="none" w:sz="0" w:space="0" w:color="auto"/>
                  </w:divBdr>
                </w:div>
                <w:div w:id="433092126">
                  <w:marLeft w:val="0"/>
                  <w:marRight w:val="0"/>
                  <w:marTop w:val="0"/>
                  <w:marBottom w:val="0"/>
                  <w:divBdr>
                    <w:top w:val="none" w:sz="0" w:space="0" w:color="auto"/>
                    <w:left w:val="none" w:sz="0" w:space="0" w:color="auto"/>
                    <w:bottom w:val="none" w:sz="0" w:space="0" w:color="auto"/>
                    <w:right w:val="none" w:sz="0" w:space="0" w:color="auto"/>
                  </w:divBdr>
                </w:div>
                <w:div w:id="104807794">
                  <w:marLeft w:val="0"/>
                  <w:marRight w:val="0"/>
                  <w:marTop w:val="0"/>
                  <w:marBottom w:val="0"/>
                  <w:divBdr>
                    <w:top w:val="none" w:sz="0" w:space="0" w:color="auto"/>
                    <w:left w:val="none" w:sz="0" w:space="0" w:color="auto"/>
                    <w:bottom w:val="none" w:sz="0" w:space="0" w:color="auto"/>
                    <w:right w:val="none" w:sz="0" w:space="0" w:color="auto"/>
                  </w:divBdr>
                </w:div>
                <w:div w:id="1460879340">
                  <w:marLeft w:val="0"/>
                  <w:marRight w:val="0"/>
                  <w:marTop w:val="0"/>
                  <w:marBottom w:val="0"/>
                  <w:divBdr>
                    <w:top w:val="none" w:sz="0" w:space="0" w:color="auto"/>
                    <w:left w:val="none" w:sz="0" w:space="0" w:color="auto"/>
                    <w:bottom w:val="none" w:sz="0" w:space="0" w:color="auto"/>
                    <w:right w:val="none" w:sz="0" w:space="0" w:color="auto"/>
                  </w:divBdr>
                </w:div>
                <w:div w:id="1439371334">
                  <w:marLeft w:val="0"/>
                  <w:marRight w:val="0"/>
                  <w:marTop w:val="0"/>
                  <w:marBottom w:val="0"/>
                  <w:divBdr>
                    <w:top w:val="none" w:sz="0" w:space="0" w:color="auto"/>
                    <w:left w:val="none" w:sz="0" w:space="0" w:color="auto"/>
                    <w:bottom w:val="none" w:sz="0" w:space="0" w:color="auto"/>
                    <w:right w:val="none" w:sz="0" w:space="0" w:color="auto"/>
                  </w:divBdr>
                </w:div>
              </w:divsChild>
            </w:div>
            <w:div w:id="1402631311">
              <w:marLeft w:val="0"/>
              <w:marRight w:val="0"/>
              <w:marTop w:val="0"/>
              <w:marBottom w:val="0"/>
              <w:divBdr>
                <w:top w:val="none" w:sz="0" w:space="0" w:color="auto"/>
                <w:left w:val="none" w:sz="0" w:space="0" w:color="auto"/>
                <w:bottom w:val="none" w:sz="0" w:space="0" w:color="auto"/>
                <w:right w:val="none" w:sz="0" w:space="0" w:color="auto"/>
              </w:divBdr>
              <w:divsChild>
                <w:div w:id="1659460937">
                  <w:marLeft w:val="0"/>
                  <w:marRight w:val="0"/>
                  <w:marTop w:val="0"/>
                  <w:marBottom w:val="0"/>
                  <w:divBdr>
                    <w:top w:val="none" w:sz="0" w:space="0" w:color="auto"/>
                    <w:left w:val="none" w:sz="0" w:space="0" w:color="auto"/>
                    <w:bottom w:val="none" w:sz="0" w:space="0" w:color="auto"/>
                    <w:right w:val="none" w:sz="0" w:space="0" w:color="auto"/>
                  </w:divBdr>
                </w:div>
                <w:div w:id="1532762966">
                  <w:marLeft w:val="0"/>
                  <w:marRight w:val="0"/>
                  <w:marTop w:val="0"/>
                  <w:marBottom w:val="0"/>
                  <w:divBdr>
                    <w:top w:val="none" w:sz="0" w:space="0" w:color="auto"/>
                    <w:left w:val="none" w:sz="0" w:space="0" w:color="auto"/>
                    <w:bottom w:val="none" w:sz="0" w:space="0" w:color="auto"/>
                    <w:right w:val="none" w:sz="0" w:space="0" w:color="auto"/>
                  </w:divBdr>
                </w:div>
              </w:divsChild>
            </w:div>
            <w:div w:id="336351081">
              <w:marLeft w:val="0"/>
              <w:marRight w:val="0"/>
              <w:marTop w:val="0"/>
              <w:marBottom w:val="0"/>
              <w:divBdr>
                <w:top w:val="none" w:sz="0" w:space="0" w:color="auto"/>
                <w:left w:val="none" w:sz="0" w:space="0" w:color="auto"/>
                <w:bottom w:val="none" w:sz="0" w:space="0" w:color="auto"/>
                <w:right w:val="none" w:sz="0" w:space="0" w:color="auto"/>
              </w:divBdr>
              <w:divsChild>
                <w:div w:id="1160584631">
                  <w:marLeft w:val="0"/>
                  <w:marRight w:val="0"/>
                  <w:marTop w:val="0"/>
                  <w:marBottom w:val="0"/>
                  <w:divBdr>
                    <w:top w:val="none" w:sz="0" w:space="0" w:color="auto"/>
                    <w:left w:val="none" w:sz="0" w:space="0" w:color="auto"/>
                    <w:bottom w:val="none" w:sz="0" w:space="0" w:color="auto"/>
                    <w:right w:val="none" w:sz="0" w:space="0" w:color="auto"/>
                  </w:divBdr>
                </w:div>
                <w:div w:id="113058197">
                  <w:marLeft w:val="0"/>
                  <w:marRight w:val="0"/>
                  <w:marTop w:val="0"/>
                  <w:marBottom w:val="0"/>
                  <w:divBdr>
                    <w:top w:val="none" w:sz="0" w:space="0" w:color="auto"/>
                    <w:left w:val="none" w:sz="0" w:space="0" w:color="auto"/>
                    <w:bottom w:val="none" w:sz="0" w:space="0" w:color="auto"/>
                    <w:right w:val="none" w:sz="0" w:space="0" w:color="auto"/>
                  </w:divBdr>
                </w:div>
                <w:div w:id="1521434460">
                  <w:marLeft w:val="0"/>
                  <w:marRight w:val="0"/>
                  <w:marTop w:val="0"/>
                  <w:marBottom w:val="0"/>
                  <w:divBdr>
                    <w:top w:val="none" w:sz="0" w:space="0" w:color="auto"/>
                    <w:left w:val="none" w:sz="0" w:space="0" w:color="auto"/>
                    <w:bottom w:val="none" w:sz="0" w:space="0" w:color="auto"/>
                    <w:right w:val="none" w:sz="0" w:space="0" w:color="auto"/>
                  </w:divBdr>
                </w:div>
                <w:div w:id="985666205">
                  <w:marLeft w:val="0"/>
                  <w:marRight w:val="0"/>
                  <w:marTop w:val="0"/>
                  <w:marBottom w:val="0"/>
                  <w:divBdr>
                    <w:top w:val="none" w:sz="0" w:space="0" w:color="auto"/>
                    <w:left w:val="none" w:sz="0" w:space="0" w:color="auto"/>
                    <w:bottom w:val="none" w:sz="0" w:space="0" w:color="auto"/>
                    <w:right w:val="none" w:sz="0" w:space="0" w:color="auto"/>
                  </w:divBdr>
                </w:div>
              </w:divsChild>
            </w:div>
            <w:div w:id="1097749551">
              <w:marLeft w:val="0"/>
              <w:marRight w:val="0"/>
              <w:marTop w:val="0"/>
              <w:marBottom w:val="0"/>
              <w:divBdr>
                <w:top w:val="none" w:sz="0" w:space="0" w:color="auto"/>
                <w:left w:val="none" w:sz="0" w:space="0" w:color="auto"/>
                <w:bottom w:val="none" w:sz="0" w:space="0" w:color="auto"/>
                <w:right w:val="none" w:sz="0" w:space="0" w:color="auto"/>
              </w:divBdr>
              <w:divsChild>
                <w:div w:id="263274052">
                  <w:marLeft w:val="0"/>
                  <w:marRight w:val="0"/>
                  <w:marTop w:val="0"/>
                  <w:marBottom w:val="0"/>
                  <w:divBdr>
                    <w:top w:val="none" w:sz="0" w:space="0" w:color="auto"/>
                    <w:left w:val="none" w:sz="0" w:space="0" w:color="auto"/>
                    <w:bottom w:val="none" w:sz="0" w:space="0" w:color="auto"/>
                    <w:right w:val="none" w:sz="0" w:space="0" w:color="auto"/>
                  </w:divBdr>
                </w:div>
                <w:div w:id="1613975756">
                  <w:marLeft w:val="0"/>
                  <w:marRight w:val="0"/>
                  <w:marTop w:val="0"/>
                  <w:marBottom w:val="0"/>
                  <w:divBdr>
                    <w:top w:val="none" w:sz="0" w:space="0" w:color="auto"/>
                    <w:left w:val="none" w:sz="0" w:space="0" w:color="auto"/>
                    <w:bottom w:val="none" w:sz="0" w:space="0" w:color="auto"/>
                    <w:right w:val="none" w:sz="0" w:space="0" w:color="auto"/>
                  </w:divBdr>
                </w:div>
                <w:div w:id="1375349356">
                  <w:marLeft w:val="0"/>
                  <w:marRight w:val="0"/>
                  <w:marTop w:val="0"/>
                  <w:marBottom w:val="0"/>
                  <w:divBdr>
                    <w:top w:val="none" w:sz="0" w:space="0" w:color="auto"/>
                    <w:left w:val="none" w:sz="0" w:space="0" w:color="auto"/>
                    <w:bottom w:val="none" w:sz="0" w:space="0" w:color="auto"/>
                    <w:right w:val="none" w:sz="0" w:space="0" w:color="auto"/>
                  </w:divBdr>
                </w:div>
                <w:div w:id="1999261441">
                  <w:marLeft w:val="0"/>
                  <w:marRight w:val="0"/>
                  <w:marTop w:val="0"/>
                  <w:marBottom w:val="0"/>
                  <w:divBdr>
                    <w:top w:val="none" w:sz="0" w:space="0" w:color="auto"/>
                    <w:left w:val="none" w:sz="0" w:space="0" w:color="auto"/>
                    <w:bottom w:val="none" w:sz="0" w:space="0" w:color="auto"/>
                    <w:right w:val="none" w:sz="0" w:space="0" w:color="auto"/>
                  </w:divBdr>
                </w:div>
                <w:div w:id="55711893">
                  <w:marLeft w:val="0"/>
                  <w:marRight w:val="0"/>
                  <w:marTop w:val="0"/>
                  <w:marBottom w:val="0"/>
                  <w:divBdr>
                    <w:top w:val="none" w:sz="0" w:space="0" w:color="auto"/>
                    <w:left w:val="none" w:sz="0" w:space="0" w:color="auto"/>
                    <w:bottom w:val="none" w:sz="0" w:space="0" w:color="auto"/>
                    <w:right w:val="none" w:sz="0" w:space="0" w:color="auto"/>
                  </w:divBdr>
                </w:div>
                <w:div w:id="606886451">
                  <w:marLeft w:val="0"/>
                  <w:marRight w:val="0"/>
                  <w:marTop w:val="0"/>
                  <w:marBottom w:val="0"/>
                  <w:divBdr>
                    <w:top w:val="none" w:sz="0" w:space="0" w:color="auto"/>
                    <w:left w:val="none" w:sz="0" w:space="0" w:color="auto"/>
                    <w:bottom w:val="none" w:sz="0" w:space="0" w:color="auto"/>
                    <w:right w:val="none" w:sz="0" w:space="0" w:color="auto"/>
                  </w:divBdr>
                </w:div>
                <w:div w:id="148599947">
                  <w:marLeft w:val="0"/>
                  <w:marRight w:val="0"/>
                  <w:marTop w:val="0"/>
                  <w:marBottom w:val="0"/>
                  <w:divBdr>
                    <w:top w:val="none" w:sz="0" w:space="0" w:color="auto"/>
                    <w:left w:val="none" w:sz="0" w:space="0" w:color="auto"/>
                    <w:bottom w:val="none" w:sz="0" w:space="0" w:color="auto"/>
                    <w:right w:val="none" w:sz="0" w:space="0" w:color="auto"/>
                  </w:divBdr>
                </w:div>
                <w:div w:id="1074428011">
                  <w:marLeft w:val="0"/>
                  <w:marRight w:val="0"/>
                  <w:marTop w:val="0"/>
                  <w:marBottom w:val="0"/>
                  <w:divBdr>
                    <w:top w:val="none" w:sz="0" w:space="0" w:color="auto"/>
                    <w:left w:val="none" w:sz="0" w:space="0" w:color="auto"/>
                    <w:bottom w:val="none" w:sz="0" w:space="0" w:color="auto"/>
                    <w:right w:val="none" w:sz="0" w:space="0" w:color="auto"/>
                  </w:divBdr>
                </w:div>
              </w:divsChild>
            </w:div>
            <w:div w:id="63402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3689</Words>
  <Characters>22138</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1</cp:revision>
  <dcterms:created xsi:type="dcterms:W3CDTF">2020-12-22T15:24:00Z</dcterms:created>
  <dcterms:modified xsi:type="dcterms:W3CDTF">2020-12-22T15:25:00Z</dcterms:modified>
</cp:coreProperties>
</file>