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D0770F" w:rsidRDefault="00706CDA" w:rsidP="00A84416">
      <w:pPr>
        <w:spacing w:after="0" w:line="240" w:lineRule="auto"/>
        <w:jc w:val="center"/>
        <w:rPr>
          <w:rFonts w:ascii="Times New Roman" w:hAnsi="Times New Roman" w:cs="Times New Roman"/>
          <w:sz w:val="24"/>
          <w:szCs w:val="24"/>
          <w:lang w:eastAsia="pl-PL"/>
        </w:rPr>
      </w:pPr>
      <w:r w:rsidRPr="00D0770F">
        <w:rPr>
          <w:rFonts w:ascii="Times New Roman" w:hAnsi="Times New Roman" w:cs="Times New Roman"/>
          <w:sz w:val="24"/>
          <w:szCs w:val="24"/>
          <w:lang w:eastAsia="pl-PL"/>
        </w:rPr>
        <w:t>w postępowaniu o udzielenie zamówienia publicznego prowadzonego</w:t>
      </w:r>
    </w:p>
    <w:p w:rsidR="00D06BC8" w:rsidRPr="00D0770F" w:rsidRDefault="00706CDA" w:rsidP="00A84416">
      <w:pPr>
        <w:spacing w:after="0" w:line="240" w:lineRule="auto"/>
        <w:jc w:val="center"/>
        <w:rPr>
          <w:rFonts w:ascii="Times New Roman" w:hAnsi="Times New Roman" w:cs="Times New Roman"/>
          <w:sz w:val="24"/>
          <w:szCs w:val="24"/>
          <w:lang w:eastAsia="pl-PL"/>
        </w:rPr>
      </w:pPr>
      <w:r w:rsidRPr="00D0770F">
        <w:rPr>
          <w:rFonts w:ascii="Times New Roman" w:hAnsi="Times New Roman" w:cs="Times New Roman"/>
          <w:sz w:val="24"/>
          <w:szCs w:val="24"/>
          <w:lang w:eastAsia="pl-PL"/>
        </w:rPr>
        <w:t>w trybi</w:t>
      </w:r>
      <w:r w:rsidR="00B400C2" w:rsidRPr="00D0770F">
        <w:rPr>
          <w:rFonts w:ascii="Times New Roman" w:hAnsi="Times New Roman" w:cs="Times New Roman"/>
          <w:sz w:val="24"/>
          <w:szCs w:val="24"/>
          <w:lang w:eastAsia="pl-PL"/>
        </w:rPr>
        <w:t>e przetargu nieograniczonego na</w:t>
      </w:r>
      <w:r w:rsidR="00D06BC8" w:rsidRPr="00D0770F">
        <w:rPr>
          <w:rFonts w:ascii="Times New Roman" w:hAnsi="Times New Roman" w:cs="Times New Roman"/>
          <w:sz w:val="24"/>
          <w:szCs w:val="24"/>
          <w:lang w:eastAsia="pl-PL"/>
        </w:rPr>
        <w:t>:</w:t>
      </w:r>
    </w:p>
    <w:p w:rsidR="00D06BC8" w:rsidRPr="00D0770F" w:rsidRDefault="00D06BC8" w:rsidP="00CE557C">
      <w:pPr>
        <w:spacing w:after="0" w:line="240" w:lineRule="auto"/>
        <w:rPr>
          <w:rFonts w:ascii="Times New Roman" w:hAnsi="Times New Roman" w:cs="Times New Roman"/>
          <w:b/>
          <w:sz w:val="24"/>
          <w:szCs w:val="24"/>
        </w:rPr>
      </w:pPr>
    </w:p>
    <w:p w:rsidR="00D0770F" w:rsidRDefault="004B537B" w:rsidP="00D0770F">
      <w:pPr>
        <w:spacing w:after="0" w:line="240" w:lineRule="auto"/>
        <w:jc w:val="center"/>
        <w:rPr>
          <w:rFonts w:ascii="Times New Roman" w:hAnsi="Times New Roman" w:cs="Times New Roman"/>
          <w:b/>
          <w:sz w:val="24"/>
          <w:szCs w:val="24"/>
        </w:rPr>
      </w:pPr>
      <w:r w:rsidRPr="004B537B">
        <w:rPr>
          <w:rFonts w:ascii="Times New Roman" w:hAnsi="Times New Roman" w:cs="Times New Roman"/>
          <w:b/>
          <w:sz w:val="24"/>
          <w:szCs w:val="24"/>
        </w:rPr>
        <w:t>Przedłużenie o rok wsparcia technicznego i aktualizacji oprogramowania LOG System w GIG (licencja dla 1000 komputerów w wersji podstawowej) lub równoważne.</w:t>
      </w:r>
    </w:p>
    <w:p w:rsidR="004B537B" w:rsidRDefault="004B537B" w:rsidP="00D0770F">
      <w:pPr>
        <w:spacing w:after="0" w:line="240" w:lineRule="auto"/>
        <w:jc w:val="center"/>
        <w:rPr>
          <w:rFonts w:ascii="Times New Roman" w:hAnsi="Times New Roman" w:cs="Times New Roman"/>
          <w:sz w:val="24"/>
          <w:szCs w:val="24"/>
          <w:lang w:eastAsia="pl-PL"/>
        </w:rPr>
      </w:pPr>
    </w:p>
    <w:p w:rsidR="004B537B" w:rsidRPr="00D0770F" w:rsidRDefault="004B537B" w:rsidP="00D0770F">
      <w:pPr>
        <w:spacing w:after="0" w:line="240" w:lineRule="auto"/>
        <w:jc w:val="center"/>
        <w:rPr>
          <w:rFonts w:ascii="Times New Roman" w:hAnsi="Times New Roman" w:cs="Times New Roman"/>
          <w:sz w:val="24"/>
          <w:szCs w:val="24"/>
          <w:lang w:eastAsia="pl-PL"/>
        </w:rPr>
      </w:pPr>
    </w:p>
    <w:p w:rsidR="00706CDA" w:rsidRPr="00D0770F" w:rsidRDefault="00706CDA" w:rsidP="00A84416">
      <w:pPr>
        <w:spacing w:after="0" w:line="240" w:lineRule="auto"/>
        <w:jc w:val="center"/>
        <w:rPr>
          <w:rFonts w:ascii="Times New Roman" w:hAnsi="Times New Roman" w:cs="Times New Roman"/>
          <w:sz w:val="24"/>
          <w:szCs w:val="24"/>
          <w:lang w:eastAsia="pl-PL"/>
        </w:rPr>
      </w:pPr>
      <w:r w:rsidRPr="00D0770F">
        <w:rPr>
          <w:rFonts w:ascii="Times New Roman" w:hAnsi="Times New Roman" w:cs="Times New Roman"/>
          <w:sz w:val="24"/>
          <w:szCs w:val="24"/>
          <w:lang w:eastAsia="pl-PL"/>
        </w:rPr>
        <w:t xml:space="preserve">Zamówienie o wartości mniejszej niż kwoty określone w przepisach wydanych na podstawie </w:t>
      </w:r>
      <w:r w:rsidRPr="00D0770F">
        <w:rPr>
          <w:rFonts w:ascii="Times New Roman" w:hAnsi="Times New Roman" w:cs="Times New Roman"/>
          <w:sz w:val="24"/>
          <w:szCs w:val="24"/>
          <w:lang w:eastAsia="pl-PL"/>
        </w:rPr>
        <w:br/>
        <w:t>art. 11, ust. 8 ustawy z dnia 29 stycznia 200</w:t>
      </w:r>
      <w:r w:rsidR="00BB3D54" w:rsidRPr="00D0770F">
        <w:rPr>
          <w:rFonts w:ascii="Times New Roman" w:hAnsi="Times New Roman" w:cs="Times New Roman"/>
          <w:sz w:val="24"/>
          <w:szCs w:val="24"/>
          <w:lang w:eastAsia="pl-PL"/>
        </w:rPr>
        <w:t>4 r. Prawo zamówień publicznych</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b/>
          <w:bCs/>
          <w:sz w:val="24"/>
          <w:szCs w:val="24"/>
          <w:lang w:eastAsia="pl-PL"/>
        </w:rPr>
      </w:pPr>
    </w:p>
    <w:p w:rsidR="00B17FA2" w:rsidRPr="003014D9" w:rsidRDefault="00B17FA2" w:rsidP="00655414">
      <w:pPr>
        <w:spacing w:after="0" w:line="240" w:lineRule="auto"/>
        <w:rPr>
          <w:rFonts w:ascii="Times New Roman" w:hAnsi="Times New Roman" w:cs="Times New Roman"/>
          <w:b/>
          <w:bCs/>
          <w:sz w:val="24"/>
          <w:szCs w:val="24"/>
          <w:lang w:eastAsia="pl-PL"/>
        </w:rPr>
      </w:pPr>
    </w:p>
    <w:p w:rsidR="00CE557C" w:rsidRDefault="00CE557C"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DD5245"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DD5245" w:rsidRPr="003014D9" w:rsidRDefault="00DD5245" w:rsidP="006767E4">
      <w:pPr>
        <w:autoSpaceDE w:val="0"/>
        <w:autoSpaceDN w:val="0"/>
        <w:adjustRightInd w:val="0"/>
        <w:spacing w:after="0" w:line="231" w:lineRule="atLeast"/>
        <w:rPr>
          <w:rFonts w:ascii="Times New Roman" w:hAnsi="Times New Roman" w:cs="Times New Roman"/>
          <w:b/>
          <w:bCs/>
          <w:sz w:val="24"/>
          <w:szCs w:val="24"/>
          <w:lang w:eastAsia="pl-PL"/>
        </w:rPr>
      </w:pPr>
    </w:p>
    <w:p w:rsidR="00706CDA"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4A7AFC"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2D4E2F" w:rsidRDefault="002D4E2F" w:rsidP="00164899">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7E01D5">
              <w:rPr>
                <w:rFonts w:ascii="Times New Roman" w:hAnsi="Times New Roman" w:cs="Times New Roman"/>
                <w:szCs w:val="24"/>
              </w:rPr>
              <w:t>:</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Formularz </w:t>
            </w:r>
            <w:proofErr w:type="spellStart"/>
            <w:r w:rsidRPr="003014D9">
              <w:rPr>
                <w:rFonts w:ascii="Times New Roman" w:hAnsi="Times New Roman" w:cs="Times New Roman"/>
                <w:szCs w:val="24"/>
              </w:rPr>
              <w:t>techniczno</w:t>
            </w:r>
            <w:proofErr w:type="spellEnd"/>
            <w:r w:rsidRPr="003014D9">
              <w:rPr>
                <w:rFonts w:ascii="Times New Roman" w:hAnsi="Times New Roman" w:cs="Times New Roman"/>
                <w:szCs w:val="24"/>
              </w:rPr>
              <w:t xml:space="preserve">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B537B" w:rsidRDefault="004B537B" w:rsidP="002C07A1">
      <w:pPr>
        <w:spacing w:after="0" w:line="240" w:lineRule="auto"/>
        <w:rPr>
          <w:rFonts w:ascii="Times New Roman" w:hAnsi="Times New Roman" w:cs="Times New Roman"/>
          <w:sz w:val="24"/>
          <w:szCs w:val="24"/>
          <w:lang w:eastAsia="pl-PL"/>
        </w:rPr>
      </w:pPr>
    </w:p>
    <w:p w:rsidR="004B537B" w:rsidRDefault="004B537B"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842AF5" w:rsidRDefault="00842AF5" w:rsidP="002C07A1">
      <w:pPr>
        <w:spacing w:after="0" w:line="240" w:lineRule="auto"/>
        <w:rPr>
          <w:rFonts w:ascii="Times New Roman" w:hAnsi="Times New Roman" w:cs="Times New Roman"/>
          <w:sz w:val="24"/>
          <w:szCs w:val="24"/>
          <w:lang w:eastAsia="pl-PL"/>
        </w:rPr>
      </w:pPr>
    </w:p>
    <w:p w:rsidR="00842AF5" w:rsidRDefault="00842AF5"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5722D6" w:rsidRDefault="005722D6"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8"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4B537B">
        <w:rPr>
          <w:rFonts w:ascii="Times New Roman" w:hAnsi="Times New Roman" w:cs="Times New Roman"/>
          <w:lang w:eastAsia="pl-PL"/>
        </w:rPr>
        <w:t>5467/MKO</w:t>
      </w:r>
      <w:r w:rsidR="003A1A96">
        <w:rPr>
          <w:rFonts w:ascii="Times New Roman" w:hAnsi="Times New Roman" w:cs="Times New Roman"/>
          <w:lang w:eastAsia="pl-PL"/>
        </w:rPr>
        <w:t>/</w:t>
      </w:r>
      <w:r w:rsidR="00DD5245">
        <w:rPr>
          <w:rFonts w:ascii="Times New Roman" w:hAnsi="Times New Roman" w:cs="Times New Roman"/>
          <w:lang w:eastAsia="pl-PL"/>
        </w:rPr>
        <w:t>20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proofErr w:type="spellStart"/>
      <w:r w:rsidR="00E733C7" w:rsidRPr="00F3785D">
        <w:rPr>
          <w:rFonts w:ascii="Times New Roman" w:hAnsi="Times New Roman" w:cs="Times New Roman"/>
          <w:szCs w:val="24"/>
        </w:rPr>
        <w:t>t.j</w:t>
      </w:r>
      <w:proofErr w:type="spellEnd"/>
      <w:r w:rsidR="00E733C7" w:rsidRPr="00F3785D">
        <w:rPr>
          <w:rFonts w:ascii="Times New Roman" w:hAnsi="Times New Roman" w:cs="Times New Roman"/>
          <w:szCs w:val="24"/>
        </w:rPr>
        <w:t xml:space="preserve">.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w:t>
      </w:r>
      <w:proofErr w:type="spellStart"/>
      <w:r w:rsidRPr="00F3785D">
        <w:rPr>
          <w:rFonts w:ascii="Times New Roman" w:hAnsi="Times New Roman" w:cs="Times New Roman"/>
          <w:szCs w:val="24"/>
        </w:rPr>
        <w:t>późn</w:t>
      </w:r>
      <w:proofErr w:type="spellEnd"/>
      <w:r w:rsidRPr="00F3785D">
        <w:rPr>
          <w:rFonts w:ascii="Times New Roman" w:hAnsi="Times New Roman" w:cs="Times New Roman"/>
          <w:szCs w:val="24"/>
        </w:rPr>
        <w:t>.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9"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0"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Default="00620D65" w:rsidP="00FF3BE5">
      <w:pPr>
        <w:spacing w:after="0" w:line="240" w:lineRule="auto"/>
        <w:rPr>
          <w:rFonts w:ascii="Times New Roman" w:hAnsi="Times New Roman" w:cs="Times New Roman"/>
          <w:b/>
          <w:bCs/>
          <w:sz w:val="24"/>
          <w:szCs w:val="24"/>
          <w:lang w:eastAsia="pl-PL"/>
        </w:rPr>
      </w:pPr>
    </w:p>
    <w:p w:rsidR="005F16EC" w:rsidRPr="003014D9" w:rsidRDefault="005F16EC"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5F16EC" w:rsidRDefault="008644D8" w:rsidP="005F16EC">
      <w:pPr>
        <w:pStyle w:val="Akapitzlist1"/>
        <w:widowControl w:val="0"/>
        <w:ind w:left="0"/>
        <w:jc w:val="both"/>
        <w:rPr>
          <w:b/>
          <w:sz w:val="22"/>
          <w:szCs w:val="22"/>
        </w:rPr>
      </w:pPr>
      <w:r w:rsidRPr="005A34C2">
        <w:rPr>
          <w:b/>
          <w:sz w:val="22"/>
          <w:szCs w:val="22"/>
        </w:rPr>
        <w:t>1</w:t>
      </w:r>
      <w:r w:rsidRPr="005A34C2">
        <w:rPr>
          <w:sz w:val="22"/>
          <w:szCs w:val="22"/>
        </w:rPr>
        <w:t xml:space="preserve">. </w:t>
      </w:r>
      <w:r w:rsidR="00507D45" w:rsidRPr="005A34C2">
        <w:rPr>
          <w:sz w:val="22"/>
          <w:szCs w:val="22"/>
        </w:rPr>
        <w:t xml:space="preserve">Przedmiotem zamówienia jest </w:t>
      </w:r>
      <w:bookmarkStart w:id="0" w:name="_Hlk58235332"/>
      <w:r w:rsidR="004B537B">
        <w:rPr>
          <w:b/>
          <w:sz w:val="22"/>
          <w:szCs w:val="22"/>
        </w:rPr>
        <w:t>p</w:t>
      </w:r>
      <w:r w:rsidR="004B537B" w:rsidRPr="004B537B">
        <w:rPr>
          <w:b/>
          <w:sz w:val="22"/>
          <w:szCs w:val="22"/>
        </w:rPr>
        <w:t>rzedłużenie o rok wsparcia technicznego i aktualizacji oprogramowania LOG System w GIG (licencja dla 1000 komputerów w wersji podstawowej) lub równoważne.</w:t>
      </w:r>
    </w:p>
    <w:bookmarkEnd w:id="0"/>
    <w:p w:rsidR="004B537B" w:rsidRPr="00F976D1" w:rsidRDefault="004B537B" w:rsidP="005F16EC">
      <w:pPr>
        <w:pStyle w:val="Akapitzlist1"/>
        <w:widowControl w:val="0"/>
        <w:ind w:left="0"/>
        <w:jc w:val="both"/>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82056E" w:rsidRDefault="00C4445F" w:rsidP="0035076D">
      <w:pPr>
        <w:spacing w:after="0" w:line="240" w:lineRule="auto"/>
        <w:jc w:val="both"/>
        <w:rPr>
          <w:rFonts w:ascii="Times New Roman" w:eastAsia="Times New Roman" w:hAnsi="Times New Roman" w:cs="Times New Roman"/>
          <w:bCs/>
          <w:sz w:val="20"/>
          <w:lang w:eastAsia="pl-PL"/>
        </w:rPr>
      </w:pPr>
      <w:r w:rsidRPr="00FE21B7">
        <w:rPr>
          <w:rFonts w:ascii="Times New Roman" w:eastAsia="Times New Roman" w:hAnsi="Times New Roman" w:cs="Times New Roman"/>
          <w:sz w:val="20"/>
          <w:lang w:eastAsia="pl-PL"/>
        </w:rPr>
        <w:t xml:space="preserve">48000000-8,  nazwa: </w:t>
      </w:r>
      <w:r w:rsidRPr="00FE21B7">
        <w:rPr>
          <w:rFonts w:ascii="Times New Roman" w:eastAsia="Times New Roman" w:hAnsi="Times New Roman" w:cs="Times New Roman"/>
          <w:bCs/>
          <w:sz w:val="20"/>
          <w:lang w:eastAsia="pl-PL"/>
        </w:rPr>
        <w:t>pakiety oprogramowania i systemy informatyczne</w:t>
      </w:r>
    </w:p>
    <w:p w:rsidR="00C4445F" w:rsidRPr="0082056E" w:rsidRDefault="00C4445F"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E752B8" w:rsidRPr="00FA3BCD" w:rsidRDefault="00E752B8" w:rsidP="00E752B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1B2E31" w:rsidRPr="00AA43B8" w:rsidRDefault="000A2E81" w:rsidP="001B2E31">
      <w:pPr>
        <w:spacing w:after="0" w:line="240" w:lineRule="auto"/>
        <w:jc w:val="both"/>
        <w:rPr>
          <w:rFonts w:ascii="Times New Roman" w:hAnsi="Times New Roman" w:cs="Times New Roman"/>
        </w:rPr>
      </w:pPr>
      <w:bookmarkStart w:id="1" w:name="_Hlk58235319"/>
      <w:r w:rsidRPr="00E62DC7">
        <w:rPr>
          <w:rFonts w:ascii="Times New Roman" w:hAnsi="Times New Roman" w:cs="Times New Roman"/>
          <w:b/>
          <w:lang w:eastAsia="pl-PL"/>
        </w:rPr>
        <w:t>1.</w:t>
      </w:r>
      <w:r w:rsidR="001B2E31">
        <w:rPr>
          <w:rFonts w:ascii="Times New Roman" w:hAnsi="Times New Roman" w:cs="Times New Roman"/>
          <w:lang w:eastAsia="pl-PL"/>
        </w:rPr>
        <w:t xml:space="preserve"> </w:t>
      </w:r>
      <w:r w:rsidR="001B2E31" w:rsidRPr="00E62DC7">
        <w:rPr>
          <w:rFonts w:ascii="Times New Roman" w:hAnsi="Times New Roman" w:cs="Times New Roman"/>
          <w:lang w:eastAsia="pl-PL"/>
        </w:rPr>
        <w:t>Wymagany termin</w:t>
      </w:r>
      <w:r w:rsidR="001B2E31" w:rsidRPr="00E62DC7">
        <w:rPr>
          <w:rFonts w:ascii="Times New Roman" w:hAnsi="Times New Roman" w:cs="Times New Roman"/>
          <w:color w:val="000000"/>
        </w:rPr>
        <w:t xml:space="preserve"> realizacji zamówienia:</w:t>
      </w:r>
      <w:r w:rsidR="001B2E31">
        <w:rPr>
          <w:rFonts w:ascii="Times New Roman" w:hAnsi="Times New Roman" w:cs="Times New Roman"/>
          <w:color w:val="000000"/>
        </w:rPr>
        <w:t xml:space="preserve"> W przypadku zaoferowania przedłużenie posiadanego przez Zamawiającego oprogramowania LOG System: do 3 dni roboczych jednak nie wcześniej niż </w:t>
      </w:r>
      <w:r w:rsidR="001B2E31">
        <w:rPr>
          <w:rFonts w:ascii="Times New Roman" w:hAnsi="Times New Roman" w:cs="Times New Roman"/>
          <w:b/>
        </w:rPr>
        <w:t>od dnia 0</w:t>
      </w:r>
      <w:r w:rsidR="00EC012B">
        <w:rPr>
          <w:rFonts w:ascii="Times New Roman" w:hAnsi="Times New Roman" w:cs="Times New Roman"/>
          <w:b/>
        </w:rPr>
        <w:t>7</w:t>
      </w:r>
      <w:r w:rsidR="001B2E31">
        <w:rPr>
          <w:rFonts w:ascii="Times New Roman" w:hAnsi="Times New Roman" w:cs="Times New Roman"/>
          <w:b/>
        </w:rPr>
        <w:t>.01.2021 r</w:t>
      </w:r>
      <w:r w:rsidR="001B2E31" w:rsidRPr="00E62DC7">
        <w:rPr>
          <w:rFonts w:ascii="Times New Roman" w:hAnsi="Times New Roman" w:cs="Times New Roman"/>
        </w:rPr>
        <w:t xml:space="preserve">. Wykonawca przekaże za pomocą poczty elektronicznej klucz do aktualizacji </w:t>
      </w:r>
      <w:r w:rsidR="001B2E31">
        <w:rPr>
          <w:rFonts w:ascii="Times New Roman" w:hAnsi="Times New Roman" w:cs="Times New Roman"/>
        </w:rPr>
        <w:t>oprogramowania</w:t>
      </w:r>
      <w:r w:rsidR="001B2E31" w:rsidRPr="00E62DC7">
        <w:rPr>
          <w:rFonts w:ascii="Times New Roman" w:hAnsi="Times New Roman" w:cs="Times New Roman"/>
        </w:rPr>
        <w:t xml:space="preserve">, które zostaną wysłane </w:t>
      </w:r>
      <w:r w:rsidR="001B2E31" w:rsidRPr="008E4402">
        <w:rPr>
          <w:rFonts w:ascii="Times New Roman" w:hAnsi="Times New Roman" w:cs="Times New Roman"/>
        </w:rPr>
        <w:t xml:space="preserve">na adres </w:t>
      </w:r>
      <w:r w:rsidR="001B2E31" w:rsidRPr="00AA43B8">
        <w:rPr>
          <w:rFonts w:ascii="Times New Roman" w:hAnsi="Times New Roman" w:cs="Times New Roman"/>
        </w:rPr>
        <w:t>mailowy ustalony z Zmawiającym na etapie podpisania umowy.</w:t>
      </w:r>
      <w:r w:rsidR="001B2E31">
        <w:rPr>
          <w:rFonts w:ascii="Times New Roman" w:hAnsi="Times New Roman" w:cs="Times New Roman"/>
        </w:rPr>
        <w:t xml:space="preserve"> W przypadku zaoferowania oprogramowania równoważnego </w:t>
      </w:r>
      <w:r w:rsidR="001B2E31" w:rsidRPr="005C0D7D">
        <w:rPr>
          <w:rFonts w:ascii="Times New Roman" w:hAnsi="Times New Roman" w:cs="Times New Roman"/>
        </w:rPr>
        <w:t>czas trwania wdrożenia nowego systemu audytu oprogramowania wraz z pierwszym audytem 2 miesiące</w:t>
      </w:r>
      <w:r w:rsidR="001B2E31">
        <w:rPr>
          <w:rFonts w:ascii="Times New Roman" w:hAnsi="Times New Roman" w:cs="Times New Roman"/>
        </w:rPr>
        <w:t xml:space="preserve"> od daty zawarcia umowy.</w:t>
      </w:r>
    </w:p>
    <w:p w:rsidR="000A2E81" w:rsidRPr="00A40C37" w:rsidRDefault="000A2E81" w:rsidP="000A2E81">
      <w:pPr>
        <w:spacing w:after="0" w:line="240" w:lineRule="auto"/>
        <w:jc w:val="both"/>
        <w:rPr>
          <w:rFonts w:ascii="Times New Roman" w:hAnsi="Times New Roman" w:cs="Times New Roman"/>
          <w:b/>
        </w:rPr>
      </w:pPr>
    </w:p>
    <w:p w:rsidR="000A2E81" w:rsidRDefault="000A2E81" w:rsidP="000A2E81">
      <w:pPr>
        <w:spacing w:after="0" w:line="240" w:lineRule="auto"/>
        <w:jc w:val="both"/>
        <w:rPr>
          <w:rFonts w:ascii="Times New Roman" w:hAnsi="Times New Roman" w:cs="Times New Roman"/>
        </w:rPr>
      </w:pPr>
      <w:r>
        <w:rPr>
          <w:rFonts w:ascii="Times New Roman" w:hAnsi="Times New Roman" w:cs="Times New Roman"/>
          <w:b/>
        </w:rPr>
        <w:t xml:space="preserve">2. </w:t>
      </w:r>
      <w:r w:rsidRPr="00447315">
        <w:rPr>
          <w:rFonts w:ascii="Times New Roman" w:hAnsi="Times New Roman" w:cs="Times New Roman"/>
        </w:rPr>
        <w:t xml:space="preserve">Warunki płatności: Termin płatności będzie liczony od daty dostarczenia do GIG prawidłowo wystawionej faktury. Podstawą do wystawienia faktury będą podpisane przez obie strony protokoły odbioru </w:t>
      </w:r>
      <w:r>
        <w:rPr>
          <w:rFonts w:ascii="Times New Roman" w:hAnsi="Times New Roman" w:cs="Times New Roman"/>
        </w:rPr>
        <w:t xml:space="preserve">nowych kluczy do </w:t>
      </w:r>
      <w:r w:rsidRPr="00E62DC7">
        <w:rPr>
          <w:rFonts w:ascii="Times New Roman" w:hAnsi="Times New Roman" w:cs="Times New Roman"/>
        </w:rPr>
        <w:t xml:space="preserve">aktualizacji </w:t>
      </w:r>
      <w:r>
        <w:rPr>
          <w:rFonts w:ascii="Times New Roman" w:hAnsi="Times New Roman" w:cs="Times New Roman"/>
        </w:rPr>
        <w:t xml:space="preserve">oprogramowania. </w:t>
      </w:r>
    </w:p>
    <w:p w:rsidR="000A2E81" w:rsidRDefault="000A2E81" w:rsidP="000A2E81">
      <w:pPr>
        <w:spacing w:after="0" w:line="240" w:lineRule="auto"/>
        <w:jc w:val="both"/>
        <w:rPr>
          <w:rFonts w:ascii="Times New Roman" w:hAnsi="Times New Roman" w:cs="Times New Roman"/>
        </w:rPr>
      </w:pPr>
    </w:p>
    <w:p w:rsidR="000A2E81" w:rsidRPr="006A0B2B" w:rsidRDefault="000A2E81" w:rsidP="000A2E81">
      <w:pPr>
        <w:pStyle w:val="Akapitzlist"/>
        <w:ind w:left="0"/>
        <w:jc w:val="both"/>
        <w:rPr>
          <w:sz w:val="22"/>
          <w:szCs w:val="22"/>
        </w:rPr>
      </w:pPr>
      <w:r w:rsidRPr="00836B0D">
        <w:rPr>
          <w:b/>
          <w:sz w:val="22"/>
          <w:szCs w:val="22"/>
        </w:rPr>
        <w:t>3.</w:t>
      </w:r>
      <w:r>
        <w:rPr>
          <w:sz w:val="22"/>
          <w:szCs w:val="22"/>
        </w:rPr>
        <w:t xml:space="preserve"> </w:t>
      </w:r>
      <w:r w:rsidRPr="006A0B2B">
        <w:rPr>
          <w:sz w:val="22"/>
          <w:szCs w:val="22"/>
        </w:rPr>
        <w:t>Warunki gwarancji</w:t>
      </w:r>
      <w:r w:rsidRPr="00437CE8">
        <w:rPr>
          <w:sz w:val="22"/>
          <w:szCs w:val="22"/>
        </w:rPr>
        <w:t>:</w:t>
      </w:r>
      <w:r w:rsidRPr="006A0B2B">
        <w:rPr>
          <w:b/>
          <w:sz w:val="22"/>
          <w:szCs w:val="22"/>
        </w:rPr>
        <w:t xml:space="preserve"> </w:t>
      </w:r>
      <w:r w:rsidRPr="006A0B2B">
        <w:rPr>
          <w:sz w:val="22"/>
          <w:szCs w:val="22"/>
        </w:rPr>
        <w:t xml:space="preserve">Zamawiający wymaga gwarancji zgodnej z </w:t>
      </w:r>
      <w:r w:rsidRPr="006A0B2B">
        <w:rPr>
          <w:b/>
          <w:sz w:val="22"/>
          <w:szCs w:val="22"/>
        </w:rPr>
        <w:t>umową licencyjną producenta oprogramowania</w:t>
      </w:r>
      <w:r w:rsidRPr="006A0B2B">
        <w:rPr>
          <w:sz w:val="22"/>
          <w:szCs w:val="22"/>
        </w:rPr>
        <w:t xml:space="preserve">, która obowiązywać będzie od daty odbioru przedmiotu zamówienia.  </w:t>
      </w:r>
    </w:p>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bookmarkEnd w:id="1"/>
    <w:p w:rsidR="001204CD"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t>
      </w:r>
      <w:r w:rsidR="00706CDA" w:rsidRPr="003014D9">
        <w:rPr>
          <w:rFonts w:ascii="Times New Roman" w:hAnsi="Times New Roman" w:cs="Times New Roman"/>
          <w:b/>
          <w:bCs/>
          <w:sz w:val="24"/>
          <w:szCs w:val="24"/>
          <w:lang w:eastAsia="pl-PL"/>
        </w:rPr>
        <w:lastRenderedPageBreak/>
        <w:t>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C86A32" w:rsidRPr="003014D9" w:rsidRDefault="00C86A32"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lastRenderedPageBreak/>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2"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3" w:history="1">
        <w:r w:rsidR="001B2E31" w:rsidRPr="00273A7A">
          <w:rPr>
            <w:rStyle w:val="Hipercze"/>
            <w:rFonts w:ascii="Times New Roman" w:hAnsi="Times New Roman"/>
            <w:b/>
            <w:szCs w:val="24"/>
            <w:lang w:eastAsia="pl-PL"/>
          </w:rPr>
          <w:t>makolczyk@gig.eu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Zamawiający lub Wykonawca przekazują oświadczenia, wnioski, zawiadomienia oraz informacje przy użyciu środków komunikacji elektronicznej w rozumieniu ustawy z dnia 18 </w:t>
      </w:r>
      <w:r w:rsidR="00706CDA" w:rsidRPr="003014D9">
        <w:rPr>
          <w:rFonts w:ascii="Times New Roman" w:hAnsi="Times New Roman" w:cs="Times New Roman"/>
          <w:szCs w:val="24"/>
          <w:lang w:eastAsia="pl-PL"/>
        </w:rPr>
        <w:lastRenderedPageBreak/>
        <w:t>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4"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5"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6"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7"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8"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9"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0"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1"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1B2E31">
        <w:rPr>
          <w:rFonts w:ascii="Times New Roman" w:hAnsi="Times New Roman" w:cs="Times New Roman"/>
          <w:b/>
          <w:bCs/>
          <w:szCs w:val="24"/>
          <w:lang w:eastAsia="pl-PL"/>
        </w:rPr>
        <w:t>inż. Marzena Kolczyk</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tel. (032) 259 2</w:t>
      </w:r>
      <w:r w:rsidR="001B2E31">
        <w:rPr>
          <w:rFonts w:ascii="Times New Roman" w:hAnsi="Times New Roman" w:cs="Times New Roman"/>
          <w:bCs/>
          <w:szCs w:val="24"/>
          <w:lang w:eastAsia="pl-PL"/>
        </w:rPr>
        <w:t>3</w:t>
      </w:r>
      <w:r w:rsidR="00844FED">
        <w:rPr>
          <w:rFonts w:ascii="Times New Roman" w:hAnsi="Times New Roman" w:cs="Times New Roman"/>
          <w:bCs/>
          <w:szCs w:val="24"/>
          <w:lang w:eastAsia="pl-PL"/>
        </w:rPr>
        <w:t xml:space="preserve"> </w:t>
      </w:r>
      <w:r w:rsidR="001B2E31">
        <w:rPr>
          <w:rFonts w:ascii="Times New Roman" w:hAnsi="Times New Roman" w:cs="Times New Roman"/>
          <w:bCs/>
          <w:szCs w:val="24"/>
          <w:lang w:eastAsia="pl-PL"/>
        </w:rPr>
        <w:t>42</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2" w:history="1">
        <w:r w:rsidR="001B2E31" w:rsidRPr="00273A7A">
          <w:rPr>
            <w:rStyle w:val="Hipercze"/>
            <w:rFonts w:ascii="Times New Roman" w:hAnsi="Times New Roman"/>
            <w:b/>
            <w:bCs/>
            <w:szCs w:val="24"/>
            <w:lang w:eastAsia="pl-PL"/>
          </w:rPr>
          <w:t>makolczyk@gig.eu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A23B0" w:rsidRDefault="007A23B0" w:rsidP="00FF3BE5">
      <w:pPr>
        <w:spacing w:after="0" w:line="240" w:lineRule="auto"/>
        <w:rPr>
          <w:rFonts w:ascii="Times New Roman" w:hAnsi="Times New Roman" w:cs="Times New Roman"/>
          <w:b/>
          <w:bCs/>
          <w:sz w:val="24"/>
          <w:szCs w:val="24"/>
          <w:lang w:eastAsia="pl-PL"/>
        </w:rPr>
      </w:pPr>
    </w:p>
    <w:p w:rsidR="007A23B0" w:rsidRDefault="007A23B0"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E37F01">
      <w:pPr>
        <w:spacing w:after="0" w:line="240" w:lineRule="auto"/>
        <w:rPr>
          <w:rFonts w:ascii="Times New Roman" w:hAnsi="Times New Roman" w:cs="Times New Roman"/>
          <w:b/>
          <w:u w:val="single"/>
        </w:rPr>
      </w:pPr>
    </w:p>
    <w:p w:rsidR="00C55505" w:rsidRDefault="00706CDA" w:rsidP="007A23B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rsidR="00C55505" w:rsidRDefault="00C55505" w:rsidP="007A23B0">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7A23B0" w:rsidRPr="007A23B0" w:rsidRDefault="007A23B0" w:rsidP="007A23B0">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C55505" w:rsidRPr="00600004" w:rsidRDefault="00C55505" w:rsidP="007A23B0">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600004">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lastRenderedPageBreak/>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wersji</w:t>
      </w:r>
      <w:r w:rsidR="001B2E31">
        <w:rPr>
          <w:rFonts w:ascii="Times New Roman" w:hAnsi="Times New Roman" w:cs="Times New Roman"/>
          <w:szCs w:val="24"/>
          <w:lang w:eastAsia="pl-PL"/>
        </w:rPr>
        <w:t xml:space="preserve">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1B2E31">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papierowej albo w wersji elektronicznej podp</w:t>
      </w:r>
      <w:r w:rsidR="0054607E">
        <w:rPr>
          <w:rFonts w:ascii="Times New Roman" w:hAnsi="Times New Roman" w:cs="Times New Roman"/>
          <w:szCs w:val="24"/>
          <w:lang w:eastAsia="pl-PL"/>
        </w:rPr>
        <w:t>isanej kwalifikowanym podpisem</w:t>
      </w:r>
      <w:r w:rsidR="001B2E31">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1B2E31" w:rsidRDefault="00706CDA" w:rsidP="00FB1A8C">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bookmarkStart w:id="2" w:name="_Hlk58236321"/>
      <w:r w:rsidR="003B72A4" w:rsidRPr="005C0912">
        <w:rPr>
          <w:rFonts w:ascii="Times New Roman" w:hAnsi="Times New Roman" w:cs="Times New Roman"/>
          <w:lang w:eastAsia="pl-PL"/>
        </w:rPr>
        <w:t>Wykonawca zobowiązany jest do podania:</w:t>
      </w:r>
      <w:r w:rsidR="003B72A4" w:rsidRPr="005C0912">
        <w:rPr>
          <w:rFonts w:ascii="Times New Roman" w:eastAsia="Times New Roman" w:hAnsi="Times New Roman" w:cs="Times New Roman"/>
          <w:szCs w:val="20"/>
          <w:lang w:eastAsia="pl-PL"/>
        </w:rPr>
        <w:t xml:space="preserve"> </w:t>
      </w:r>
      <w:r w:rsidR="003B72A4" w:rsidRPr="001628E3">
        <w:rPr>
          <w:rFonts w:ascii="Times New Roman" w:eastAsia="Times New Roman" w:hAnsi="Times New Roman" w:cs="Times New Roman"/>
          <w:b/>
          <w:szCs w:val="20"/>
          <w:lang w:eastAsia="pl-PL"/>
        </w:rPr>
        <w:t xml:space="preserve">pełnej </w:t>
      </w:r>
      <w:r w:rsidR="003B72A4" w:rsidRPr="001628E3">
        <w:rPr>
          <w:rFonts w:ascii="Times New Roman" w:hAnsi="Times New Roman" w:cs="Times New Roman"/>
          <w:b/>
        </w:rPr>
        <w:t>nazwy oprogramowania, producenta</w:t>
      </w:r>
      <w:r w:rsidR="001B2E31" w:rsidRPr="001628E3">
        <w:rPr>
          <w:rFonts w:ascii="Times New Roman" w:hAnsi="Times New Roman" w:cs="Times New Roman"/>
          <w:b/>
        </w:rPr>
        <w:t xml:space="preserve"> </w:t>
      </w:r>
      <w:r w:rsidR="003B72A4" w:rsidRPr="001628E3">
        <w:rPr>
          <w:rFonts w:ascii="Times New Roman" w:hAnsi="Times New Roman" w:cs="Times New Roman"/>
          <w:b/>
        </w:rPr>
        <w:t xml:space="preserve">zaoferowanego oprogramowania </w:t>
      </w:r>
      <w:r w:rsidR="003B72A4" w:rsidRPr="001628E3">
        <w:rPr>
          <w:rFonts w:ascii="Times New Roman" w:hAnsi="Times New Roman" w:cs="Times New Roman"/>
          <w:lang w:eastAsia="pl-PL"/>
        </w:rPr>
        <w:t xml:space="preserve">- w formularzu </w:t>
      </w:r>
      <w:proofErr w:type="spellStart"/>
      <w:r w:rsidR="003B72A4" w:rsidRPr="001628E3">
        <w:rPr>
          <w:rFonts w:ascii="Times New Roman" w:hAnsi="Times New Roman" w:cs="Times New Roman"/>
          <w:lang w:eastAsia="pl-PL"/>
        </w:rPr>
        <w:t>techniczno</w:t>
      </w:r>
      <w:proofErr w:type="spellEnd"/>
      <w:r w:rsidR="003B72A4" w:rsidRPr="001628E3">
        <w:rPr>
          <w:rFonts w:ascii="Times New Roman" w:hAnsi="Times New Roman" w:cs="Times New Roman"/>
          <w:lang w:eastAsia="pl-PL"/>
        </w:rPr>
        <w:t xml:space="preserve"> – cenowym, stanowiącym załącznik nr 3 do SIWZ. </w:t>
      </w:r>
      <w:r w:rsidR="001B2E31" w:rsidRPr="001628E3">
        <w:rPr>
          <w:rFonts w:ascii="Times New Roman" w:hAnsi="Times New Roman" w:cs="Times New Roman"/>
          <w:lang w:eastAsia="pl-PL"/>
        </w:rPr>
        <w:t xml:space="preserve">W przypadku zaoferowania oprogramowania równoważnego do posiadanego przez Zamawiającego oprogramowania LOG System Wykonawca dodatkowo </w:t>
      </w:r>
      <w:r w:rsidR="001B2E31" w:rsidRPr="001628E3">
        <w:rPr>
          <w:rFonts w:ascii="Times New Roman" w:hAnsi="Times New Roman" w:cs="Times New Roman"/>
          <w:lang w:eastAsia="pl-PL"/>
        </w:rPr>
        <w:lastRenderedPageBreak/>
        <w:t>zobowiązany jest do wypełnienia oraz dostarczenia wraz z ofertą Załącznika nr 3a do SIWZ – tabeli funkcjonalności.</w:t>
      </w:r>
      <w:bookmarkEnd w:id="2"/>
    </w:p>
    <w:p w:rsidR="00FB1A8C" w:rsidRDefault="003B72A4" w:rsidP="001B2E31">
      <w:pPr>
        <w:spacing w:after="0" w:line="240" w:lineRule="auto"/>
        <w:ind w:left="705"/>
        <w:jc w:val="both"/>
        <w:rPr>
          <w:rFonts w:ascii="Times New Roman" w:eastAsia="Times New Roman" w:hAnsi="Times New Roman"/>
          <w:b/>
          <w:u w:val="single"/>
          <w:lang w:eastAsia="pl-PL"/>
        </w:rPr>
      </w:pP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w:t>
      </w:r>
      <w:r>
        <w:rPr>
          <w:rFonts w:ascii="Times New Roman" w:hAnsi="Times New Roman" w:cs="Times New Roman"/>
          <w:lang w:eastAsia="pl-PL"/>
        </w:rPr>
        <w:br/>
      </w:r>
      <w:r w:rsidRPr="003014D9">
        <w:rPr>
          <w:rFonts w:ascii="Times New Roman" w:hAnsi="Times New Roman" w:cs="Times New Roman"/>
          <w:lang w:eastAsia="pl-PL"/>
        </w:rPr>
        <w:t xml:space="preserve">i pełnego wykonania przedmiotu zamówienia oraz uwzględnić inne opłaty i podatki, a także ewentualne upusty i rabaty zastosowane przez Wykonawcę. </w:t>
      </w:r>
      <w:r w:rsidRPr="00560094">
        <w:rPr>
          <w:rFonts w:ascii="Times New Roman" w:eastAsia="Times New Roman" w:hAnsi="Times New Roman"/>
          <w:b/>
          <w:u w:val="single"/>
          <w:lang w:eastAsia="pl-PL"/>
        </w:rPr>
        <w:t xml:space="preserve"> </w:t>
      </w:r>
    </w:p>
    <w:p w:rsidR="003B72A4" w:rsidRPr="003014D9" w:rsidRDefault="003B72A4" w:rsidP="00FB1A8C">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BE2A4D" w:rsidRPr="00BB37D1" w:rsidRDefault="00BB37D1"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nazwa (firma) Wykonawcy </w:t>
      </w:r>
      <w:r w:rsidR="00BE2A4D" w:rsidRPr="00BB37D1">
        <w:rPr>
          <w:rFonts w:ascii="Times New Roman" w:hAnsi="Times New Roman" w:cs="Times New Roman"/>
          <w:b/>
          <w:bCs/>
          <w:sz w:val="24"/>
          <w:szCs w:val="24"/>
          <w:lang w:eastAsia="pl-PL"/>
        </w:rPr>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Wykonawcy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nr telefonu</w:t>
      </w:r>
      <w:r w:rsidRPr="00BB37D1">
        <w:rPr>
          <w:rFonts w:ascii="Times New Roman" w:hAnsi="Times New Roman" w:cs="Times New Roman"/>
          <w:b/>
          <w:bCs/>
          <w:sz w:val="24"/>
          <w:szCs w:val="24"/>
          <w:lang w:eastAsia="pl-PL"/>
        </w:rPr>
        <w:tab/>
      </w:r>
      <w:r w:rsidRPr="00BB37D1">
        <w:rPr>
          <w:rFonts w:ascii="Times New Roman" w:hAnsi="Times New Roman" w:cs="Times New Roman"/>
          <w:b/>
          <w:bCs/>
          <w:sz w:val="24"/>
          <w:szCs w:val="24"/>
          <w:lang w:eastAsia="pl-PL"/>
        </w:rPr>
        <w:tab/>
        <w:t xml:space="preserve">        </w:t>
      </w:r>
      <w:r w:rsidRPr="00BB37D1">
        <w:rPr>
          <w:rFonts w:ascii="Times New Roman" w:hAnsi="Times New Roman" w:cs="Times New Roman"/>
          <w:b/>
          <w:bCs/>
          <w:sz w:val="24"/>
          <w:szCs w:val="24"/>
          <w:lang w:eastAsia="pl-PL"/>
        </w:rPr>
        <w:tab/>
        <w:t>……………………………………………………</w:t>
      </w:r>
    </w:p>
    <w:p w:rsidR="00BE2A4D" w:rsidRPr="00BB37D1" w:rsidRDefault="00BE2A4D" w:rsidP="00BE2A4D">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BB37D1">
        <w:rPr>
          <w:rFonts w:ascii="Times New Roman" w:hAnsi="Times New Roman" w:cs="Times New Roman"/>
          <w:b/>
          <w:bCs/>
          <w:sz w:val="24"/>
          <w:szCs w:val="24"/>
          <w:lang w:eastAsia="pl-PL"/>
        </w:rPr>
        <w:t xml:space="preserve">adres e-mail                         </w:t>
      </w:r>
      <w:r w:rsidRPr="00BB37D1">
        <w:rPr>
          <w:rFonts w:ascii="Times New Roman" w:hAnsi="Times New Roman" w:cs="Times New Roman"/>
          <w:b/>
          <w:bCs/>
          <w:sz w:val="24"/>
          <w:szCs w:val="24"/>
          <w:lang w:eastAsia="pl-PL"/>
        </w:rPr>
        <w:tab/>
        <w:t>……………………………………………………</w:t>
      </w:r>
    </w:p>
    <w:p w:rsidR="00706CDA" w:rsidRPr="00BB37D1" w:rsidRDefault="00706CDA" w:rsidP="00BB37D1">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Główny Instytut Górnictwa</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Plac Gwarków 1, 40 - 166 Katowice</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Gmach Dyrekcji, Dział Handlowy (FZ-1)</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46472E">
        <w:rPr>
          <w:rFonts w:ascii="Times New Roman" w:hAnsi="Times New Roman" w:cs="Times New Roman"/>
          <w:b/>
          <w:bCs/>
          <w:sz w:val="28"/>
          <w:szCs w:val="24"/>
          <w:lang w:eastAsia="pl-PL"/>
        </w:rPr>
        <w:t>pokój 226, II piętro</w:t>
      </w:r>
    </w:p>
    <w:p w:rsidR="00706CDA" w:rsidRPr="0046472E"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BB37D1" w:rsidRDefault="00895656"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8"/>
          <w:lang w:eastAsia="pl-PL"/>
        </w:rPr>
      </w:pPr>
      <w:r>
        <w:rPr>
          <w:rFonts w:ascii="Times New Roman" w:hAnsi="Times New Roman" w:cs="Times New Roman"/>
          <w:b/>
          <w:sz w:val="28"/>
          <w:szCs w:val="28"/>
          <w:lang w:eastAsia="pl-PL"/>
        </w:rPr>
        <w:t>Nr sprawy: FZ-1/</w:t>
      </w:r>
      <w:r w:rsidR="00DD185A">
        <w:rPr>
          <w:rFonts w:ascii="Times New Roman" w:hAnsi="Times New Roman" w:cs="Times New Roman"/>
          <w:b/>
          <w:sz w:val="28"/>
          <w:szCs w:val="28"/>
          <w:lang w:eastAsia="pl-PL"/>
        </w:rPr>
        <w:t>54</w:t>
      </w:r>
      <w:r w:rsidR="001B2E31">
        <w:rPr>
          <w:rFonts w:ascii="Times New Roman" w:hAnsi="Times New Roman" w:cs="Times New Roman"/>
          <w:b/>
          <w:sz w:val="28"/>
          <w:szCs w:val="28"/>
          <w:lang w:eastAsia="pl-PL"/>
        </w:rPr>
        <w:t>67</w:t>
      </w:r>
      <w:r w:rsidR="00DD185A">
        <w:rPr>
          <w:rFonts w:ascii="Times New Roman" w:hAnsi="Times New Roman" w:cs="Times New Roman"/>
          <w:b/>
          <w:sz w:val="28"/>
          <w:szCs w:val="28"/>
          <w:lang w:eastAsia="pl-PL"/>
        </w:rPr>
        <w:t>/</w:t>
      </w:r>
      <w:r w:rsidR="001B2E31">
        <w:rPr>
          <w:rFonts w:ascii="Times New Roman" w:hAnsi="Times New Roman" w:cs="Times New Roman"/>
          <w:b/>
          <w:sz w:val="28"/>
          <w:szCs w:val="28"/>
          <w:lang w:eastAsia="pl-PL"/>
        </w:rPr>
        <w:t>MKO</w:t>
      </w:r>
      <w:r w:rsidR="00DD185A">
        <w:rPr>
          <w:rFonts w:ascii="Times New Roman" w:hAnsi="Times New Roman" w:cs="Times New Roman"/>
          <w:b/>
          <w:sz w:val="28"/>
          <w:szCs w:val="28"/>
          <w:lang w:eastAsia="pl-PL"/>
        </w:rPr>
        <w:t>/20</w:t>
      </w:r>
    </w:p>
    <w:p w:rsidR="00105789" w:rsidRPr="006159BA" w:rsidRDefault="00105789"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6"/>
          <w:szCs w:val="28"/>
          <w:lang w:eastAsia="pl-PL"/>
        </w:rPr>
      </w:pPr>
    </w:p>
    <w:p w:rsidR="00577C94" w:rsidRPr="006159BA" w:rsidRDefault="006159BA"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36"/>
          <w:szCs w:val="28"/>
          <w:lang w:eastAsia="pl-PL"/>
        </w:rPr>
      </w:pPr>
      <w:r w:rsidRPr="006159BA">
        <w:rPr>
          <w:rFonts w:ascii="Times New Roman" w:hAnsi="Times New Roman" w:cs="Times New Roman"/>
          <w:b/>
          <w:bCs/>
          <w:sz w:val="28"/>
          <w:szCs w:val="24"/>
          <w:lang w:eastAsia="pl-PL"/>
        </w:rPr>
        <w:t xml:space="preserve">„Przetarg nieograniczony na </w:t>
      </w:r>
      <w:r w:rsidR="001B2E31" w:rsidRPr="001B2E31">
        <w:rPr>
          <w:rFonts w:ascii="Times New Roman" w:hAnsi="Times New Roman" w:cs="Times New Roman"/>
          <w:b/>
          <w:sz w:val="28"/>
        </w:rPr>
        <w:t>przedłużenie o rok wsparcia technicznego i aktualizacji oprogramowania LOG System w GIG (licencja dla 1000 komputerów w wersji podstawowej) lub równoważne.</w:t>
      </w:r>
      <w:r w:rsidRPr="006159BA">
        <w:rPr>
          <w:rFonts w:ascii="Times New Roman" w:hAnsi="Times New Roman" w:cs="Times New Roman"/>
          <w:b/>
          <w:sz w:val="28"/>
        </w:rPr>
        <w:t>”</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0535B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6"/>
          <w:szCs w:val="24"/>
          <w:vertAlign w:val="superscript"/>
          <w:lang w:eastAsia="pl-PL"/>
        </w:rPr>
      </w:pPr>
      <w:r w:rsidRPr="000535B8">
        <w:rPr>
          <w:rFonts w:ascii="Times New Roman" w:hAnsi="Times New Roman" w:cs="Times New Roman"/>
          <w:b/>
          <w:bCs/>
          <w:sz w:val="36"/>
          <w:szCs w:val="24"/>
          <w:lang w:eastAsia="pl-PL"/>
        </w:rPr>
        <w:t xml:space="preserve">Nie otwierać przed dniem  </w:t>
      </w:r>
      <w:r w:rsidR="009D0B2D">
        <w:rPr>
          <w:rFonts w:ascii="Times New Roman" w:hAnsi="Times New Roman" w:cs="Times New Roman"/>
          <w:b/>
          <w:bCs/>
          <w:sz w:val="36"/>
          <w:szCs w:val="24"/>
          <w:lang w:eastAsia="pl-PL"/>
        </w:rPr>
        <w:t>28</w:t>
      </w:r>
      <w:r w:rsidR="002F5A2B" w:rsidRPr="000535B8">
        <w:rPr>
          <w:rFonts w:ascii="Times New Roman" w:hAnsi="Times New Roman" w:cs="Times New Roman"/>
          <w:b/>
          <w:bCs/>
          <w:sz w:val="36"/>
          <w:szCs w:val="24"/>
          <w:lang w:eastAsia="pl-PL"/>
        </w:rPr>
        <w:t>/</w:t>
      </w:r>
      <w:r w:rsidR="009D0B2D">
        <w:rPr>
          <w:rFonts w:ascii="Times New Roman" w:hAnsi="Times New Roman" w:cs="Times New Roman"/>
          <w:b/>
          <w:bCs/>
          <w:sz w:val="36"/>
          <w:szCs w:val="24"/>
          <w:lang w:eastAsia="pl-PL"/>
        </w:rPr>
        <w:t>12</w:t>
      </w:r>
      <w:r w:rsidR="002F5A2B" w:rsidRPr="000535B8">
        <w:rPr>
          <w:rFonts w:ascii="Times New Roman" w:hAnsi="Times New Roman" w:cs="Times New Roman"/>
          <w:b/>
          <w:bCs/>
          <w:sz w:val="36"/>
          <w:szCs w:val="24"/>
          <w:lang w:eastAsia="pl-PL"/>
        </w:rPr>
        <w:t>/20</w:t>
      </w:r>
      <w:r w:rsidR="00BE2A4D" w:rsidRPr="000535B8">
        <w:rPr>
          <w:rFonts w:ascii="Times New Roman" w:hAnsi="Times New Roman" w:cs="Times New Roman"/>
          <w:b/>
          <w:bCs/>
          <w:sz w:val="36"/>
          <w:szCs w:val="24"/>
          <w:lang w:eastAsia="pl-PL"/>
        </w:rPr>
        <w:t>20</w:t>
      </w:r>
      <w:r w:rsidR="002F5A2B" w:rsidRPr="000535B8">
        <w:rPr>
          <w:rFonts w:ascii="Times New Roman" w:hAnsi="Times New Roman" w:cs="Times New Roman"/>
          <w:b/>
          <w:bCs/>
          <w:sz w:val="36"/>
          <w:szCs w:val="24"/>
          <w:lang w:eastAsia="pl-PL"/>
        </w:rPr>
        <w:t xml:space="preserve">r. </w:t>
      </w:r>
      <w:r w:rsidRPr="000535B8">
        <w:rPr>
          <w:rFonts w:ascii="Times New Roman" w:hAnsi="Times New Roman" w:cs="Times New Roman"/>
          <w:b/>
          <w:bCs/>
          <w:sz w:val="36"/>
          <w:szCs w:val="24"/>
          <w:lang w:eastAsia="pl-PL"/>
        </w:rPr>
        <w:t xml:space="preserve">do godz. </w:t>
      </w:r>
      <w:r w:rsidR="009B4A3F">
        <w:rPr>
          <w:rFonts w:ascii="Times New Roman" w:hAnsi="Times New Roman" w:cs="Times New Roman"/>
          <w:b/>
          <w:bCs/>
          <w:sz w:val="36"/>
          <w:szCs w:val="24"/>
          <w:lang w:eastAsia="pl-PL"/>
        </w:rPr>
        <w:t>10:30</w:t>
      </w:r>
    </w:p>
    <w:p w:rsidR="00CA7025" w:rsidRPr="003014D9"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w:t>
      </w:r>
      <w:r w:rsidRPr="003014D9">
        <w:rPr>
          <w:rFonts w:ascii="Times New Roman" w:hAnsi="Times New Roman" w:cs="Times New Roman"/>
          <w:szCs w:val="24"/>
          <w:lang w:eastAsia="pl-PL"/>
        </w:rPr>
        <w:lastRenderedPageBreak/>
        <w:t>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9D0B2D">
        <w:rPr>
          <w:rFonts w:ascii="Times New Roman" w:hAnsi="Times New Roman" w:cs="Times New Roman"/>
          <w:b/>
          <w:bCs/>
          <w:szCs w:val="24"/>
          <w:lang w:eastAsia="pl-PL"/>
        </w:rPr>
        <w:t>28</w:t>
      </w:r>
      <w:r w:rsidR="00DD3F05">
        <w:rPr>
          <w:rFonts w:ascii="Times New Roman" w:hAnsi="Times New Roman" w:cs="Times New Roman"/>
          <w:b/>
          <w:bCs/>
          <w:szCs w:val="24"/>
          <w:lang w:eastAsia="pl-PL"/>
        </w:rPr>
        <w:t>/</w:t>
      </w:r>
      <w:r w:rsidR="009D0B2D">
        <w:rPr>
          <w:rFonts w:ascii="Times New Roman" w:hAnsi="Times New Roman" w:cs="Times New Roman"/>
          <w:b/>
          <w:bCs/>
          <w:szCs w:val="24"/>
          <w:lang w:eastAsia="pl-PL"/>
        </w:rPr>
        <w:t>12</w:t>
      </w:r>
      <w:r w:rsidR="00DD3F05">
        <w:rPr>
          <w:rFonts w:ascii="Times New Roman" w:hAnsi="Times New Roman" w:cs="Times New Roman"/>
          <w:b/>
          <w:bCs/>
          <w:szCs w:val="24"/>
          <w:lang w:eastAsia="pl-PL"/>
        </w:rPr>
        <w:t>/</w:t>
      </w:r>
      <w:r w:rsidRPr="00680770">
        <w:rPr>
          <w:rFonts w:ascii="Times New Roman" w:hAnsi="Times New Roman" w:cs="Times New Roman"/>
          <w:b/>
          <w:bCs/>
          <w:szCs w:val="24"/>
          <w:lang w:eastAsia="pl-PL"/>
        </w:rPr>
        <w:t xml:space="preserve">2020r. do godz. 10:00. </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lastRenderedPageBreak/>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9D0B2D">
        <w:rPr>
          <w:rFonts w:ascii="Times New Roman" w:hAnsi="Times New Roman" w:cs="Times New Roman"/>
          <w:b/>
          <w:szCs w:val="24"/>
          <w:lang w:eastAsia="pl-PL"/>
        </w:rPr>
        <w:t>28</w:t>
      </w:r>
      <w:r w:rsidR="00787F05">
        <w:rPr>
          <w:rFonts w:ascii="Times New Roman" w:hAnsi="Times New Roman" w:cs="Times New Roman"/>
          <w:b/>
          <w:szCs w:val="24"/>
          <w:lang w:eastAsia="pl-PL"/>
        </w:rPr>
        <w:t>/</w:t>
      </w:r>
      <w:r w:rsidR="009D0B2D">
        <w:rPr>
          <w:rFonts w:ascii="Times New Roman" w:hAnsi="Times New Roman" w:cs="Times New Roman"/>
          <w:b/>
          <w:szCs w:val="24"/>
          <w:lang w:eastAsia="pl-PL"/>
        </w:rPr>
        <w:t>12</w:t>
      </w:r>
      <w:r w:rsidR="00EC012B">
        <w:rPr>
          <w:rFonts w:ascii="Times New Roman" w:hAnsi="Times New Roman" w:cs="Times New Roman"/>
          <w:b/>
          <w:szCs w:val="24"/>
          <w:lang w:eastAsia="pl-PL"/>
        </w:rPr>
        <w:t>.</w:t>
      </w:r>
      <w:r w:rsidR="00787F05">
        <w:rPr>
          <w:rFonts w:ascii="Times New Roman" w:hAnsi="Times New Roman" w:cs="Times New Roman"/>
          <w:b/>
          <w:szCs w:val="24"/>
          <w:lang w:eastAsia="pl-PL"/>
        </w:rPr>
        <w:t>/</w:t>
      </w:r>
      <w:r w:rsidRPr="00680770">
        <w:rPr>
          <w:rFonts w:ascii="Times New Roman" w:hAnsi="Times New Roman" w:cs="Times New Roman"/>
          <w:b/>
          <w:szCs w:val="24"/>
          <w:lang w:eastAsia="pl-PL"/>
        </w:rPr>
        <w:t xml:space="preserve">2020r.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BC0A39">
        <w:rPr>
          <w:rFonts w:ascii="Times New Roman" w:hAnsi="Times New Roman" w:cs="Times New Roman"/>
          <w:b/>
          <w:szCs w:val="24"/>
          <w:lang w:eastAsia="pl-PL"/>
        </w:rPr>
        <w:t>10:</w:t>
      </w:r>
      <w:r w:rsidR="00202CDC">
        <w:rPr>
          <w:rFonts w:ascii="Times New Roman" w:hAnsi="Times New Roman" w:cs="Times New Roman"/>
          <w:b/>
          <w:szCs w:val="24"/>
          <w:lang w:eastAsia="pl-PL"/>
        </w:rPr>
        <w:t>30</w:t>
      </w:r>
      <w:r w:rsidR="00BC0A3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32A74" w:rsidRPr="006123B1" w:rsidRDefault="00D32A74" w:rsidP="00830FB3">
      <w:pPr>
        <w:spacing w:after="0" w:line="240" w:lineRule="auto"/>
        <w:ind w:left="705" w:hanging="705"/>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830FB3">
        <w:rPr>
          <w:rFonts w:ascii="Times New Roman" w:hAnsi="Times New Roman" w:cs="Times New Roman"/>
          <w:lang w:eastAsia="pl-PL"/>
        </w:rPr>
        <w:tab/>
      </w:r>
      <w:r w:rsidRPr="006123B1">
        <w:rPr>
          <w:rFonts w:ascii="Times New Roman" w:hAnsi="Times New Roman" w:cs="Times New Roman"/>
          <w:lang w:eastAsia="pl-PL"/>
        </w:rPr>
        <w:t xml:space="preserve">Otwarcie ofert następuje poprzez użycie aplikacji do szyfrowania ofert dostępnej na </w:t>
      </w:r>
      <w:proofErr w:type="spellStart"/>
      <w:r w:rsidR="00830FB3">
        <w:rPr>
          <w:rFonts w:ascii="Times New Roman" w:hAnsi="Times New Roman" w:cs="Times New Roman"/>
          <w:lang w:eastAsia="pl-PL"/>
        </w:rPr>
        <w:t>miniPortalu</w:t>
      </w:r>
      <w:proofErr w:type="spellEnd"/>
      <w:r w:rsidR="00830FB3">
        <w:rPr>
          <w:rFonts w:ascii="Times New Roman" w:hAnsi="Times New Roman" w:cs="Times New Roman"/>
          <w:lang w:eastAsia="pl-PL"/>
        </w:rPr>
        <w:t xml:space="preserve"> </w:t>
      </w:r>
      <w:r w:rsidRPr="006123B1">
        <w:rPr>
          <w:rFonts w:ascii="Times New Roman" w:hAnsi="Times New Roman" w:cs="Times New Roman"/>
          <w:lang w:eastAsia="pl-PL"/>
        </w:rPr>
        <w:t>i dokonywane jest poprzez odszyfrowanie i otwarcie ofert za pomocą klucza prywatnego.</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3"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4"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p w:rsidR="00A8185A" w:rsidRPr="00A44B18" w:rsidRDefault="00A8185A"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1829"/>
        <w:gridCol w:w="4603"/>
        <w:gridCol w:w="1957"/>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E05117" w:rsidRDefault="00E05117" w:rsidP="00100E86">
            <w:pPr>
              <w:spacing w:after="0" w:line="240" w:lineRule="auto"/>
              <w:rPr>
                <w:rFonts w:ascii="Times New Roman" w:hAnsi="Times New Roman" w:cs="Times New Roman"/>
                <w:b/>
                <w:bCs/>
                <w:szCs w:val="24"/>
                <w:lang w:eastAsia="pl-PL"/>
              </w:rPr>
            </w:pPr>
          </w:p>
          <w:p w:rsidR="00936405" w:rsidRDefault="00936405" w:rsidP="00100E86">
            <w:pPr>
              <w:spacing w:after="0" w:line="240" w:lineRule="auto"/>
              <w:rPr>
                <w:rFonts w:ascii="Times New Roman" w:hAnsi="Times New Roman" w:cs="Times New Roman"/>
                <w:b/>
                <w:bCs/>
                <w:szCs w:val="24"/>
                <w:lang w:eastAsia="pl-PL"/>
              </w:rPr>
            </w:pPr>
          </w:p>
          <w:p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p>
        </w:tc>
        <w:tc>
          <w:tcPr>
            <w:tcW w:w="4678" w:type="dxa"/>
          </w:tcPr>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625D78" w:rsidRPr="00A7098C"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064F4C" w:rsidRDefault="00625D78" w:rsidP="00625D78">
            <w:pPr>
              <w:spacing w:after="0" w:line="240" w:lineRule="auto"/>
              <w:jc w:val="both"/>
              <w:rPr>
                <w:rFonts w:ascii="Times New Roman" w:hAnsi="Times New Roman"/>
              </w:rPr>
            </w:pPr>
            <w:r>
              <w:rPr>
                <w:rFonts w:ascii="Times New Roman" w:hAnsi="Times New Roman"/>
              </w:rPr>
              <w:t>- Termin płatności do 14 dni - 0 pkt.</w:t>
            </w:r>
          </w:p>
          <w:p w:rsidR="00EC012B" w:rsidRPr="00C11CBC" w:rsidRDefault="00EC012B" w:rsidP="00625D78">
            <w:pPr>
              <w:spacing w:after="0" w:line="240" w:lineRule="auto"/>
              <w:jc w:val="both"/>
              <w:rPr>
                <w:rFonts w:ascii="Times New Roman" w:eastAsia="Times New Roman" w:hAnsi="Times New Roman" w:cs="Times New Roman"/>
                <w:szCs w:val="20"/>
                <w:lang w:eastAsia="pl-PL"/>
              </w:rPr>
            </w:pP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625D78">
            <w:pPr>
              <w:spacing w:after="0" w:line="240" w:lineRule="auto"/>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573BC7" w:rsidRPr="003014D9" w:rsidRDefault="00706CDA" w:rsidP="007A4288">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lastRenderedPageBreak/>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3B627E" w:rsidRPr="003014D9">
        <w:rPr>
          <w:rFonts w:ascii="Times New Roman" w:eastAsia="Times New Roman" w:hAnsi="Times New Roman" w:cs="Times New Roman"/>
          <w:i/>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rsidR="003B627E" w:rsidRPr="00A7098C" w:rsidRDefault="003B627E" w:rsidP="00EC012B">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3B627E" w:rsidRDefault="003B627E" w:rsidP="003B627E">
      <w:pPr>
        <w:spacing w:after="0" w:line="240" w:lineRule="auto"/>
        <w:ind w:left="1416" w:firstLine="708"/>
        <w:jc w:val="both"/>
        <w:rPr>
          <w:rFonts w:ascii="Times New Roman" w:eastAsia="Times New Roman" w:hAnsi="Times New Roman" w:cs="Times New Roman"/>
        </w:rPr>
      </w:pPr>
    </w:p>
    <w:p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rsidR="00323646" w:rsidRDefault="00323646"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Terminy wnoszenia </w:t>
      </w:r>
      <w:proofErr w:type="spellStart"/>
      <w:r w:rsidRPr="0091121F">
        <w:rPr>
          <w:rFonts w:ascii="Times New Roman" w:hAnsi="Times New Roman" w:cs="Times New Roman"/>
          <w:lang w:eastAsia="pl-PL"/>
        </w:rPr>
        <w:t>odwołań</w:t>
      </w:r>
      <w:proofErr w:type="spellEnd"/>
      <w:r w:rsidRPr="0091121F">
        <w:rPr>
          <w:rFonts w:ascii="Times New Roman" w:hAnsi="Times New Roman" w:cs="Times New Roman"/>
          <w:lang w:eastAsia="pl-PL"/>
        </w:rPr>
        <w:t>:</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Wykonawca może w terminie przewidzianym do wniesienia odwołania poinformować zamawiającego o niezgodnej z przepisami ustawy czynności podjętej przez niego lub </w:t>
      </w:r>
      <w:r w:rsidRPr="0091121F">
        <w:rPr>
          <w:rFonts w:ascii="Times New Roman" w:hAnsi="Times New Roman" w:cs="Times New Roman"/>
          <w:lang w:eastAsia="pl-PL"/>
        </w:rPr>
        <w:lastRenderedPageBreak/>
        <w:t>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BE5B7B" w:rsidRDefault="00BE5B7B" w:rsidP="00FF3BE5">
      <w:pPr>
        <w:spacing w:after="0" w:line="240" w:lineRule="auto"/>
        <w:rPr>
          <w:rFonts w:ascii="Times New Roman" w:hAnsi="Times New Roman" w:cs="Times New Roman"/>
          <w:b/>
          <w:bCs/>
          <w:sz w:val="24"/>
          <w:szCs w:val="24"/>
          <w:lang w:eastAsia="pl-PL"/>
        </w:rPr>
      </w:pPr>
    </w:p>
    <w:p w:rsidR="001F69BB" w:rsidRDefault="001F69BB"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236F17" w:rsidRDefault="00236F17"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0B6629" w:rsidRDefault="000B6629" w:rsidP="00FF3BE5">
      <w:pPr>
        <w:spacing w:after="0" w:line="240" w:lineRule="auto"/>
        <w:rPr>
          <w:rFonts w:ascii="Times New Roman" w:hAnsi="Times New Roman" w:cs="Times New Roman"/>
          <w:b/>
          <w:bCs/>
          <w:sz w:val="24"/>
          <w:szCs w:val="24"/>
          <w:lang w:eastAsia="pl-PL"/>
        </w:rPr>
      </w:pPr>
    </w:p>
    <w:p w:rsidR="006F7ECB" w:rsidRDefault="006F7ECB" w:rsidP="00FF3BE5">
      <w:pPr>
        <w:spacing w:after="0" w:line="240" w:lineRule="auto"/>
        <w:rPr>
          <w:rFonts w:ascii="Times New Roman" w:hAnsi="Times New Roman" w:cs="Times New Roman"/>
          <w:b/>
          <w:bCs/>
          <w:sz w:val="24"/>
          <w:szCs w:val="24"/>
          <w:lang w:eastAsia="pl-PL"/>
        </w:rPr>
      </w:pPr>
    </w:p>
    <w:p w:rsidR="006F7ECB" w:rsidRDefault="006F7ECB" w:rsidP="00FF3BE5">
      <w:pPr>
        <w:spacing w:after="0" w:line="240" w:lineRule="auto"/>
        <w:rPr>
          <w:rFonts w:ascii="Times New Roman" w:hAnsi="Times New Roman" w:cs="Times New Roman"/>
          <w:b/>
          <w:bCs/>
          <w:sz w:val="24"/>
          <w:szCs w:val="24"/>
          <w:lang w:eastAsia="pl-PL"/>
        </w:rPr>
      </w:pPr>
    </w:p>
    <w:p w:rsidR="006F7ECB" w:rsidRDefault="006F7ECB" w:rsidP="00FF3BE5">
      <w:pPr>
        <w:spacing w:after="0" w:line="240" w:lineRule="auto"/>
        <w:rPr>
          <w:rFonts w:ascii="Times New Roman" w:hAnsi="Times New Roman" w:cs="Times New Roman"/>
          <w:b/>
          <w:bCs/>
          <w:sz w:val="24"/>
          <w:szCs w:val="24"/>
          <w:lang w:eastAsia="pl-PL"/>
        </w:rPr>
      </w:pPr>
    </w:p>
    <w:p w:rsidR="000833D6" w:rsidRDefault="000833D6" w:rsidP="00FF3BE5">
      <w:pPr>
        <w:spacing w:after="0" w:line="240" w:lineRule="auto"/>
        <w:rPr>
          <w:rFonts w:ascii="Times New Roman" w:hAnsi="Times New Roman" w:cs="Times New Roman"/>
          <w:b/>
          <w:bCs/>
          <w:sz w:val="24"/>
          <w:szCs w:val="24"/>
          <w:lang w:eastAsia="pl-PL"/>
        </w:rPr>
      </w:pPr>
    </w:p>
    <w:p w:rsidR="00D702F5" w:rsidRDefault="00D702F5" w:rsidP="00FF3BE5">
      <w:pPr>
        <w:spacing w:after="0" w:line="240" w:lineRule="auto"/>
        <w:rPr>
          <w:rFonts w:ascii="Times New Roman" w:hAnsi="Times New Roman" w:cs="Times New Roman"/>
          <w:b/>
          <w:bCs/>
          <w:sz w:val="24"/>
          <w:szCs w:val="24"/>
          <w:lang w:eastAsia="pl-PL"/>
        </w:rPr>
      </w:pPr>
    </w:p>
    <w:p w:rsidR="000833D6" w:rsidRPr="003014D9" w:rsidRDefault="000833D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3014D9" w:rsidRDefault="006A6709" w:rsidP="00657C4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377837" w:rsidP="00657C4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NIP*:</w:t>
      </w:r>
      <w:r w:rsidRPr="0090486C">
        <w:rPr>
          <w:rFonts w:ascii="Times New Roman" w:hAnsi="Times New Roman" w:cs="Times New Roman"/>
          <w:b/>
          <w:bCs/>
          <w:lang w:val="en-US" w:eastAsia="pl-PL"/>
        </w:rPr>
        <w:tab/>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Regon</w:t>
      </w:r>
      <w:proofErr w:type="spellEnd"/>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706CDA" w:rsidP="00657C4F">
      <w:pPr>
        <w:spacing w:after="0" w:line="240" w:lineRule="auto"/>
        <w:rPr>
          <w:rFonts w:ascii="Times New Roman" w:hAnsi="Times New Roman" w:cs="Times New Roman"/>
          <w:lang w:val="en-US" w:eastAsia="pl-PL"/>
        </w:rPr>
      </w:pPr>
      <w:r w:rsidRPr="0090486C">
        <w:rPr>
          <w:rFonts w:ascii="Times New Roman" w:hAnsi="Times New Roman" w:cs="Times New Roman"/>
          <w:b/>
          <w:bCs/>
          <w:lang w:val="en-US" w:eastAsia="pl-PL"/>
        </w:rPr>
        <w:t>Nr tel</w:t>
      </w:r>
      <w:r w:rsidR="00377837"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w:t>
      </w:r>
      <w:r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706CDA" w:rsidRPr="0090486C" w:rsidRDefault="00AD182D" w:rsidP="00657C4F">
      <w:pPr>
        <w:spacing w:after="0" w:line="240" w:lineRule="auto"/>
        <w:rPr>
          <w:rFonts w:ascii="Times New Roman" w:hAnsi="Times New Roman" w:cs="Times New Roman"/>
          <w:lang w:val="en-US" w:eastAsia="pl-PL"/>
        </w:rPr>
      </w:pPr>
      <w:proofErr w:type="spellStart"/>
      <w:r w:rsidRPr="0090486C">
        <w:rPr>
          <w:rFonts w:ascii="Times New Roman" w:hAnsi="Times New Roman" w:cs="Times New Roman"/>
          <w:b/>
          <w:bCs/>
          <w:lang w:val="en-US" w:eastAsia="pl-PL"/>
        </w:rPr>
        <w:t>Adres</w:t>
      </w:r>
      <w:proofErr w:type="spellEnd"/>
      <w:r w:rsidRPr="0090486C">
        <w:rPr>
          <w:rFonts w:ascii="Times New Roman" w:hAnsi="Times New Roman" w:cs="Times New Roman"/>
          <w:b/>
          <w:bCs/>
          <w:lang w:val="en-US" w:eastAsia="pl-PL"/>
        </w:rPr>
        <w:t xml:space="preserve"> e-mai</w:t>
      </w:r>
      <w:r w:rsidR="00706CDA" w:rsidRPr="0090486C">
        <w:rPr>
          <w:rFonts w:ascii="Times New Roman" w:hAnsi="Times New Roman" w:cs="Times New Roman"/>
          <w:b/>
          <w:bCs/>
          <w:lang w:val="en-US" w:eastAsia="pl-PL"/>
        </w:rPr>
        <w:t>l</w:t>
      </w:r>
      <w:r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w:t>
      </w:r>
      <w:r w:rsidR="00706CDA" w:rsidRPr="0090486C">
        <w:rPr>
          <w:rFonts w:ascii="Times New Roman" w:hAnsi="Times New Roman" w:cs="Times New Roman"/>
          <w:b/>
          <w:bCs/>
          <w:lang w:val="en-US" w:eastAsia="pl-PL"/>
        </w:rPr>
        <w:tab/>
      </w:r>
      <w:r w:rsidR="00381FA5" w:rsidRPr="0090486C">
        <w:rPr>
          <w:rFonts w:ascii="Times New Roman" w:hAnsi="Times New Roman" w:cs="Times New Roman"/>
          <w:lang w:val="en-US" w:eastAsia="pl-PL"/>
        </w:rPr>
        <w:t>………………………………………..</w:t>
      </w:r>
    </w:p>
    <w:p w:rsidR="00C83CFC" w:rsidRPr="00C83CFC" w:rsidRDefault="00C83CFC" w:rsidP="00657C4F">
      <w:pPr>
        <w:spacing w:after="0" w:line="240" w:lineRule="auto"/>
        <w:rPr>
          <w:rFonts w:ascii="Times New Roman" w:hAnsi="Times New Roman" w:cs="Times New Roman"/>
          <w:b/>
          <w:lang w:eastAsia="pl-PL"/>
        </w:rPr>
      </w:pPr>
      <w:r w:rsidRPr="00C83CFC">
        <w:rPr>
          <w:rFonts w:ascii="Times New Roman" w:hAnsi="Times New Roman" w:cs="Times New Roman"/>
          <w:b/>
          <w:lang w:eastAsia="pl-PL"/>
        </w:rPr>
        <w:t xml:space="preserve">Osoba do kontaktu*: </w:t>
      </w:r>
      <w:r w:rsidRPr="00C83CFC">
        <w:rPr>
          <w:rFonts w:ascii="Times New Roman" w:hAnsi="Times New Roman" w:cs="Times New Roman"/>
          <w:lang w:eastAsia="pl-PL"/>
        </w:rPr>
        <w:t>………………</w:t>
      </w:r>
      <w:r>
        <w:rPr>
          <w:rFonts w:ascii="Times New Roman" w:hAnsi="Times New Roman" w:cs="Times New Roman"/>
          <w:lang w:eastAsia="pl-PL"/>
        </w:rPr>
        <w:t>………………..</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E40A76"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E40A76">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E40A76" w:rsidRPr="00E40A76" w:rsidRDefault="00E40A76" w:rsidP="00E40A76">
      <w:pPr>
        <w:spacing w:after="0" w:line="240" w:lineRule="auto"/>
        <w:ind w:left="4956" w:firstLine="708"/>
        <w:jc w:val="both"/>
        <w:rPr>
          <w:rFonts w:ascii="Times New Roman" w:hAnsi="Times New Roman" w:cs="Times New Roman"/>
          <w:b/>
          <w:bCs/>
          <w:lang w:eastAsia="pl-PL"/>
        </w:rPr>
      </w:pPr>
    </w:p>
    <w:p w:rsidR="00D702F5" w:rsidRPr="000D790B" w:rsidRDefault="00D702F5" w:rsidP="00D702F5">
      <w:pPr>
        <w:pStyle w:val="Tekstpodstawowy"/>
        <w:jc w:val="both"/>
        <w:rPr>
          <w:b/>
          <w:sz w:val="22"/>
          <w:szCs w:val="22"/>
        </w:rPr>
      </w:pPr>
      <w:r w:rsidRPr="000D790B">
        <w:rPr>
          <w:sz w:val="22"/>
          <w:szCs w:val="22"/>
        </w:rPr>
        <w:t xml:space="preserve">W odpowiedzi na ogłoszenie o przetargu nieograniczonym </w:t>
      </w:r>
      <w:r w:rsidR="00EC012B" w:rsidRPr="00EC012B">
        <w:rPr>
          <w:b/>
          <w:bCs/>
          <w:sz w:val="22"/>
          <w:szCs w:val="22"/>
        </w:rPr>
        <w:t>przedłużenie o rok wsparcia technicznego i aktualizacji oprogramowania LOG System w GIG (licencja dla 1000 komputerów w wersji podstawowej) lub równoważne</w:t>
      </w:r>
      <w:r>
        <w:rPr>
          <w:b/>
          <w:sz w:val="22"/>
          <w:szCs w:val="22"/>
        </w:rPr>
        <w:t>,</w:t>
      </w:r>
      <w:r w:rsidRPr="000D790B">
        <w:rPr>
          <w:b/>
          <w:sz w:val="22"/>
          <w:szCs w:val="22"/>
        </w:rPr>
        <w:t xml:space="preserve"> </w:t>
      </w:r>
      <w:r w:rsidRPr="000D790B">
        <w:rPr>
          <w:sz w:val="22"/>
          <w:szCs w:val="22"/>
        </w:rPr>
        <w:t>oświad</w:t>
      </w:r>
      <w:r>
        <w:rPr>
          <w:sz w:val="22"/>
          <w:szCs w:val="22"/>
        </w:rPr>
        <w:t xml:space="preserve">czamy, że akceptujemy w całości </w:t>
      </w:r>
      <w:r w:rsidRPr="000D790B">
        <w:rPr>
          <w:sz w:val="22"/>
          <w:szCs w:val="22"/>
        </w:rPr>
        <w:t>wszystkie warunki zawarte w Specyfikacji Istotnych Warunków Zamówienia.</w:t>
      </w:r>
    </w:p>
    <w:p w:rsidR="006F7ECB" w:rsidRPr="00111C8A" w:rsidRDefault="006F7ECB" w:rsidP="006F7ECB">
      <w:pPr>
        <w:spacing w:after="0" w:line="240" w:lineRule="auto"/>
        <w:jc w:val="both"/>
        <w:rPr>
          <w:rFonts w:ascii="Times New Roman" w:hAnsi="Times New Roman" w:cs="Times New Roman"/>
          <w:lang w:eastAsia="pl-PL"/>
        </w:rPr>
      </w:pPr>
    </w:p>
    <w:p w:rsidR="006F7ECB" w:rsidRPr="00607816" w:rsidRDefault="006F7ECB" w:rsidP="006F7ECB">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za cenę: </w:t>
      </w:r>
    </w:p>
    <w:p w:rsidR="006F7ECB" w:rsidRPr="00607816" w:rsidRDefault="006F7ECB" w:rsidP="006F7ECB">
      <w:pPr>
        <w:spacing w:after="0" w:line="240" w:lineRule="auto"/>
        <w:ind w:left="284" w:hanging="284"/>
        <w:jc w:val="both"/>
        <w:rPr>
          <w:rFonts w:ascii="Times New Roman" w:hAnsi="Times New Roman" w:cs="Times New Roman"/>
          <w:lang w:eastAsia="pl-PL"/>
        </w:rPr>
      </w:pPr>
    </w:p>
    <w:p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 xml:space="preserve">PLN/ </w:t>
      </w:r>
      <w:r w:rsidRPr="00607816">
        <w:rPr>
          <w:rFonts w:ascii="Times New Roman" w:hAnsi="Times New Roman" w:cs="Times New Roman"/>
          <w:lang w:eastAsia="pl-PL"/>
        </w:rPr>
        <w:t xml:space="preserve"> (kwota z formularza </w:t>
      </w:r>
      <w:proofErr w:type="spellStart"/>
      <w:r w:rsidRPr="00607816">
        <w:rPr>
          <w:rFonts w:ascii="Times New Roman" w:hAnsi="Times New Roman" w:cs="Times New Roman"/>
          <w:lang w:eastAsia="pl-PL"/>
        </w:rPr>
        <w:t>techniczno</w:t>
      </w:r>
      <w:proofErr w:type="spellEnd"/>
      <w:r w:rsidRPr="00607816">
        <w:rPr>
          <w:rFonts w:ascii="Times New Roman" w:hAnsi="Times New Roman" w:cs="Times New Roman"/>
          <w:lang w:eastAsia="pl-PL"/>
        </w:rPr>
        <w:t xml:space="preserve"> - cenowego, załącznik nr 3)</w:t>
      </w:r>
    </w:p>
    <w:p w:rsidR="006F7ECB" w:rsidRPr="00607816" w:rsidRDefault="006F7ECB" w:rsidP="006F7EC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6F7ECB" w:rsidRPr="00607816" w:rsidRDefault="006F7ECB" w:rsidP="006F7ECB">
      <w:pPr>
        <w:spacing w:after="0" w:line="240" w:lineRule="auto"/>
        <w:ind w:left="284" w:hanging="284"/>
        <w:jc w:val="both"/>
        <w:rPr>
          <w:rFonts w:ascii="Times New Roman" w:hAnsi="Times New Roman" w:cs="Times New Roman"/>
          <w:lang w:eastAsia="pl-PL"/>
        </w:rPr>
      </w:pPr>
    </w:p>
    <w:p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PLN/</w:t>
      </w:r>
      <w:r w:rsidRPr="00607816">
        <w:rPr>
          <w:rFonts w:ascii="Times New Roman" w:hAnsi="Times New Roman" w:cs="Times New Roman"/>
          <w:lang w:eastAsia="pl-PL"/>
        </w:rPr>
        <w:t xml:space="preserve"> (kwota z formularza </w:t>
      </w:r>
      <w:proofErr w:type="spellStart"/>
      <w:r w:rsidRPr="00607816">
        <w:rPr>
          <w:rFonts w:ascii="Times New Roman" w:hAnsi="Times New Roman" w:cs="Times New Roman"/>
          <w:lang w:eastAsia="pl-PL"/>
        </w:rPr>
        <w:t>techniczno</w:t>
      </w:r>
      <w:proofErr w:type="spellEnd"/>
      <w:r w:rsidRPr="00607816">
        <w:rPr>
          <w:rFonts w:ascii="Times New Roman" w:hAnsi="Times New Roman" w:cs="Times New Roman"/>
          <w:lang w:eastAsia="pl-PL"/>
        </w:rPr>
        <w:t xml:space="preserve"> - cenowego, załącznik nr 3)</w:t>
      </w:r>
    </w:p>
    <w:p w:rsidR="006F7ECB" w:rsidRPr="00607816" w:rsidRDefault="006F7ECB" w:rsidP="006F7ECB">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6F7ECB" w:rsidRPr="00607816" w:rsidRDefault="006F7ECB" w:rsidP="006F7ECB">
      <w:pPr>
        <w:spacing w:after="0" w:line="240" w:lineRule="auto"/>
        <w:jc w:val="both"/>
        <w:rPr>
          <w:rFonts w:ascii="Times New Roman" w:hAnsi="Times New Roman" w:cs="Times New Roman"/>
          <w:i/>
          <w:iCs/>
          <w:vertAlign w:val="superscript"/>
          <w:lang w:eastAsia="pl-PL"/>
        </w:rPr>
      </w:pPr>
    </w:p>
    <w:p w:rsidR="006F7ECB" w:rsidRPr="00607816" w:rsidRDefault="006F7ECB" w:rsidP="006F7ECB">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00870954">
        <w:rPr>
          <w:rFonts w:ascii="Times New Roman" w:hAnsi="Times New Roman" w:cs="Times New Roman"/>
          <w:lang w:eastAsia="pl-PL"/>
        </w:rPr>
        <w:t>…..</w:t>
      </w:r>
      <w:r>
        <w:rPr>
          <w:rFonts w:ascii="Times New Roman" w:hAnsi="Times New Roman" w:cs="Times New Roman"/>
          <w:lang w:eastAsia="pl-PL"/>
        </w:rPr>
        <w:t>……… /PLN/</w:t>
      </w:r>
      <w:r w:rsidRPr="00607816">
        <w:rPr>
          <w:rFonts w:ascii="Times New Roman" w:hAnsi="Times New Roman" w:cs="Times New Roman"/>
          <w:lang w:eastAsia="pl-PL"/>
        </w:rPr>
        <w:t xml:space="preserve">  (łączna kwota z formularza </w:t>
      </w:r>
      <w:proofErr w:type="spellStart"/>
      <w:r w:rsidRPr="00607816">
        <w:rPr>
          <w:rFonts w:ascii="Times New Roman" w:hAnsi="Times New Roman" w:cs="Times New Roman"/>
          <w:lang w:eastAsia="pl-PL"/>
        </w:rPr>
        <w:t>techniczno</w:t>
      </w:r>
      <w:proofErr w:type="spellEnd"/>
      <w:r w:rsidRPr="00607816">
        <w:rPr>
          <w:rFonts w:ascii="Times New Roman" w:hAnsi="Times New Roman" w:cs="Times New Roman"/>
          <w:lang w:eastAsia="pl-PL"/>
        </w:rPr>
        <w:t xml:space="preserve"> - cenowego, załącznik nr 3)</w:t>
      </w:r>
    </w:p>
    <w:p w:rsidR="006F7ECB" w:rsidRPr="00607816" w:rsidRDefault="006F7ECB" w:rsidP="006F7ECB">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6F7ECB" w:rsidRPr="00111C8A" w:rsidRDefault="006F7ECB" w:rsidP="006F7ECB">
      <w:pPr>
        <w:spacing w:after="0" w:line="240" w:lineRule="auto"/>
        <w:jc w:val="both"/>
        <w:rPr>
          <w:rFonts w:ascii="Times New Roman" w:hAnsi="Times New Roman" w:cs="Times New Roman"/>
          <w:i/>
          <w:iCs/>
          <w:vertAlign w:val="superscript"/>
          <w:lang w:eastAsia="pl-PL"/>
        </w:rPr>
      </w:pPr>
    </w:p>
    <w:p w:rsidR="006F7ECB" w:rsidRPr="00111C8A" w:rsidRDefault="006F7ECB" w:rsidP="006F7ECB">
      <w:pPr>
        <w:spacing w:after="0" w:line="240" w:lineRule="auto"/>
        <w:ind w:left="284" w:hanging="284"/>
        <w:jc w:val="both"/>
        <w:rPr>
          <w:rFonts w:ascii="Times New Roman" w:eastAsia="Times New Roman" w:hAnsi="Times New Roman" w:cs="Times New Roman"/>
          <w:lang w:eastAsia="pl-PL"/>
        </w:rPr>
      </w:pPr>
      <w:r w:rsidRPr="00111C8A">
        <w:rPr>
          <w:rFonts w:ascii="Times New Roman" w:eastAsia="Times New Roman" w:hAnsi="Times New Roman" w:cs="Times New Roman"/>
          <w:b/>
          <w:lang w:eastAsia="pl-PL"/>
        </w:rPr>
        <w:t>2.</w:t>
      </w:r>
      <w:r w:rsidRPr="00111C8A">
        <w:rPr>
          <w:rFonts w:ascii="Times New Roman" w:eastAsia="Times New Roman" w:hAnsi="Times New Roman" w:cs="Times New Roman"/>
          <w:lang w:eastAsia="pl-PL"/>
        </w:rPr>
        <w:t xml:space="preserve"> Oświadczamy, że powyższa cena brutto zawiera wszystkie koszty, jakie ponosi Zamawiający </w:t>
      </w:r>
      <w:r>
        <w:rPr>
          <w:rFonts w:ascii="Times New Roman" w:eastAsia="Times New Roman" w:hAnsi="Times New Roman" w:cs="Times New Roman"/>
          <w:lang w:eastAsia="pl-PL"/>
        </w:rPr>
        <w:br/>
      </w:r>
      <w:r w:rsidRPr="00111C8A">
        <w:rPr>
          <w:rFonts w:ascii="Times New Roman" w:eastAsia="Times New Roman" w:hAnsi="Times New Roman" w:cs="Times New Roman"/>
          <w:lang w:eastAsia="pl-PL"/>
        </w:rPr>
        <w:t>w przypadku wyboru niniejszej oferty.</w:t>
      </w:r>
    </w:p>
    <w:p w:rsidR="006F7ECB" w:rsidRPr="00111C8A" w:rsidRDefault="006F7ECB" w:rsidP="00870954">
      <w:pPr>
        <w:spacing w:after="0" w:line="240" w:lineRule="auto"/>
        <w:jc w:val="both"/>
        <w:rPr>
          <w:rFonts w:ascii="Times New Roman" w:hAnsi="Times New Roman" w:cs="Times New Roman"/>
          <w:lang w:eastAsia="pl-PL"/>
        </w:rPr>
      </w:pPr>
    </w:p>
    <w:p w:rsidR="00D702F5" w:rsidRPr="003014D9" w:rsidRDefault="006F7ECB" w:rsidP="00D702F5">
      <w:pPr>
        <w:tabs>
          <w:tab w:val="left" w:pos="284"/>
        </w:tabs>
        <w:spacing w:after="0" w:line="240" w:lineRule="auto"/>
        <w:jc w:val="both"/>
        <w:rPr>
          <w:rFonts w:ascii="Times New Roman" w:hAnsi="Times New Roman" w:cs="Times New Roman"/>
          <w:bCs/>
          <w:lang w:eastAsia="pl-PL"/>
        </w:rPr>
      </w:pPr>
      <w:r w:rsidRPr="00036DC3">
        <w:rPr>
          <w:rFonts w:ascii="Times New Roman" w:eastAsia="Times New Roman" w:hAnsi="Times New Roman" w:cs="Times New Roman"/>
          <w:b/>
          <w:lang w:eastAsia="pl-PL"/>
        </w:rPr>
        <w:t>3.</w:t>
      </w:r>
      <w:r w:rsidRPr="00036DC3">
        <w:rPr>
          <w:rFonts w:ascii="Times New Roman" w:eastAsia="Times New Roman" w:hAnsi="Times New Roman" w:cs="Times New Roman"/>
          <w:lang w:eastAsia="pl-PL"/>
        </w:rPr>
        <w:t xml:space="preserve"> </w:t>
      </w:r>
      <w:r w:rsidR="00D702F5" w:rsidRPr="003014D9">
        <w:rPr>
          <w:rFonts w:ascii="Times New Roman" w:hAnsi="Times New Roman" w:cs="Times New Roman"/>
          <w:bCs/>
          <w:lang w:eastAsia="pl-PL"/>
        </w:rPr>
        <w:t>Oświadczamy, że:</w:t>
      </w:r>
    </w:p>
    <w:p w:rsidR="00D702F5" w:rsidRPr="00BE0CC4" w:rsidRDefault="00D702F5" w:rsidP="00BE0CC4">
      <w:pPr>
        <w:spacing w:after="0" w:line="240" w:lineRule="auto"/>
        <w:ind w:left="360"/>
        <w:jc w:val="both"/>
        <w:rPr>
          <w:rFonts w:ascii="Times New Roman" w:hAnsi="Times New Roman" w:cs="Times New Roman"/>
        </w:rPr>
      </w:pPr>
      <w:r w:rsidRPr="0058446C">
        <w:rPr>
          <w:rFonts w:ascii="Times New Roman" w:hAnsi="Times New Roman" w:cs="Times New Roman"/>
        </w:rPr>
        <w:t>a) Zamówienie wykonamy</w:t>
      </w:r>
      <w:r w:rsidR="00EC012B">
        <w:rPr>
          <w:rFonts w:ascii="Times New Roman" w:hAnsi="Times New Roman" w:cs="Times New Roman"/>
        </w:rPr>
        <w:t>:</w:t>
      </w:r>
      <w:r w:rsidR="00EC012B" w:rsidRPr="00EC012B">
        <w:t xml:space="preserve"> </w:t>
      </w:r>
      <w:r w:rsidR="00EC012B">
        <w:rPr>
          <w:rFonts w:ascii="Times New Roman" w:hAnsi="Times New Roman" w:cs="Times New Roman"/>
          <w:b/>
        </w:rPr>
        <w:t>w</w:t>
      </w:r>
      <w:r w:rsidR="00EC012B" w:rsidRPr="00EC012B">
        <w:rPr>
          <w:rFonts w:ascii="Times New Roman" w:hAnsi="Times New Roman" w:cs="Times New Roman"/>
          <w:b/>
        </w:rPr>
        <w:t xml:space="preserve"> przypadku zaoferowania przedłużeni</w:t>
      </w:r>
      <w:r w:rsidR="00EC012B">
        <w:rPr>
          <w:rFonts w:ascii="Times New Roman" w:hAnsi="Times New Roman" w:cs="Times New Roman"/>
          <w:b/>
        </w:rPr>
        <w:t>a</w:t>
      </w:r>
      <w:r w:rsidR="00EC012B" w:rsidRPr="00EC012B">
        <w:rPr>
          <w:rFonts w:ascii="Times New Roman" w:hAnsi="Times New Roman" w:cs="Times New Roman"/>
          <w:b/>
        </w:rPr>
        <w:t xml:space="preserve"> posiadanego przez Zamawiającego oprogramowania LOG System: do 3 dni roboczych jednak nie wcześniej niż od dnia 0</w:t>
      </w:r>
      <w:r w:rsidR="00EC012B">
        <w:rPr>
          <w:rFonts w:ascii="Times New Roman" w:hAnsi="Times New Roman" w:cs="Times New Roman"/>
          <w:b/>
        </w:rPr>
        <w:t>7</w:t>
      </w:r>
      <w:r w:rsidR="00EC012B" w:rsidRPr="00EC012B">
        <w:rPr>
          <w:rFonts w:ascii="Times New Roman" w:hAnsi="Times New Roman" w:cs="Times New Roman"/>
          <w:b/>
        </w:rPr>
        <w:t xml:space="preserve">.01.2021 r. </w:t>
      </w:r>
      <w:r w:rsidR="00EC012B">
        <w:rPr>
          <w:rFonts w:ascii="Times New Roman" w:hAnsi="Times New Roman" w:cs="Times New Roman"/>
          <w:b/>
        </w:rPr>
        <w:t>P</w:t>
      </w:r>
      <w:r w:rsidR="00EC012B" w:rsidRPr="00EC012B">
        <w:rPr>
          <w:rFonts w:ascii="Times New Roman" w:hAnsi="Times New Roman" w:cs="Times New Roman"/>
          <w:b/>
        </w:rPr>
        <w:t>rzekaże</w:t>
      </w:r>
      <w:r w:rsidR="00EC012B">
        <w:rPr>
          <w:rFonts w:ascii="Times New Roman" w:hAnsi="Times New Roman" w:cs="Times New Roman"/>
          <w:b/>
        </w:rPr>
        <w:t>my</w:t>
      </w:r>
      <w:r w:rsidR="00EC012B" w:rsidRPr="00EC012B">
        <w:rPr>
          <w:rFonts w:ascii="Times New Roman" w:hAnsi="Times New Roman" w:cs="Times New Roman"/>
          <w:b/>
        </w:rPr>
        <w:t xml:space="preserve"> za pomocą poczty elektronicznej klucz do aktualizacji oprogramowania, któr</w:t>
      </w:r>
      <w:r w:rsidR="00EC012B">
        <w:rPr>
          <w:rFonts w:ascii="Times New Roman" w:hAnsi="Times New Roman" w:cs="Times New Roman"/>
          <w:b/>
        </w:rPr>
        <w:t>y</w:t>
      </w:r>
      <w:r w:rsidR="00EC012B" w:rsidRPr="00EC012B">
        <w:rPr>
          <w:rFonts w:ascii="Times New Roman" w:hAnsi="Times New Roman" w:cs="Times New Roman"/>
          <w:b/>
        </w:rPr>
        <w:t xml:space="preserve"> zostan</w:t>
      </w:r>
      <w:r w:rsidR="00EC012B">
        <w:rPr>
          <w:rFonts w:ascii="Times New Roman" w:hAnsi="Times New Roman" w:cs="Times New Roman"/>
          <w:b/>
        </w:rPr>
        <w:t>ie</w:t>
      </w:r>
      <w:r w:rsidR="00EC012B" w:rsidRPr="00EC012B">
        <w:rPr>
          <w:rFonts w:ascii="Times New Roman" w:hAnsi="Times New Roman" w:cs="Times New Roman"/>
          <w:b/>
        </w:rPr>
        <w:t xml:space="preserve"> wysłan</w:t>
      </w:r>
      <w:r w:rsidR="00EC012B">
        <w:rPr>
          <w:rFonts w:ascii="Times New Roman" w:hAnsi="Times New Roman" w:cs="Times New Roman"/>
          <w:b/>
        </w:rPr>
        <w:t>y</w:t>
      </w:r>
      <w:r w:rsidR="00EC012B" w:rsidRPr="00EC012B">
        <w:rPr>
          <w:rFonts w:ascii="Times New Roman" w:hAnsi="Times New Roman" w:cs="Times New Roman"/>
          <w:b/>
        </w:rPr>
        <w:t xml:space="preserve"> na adres mailowy ustalony z Zmawiającym na etapie podpisania umowy. W przypadku zaoferowania oprogramowania równoważnego czas trwania wdrożenia nowego systemu audytu oprogramowania wraz z pierwszym audytem 2 miesiące od daty zawarcia umowy.</w:t>
      </w:r>
    </w:p>
    <w:p w:rsidR="00D702F5" w:rsidRDefault="00D702F5" w:rsidP="00944FAA">
      <w:pPr>
        <w:numPr>
          <w:ilvl w:val="0"/>
          <w:numId w:val="15"/>
        </w:numPr>
        <w:tabs>
          <w:tab w:val="left" w:pos="709"/>
        </w:tabs>
        <w:spacing w:after="0" w:line="240" w:lineRule="auto"/>
        <w:jc w:val="both"/>
        <w:rPr>
          <w:rFonts w:ascii="Times New Roman" w:hAnsi="Times New Roman" w:cs="Times New Roman"/>
          <w:b/>
          <w:sz w:val="18"/>
        </w:rPr>
      </w:pPr>
      <w:r w:rsidRPr="001B01E4">
        <w:rPr>
          <w:rFonts w:ascii="Times New Roman" w:hAnsi="Times New Roman" w:cs="Times New Roman"/>
        </w:rPr>
        <w:lastRenderedPageBreak/>
        <w:t xml:space="preserve">Akceptujemy  płatność, która będzie dokonana w terminie </w:t>
      </w:r>
      <w:r w:rsidRPr="001B01E4">
        <w:rPr>
          <w:rFonts w:ascii="Times New Roman" w:hAnsi="Times New Roman" w:cs="Times New Roman"/>
          <w:b/>
          <w:bCs/>
        </w:rPr>
        <w:t>do …….. dni***</w:t>
      </w:r>
      <w:r w:rsidRPr="001B01E4">
        <w:rPr>
          <w:rFonts w:ascii="Times New Roman" w:hAnsi="Times New Roman" w:cs="Times New Roman"/>
          <w:bCs/>
        </w:rPr>
        <w:t>.</w:t>
      </w:r>
      <w:r w:rsidRPr="001B01E4">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w:t>
      </w:r>
      <w:r>
        <w:rPr>
          <w:rFonts w:ascii="Times New Roman" w:hAnsi="Times New Roman" w:cs="Times New Roman"/>
        </w:rPr>
        <w:t xml:space="preserve"> nowych kluczy do </w:t>
      </w:r>
      <w:r w:rsidRPr="00E62DC7">
        <w:rPr>
          <w:rFonts w:ascii="Times New Roman" w:hAnsi="Times New Roman" w:cs="Times New Roman"/>
        </w:rPr>
        <w:t xml:space="preserve">aktualizacji </w:t>
      </w:r>
      <w:r>
        <w:rPr>
          <w:rFonts w:ascii="Times New Roman" w:hAnsi="Times New Roman" w:cs="Times New Roman"/>
        </w:rPr>
        <w:t>oprogramowania.</w:t>
      </w:r>
    </w:p>
    <w:p w:rsidR="00D702F5" w:rsidRDefault="00D702F5" w:rsidP="00D702F5">
      <w:pPr>
        <w:tabs>
          <w:tab w:val="left" w:pos="709"/>
        </w:tabs>
        <w:spacing w:after="0" w:line="240" w:lineRule="auto"/>
        <w:ind w:left="720"/>
        <w:jc w:val="both"/>
        <w:rPr>
          <w:rFonts w:ascii="Times New Roman" w:hAnsi="Times New Roman" w:cs="Times New Roman"/>
          <w:b/>
          <w:sz w:val="16"/>
        </w:rPr>
      </w:pPr>
      <w:r w:rsidRPr="009D3273">
        <w:rPr>
          <w:rFonts w:ascii="Times New Roman" w:hAnsi="Times New Roman" w:cs="Times New Roman"/>
          <w:b/>
          <w:sz w:val="16"/>
        </w:rPr>
        <w:t>***należy wpisać 14 lub 3</w:t>
      </w:r>
      <w:r>
        <w:rPr>
          <w:rFonts w:ascii="Times New Roman" w:hAnsi="Times New Roman" w:cs="Times New Roman"/>
          <w:b/>
          <w:sz w:val="16"/>
        </w:rPr>
        <w:t>0 dni</w:t>
      </w:r>
    </w:p>
    <w:p w:rsidR="00EC012B" w:rsidRPr="009D3273" w:rsidRDefault="00EC012B" w:rsidP="00D702F5">
      <w:pPr>
        <w:tabs>
          <w:tab w:val="left" w:pos="709"/>
        </w:tabs>
        <w:spacing w:after="0" w:line="240" w:lineRule="auto"/>
        <w:ind w:left="720"/>
        <w:jc w:val="both"/>
        <w:rPr>
          <w:rFonts w:ascii="Times New Roman" w:hAnsi="Times New Roman" w:cs="Times New Roman"/>
          <w:b/>
          <w:sz w:val="16"/>
        </w:rPr>
      </w:pPr>
    </w:p>
    <w:p w:rsidR="00D702F5" w:rsidRPr="00EC012B" w:rsidRDefault="00D702F5" w:rsidP="00944FAA">
      <w:pPr>
        <w:pStyle w:val="Akapitzlist"/>
        <w:numPr>
          <w:ilvl w:val="0"/>
          <w:numId w:val="15"/>
        </w:numPr>
        <w:jc w:val="both"/>
        <w:rPr>
          <w:b/>
          <w:sz w:val="18"/>
          <w:szCs w:val="22"/>
        </w:rPr>
      </w:pPr>
      <w:r>
        <w:rPr>
          <w:sz w:val="22"/>
          <w:szCs w:val="22"/>
        </w:rPr>
        <w:t>Udzielamy</w:t>
      </w:r>
      <w:r w:rsidRPr="000641CD">
        <w:rPr>
          <w:sz w:val="22"/>
          <w:szCs w:val="22"/>
        </w:rPr>
        <w:t xml:space="preserve"> gwarancji zgodnej z </w:t>
      </w:r>
      <w:r w:rsidRPr="000641CD">
        <w:rPr>
          <w:b/>
          <w:sz w:val="22"/>
          <w:szCs w:val="22"/>
        </w:rPr>
        <w:t>umową licencyjną producenta oprogramowania</w:t>
      </w:r>
      <w:r w:rsidRPr="000641CD">
        <w:rPr>
          <w:sz w:val="22"/>
          <w:szCs w:val="22"/>
        </w:rPr>
        <w:t>, która obowiązywać będzie</w:t>
      </w:r>
      <w:r>
        <w:rPr>
          <w:sz w:val="22"/>
          <w:szCs w:val="22"/>
        </w:rPr>
        <w:t xml:space="preserve"> od daty  odbioru przedmiotu z</w:t>
      </w:r>
      <w:r w:rsidRPr="000641CD">
        <w:rPr>
          <w:sz w:val="22"/>
          <w:szCs w:val="22"/>
        </w:rPr>
        <w:t>amówienia</w:t>
      </w:r>
      <w:r>
        <w:rPr>
          <w:sz w:val="22"/>
          <w:szCs w:val="22"/>
        </w:rPr>
        <w:t xml:space="preserve">. </w:t>
      </w:r>
    </w:p>
    <w:p w:rsidR="00EC012B" w:rsidRPr="00C67007" w:rsidRDefault="00EC012B" w:rsidP="00EC012B">
      <w:pPr>
        <w:pStyle w:val="Akapitzlist"/>
        <w:ind w:left="720"/>
        <w:jc w:val="both"/>
        <w:rPr>
          <w:b/>
          <w:sz w:val="18"/>
          <w:szCs w:val="22"/>
        </w:rPr>
      </w:pPr>
    </w:p>
    <w:p w:rsidR="00D702F5" w:rsidRPr="003014D9" w:rsidRDefault="00D702F5" w:rsidP="00944FAA">
      <w:pPr>
        <w:pStyle w:val="Akapitzlist"/>
        <w:numPr>
          <w:ilvl w:val="0"/>
          <w:numId w:val="15"/>
        </w:numPr>
        <w:jc w:val="both"/>
        <w:rPr>
          <w:sz w:val="22"/>
          <w:szCs w:val="22"/>
        </w:rPr>
      </w:pPr>
      <w:r w:rsidRPr="003014D9">
        <w:rPr>
          <w:bCs/>
          <w:sz w:val="22"/>
          <w:szCs w:val="22"/>
        </w:rPr>
        <w:t>Zapoznaliśmy się z warunkami zamówienia i przyjmujemy je bez zastrzeżeń.</w:t>
      </w:r>
    </w:p>
    <w:p w:rsidR="00706CDA" w:rsidRPr="003014D9" w:rsidRDefault="00706CDA" w:rsidP="00D702F5">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686D53">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w:t>
      </w:r>
      <w:r w:rsidR="00686D53">
        <w:rPr>
          <w:rFonts w:ascii="Times New Roman" w:hAnsi="Times New Roman" w:cs="Times New Roman"/>
          <w:bCs/>
          <w:lang w:eastAsia="pl-PL"/>
        </w:rPr>
        <w:t>staną powierzone podwykonawcom:</w:t>
      </w: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Default="00931779" w:rsidP="00931779">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931779" w:rsidRPr="00931779" w:rsidRDefault="00931779" w:rsidP="00931779">
      <w:pPr>
        <w:spacing w:after="0" w:line="240" w:lineRule="auto"/>
        <w:jc w:val="center"/>
        <w:rPr>
          <w:rFonts w:ascii="Times New Roman" w:hAnsi="Times New Roman" w:cs="Times New Roman"/>
          <w:bCs/>
          <w:sz w:val="20"/>
          <w:lang w:eastAsia="pl-PL"/>
        </w:rPr>
      </w:pPr>
    </w:p>
    <w:p w:rsidR="000F6945" w:rsidRP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6D5D52"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F460F3" w:rsidRPr="00F40A87" w:rsidRDefault="00706CDA" w:rsidP="00F40A87">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7841D4" w:rsidRDefault="007841D4" w:rsidP="004C0AC7">
      <w:pPr>
        <w:spacing w:after="0" w:line="240" w:lineRule="auto"/>
        <w:jc w:val="both"/>
        <w:rPr>
          <w:rFonts w:ascii="Times New Roman" w:hAnsi="Times New Roman" w:cs="Times New Roman"/>
          <w:b/>
        </w:rPr>
      </w:pPr>
    </w:p>
    <w:p w:rsidR="004C0AC7" w:rsidRPr="00B33AA8" w:rsidRDefault="004C0AC7" w:rsidP="004C0AC7">
      <w:pPr>
        <w:spacing w:after="0" w:line="240" w:lineRule="auto"/>
        <w:jc w:val="both"/>
        <w:rPr>
          <w:rFonts w:ascii="Times New Roman" w:hAnsi="Times New Roman" w:cs="Times New Roman"/>
        </w:rPr>
      </w:pPr>
      <w:r w:rsidRPr="00B33AA8">
        <w:rPr>
          <w:rFonts w:ascii="Times New Roman" w:hAnsi="Times New Roman" w:cs="Times New Roman"/>
          <w:b/>
        </w:rPr>
        <w:t>9</w:t>
      </w:r>
      <w:r w:rsidRPr="00B33AA8">
        <w:rPr>
          <w:rFonts w:ascii="Times New Roman" w:hAnsi="Times New Roman" w:cs="Times New Roman"/>
        </w:rPr>
        <w:t xml:space="preserve">. Klauzula informacyjna z art. 13 RODO: </w:t>
      </w:r>
    </w:p>
    <w:p w:rsidR="004C0AC7" w:rsidRPr="00B33AA8" w:rsidRDefault="004C0AC7" w:rsidP="004C0AC7">
      <w:pPr>
        <w:spacing w:after="0" w:line="240" w:lineRule="auto"/>
        <w:jc w:val="both"/>
        <w:rPr>
          <w:rFonts w:ascii="Times New Roman" w:eastAsia="Times New Roman" w:hAnsi="Times New Roman" w:cs="Times New Roman"/>
          <w:lang w:eastAsia="pl-PL"/>
        </w:rPr>
      </w:pPr>
      <w:r w:rsidRPr="00B33AA8">
        <w:rPr>
          <w:rFonts w:ascii="Times New Roman" w:eastAsia="Times New Roman" w:hAnsi="Times New Roman" w:cs="Times New Roman"/>
          <w:lang w:eastAsia="pl-PL"/>
        </w:rPr>
        <w:t xml:space="preserve">Zgodnie z art. 13 ust. 1 i 2 </w:t>
      </w:r>
      <w:r w:rsidRPr="00B33AA8">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AA8">
        <w:rPr>
          <w:rFonts w:ascii="Times New Roman" w:eastAsia="Times New Roman" w:hAnsi="Times New Roman" w:cs="Times New Roman"/>
          <w:lang w:eastAsia="pl-PL"/>
        </w:rPr>
        <w:t xml:space="preserve">dalej „RODO”, informuję, że: </w:t>
      </w:r>
    </w:p>
    <w:p w:rsidR="004C0AC7" w:rsidRPr="00B33AA8" w:rsidRDefault="004C0AC7" w:rsidP="00944FAA">
      <w:pPr>
        <w:pStyle w:val="Akapitzlist"/>
        <w:numPr>
          <w:ilvl w:val="0"/>
          <w:numId w:val="11"/>
        </w:numPr>
        <w:ind w:left="426" w:hanging="426"/>
        <w:contextualSpacing/>
        <w:jc w:val="both"/>
        <w:rPr>
          <w:color w:val="00B0F0"/>
          <w:sz w:val="22"/>
          <w:szCs w:val="22"/>
        </w:rPr>
      </w:pPr>
      <w:r w:rsidRPr="00B33AA8">
        <w:rPr>
          <w:sz w:val="22"/>
          <w:szCs w:val="22"/>
        </w:rPr>
        <w:t xml:space="preserve">administratorem Pani/Pana danych osobowych jest: </w:t>
      </w:r>
    </w:p>
    <w:p w:rsidR="004C0AC7" w:rsidRPr="00B33AA8" w:rsidRDefault="004C0AC7" w:rsidP="004C0AC7">
      <w:pPr>
        <w:pStyle w:val="Akapitzlist"/>
        <w:rPr>
          <w:i/>
          <w:sz w:val="22"/>
          <w:szCs w:val="22"/>
        </w:rPr>
      </w:pPr>
      <w:r w:rsidRPr="00B33AA8">
        <w:rPr>
          <w:i/>
          <w:sz w:val="22"/>
          <w:szCs w:val="22"/>
        </w:rPr>
        <w:t>Główny Instytut Górnictwa</w:t>
      </w:r>
    </w:p>
    <w:p w:rsidR="004C0AC7" w:rsidRPr="00B33AA8" w:rsidRDefault="004C0AC7" w:rsidP="004C0AC7">
      <w:pPr>
        <w:spacing w:after="0" w:line="240" w:lineRule="auto"/>
        <w:ind w:firstLine="708"/>
        <w:rPr>
          <w:rFonts w:ascii="Times New Roman" w:hAnsi="Times New Roman" w:cs="Times New Roman"/>
          <w:i/>
          <w:lang w:eastAsia="pl-PL"/>
        </w:rPr>
      </w:pPr>
      <w:r w:rsidRPr="00B33AA8">
        <w:rPr>
          <w:rFonts w:ascii="Times New Roman" w:hAnsi="Times New Roman" w:cs="Times New Roman"/>
          <w:i/>
          <w:lang w:eastAsia="pl-PL"/>
        </w:rPr>
        <w:t>Plac Gwarków 1</w:t>
      </w:r>
    </w:p>
    <w:p w:rsidR="004C0AC7" w:rsidRPr="00B33AA8" w:rsidRDefault="004C0AC7" w:rsidP="004C0AC7">
      <w:pPr>
        <w:pStyle w:val="Akapitzlist"/>
        <w:rPr>
          <w:i/>
          <w:sz w:val="22"/>
          <w:szCs w:val="22"/>
        </w:rPr>
      </w:pPr>
      <w:r w:rsidRPr="00B33AA8">
        <w:rPr>
          <w:i/>
          <w:sz w:val="22"/>
          <w:szCs w:val="22"/>
        </w:rPr>
        <w:t>40 - 166 Katowice</w:t>
      </w:r>
    </w:p>
    <w:p w:rsidR="004C0AC7" w:rsidRPr="00B33AA8" w:rsidRDefault="004C0AC7" w:rsidP="00944FAA">
      <w:pPr>
        <w:pStyle w:val="Akapitzlist"/>
        <w:numPr>
          <w:ilvl w:val="0"/>
          <w:numId w:val="11"/>
        </w:numPr>
        <w:ind w:left="426" w:hanging="426"/>
        <w:contextualSpacing/>
        <w:jc w:val="both"/>
        <w:rPr>
          <w:color w:val="00B0F0"/>
          <w:sz w:val="22"/>
          <w:szCs w:val="22"/>
        </w:rPr>
      </w:pPr>
      <w:r w:rsidRPr="00B33AA8">
        <w:rPr>
          <w:sz w:val="22"/>
          <w:szCs w:val="22"/>
        </w:rPr>
        <w:t xml:space="preserve">inspektorem ochrony danych osobowych w </w:t>
      </w:r>
      <w:r w:rsidRPr="00B33AA8">
        <w:rPr>
          <w:i/>
          <w:sz w:val="22"/>
          <w:szCs w:val="22"/>
        </w:rPr>
        <w:t xml:space="preserve">Głównym Instytucie Górnictwa </w:t>
      </w:r>
      <w:r w:rsidRPr="00B33AA8">
        <w:rPr>
          <w:sz w:val="22"/>
          <w:szCs w:val="22"/>
        </w:rPr>
        <w:t xml:space="preserve"> jest Pani: </w:t>
      </w:r>
      <w:r w:rsidRPr="00B33AA8">
        <w:rPr>
          <w:sz w:val="22"/>
          <w:szCs w:val="22"/>
        </w:rPr>
        <w:br/>
      </w:r>
      <w:r w:rsidRPr="00B33AA8">
        <w:rPr>
          <w:i/>
          <w:sz w:val="22"/>
          <w:szCs w:val="22"/>
        </w:rPr>
        <w:t>mgr Katarzyna Kareł, e-mail:</w:t>
      </w:r>
      <w:r w:rsidRPr="00B33AA8">
        <w:rPr>
          <w:b/>
          <w:i/>
          <w:sz w:val="22"/>
          <w:szCs w:val="22"/>
        </w:rPr>
        <w:t xml:space="preserve"> </w:t>
      </w:r>
      <w:hyperlink r:id="rId25" w:history="1">
        <w:r w:rsidRPr="00B33AA8">
          <w:rPr>
            <w:rStyle w:val="Hipercze"/>
            <w:i/>
            <w:sz w:val="22"/>
            <w:szCs w:val="22"/>
          </w:rPr>
          <w:t>gdpr@gig.eu</w:t>
        </w:r>
      </w:hyperlink>
      <w:r w:rsidRPr="00B33AA8">
        <w:rPr>
          <w:i/>
          <w:sz w:val="22"/>
          <w:szCs w:val="22"/>
        </w:rPr>
        <w:t>.</w:t>
      </w:r>
      <w:r w:rsidRPr="00B33AA8">
        <w:rPr>
          <w:sz w:val="22"/>
          <w:szCs w:val="22"/>
        </w:rPr>
        <w:t xml:space="preserve"> </w:t>
      </w:r>
      <w:r w:rsidRPr="00B33AA8">
        <w:rPr>
          <w:bCs/>
          <w:sz w:val="22"/>
          <w:szCs w:val="22"/>
        </w:rPr>
        <w:t xml:space="preserve"> </w:t>
      </w:r>
    </w:p>
    <w:p w:rsidR="004C0AC7" w:rsidRPr="00644697" w:rsidRDefault="004C0AC7" w:rsidP="00944FAA">
      <w:pPr>
        <w:pStyle w:val="Akapitzlist"/>
        <w:numPr>
          <w:ilvl w:val="0"/>
          <w:numId w:val="11"/>
        </w:numPr>
        <w:ind w:left="426" w:hanging="426"/>
        <w:contextualSpacing/>
        <w:jc w:val="both"/>
        <w:rPr>
          <w:color w:val="00B0F0"/>
          <w:sz w:val="22"/>
          <w:szCs w:val="22"/>
        </w:rPr>
      </w:pPr>
      <w:r w:rsidRPr="00B33AA8">
        <w:rPr>
          <w:sz w:val="22"/>
          <w:szCs w:val="22"/>
        </w:rPr>
        <w:t>Pani/Pana dane osobowe przetwarzane będą na podstawie art. 6 ust. 1 lit. c</w:t>
      </w:r>
      <w:r w:rsidRPr="00B33AA8">
        <w:rPr>
          <w:i/>
          <w:sz w:val="22"/>
          <w:szCs w:val="22"/>
        </w:rPr>
        <w:t xml:space="preserve"> </w:t>
      </w:r>
      <w:r w:rsidRPr="00B33AA8">
        <w:rPr>
          <w:sz w:val="22"/>
          <w:szCs w:val="22"/>
        </w:rPr>
        <w:t xml:space="preserve">RODO w celu </w:t>
      </w:r>
      <w:r w:rsidR="00202326" w:rsidRPr="00B33AA8">
        <w:rPr>
          <w:sz w:val="22"/>
          <w:szCs w:val="22"/>
        </w:rPr>
        <w:t xml:space="preserve">związanym </w:t>
      </w:r>
      <w:r w:rsidRPr="00B33AA8">
        <w:rPr>
          <w:sz w:val="22"/>
          <w:szCs w:val="22"/>
        </w:rPr>
        <w:t xml:space="preserve">z postępowaniem o udzielenie zamówienia publicznego </w:t>
      </w:r>
      <w:r w:rsidR="00EC012B" w:rsidRPr="00EC012B">
        <w:rPr>
          <w:i/>
          <w:iCs/>
          <w:sz w:val="22"/>
          <w:szCs w:val="22"/>
        </w:rPr>
        <w:t xml:space="preserve">przedłużenie o rok wsparcia technicznego i aktualizacji oprogramowania LOG System w GIG (licencja dla 1000 komputerów w wersji podstawowej) lub </w:t>
      </w:r>
      <w:proofErr w:type="spellStart"/>
      <w:r w:rsidR="00EC012B" w:rsidRPr="00EC012B">
        <w:rPr>
          <w:i/>
          <w:iCs/>
          <w:sz w:val="22"/>
          <w:szCs w:val="22"/>
        </w:rPr>
        <w:t>równoważne</w:t>
      </w:r>
      <w:r w:rsidR="007F40D2" w:rsidRPr="00B33AA8">
        <w:rPr>
          <w:i/>
          <w:sz w:val="22"/>
          <w:szCs w:val="22"/>
        </w:rPr>
        <w:t>,</w:t>
      </w:r>
      <w:r w:rsidRPr="00B33AA8">
        <w:rPr>
          <w:i/>
          <w:sz w:val="22"/>
          <w:szCs w:val="22"/>
        </w:rPr>
        <w:t>nr</w:t>
      </w:r>
      <w:proofErr w:type="spellEnd"/>
      <w:r w:rsidRPr="00B33AA8">
        <w:rPr>
          <w:i/>
          <w:sz w:val="22"/>
          <w:szCs w:val="22"/>
        </w:rPr>
        <w:t xml:space="preserve"> sprawy: </w:t>
      </w:r>
      <w:r w:rsidRPr="00644697">
        <w:rPr>
          <w:i/>
          <w:sz w:val="22"/>
          <w:szCs w:val="22"/>
        </w:rPr>
        <w:t>FZ - 1/</w:t>
      </w:r>
      <w:r w:rsidR="00E50900">
        <w:rPr>
          <w:i/>
          <w:sz w:val="22"/>
          <w:szCs w:val="22"/>
        </w:rPr>
        <w:t>5</w:t>
      </w:r>
      <w:r w:rsidR="00EC012B">
        <w:rPr>
          <w:i/>
          <w:sz w:val="22"/>
          <w:szCs w:val="22"/>
        </w:rPr>
        <w:t>467</w:t>
      </w:r>
      <w:r w:rsidR="00E50900">
        <w:rPr>
          <w:i/>
          <w:sz w:val="22"/>
          <w:szCs w:val="22"/>
        </w:rPr>
        <w:t>/</w:t>
      </w:r>
      <w:r w:rsidR="00EC012B">
        <w:rPr>
          <w:i/>
          <w:sz w:val="22"/>
          <w:szCs w:val="22"/>
        </w:rPr>
        <w:t>MKO</w:t>
      </w:r>
      <w:r w:rsidR="00E50900">
        <w:rPr>
          <w:i/>
          <w:sz w:val="22"/>
          <w:szCs w:val="22"/>
        </w:rPr>
        <w:t>/20</w:t>
      </w:r>
      <w:r w:rsidRPr="00644697">
        <w:rPr>
          <w:i/>
          <w:sz w:val="22"/>
          <w:szCs w:val="22"/>
        </w:rPr>
        <w:t>,</w:t>
      </w:r>
      <w:r w:rsidRPr="00644697">
        <w:rPr>
          <w:sz w:val="22"/>
          <w:szCs w:val="22"/>
        </w:rPr>
        <w:t xml:space="preserve">  prowadzonym w trybie przetargu nieograniczonego;</w:t>
      </w:r>
    </w:p>
    <w:p w:rsidR="004C0AC7" w:rsidRPr="00B33AA8" w:rsidRDefault="004C0AC7" w:rsidP="00944FAA">
      <w:pPr>
        <w:pStyle w:val="Akapitzlist"/>
        <w:numPr>
          <w:ilvl w:val="0"/>
          <w:numId w:val="11"/>
        </w:numPr>
        <w:ind w:left="426" w:hanging="426"/>
        <w:contextualSpacing/>
        <w:jc w:val="both"/>
        <w:rPr>
          <w:color w:val="00B0F0"/>
          <w:sz w:val="22"/>
          <w:szCs w:val="22"/>
        </w:rPr>
      </w:pPr>
      <w:r w:rsidRPr="00B33AA8">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B33AA8">
        <w:rPr>
          <w:sz w:val="22"/>
          <w:szCs w:val="22"/>
        </w:rPr>
        <w:t>Pzp</w:t>
      </w:r>
      <w:proofErr w:type="spellEnd"/>
      <w:r w:rsidRPr="00B33AA8">
        <w:rPr>
          <w:sz w:val="22"/>
          <w:szCs w:val="22"/>
        </w:rPr>
        <w:t xml:space="preserve">”;  </w:t>
      </w:r>
    </w:p>
    <w:p w:rsidR="004C0AC7" w:rsidRPr="00B33AA8" w:rsidRDefault="004C0AC7" w:rsidP="00944FAA">
      <w:pPr>
        <w:pStyle w:val="Akapitzlist"/>
        <w:numPr>
          <w:ilvl w:val="0"/>
          <w:numId w:val="11"/>
        </w:numPr>
        <w:ind w:left="426" w:hanging="426"/>
        <w:contextualSpacing/>
        <w:jc w:val="both"/>
        <w:rPr>
          <w:color w:val="00B0F0"/>
          <w:sz w:val="22"/>
          <w:szCs w:val="22"/>
        </w:rPr>
      </w:pPr>
      <w:r w:rsidRPr="00B33AA8">
        <w:rPr>
          <w:sz w:val="22"/>
          <w:szCs w:val="22"/>
        </w:rPr>
        <w:lastRenderedPageBreak/>
        <w:t xml:space="preserve">Pani/Pana dane osobowe będą przechowywane, zgodnie z art. 97 ust. 1 ustawy </w:t>
      </w:r>
      <w:proofErr w:type="spellStart"/>
      <w:r w:rsidRPr="00B33AA8">
        <w:rPr>
          <w:sz w:val="22"/>
          <w:szCs w:val="22"/>
        </w:rPr>
        <w:t>Pzp</w:t>
      </w:r>
      <w:proofErr w:type="spellEnd"/>
      <w:r w:rsidRPr="00B33AA8">
        <w:rPr>
          <w:sz w:val="22"/>
          <w:szCs w:val="22"/>
        </w:rPr>
        <w:t>, przez okres 4 lat od dnia zakończenia postępowania o udzielenie zamówienia, a jeżeli czas trwania umowy przekracza 4 lata, okres przechowywania obejmuje cały czas trwania umowy;</w:t>
      </w:r>
    </w:p>
    <w:p w:rsidR="004C0AC7" w:rsidRPr="00B33AA8" w:rsidRDefault="004C0AC7" w:rsidP="00944FAA">
      <w:pPr>
        <w:pStyle w:val="Akapitzlist"/>
        <w:numPr>
          <w:ilvl w:val="0"/>
          <w:numId w:val="11"/>
        </w:numPr>
        <w:ind w:left="426" w:hanging="426"/>
        <w:contextualSpacing/>
        <w:jc w:val="both"/>
        <w:rPr>
          <w:b/>
          <w:i/>
          <w:sz w:val="22"/>
          <w:szCs w:val="22"/>
        </w:rPr>
      </w:pPr>
      <w:r w:rsidRPr="00B33AA8">
        <w:rPr>
          <w:sz w:val="22"/>
          <w:szCs w:val="22"/>
        </w:rPr>
        <w:t xml:space="preserve">obowiązek podania przez Panią/Pana danych osobowych bezpośrednio Pani/Pana dotyczących jest wymogiem ustawowym określonym w przepisach ustawy </w:t>
      </w:r>
      <w:proofErr w:type="spellStart"/>
      <w:r w:rsidRPr="00B33AA8">
        <w:rPr>
          <w:sz w:val="22"/>
          <w:szCs w:val="22"/>
        </w:rPr>
        <w:t>Pzp</w:t>
      </w:r>
      <w:proofErr w:type="spellEnd"/>
      <w:r w:rsidRPr="00B33AA8">
        <w:rPr>
          <w:sz w:val="22"/>
          <w:szCs w:val="22"/>
        </w:rPr>
        <w:t xml:space="preserve">, związanym z udziałem </w:t>
      </w:r>
      <w:r w:rsidRPr="00B33AA8">
        <w:rPr>
          <w:sz w:val="22"/>
          <w:szCs w:val="22"/>
        </w:rPr>
        <w:br/>
        <w:t xml:space="preserve">w postępowaniu o udzielenie zamówienia publicznego; konsekwencje niepodania określonych danych wynikają z ustawy </w:t>
      </w:r>
      <w:proofErr w:type="spellStart"/>
      <w:r w:rsidRPr="00B33AA8">
        <w:rPr>
          <w:sz w:val="22"/>
          <w:szCs w:val="22"/>
        </w:rPr>
        <w:t>Pzp</w:t>
      </w:r>
      <w:proofErr w:type="spellEnd"/>
      <w:r w:rsidRPr="00B33AA8">
        <w:rPr>
          <w:sz w:val="22"/>
          <w:szCs w:val="22"/>
        </w:rPr>
        <w:t xml:space="preserve">;  </w:t>
      </w:r>
    </w:p>
    <w:p w:rsidR="004C0AC7" w:rsidRPr="00B33AA8" w:rsidRDefault="004C0AC7" w:rsidP="00944FAA">
      <w:pPr>
        <w:pStyle w:val="Akapitzlist"/>
        <w:numPr>
          <w:ilvl w:val="0"/>
          <w:numId w:val="11"/>
        </w:numPr>
        <w:ind w:left="426" w:hanging="426"/>
        <w:contextualSpacing/>
        <w:jc w:val="both"/>
        <w:rPr>
          <w:sz w:val="22"/>
          <w:szCs w:val="22"/>
        </w:rPr>
      </w:pPr>
      <w:r w:rsidRPr="00B33AA8">
        <w:rPr>
          <w:sz w:val="22"/>
          <w:szCs w:val="22"/>
        </w:rPr>
        <w:t>w odniesieniu do Pani/Pana danych osobowych decyzje nie będą podejmowane w sposób zautomatyzowany, stosowanie do art. 22 RODO;</w:t>
      </w:r>
    </w:p>
    <w:p w:rsidR="004C0AC7" w:rsidRPr="00B33AA8" w:rsidRDefault="004C0AC7" w:rsidP="00944FAA">
      <w:pPr>
        <w:pStyle w:val="Akapitzlist"/>
        <w:numPr>
          <w:ilvl w:val="0"/>
          <w:numId w:val="11"/>
        </w:numPr>
        <w:ind w:left="426" w:hanging="426"/>
        <w:contextualSpacing/>
        <w:jc w:val="both"/>
        <w:rPr>
          <w:color w:val="00B0F0"/>
          <w:sz w:val="22"/>
          <w:szCs w:val="22"/>
        </w:rPr>
      </w:pPr>
      <w:r w:rsidRPr="00B33AA8">
        <w:rPr>
          <w:sz w:val="22"/>
          <w:szCs w:val="22"/>
        </w:rPr>
        <w:t>posiada Pani/Pan:</w:t>
      </w:r>
    </w:p>
    <w:p w:rsidR="004C0AC7" w:rsidRPr="00B33AA8" w:rsidRDefault="004C0AC7" w:rsidP="00944FAA">
      <w:pPr>
        <w:pStyle w:val="Akapitzlist"/>
        <w:numPr>
          <w:ilvl w:val="0"/>
          <w:numId w:val="12"/>
        </w:numPr>
        <w:ind w:left="709" w:hanging="283"/>
        <w:contextualSpacing/>
        <w:jc w:val="both"/>
        <w:rPr>
          <w:color w:val="00B0F0"/>
          <w:sz w:val="22"/>
          <w:szCs w:val="22"/>
        </w:rPr>
      </w:pPr>
      <w:r w:rsidRPr="00B33AA8">
        <w:rPr>
          <w:sz w:val="22"/>
          <w:szCs w:val="22"/>
        </w:rPr>
        <w:t>na podstawie art. 15 RODO prawo dostępu do danych osobowych Pani/Pana dotyczących;</w:t>
      </w:r>
    </w:p>
    <w:p w:rsidR="004C0AC7" w:rsidRPr="00B33AA8" w:rsidRDefault="004C0AC7" w:rsidP="00944FAA">
      <w:pPr>
        <w:pStyle w:val="Akapitzlist"/>
        <w:numPr>
          <w:ilvl w:val="0"/>
          <w:numId w:val="12"/>
        </w:numPr>
        <w:ind w:left="709" w:hanging="283"/>
        <w:contextualSpacing/>
        <w:jc w:val="both"/>
        <w:rPr>
          <w:sz w:val="22"/>
          <w:szCs w:val="22"/>
        </w:rPr>
      </w:pPr>
      <w:r w:rsidRPr="00B33AA8">
        <w:rPr>
          <w:sz w:val="22"/>
          <w:szCs w:val="22"/>
        </w:rPr>
        <w:t xml:space="preserve">na podstawie art. 16 RODO prawo do sprostowania Pani/Pana danych osobowych </w:t>
      </w:r>
      <w:r w:rsidRPr="00B33AA8">
        <w:rPr>
          <w:b/>
          <w:sz w:val="22"/>
          <w:szCs w:val="22"/>
          <w:vertAlign w:val="superscript"/>
        </w:rPr>
        <w:t>1</w:t>
      </w:r>
      <w:r w:rsidRPr="00B33AA8">
        <w:rPr>
          <w:sz w:val="22"/>
          <w:szCs w:val="22"/>
        </w:rPr>
        <w:t>;</w:t>
      </w:r>
    </w:p>
    <w:p w:rsidR="004C0AC7" w:rsidRPr="00B33AA8" w:rsidRDefault="004C0AC7" w:rsidP="00944FAA">
      <w:pPr>
        <w:pStyle w:val="Akapitzlist"/>
        <w:numPr>
          <w:ilvl w:val="0"/>
          <w:numId w:val="12"/>
        </w:numPr>
        <w:ind w:left="709" w:hanging="283"/>
        <w:contextualSpacing/>
        <w:jc w:val="both"/>
        <w:rPr>
          <w:sz w:val="22"/>
          <w:szCs w:val="22"/>
        </w:rPr>
      </w:pPr>
      <w:r w:rsidRPr="00B33AA8">
        <w:rPr>
          <w:sz w:val="22"/>
          <w:szCs w:val="22"/>
        </w:rPr>
        <w:t xml:space="preserve">na podstawie art. 18 RODO prawo żądania od administratora ograniczenia przetwarzania danych osobowych z zastrzeżeniem przypadków, o których mowa w art. 18 ust. 2 RODO </w:t>
      </w:r>
      <w:r w:rsidRPr="00B33AA8">
        <w:rPr>
          <w:sz w:val="22"/>
          <w:szCs w:val="22"/>
          <w:vertAlign w:val="superscript"/>
        </w:rPr>
        <w:t>2</w:t>
      </w:r>
      <w:r w:rsidRPr="00B33AA8">
        <w:rPr>
          <w:sz w:val="22"/>
          <w:szCs w:val="22"/>
        </w:rPr>
        <w:t xml:space="preserve">;  </w:t>
      </w:r>
    </w:p>
    <w:p w:rsidR="004C0AC7" w:rsidRPr="00B33AA8" w:rsidRDefault="004C0AC7" w:rsidP="00944FAA">
      <w:pPr>
        <w:pStyle w:val="Akapitzlist"/>
        <w:numPr>
          <w:ilvl w:val="0"/>
          <w:numId w:val="12"/>
        </w:numPr>
        <w:ind w:left="709" w:hanging="283"/>
        <w:contextualSpacing/>
        <w:jc w:val="both"/>
        <w:rPr>
          <w:i/>
          <w:color w:val="00B0F0"/>
          <w:sz w:val="22"/>
          <w:szCs w:val="22"/>
        </w:rPr>
      </w:pPr>
      <w:r w:rsidRPr="00B33AA8">
        <w:rPr>
          <w:sz w:val="22"/>
          <w:szCs w:val="22"/>
        </w:rPr>
        <w:t>prawo do wniesienia skargi do Prezesa Urzędu Ochrony Danych Osobowych, gdy uzna Pani/Pan, że przetwarzanie danych osobowych Pani/Pana dotyczących narusza przepisy RODO;</w:t>
      </w:r>
    </w:p>
    <w:p w:rsidR="004C0AC7" w:rsidRPr="00B33AA8" w:rsidRDefault="004C0AC7" w:rsidP="00944FAA">
      <w:pPr>
        <w:pStyle w:val="Akapitzlist"/>
        <w:numPr>
          <w:ilvl w:val="0"/>
          <w:numId w:val="11"/>
        </w:numPr>
        <w:ind w:left="426" w:hanging="426"/>
        <w:contextualSpacing/>
        <w:jc w:val="both"/>
        <w:rPr>
          <w:i/>
          <w:color w:val="00B0F0"/>
          <w:sz w:val="22"/>
          <w:szCs w:val="22"/>
        </w:rPr>
      </w:pPr>
      <w:r w:rsidRPr="00B33AA8">
        <w:rPr>
          <w:sz w:val="22"/>
          <w:szCs w:val="22"/>
        </w:rPr>
        <w:t>nie przysługuje Pani/Panu:</w:t>
      </w:r>
    </w:p>
    <w:p w:rsidR="004C0AC7" w:rsidRPr="00B33AA8" w:rsidRDefault="004C0AC7" w:rsidP="00944FAA">
      <w:pPr>
        <w:pStyle w:val="Akapitzlist"/>
        <w:numPr>
          <w:ilvl w:val="0"/>
          <w:numId w:val="13"/>
        </w:numPr>
        <w:ind w:left="709" w:hanging="283"/>
        <w:contextualSpacing/>
        <w:jc w:val="both"/>
        <w:rPr>
          <w:i/>
          <w:color w:val="00B0F0"/>
          <w:sz w:val="22"/>
          <w:szCs w:val="22"/>
        </w:rPr>
      </w:pPr>
      <w:r w:rsidRPr="00B33AA8">
        <w:rPr>
          <w:sz w:val="22"/>
          <w:szCs w:val="22"/>
        </w:rPr>
        <w:t>w związku z art. 17 ust. 3 lit. b, d lub e RODO prawo do usunięcia danych osobowych;</w:t>
      </w:r>
    </w:p>
    <w:p w:rsidR="004C0AC7" w:rsidRPr="00B33AA8" w:rsidRDefault="004C0AC7" w:rsidP="00944FAA">
      <w:pPr>
        <w:pStyle w:val="Akapitzlist"/>
        <w:numPr>
          <w:ilvl w:val="0"/>
          <w:numId w:val="13"/>
        </w:numPr>
        <w:ind w:left="709" w:hanging="283"/>
        <w:contextualSpacing/>
        <w:jc w:val="both"/>
        <w:rPr>
          <w:b/>
          <w:i/>
          <w:sz w:val="22"/>
          <w:szCs w:val="22"/>
        </w:rPr>
      </w:pPr>
      <w:r w:rsidRPr="00B33AA8">
        <w:rPr>
          <w:sz w:val="22"/>
          <w:szCs w:val="22"/>
        </w:rPr>
        <w:t>prawo do przenoszenia danych osobowych, o którym mowa w art. 20 RODO;</w:t>
      </w:r>
    </w:p>
    <w:p w:rsidR="006D5D52" w:rsidRPr="00B33AA8" w:rsidRDefault="004C0AC7" w:rsidP="00944FAA">
      <w:pPr>
        <w:pStyle w:val="Akapitzlist"/>
        <w:numPr>
          <w:ilvl w:val="0"/>
          <w:numId w:val="13"/>
        </w:numPr>
        <w:ind w:left="709" w:hanging="283"/>
        <w:contextualSpacing/>
        <w:jc w:val="both"/>
        <w:rPr>
          <w:b/>
          <w:i/>
          <w:sz w:val="22"/>
          <w:szCs w:val="22"/>
        </w:rPr>
      </w:pPr>
      <w:r w:rsidRPr="00B33AA8">
        <w:rPr>
          <w:b/>
          <w:sz w:val="22"/>
          <w:szCs w:val="22"/>
        </w:rPr>
        <w:t xml:space="preserve">na podstawie art. 21 RODO prawo sprzeciwu, wobec przetwarzania danych osobowych, gdyż podstawą prawną przetwarzania Pani/Pana danych osobowych jest art. 6 ust. 1 </w:t>
      </w:r>
      <w:r w:rsidRPr="00B33AA8">
        <w:rPr>
          <w:b/>
          <w:sz w:val="22"/>
          <w:szCs w:val="22"/>
        </w:rPr>
        <w:br/>
        <w:t>lit. c RODO</w:t>
      </w:r>
      <w:r w:rsidRPr="00B33AA8">
        <w:rPr>
          <w:sz w:val="22"/>
          <w:szCs w:val="22"/>
        </w:rPr>
        <w:t>.</w:t>
      </w:r>
      <w:r w:rsidRPr="00B33AA8">
        <w:rPr>
          <w:b/>
          <w:sz w:val="22"/>
          <w:szCs w:val="22"/>
        </w:rPr>
        <w:t xml:space="preserve"> </w:t>
      </w:r>
    </w:p>
    <w:p w:rsidR="004C0AC7" w:rsidRPr="0091121F" w:rsidRDefault="004C0AC7" w:rsidP="004C0AC7">
      <w:pPr>
        <w:pStyle w:val="Akapitzlist"/>
        <w:ind w:left="0"/>
        <w:jc w:val="both"/>
        <w:rPr>
          <w:b/>
          <w:i/>
        </w:rPr>
      </w:pPr>
    </w:p>
    <w:p w:rsidR="004C0AC7" w:rsidRPr="0091121F" w:rsidRDefault="004C0AC7" w:rsidP="004C0AC7">
      <w:pPr>
        <w:pStyle w:val="Tekstprzypisudolnego"/>
        <w:spacing w:line="276" w:lineRule="auto"/>
        <w:jc w:val="center"/>
        <w:rPr>
          <w:rFonts w:ascii="Times New Roman" w:hAnsi="Times New Roman"/>
          <w:sz w:val="22"/>
          <w:szCs w:val="22"/>
          <w:u w:val="single"/>
        </w:rPr>
      </w:pPr>
      <w:r>
        <w:rPr>
          <w:rFonts w:ascii="Times New Roman" w:hAnsi="Times New Roman"/>
          <w:b/>
          <w:sz w:val="22"/>
          <w:szCs w:val="22"/>
        </w:rPr>
        <w:t>10</w:t>
      </w:r>
      <w:r w:rsidRPr="0091121F">
        <w:rPr>
          <w:rFonts w:ascii="Times New Roman" w:hAnsi="Times New Roman"/>
          <w:b/>
          <w:sz w:val="22"/>
          <w:szCs w:val="22"/>
        </w:rPr>
        <w:t xml:space="preserve">.  </w:t>
      </w:r>
      <w:r w:rsidRPr="0091121F">
        <w:rPr>
          <w:rFonts w:ascii="Times New Roman" w:hAnsi="Times New Roman"/>
          <w:sz w:val="22"/>
          <w:szCs w:val="22"/>
          <w:u w:val="single"/>
        </w:rPr>
        <w:t xml:space="preserve">Oświadczenie  wykonawcy w zakresie wypełnienia obowiązków informacyjnych przewidzianych </w:t>
      </w:r>
      <w:r w:rsidRPr="0091121F">
        <w:rPr>
          <w:rFonts w:ascii="Times New Roman" w:hAnsi="Times New Roman"/>
          <w:sz w:val="22"/>
          <w:szCs w:val="22"/>
          <w:u w:val="single"/>
        </w:rPr>
        <w:br/>
        <w:t>w art. 13 lub art. 14 RODO</w:t>
      </w:r>
    </w:p>
    <w:p w:rsidR="003B4BE2" w:rsidRPr="0091121F" w:rsidRDefault="004C0AC7" w:rsidP="004C0AC7">
      <w:pPr>
        <w:pStyle w:val="NormalnyWeb"/>
        <w:jc w:val="both"/>
        <w:rPr>
          <w:sz w:val="22"/>
          <w:szCs w:val="22"/>
        </w:rPr>
      </w:pPr>
      <w:r w:rsidRPr="0091121F">
        <w:rPr>
          <w:color w:val="000000"/>
          <w:sz w:val="22"/>
          <w:szCs w:val="22"/>
        </w:rPr>
        <w:t>Oświadczam, że wypełniłem obowiązki informacyjne przewidziane w art. 13 lub art. 14 RODO</w:t>
      </w:r>
      <w:r w:rsidRPr="0091121F">
        <w:rPr>
          <w:color w:val="000000"/>
          <w:sz w:val="22"/>
          <w:szCs w:val="22"/>
          <w:vertAlign w:val="superscript"/>
        </w:rPr>
        <w:t>3</w:t>
      </w:r>
      <w:r w:rsidRPr="0091121F">
        <w:rPr>
          <w:color w:val="000000"/>
          <w:sz w:val="22"/>
          <w:szCs w:val="22"/>
        </w:rPr>
        <w:t xml:space="preserve"> wobec osób fizycznych, </w:t>
      </w:r>
      <w:r w:rsidRPr="0091121F">
        <w:rPr>
          <w:sz w:val="22"/>
          <w:szCs w:val="22"/>
        </w:rPr>
        <w:t>od których dane osobowe bezpośrednio lub pośrednio pozyskałem</w:t>
      </w:r>
      <w:r w:rsidRPr="0091121F">
        <w:rPr>
          <w:color w:val="000000"/>
          <w:sz w:val="22"/>
          <w:szCs w:val="22"/>
        </w:rPr>
        <w:t xml:space="preserve"> w celu ubiegania się o udzielenie zamówienia publicznego w niniejszym postępowaniu</w:t>
      </w:r>
      <w:r w:rsidRPr="0091121F">
        <w:rPr>
          <w:sz w:val="22"/>
          <w:szCs w:val="22"/>
          <w:vertAlign w:val="superscript"/>
        </w:rPr>
        <w:t>4</w:t>
      </w:r>
      <w:r w:rsidRPr="0091121F">
        <w:rPr>
          <w:sz w:val="22"/>
          <w:szCs w:val="22"/>
        </w:rPr>
        <w:t xml:space="preserve">. </w:t>
      </w:r>
    </w:p>
    <w:p w:rsidR="004C0AC7" w:rsidRPr="0091121F" w:rsidRDefault="004C0AC7" w:rsidP="004C0AC7">
      <w:pPr>
        <w:pStyle w:val="Akapitzlist"/>
        <w:ind w:left="0"/>
        <w:rPr>
          <w:sz w:val="22"/>
          <w:szCs w:val="22"/>
        </w:rPr>
      </w:pPr>
      <w:r>
        <w:rPr>
          <w:b/>
          <w:sz w:val="22"/>
          <w:szCs w:val="22"/>
        </w:rPr>
        <w:t>11</w:t>
      </w:r>
      <w:r w:rsidRPr="0091121F">
        <w:rPr>
          <w:b/>
          <w:sz w:val="22"/>
          <w:szCs w:val="22"/>
        </w:rPr>
        <w:t xml:space="preserve">.  WRAZ Z OFERTĄ </w:t>
      </w:r>
      <w:r w:rsidRPr="0091121F">
        <w:rPr>
          <w:sz w:val="22"/>
          <w:szCs w:val="22"/>
        </w:rPr>
        <w:t>składamy następujące oświadczenia i dokumenty:</w:t>
      </w: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91121F">
        <w:rPr>
          <w:rFonts w:ascii="Times New Roman" w:hAnsi="Times New Roman" w:cs="Times New Roman"/>
          <w:sz w:val="20"/>
        </w:rPr>
        <w:t>……………………………………………………………………………………………………</w:t>
      </w:r>
    </w:p>
    <w:p w:rsidR="004C0AC7" w:rsidRPr="0091121F" w:rsidRDefault="004C0AC7" w:rsidP="004C0AC7">
      <w:pPr>
        <w:spacing w:after="0" w:line="240" w:lineRule="auto"/>
        <w:rPr>
          <w:rFonts w:ascii="Times New Roman" w:hAnsi="Times New Roman" w:cs="Times New Roman"/>
          <w:b/>
        </w:rPr>
      </w:pPr>
    </w:p>
    <w:p w:rsidR="004C0AC7" w:rsidRPr="0091121F" w:rsidRDefault="004C0AC7" w:rsidP="004C0AC7">
      <w:pPr>
        <w:spacing w:after="0" w:line="240" w:lineRule="auto"/>
        <w:jc w:val="center"/>
        <w:rPr>
          <w:rFonts w:ascii="Times New Roman" w:hAnsi="Times New Roman" w:cs="Times New Roman"/>
          <w:b/>
        </w:rPr>
      </w:pPr>
      <w:r w:rsidRPr="0091121F">
        <w:rPr>
          <w:rFonts w:ascii="Times New Roman" w:hAnsi="Times New Roman" w:cs="Times New Roman"/>
          <w:b/>
        </w:rPr>
        <w:t xml:space="preserve">Oświadczamy, że zapoznaliśmy się ze Specyfikacją i nie wnosimy do niej zastrzeżeń oraz, </w:t>
      </w:r>
      <w:r w:rsidRPr="0091121F">
        <w:rPr>
          <w:rFonts w:ascii="Times New Roman" w:hAnsi="Times New Roman" w:cs="Times New Roman"/>
          <w:b/>
        </w:rPr>
        <w:br/>
        <w:t>że zdobyliśmy konieczną wiedzę do przygotowania oferty.</w:t>
      </w:r>
    </w:p>
    <w:p w:rsidR="004C0AC7" w:rsidRPr="0091121F" w:rsidRDefault="004C0AC7" w:rsidP="004C0AC7">
      <w:pPr>
        <w:spacing w:after="0" w:line="240" w:lineRule="auto"/>
        <w:ind w:left="720"/>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B55515" w:rsidRPr="00F94BFA" w:rsidRDefault="00B55515" w:rsidP="00F94BFA">
      <w:pPr>
        <w:spacing w:after="0" w:line="240" w:lineRule="auto"/>
        <w:ind w:left="4956" w:hanging="4812"/>
        <w:rPr>
          <w:rFonts w:ascii="Times New Roman" w:hAnsi="Times New Roman" w:cs="Times New Roman"/>
          <w:i/>
          <w:sz w:val="20"/>
          <w:szCs w:val="20"/>
        </w:rPr>
      </w:pPr>
    </w:p>
    <w:p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b/>
          <w:i/>
          <w:sz w:val="18"/>
          <w:szCs w:val="16"/>
          <w:vertAlign w:val="superscript"/>
        </w:rPr>
        <w:t>1</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w:t>
      </w:r>
      <w:r w:rsidRPr="0091121F">
        <w:rPr>
          <w:rFonts w:ascii="Times New Roman" w:eastAsia="Times New Roman" w:hAnsi="Times New Roman" w:cs="Times New Roman"/>
          <w:i/>
          <w:sz w:val="18"/>
          <w:szCs w:val="16"/>
          <w:lang w:eastAsia="pl-PL"/>
        </w:rPr>
        <w:t xml:space="preserve">skorzystanie z prawa do sprostowania nie może skutkować zmianą </w:t>
      </w:r>
      <w:r w:rsidRPr="0091121F">
        <w:rPr>
          <w:rFonts w:ascii="Times New Roman" w:hAnsi="Times New Roman" w:cs="Times New Roman"/>
          <w:i/>
          <w:sz w:val="18"/>
          <w:szCs w:val="16"/>
        </w:rPr>
        <w:t>wyniku postępowania</w:t>
      </w:r>
      <w:r w:rsidRPr="0091121F">
        <w:rPr>
          <w:rFonts w:ascii="Times New Roman" w:hAnsi="Times New Roman" w:cs="Times New Roman"/>
          <w:i/>
          <w:sz w:val="18"/>
          <w:szCs w:val="16"/>
        </w:rPr>
        <w:br/>
        <w:t xml:space="preserve">o udzielenie zamówienia publicznego ani zmianą postanowień umowy w zakresie niezgodnym z ustawą </w:t>
      </w:r>
      <w:proofErr w:type="spellStart"/>
      <w:r w:rsidRPr="0091121F">
        <w:rPr>
          <w:rFonts w:ascii="Times New Roman" w:hAnsi="Times New Roman" w:cs="Times New Roman"/>
          <w:i/>
          <w:sz w:val="18"/>
          <w:szCs w:val="16"/>
        </w:rPr>
        <w:t>Pzp</w:t>
      </w:r>
      <w:proofErr w:type="spellEnd"/>
      <w:r w:rsidRPr="0091121F">
        <w:rPr>
          <w:rFonts w:ascii="Times New Roman" w:hAnsi="Times New Roman" w:cs="Times New Roman"/>
          <w:i/>
          <w:sz w:val="18"/>
          <w:szCs w:val="16"/>
        </w:rPr>
        <w:t xml:space="preserve"> oraz nie może naruszać integralności protokołu oraz jego załączników.</w:t>
      </w:r>
    </w:p>
    <w:p w:rsidR="004C0AC7" w:rsidRPr="0091121F" w:rsidRDefault="004C0AC7" w:rsidP="004C0AC7">
      <w:pPr>
        <w:spacing w:after="0" w:line="240" w:lineRule="auto"/>
        <w:jc w:val="both"/>
        <w:rPr>
          <w:rFonts w:ascii="Times New Roman" w:eastAsia="Times New Roman" w:hAnsi="Times New Roman" w:cs="Times New Roman"/>
          <w:i/>
          <w:sz w:val="18"/>
          <w:szCs w:val="16"/>
          <w:lang w:eastAsia="pl-PL"/>
        </w:rPr>
      </w:pPr>
      <w:r w:rsidRPr="0091121F">
        <w:rPr>
          <w:rFonts w:ascii="Times New Roman" w:hAnsi="Times New Roman" w:cs="Times New Roman"/>
          <w:b/>
          <w:i/>
          <w:sz w:val="18"/>
          <w:szCs w:val="16"/>
          <w:vertAlign w:val="superscript"/>
        </w:rPr>
        <w:lastRenderedPageBreak/>
        <w:t>2</w:t>
      </w:r>
      <w:r w:rsidRPr="0091121F">
        <w:rPr>
          <w:rFonts w:ascii="Times New Roman" w:hAnsi="Times New Roman" w:cs="Times New Roman"/>
          <w:b/>
          <w:i/>
          <w:sz w:val="18"/>
          <w:szCs w:val="16"/>
        </w:rPr>
        <w:t>Wyjaśnienie:</w:t>
      </w:r>
      <w:r w:rsidRPr="0091121F">
        <w:rPr>
          <w:rFonts w:ascii="Times New Roman" w:hAnsi="Times New Roman" w:cs="Times New Roman"/>
          <w:i/>
          <w:sz w:val="18"/>
          <w:szCs w:val="16"/>
        </w:rPr>
        <w:t xml:space="preserve"> prawo do ograniczenia przetwarzania nie ma zastosowania w odniesieniu do </w:t>
      </w:r>
      <w:r w:rsidRPr="0091121F">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91121F">
        <w:rPr>
          <w:rFonts w:ascii="Times New Roman" w:eastAsia="Times New Roman" w:hAnsi="Times New Roman" w:cs="Times New Roman"/>
          <w:i/>
          <w:sz w:val="18"/>
          <w:szCs w:val="16"/>
          <w:lang w:eastAsia="pl-PL"/>
        </w:rPr>
        <w:br/>
        <w:t>z uwagi na ważne względy interesu publicznego Unii Europejskiej lub państwa członkowskiego.</w:t>
      </w:r>
    </w:p>
    <w:p w:rsidR="004C0AC7" w:rsidRPr="0091121F" w:rsidRDefault="004C0AC7" w:rsidP="004C0AC7">
      <w:pPr>
        <w:spacing w:after="0" w:line="240" w:lineRule="auto"/>
        <w:jc w:val="both"/>
        <w:rPr>
          <w:rFonts w:ascii="Times New Roman" w:hAnsi="Times New Roman" w:cs="Times New Roman"/>
          <w:sz w:val="18"/>
          <w:szCs w:val="16"/>
        </w:rPr>
      </w:pPr>
      <w:r w:rsidRPr="0091121F">
        <w:rPr>
          <w:rFonts w:ascii="Times New Roman" w:hAnsi="Times New Roman" w:cs="Times New Roman"/>
          <w:sz w:val="18"/>
          <w:szCs w:val="16"/>
          <w:vertAlign w:val="superscript"/>
        </w:rPr>
        <w:t>3</w:t>
      </w:r>
      <w:r w:rsidRPr="0091121F">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C7" w:rsidRPr="0091121F" w:rsidRDefault="004C0AC7" w:rsidP="004C0AC7">
      <w:pPr>
        <w:spacing w:after="0" w:line="240" w:lineRule="auto"/>
        <w:jc w:val="both"/>
        <w:rPr>
          <w:rFonts w:ascii="Times New Roman" w:hAnsi="Times New Roman" w:cs="Times New Roman"/>
          <w:b/>
          <w:sz w:val="18"/>
          <w:szCs w:val="16"/>
        </w:rPr>
      </w:pPr>
      <w:r w:rsidRPr="0091121F">
        <w:rPr>
          <w:rFonts w:ascii="Times New Roman" w:hAnsi="Times New Roman" w:cs="Times New Roman"/>
          <w:b/>
          <w:sz w:val="18"/>
          <w:szCs w:val="16"/>
          <w:vertAlign w:val="superscript"/>
        </w:rPr>
        <w:t>4</w:t>
      </w:r>
      <w:r w:rsidRPr="0091121F">
        <w:rPr>
          <w:rFonts w:ascii="Times New Roman" w:hAnsi="Times New Roman" w:cs="Times New Roman"/>
          <w:b/>
          <w:color w:val="000000"/>
          <w:sz w:val="18"/>
          <w:szCs w:val="16"/>
        </w:rPr>
        <w:t xml:space="preserve"> W przypadku gdy wykonawca </w:t>
      </w:r>
      <w:r w:rsidRPr="0091121F">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3C3E0C" w:rsidRDefault="003C3E0C" w:rsidP="00595233">
      <w:pPr>
        <w:spacing w:after="0" w:line="240" w:lineRule="auto"/>
        <w:jc w:val="both"/>
        <w:rPr>
          <w:rFonts w:ascii="Times New Roman" w:hAnsi="Times New Roman" w:cs="Times New Roman"/>
          <w:i/>
        </w:rPr>
      </w:pPr>
    </w:p>
    <w:p w:rsidR="006D5D52" w:rsidRDefault="006D5D52"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BD0112" w:rsidRDefault="00BD0112" w:rsidP="00595233">
      <w:pPr>
        <w:spacing w:after="0" w:line="240" w:lineRule="auto"/>
        <w:jc w:val="both"/>
        <w:rPr>
          <w:rFonts w:ascii="Times New Roman" w:hAnsi="Times New Roman" w:cs="Times New Roman"/>
          <w:i/>
        </w:rPr>
      </w:pPr>
    </w:p>
    <w:p w:rsidR="00BD0112" w:rsidRDefault="00BD0112" w:rsidP="00595233">
      <w:pPr>
        <w:spacing w:after="0" w:line="240" w:lineRule="auto"/>
        <w:jc w:val="both"/>
        <w:rPr>
          <w:rFonts w:ascii="Times New Roman" w:hAnsi="Times New Roman" w:cs="Times New Roman"/>
          <w:i/>
        </w:rPr>
      </w:pPr>
    </w:p>
    <w:p w:rsidR="00BD0112" w:rsidRDefault="00BD0112" w:rsidP="00595233">
      <w:pPr>
        <w:spacing w:after="0" w:line="240" w:lineRule="auto"/>
        <w:jc w:val="both"/>
        <w:rPr>
          <w:rFonts w:ascii="Times New Roman" w:hAnsi="Times New Roman" w:cs="Times New Roman"/>
          <w:i/>
        </w:rPr>
      </w:pPr>
    </w:p>
    <w:p w:rsidR="00BD0112" w:rsidRDefault="00BD0112" w:rsidP="00595233">
      <w:pPr>
        <w:spacing w:after="0" w:line="240" w:lineRule="auto"/>
        <w:jc w:val="both"/>
        <w:rPr>
          <w:rFonts w:ascii="Times New Roman" w:hAnsi="Times New Roman" w:cs="Times New Roman"/>
          <w:i/>
        </w:rPr>
      </w:pPr>
    </w:p>
    <w:p w:rsidR="00BD0112" w:rsidRDefault="00BD0112"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Default="00260895" w:rsidP="00595233">
      <w:pPr>
        <w:spacing w:after="0" w:line="240" w:lineRule="auto"/>
        <w:jc w:val="both"/>
        <w:rPr>
          <w:rFonts w:ascii="Times New Roman" w:hAnsi="Times New Roman" w:cs="Times New Roman"/>
          <w:i/>
        </w:rPr>
      </w:pPr>
    </w:p>
    <w:p w:rsidR="00260895" w:rsidRPr="003014D9" w:rsidRDefault="00260895"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57133A" w:rsidRPr="00EC012B" w:rsidRDefault="00BD0112" w:rsidP="00EC012B">
      <w:pPr>
        <w:pStyle w:val="Akapitzlist1"/>
        <w:widowControl w:val="0"/>
        <w:ind w:left="0"/>
        <w:jc w:val="both"/>
        <w:rPr>
          <w:b/>
          <w:sz w:val="22"/>
          <w:szCs w:val="22"/>
        </w:rPr>
      </w:pPr>
      <w:r w:rsidRPr="00BE2176">
        <w:rPr>
          <w:sz w:val="22"/>
          <w:szCs w:val="22"/>
        </w:rPr>
        <w:t>Na potrzeby postępowania o udzielenie zamówienia publicznego pn. „</w:t>
      </w:r>
      <w:bookmarkStart w:id="3" w:name="_Hlk58236369"/>
      <w:r w:rsidR="00EC012B">
        <w:rPr>
          <w:b/>
          <w:sz w:val="22"/>
          <w:szCs w:val="22"/>
        </w:rPr>
        <w:t>P</w:t>
      </w:r>
      <w:r w:rsidR="00EC012B" w:rsidRPr="004B537B">
        <w:rPr>
          <w:b/>
          <w:sz w:val="22"/>
          <w:szCs w:val="22"/>
        </w:rPr>
        <w:t>rzedłużenie o rok wsparcia technicznego i aktualizacji oprogramowania LOG System w GIG (licencja dla 1000 komputerów w wersji podstawowej) lub równoważne</w:t>
      </w:r>
      <w:bookmarkEnd w:id="3"/>
      <w:r w:rsidR="00EC012B">
        <w:rPr>
          <w:b/>
          <w:sz w:val="22"/>
          <w:szCs w:val="22"/>
        </w:rPr>
        <w:t xml:space="preserve"> </w:t>
      </w:r>
      <w:r w:rsidRPr="00BE2176">
        <w:rPr>
          <w:b/>
          <w:sz w:val="22"/>
          <w:szCs w:val="22"/>
        </w:rPr>
        <w:t xml:space="preserve">” </w:t>
      </w:r>
      <w:r w:rsidRPr="00BE2176">
        <w:rPr>
          <w:sz w:val="22"/>
          <w:szCs w:val="22"/>
        </w:rPr>
        <w:t>prowadzonego przez Główny Instytut Górnictwa, Plac Gwarków 1, 40-166 Katowice,</w:t>
      </w:r>
      <w:r w:rsidRPr="00BE2176">
        <w:rPr>
          <w:i/>
          <w:sz w:val="22"/>
          <w:szCs w:val="22"/>
        </w:rPr>
        <w:t xml:space="preserve"> </w:t>
      </w:r>
      <w:r w:rsidRPr="00BE2176">
        <w:rPr>
          <w:sz w:val="22"/>
          <w:szCs w:val="22"/>
        </w:rPr>
        <w:t>oświadczam, co następuje:</w:t>
      </w:r>
    </w:p>
    <w:p w:rsidR="003A49C6" w:rsidRPr="00BE2176" w:rsidRDefault="003A49C6" w:rsidP="00C81DA4">
      <w:pPr>
        <w:pStyle w:val="Tekstpodstawowy"/>
        <w:jc w:val="both"/>
        <w:rPr>
          <w:sz w:val="22"/>
          <w:szCs w:val="22"/>
        </w:rPr>
      </w:pP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 xml:space="preserve">art. 24 ust. 5 pkt 1 ustawy </w:t>
      </w:r>
      <w:proofErr w:type="spellStart"/>
      <w:r w:rsidRPr="003014D9">
        <w:rPr>
          <w:sz w:val="22"/>
          <w:szCs w:val="22"/>
        </w:rPr>
        <w:t>Pzp</w:t>
      </w:r>
      <w:proofErr w:type="spellEnd"/>
    </w:p>
    <w:p w:rsidR="001A46EF" w:rsidRDefault="001A46EF"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Pr="00F94BFA" w:rsidRDefault="002E5BB3" w:rsidP="008B1C23">
      <w:pPr>
        <w:spacing w:after="0" w:line="240" w:lineRule="auto"/>
        <w:ind w:left="4956" w:hanging="4812"/>
        <w:rPr>
          <w:rFonts w:ascii="Times New Roman" w:hAnsi="Times New Roman" w:cs="Times New Roman"/>
          <w:i/>
          <w:sz w:val="20"/>
          <w:szCs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A62DD3" w:rsidRPr="00F94BFA" w:rsidRDefault="00A62DD3" w:rsidP="008B1C23">
      <w:pPr>
        <w:spacing w:after="0" w:line="240" w:lineRule="auto"/>
        <w:ind w:left="4956" w:hanging="4812"/>
        <w:rPr>
          <w:rFonts w:ascii="Times New Roman" w:hAnsi="Times New Roman" w:cs="Times New Roman"/>
          <w:i/>
          <w:sz w:val="20"/>
          <w:szCs w:val="20"/>
        </w:rPr>
      </w:pP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9537D8" w:rsidRDefault="009537D8" w:rsidP="001135D5">
      <w:pPr>
        <w:spacing w:after="0" w:line="240" w:lineRule="auto"/>
        <w:jc w:val="right"/>
        <w:rPr>
          <w:rFonts w:ascii="Times New Roman" w:hAnsi="Times New Roman" w:cs="Times New Roman"/>
          <w:b/>
          <w:bCs/>
          <w:lang w:eastAsia="pl-PL"/>
        </w:rPr>
        <w:sectPr w:rsidR="009537D8" w:rsidSect="00B74EA1">
          <w:headerReference w:type="default" r:id="rId26"/>
          <w:footerReference w:type="default" r:id="rId27"/>
          <w:pgSz w:w="11906" w:h="16838"/>
          <w:pgMar w:top="1417" w:right="1417" w:bottom="1417" w:left="1417" w:header="708" w:footer="708" w:gutter="0"/>
          <w:cols w:space="708"/>
          <w:rtlGutter/>
          <w:docGrid w:linePitch="360"/>
        </w:sectPr>
      </w:pPr>
    </w:p>
    <w:p w:rsidR="002402D2" w:rsidRPr="00111C8A" w:rsidRDefault="002402D2" w:rsidP="002402D2">
      <w:pPr>
        <w:jc w:val="right"/>
        <w:rPr>
          <w:rFonts w:ascii="Times New Roman" w:hAnsi="Times New Roman" w:cs="Times New Roman"/>
          <w:b/>
          <w:bCs/>
        </w:rPr>
      </w:pPr>
      <w:r w:rsidRPr="00111C8A">
        <w:rPr>
          <w:rFonts w:ascii="Times New Roman" w:hAnsi="Times New Roman" w:cs="Times New Roman"/>
          <w:b/>
          <w:bCs/>
        </w:rPr>
        <w:lastRenderedPageBreak/>
        <w:t>Załącznik nr 3</w:t>
      </w:r>
    </w:p>
    <w:p w:rsidR="002402D2" w:rsidRPr="00111C8A" w:rsidRDefault="002402D2" w:rsidP="002402D2">
      <w:pPr>
        <w:spacing w:after="0" w:line="240" w:lineRule="auto"/>
        <w:jc w:val="center"/>
        <w:rPr>
          <w:rFonts w:ascii="Times New Roman" w:eastAsia="Times New Roman" w:hAnsi="Times New Roman" w:cs="Times New Roman"/>
          <w:b/>
          <w:lang w:eastAsia="pl-PL"/>
        </w:rPr>
      </w:pPr>
    </w:p>
    <w:p w:rsidR="00A62DD3" w:rsidRDefault="00A62DD3" w:rsidP="00A62DD3">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EC012B" w:rsidRPr="005327CC" w:rsidRDefault="00EC012B" w:rsidP="00A62DD3">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335"/>
        <w:gridCol w:w="1417"/>
        <w:gridCol w:w="642"/>
        <w:gridCol w:w="851"/>
        <w:gridCol w:w="992"/>
        <w:gridCol w:w="850"/>
        <w:gridCol w:w="993"/>
        <w:gridCol w:w="1275"/>
      </w:tblGrid>
      <w:tr w:rsidR="00A62DD3" w:rsidRPr="003014D9" w:rsidTr="00EC012B">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335" w:type="dxa"/>
            <w:tcBorders>
              <w:top w:val="single" w:sz="4" w:space="0" w:color="auto"/>
              <w:left w:val="nil"/>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1417" w:type="dxa"/>
            <w:tcBorders>
              <w:top w:val="single" w:sz="4" w:space="0" w:color="auto"/>
              <w:left w:val="nil"/>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642" w:type="dxa"/>
            <w:tcBorders>
              <w:top w:val="single" w:sz="4" w:space="0" w:color="auto"/>
              <w:left w:val="nil"/>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A62DD3" w:rsidRPr="003014D9" w:rsidRDefault="00A62DD3" w:rsidP="004B537B">
            <w:pPr>
              <w:spacing w:after="0" w:line="240" w:lineRule="auto"/>
              <w:jc w:val="center"/>
              <w:rPr>
                <w:rFonts w:ascii="Times New Roman" w:hAnsi="Times New Roman" w:cs="Times New Roman"/>
                <w:b/>
                <w:bCs/>
                <w:sz w:val="18"/>
                <w:szCs w:val="18"/>
              </w:rPr>
            </w:pPr>
          </w:p>
          <w:p w:rsidR="00A62DD3" w:rsidRPr="003014D9" w:rsidRDefault="00A62DD3" w:rsidP="004B537B">
            <w:pPr>
              <w:spacing w:after="0" w:line="240" w:lineRule="auto"/>
              <w:jc w:val="center"/>
              <w:rPr>
                <w:rFonts w:ascii="Times New Roman" w:hAnsi="Times New Roman" w:cs="Times New Roman"/>
                <w:b/>
                <w:bCs/>
                <w:sz w:val="18"/>
                <w:szCs w:val="18"/>
              </w:rPr>
            </w:pPr>
          </w:p>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A62DD3" w:rsidRPr="003014D9" w:rsidRDefault="00A62DD3" w:rsidP="004B537B">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A62DD3" w:rsidRPr="003014D9" w:rsidTr="00EC012B">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335" w:type="dxa"/>
            <w:tcBorders>
              <w:top w:val="nil"/>
              <w:left w:val="nil"/>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1417" w:type="dxa"/>
            <w:tcBorders>
              <w:top w:val="nil"/>
              <w:left w:val="nil"/>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642" w:type="dxa"/>
            <w:tcBorders>
              <w:top w:val="nil"/>
              <w:left w:val="nil"/>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A62DD3" w:rsidRPr="003014D9" w:rsidTr="00EC012B">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62DD3" w:rsidRPr="00904667" w:rsidRDefault="00A62DD3" w:rsidP="004B537B">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335" w:type="dxa"/>
            <w:tcBorders>
              <w:top w:val="nil"/>
              <w:left w:val="nil"/>
              <w:bottom w:val="single" w:sz="4" w:space="0" w:color="auto"/>
              <w:right w:val="single" w:sz="4" w:space="0" w:color="auto"/>
            </w:tcBorders>
            <w:shd w:val="clear" w:color="auto" w:fill="auto"/>
            <w:vAlign w:val="center"/>
          </w:tcPr>
          <w:p w:rsidR="00A62DD3" w:rsidRDefault="00A62DD3" w:rsidP="004B537B">
            <w:pPr>
              <w:pStyle w:val="Nagwek3"/>
              <w:spacing w:before="0" w:after="0"/>
              <w:rPr>
                <w:rFonts w:ascii="Times New Roman" w:hAnsi="Times New Roman" w:cs="Times New Roman"/>
                <w:sz w:val="18"/>
                <w:szCs w:val="20"/>
              </w:rPr>
            </w:pPr>
            <w:r w:rsidRPr="00FD6A34">
              <w:rPr>
                <w:rFonts w:ascii="Times New Roman" w:hAnsi="Times New Roman" w:cs="Times New Roman"/>
                <w:sz w:val="18"/>
                <w:szCs w:val="20"/>
              </w:rPr>
              <w:t>Nazwa</w:t>
            </w:r>
            <w:r>
              <w:rPr>
                <w:rFonts w:ascii="Times New Roman" w:hAnsi="Times New Roman" w:cs="Times New Roman"/>
                <w:sz w:val="18"/>
                <w:szCs w:val="20"/>
              </w:rPr>
              <w:t xml:space="preserve"> oprogramowania</w:t>
            </w:r>
            <w:r w:rsidRPr="00FD6A34">
              <w:rPr>
                <w:rFonts w:ascii="Times New Roman" w:hAnsi="Times New Roman" w:cs="Times New Roman"/>
                <w:sz w:val="18"/>
                <w:szCs w:val="20"/>
              </w:rPr>
              <w:t>: ………</w:t>
            </w:r>
            <w:r>
              <w:rPr>
                <w:rFonts w:ascii="Times New Roman" w:hAnsi="Times New Roman" w:cs="Times New Roman"/>
                <w:sz w:val="18"/>
                <w:szCs w:val="20"/>
              </w:rPr>
              <w:t>………….</w:t>
            </w:r>
            <w:r w:rsidRPr="00FD6A34">
              <w:rPr>
                <w:rFonts w:ascii="Times New Roman" w:hAnsi="Times New Roman" w:cs="Times New Roman"/>
                <w:sz w:val="18"/>
                <w:szCs w:val="20"/>
              </w:rPr>
              <w:t>…</w:t>
            </w:r>
            <w:r>
              <w:rPr>
                <w:rFonts w:ascii="Times New Roman" w:hAnsi="Times New Roman" w:cs="Times New Roman"/>
                <w:sz w:val="18"/>
                <w:szCs w:val="20"/>
              </w:rPr>
              <w:t>..</w:t>
            </w:r>
            <w:r w:rsidRPr="00FD6A34">
              <w:rPr>
                <w:rFonts w:ascii="Times New Roman" w:hAnsi="Times New Roman" w:cs="Times New Roman"/>
                <w:sz w:val="18"/>
                <w:szCs w:val="20"/>
              </w:rPr>
              <w:t xml:space="preserve">…. </w:t>
            </w:r>
          </w:p>
          <w:p w:rsidR="00EC012B" w:rsidRPr="00EC012B" w:rsidRDefault="00EC012B" w:rsidP="00EC012B">
            <w:pPr>
              <w:rPr>
                <w:lang w:eastAsia="pl-PL"/>
              </w:rPr>
            </w:pPr>
          </w:p>
          <w:p w:rsidR="00EC012B" w:rsidRPr="00FD6A34" w:rsidRDefault="00A62DD3" w:rsidP="00EC012B">
            <w:pPr>
              <w:pStyle w:val="Nagwek3"/>
              <w:spacing w:before="0" w:after="0"/>
            </w:pPr>
            <w:r w:rsidRPr="00FD6A34">
              <w:rPr>
                <w:rFonts w:ascii="Times New Roman" w:hAnsi="Times New Roman" w:cs="Times New Roman"/>
                <w:sz w:val="18"/>
                <w:szCs w:val="20"/>
              </w:rPr>
              <w:t>Producent: …………</w:t>
            </w:r>
            <w:r>
              <w:rPr>
                <w:rFonts w:ascii="Times New Roman" w:hAnsi="Times New Roman" w:cs="Times New Roman"/>
                <w:sz w:val="18"/>
                <w:szCs w:val="20"/>
              </w:rPr>
              <w:t>………</w:t>
            </w:r>
            <w:r w:rsidRPr="00FD6A34">
              <w:rPr>
                <w:rFonts w:ascii="Times New Roman" w:hAnsi="Times New Roman" w:cs="Times New Roman"/>
                <w:sz w:val="18"/>
                <w:szCs w:val="20"/>
              </w:rPr>
              <w:t xml:space="preserve">….. </w:t>
            </w:r>
          </w:p>
          <w:p w:rsidR="00A62DD3" w:rsidRPr="00FD6A34" w:rsidRDefault="00A62DD3" w:rsidP="004B537B">
            <w:pPr>
              <w:spacing w:after="0" w:line="240" w:lineRule="auto"/>
              <w:rPr>
                <w:lang w:eastAsia="pl-PL"/>
              </w:rPr>
            </w:pPr>
          </w:p>
        </w:tc>
        <w:tc>
          <w:tcPr>
            <w:tcW w:w="1417" w:type="dxa"/>
            <w:tcBorders>
              <w:top w:val="nil"/>
              <w:left w:val="nil"/>
              <w:bottom w:val="single" w:sz="4" w:space="0" w:color="auto"/>
              <w:right w:val="single" w:sz="4" w:space="0" w:color="auto"/>
            </w:tcBorders>
            <w:shd w:val="clear" w:color="auto" w:fill="auto"/>
            <w:vAlign w:val="center"/>
          </w:tcPr>
          <w:p w:rsidR="00A62DD3" w:rsidRPr="003014D9" w:rsidRDefault="00EC012B" w:rsidP="004B537B">
            <w:pPr>
              <w:jc w:val="center"/>
              <w:rPr>
                <w:rFonts w:ascii="Times New Roman" w:hAnsi="Times New Roman" w:cs="Times New Roman"/>
                <w:bCs/>
                <w:sz w:val="18"/>
                <w:szCs w:val="18"/>
              </w:rPr>
            </w:pPr>
            <w:r>
              <w:rPr>
                <w:rFonts w:ascii="Times New Roman" w:hAnsi="Times New Roman" w:cs="Times New Roman"/>
                <w:bCs/>
                <w:sz w:val="18"/>
                <w:szCs w:val="18"/>
              </w:rPr>
              <w:t>Ilość komputerów korzystająca z oprogramowania</w:t>
            </w:r>
          </w:p>
        </w:tc>
        <w:tc>
          <w:tcPr>
            <w:tcW w:w="642" w:type="dxa"/>
            <w:tcBorders>
              <w:top w:val="nil"/>
              <w:left w:val="nil"/>
              <w:bottom w:val="single" w:sz="4" w:space="0" w:color="auto"/>
              <w:right w:val="single" w:sz="4" w:space="0" w:color="auto"/>
            </w:tcBorders>
            <w:shd w:val="clear" w:color="auto" w:fill="auto"/>
          </w:tcPr>
          <w:p w:rsidR="00EC012B" w:rsidRDefault="00EC012B" w:rsidP="004B537B">
            <w:pPr>
              <w:jc w:val="center"/>
              <w:rPr>
                <w:rFonts w:ascii="Times New Roman" w:hAnsi="Times New Roman" w:cs="Times New Roman"/>
                <w:sz w:val="18"/>
                <w:szCs w:val="18"/>
              </w:rPr>
            </w:pPr>
          </w:p>
          <w:p w:rsidR="00EC012B" w:rsidRDefault="00EC012B" w:rsidP="004B537B">
            <w:pPr>
              <w:jc w:val="center"/>
              <w:rPr>
                <w:rFonts w:ascii="Times New Roman" w:hAnsi="Times New Roman" w:cs="Times New Roman"/>
                <w:sz w:val="18"/>
                <w:szCs w:val="18"/>
              </w:rPr>
            </w:pPr>
          </w:p>
          <w:p w:rsidR="00A62DD3" w:rsidRPr="003014D9" w:rsidRDefault="00EC012B" w:rsidP="004B537B">
            <w:pPr>
              <w:jc w:val="center"/>
              <w:rPr>
                <w:rFonts w:ascii="Times New Roman" w:hAnsi="Times New Roman" w:cs="Times New Roman"/>
                <w:sz w:val="18"/>
                <w:szCs w:val="18"/>
              </w:rPr>
            </w:pPr>
            <w:r>
              <w:rPr>
                <w:rFonts w:ascii="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auto" w:fill="auto"/>
          </w:tcPr>
          <w:p w:rsidR="00A62DD3" w:rsidRPr="003014D9" w:rsidRDefault="00A62DD3" w:rsidP="004B537B">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62DD3" w:rsidRPr="003014D9" w:rsidRDefault="00A62DD3" w:rsidP="004B537B">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62DD3" w:rsidRPr="003014D9" w:rsidRDefault="00A62DD3" w:rsidP="004B537B">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62DD3" w:rsidRPr="003014D9" w:rsidRDefault="00A62DD3" w:rsidP="004B537B">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62DD3" w:rsidRPr="003014D9" w:rsidRDefault="00A62DD3" w:rsidP="004B537B">
            <w:pPr>
              <w:rPr>
                <w:rFonts w:ascii="Times New Roman" w:hAnsi="Times New Roman" w:cs="Times New Roman"/>
                <w:bCs/>
                <w:sz w:val="18"/>
                <w:szCs w:val="18"/>
              </w:rPr>
            </w:pPr>
          </w:p>
        </w:tc>
      </w:tr>
      <w:tr w:rsidR="00A62DD3" w:rsidRPr="003014D9" w:rsidTr="004B537B">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62DD3" w:rsidRPr="003014D9" w:rsidRDefault="00A62DD3" w:rsidP="004B537B">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A62DD3" w:rsidRPr="003014D9" w:rsidRDefault="00A62DD3" w:rsidP="004B537B">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62DD3" w:rsidRPr="003014D9" w:rsidRDefault="00A62DD3" w:rsidP="004B537B">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62DD3" w:rsidRPr="003014D9" w:rsidRDefault="00A62DD3" w:rsidP="004B537B">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A62DD3" w:rsidRPr="005327CC" w:rsidRDefault="00A62DD3" w:rsidP="00A62DD3">
      <w:pPr>
        <w:jc w:val="both"/>
        <w:rPr>
          <w:rFonts w:ascii="Times New Roman" w:hAnsi="Times New Roman" w:cs="Times New Roman"/>
          <w:sz w:val="18"/>
        </w:rPr>
      </w:pPr>
      <w:r w:rsidRPr="005327CC">
        <w:rPr>
          <w:rFonts w:ascii="Times New Roman" w:hAnsi="Times New Roman" w:cs="Times New Roman"/>
          <w:sz w:val="18"/>
        </w:rPr>
        <w:t xml:space="preserve">W przypadku Wykonawców zagranicznych nie posiadających oddziału w Polsce należy wypełnić tylko rubryki od 1 - 6. </w:t>
      </w:r>
      <w:r w:rsidRPr="005327CC">
        <w:rPr>
          <w:rFonts w:ascii="Times New Roman" w:hAnsi="Times New Roman" w:cs="Times New Roman"/>
          <w:sz w:val="18"/>
        </w:rPr>
        <w:br/>
        <w:t>W przypadku Wykonawcy polskiego lub Wykonawcy posiadającego oddział na terenie Polski należy wypełnić wszystkie rubryki niezależnie od podanej waluty.</w:t>
      </w:r>
    </w:p>
    <w:p w:rsidR="00A62DD3" w:rsidRPr="00EC012B" w:rsidRDefault="00A62DD3" w:rsidP="00EC012B">
      <w:r w:rsidRPr="00C06F4C">
        <w:rPr>
          <w:rFonts w:ascii="Times New Roman" w:hAnsi="Times New Roman" w:cs="Times New Roman"/>
          <w:b/>
          <w:lang w:eastAsia="pl-PL"/>
        </w:rPr>
        <w:t>Wykonawca zobowiązany jest do podania:</w:t>
      </w:r>
      <w:r w:rsidRPr="00C06F4C">
        <w:rPr>
          <w:rFonts w:ascii="Times New Roman" w:eastAsia="Times New Roman" w:hAnsi="Times New Roman" w:cs="Times New Roman"/>
          <w:b/>
          <w:szCs w:val="20"/>
          <w:lang w:eastAsia="pl-PL"/>
        </w:rPr>
        <w:t xml:space="preserve"> </w:t>
      </w:r>
      <w:r w:rsidR="00EC012B" w:rsidRPr="001628E3">
        <w:rPr>
          <w:rFonts w:ascii="Times New Roman" w:eastAsia="Times New Roman" w:hAnsi="Times New Roman" w:cs="Times New Roman"/>
          <w:b/>
          <w:szCs w:val="20"/>
          <w:lang w:eastAsia="pl-PL"/>
        </w:rPr>
        <w:t xml:space="preserve">pełnej </w:t>
      </w:r>
      <w:r w:rsidR="00EC012B" w:rsidRPr="001628E3">
        <w:rPr>
          <w:rFonts w:ascii="Times New Roman" w:hAnsi="Times New Roman" w:cs="Times New Roman"/>
          <w:b/>
        </w:rPr>
        <w:t xml:space="preserve">nazwy oprogramowania, producenta zaoferowanego oprogramowania </w:t>
      </w:r>
      <w:r w:rsidR="00EC012B" w:rsidRPr="001628E3">
        <w:rPr>
          <w:rFonts w:ascii="Times New Roman" w:hAnsi="Times New Roman" w:cs="Times New Roman"/>
          <w:lang w:eastAsia="pl-PL"/>
        </w:rPr>
        <w:t xml:space="preserve">- w formularzu </w:t>
      </w:r>
      <w:proofErr w:type="spellStart"/>
      <w:r w:rsidR="00EC012B" w:rsidRPr="001628E3">
        <w:rPr>
          <w:rFonts w:ascii="Times New Roman" w:hAnsi="Times New Roman" w:cs="Times New Roman"/>
          <w:lang w:eastAsia="pl-PL"/>
        </w:rPr>
        <w:t>techniczno</w:t>
      </w:r>
      <w:proofErr w:type="spellEnd"/>
      <w:r w:rsidR="00EC012B" w:rsidRPr="001628E3">
        <w:rPr>
          <w:rFonts w:ascii="Times New Roman" w:hAnsi="Times New Roman" w:cs="Times New Roman"/>
          <w:lang w:eastAsia="pl-PL"/>
        </w:rPr>
        <w:t xml:space="preserve"> – cenowym, stanowiącym załącznik nr 3 do SIWZ. W przypadku zaoferowania oprogramowania równoważnego do posiadanego przez Zamawiającego oprogramowania LOG System Wykonawca dodatkowo zobowiązany jest do wypełnienia oraz dostarczenia wraz z ofertą Załącznika nr 3a do SIWZ – tabeli funkcjonalności</w:t>
      </w:r>
      <w:r w:rsidR="00FB66E6" w:rsidRPr="001628E3">
        <w:rPr>
          <w:rFonts w:ascii="Times New Roman" w:hAnsi="Times New Roman" w:cs="Times New Roman"/>
          <w:lang w:eastAsia="pl-PL"/>
        </w:rPr>
        <w:t>.</w:t>
      </w:r>
    </w:p>
    <w:p w:rsidR="00A62DD3" w:rsidRPr="005327CC" w:rsidRDefault="00A62DD3" w:rsidP="00A62DD3">
      <w:pPr>
        <w:spacing w:after="0" w:line="240" w:lineRule="auto"/>
        <w:jc w:val="both"/>
        <w:rPr>
          <w:rFonts w:ascii="Times New Roman" w:eastAsia="Times New Roman" w:hAnsi="Times New Roman" w:cs="Times New Roman"/>
          <w:b/>
          <w:szCs w:val="18"/>
          <w:lang w:eastAsia="pl-PL"/>
        </w:rPr>
      </w:pPr>
    </w:p>
    <w:p w:rsidR="00A62DD3" w:rsidRPr="00C06F4C" w:rsidRDefault="00A62DD3" w:rsidP="00A62DD3">
      <w:pPr>
        <w:spacing w:after="0" w:line="240" w:lineRule="auto"/>
        <w:jc w:val="both"/>
        <w:rPr>
          <w:rFonts w:ascii="Times New Roman" w:eastAsia="Times New Roman" w:hAnsi="Times New Roman" w:cs="Times New Roman"/>
          <w:szCs w:val="18"/>
          <w:lang w:eastAsia="pl-PL"/>
        </w:rPr>
      </w:pPr>
      <w:r w:rsidRPr="00C06F4C">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w:t>
      </w:r>
      <w:r>
        <w:rPr>
          <w:rFonts w:ascii="Times New Roman" w:eastAsia="Times New Roman" w:hAnsi="Times New Roman" w:cs="Times New Roman"/>
          <w:szCs w:val="18"/>
          <w:lang w:eastAsia="pl-PL"/>
        </w:rPr>
        <w:br/>
      </w:r>
      <w:r w:rsidRPr="00C06F4C">
        <w:rPr>
          <w:rFonts w:ascii="Times New Roman" w:eastAsia="Times New Roman" w:hAnsi="Times New Roman" w:cs="Times New Roman"/>
          <w:szCs w:val="18"/>
          <w:lang w:eastAsia="pl-PL"/>
        </w:rPr>
        <w:t>i pełnego wykonania przedmiotu zamówienia oraz uwzględnić inne opłaty i podatki, a także ewentualne upusty i rabaty zastosowane przez Wykonawcę.</w:t>
      </w:r>
    </w:p>
    <w:p w:rsidR="00DC377A" w:rsidRDefault="00DC377A" w:rsidP="002402D2">
      <w:pPr>
        <w:spacing w:after="0" w:line="240" w:lineRule="auto"/>
        <w:ind w:firstLine="4"/>
        <w:jc w:val="both"/>
        <w:rPr>
          <w:rFonts w:ascii="Times New Roman" w:hAnsi="Times New Roman" w:cs="Times New Roman"/>
          <w:lang w:eastAsia="pl-PL"/>
        </w:rPr>
      </w:pPr>
    </w:p>
    <w:p w:rsidR="00DC377A" w:rsidRDefault="00DC377A" w:rsidP="002402D2">
      <w:pPr>
        <w:spacing w:after="0" w:line="240" w:lineRule="auto"/>
        <w:ind w:firstLine="4"/>
        <w:jc w:val="both"/>
        <w:rPr>
          <w:rFonts w:ascii="Times New Roman" w:hAnsi="Times New Roman" w:cs="Times New Roman"/>
          <w:lang w:eastAsia="pl-PL"/>
        </w:rPr>
      </w:pPr>
    </w:p>
    <w:p w:rsidR="00DC377A" w:rsidRDefault="00DC377A" w:rsidP="002402D2">
      <w:pPr>
        <w:spacing w:after="0" w:line="240" w:lineRule="auto"/>
        <w:ind w:firstLine="4"/>
        <w:jc w:val="both"/>
        <w:rPr>
          <w:rFonts w:ascii="Times New Roman" w:hAnsi="Times New Roman" w:cs="Times New Roman"/>
          <w:lang w:eastAsia="pl-PL"/>
        </w:rPr>
      </w:pPr>
    </w:p>
    <w:p w:rsidR="00DC377A" w:rsidRDefault="00DC377A" w:rsidP="002402D2">
      <w:pPr>
        <w:spacing w:after="0" w:line="240" w:lineRule="auto"/>
        <w:ind w:firstLine="4"/>
        <w:jc w:val="both"/>
        <w:rPr>
          <w:rFonts w:ascii="Times New Roman" w:hAnsi="Times New Roman" w:cs="Times New Roman"/>
          <w:lang w:eastAsia="pl-PL"/>
        </w:rPr>
      </w:pPr>
    </w:p>
    <w:p w:rsidR="00DC377A" w:rsidRDefault="00DC377A" w:rsidP="002402D2">
      <w:pPr>
        <w:spacing w:after="0" w:line="240" w:lineRule="auto"/>
        <w:ind w:firstLine="4"/>
        <w:jc w:val="both"/>
        <w:rPr>
          <w:rFonts w:ascii="Times New Roman" w:hAnsi="Times New Roman" w:cs="Times New Roman"/>
          <w:lang w:eastAsia="pl-PL"/>
        </w:rPr>
      </w:pPr>
    </w:p>
    <w:p w:rsidR="00DC377A" w:rsidRPr="00111C8A" w:rsidRDefault="00DC377A" w:rsidP="002402D2">
      <w:pPr>
        <w:spacing w:after="0" w:line="240" w:lineRule="auto"/>
        <w:ind w:firstLine="4"/>
        <w:jc w:val="both"/>
        <w:rPr>
          <w:rFonts w:ascii="Times New Roman" w:hAnsi="Times New Roman" w:cs="Times New Roman"/>
          <w:lang w:eastAsia="pl-PL"/>
        </w:rPr>
      </w:pPr>
    </w:p>
    <w:p w:rsidR="002402D2" w:rsidRPr="00111C8A" w:rsidRDefault="002402D2" w:rsidP="002402D2">
      <w:pPr>
        <w:spacing w:after="0" w:line="240" w:lineRule="auto"/>
        <w:jc w:val="both"/>
        <w:rPr>
          <w:rFonts w:ascii="Times New Roman" w:hAnsi="Times New Roman" w:cs="Times New Roman"/>
        </w:rPr>
      </w:pPr>
    </w:p>
    <w:p w:rsidR="00BC3A56" w:rsidRPr="00587F94" w:rsidRDefault="00BC3A56" w:rsidP="00BC3A5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544444" w:rsidRDefault="00BC3A56" w:rsidP="00EF6780">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EF6780">
        <w:rPr>
          <w:rFonts w:ascii="Times New Roman" w:hAnsi="Times New Roman" w:cs="Times New Roman"/>
          <w:b/>
          <w:sz w:val="20"/>
          <w:szCs w:val="24"/>
          <w:lang w:eastAsia="pl-PL"/>
        </w:rPr>
        <w:t>elektroniczny osoby uprawnione</w:t>
      </w:r>
      <w:r w:rsidR="0051715A">
        <w:rPr>
          <w:rFonts w:ascii="Times New Roman" w:hAnsi="Times New Roman" w:cs="Times New Roman"/>
          <w:b/>
          <w:sz w:val="20"/>
          <w:szCs w:val="24"/>
          <w:lang w:eastAsia="pl-PL"/>
        </w:rPr>
        <w:t xml:space="preserve">j </w:t>
      </w:r>
    </w:p>
    <w:p w:rsidR="004153C1" w:rsidRDefault="004153C1" w:rsidP="00733552">
      <w:pPr>
        <w:spacing w:after="0" w:line="240" w:lineRule="auto"/>
        <w:rPr>
          <w:rFonts w:ascii="Times New Roman" w:hAnsi="Times New Roman" w:cs="Times New Roman"/>
          <w:b/>
          <w:sz w:val="20"/>
          <w:szCs w:val="24"/>
          <w:lang w:eastAsia="pl-PL"/>
        </w:rPr>
      </w:pPr>
    </w:p>
    <w:p w:rsidR="004549D8" w:rsidRDefault="004549D8" w:rsidP="004549D8">
      <w:pPr>
        <w:jc w:val="right"/>
        <w:rPr>
          <w:rFonts w:ascii="Times New Roman" w:hAnsi="Times New Roman" w:cs="Times New Roman"/>
          <w:b/>
          <w:bCs/>
        </w:rPr>
      </w:pPr>
    </w:p>
    <w:p w:rsidR="004549D8" w:rsidRPr="00111C8A" w:rsidRDefault="004549D8" w:rsidP="004549D8">
      <w:pPr>
        <w:jc w:val="right"/>
        <w:rPr>
          <w:rFonts w:ascii="Times New Roman" w:hAnsi="Times New Roman" w:cs="Times New Roman"/>
          <w:b/>
          <w:bCs/>
        </w:rPr>
      </w:pPr>
      <w:r w:rsidRPr="00111C8A">
        <w:rPr>
          <w:rFonts w:ascii="Times New Roman" w:hAnsi="Times New Roman" w:cs="Times New Roman"/>
          <w:b/>
          <w:bCs/>
        </w:rPr>
        <w:lastRenderedPageBreak/>
        <w:t>Załącznik nr 3</w:t>
      </w:r>
      <w:r>
        <w:rPr>
          <w:rFonts w:ascii="Times New Roman" w:hAnsi="Times New Roman" w:cs="Times New Roman"/>
          <w:b/>
          <w:bCs/>
        </w:rPr>
        <w:t>a</w:t>
      </w:r>
    </w:p>
    <w:p w:rsidR="00A04917" w:rsidRDefault="00A04917" w:rsidP="00733552">
      <w:pPr>
        <w:spacing w:after="0" w:line="240" w:lineRule="auto"/>
        <w:rPr>
          <w:rFonts w:ascii="Times New Roman" w:hAnsi="Times New Roman" w:cs="Times New Roman"/>
          <w:b/>
          <w:sz w:val="20"/>
          <w:szCs w:val="24"/>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47"/>
        <w:gridCol w:w="6282"/>
        <w:gridCol w:w="1104"/>
        <w:gridCol w:w="1227"/>
      </w:tblGrid>
      <w:tr w:rsidR="00FB66E6" w:rsidRPr="00E7706B" w:rsidTr="001628E3">
        <w:trPr>
          <w:trHeight w:val="2117"/>
          <w:tblHeader/>
        </w:trPr>
        <w:tc>
          <w:tcPr>
            <w:tcW w:w="0" w:type="auto"/>
            <w:vAlign w:val="center"/>
          </w:tcPr>
          <w:p w:rsidR="00FB66E6" w:rsidRPr="009370C1" w:rsidRDefault="00FB66E6" w:rsidP="00FB66E6">
            <w:pPr>
              <w:jc w:val="center"/>
              <w:rPr>
                <w:rFonts w:asciiTheme="minorHAnsi" w:hAnsiTheme="minorHAnsi"/>
                <w:b/>
                <w:bCs/>
                <w:sz w:val="18"/>
                <w:szCs w:val="18"/>
              </w:rPr>
            </w:pPr>
            <w:r w:rsidRPr="009370C1">
              <w:rPr>
                <w:rFonts w:asciiTheme="minorHAnsi" w:hAnsiTheme="minorHAnsi"/>
                <w:b/>
                <w:bCs/>
                <w:sz w:val="18"/>
                <w:szCs w:val="18"/>
              </w:rPr>
              <w:t>Lp.</w:t>
            </w:r>
          </w:p>
        </w:tc>
        <w:tc>
          <w:tcPr>
            <w:tcW w:w="6282" w:type="dxa"/>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Funkcje i warunki techniczne programu komputerowego</w:t>
            </w:r>
          </w:p>
        </w:tc>
        <w:tc>
          <w:tcPr>
            <w:tcW w:w="1104" w:type="dxa"/>
            <w:vAlign w:val="center"/>
          </w:tcPr>
          <w:p w:rsidR="00FB66E6" w:rsidRPr="00276C84" w:rsidRDefault="00FB66E6" w:rsidP="00FB66E6">
            <w:pPr>
              <w:ind w:left="-570" w:firstLine="570"/>
              <w:jc w:val="center"/>
              <w:rPr>
                <w:rFonts w:ascii="Times New Roman" w:hAnsi="Times New Roman" w:cs="Times New Roman"/>
                <w:b/>
                <w:bCs/>
                <w:sz w:val="18"/>
                <w:szCs w:val="18"/>
              </w:rPr>
            </w:pPr>
            <w:r w:rsidRPr="00276C84">
              <w:rPr>
                <w:rFonts w:ascii="Times New Roman" w:hAnsi="Times New Roman" w:cs="Times New Roman"/>
                <w:b/>
                <w:bCs/>
                <w:sz w:val="18"/>
                <w:szCs w:val="18"/>
              </w:rPr>
              <w:t>Warunek</w:t>
            </w:r>
          </w:p>
        </w:tc>
        <w:tc>
          <w:tcPr>
            <w:tcW w:w="1227" w:type="dxa"/>
            <w:vAlign w:val="center"/>
          </w:tcPr>
          <w:p w:rsidR="00FB66E6" w:rsidRPr="00276C84" w:rsidRDefault="00FB66E6" w:rsidP="00FB66E6">
            <w:pPr>
              <w:jc w:val="center"/>
              <w:rPr>
                <w:rFonts w:ascii="Times New Roman" w:hAnsi="Times New Roman" w:cs="Times New Roman"/>
                <w:b/>
                <w:bCs/>
                <w:sz w:val="16"/>
                <w:szCs w:val="16"/>
              </w:rPr>
            </w:pPr>
            <w:r w:rsidRPr="00276C84">
              <w:rPr>
                <w:rFonts w:ascii="Times New Roman" w:hAnsi="Times New Roman" w:cs="Times New Roman"/>
                <w:b/>
                <w:bCs/>
                <w:sz w:val="16"/>
                <w:szCs w:val="16"/>
              </w:rPr>
              <w:t xml:space="preserve">Informacja w zakresie spełnienia warunków. Proszę wypełnić wiersze poprzez wpisanie </w:t>
            </w:r>
          </w:p>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6"/>
                <w:szCs w:val="16"/>
              </w:rPr>
              <w:t>TAK lub NIE</w:t>
            </w:r>
          </w:p>
        </w:tc>
      </w:tr>
      <w:tr w:rsidR="00FB66E6" w:rsidRPr="00E7706B" w:rsidTr="001628E3">
        <w:trPr>
          <w:trHeight w:val="170"/>
          <w:tblHeader/>
        </w:trPr>
        <w:tc>
          <w:tcPr>
            <w:tcW w:w="0" w:type="auto"/>
            <w:vAlign w:val="center"/>
          </w:tcPr>
          <w:p w:rsidR="00FB66E6" w:rsidRPr="009370C1" w:rsidRDefault="00FB66E6" w:rsidP="00FB66E6">
            <w:pPr>
              <w:contextualSpacing/>
              <w:jc w:val="center"/>
              <w:rPr>
                <w:rFonts w:asciiTheme="minorHAnsi" w:hAnsiTheme="minorHAnsi"/>
                <w:b/>
                <w:bCs/>
                <w:sz w:val="18"/>
                <w:szCs w:val="18"/>
              </w:rPr>
            </w:pPr>
            <w:r w:rsidRPr="009370C1">
              <w:rPr>
                <w:rFonts w:asciiTheme="minorHAnsi" w:hAnsiTheme="minorHAnsi"/>
                <w:b/>
                <w:bCs/>
                <w:sz w:val="18"/>
                <w:szCs w:val="18"/>
              </w:rPr>
              <w:t>1</w:t>
            </w:r>
          </w:p>
        </w:tc>
        <w:tc>
          <w:tcPr>
            <w:tcW w:w="6282" w:type="dxa"/>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2</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3</w:t>
            </w:r>
          </w:p>
        </w:tc>
        <w:tc>
          <w:tcPr>
            <w:tcW w:w="1227" w:type="dxa"/>
            <w:vAlign w:val="center"/>
          </w:tcPr>
          <w:p w:rsidR="00FB66E6" w:rsidRPr="009370C1" w:rsidRDefault="00FB66E6" w:rsidP="00FB66E6">
            <w:pPr>
              <w:jc w:val="center"/>
              <w:rPr>
                <w:rFonts w:asciiTheme="minorHAnsi" w:hAnsiTheme="minorHAnsi"/>
                <w:b/>
                <w:bCs/>
                <w:sz w:val="18"/>
                <w:szCs w:val="18"/>
              </w:rPr>
            </w:pPr>
            <w:r w:rsidRPr="009370C1">
              <w:rPr>
                <w:rFonts w:asciiTheme="minorHAnsi" w:hAnsiTheme="minorHAnsi"/>
                <w:b/>
                <w:bCs/>
                <w:sz w:val="18"/>
                <w:szCs w:val="18"/>
              </w:rPr>
              <w:t>4</w:t>
            </w:r>
          </w:p>
        </w:tc>
      </w:tr>
      <w:tr w:rsidR="00FB66E6" w:rsidRPr="00E7706B" w:rsidTr="001628E3">
        <w:trPr>
          <w:trHeight w:val="170"/>
          <w:tblHeader/>
        </w:trPr>
        <w:tc>
          <w:tcPr>
            <w:tcW w:w="0" w:type="auto"/>
            <w:vMerge w:val="restart"/>
            <w:vAlign w:val="center"/>
          </w:tcPr>
          <w:p w:rsidR="00FB66E6" w:rsidRPr="009370C1" w:rsidRDefault="00FB66E6" w:rsidP="00FB66E6">
            <w:pPr>
              <w:contextualSpacing/>
              <w:jc w:val="center"/>
              <w:rPr>
                <w:rFonts w:asciiTheme="minorHAnsi" w:hAnsiTheme="minorHAnsi"/>
                <w:b/>
                <w:bCs/>
                <w:sz w:val="18"/>
                <w:szCs w:val="18"/>
              </w:rPr>
            </w:pPr>
            <w:r>
              <w:rPr>
                <w:rFonts w:asciiTheme="minorHAnsi" w:hAnsiTheme="minorHAnsi"/>
                <w:b/>
                <w:bCs/>
                <w:sz w:val="18"/>
                <w:szCs w:val="18"/>
              </w:rPr>
              <w:t>1.</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sz w:val="18"/>
                <w:szCs w:val="18"/>
              </w:rPr>
              <w:t>Architektura systemu</w:t>
            </w: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Cs w:val="0"/>
                <w:sz w:val="18"/>
                <w:szCs w:val="18"/>
              </w:rPr>
            </w:pPr>
            <w:r w:rsidRPr="00276C84">
              <w:rPr>
                <w:b w:val="0"/>
                <w:sz w:val="18"/>
                <w:szCs w:val="18"/>
              </w:rPr>
              <w:t>System musi posiadać serwer aplikacji.</w:t>
            </w:r>
          </w:p>
        </w:tc>
        <w:tc>
          <w:tcPr>
            <w:tcW w:w="1104" w:type="dxa"/>
            <w:tcBorders>
              <w:left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 w:val="0"/>
                <w:sz w:val="18"/>
                <w:szCs w:val="18"/>
              </w:rPr>
            </w:pPr>
            <w:r w:rsidRPr="00276C84">
              <w:rPr>
                <w:b w:val="0"/>
                <w:sz w:val="18"/>
                <w:szCs w:val="18"/>
              </w:rPr>
              <w:t>System musi posiadać konsolę administracyjną (brak ograniczeń licencyjnych).</w:t>
            </w:r>
          </w:p>
        </w:tc>
        <w:tc>
          <w:tcPr>
            <w:tcW w:w="1104" w:type="dxa"/>
            <w:tcBorders>
              <w:top w:val="single" w:sz="4" w:space="0" w:color="auto"/>
              <w:left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 w:val="0"/>
                <w:sz w:val="18"/>
                <w:szCs w:val="18"/>
              </w:rPr>
            </w:pPr>
            <w:r w:rsidRPr="00276C84">
              <w:rPr>
                <w:b w:val="0"/>
                <w:sz w:val="18"/>
                <w:szCs w:val="18"/>
              </w:rPr>
              <w:t xml:space="preserve">System musi posiadać moduł </w:t>
            </w:r>
            <w:r w:rsidRPr="00276C84">
              <w:rPr>
                <w:b w:val="0"/>
                <w:i/>
                <w:sz w:val="18"/>
                <w:szCs w:val="18"/>
              </w:rPr>
              <w:t>helpdesk</w:t>
            </w:r>
            <w:r w:rsidRPr="00276C84">
              <w:rPr>
                <w:b w:val="0"/>
                <w:sz w:val="18"/>
                <w:szCs w:val="18"/>
              </w:rPr>
              <w:t xml:space="preserve"> dla użytkownika.(brak ograniczeń licencyjnych)</w:t>
            </w:r>
          </w:p>
        </w:tc>
        <w:tc>
          <w:tcPr>
            <w:tcW w:w="1104" w:type="dxa"/>
            <w:tcBorders>
              <w:top w:val="single" w:sz="4" w:space="0" w:color="auto"/>
              <w:left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 w:val="0"/>
                <w:sz w:val="18"/>
                <w:szCs w:val="18"/>
              </w:rPr>
            </w:pPr>
            <w:r w:rsidRPr="00276C84">
              <w:rPr>
                <w:b w:val="0"/>
                <w:sz w:val="18"/>
                <w:szCs w:val="18"/>
              </w:rPr>
              <w:t>System musi posiadać agenta na stacje komputerowe z systemami Windows.</w:t>
            </w:r>
          </w:p>
        </w:tc>
        <w:tc>
          <w:tcPr>
            <w:tcW w:w="1104" w:type="dxa"/>
            <w:tcBorders>
              <w:top w:val="single" w:sz="4" w:space="0" w:color="auto"/>
              <w:left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 w:val="0"/>
                <w:sz w:val="18"/>
                <w:szCs w:val="18"/>
              </w:rPr>
            </w:pPr>
            <w:r w:rsidRPr="00276C84">
              <w:rPr>
                <w:b w:val="0"/>
                <w:sz w:val="18"/>
                <w:szCs w:val="18"/>
              </w:rPr>
              <w:t>System musi posiadać skrypty zbierające informacje z systemów grupy Linux/Unix.</w:t>
            </w:r>
          </w:p>
        </w:tc>
        <w:tc>
          <w:tcPr>
            <w:tcW w:w="1104" w:type="dxa"/>
            <w:tcBorders>
              <w:top w:val="single" w:sz="4" w:space="0" w:color="auto"/>
              <w:left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 w:val="0"/>
                <w:sz w:val="18"/>
                <w:szCs w:val="18"/>
              </w:rPr>
            </w:pPr>
            <w:r w:rsidRPr="00276C84">
              <w:rPr>
                <w:b w:val="0"/>
                <w:sz w:val="18"/>
                <w:szCs w:val="18"/>
              </w:rPr>
              <w:t>Serwer systemu musi pozwalać na pracę w trybie klastrowym ACTIVE-PASIVE.</w:t>
            </w:r>
          </w:p>
        </w:tc>
        <w:tc>
          <w:tcPr>
            <w:tcW w:w="1104" w:type="dxa"/>
            <w:tcBorders>
              <w:top w:val="single" w:sz="4" w:space="0" w:color="auto"/>
              <w:left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right w:val="single" w:sz="4" w:space="0" w:color="auto"/>
            </w:tcBorders>
            <w:vAlign w:val="center"/>
          </w:tcPr>
          <w:p w:rsidR="00FB66E6" w:rsidRPr="00276C84" w:rsidRDefault="00FB66E6" w:rsidP="00FB66E6">
            <w:pPr>
              <w:pStyle w:val="Nagwek2"/>
              <w:spacing w:line="259" w:lineRule="auto"/>
              <w:jc w:val="both"/>
              <w:rPr>
                <w:b w:val="0"/>
                <w:sz w:val="18"/>
                <w:szCs w:val="18"/>
              </w:rPr>
            </w:pPr>
            <w:r w:rsidRPr="00276C84">
              <w:rPr>
                <w:b w:val="0"/>
                <w:sz w:val="18"/>
                <w:szCs w:val="18"/>
              </w:rPr>
              <w:t xml:space="preserve">System musi pozwalać na utworzenie bazy danych na platformach Microsoft SQL oraz </w:t>
            </w:r>
            <w:proofErr w:type="spellStart"/>
            <w:r w:rsidRPr="00276C84">
              <w:rPr>
                <w:b w:val="0"/>
                <w:sz w:val="18"/>
                <w:szCs w:val="18"/>
              </w:rPr>
              <w:t>PostgreSQL</w:t>
            </w:r>
            <w:proofErr w:type="spellEnd"/>
            <w:r w:rsidRPr="00276C84">
              <w:rPr>
                <w:b w:val="0"/>
                <w:sz w:val="18"/>
                <w:szCs w:val="18"/>
              </w:rPr>
              <w:t>.</w:t>
            </w:r>
          </w:p>
        </w:tc>
        <w:tc>
          <w:tcPr>
            <w:tcW w:w="1104" w:type="dxa"/>
            <w:tcBorders>
              <w:top w:val="single" w:sz="4" w:space="0" w:color="auto"/>
              <w:left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restart"/>
            <w:vAlign w:val="center"/>
          </w:tcPr>
          <w:p w:rsidR="00FB66E6" w:rsidRPr="00BA45FF" w:rsidRDefault="00FB66E6" w:rsidP="00FB66E6">
            <w:pPr>
              <w:contextualSpacing/>
              <w:jc w:val="center"/>
              <w:rPr>
                <w:rFonts w:asciiTheme="minorHAnsi" w:hAnsiTheme="minorHAnsi"/>
                <w:b/>
                <w:bCs/>
                <w:sz w:val="18"/>
                <w:szCs w:val="18"/>
              </w:rPr>
            </w:pPr>
            <w:r>
              <w:rPr>
                <w:rFonts w:asciiTheme="minorHAnsi" w:hAnsiTheme="minorHAnsi"/>
                <w:b/>
                <w:bCs/>
                <w:sz w:val="18"/>
                <w:szCs w:val="18"/>
              </w:rPr>
              <w:t>2.</w:t>
            </w:r>
          </w:p>
        </w:tc>
        <w:tc>
          <w:tcPr>
            <w:tcW w:w="8613" w:type="dxa"/>
            <w:gridSpan w:val="3"/>
            <w:tcBorders>
              <w:top w:val="single" w:sz="4" w:space="0" w:color="auto"/>
              <w:bottom w:val="single" w:sz="4" w:space="0" w:color="auto"/>
            </w:tcBorders>
            <w:vAlign w:val="center"/>
          </w:tcPr>
          <w:p w:rsidR="00FB66E6" w:rsidRPr="00276C84" w:rsidRDefault="00FB66E6" w:rsidP="00FB66E6">
            <w:pPr>
              <w:jc w:val="center"/>
              <w:rPr>
                <w:rFonts w:ascii="Times New Roman" w:hAnsi="Times New Roman" w:cs="Times New Roman"/>
                <w:b/>
                <w:bCs/>
                <w:sz w:val="20"/>
                <w:szCs w:val="20"/>
              </w:rPr>
            </w:pPr>
            <w:r w:rsidRPr="00276C84">
              <w:rPr>
                <w:rFonts w:ascii="Times New Roman" w:hAnsi="Times New Roman" w:cs="Times New Roman"/>
                <w:b/>
                <w:sz w:val="18"/>
                <w:szCs w:val="18"/>
              </w:rPr>
              <w:t>Bezpieczeństwo i komunikacja systemu</w:t>
            </w: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b w:val="0"/>
                <w:color w:val="auto"/>
                <w:sz w:val="18"/>
                <w:szCs w:val="18"/>
              </w:rPr>
              <w:t>Komunikacja w systemie pomiędzy każdym modułem musi być szyfrowana.</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Agent musi samodzielnie nawiązywać połączenie z serwerem aplikacji.</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zapewniać pakietową transmisję danych pomiędzy agentem a serwerem aplikacji.</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Agent musi się automatycznie aktualizować.</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informować, kiedy agent był ostatnio zalogowany w systemie.</w:t>
            </w:r>
          </w:p>
        </w:tc>
        <w:tc>
          <w:tcPr>
            <w:tcW w:w="1104" w:type="dxa"/>
            <w:tcBorders>
              <w:top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bottom w:val="single" w:sz="4" w:space="0" w:color="auto"/>
            </w:tcBorders>
            <w:vAlign w:val="center"/>
          </w:tcPr>
          <w:p w:rsidR="00FB66E6" w:rsidRPr="00276C84" w:rsidRDefault="00FB66E6" w:rsidP="00FB66E6">
            <w:pPr>
              <w:tabs>
                <w:tab w:val="left" w:pos="247"/>
              </w:tabs>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konfigurację komunikacji agenta z serwerem aplikacji poprzez: ograniczenie pakietów w sieci LAN/WAN.</w:t>
            </w:r>
          </w:p>
        </w:tc>
        <w:tc>
          <w:tcPr>
            <w:tcW w:w="1104" w:type="dxa"/>
            <w:tcBorders>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konfigurację agentów zdalnie.</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wysyłać powiadomienia do użytkownika za pośrednictwem wiadomości e-mail z wykorzystaniem zdefiniowanych serwerów poczty SMTP, IMAP, POP.</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w zakresie modułu helpdesk musi posiadać możliwość ustawienia certyfikatu SSL i zapewnić komunikację z wykorzystaniem protokołu HTTP oraz HTTPS.</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BA45FF"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tabs>
                <w:tab w:val="left" w:pos="247"/>
              </w:tabs>
              <w:jc w:val="both"/>
              <w:rPr>
                <w:rFonts w:ascii="Times New Roman" w:hAnsi="Times New Roman" w:cs="Times New Roman"/>
                <w:bCs/>
                <w:sz w:val="18"/>
                <w:szCs w:val="18"/>
              </w:rPr>
            </w:pPr>
            <w:r w:rsidRPr="00276C84">
              <w:rPr>
                <w:rFonts w:ascii="Times New Roman" w:hAnsi="Times New Roman" w:cs="Times New Roman"/>
                <w:bCs/>
                <w:sz w:val="18"/>
                <w:szCs w:val="18"/>
              </w:rPr>
              <w:t>System musi obsługiwać w serwerach poczty protokoły SSLv2, SSLv3 TLS, STARTTLS.</w:t>
            </w:r>
          </w:p>
        </w:tc>
        <w:tc>
          <w:tcPr>
            <w:tcW w:w="1104" w:type="dxa"/>
            <w:tcBorders>
              <w:top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restart"/>
            <w:vAlign w:val="center"/>
          </w:tcPr>
          <w:p w:rsidR="00FB66E6" w:rsidRPr="00BA45FF" w:rsidRDefault="00FB66E6" w:rsidP="00FB66E6">
            <w:pPr>
              <w:contextualSpacing/>
              <w:jc w:val="center"/>
              <w:rPr>
                <w:rFonts w:asciiTheme="minorHAnsi" w:hAnsiTheme="minorHAnsi"/>
                <w:b/>
                <w:bCs/>
                <w:sz w:val="18"/>
                <w:szCs w:val="18"/>
              </w:rPr>
            </w:pPr>
            <w:r>
              <w:rPr>
                <w:rFonts w:asciiTheme="minorHAnsi" w:hAnsiTheme="minorHAnsi"/>
                <w:b/>
                <w:bCs/>
                <w:sz w:val="18"/>
                <w:szCs w:val="18"/>
              </w:rPr>
              <w:lastRenderedPageBreak/>
              <w:t>3.</w:t>
            </w:r>
          </w:p>
        </w:tc>
        <w:tc>
          <w:tcPr>
            <w:tcW w:w="8613" w:type="dxa"/>
            <w:gridSpan w:val="3"/>
            <w:tcBorders>
              <w:top w:val="single" w:sz="4" w:space="0" w:color="auto"/>
            </w:tcBorders>
            <w:vAlign w:val="center"/>
          </w:tcPr>
          <w:p w:rsidR="00FB66E6" w:rsidRPr="00276C84" w:rsidRDefault="00FB66E6" w:rsidP="00FB66E6">
            <w:pPr>
              <w:jc w:val="center"/>
              <w:rPr>
                <w:rFonts w:ascii="Times New Roman" w:hAnsi="Times New Roman" w:cs="Times New Roman"/>
                <w:b/>
                <w:bCs/>
                <w:sz w:val="20"/>
                <w:szCs w:val="20"/>
              </w:rPr>
            </w:pPr>
            <w:r w:rsidRPr="00276C84">
              <w:rPr>
                <w:rFonts w:ascii="Times New Roman" w:hAnsi="Times New Roman" w:cs="Times New Roman"/>
                <w:b/>
                <w:bCs/>
                <w:sz w:val="18"/>
                <w:szCs w:val="18"/>
              </w:rPr>
              <w:t>Pliki instalacyjne systemu</w:t>
            </w: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bottom w:val="single" w:sz="4" w:space="0" w:color="auto"/>
            </w:tcBorders>
            <w:vAlign w:val="center"/>
          </w:tcPr>
          <w:p w:rsidR="00FB66E6" w:rsidRPr="00276C84" w:rsidRDefault="00FB66E6" w:rsidP="00FB66E6">
            <w:pPr>
              <w:tabs>
                <w:tab w:val="left" w:pos="708"/>
              </w:tabs>
              <w:jc w:val="both"/>
              <w:rPr>
                <w:rFonts w:ascii="Times New Roman" w:hAnsi="Times New Roman" w:cs="Times New Roman"/>
                <w:b/>
                <w:bCs/>
                <w:sz w:val="18"/>
                <w:szCs w:val="18"/>
              </w:rPr>
            </w:pPr>
            <w:r w:rsidRPr="00276C84">
              <w:rPr>
                <w:rFonts w:ascii="Times New Roman" w:hAnsi="Times New Roman" w:cs="Times New Roman"/>
                <w:bCs/>
                <w:sz w:val="18"/>
                <w:szCs w:val="18"/>
              </w:rPr>
              <w:t>System musi posiadać zestaw plików instalacyjnych.</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Wszystkie komponenty i pliki systemu muszą być podpisane certyfikatem zapewniającym zgodność i autentyczność. </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dokonanie instalacji agentów za pomocą obcych systemów do dystrybucji paczek instalacyjnych.</w:t>
            </w:r>
          </w:p>
        </w:tc>
        <w:tc>
          <w:tcPr>
            <w:tcW w:w="1104" w:type="dxa"/>
            <w:tcBorders>
              <w:top w:val="single" w:sz="4" w:space="0" w:color="auto"/>
              <w:bottom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W zakresie modułu </w:t>
            </w:r>
            <w:r w:rsidRPr="00276C84">
              <w:rPr>
                <w:rFonts w:ascii="Times New Roman" w:hAnsi="Times New Roman" w:cs="Times New Roman"/>
                <w:bCs/>
                <w:i/>
                <w:sz w:val="18"/>
                <w:szCs w:val="18"/>
              </w:rPr>
              <w:t>helpdesk</w:t>
            </w:r>
            <w:r w:rsidRPr="00276C84">
              <w:rPr>
                <w:rFonts w:ascii="Times New Roman" w:hAnsi="Times New Roman" w:cs="Times New Roman"/>
                <w:bCs/>
                <w:sz w:val="18"/>
                <w:szCs w:val="18"/>
              </w:rPr>
              <w:t xml:space="preserve"> system musi dodatkowo posiadać paczkę plików w formacie ZIP.</w:t>
            </w:r>
          </w:p>
        </w:tc>
        <w:tc>
          <w:tcPr>
            <w:tcW w:w="1104" w:type="dxa"/>
            <w:tcBorders>
              <w:top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E7706B" w:rsidRDefault="00FB66E6" w:rsidP="00FB66E6">
            <w:pPr>
              <w:jc w:val="both"/>
              <w:rPr>
                <w:rFonts w:asciiTheme="minorHAnsi" w:hAnsiTheme="minorHAnsi"/>
                <w:b/>
                <w:bCs/>
                <w:sz w:val="20"/>
                <w:szCs w:val="20"/>
              </w:rPr>
            </w:pPr>
          </w:p>
        </w:tc>
      </w:tr>
      <w:tr w:rsidR="00FB66E6" w:rsidRPr="00E7706B"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4.</w:t>
            </w:r>
          </w:p>
        </w:tc>
        <w:tc>
          <w:tcPr>
            <w:tcW w:w="8613" w:type="dxa"/>
            <w:gridSpan w:val="3"/>
            <w:tcBorders>
              <w:top w:val="single" w:sz="4" w:space="0" w:color="auto"/>
            </w:tcBorders>
            <w:vAlign w:val="center"/>
          </w:tcPr>
          <w:p w:rsidR="00FB66E6" w:rsidRPr="00276C84" w:rsidRDefault="00FB66E6" w:rsidP="00FB66E6">
            <w:pPr>
              <w:jc w:val="center"/>
              <w:rPr>
                <w:rFonts w:ascii="Times New Roman" w:hAnsi="Times New Roman" w:cs="Times New Roman"/>
                <w:b/>
                <w:bCs/>
                <w:sz w:val="20"/>
                <w:szCs w:val="20"/>
              </w:rPr>
            </w:pPr>
            <w:r w:rsidRPr="00276C84">
              <w:rPr>
                <w:rFonts w:ascii="Times New Roman" w:hAnsi="Times New Roman" w:cs="Times New Roman"/>
                <w:b/>
                <w:bCs/>
                <w:sz w:val="18"/>
                <w:szCs w:val="18"/>
              </w:rPr>
              <w:t>Kopia bezpieczeństwa systemu (ang. backup)</w:t>
            </w: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bCs/>
                <w:sz w:val="18"/>
                <w:szCs w:val="18"/>
              </w:rPr>
            </w:pPr>
            <w:r w:rsidRPr="00276C84">
              <w:rPr>
                <w:rFonts w:ascii="Times New Roman" w:hAnsi="Times New Roman" w:cs="Times New Roman"/>
                <w:b w:val="0"/>
                <w:color w:val="auto"/>
                <w:sz w:val="18"/>
                <w:szCs w:val="18"/>
              </w:rPr>
              <w:t>System musi umożliwiać dokonanie kopii bezpieczeństwa bazy danych systemu za pomocą obcych systemów do bezpieczeństwa danych.</w:t>
            </w:r>
          </w:p>
        </w:tc>
        <w:tc>
          <w:tcPr>
            <w:tcW w:w="1104" w:type="dxa"/>
            <w:tcBorders>
              <w:top w:val="single" w:sz="4" w:space="0" w:color="auto"/>
              <w:bottom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4B0BEE" w:rsidRDefault="00FB66E6" w:rsidP="00FB66E6">
            <w:pPr>
              <w:keepNext/>
              <w:jc w:val="both"/>
              <w:outlineLvl w:val="1"/>
              <w:rPr>
                <w:rFonts w:asciiTheme="minorHAnsi" w:hAnsiTheme="minorHAnsi"/>
                <w:b/>
                <w:bCs/>
                <w:sz w:val="18"/>
                <w:szCs w:val="18"/>
              </w:rPr>
            </w:pP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dokonanie eksportu wszystkich ustawiań konfiguracyjnych systemu do pliku oraz ponowny import tych ustawień np. do nowej instancji systemu.</w:t>
            </w:r>
          </w:p>
        </w:tc>
        <w:tc>
          <w:tcPr>
            <w:tcW w:w="1104" w:type="dxa"/>
            <w:tcBorders>
              <w:top w:val="single" w:sz="4" w:space="0" w:color="auto"/>
              <w:bottom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4B0BEE" w:rsidRDefault="00FB66E6" w:rsidP="00FB66E6">
            <w:pPr>
              <w:keepNext/>
              <w:jc w:val="both"/>
              <w:outlineLvl w:val="1"/>
              <w:rPr>
                <w:rFonts w:asciiTheme="minorHAnsi" w:hAnsiTheme="minorHAnsi"/>
                <w:b/>
                <w:bCs/>
                <w:sz w:val="18"/>
                <w:szCs w:val="18"/>
              </w:rPr>
            </w:pP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bottom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w zakresie modułu </w:t>
            </w:r>
            <w:r w:rsidRPr="00276C84">
              <w:rPr>
                <w:rFonts w:ascii="Times New Roman" w:hAnsi="Times New Roman" w:cs="Times New Roman"/>
                <w:bCs/>
                <w:i/>
                <w:sz w:val="18"/>
                <w:szCs w:val="18"/>
              </w:rPr>
              <w:t>helpdesk</w:t>
            </w:r>
            <w:r w:rsidRPr="00276C84">
              <w:rPr>
                <w:rFonts w:ascii="Times New Roman" w:hAnsi="Times New Roman" w:cs="Times New Roman"/>
                <w:bCs/>
                <w:sz w:val="18"/>
                <w:szCs w:val="18"/>
              </w:rPr>
              <w:t xml:space="preserve"> musi umożliwiać dokonanie eksportu konfiguracji globalnej do pliku oraz ponowny import tych ustawień np. do nowej instancji systemu.</w:t>
            </w:r>
          </w:p>
        </w:tc>
        <w:tc>
          <w:tcPr>
            <w:tcW w:w="1104" w:type="dxa"/>
            <w:tcBorders>
              <w:top w:val="single" w:sz="4" w:space="0" w:color="auto"/>
              <w:bottom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4B0BEE" w:rsidRDefault="00FB66E6" w:rsidP="00FB66E6">
            <w:pPr>
              <w:keepNext/>
              <w:jc w:val="both"/>
              <w:outlineLvl w:val="1"/>
              <w:rPr>
                <w:rFonts w:asciiTheme="minorHAnsi" w:hAnsiTheme="minorHAnsi"/>
                <w:b/>
                <w:bCs/>
                <w:sz w:val="18"/>
                <w:szCs w:val="18"/>
              </w:rPr>
            </w:pPr>
          </w:p>
        </w:tc>
      </w:tr>
      <w:tr w:rsidR="00FB66E6" w:rsidRPr="00E7706B" w:rsidTr="001628E3">
        <w:trPr>
          <w:trHeight w:val="170"/>
        </w:trPr>
        <w:tc>
          <w:tcPr>
            <w:tcW w:w="0" w:type="auto"/>
            <w:vMerge/>
            <w:vAlign w:val="center"/>
          </w:tcPr>
          <w:p w:rsidR="00FB66E6" w:rsidRPr="00E7706B" w:rsidRDefault="00FB66E6" w:rsidP="00FB66E6">
            <w:pPr>
              <w:contextualSpacing/>
              <w:jc w:val="center"/>
              <w:rPr>
                <w:rFonts w:asciiTheme="minorHAnsi" w:hAnsiTheme="minorHAnsi"/>
                <w:b/>
                <w:bCs/>
                <w:sz w:val="20"/>
                <w:szCs w:val="20"/>
              </w:rPr>
            </w:pPr>
          </w:p>
        </w:tc>
        <w:tc>
          <w:tcPr>
            <w:tcW w:w="6282" w:type="dxa"/>
            <w:tcBorders>
              <w:top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cykliczne wykonywanie optymalizacji bazy danych systemu z poziomu konsoli systemu.</w:t>
            </w:r>
          </w:p>
        </w:tc>
        <w:tc>
          <w:tcPr>
            <w:tcW w:w="1104" w:type="dxa"/>
            <w:tcBorders>
              <w:top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4B0BEE"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5.</w:t>
            </w:r>
          </w:p>
        </w:tc>
        <w:tc>
          <w:tcPr>
            <w:tcW w:w="8613" w:type="dxa"/>
            <w:gridSpan w:val="3"/>
            <w:tcBorders>
              <w:top w:val="single" w:sz="4" w:space="0" w:color="auto"/>
            </w:tcBorders>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Interfejs i praca z systemem</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Interfejs użytkownika musi być wykonany w stylu posiadającym zakładki tematyczne.</w:t>
            </w:r>
          </w:p>
        </w:tc>
        <w:tc>
          <w:tcPr>
            <w:tcW w:w="1104" w:type="dxa"/>
            <w:tcBorders>
              <w:top w:val="single" w:sz="4" w:space="0" w:color="auto"/>
              <w:bottom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Dostęp do danych musi zapewniać możliwość dowolnego, zaawanasowanego filtrowania danych.</w:t>
            </w:r>
          </w:p>
        </w:tc>
        <w:tc>
          <w:tcPr>
            <w:tcW w:w="1104" w:type="dxa"/>
            <w:tcBorders>
              <w:top w:val="single" w:sz="4" w:space="0" w:color="auto"/>
              <w:bottom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graficzny edytor raportów, który nie może być oddzielnym oprogramowaniem i nie może wymagać dodatkowych opłat licencyjnych.</w:t>
            </w:r>
          </w:p>
        </w:tc>
        <w:tc>
          <w:tcPr>
            <w:tcW w:w="1104" w:type="dxa"/>
            <w:tcBorders>
              <w:top w:val="single" w:sz="4" w:space="0" w:color="auto"/>
              <w:bottom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dowolne tworzenie raportów, kodów kreskowych, grafik, dołączania wykresów 2D i 3D oraz pobierania i wizualizowania danych z dowolnych źródeł.</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posiadać menu kontekstowe użytkownika aktywowane klawiszem myszy. </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współpracować z czytnikami kodów kreskowych.</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organizowanie danych w tabelach.</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umożliwiać szybki dostęp do zgłoszeń w module. </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ustawienie czasu przechowywania danych w rejestrze wykonywanych czynności w systemie.</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pozwalać użytkownikowi zalogowanemu przez moduł webowy do przeglądania posiadanych przez niego zasobów.</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000000"/>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prezentować w postaci graficznej informacje o produktywności, aktywności oraz wykorzystaniu oprogramowania i stron WWW dla każdego zalogowanego użytkownika w konsoli przeglądarki internetowej.</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lastRenderedPageBreak/>
              <w:t>6.</w:t>
            </w:r>
          </w:p>
        </w:tc>
        <w:tc>
          <w:tcPr>
            <w:tcW w:w="8613" w:type="dxa"/>
            <w:gridSpan w:val="3"/>
            <w:tcBorders>
              <w:top w:val="single" w:sz="4" w:space="0" w:color="auto"/>
              <w:bottom w:val="single" w:sz="4" w:space="0" w:color="000000"/>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Dostęp do systemu</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tworzenie grup ról użytkowników systemu (musi zezwalać na stworzenie macierzy uprawnień dostępu do funkcji systemu z możliwością określenia poziomu dostępu do zapisu, do odczytu, do zmiany/edycji, do usuwania danych w systemie w ramach danej funkcji)</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jednoczesną pracę wielu konsoli administracyjnych na jednym serwerze aplikacji.</w:t>
            </w:r>
          </w:p>
        </w:tc>
        <w:tc>
          <w:tcPr>
            <w:tcW w:w="1104" w:type="dxa"/>
            <w:tcBorders>
              <w:top w:val="single" w:sz="4" w:space="0" w:color="auto"/>
            </w:tcBorders>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keepNext/>
              <w:jc w:val="both"/>
              <w:outlineLvl w:val="1"/>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7.</w:t>
            </w:r>
          </w:p>
        </w:tc>
        <w:tc>
          <w:tcPr>
            <w:tcW w:w="8613" w:type="dxa"/>
            <w:gridSpan w:val="3"/>
            <w:tcBorders>
              <w:top w:val="single" w:sz="4" w:space="0" w:color="auto"/>
            </w:tcBorders>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Skanowanie sieci</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skanowanie aktywne.</w:t>
            </w:r>
          </w:p>
        </w:tc>
        <w:tc>
          <w:tcPr>
            <w:tcW w:w="1104" w:type="dxa"/>
            <w:tcBorders>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konfigurowalny skaner aktywny sieci (ping).</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konfigurowalny skaner wykorzystujący protokół SNMP odczytujący informacje ze skanowanego urządzania.</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skanowanie zakresów adresów IP.</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mechanizm skanowania wskazanych portów TCP.</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skanowanie za pomocą AD.</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autoryzowanie urządzeń.</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listę autoryzowanych urządzeń.</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mechanizm odbierania autoryzacji urządzeniom.</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tworzenie zasobów na podstawie elementów sieciowych.</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separację urządzeń występujących w sieci od zasobów w ewidencji.</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informację o usuniętym zasobie z bazy ewidencyjnej.</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rozpoznawać zmiany nazw komputerów.</w:t>
            </w:r>
          </w:p>
        </w:tc>
        <w:tc>
          <w:tcPr>
            <w:tcW w:w="1104" w:type="dxa"/>
            <w:tcBorders>
              <w:top w:val="single" w:sz="4" w:space="0" w:color="auto"/>
              <w:bottom w:val="single" w:sz="4" w:space="0" w:color="auto"/>
            </w:tcBorders>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ind w:left="247" w:hanging="247"/>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automatycznie i półautomatycznie kojarzyć urządzenia sieciowe z ewidencjonowanymi zasobami.</w:t>
            </w:r>
          </w:p>
        </w:tc>
        <w:tc>
          <w:tcPr>
            <w:tcW w:w="1104" w:type="dxa"/>
            <w:tcBorders>
              <w:top w:val="single" w:sz="4" w:space="0" w:color="auto"/>
            </w:tcBorders>
          </w:tcPr>
          <w:p w:rsidR="00FB66E6" w:rsidRPr="00276C84" w:rsidRDefault="00FB66E6" w:rsidP="00FB66E6">
            <w:pPr>
              <w:jc w:val="center"/>
              <w:rPr>
                <w:rFonts w:ascii="Times New Roman" w:hAnsi="Times New Roman" w:cs="Times New Roman"/>
                <w:bCs/>
                <w:sz w:val="18"/>
                <w:szCs w:val="18"/>
              </w:rPr>
            </w:pPr>
            <w:r w:rsidRPr="00276C84">
              <w:rPr>
                <w:rFonts w:ascii="Times New Roman" w:hAnsi="Times New Roman" w:cs="Times New Roman"/>
                <w:b/>
                <w:bCs/>
                <w:sz w:val="18"/>
                <w:szCs w:val="18"/>
              </w:rPr>
              <w:t>Wymagane</w:t>
            </w:r>
          </w:p>
        </w:tc>
        <w:tc>
          <w:tcPr>
            <w:tcW w:w="1227" w:type="dxa"/>
            <w:tcBorders>
              <w:top w:val="single" w:sz="4" w:space="0" w:color="auto"/>
            </w:tcBorders>
            <w:vAlign w:val="center"/>
          </w:tcPr>
          <w:p w:rsidR="00FB66E6" w:rsidRPr="00D52B69" w:rsidRDefault="00FB66E6" w:rsidP="00FB66E6">
            <w:pPr>
              <w:jc w:val="both"/>
              <w:rPr>
                <w:rFonts w:asciiTheme="minorHAnsi" w:hAnsiTheme="minorHAnsi"/>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8.</w:t>
            </w:r>
          </w:p>
        </w:tc>
        <w:tc>
          <w:tcPr>
            <w:tcW w:w="8613" w:type="dxa"/>
            <w:gridSpan w:val="3"/>
            <w:tcBorders>
              <w:bottom w:val="single" w:sz="4" w:space="0" w:color="auto"/>
            </w:tcBorders>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Zarządzanie zasobami</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ewidencjonowanie wielu zasobów min. komputerów, urządzeń sieciowych, drukarek, urządzeń mobilnych, monitorów, kart SIM, modemów, licencji na zakupione oprogramowanie, faktur, gwarancji, umów, pism, pracowników, usług, aplikacji, pojazdów.</w:t>
            </w:r>
          </w:p>
        </w:tc>
        <w:tc>
          <w:tcPr>
            <w:tcW w:w="1104"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dodawanie, edycję, usuwanie oraz dowolne opisywanie.</w:t>
            </w:r>
          </w:p>
        </w:tc>
        <w:tc>
          <w:tcPr>
            <w:tcW w:w="1104"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automatyczne dodawanie do bazy ewidencji zasobów typu komputer po połączeniu się agenta z serwerem.</w:t>
            </w:r>
          </w:p>
        </w:tc>
        <w:tc>
          <w:tcPr>
            <w:tcW w:w="1104"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umożliwiać automatyczne klonowanie zasobów wskazaną ilość razy. </w:t>
            </w:r>
          </w:p>
        </w:tc>
        <w:tc>
          <w:tcPr>
            <w:tcW w:w="1104"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tcBorders>
              <w:top w:val="single" w:sz="4" w:space="0" w:color="auto"/>
              <w:bottom w:val="single" w:sz="4" w:space="0" w:color="auto"/>
            </w:tcBorders>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grupową zmianę opisu wybranych.</w:t>
            </w:r>
          </w:p>
        </w:tc>
        <w:tc>
          <w:tcPr>
            <w:tcW w:w="1104" w:type="dxa"/>
            <w:tcBorders>
              <w:top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tcBorders>
              <w:top w:val="single" w:sz="4" w:space="0" w:color="auto"/>
            </w:tcBorders>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automatyczne numerowanie określonych pól w zasobie.</w:t>
            </w:r>
          </w:p>
        </w:tc>
        <w:tc>
          <w:tcPr>
            <w:tcW w:w="1104" w:type="dxa"/>
            <w:tcBorders>
              <w:top w:val="single" w:sz="4" w:space="0" w:color="000000"/>
            </w:tcBorders>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tcBorders>
              <w:top w:val="single" w:sz="4" w:space="0" w:color="000000"/>
            </w:tcBorders>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umożliwiać na tworzenie list słownikowych dotyczących części istotnych pól zasoby </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dowolną identyfikację graficzną wybranego zasobu.</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ewidencjonowanie dowolnych załączników w bazie danych</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ewidencjonowanie zasobów w sposób zgodny ze schematem.</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importowanie i synchronizację automatyczną informacji o pracownikach z usługi katalogowej LDAP (min. Active Directory)</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oferować możliwość aktualizacji LDAP w zakresie danych o pracownikach z poziomu konsoli systemu</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importowanie danych z zewnętrznych źródeł danych.</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umożliwiać łączenie dwóch zasobów razem za pomocą relacji n-n (wiele do wielu). </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bottom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zapisywać historię dokonywanych operacji na zasobach. </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tcBorders>
              <w:top w:val="single" w:sz="4" w:space="0" w:color="auto"/>
            </w:tcBorders>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ewidencjonowanie zutylizowanych komputerów z zachowaniem historii.</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Pr>
                <w:rFonts w:asciiTheme="minorHAnsi" w:hAnsiTheme="minorHAnsi"/>
                <w:b/>
                <w:bCs/>
                <w:sz w:val="18"/>
                <w:szCs w:val="18"/>
              </w:rPr>
              <w:t>9</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Audyty</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zapisywać informacje do jednego „audytu bazowego” bez możliwości jego usunięcia.</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ograniczenie widoczności wyników skanowania dla użytkowników.</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(online) zbierać informacje o konfiguracji sprzętu, w szczególności o: parametrach płyty głównej tj. producent, numer seryjny, wersja mostka północnego i południowego, ilość gniazd pamięci wraz z informacją o ich zajętości; kościach pamięci RAM z podaniem jednoznacznej specyfikacji kości tj. typu (DDR/DRR2/DDR3 itp.) , numeru seryjnego oraz model kości a także informacja o taktowaniu; sumarycznej ilości pamięci RAM w komputerze, szczególnie dla urządzeń wirtualnych; procesorach; monitorach podłączonych do komputera z jednoznacznym wskazaniem producenta, modelu, numeru seryjnego oraz dacie produkcji; dysków twardych z podaniem typu interfejsu, numerów seryjnych oraz tablicy informacji S.M.A.R.T.</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(online) zbierać informacje o kontach lokalnych użytkowników systemów operacyjnych Windows wraz z informacją o ich aktywności (włączone/wyłączone) a także uprawnieniach np. administrator komputera, gość.</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zbierać pełne informację o wersji zainstalowanego systemu operacyjnego Windows w tym także informację o zainstalowanym Service Pack.</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zbierać pełne informacje o nagłówku pliku wykonywalnego (programu).</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lang w:val="en-US"/>
              </w:rPr>
            </w:pPr>
            <w:r w:rsidRPr="00276C84">
              <w:rPr>
                <w:rFonts w:ascii="Times New Roman" w:hAnsi="Times New Roman" w:cs="Times New Roman"/>
                <w:b w:val="0"/>
                <w:color w:val="auto"/>
                <w:sz w:val="18"/>
                <w:szCs w:val="18"/>
                <w:lang w:val="en-US"/>
              </w:rPr>
              <w:t xml:space="preserve">System </w:t>
            </w:r>
            <w:proofErr w:type="spellStart"/>
            <w:r w:rsidRPr="00276C84">
              <w:rPr>
                <w:rFonts w:ascii="Times New Roman" w:hAnsi="Times New Roman" w:cs="Times New Roman"/>
                <w:b w:val="0"/>
                <w:color w:val="auto"/>
                <w:sz w:val="18"/>
                <w:szCs w:val="18"/>
                <w:lang w:val="en-US"/>
              </w:rPr>
              <w:t>musi</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odczytywać</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klucze</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instalacyjne</w:t>
            </w:r>
            <w:proofErr w:type="spellEnd"/>
            <w:r w:rsidRPr="00276C84">
              <w:rPr>
                <w:rFonts w:ascii="Times New Roman" w:hAnsi="Times New Roman" w:cs="Times New Roman"/>
                <w:b w:val="0"/>
                <w:color w:val="auto"/>
                <w:sz w:val="18"/>
                <w:szCs w:val="18"/>
                <w:lang w:val="en-US"/>
              </w:rPr>
              <w:t xml:space="preserve"> do </w:t>
            </w:r>
            <w:proofErr w:type="spellStart"/>
            <w:r w:rsidRPr="00276C84">
              <w:rPr>
                <w:rFonts w:ascii="Times New Roman" w:hAnsi="Times New Roman" w:cs="Times New Roman"/>
                <w:b w:val="0"/>
                <w:color w:val="auto"/>
                <w:sz w:val="18"/>
                <w:szCs w:val="18"/>
                <w:lang w:val="en-US"/>
              </w:rPr>
              <w:t>oprogramowania</w:t>
            </w:r>
            <w:proofErr w:type="spellEnd"/>
            <w:r w:rsidRPr="00276C84">
              <w:rPr>
                <w:rFonts w:ascii="Times New Roman" w:hAnsi="Times New Roman" w:cs="Times New Roman"/>
                <w:b w:val="0"/>
                <w:color w:val="auto"/>
                <w:sz w:val="18"/>
                <w:szCs w:val="18"/>
                <w:lang w:val="en-US"/>
              </w:rPr>
              <w:t xml:space="preserve"> minimum </w:t>
            </w:r>
            <w:proofErr w:type="spellStart"/>
            <w:r w:rsidRPr="00276C84">
              <w:rPr>
                <w:rFonts w:ascii="Times New Roman" w:hAnsi="Times New Roman" w:cs="Times New Roman"/>
                <w:b w:val="0"/>
                <w:color w:val="auto"/>
                <w:sz w:val="18"/>
                <w:szCs w:val="18"/>
                <w:lang w:val="en-US"/>
              </w:rPr>
              <w:t>dla</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takich</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programów</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jak</w:t>
            </w:r>
            <w:proofErr w:type="spellEnd"/>
            <w:r w:rsidRPr="00276C84">
              <w:rPr>
                <w:rFonts w:ascii="Times New Roman" w:hAnsi="Times New Roman" w:cs="Times New Roman"/>
                <w:b w:val="0"/>
                <w:color w:val="auto"/>
                <w:sz w:val="18"/>
                <w:szCs w:val="18"/>
                <w:lang w:val="en-US"/>
              </w:rPr>
              <w:t xml:space="preserve">: Microsoft Windows (Me/ 2000/ XP/ 2003/ Vista/ 2008/ 7/ 8.x/ 10); Microsoft Office (2000/XP/2003/2007/2010/2013); </w:t>
            </w:r>
            <w:proofErr w:type="spellStart"/>
            <w:r w:rsidRPr="00276C84">
              <w:rPr>
                <w:rFonts w:ascii="Times New Roman" w:hAnsi="Times New Roman" w:cs="Times New Roman"/>
                <w:b w:val="0"/>
                <w:color w:val="auto"/>
                <w:sz w:val="18"/>
                <w:szCs w:val="18"/>
                <w:lang w:val="en-US"/>
              </w:rPr>
              <w:t>ACDSee</w:t>
            </w:r>
            <w:proofErr w:type="spellEnd"/>
            <w:r w:rsidRPr="00276C84">
              <w:rPr>
                <w:rFonts w:ascii="Times New Roman" w:hAnsi="Times New Roman" w:cs="Times New Roman"/>
                <w:b w:val="0"/>
                <w:color w:val="auto"/>
                <w:sz w:val="18"/>
                <w:szCs w:val="18"/>
                <w:lang w:val="en-US"/>
              </w:rPr>
              <w:t xml:space="preserve"> (6/7/8/9); Alcohol 52/68/120%; Adobe Acrobat (6/7/8/9,X,XI); Adobe Illustrator; Adobe Photoshop 7, CS; Adobe </w:t>
            </w:r>
            <w:proofErr w:type="spellStart"/>
            <w:r w:rsidRPr="00276C84">
              <w:rPr>
                <w:rFonts w:ascii="Times New Roman" w:hAnsi="Times New Roman" w:cs="Times New Roman"/>
                <w:b w:val="0"/>
                <w:color w:val="auto"/>
                <w:sz w:val="18"/>
                <w:szCs w:val="18"/>
                <w:lang w:val="en-US"/>
              </w:rPr>
              <w:t>Framemaker</w:t>
            </w:r>
            <w:proofErr w:type="spellEnd"/>
            <w:r w:rsidRPr="00276C84">
              <w:rPr>
                <w:rFonts w:ascii="Times New Roman" w:hAnsi="Times New Roman" w:cs="Times New Roman"/>
                <w:b w:val="0"/>
                <w:color w:val="auto"/>
                <w:sz w:val="18"/>
                <w:szCs w:val="18"/>
                <w:lang w:val="en-US"/>
              </w:rPr>
              <w:t xml:space="preserve"> 10; Adobe Premiere CS5.x, CS6.x; Adobe </w:t>
            </w:r>
            <w:proofErr w:type="spellStart"/>
            <w:r w:rsidRPr="00276C84">
              <w:rPr>
                <w:rFonts w:ascii="Times New Roman" w:hAnsi="Times New Roman" w:cs="Times New Roman"/>
                <w:b w:val="0"/>
                <w:color w:val="auto"/>
                <w:sz w:val="18"/>
                <w:szCs w:val="18"/>
                <w:lang w:val="en-US"/>
              </w:rPr>
              <w:t>Robohelp</w:t>
            </w:r>
            <w:proofErr w:type="spellEnd"/>
            <w:r w:rsidRPr="00276C84">
              <w:rPr>
                <w:rFonts w:ascii="Times New Roman" w:hAnsi="Times New Roman" w:cs="Times New Roman"/>
                <w:b w:val="0"/>
                <w:color w:val="auto"/>
                <w:sz w:val="18"/>
                <w:szCs w:val="18"/>
                <w:lang w:val="en-US"/>
              </w:rPr>
              <w:t xml:space="preserve"> 9; Adobe Dreamweaver CS5.x, CS6.x; AutoCAD; </w:t>
            </w:r>
            <w:proofErr w:type="spellStart"/>
            <w:r w:rsidRPr="00276C84">
              <w:rPr>
                <w:rFonts w:ascii="Times New Roman" w:hAnsi="Times New Roman" w:cs="Times New Roman"/>
                <w:b w:val="0"/>
                <w:color w:val="auto"/>
                <w:sz w:val="18"/>
                <w:szCs w:val="18"/>
                <w:lang w:val="en-US"/>
              </w:rPr>
              <w:t>Cyberlink</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PowerDVD</w:t>
            </w:r>
            <w:proofErr w:type="spellEnd"/>
            <w:r w:rsidRPr="00276C84">
              <w:rPr>
                <w:rFonts w:ascii="Times New Roman" w:hAnsi="Times New Roman" w:cs="Times New Roman"/>
                <w:b w:val="0"/>
                <w:color w:val="auto"/>
                <w:sz w:val="18"/>
                <w:szCs w:val="18"/>
                <w:lang w:val="en-US"/>
              </w:rPr>
              <w:t xml:space="preserve">; Crystal Reports; </w:t>
            </w:r>
            <w:proofErr w:type="spellStart"/>
            <w:r w:rsidRPr="00276C84">
              <w:rPr>
                <w:rFonts w:ascii="Times New Roman" w:hAnsi="Times New Roman" w:cs="Times New Roman"/>
                <w:b w:val="0"/>
                <w:color w:val="auto"/>
                <w:sz w:val="18"/>
                <w:szCs w:val="18"/>
                <w:lang w:val="en-US"/>
              </w:rPr>
              <w:t>FinePrint</w:t>
            </w:r>
            <w:proofErr w:type="spellEnd"/>
            <w:r w:rsidRPr="00276C84">
              <w:rPr>
                <w:rFonts w:ascii="Times New Roman" w:hAnsi="Times New Roman" w:cs="Times New Roman"/>
                <w:b w:val="0"/>
                <w:color w:val="auto"/>
                <w:sz w:val="18"/>
                <w:szCs w:val="18"/>
                <w:lang w:val="en-US"/>
              </w:rPr>
              <w:t xml:space="preserve">; Macromedia Flash/ Fireworks/ ColdFusion/ Dreamweaver/ Contribute/ FreeHand; Microsoft Exchange; Microsoft Money (2005/2006/2007); Microsoft Operations Manager; Microsoft SQL Server; Microsoft Virtual PC; Microsoft Virtual Server 2005; Microsoft Visual Studio (6/.NET 2003/2005/2008/2010); Microsoft Works; Nero; Norton Partition Magic; </w:t>
            </w:r>
            <w:proofErr w:type="spellStart"/>
            <w:r w:rsidRPr="00276C84">
              <w:rPr>
                <w:rFonts w:ascii="Times New Roman" w:hAnsi="Times New Roman" w:cs="Times New Roman"/>
                <w:b w:val="0"/>
                <w:color w:val="auto"/>
                <w:sz w:val="18"/>
                <w:szCs w:val="18"/>
                <w:lang w:val="en-US"/>
              </w:rPr>
              <w:t>Registy</w:t>
            </w:r>
            <w:proofErr w:type="spellEnd"/>
            <w:r w:rsidRPr="00276C84">
              <w:rPr>
                <w:rFonts w:ascii="Times New Roman" w:hAnsi="Times New Roman" w:cs="Times New Roman"/>
                <w:b w:val="0"/>
                <w:color w:val="auto"/>
                <w:sz w:val="18"/>
                <w:szCs w:val="18"/>
                <w:lang w:val="en-US"/>
              </w:rPr>
              <w:t xml:space="preserve"> Mechanic; Roxio Easy Media Creator; Sonic </w:t>
            </w:r>
            <w:proofErr w:type="spellStart"/>
            <w:r w:rsidRPr="00276C84">
              <w:rPr>
                <w:rFonts w:ascii="Times New Roman" w:hAnsi="Times New Roman" w:cs="Times New Roman"/>
                <w:b w:val="0"/>
                <w:color w:val="auto"/>
                <w:sz w:val="18"/>
                <w:szCs w:val="18"/>
                <w:lang w:val="en-US"/>
              </w:rPr>
              <w:t>MyDVD</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TuneUp</w:t>
            </w:r>
            <w:proofErr w:type="spellEnd"/>
            <w:r w:rsidRPr="00276C84">
              <w:rPr>
                <w:rFonts w:ascii="Times New Roman" w:hAnsi="Times New Roman" w:cs="Times New Roman"/>
                <w:b w:val="0"/>
                <w:color w:val="auto"/>
                <w:sz w:val="18"/>
                <w:szCs w:val="18"/>
                <w:lang w:val="en-US"/>
              </w:rPr>
              <w:t xml:space="preserve"> Utilities (2005/2006/2007/2008/2009/2010/2011); </w:t>
            </w:r>
            <w:proofErr w:type="spellStart"/>
            <w:r w:rsidRPr="00276C84">
              <w:rPr>
                <w:rFonts w:ascii="Times New Roman" w:hAnsi="Times New Roman" w:cs="Times New Roman"/>
                <w:b w:val="0"/>
                <w:color w:val="auto"/>
                <w:sz w:val="18"/>
                <w:szCs w:val="18"/>
                <w:lang w:val="en-US"/>
              </w:rPr>
              <w:t>VMeare</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WinImage</w:t>
            </w:r>
            <w:proofErr w:type="spellEnd"/>
            <w:r w:rsidRPr="00276C84">
              <w:rPr>
                <w:rFonts w:ascii="Times New Roman" w:hAnsi="Times New Roman" w:cs="Times New Roman"/>
                <w:b w:val="0"/>
                <w:color w:val="auto"/>
                <w:sz w:val="18"/>
                <w:szCs w:val="18"/>
                <w:lang w:val="en-US"/>
              </w:rPr>
              <w:t xml:space="preserve">; WinZip 6-15; </w:t>
            </w:r>
            <w:proofErr w:type="spellStart"/>
            <w:r w:rsidRPr="00276C84">
              <w:rPr>
                <w:rFonts w:ascii="Times New Roman" w:hAnsi="Times New Roman" w:cs="Times New Roman"/>
                <w:b w:val="0"/>
                <w:color w:val="auto"/>
                <w:sz w:val="18"/>
                <w:szCs w:val="18"/>
                <w:lang w:val="en-US"/>
              </w:rPr>
              <w:t>ZoneAlarm</w:t>
            </w:r>
            <w:proofErr w:type="spellEnd"/>
            <w:r w:rsidRPr="00276C84">
              <w:rPr>
                <w:rFonts w:ascii="Times New Roman" w:hAnsi="Times New Roman" w:cs="Times New Roman"/>
                <w:b w:val="0"/>
                <w:color w:val="auto"/>
                <w:sz w:val="18"/>
                <w:szCs w:val="18"/>
                <w:lang w:val="en-US"/>
              </w:rPr>
              <w:t xml:space="preserve">; </w:t>
            </w:r>
            <w:proofErr w:type="spellStart"/>
            <w:r w:rsidRPr="00276C84">
              <w:rPr>
                <w:rFonts w:ascii="Times New Roman" w:hAnsi="Times New Roman" w:cs="Times New Roman"/>
                <w:b w:val="0"/>
                <w:color w:val="auto"/>
                <w:sz w:val="18"/>
                <w:szCs w:val="18"/>
                <w:lang w:val="en-US"/>
              </w:rPr>
              <w:t>XmlSpy</w:t>
            </w:r>
            <w:proofErr w:type="spellEnd"/>
            <w:r w:rsidRPr="00276C84">
              <w:rPr>
                <w:rFonts w:ascii="Times New Roman" w:hAnsi="Times New Roman" w:cs="Times New Roman"/>
                <w:b w:val="0"/>
                <w:color w:val="auto"/>
                <w:sz w:val="18"/>
                <w:szCs w:val="18"/>
                <w:lang w:val="en-US"/>
              </w:rPr>
              <w:t xml:space="preserve"> 2010, 2011;</w:t>
            </w:r>
          </w:p>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identyfikować oprogramowanie zainstalowane na komputerze w tym także rozpoznawać jednoznacznie oprogramowanie typu „</w:t>
            </w:r>
            <w:proofErr w:type="spellStart"/>
            <w:r w:rsidRPr="00276C84">
              <w:rPr>
                <w:rFonts w:ascii="Times New Roman" w:hAnsi="Times New Roman" w:cs="Times New Roman"/>
                <w:b w:val="0"/>
                <w:color w:val="auto"/>
                <w:sz w:val="18"/>
                <w:szCs w:val="18"/>
              </w:rPr>
              <w:t>portable</w:t>
            </w:r>
            <w:proofErr w:type="spellEnd"/>
            <w:r w:rsidRPr="00276C84">
              <w:rPr>
                <w:rFonts w:ascii="Times New Roman" w:hAnsi="Times New Roman" w:cs="Times New Roman"/>
                <w:b w:val="0"/>
                <w:color w:val="auto"/>
                <w:sz w:val="18"/>
                <w:szCs w:val="18"/>
              </w:rPr>
              <w:t>”.</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identyfikować aplikacje uruchamiane poprzez przeglądarki internetowe tzw. aplikacje chmurowe.</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automatycznie rozpoznawać pakiety oprogramowania m.in. MS Office, Adobe, </w:t>
            </w:r>
            <w:proofErr w:type="spellStart"/>
            <w:r w:rsidRPr="00276C84">
              <w:rPr>
                <w:rFonts w:ascii="Times New Roman" w:hAnsi="Times New Roman" w:cs="Times New Roman"/>
                <w:b w:val="0"/>
                <w:color w:val="auto"/>
                <w:sz w:val="18"/>
                <w:szCs w:val="18"/>
              </w:rPr>
              <w:t>Autodesk</w:t>
            </w:r>
            <w:proofErr w:type="spellEnd"/>
            <w:r w:rsidRPr="00276C84">
              <w:rPr>
                <w:rFonts w:ascii="Times New Roman" w:hAnsi="Times New Roman" w:cs="Times New Roman"/>
                <w:b w:val="0"/>
                <w:color w:val="auto"/>
                <w:sz w:val="18"/>
                <w:szCs w:val="18"/>
              </w:rPr>
              <w:t>.</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wykrywać nielegalne kopie oprogramowania zgodnie z Art. 75 ustawy z dnia 4 lutego 1994 r. o prawie autorskim i prawach pokrewnych, występujące w postaci powielonych plików, w dowolnym miejscu dysku twardego, całego oprogramowania lub wyłącznie fragmentu.</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prezentować oryginalne ikony programów komputerowych w celu jednoznacznego kojarzenia oprogramowania.</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rozpoznawać sposoby licencjonowania oprogramowania dzieląc je na kategorie: darmowe, komercyjne, niekomercyjne (do zastosowania w domu), freeware, shareware i inne.</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kategoryzować oprogramowanie zgodnie z definicjami dozwolonego lub zabronionego oprogramowania w organizacji. Konfiguracja takiej kategoryzacji musi być dostępna z poziomu konsoli systemu dla administratora.</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zebranie informacje o rejestrze „dodaj usuń programy” wraz z prezentacją pełnej ścieżki polecenie odinstalowania oprogramowania.</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zbieranie dowolnych innych informacji o zgromadzonych na dyskach twardych plikach np. pliki muzyczne, filmy, zdjęcie itp.</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określania masek rozszerzeń dla plików oraz parametrów ich wielkości np. MP3 większe niż 1MB.</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przeglądanie zgromadzonych danych w formie tabelarycznych zestawień.</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ustawianie priorytetu działania procesu skanowania komputera w celu zmniejszenia obciążenia stacji roboczej.</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ustawianie parametrów audytu dla grup komputerów.</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umożliwiać zbieranie informacji w ramach audytu także z komputerów niepodłączonych do systemu i/lub sieci za pomocą przenośnego programu generowanego z poziomu konsoli systemu. Taki program także musi pozwalać na zebranie informacji o komputerze przez zwykłego użytkownika systemu Windows (nie administrator), bez konieczności jego instalacji. </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ręczne wprowadzanie danych audytowych oraz edycję już istniejących np. możliwość ręcznej zmiany ilości pamięci w komputerze.</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wykonywanie wielu audytów dla różnych grup komputerów w celu porównywania ich wyników pomiędzy sobą w celu prezentacji rozbieżności i zmian.</w:t>
            </w:r>
          </w:p>
        </w:tc>
        <w:tc>
          <w:tcPr>
            <w:tcW w:w="1104" w:type="dxa"/>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0</w:t>
            </w:r>
          </w:p>
        </w:tc>
        <w:tc>
          <w:tcPr>
            <w:tcW w:w="6282" w:type="dxa"/>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Zarządzanie licencjami</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prowadzenie ewidencji posiadanych licencji na oprogramowanie komputerowe.</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pozwalać na ewidencjonowanie licencji o różnych sposobach licencjonowania min. na urządzenie, na serwer, licencji dostępowych (CAL), zabezpieczonych kluczami sprzętowymi, w chmurze (SaaS), konkurencyjne, na użytkownika, na procesor.</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dokonywać analizy zainstalowanych programów komputerowych w porównaniu z licencjami zakupionymi.</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automatycznie dokonywać analizy tzw. oprogramowania chmurowego w porównaniu z licencjami zakupionymi.</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wspierać logikę licencyjną poprzez znajomość treści umów licencyjnych popularnych programów komputerowych.</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posiadać bazę treści umów licencyjnych dla programów komputerowych </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automatyczne, inteligentne uwzględniać i rozliczać licencje typu </w:t>
            </w:r>
            <w:proofErr w:type="spellStart"/>
            <w:r w:rsidRPr="00276C84">
              <w:rPr>
                <w:rFonts w:ascii="Times New Roman" w:hAnsi="Times New Roman" w:cs="Times New Roman"/>
                <w:b w:val="0"/>
                <w:i/>
                <w:color w:val="auto"/>
                <w:sz w:val="18"/>
                <w:szCs w:val="18"/>
              </w:rPr>
              <w:t>upgrade</w:t>
            </w:r>
            <w:proofErr w:type="spellEnd"/>
            <w:r w:rsidRPr="00276C84">
              <w:rPr>
                <w:rFonts w:ascii="Times New Roman" w:hAnsi="Times New Roman" w:cs="Times New Roman"/>
                <w:b w:val="0"/>
                <w:color w:val="auto"/>
                <w:sz w:val="18"/>
                <w:szCs w:val="18"/>
              </w:rPr>
              <w:t xml:space="preserve"> i </w:t>
            </w:r>
            <w:proofErr w:type="spellStart"/>
            <w:r w:rsidRPr="00276C84">
              <w:rPr>
                <w:rFonts w:ascii="Times New Roman" w:hAnsi="Times New Roman" w:cs="Times New Roman"/>
                <w:b w:val="0"/>
                <w:color w:val="auto"/>
                <w:sz w:val="18"/>
                <w:szCs w:val="18"/>
              </w:rPr>
              <w:t>d</w:t>
            </w:r>
            <w:r w:rsidRPr="00276C84">
              <w:rPr>
                <w:rFonts w:ascii="Times New Roman" w:hAnsi="Times New Roman" w:cs="Times New Roman"/>
                <w:b w:val="0"/>
                <w:i/>
                <w:color w:val="auto"/>
                <w:sz w:val="18"/>
                <w:szCs w:val="18"/>
              </w:rPr>
              <w:t>owngrade</w:t>
            </w:r>
            <w:proofErr w:type="spellEnd"/>
            <w:r w:rsidRPr="00276C84">
              <w:rPr>
                <w:rFonts w:ascii="Times New Roman" w:hAnsi="Times New Roman" w:cs="Times New Roman"/>
                <w:b w:val="0"/>
                <w:color w:val="auto"/>
                <w:sz w:val="18"/>
                <w:szCs w:val="18"/>
              </w:rPr>
              <w:t xml:space="preserve"> oraz komponenty programów.</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automatyczne, inteligentne uwzględniać i rozliczać licencje, w przypadku kiedy oprogramowanie zostało zainstalowane na dwóch komputerach (stacjonarny i przenośny), gdzie użytkownikiem głównym jest ten sam pracownik.</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automatyczne, inteligentne uwzględniać i rozliczać licencje na systemy operacyjne w modelu OEM oraz musi być wrażliwy na przypadek, kiedy system, operacyjny zakupiony został z innym komputerem a zainstalowany na innym. W takim przypadku system musi pokazać nieprawidłowość automatycznie.</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 xml:space="preserve">System musi posiadać aktualizowaną bazę komentarzy do oprogramowania ułatwiającą interpretację wyników. </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być wrażliwy na licencje po terminie i nie powinien ich uwzględniać w analizach rozliczeniowych.</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szczegółowo prezentować pozycje rozliczenia licencji w rozbiciu na komputer, ilość instalacji, kopii oprogramowania, przypisanych licencji do komputerów i wykorzystanych licencji.</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umożliwiać dodawanie notatek do pozycji rozliczenia z informacją o komputerach i dowolnym komentarzu w celu ułatwienia rozwiązania problemu.</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b w:val="0"/>
                <w:color w:val="auto"/>
                <w:sz w:val="18"/>
                <w:szCs w:val="18"/>
              </w:rPr>
            </w:pPr>
            <w:r w:rsidRPr="00276C84">
              <w:rPr>
                <w:rFonts w:ascii="Times New Roman" w:hAnsi="Times New Roman" w:cs="Times New Roman"/>
                <w:b w:val="0"/>
                <w:color w:val="auto"/>
                <w:sz w:val="18"/>
                <w:szCs w:val="18"/>
              </w:rPr>
              <w:t>System musi oferować możliwość tworzenia wielu (bez ograniczeń) różnych rozliczeń licencji np. dla całej firmy, dla określonego działu, dla określonej lokalizacji, itp.</w:t>
            </w:r>
          </w:p>
        </w:tc>
        <w:tc>
          <w:tcPr>
            <w:tcW w:w="1104" w:type="dxa"/>
            <w:vAlign w:val="center"/>
          </w:tcPr>
          <w:p w:rsidR="00FB66E6" w:rsidRPr="00276C84" w:rsidRDefault="00FB66E6" w:rsidP="00FB66E6">
            <w:pPr>
              <w:pStyle w:val="Nagwekspisutreci"/>
              <w:spacing w:before="0" w:line="240" w:lineRule="auto"/>
              <w:ind w:left="0" w:firstLine="0"/>
              <w:jc w:val="both"/>
              <w:rPr>
                <w:rFonts w:ascii="Times New Roman" w:hAnsi="Times New Roman" w:cs="Times New Roman"/>
                <w:color w:val="auto"/>
                <w:sz w:val="18"/>
                <w:szCs w:val="18"/>
              </w:rPr>
            </w:pPr>
            <w:r w:rsidRPr="00276C84">
              <w:rPr>
                <w:rFonts w:ascii="Times New Roman" w:hAnsi="Times New Roman" w:cs="Times New Roman"/>
                <w:color w:val="auto"/>
                <w:sz w:val="18"/>
                <w:szCs w:val="18"/>
              </w:rPr>
              <w:t>Wymagane</w:t>
            </w:r>
          </w:p>
        </w:tc>
        <w:tc>
          <w:tcPr>
            <w:tcW w:w="1227" w:type="dxa"/>
            <w:vAlign w:val="center"/>
          </w:tcPr>
          <w:p w:rsidR="00FB66E6" w:rsidRPr="00D52B69" w:rsidRDefault="00FB66E6" w:rsidP="00FB66E6">
            <w:pPr>
              <w:pStyle w:val="Nagwekspisutreci"/>
              <w:spacing w:before="0" w:line="240" w:lineRule="auto"/>
              <w:ind w:left="0" w:firstLine="0"/>
              <w:jc w:val="both"/>
              <w:rPr>
                <w:rFonts w:asciiTheme="minorHAnsi" w:hAnsiTheme="minorHAnsi" w:cs="Times New Roman"/>
                <w:b w:val="0"/>
                <w:color w:val="auto"/>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1</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Baza wzorców i słowników</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
                <w:bCs/>
                <w:sz w:val="18"/>
                <w:szCs w:val="18"/>
              </w:rPr>
            </w:pPr>
            <w:r w:rsidRPr="00276C84">
              <w:rPr>
                <w:rFonts w:ascii="Times New Roman" w:hAnsi="Times New Roman" w:cs="Times New Roman"/>
                <w:bCs/>
                <w:sz w:val="18"/>
                <w:szCs w:val="18"/>
              </w:rPr>
              <w:t>System musi zapewniać bazę wzorców oprogramowania identyfikowanego w procesie audytu.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być aktualizowany o nowe wpisy do bazy wzorców oprogramowania w okresie trwania wsparcia do oprogramowania.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dawać możliwość zamawiania niewykrytych programów komputerowych bezpośrednio z konsoli systemu.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2</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Zdalne zarządzanie komputerami poprzez skrypty</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
                <w:bCs/>
                <w:sz w:val="18"/>
                <w:szCs w:val="18"/>
              </w:rPr>
            </w:pPr>
            <w:r w:rsidRPr="00276C84">
              <w:rPr>
                <w:rFonts w:ascii="Times New Roman" w:hAnsi="Times New Roman" w:cs="Times New Roman"/>
                <w:bCs/>
                <w:sz w:val="18"/>
                <w:szCs w:val="18"/>
              </w:rPr>
              <w:t xml:space="preserve">System musi posiadać wbudowany edytor z podświetlaniem składni służący do tworzenia dowolnych skryptów </w:t>
            </w:r>
            <w:proofErr w:type="spellStart"/>
            <w:r w:rsidRPr="00276C84">
              <w:rPr>
                <w:rFonts w:ascii="Times New Roman" w:hAnsi="Times New Roman" w:cs="Times New Roman"/>
                <w:bCs/>
                <w:i/>
                <w:sz w:val="18"/>
                <w:szCs w:val="18"/>
              </w:rPr>
              <w:t>batch</w:t>
            </w:r>
            <w:proofErr w:type="spellEnd"/>
            <w:r w:rsidRPr="00276C84">
              <w:rPr>
                <w:rFonts w:ascii="Times New Roman" w:hAnsi="Times New Roman" w:cs="Times New Roman"/>
                <w:bCs/>
                <w:sz w:val="18"/>
                <w:szCs w:val="18"/>
              </w:rPr>
              <w:t xml:space="preserve"> i </w:t>
            </w:r>
            <w:proofErr w:type="spellStart"/>
            <w:r w:rsidRPr="00276C84">
              <w:rPr>
                <w:rFonts w:ascii="Times New Roman" w:hAnsi="Times New Roman" w:cs="Times New Roman"/>
                <w:bCs/>
                <w:i/>
                <w:sz w:val="18"/>
                <w:szCs w:val="18"/>
              </w:rPr>
              <w:t>powershell</w:t>
            </w:r>
            <w:proofErr w:type="spellEnd"/>
            <w:r w:rsidRPr="00276C84">
              <w:rPr>
                <w:rFonts w:ascii="Times New Roman" w:hAnsi="Times New Roman" w:cs="Times New Roman"/>
                <w:bCs/>
                <w:sz w:val="18"/>
                <w:szCs w:val="18"/>
              </w:rPr>
              <w:t>.</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
                <w:bCs/>
                <w:sz w:val="18"/>
                <w:szCs w:val="18"/>
              </w:rPr>
            </w:pPr>
            <w:r w:rsidRPr="00276C84">
              <w:rPr>
                <w:rFonts w:ascii="Times New Roman" w:hAnsi="Times New Roman" w:cs="Times New Roman"/>
                <w:bCs/>
                <w:sz w:val="18"/>
                <w:szCs w:val="18"/>
              </w:rPr>
              <w:t>System musi umożliwiać wywoływanie utworzonych skryptów na zdalnych komputerach wraz z przekazaniem zwrotnie do serwera informacji o statusie wykonania skryptu, a w przypadku niepowodzenia działania skryptu, musi przekazać do serwera informację o kodzie błędu i całej linii komunikatu błędu.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pozwalać na definiowanie dostępu do skryptów dla określonych grup operatorów konsoli.</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pozwalać na importowanie gotowych skryptów z zewnętrznych źródeł plikowych.</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przechowywać pełną historię użycia skryptów oraz wyników ich wykonania na poszczególnych komputerach.</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pozwalać na uruchomienie dowolnego skryptu w kontekście uprawnień administratora.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pozwalać na uruchomienie dowolnego skryptu w kontekście aktualnie zalogowanego użytkownika bez konieczności podawania loginu użytkownika.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pozwalać na wprowadzanie dowolnych parametrów przed wywołaniem skryptu, które muszą być użyte w skrypcie w chwili jego wykonania.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zawierać listę predefiniowanych skryptów pozwalających co najmniej na zdalne uruchomienie interpretera PowerShell, czyszczenie katalogów tymczasowych dla wszystkich użytkowników komputera, archiwizowanie określonego profilu użytkownika, </w:t>
            </w:r>
            <w:proofErr w:type="spellStart"/>
            <w:r w:rsidRPr="00276C84">
              <w:rPr>
                <w:rFonts w:ascii="Times New Roman" w:hAnsi="Times New Roman" w:cs="Times New Roman"/>
                <w:bCs/>
                <w:sz w:val="18"/>
                <w:szCs w:val="18"/>
              </w:rPr>
              <w:t>zdefragmentowanie</w:t>
            </w:r>
            <w:proofErr w:type="spellEnd"/>
            <w:r w:rsidRPr="00276C84">
              <w:rPr>
                <w:rFonts w:ascii="Times New Roman" w:hAnsi="Times New Roman" w:cs="Times New Roman"/>
                <w:bCs/>
                <w:sz w:val="18"/>
                <w:szCs w:val="18"/>
              </w:rPr>
              <w:t xml:space="preserve"> określonego dysku, listowanie wszystkich aktywnych procesów, odświeżanie IP (DHCP), odświeżanie bufora rozpoznawania nazw DNS, odświeżanie zasad polis lokalnych Active Directory, zrestartowanie dowolnej usługi, sprawdzanie konfiguracji dowolnej usługi, weryfikację usługi inteligentnego transferu w tle, usuwanie dowolnych katalogów wraz z zawartością plików, sprawdzanie wielkości bazy danych agenta systemu, wyświetlenie zmiennych środowiskowych systemu Windows, zamykanie dowolnych procesów, zarządzanie zasilaniem (m.in. wyłączenie komputera, hibernacja, restart systemu Windows), zmienianie adresu IP komputera, zmienianie opisu komputera, zmienianie polityki hasła dostępowego do Windows, dodanie komputera do domeny.</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3</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Zdalna instalacja/deinstalacja dowolnego oprogramowania</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
                <w:bCs/>
                <w:sz w:val="18"/>
                <w:szCs w:val="18"/>
              </w:rPr>
            </w:pPr>
            <w:r w:rsidRPr="00276C84">
              <w:rPr>
                <w:rFonts w:ascii="Times New Roman" w:hAnsi="Times New Roman" w:cs="Times New Roman"/>
                <w:bCs/>
                <w:sz w:val="18"/>
                <w:szCs w:val="18"/>
              </w:rPr>
              <w:t>System musi pozwalać na tworzenie repozytorium dowolnych plików, które mają być rozsyłane do zdalnych komputerów.</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
                <w:bCs/>
                <w:sz w:val="18"/>
                <w:szCs w:val="18"/>
              </w:rPr>
            </w:pPr>
            <w:r w:rsidRPr="00276C84">
              <w:rPr>
                <w:rFonts w:ascii="Times New Roman" w:hAnsi="Times New Roman" w:cs="Times New Roman"/>
                <w:bCs/>
                <w:sz w:val="18"/>
                <w:szCs w:val="18"/>
              </w:rPr>
              <w:t>System musi umożliwiać automatyczną dystrybucję plików z repozytorium na komputery z zainstalowanym agentem.</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cichą instalację oprogramowania z pakietów MSI i EXE, przy założeniu, że instalator danego oprogramowania zezwala na cichą instalację, na wybranych grupach komputerów.</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umożliwiać cichą deinstalację oprogramowania na wybranych grupach komputerów.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definiowanie odrębnych poleceń dla procesów instalacji, deinstalacji oraz aktualizacji oprogramowania.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informować o statusie wykonania operacji instalacji lub deinstalacji oprogramowania.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4</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Zdalny dostęp do pulpitu komputera</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
                <w:bCs/>
                <w:sz w:val="18"/>
                <w:szCs w:val="18"/>
              </w:rPr>
            </w:pPr>
            <w:r w:rsidRPr="00276C84">
              <w:rPr>
                <w:rFonts w:ascii="Times New Roman" w:hAnsi="Times New Roman" w:cs="Times New Roman"/>
                <w:bCs/>
                <w:sz w:val="18"/>
                <w:szCs w:val="18"/>
              </w:rPr>
              <w:t>System musi zapewniać możliwość pełnego przejęcia pulpitu zdalnego komputera bezpośrednio z konsoli systemu.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umożliwić połączenie z dowolnym komputerem niezależnie od adresu IP nadanego dla danego komputera oraz także kiedy komputer znajduje się w sieci Internet, za NAT itp.</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zapewniać wysoki poziom bezpieczeństwa pracy w sesji zdalnej (praca na wewnętrznym interfejsie – </w:t>
            </w:r>
            <w:proofErr w:type="spellStart"/>
            <w:r w:rsidRPr="00276C84">
              <w:rPr>
                <w:rFonts w:ascii="Times New Roman" w:hAnsi="Times New Roman" w:cs="Times New Roman"/>
                <w:bCs/>
                <w:sz w:val="18"/>
                <w:szCs w:val="18"/>
              </w:rPr>
              <w:t>loopback</w:t>
            </w:r>
            <w:proofErr w:type="spellEnd"/>
            <w:r w:rsidRPr="00276C84">
              <w:rPr>
                <w:rFonts w:ascii="Times New Roman" w:hAnsi="Times New Roman" w:cs="Times New Roman"/>
                <w:bCs/>
                <w:sz w:val="18"/>
                <w:szCs w:val="18"/>
              </w:rPr>
              <w:t>).</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nawiązanie wielu sesji zdalnych w tym samym czasie.</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trike/>
                <w:sz w:val="18"/>
                <w:szCs w:val="18"/>
              </w:rPr>
            </w:pPr>
            <w:r w:rsidRPr="00276C84">
              <w:rPr>
                <w:rFonts w:ascii="Times New Roman" w:hAnsi="Times New Roman" w:cs="Times New Roman"/>
                <w:bCs/>
                <w:sz w:val="18"/>
                <w:szCs w:val="18"/>
              </w:rPr>
              <w:t>System musi rejestrować historię nawiązanych połączeń.</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transfer dowolnych plików do i od zdalnego komputera w trakcie trwania sesji.</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umożliwiać połączenie z dowolnym komputerem zarówno w trybie </w:t>
            </w:r>
            <w:proofErr w:type="spellStart"/>
            <w:r w:rsidRPr="00276C84">
              <w:rPr>
                <w:rFonts w:ascii="Times New Roman" w:hAnsi="Times New Roman" w:cs="Times New Roman"/>
                <w:bCs/>
                <w:i/>
                <w:sz w:val="18"/>
                <w:szCs w:val="18"/>
              </w:rPr>
              <w:t>view-only</w:t>
            </w:r>
            <w:proofErr w:type="spellEnd"/>
            <w:r w:rsidRPr="00276C84">
              <w:rPr>
                <w:rFonts w:ascii="Times New Roman" w:hAnsi="Times New Roman" w:cs="Times New Roman"/>
                <w:bCs/>
                <w:i/>
                <w:sz w:val="18"/>
                <w:szCs w:val="18"/>
              </w:rPr>
              <w:t xml:space="preserve">, </w:t>
            </w:r>
            <w:r w:rsidRPr="00276C84">
              <w:rPr>
                <w:rFonts w:ascii="Times New Roman" w:hAnsi="Times New Roman" w:cs="Times New Roman"/>
                <w:bCs/>
                <w:sz w:val="18"/>
                <w:szCs w:val="18"/>
              </w:rPr>
              <w:t>jak i w trybie pomocy (przejęcia pulpitu).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profile połączeń pulpitu zdalnego pozwalającego przed połączeniem wybrać jakość połączenia w zależności od posiadanego łącza.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dodatkowy moduł szyfrujący połączenie zdalne.</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5</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Monitoring pracy użytkowników</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
                <w:bCs/>
                <w:sz w:val="18"/>
                <w:szCs w:val="18"/>
              </w:rPr>
            </w:pPr>
            <w:r w:rsidRPr="00276C84">
              <w:rPr>
                <w:rFonts w:ascii="Times New Roman" w:hAnsi="Times New Roman" w:cs="Times New Roman"/>
                <w:bCs/>
                <w:sz w:val="18"/>
                <w:szCs w:val="18"/>
              </w:rPr>
              <w:t>System musi umożliwiać monitorowanie czynności logowania się oraz wylogowania się użytkownika komputera prezentując pełną datę i godzinę operacji.</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monitorowanie czynności włączenia się wygaszacza ekranu prezentując pełną datę i godzinę operacji.</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monitorowanie każdej operacji nadania i/lub zmiany adresu IP dla komputera wraz z informacją o rodzaju protokołu i użytkowniku.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monitorowanie procesów uruchamianych programów komputerowych oraz prezentować informację o czasie aktywnej pracy z danym programem przez określonego użytkownika.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posiadać możliwość blokowania uruchamianych procesów, na zasadzie tworzenia listy blokowanych procesów oraz przypisanych komputerów, na których ma obowiązywać blokada.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monitorowanie odwiedzanych stron internetowych wraz z informacją o czasie aktywnego przebywania na określonej stronie przez użytkownika komputera.</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budowanie białej oraz czarnej listy blokowanych stron WWW.</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umożliwiać klasyfikowanie procesów i/lub stron internetowych z podziałem na grupy np. produktywne dla firmy, nieistotne czy nieproduktywne.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6</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ind w:left="247" w:hanging="247"/>
              <w:jc w:val="center"/>
              <w:rPr>
                <w:rFonts w:ascii="Times New Roman" w:hAnsi="Times New Roman" w:cs="Times New Roman"/>
                <w:b/>
                <w:bCs/>
                <w:sz w:val="18"/>
                <w:szCs w:val="18"/>
              </w:rPr>
            </w:pPr>
            <w:r w:rsidRPr="00276C84">
              <w:rPr>
                <w:rFonts w:ascii="Times New Roman" w:hAnsi="Times New Roman" w:cs="Times New Roman"/>
                <w:b/>
                <w:bCs/>
                <w:sz w:val="18"/>
                <w:szCs w:val="18"/>
              </w:rPr>
              <w:t>Monitoring obciążenia stacji roboczych</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informować, jakie aplikacje i usługi systemu Windows najbardziej obciążają procesor komputera oraz jakie jest średnie obciążenie procesora w zadeklarowanym okresie czasu.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ind w:left="41"/>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informować o całkowitej dostępnej pamięci wraz ze średnim jej zużyciem przez wszystkie procesy w zadanym okresie czasu informacją, a także jakie aplikacje i usługi zajmują największą jej ilość.</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ind w:left="41"/>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informować, jakie aplikacje i usługi wysyłają oraz odbierają największą ilość pakietów sieciowych w zadanym okresie czasu.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ind w:left="41"/>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pozwalać na określenie liczby prezentowanych procesów i/lub usług w wybranym okresie monitorowania z możliwością wyłączenie miernika w dowolnym czasie.</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ind w:left="41"/>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powiadamiać jednokrotnie lub cyklicznie, kiedy:</w:t>
            </w:r>
          </w:p>
          <w:p w:rsidR="00FB66E6" w:rsidRPr="00276C84" w:rsidRDefault="00FB66E6" w:rsidP="00944FAA">
            <w:pPr>
              <w:pStyle w:val="Akapitzlist"/>
              <w:numPr>
                <w:ilvl w:val="0"/>
                <w:numId w:val="18"/>
              </w:numPr>
              <w:ind w:left="41" w:firstLine="0"/>
              <w:contextualSpacing/>
              <w:jc w:val="both"/>
              <w:rPr>
                <w:bCs/>
                <w:sz w:val="18"/>
                <w:szCs w:val="18"/>
              </w:rPr>
            </w:pPr>
            <w:r w:rsidRPr="00276C84">
              <w:rPr>
                <w:bCs/>
                <w:sz w:val="18"/>
                <w:szCs w:val="18"/>
              </w:rPr>
              <w:t>na wybranych dyskach kończy się wolna przestrzeń do zapisu danych z możliwością definiowania ilości wolnej przestrzeni w jednostkach procentowych lub w GB oraz pozwalać na określenie czasu zwłoki alertu;</w:t>
            </w:r>
          </w:p>
          <w:p w:rsidR="00FB66E6" w:rsidRPr="00276C84" w:rsidRDefault="00FB66E6" w:rsidP="00944FAA">
            <w:pPr>
              <w:pStyle w:val="Akapitzlist"/>
              <w:numPr>
                <w:ilvl w:val="0"/>
                <w:numId w:val="18"/>
              </w:numPr>
              <w:ind w:left="41" w:firstLine="0"/>
              <w:contextualSpacing/>
              <w:jc w:val="both"/>
              <w:rPr>
                <w:bCs/>
                <w:sz w:val="18"/>
                <w:szCs w:val="18"/>
              </w:rPr>
            </w:pPr>
            <w:r w:rsidRPr="00276C84">
              <w:rPr>
                <w:bCs/>
                <w:sz w:val="18"/>
                <w:szCs w:val="18"/>
              </w:rPr>
              <w:t>na danym komputerze jest długotrwałe wysokie użycie pamięci RAM z możliwością określenia procentowego progu obciążenia oraz czasu zwłoki alertu;</w:t>
            </w:r>
          </w:p>
          <w:p w:rsidR="00FB66E6" w:rsidRPr="00276C84" w:rsidRDefault="00FB66E6" w:rsidP="00944FAA">
            <w:pPr>
              <w:pStyle w:val="Akapitzlist"/>
              <w:numPr>
                <w:ilvl w:val="0"/>
                <w:numId w:val="18"/>
              </w:numPr>
              <w:ind w:left="41" w:firstLine="0"/>
              <w:contextualSpacing/>
              <w:jc w:val="both"/>
              <w:rPr>
                <w:bCs/>
                <w:sz w:val="18"/>
                <w:szCs w:val="18"/>
              </w:rPr>
            </w:pPr>
            <w:r w:rsidRPr="00276C84">
              <w:rPr>
                <w:bCs/>
                <w:sz w:val="18"/>
                <w:szCs w:val="18"/>
              </w:rPr>
              <w:t>jest nadmierne obciążenie sieci z możliwością określenia limitów danych dla wybranego przedziału czasowego;</w:t>
            </w:r>
          </w:p>
          <w:p w:rsidR="00FB66E6" w:rsidRPr="00276C84" w:rsidRDefault="00FB66E6" w:rsidP="00944FAA">
            <w:pPr>
              <w:pStyle w:val="Akapitzlist"/>
              <w:numPr>
                <w:ilvl w:val="0"/>
                <w:numId w:val="18"/>
              </w:numPr>
              <w:ind w:left="41" w:firstLine="0"/>
              <w:contextualSpacing/>
              <w:jc w:val="both"/>
              <w:rPr>
                <w:bCs/>
                <w:sz w:val="18"/>
                <w:szCs w:val="18"/>
              </w:rPr>
            </w:pPr>
            <w:r w:rsidRPr="00276C84">
              <w:rPr>
                <w:bCs/>
                <w:sz w:val="18"/>
                <w:szCs w:val="18"/>
              </w:rPr>
              <w:t>na danym komputerze jest długotrwałe wysokie obciążenie procesora z możliwością określenie procentowego progu obciążenia oraz czasu zwłoki alertu;</w:t>
            </w:r>
          </w:p>
          <w:p w:rsidR="00FB66E6" w:rsidRPr="00276C84" w:rsidRDefault="00FB66E6" w:rsidP="00944FAA">
            <w:pPr>
              <w:pStyle w:val="Akapitzlist"/>
              <w:numPr>
                <w:ilvl w:val="0"/>
                <w:numId w:val="18"/>
              </w:numPr>
              <w:ind w:left="41" w:firstLine="0"/>
              <w:contextualSpacing/>
              <w:jc w:val="both"/>
              <w:rPr>
                <w:bCs/>
                <w:sz w:val="18"/>
                <w:szCs w:val="18"/>
              </w:rPr>
            </w:pPr>
            <w:r w:rsidRPr="00276C84">
              <w:rPr>
                <w:bCs/>
                <w:sz w:val="18"/>
                <w:szCs w:val="18"/>
              </w:rPr>
              <w:t>na danym komputerze jest długotrwałe wysokie obciążenie dysków twardych z możliwością określenia poziomu przekroczenia długości kolejki dysku i procentowego poziomu czasu bezczynności dysku z określeniem czasu zwłoki alertu.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ind w:left="41"/>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powiadamiać, kiedy na danym komputerze dokonano zmiany na liście aplikacji (w rejestrze Windows) z możliwością określenia powiadomień dla wszystkich akcji instalacji i/lub deinstalacji programów oraz aktualizacji oprogramowania i systemu Windows.</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ind w:left="41"/>
              <w:jc w:val="both"/>
              <w:rPr>
                <w:rFonts w:asciiTheme="minorHAnsi" w:hAnsiTheme="minorHAnsi"/>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powiadamiać o komunikatach S.M.A.R.T. dysku.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sidRPr="00D52B69">
              <w:rPr>
                <w:rFonts w:asciiTheme="minorHAnsi" w:hAnsiTheme="minorHAnsi"/>
                <w:b/>
                <w:bCs/>
                <w:sz w:val="18"/>
                <w:szCs w:val="18"/>
              </w:rPr>
              <w:t>1</w:t>
            </w:r>
            <w:r>
              <w:rPr>
                <w:rFonts w:asciiTheme="minorHAnsi" w:hAnsiTheme="minorHAnsi"/>
                <w:b/>
                <w:bCs/>
                <w:sz w:val="18"/>
                <w:szCs w:val="18"/>
              </w:rPr>
              <w:t>7</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Automatyzacja pracy systemu</w:t>
            </w:r>
          </w:p>
        </w:tc>
      </w:tr>
      <w:tr w:rsidR="00FB66E6" w:rsidRPr="00D52B69" w:rsidTr="001628E3">
        <w:trPr>
          <w:trHeight w:val="45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
                <w:bCs/>
                <w:sz w:val="18"/>
                <w:szCs w:val="18"/>
              </w:rPr>
            </w:pPr>
            <w:r w:rsidRPr="00276C84">
              <w:rPr>
                <w:rFonts w:ascii="Times New Roman" w:hAnsi="Times New Roman" w:cs="Times New Roman"/>
                <w:bCs/>
                <w:sz w:val="18"/>
                <w:szCs w:val="18"/>
              </w:rPr>
              <w:t>System musi umożliwiać definiowanie reguł automatyzujących pracę w systemie w modelu, „jeżeli zdarzy się coś zrób coś” w modelu wyzwalacz-akcja lub lista akcji.</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
                <w:bCs/>
                <w:sz w:val="18"/>
                <w:szCs w:val="18"/>
              </w:rPr>
            </w:pPr>
            <w:r w:rsidRPr="00276C84">
              <w:rPr>
                <w:rFonts w:ascii="Times New Roman" w:hAnsi="Times New Roman" w:cs="Times New Roman"/>
                <w:bCs/>
                <w:sz w:val="18"/>
                <w:szCs w:val="18"/>
              </w:rPr>
              <w:t xml:space="preserve">System musi umożliwiać wykonywanie raportów w tle.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124"/>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wbudowane wyzwalacze umożliwiające dowolną konfigurację ich parametrów. Minimalna wymagana lista wyzwalaczy to:</w:t>
            </w:r>
          </w:p>
          <w:p w:rsidR="00FB66E6" w:rsidRPr="00276C84" w:rsidRDefault="00FB66E6" w:rsidP="00944FAA">
            <w:pPr>
              <w:pStyle w:val="Akapitzlist"/>
              <w:numPr>
                <w:ilvl w:val="0"/>
                <w:numId w:val="21"/>
              </w:numPr>
              <w:ind w:hanging="761"/>
              <w:contextualSpacing/>
              <w:jc w:val="both"/>
              <w:rPr>
                <w:bCs/>
                <w:sz w:val="18"/>
                <w:szCs w:val="18"/>
              </w:rPr>
            </w:pPr>
            <w:r w:rsidRPr="00276C84">
              <w:rPr>
                <w:bCs/>
                <w:sz w:val="18"/>
                <w:szCs w:val="18"/>
              </w:rPr>
              <w:t>Wyzwalacz reagujący na dowolny wpis w historii zdarzeń związany z zasobami zaewidencjonowanymi;</w:t>
            </w:r>
          </w:p>
          <w:p w:rsidR="00FB66E6" w:rsidRPr="00276C84" w:rsidRDefault="00FB66E6" w:rsidP="00944FAA">
            <w:pPr>
              <w:pStyle w:val="Akapitzlist"/>
              <w:numPr>
                <w:ilvl w:val="0"/>
                <w:numId w:val="21"/>
              </w:numPr>
              <w:ind w:hanging="761"/>
              <w:contextualSpacing/>
              <w:jc w:val="both"/>
              <w:rPr>
                <w:bCs/>
                <w:sz w:val="18"/>
                <w:szCs w:val="18"/>
              </w:rPr>
            </w:pPr>
            <w:r w:rsidRPr="00276C84">
              <w:rPr>
                <w:bCs/>
                <w:sz w:val="18"/>
                <w:szCs w:val="18"/>
              </w:rPr>
              <w:t>Wyzwalacz reagujący na wszystkie komunikaty rejestru wewnętrznego dla systemu;</w:t>
            </w:r>
          </w:p>
          <w:p w:rsidR="00FB66E6" w:rsidRPr="00276C84" w:rsidRDefault="00FB66E6" w:rsidP="00944FAA">
            <w:pPr>
              <w:pStyle w:val="Akapitzlist"/>
              <w:numPr>
                <w:ilvl w:val="0"/>
                <w:numId w:val="21"/>
              </w:numPr>
              <w:ind w:hanging="761"/>
              <w:contextualSpacing/>
              <w:jc w:val="both"/>
              <w:rPr>
                <w:bCs/>
                <w:sz w:val="18"/>
                <w:szCs w:val="18"/>
              </w:rPr>
            </w:pPr>
            <w:r w:rsidRPr="00276C84">
              <w:rPr>
                <w:bCs/>
                <w:sz w:val="18"/>
                <w:szCs w:val="18"/>
              </w:rPr>
              <w:t>Wyzwalacz reagujący na wszystkie daty związane z dowolnymi zasobami zaewidencjonowanymi w systemie;</w:t>
            </w:r>
          </w:p>
          <w:p w:rsidR="00FB66E6" w:rsidRPr="00276C84" w:rsidRDefault="00FB66E6" w:rsidP="00944FAA">
            <w:pPr>
              <w:pStyle w:val="Akapitzlist"/>
              <w:numPr>
                <w:ilvl w:val="0"/>
                <w:numId w:val="21"/>
              </w:numPr>
              <w:ind w:hanging="761"/>
              <w:contextualSpacing/>
              <w:rPr>
                <w:bCs/>
                <w:sz w:val="18"/>
                <w:szCs w:val="18"/>
              </w:rPr>
            </w:pPr>
            <w:r w:rsidRPr="00276C84">
              <w:rPr>
                <w:bCs/>
                <w:sz w:val="18"/>
                <w:szCs w:val="18"/>
              </w:rPr>
              <w:t>Wyzwalacz reagujący na wyniki rozpoznanego oprogramowania na dowolnym komputerze;</w:t>
            </w:r>
          </w:p>
          <w:p w:rsidR="00FB66E6" w:rsidRPr="00276C84" w:rsidRDefault="00FB66E6" w:rsidP="00944FAA">
            <w:pPr>
              <w:pStyle w:val="Akapitzlist"/>
              <w:numPr>
                <w:ilvl w:val="0"/>
                <w:numId w:val="21"/>
              </w:numPr>
              <w:ind w:hanging="761"/>
              <w:contextualSpacing/>
              <w:rPr>
                <w:bCs/>
                <w:sz w:val="18"/>
                <w:szCs w:val="18"/>
              </w:rPr>
            </w:pPr>
            <w:r w:rsidRPr="00276C84">
              <w:rPr>
                <w:bCs/>
                <w:sz w:val="18"/>
                <w:szCs w:val="18"/>
              </w:rPr>
              <w:t xml:space="preserve">Wyzwalacz umożliwiający zaplanowanie dowolnych zadań cyklicznych np. określony raport ma przyjść na maila każdego 10 dnia miesiąca i/lub </w:t>
            </w:r>
            <w:r w:rsidRPr="00276C84">
              <w:rPr>
                <w:bCs/>
                <w:sz w:val="18"/>
                <w:szCs w:val="18"/>
              </w:rPr>
              <w:lastRenderedPageBreak/>
              <w:t>w każdy poniedziałek ma być zrobiony pełny audyt tylko sprzętu a we wtorek ma być zrobiony pełny audyt tylko oprogramowania;</w:t>
            </w:r>
          </w:p>
          <w:p w:rsidR="00FB66E6" w:rsidRPr="00276C84" w:rsidRDefault="00FB66E6" w:rsidP="00944FAA">
            <w:pPr>
              <w:pStyle w:val="Akapitzlist"/>
              <w:numPr>
                <w:ilvl w:val="0"/>
                <w:numId w:val="21"/>
              </w:numPr>
              <w:ind w:hanging="761"/>
              <w:contextualSpacing/>
              <w:rPr>
                <w:b/>
                <w:bCs/>
                <w:sz w:val="18"/>
                <w:szCs w:val="18"/>
              </w:rPr>
            </w:pPr>
            <w:r w:rsidRPr="00276C84">
              <w:rPr>
                <w:bCs/>
                <w:sz w:val="18"/>
                <w:szCs w:val="18"/>
              </w:rPr>
              <w:t>Wyzwalacz reagujący na dane w zakresie sieci;</w:t>
            </w:r>
          </w:p>
          <w:p w:rsidR="00FB66E6" w:rsidRPr="00276C84" w:rsidRDefault="00FB66E6" w:rsidP="00944FAA">
            <w:pPr>
              <w:pStyle w:val="Akapitzlist"/>
              <w:numPr>
                <w:ilvl w:val="0"/>
                <w:numId w:val="21"/>
              </w:numPr>
              <w:ind w:hanging="761"/>
              <w:contextualSpacing/>
              <w:rPr>
                <w:bCs/>
                <w:sz w:val="18"/>
                <w:szCs w:val="18"/>
              </w:rPr>
            </w:pPr>
            <w:r w:rsidRPr="00276C84">
              <w:rPr>
                <w:bCs/>
                <w:sz w:val="18"/>
                <w:szCs w:val="18"/>
              </w:rPr>
              <w:t>Wyzwalacz reagujący na stan rozliczenia licencji;</w:t>
            </w:r>
          </w:p>
          <w:p w:rsidR="00FB66E6" w:rsidRPr="00276C84" w:rsidRDefault="00FB66E6" w:rsidP="00944FAA">
            <w:pPr>
              <w:pStyle w:val="Akapitzlist"/>
              <w:numPr>
                <w:ilvl w:val="0"/>
                <w:numId w:val="21"/>
              </w:numPr>
              <w:ind w:hanging="761"/>
              <w:contextualSpacing/>
              <w:jc w:val="both"/>
              <w:rPr>
                <w:bCs/>
                <w:sz w:val="18"/>
                <w:szCs w:val="18"/>
              </w:rPr>
            </w:pPr>
            <w:r w:rsidRPr="00276C84">
              <w:rPr>
                <w:bCs/>
                <w:sz w:val="18"/>
                <w:szCs w:val="18"/>
              </w:rPr>
              <w:t>Wyzwalacz reagujący na zmiany stanu monitorowanych usług</w:t>
            </w:r>
            <w:r w:rsidR="001628E3">
              <w:rPr>
                <w:bCs/>
                <w:sz w:val="18"/>
                <w:szCs w:val="18"/>
              </w:rPr>
              <w:t>.</w:t>
            </w:r>
          </w:p>
        </w:tc>
        <w:tc>
          <w:tcPr>
            <w:tcW w:w="1104" w:type="dxa"/>
            <w:vAlign w:val="center"/>
          </w:tcPr>
          <w:p w:rsidR="00FB66E6" w:rsidRPr="00276C84" w:rsidRDefault="00FB66E6" w:rsidP="00FB66E6">
            <w:pPr>
              <w:keepNext/>
              <w:jc w:val="center"/>
              <w:outlineLvl w:val="1"/>
              <w:rPr>
                <w:rFonts w:ascii="Times New Roman" w:hAnsi="Times New Roman" w:cs="Times New Roman"/>
                <w:bCs/>
                <w:sz w:val="18"/>
                <w:szCs w:val="18"/>
              </w:rPr>
            </w:pPr>
            <w:r w:rsidRPr="00276C84">
              <w:rPr>
                <w:rFonts w:ascii="Times New Roman" w:hAnsi="Times New Roman" w:cs="Times New Roman"/>
                <w:b/>
                <w:bCs/>
                <w:sz w:val="18"/>
                <w:szCs w:val="18"/>
              </w:rPr>
              <w:lastRenderedPageBreak/>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235"/>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w wyniku pracy dowolnego wyzwalacza, umożliwiać wykonanie dowolnej akcji i/lub listy akcji. </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40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wbudowany system diagnostyczny prezentujący wyniki działania całego zakresu automatyzacji z jednoznacznym wskazaniem graficznym na osi czasu zadań zakolejkowanych, w trakcie przetwarzania oraz błędów.</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25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dawać możliwość wyłączenia dowolnie stworzonej reguły.</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451"/>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41"/>
              <w:jc w:val="both"/>
              <w:rPr>
                <w:rFonts w:ascii="Times New Roman" w:hAnsi="Times New Roman" w:cs="Times New Roman"/>
                <w:bCs/>
                <w:sz w:val="18"/>
                <w:szCs w:val="18"/>
              </w:rPr>
            </w:pPr>
            <w:r w:rsidRPr="00276C84">
              <w:rPr>
                <w:rFonts w:ascii="Times New Roman" w:hAnsi="Times New Roman" w:cs="Times New Roman"/>
                <w:bCs/>
                <w:sz w:val="18"/>
                <w:szCs w:val="18"/>
              </w:rPr>
              <w:t>System musi dawać możliwość wyłączenia globalnego wszystkich akcji automatyzacji za pomocą jednego przycisku.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Pr>
                <w:rFonts w:asciiTheme="minorHAnsi" w:hAnsiTheme="minorHAnsi"/>
                <w:b/>
                <w:bCs/>
                <w:sz w:val="18"/>
                <w:szCs w:val="18"/>
              </w:rPr>
              <w:t>18</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Raportowanie</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wbudowany, niewymagający żadnych dodatkowych licencji (w tym darmowych), edytor graficzny raportów.</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Cs/>
                <w:sz w:val="18"/>
                <w:szCs w:val="18"/>
              </w:rPr>
            </w:pPr>
          </w:p>
        </w:tc>
      </w:tr>
      <w:tr w:rsidR="00FB66E6" w:rsidRPr="00D52B69" w:rsidTr="001628E3">
        <w:trPr>
          <w:trHeight w:val="212"/>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Edytor raportów musi pozwalać na dowolne komponowanie graficzne zawartości raportów. </w:t>
            </w:r>
          </w:p>
        </w:tc>
        <w:tc>
          <w:tcPr>
            <w:tcW w:w="1104" w:type="dxa"/>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Cs/>
                <w:sz w:val="18"/>
                <w:szCs w:val="18"/>
              </w:rPr>
            </w:pPr>
          </w:p>
        </w:tc>
      </w:tr>
      <w:tr w:rsidR="00FB66E6" w:rsidRPr="00D52B69" w:rsidTr="001628E3">
        <w:trPr>
          <w:trHeight w:val="40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 xml:space="preserve">System musi posiadać wbudowany, niewymagający żadnych dodatkowych licencji (w tym darmowych), edytor skryptów wraz z kompilatorem służący do tworzenia dowolnych źródeł danych dla edytora raportów. </w:t>
            </w:r>
          </w:p>
        </w:tc>
        <w:tc>
          <w:tcPr>
            <w:tcW w:w="1104" w:type="dxa"/>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Cs/>
                <w:sz w:val="18"/>
                <w:szCs w:val="18"/>
              </w:rPr>
            </w:pPr>
          </w:p>
        </w:tc>
      </w:tr>
      <w:tr w:rsidR="00FB66E6" w:rsidRPr="00D52B69" w:rsidTr="001628E3">
        <w:trPr>
          <w:trHeight w:val="25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podgląd wydruku raportu oraz możliwość zapisania dowolnego raportu do formatów m.in. PDF, XLS, XLSX, HTML, CSV.</w:t>
            </w:r>
          </w:p>
        </w:tc>
        <w:tc>
          <w:tcPr>
            <w:tcW w:w="1104" w:type="dxa"/>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Cs/>
                <w:sz w:val="18"/>
                <w:szCs w:val="18"/>
              </w:rPr>
            </w:pPr>
          </w:p>
        </w:tc>
      </w:tr>
      <w:tr w:rsidR="00FB66E6" w:rsidRPr="00D52B69" w:rsidTr="001628E3">
        <w:trPr>
          <w:trHeight w:val="25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posiadać wbudowane predefiniowane raporty wraz źródłami danych:</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Etykieta zasobu;</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Komputery bez audytu;</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Listy klasyfikacji oprogramowania;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Metryka komputerowa;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Najczęściej instalowane aplikacje;</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Raport zmian audytowych;</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Raport rozliczenia licencji z uwzględnieniem programu naprawczego;</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HDD - według zajętości miejsca;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kategorii plików;</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pamięci - według rozmiaru;</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pamięci - według typu;</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procesorów - według częstotliwości rdzenia;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procesorów - według modelu;</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systemów operacyjnych;</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Struktura typów oprogramowania;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Sumaryczna inwentaryzacja licencji;</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Zasoby bez relacji;</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Zestawienie ilości instalacji z ilościami licencji w podziale na typy licencji;</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Zestawienie systemów operacyjnych;</w:t>
            </w:r>
          </w:p>
          <w:p w:rsidR="00FB66E6" w:rsidRPr="00276C84" w:rsidRDefault="00FB66E6" w:rsidP="00944FAA">
            <w:pPr>
              <w:pStyle w:val="Akapitzlist"/>
              <w:numPr>
                <w:ilvl w:val="0"/>
                <w:numId w:val="20"/>
              </w:numPr>
              <w:ind w:hanging="720"/>
              <w:contextualSpacing/>
              <w:jc w:val="both"/>
              <w:rPr>
                <w:b/>
                <w:bCs/>
                <w:sz w:val="18"/>
                <w:szCs w:val="18"/>
              </w:rPr>
            </w:pPr>
            <w:r w:rsidRPr="00276C84">
              <w:rPr>
                <w:bCs/>
                <w:sz w:val="18"/>
                <w:szCs w:val="18"/>
              </w:rPr>
              <w:t>Analiza odwiedzanych stron WWW;</w:t>
            </w:r>
            <w:r w:rsidRPr="00276C84">
              <w:rPr>
                <w:b/>
                <w:bCs/>
                <w:sz w:val="18"/>
                <w:szCs w:val="18"/>
              </w:rPr>
              <w:t xml:space="preserve"> </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Analiza użycia oprogramowania;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Analiza produktywności użytkownika;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Karta zmian w komputerze;</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Produktywność pracy użytkowników komputerów;</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Zestawienie instalacji oprogramowania z niedoborem licencji;</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Koszty zakupu licencji oprogramowania.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Zestawienie komputerów nieposiadających oprogramowania danego typu;</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Zestawienie licencji z typem oprogramowania;</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lastRenderedPageBreak/>
              <w:t>Analiza standardu oprogramowania na komputerach;</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Karta jednostki komputerowej z danymi ewidencyjnymi oraz autoryzowanym oprogramowaniem;</w:t>
            </w:r>
          </w:p>
          <w:p w:rsidR="00FB66E6" w:rsidRPr="00276C84" w:rsidRDefault="00FB66E6" w:rsidP="00944FAA">
            <w:pPr>
              <w:pStyle w:val="Akapitzlist"/>
              <w:numPr>
                <w:ilvl w:val="0"/>
                <w:numId w:val="20"/>
              </w:numPr>
              <w:ind w:hanging="720"/>
              <w:contextualSpacing/>
              <w:jc w:val="both"/>
              <w:rPr>
                <w:bCs/>
                <w:sz w:val="18"/>
                <w:szCs w:val="18"/>
              </w:rPr>
            </w:pPr>
            <w:r w:rsidRPr="00276C84">
              <w:rPr>
                <w:bCs/>
                <w:sz w:val="18"/>
                <w:szCs w:val="18"/>
              </w:rPr>
              <w:t>Zestawienie alertów bezpieczeństwa firmy.</w:t>
            </w:r>
          </w:p>
        </w:tc>
        <w:tc>
          <w:tcPr>
            <w:tcW w:w="1104" w:type="dxa"/>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lastRenderedPageBreak/>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Pr>
                <w:rFonts w:asciiTheme="minorHAnsi" w:hAnsiTheme="minorHAnsi"/>
                <w:b/>
                <w:bCs/>
                <w:sz w:val="18"/>
                <w:szCs w:val="18"/>
              </w:rPr>
              <w:t>19</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jc w:val="center"/>
              <w:rPr>
                <w:rFonts w:ascii="Times New Roman" w:hAnsi="Times New Roman" w:cs="Times New Roman"/>
                <w:b/>
                <w:bCs/>
                <w:sz w:val="18"/>
                <w:szCs w:val="18"/>
              </w:rPr>
            </w:pPr>
            <w:r w:rsidRPr="00276C84">
              <w:rPr>
                <w:rFonts w:ascii="Times New Roman" w:hAnsi="Times New Roman" w:cs="Times New Roman"/>
                <w:b/>
                <w:bCs/>
                <w:sz w:val="18"/>
                <w:szCs w:val="18"/>
              </w:rPr>
              <w:t>Integracje</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
                <w:bCs/>
                <w:sz w:val="18"/>
                <w:szCs w:val="18"/>
              </w:rPr>
            </w:pPr>
            <w:r w:rsidRPr="00276C84">
              <w:rPr>
                <w:rFonts w:ascii="Times New Roman" w:hAnsi="Times New Roman" w:cs="Times New Roman"/>
                <w:bCs/>
                <w:sz w:val="18"/>
                <w:szCs w:val="18"/>
              </w:rPr>
              <w:t xml:space="preserve">System musi posiadać możliwość importowania zasobów korzystając z </w:t>
            </w:r>
            <w:proofErr w:type="spellStart"/>
            <w:r w:rsidRPr="00276C84">
              <w:rPr>
                <w:rFonts w:ascii="Times New Roman" w:hAnsi="Times New Roman" w:cs="Times New Roman"/>
                <w:bCs/>
                <w:sz w:val="18"/>
                <w:szCs w:val="18"/>
              </w:rPr>
              <w:t>WebService</w:t>
            </w:r>
            <w:proofErr w:type="spellEnd"/>
            <w:r w:rsidRPr="00276C84">
              <w:rPr>
                <w:rFonts w:ascii="Times New Roman" w:hAnsi="Times New Roman" w:cs="Times New Roman"/>
                <w:bCs/>
                <w:sz w:val="18"/>
                <w:szCs w:val="18"/>
              </w:rPr>
              <w:t>.</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
                <w:bCs/>
                <w:sz w:val="18"/>
                <w:szCs w:val="18"/>
              </w:rPr>
            </w:pPr>
            <w:r w:rsidRPr="00276C84">
              <w:rPr>
                <w:rFonts w:ascii="Times New Roman" w:hAnsi="Times New Roman" w:cs="Times New Roman"/>
                <w:bCs/>
                <w:sz w:val="18"/>
                <w:szCs w:val="18"/>
              </w:rPr>
              <w:t xml:space="preserve">System musi posiadać możliwość podłączenia z bazą danych Microsoft </w:t>
            </w:r>
            <w:proofErr w:type="spellStart"/>
            <w:r w:rsidRPr="00276C84">
              <w:rPr>
                <w:rFonts w:ascii="Times New Roman" w:hAnsi="Times New Roman" w:cs="Times New Roman"/>
                <w:bCs/>
                <w:sz w:val="18"/>
                <w:szCs w:val="18"/>
              </w:rPr>
              <w:t>SQLServer</w:t>
            </w:r>
            <w:proofErr w:type="spellEnd"/>
            <w:r w:rsidRPr="00276C84">
              <w:rPr>
                <w:rFonts w:ascii="Times New Roman" w:hAnsi="Times New Roman" w:cs="Times New Roman"/>
                <w:bCs/>
                <w:sz w:val="18"/>
                <w:szCs w:val="18"/>
              </w:rPr>
              <w:t xml:space="preserve"> innych systemów.</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wykonanie skanowania zasobów typu komputer za pomocą skanera off-</w:t>
            </w:r>
            <w:proofErr w:type="spellStart"/>
            <w:r w:rsidRPr="00276C84">
              <w:rPr>
                <w:rFonts w:ascii="Times New Roman" w:hAnsi="Times New Roman" w:cs="Times New Roman"/>
                <w:bCs/>
                <w:sz w:val="18"/>
                <w:szCs w:val="18"/>
              </w:rPr>
              <w:t>line</w:t>
            </w:r>
            <w:proofErr w:type="spellEnd"/>
            <w:r w:rsidRPr="00276C84">
              <w:rPr>
                <w:rFonts w:ascii="Times New Roman" w:hAnsi="Times New Roman" w:cs="Times New Roman"/>
                <w:bCs/>
                <w:sz w:val="18"/>
                <w:szCs w:val="18"/>
              </w:rPr>
              <w:t xml:space="preserve"> z wykorzystaniem zewnętrznych narzędzi oraz umożliwiać automatyczny import wyników ze wskazanej lokalizacji sieciowej lub serwera FTP.</w:t>
            </w:r>
          </w:p>
        </w:tc>
        <w:tc>
          <w:tcPr>
            <w:tcW w:w="1104" w:type="dxa"/>
            <w:vAlign w:val="center"/>
          </w:tcPr>
          <w:p w:rsidR="00FB66E6" w:rsidRPr="00276C84" w:rsidRDefault="00FB66E6" w:rsidP="00FB66E6">
            <w:pPr>
              <w:keepNext/>
              <w:jc w:val="center"/>
              <w:outlineLvl w:val="1"/>
              <w:rPr>
                <w:rFonts w:ascii="Times New Roman" w:hAnsi="Times New Roman" w:cs="Times New Roman"/>
                <w:b/>
                <w:bCs/>
                <w:i/>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ind w:left="247" w:hanging="247"/>
              <w:jc w:val="both"/>
              <w:rPr>
                <w:rFonts w:ascii="Times New Roman" w:hAnsi="Times New Roman" w:cs="Times New Roman"/>
                <w:bCs/>
                <w:sz w:val="18"/>
                <w:szCs w:val="18"/>
              </w:rPr>
            </w:pPr>
            <w:r w:rsidRPr="00276C84">
              <w:rPr>
                <w:rFonts w:ascii="Times New Roman" w:hAnsi="Times New Roman" w:cs="Times New Roman"/>
                <w:bCs/>
                <w:sz w:val="18"/>
                <w:szCs w:val="18"/>
              </w:rPr>
              <w:t>System musi umożliwiać automatyczną aktualizację i dodawanie zasobów na podstawie plików tekstowych.</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r w:rsidR="00FB66E6" w:rsidRPr="00D52B69" w:rsidTr="001628E3">
        <w:trPr>
          <w:trHeight w:val="170"/>
        </w:trPr>
        <w:tc>
          <w:tcPr>
            <w:tcW w:w="0" w:type="auto"/>
            <w:vMerge w:val="restart"/>
            <w:vAlign w:val="center"/>
          </w:tcPr>
          <w:p w:rsidR="00FB66E6" w:rsidRPr="00D52B69" w:rsidRDefault="00FB66E6" w:rsidP="00FB66E6">
            <w:pPr>
              <w:contextualSpacing/>
              <w:jc w:val="center"/>
              <w:rPr>
                <w:rFonts w:asciiTheme="minorHAnsi" w:hAnsiTheme="minorHAnsi"/>
                <w:b/>
                <w:bCs/>
                <w:sz w:val="18"/>
                <w:szCs w:val="18"/>
              </w:rPr>
            </w:pPr>
            <w:r>
              <w:rPr>
                <w:rFonts w:asciiTheme="minorHAnsi" w:hAnsiTheme="minorHAnsi"/>
                <w:b/>
                <w:bCs/>
                <w:sz w:val="18"/>
                <w:szCs w:val="18"/>
              </w:rPr>
              <w:t>20</w:t>
            </w:r>
            <w:r w:rsidRPr="00D52B69">
              <w:rPr>
                <w:rFonts w:asciiTheme="minorHAnsi" w:hAnsiTheme="minorHAnsi"/>
                <w:b/>
                <w:bCs/>
                <w:sz w:val="18"/>
                <w:szCs w:val="18"/>
              </w:rPr>
              <w:t>.</w:t>
            </w:r>
          </w:p>
        </w:tc>
        <w:tc>
          <w:tcPr>
            <w:tcW w:w="8613" w:type="dxa"/>
            <w:gridSpan w:val="3"/>
            <w:vAlign w:val="center"/>
          </w:tcPr>
          <w:p w:rsidR="00FB66E6" w:rsidRPr="00276C84" w:rsidRDefault="00FB66E6" w:rsidP="00FB66E6">
            <w:pPr>
              <w:tabs>
                <w:tab w:val="left" w:pos="531"/>
              </w:tabs>
              <w:ind w:left="247"/>
              <w:jc w:val="center"/>
              <w:rPr>
                <w:rFonts w:ascii="Times New Roman" w:hAnsi="Times New Roman" w:cs="Times New Roman"/>
                <w:b/>
                <w:bCs/>
                <w:sz w:val="18"/>
                <w:szCs w:val="18"/>
              </w:rPr>
            </w:pPr>
            <w:r w:rsidRPr="00276C84">
              <w:rPr>
                <w:rFonts w:ascii="Times New Roman" w:hAnsi="Times New Roman" w:cs="Times New Roman"/>
                <w:b/>
                <w:bCs/>
                <w:sz w:val="18"/>
                <w:szCs w:val="18"/>
              </w:rPr>
              <w:t>Dokumentacja do systemu</w:t>
            </w:r>
          </w:p>
        </w:tc>
      </w:tr>
      <w:tr w:rsidR="00FB66E6" w:rsidRPr="00D52B69" w:rsidTr="001628E3">
        <w:trPr>
          <w:trHeight w:val="170"/>
        </w:trPr>
        <w:tc>
          <w:tcPr>
            <w:tcW w:w="0" w:type="auto"/>
            <w:vMerge/>
            <w:vAlign w:val="center"/>
          </w:tcPr>
          <w:p w:rsidR="00FB66E6" w:rsidRPr="00D52B69" w:rsidRDefault="00FB66E6" w:rsidP="00FB66E6">
            <w:pPr>
              <w:contextualSpacing/>
              <w:jc w:val="center"/>
              <w:rPr>
                <w:rFonts w:asciiTheme="minorHAnsi" w:hAnsiTheme="minorHAnsi"/>
                <w:b/>
                <w:bCs/>
                <w:sz w:val="18"/>
                <w:szCs w:val="18"/>
              </w:rPr>
            </w:pPr>
          </w:p>
        </w:tc>
        <w:tc>
          <w:tcPr>
            <w:tcW w:w="6282" w:type="dxa"/>
            <w:vAlign w:val="center"/>
          </w:tcPr>
          <w:p w:rsidR="00FB66E6" w:rsidRPr="00276C84" w:rsidRDefault="00FB66E6" w:rsidP="00FB66E6">
            <w:pPr>
              <w:tabs>
                <w:tab w:val="left" w:pos="531"/>
              </w:tabs>
              <w:jc w:val="both"/>
              <w:rPr>
                <w:rFonts w:ascii="Times New Roman" w:hAnsi="Times New Roman" w:cs="Times New Roman"/>
                <w:b/>
                <w:bCs/>
                <w:sz w:val="18"/>
                <w:szCs w:val="18"/>
              </w:rPr>
            </w:pPr>
            <w:r w:rsidRPr="00276C84">
              <w:rPr>
                <w:rFonts w:ascii="Times New Roman" w:hAnsi="Times New Roman" w:cs="Times New Roman"/>
                <w:bCs/>
                <w:sz w:val="18"/>
                <w:szCs w:val="18"/>
              </w:rPr>
              <w:t>Wymagana jest instrukcja instalacji/aktualizacji systemu, pomoc w języku polskim. System musi posiadać filmy instruktażowe prezentujące możliwości każdego modułu systemu oraz dostępną angielską wersję językową systemu.</w:t>
            </w:r>
          </w:p>
        </w:tc>
        <w:tc>
          <w:tcPr>
            <w:tcW w:w="1104" w:type="dxa"/>
            <w:vAlign w:val="center"/>
          </w:tcPr>
          <w:p w:rsidR="00FB66E6" w:rsidRPr="00276C84" w:rsidRDefault="00FB66E6" w:rsidP="00FB66E6">
            <w:pPr>
              <w:keepNext/>
              <w:jc w:val="center"/>
              <w:outlineLvl w:val="1"/>
              <w:rPr>
                <w:rFonts w:ascii="Times New Roman" w:hAnsi="Times New Roman" w:cs="Times New Roman"/>
                <w:b/>
                <w:bCs/>
                <w:sz w:val="18"/>
                <w:szCs w:val="18"/>
              </w:rPr>
            </w:pPr>
            <w:r w:rsidRPr="00276C84">
              <w:rPr>
                <w:rFonts w:ascii="Times New Roman" w:hAnsi="Times New Roman" w:cs="Times New Roman"/>
                <w:b/>
                <w:bCs/>
                <w:sz w:val="18"/>
                <w:szCs w:val="18"/>
              </w:rPr>
              <w:t>Wymagane</w:t>
            </w:r>
          </w:p>
        </w:tc>
        <w:tc>
          <w:tcPr>
            <w:tcW w:w="1227" w:type="dxa"/>
            <w:vAlign w:val="center"/>
          </w:tcPr>
          <w:p w:rsidR="00FB66E6" w:rsidRPr="00D52B69" w:rsidRDefault="00FB66E6" w:rsidP="00FB66E6">
            <w:pPr>
              <w:jc w:val="both"/>
              <w:rPr>
                <w:rFonts w:asciiTheme="minorHAnsi" w:hAnsiTheme="minorHAnsi"/>
                <w:b/>
                <w:bCs/>
                <w:sz w:val="18"/>
                <w:szCs w:val="18"/>
              </w:rPr>
            </w:pPr>
          </w:p>
        </w:tc>
      </w:tr>
    </w:tbl>
    <w:p w:rsidR="004549D8" w:rsidRDefault="004549D8" w:rsidP="004549D8">
      <w:pPr>
        <w:ind w:firstLine="708"/>
        <w:rPr>
          <w:rFonts w:cs="Times New Roman"/>
          <w:i/>
          <w:iCs/>
          <w:sz w:val="20"/>
          <w:szCs w:val="16"/>
          <w:lang w:eastAsia="pl-PL"/>
        </w:rPr>
      </w:pPr>
      <w:r>
        <w:rPr>
          <w:i/>
          <w:iCs/>
          <w:sz w:val="20"/>
          <w:szCs w:val="16"/>
        </w:rPr>
        <w:t xml:space="preserve">Przyjmujemy do wiadomości, że niewypełnienie pozycji określonych w kolumnie </w:t>
      </w:r>
      <w:r>
        <w:rPr>
          <w:b/>
          <w:i/>
          <w:iCs/>
          <w:sz w:val="20"/>
          <w:szCs w:val="16"/>
        </w:rPr>
        <w:t>4</w:t>
      </w:r>
      <w:r>
        <w:rPr>
          <w:i/>
          <w:iCs/>
          <w:sz w:val="20"/>
          <w:szCs w:val="16"/>
        </w:rPr>
        <w:t xml:space="preserve"> lub udzielenie odpowiedzi negatywnej ,,NIE’’ spowoduje odrzucenie oferty.</w:t>
      </w:r>
    </w:p>
    <w:p w:rsidR="004549D8" w:rsidRDefault="004549D8" w:rsidP="004549D8">
      <w:pPr>
        <w:ind w:firstLine="708"/>
        <w:rPr>
          <w:i/>
          <w:iCs/>
          <w:sz w:val="20"/>
          <w:szCs w:val="16"/>
        </w:rPr>
      </w:pPr>
    </w:p>
    <w:p w:rsidR="004549D8" w:rsidRDefault="004549D8" w:rsidP="004549D8">
      <w:pPr>
        <w:ind w:firstLine="708"/>
        <w:rPr>
          <w:i/>
          <w:iCs/>
          <w:sz w:val="20"/>
          <w:szCs w:val="16"/>
        </w:rPr>
      </w:pPr>
    </w:p>
    <w:p w:rsidR="004549D8" w:rsidRDefault="004549D8" w:rsidP="004549D8">
      <w:pPr>
        <w:ind w:firstLine="708"/>
        <w:rPr>
          <w:i/>
          <w:iCs/>
          <w:sz w:val="20"/>
          <w:szCs w:val="16"/>
        </w:rPr>
      </w:pPr>
    </w:p>
    <w:p w:rsidR="004549D8" w:rsidRPr="00587F94" w:rsidRDefault="004549D8" w:rsidP="004549D8">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549D8" w:rsidRDefault="004549D8" w:rsidP="004549D8">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elektroniczny osoby uprawnionej </w:t>
      </w:r>
    </w:p>
    <w:p w:rsidR="004549D8" w:rsidRDefault="004549D8" w:rsidP="004549D8">
      <w:pPr>
        <w:ind w:firstLine="708"/>
        <w:jc w:val="both"/>
        <w:rPr>
          <w:i/>
          <w:sz w:val="16"/>
          <w:szCs w:val="16"/>
        </w:rPr>
      </w:pPr>
    </w:p>
    <w:p w:rsidR="00A04917" w:rsidRDefault="00A04917" w:rsidP="00733552">
      <w:pPr>
        <w:spacing w:after="0" w:line="240" w:lineRule="auto"/>
        <w:rPr>
          <w:rFonts w:ascii="Times New Roman" w:hAnsi="Times New Roman" w:cs="Times New Roman"/>
          <w:b/>
          <w:sz w:val="20"/>
          <w:szCs w:val="24"/>
          <w:lang w:eastAsia="pl-PL"/>
        </w:rPr>
      </w:pPr>
    </w:p>
    <w:p w:rsidR="00276C84" w:rsidRDefault="00276C84" w:rsidP="00A04917">
      <w:pPr>
        <w:spacing w:after="0" w:line="240" w:lineRule="auto"/>
        <w:ind w:left="5664" w:firstLine="708"/>
        <w:jc w:val="right"/>
        <w:rPr>
          <w:rFonts w:ascii="Times New Roman" w:hAnsi="Times New Roman" w:cs="Times New Roman"/>
          <w:b/>
          <w:bCs/>
          <w:szCs w:val="20"/>
        </w:rPr>
      </w:pPr>
      <w:r>
        <w:rPr>
          <w:rFonts w:ascii="Times New Roman" w:hAnsi="Times New Roman" w:cs="Times New Roman"/>
          <w:b/>
          <w:bCs/>
          <w:szCs w:val="20"/>
        </w:rPr>
        <w:br w:type="page"/>
      </w:r>
    </w:p>
    <w:p w:rsidR="00A04917" w:rsidRPr="003014D9" w:rsidRDefault="00A04917" w:rsidP="00A04917">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A04917" w:rsidRPr="003014D9" w:rsidRDefault="00A04917" w:rsidP="00A04917">
      <w:pPr>
        <w:spacing w:after="0" w:line="240" w:lineRule="auto"/>
        <w:ind w:left="6372"/>
        <w:rPr>
          <w:rFonts w:ascii="Times New Roman" w:hAnsi="Times New Roman" w:cs="Times New Roman"/>
          <w:b/>
        </w:rPr>
      </w:pPr>
    </w:p>
    <w:p w:rsidR="00A04917" w:rsidRPr="003014D9" w:rsidRDefault="00A04917" w:rsidP="00A04917">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A04917" w:rsidRPr="003014D9" w:rsidRDefault="00A04917" w:rsidP="00A04917">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A04917" w:rsidRPr="003014D9" w:rsidRDefault="00A04917" w:rsidP="00A04917">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A04917" w:rsidRPr="003014D9" w:rsidRDefault="00A04917" w:rsidP="00A04917">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A04917" w:rsidRPr="003014D9" w:rsidRDefault="00A04917" w:rsidP="00A04917">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A04917" w:rsidRPr="003014D9" w:rsidRDefault="00A04917" w:rsidP="00A04917">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A04917" w:rsidRPr="003014D9" w:rsidRDefault="00A04917" w:rsidP="00A04917">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A04917" w:rsidRPr="003014D9" w:rsidRDefault="00A04917" w:rsidP="00A04917">
      <w:pPr>
        <w:spacing w:after="0" w:line="240" w:lineRule="auto"/>
        <w:ind w:right="5953"/>
        <w:jc w:val="both"/>
        <w:rPr>
          <w:rFonts w:ascii="Times New Roman" w:hAnsi="Times New Roman" w:cs="Times New Roman"/>
          <w:i/>
          <w:iCs/>
          <w:sz w:val="20"/>
          <w:szCs w:val="20"/>
        </w:rPr>
      </w:pPr>
    </w:p>
    <w:p w:rsidR="00A04917" w:rsidRPr="003014D9" w:rsidRDefault="00A04917" w:rsidP="00A04917">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A04917" w:rsidRPr="003014D9" w:rsidRDefault="00A04917" w:rsidP="00A04917">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A04917" w:rsidRPr="003014D9" w:rsidRDefault="00A04917" w:rsidP="00A04917">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A04917" w:rsidRPr="003014D9" w:rsidRDefault="00A04917" w:rsidP="00A04917">
      <w:pPr>
        <w:spacing w:after="0" w:line="240" w:lineRule="auto"/>
        <w:ind w:right="5953"/>
        <w:jc w:val="both"/>
        <w:rPr>
          <w:rFonts w:ascii="Times New Roman" w:hAnsi="Times New Roman" w:cs="Times New Roman"/>
          <w:i/>
          <w:iCs/>
          <w:sz w:val="20"/>
          <w:szCs w:val="20"/>
        </w:rPr>
      </w:pPr>
    </w:p>
    <w:p w:rsidR="00A04917" w:rsidRPr="009A0939" w:rsidRDefault="00A04917" w:rsidP="00A04917">
      <w:pPr>
        <w:spacing w:after="0" w:line="240" w:lineRule="auto"/>
        <w:jc w:val="both"/>
        <w:rPr>
          <w:rFonts w:ascii="Times New Roman" w:hAnsi="Times New Roman" w:cs="Times New Roman"/>
          <w:b/>
        </w:rPr>
      </w:pPr>
      <w:r w:rsidRPr="009A0939">
        <w:rPr>
          <w:rFonts w:ascii="Times New Roman" w:hAnsi="Times New Roman" w:cs="Times New Roman"/>
          <w:szCs w:val="20"/>
        </w:rPr>
        <w:t>Składając ofertę w postępowaniu o udzielenie zamówienia publicznego na</w:t>
      </w:r>
      <w:r w:rsidRPr="009A0939">
        <w:rPr>
          <w:rFonts w:ascii="Times New Roman" w:hAnsi="Times New Roman" w:cs="Times New Roman"/>
          <w:b/>
          <w:bCs/>
          <w:szCs w:val="20"/>
        </w:rPr>
        <w:t xml:space="preserve"> </w:t>
      </w:r>
      <w:r w:rsidRPr="009A0939">
        <w:rPr>
          <w:rFonts w:ascii="Times New Roman" w:hAnsi="Times New Roman" w:cs="Times New Roman"/>
        </w:rPr>
        <w:t>„</w:t>
      </w:r>
      <w:r w:rsidR="00276C84">
        <w:rPr>
          <w:rFonts w:ascii="Times New Roman" w:hAnsi="Times New Roman" w:cs="Times New Roman"/>
          <w:b/>
        </w:rPr>
        <w:t>P</w:t>
      </w:r>
      <w:r w:rsidR="00276C84" w:rsidRPr="00276C84">
        <w:rPr>
          <w:rFonts w:ascii="Times New Roman" w:hAnsi="Times New Roman" w:cs="Times New Roman"/>
          <w:b/>
        </w:rPr>
        <w:t>rzedłużenie o rok wsparcia technicznego i aktualizacji oprogramowania LOG System w GIG (licencja dla 1000 komputerów w wersji podstawowej) lub równoważne</w:t>
      </w:r>
      <w:r w:rsidRPr="009A0939">
        <w:rPr>
          <w:rFonts w:ascii="Times New Roman" w:hAnsi="Times New Roman" w:cs="Times New Roman"/>
          <w:b/>
        </w:rPr>
        <w:t xml:space="preserve">” </w:t>
      </w:r>
    </w:p>
    <w:p w:rsidR="00A04917" w:rsidRPr="003014D9" w:rsidRDefault="00A04917" w:rsidP="00A04917">
      <w:pPr>
        <w:spacing w:after="0" w:line="240" w:lineRule="auto"/>
        <w:jc w:val="both"/>
        <w:rPr>
          <w:b/>
          <w:sz w:val="18"/>
        </w:rPr>
      </w:pPr>
    </w:p>
    <w:p w:rsidR="00A04917" w:rsidRPr="003014D9" w:rsidRDefault="00A04917" w:rsidP="00A04917">
      <w:pPr>
        <w:pStyle w:val="Tekstpodstawowy"/>
        <w:spacing w:line="360" w:lineRule="auto"/>
        <w:jc w:val="both"/>
        <w:rPr>
          <w:sz w:val="22"/>
          <w:szCs w:val="20"/>
        </w:rPr>
      </w:pPr>
      <w:r w:rsidRPr="003014D9">
        <w:rPr>
          <w:sz w:val="22"/>
          <w:szCs w:val="20"/>
        </w:rPr>
        <w:t>oświadczam/y, że:</w:t>
      </w:r>
    </w:p>
    <w:p w:rsidR="00A04917" w:rsidRPr="003014D9" w:rsidRDefault="00A04917" w:rsidP="00A04917">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w:t>
      </w:r>
      <w:r>
        <w:rPr>
          <w:sz w:val="22"/>
          <w:szCs w:val="20"/>
        </w:rPr>
        <w:t xml:space="preserve">z 2015 r. poz. 184 z </w:t>
      </w:r>
      <w:proofErr w:type="spellStart"/>
      <w:r>
        <w:rPr>
          <w:sz w:val="22"/>
          <w:szCs w:val="20"/>
        </w:rPr>
        <w:t>późn</w:t>
      </w:r>
      <w:proofErr w:type="spellEnd"/>
      <w:r>
        <w:rPr>
          <w:sz w:val="22"/>
          <w:szCs w:val="20"/>
        </w:rPr>
        <w:t>. zm.)</w:t>
      </w:r>
      <w:r w:rsidRPr="003014D9">
        <w:rPr>
          <w:sz w:val="22"/>
          <w:szCs w:val="20"/>
        </w:rPr>
        <w:t>*:</w:t>
      </w:r>
    </w:p>
    <w:p w:rsidR="00A04917" w:rsidRPr="003014D9" w:rsidRDefault="00A04917" w:rsidP="00A04917">
      <w:pPr>
        <w:pStyle w:val="Tekstpodstawowy"/>
        <w:spacing w:line="360" w:lineRule="auto"/>
        <w:jc w:val="both"/>
        <w:rPr>
          <w:sz w:val="22"/>
          <w:szCs w:val="20"/>
        </w:rPr>
      </w:pPr>
    </w:p>
    <w:p w:rsidR="00A04917" w:rsidRPr="003014D9" w:rsidRDefault="00A04917" w:rsidP="00A04917">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w:t>
      </w:r>
      <w:proofErr w:type="spellStart"/>
      <w:r w:rsidRPr="003014D9">
        <w:rPr>
          <w:sz w:val="22"/>
          <w:szCs w:val="20"/>
        </w:rPr>
        <w:t>późn</w:t>
      </w:r>
      <w:proofErr w:type="spellEnd"/>
      <w:r w:rsidRPr="003014D9">
        <w:rPr>
          <w:sz w:val="22"/>
          <w:szCs w:val="20"/>
        </w:rPr>
        <w:t>. zm.) i przedkładam/y niżej wymienione dowody, że powiązania między nami nie prowadzą do zakłócenia konkurenc</w:t>
      </w:r>
      <w:r>
        <w:rPr>
          <w:sz w:val="22"/>
          <w:szCs w:val="20"/>
        </w:rPr>
        <w:t>ji w niniejszym postępowaniu *:</w:t>
      </w:r>
    </w:p>
    <w:p w:rsidR="00A04917" w:rsidRPr="003014D9" w:rsidRDefault="00A04917" w:rsidP="00A04917">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A04917" w:rsidRPr="003014D9" w:rsidRDefault="00A04917" w:rsidP="00A04917">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A04917" w:rsidRPr="003014D9" w:rsidRDefault="00A04917" w:rsidP="00A04917">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A04917" w:rsidRPr="003014D9" w:rsidRDefault="00A04917" w:rsidP="00A04917">
      <w:pPr>
        <w:pStyle w:val="Tekstpodstawowy"/>
        <w:spacing w:line="360" w:lineRule="auto"/>
        <w:ind w:left="360"/>
        <w:jc w:val="both"/>
        <w:rPr>
          <w:sz w:val="18"/>
          <w:szCs w:val="20"/>
        </w:rPr>
      </w:pPr>
      <w:r w:rsidRPr="003014D9">
        <w:rPr>
          <w:sz w:val="18"/>
          <w:szCs w:val="20"/>
        </w:rPr>
        <w:t xml:space="preserve">* niepotrzebne skreślić </w:t>
      </w:r>
    </w:p>
    <w:p w:rsidR="00A04917" w:rsidRDefault="00A04917" w:rsidP="00A04917">
      <w:pPr>
        <w:pStyle w:val="Tekstpodstawowy"/>
        <w:spacing w:line="360" w:lineRule="auto"/>
        <w:jc w:val="both"/>
        <w:rPr>
          <w:b/>
          <w:bCs/>
          <w:sz w:val="22"/>
          <w:szCs w:val="20"/>
        </w:rPr>
      </w:pPr>
    </w:p>
    <w:p w:rsidR="00A04917" w:rsidRDefault="00A04917" w:rsidP="00A04917">
      <w:pPr>
        <w:pStyle w:val="Tekstpodstawowy"/>
        <w:spacing w:line="360" w:lineRule="auto"/>
        <w:jc w:val="both"/>
        <w:rPr>
          <w:b/>
          <w:bCs/>
          <w:sz w:val="22"/>
          <w:szCs w:val="20"/>
        </w:rPr>
      </w:pPr>
    </w:p>
    <w:p w:rsidR="00A04917" w:rsidRPr="003014D9" w:rsidRDefault="00A04917" w:rsidP="00A04917">
      <w:pPr>
        <w:pStyle w:val="Tekstpodstawowy"/>
        <w:spacing w:line="360" w:lineRule="auto"/>
        <w:jc w:val="both"/>
        <w:rPr>
          <w:b/>
          <w:bCs/>
          <w:sz w:val="22"/>
          <w:szCs w:val="20"/>
        </w:rPr>
      </w:pPr>
    </w:p>
    <w:p w:rsidR="00A04917" w:rsidRPr="00587F94" w:rsidRDefault="00A04917" w:rsidP="00A04917">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A04917" w:rsidRDefault="00A04917" w:rsidP="00A04917">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r w:rsidR="00FB4762">
        <w:rPr>
          <w:rFonts w:ascii="Times New Roman" w:hAnsi="Times New Roman" w:cs="Times New Roman"/>
          <w:b/>
          <w:sz w:val="20"/>
          <w:szCs w:val="24"/>
          <w:lang w:eastAsia="pl-PL"/>
        </w:rPr>
        <w:t xml:space="preserve">j </w:t>
      </w:r>
    </w:p>
    <w:p w:rsidR="00FB4762" w:rsidRDefault="00FB4762" w:rsidP="00A04917">
      <w:pPr>
        <w:spacing w:after="0" w:line="240" w:lineRule="auto"/>
        <w:ind w:left="4956" w:hanging="4812"/>
        <w:rPr>
          <w:rFonts w:ascii="Times New Roman" w:hAnsi="Times New Roman" w:cs="Times New Roman"/>
          <w:b/>
          <w:sz w:val="20"/>
          <w:szCs w:val="24"/>
          <w:lang w:eastAsia="pl-PL"/>
        </w:rPr>
      </w:pPr>
    </w:p>
    <w:p w:rsidR="00FB4762" w:rsidRDefault="00FB4762" w:rsidP="00A04917">
      <w:pPr>
        <w:spacing w:after="0" w:line="240" w:lineRule="auto"/>
        <w:ind w:left="4956" w:hanging="4812"/>
        <w:rPr>
          <w:rFonts w:ascii="Times New Roman" w:hAnsi="Times New Roman" w:cs="Times New Roman"/>
          <w:b/>
          <w:sz w:val="20"/>
          <w:szCs w:val="24"/>
          <w:lang w:eastAsia="pl-PL"/>
        </w:rPr>
      </w:pPr>
    </w:p>
    <w:p w:rsidR="00FB4762" w:rsidRDefault="00FB4762" w:rsidP="00A04917">
      <w:pPr>
        <w:spacing w:after="0" w:line="240" w:lineRule="auto"/>
        <w:ind w:left="4956" w:hanging="4812"/>
        <w:rPr>
          <w:rFonts w:ascii="Times New Roman" w:hAnsi="Times New Roman" w:cs="Times New Roman"/>
          <w:b/>
          <w:sz w:val="20"/>
          <w:szCs w:val="24"/>
          <w:lang w:eastAsia="pl-PL"/>
        </w:rPr>
      </w:pPr>
    </w:p>
    <w:p w:rsidR="00FB4762" w:rsidRDefault="00FB4762" w:rsidP="00A04917">
      <w:pPr>
        <w:spacing w:after="0" w:line="240" w:lineRule="auto"/>
        <w:ind w:left="4956" w:hanging="4812"/>
        <w:rPr>
          <w:rFonts w:ascii="Times New Roman" w:hAnsi="Times New Roman" w:cs="Times New Roman"/>
          <w:b/>
          <w:sz w:val="20"/>
          <w:szCs w:val="24"/>
          <w:lang w:eastAsia="pl-PL"/>
        </w:rPr>
      </w:pPr>
    </w:p>
    <w:p w:rsidR="006B3B87" w:rsidRDefault="006B3B87" w:rsidP="006B3B87">
      <w:pPr>
        <w:pStyle w:val="Tekstpodstawowy"/>
        <w:jc w:val="both"/>
        <w:rPr>
          <w:b/>
          <w:sz w:val="22"/>
          <w:szCs w:val="22"/>
        </w:rPr>
      </w:pPr>
    </w:p>
    <w:p w:rsidR="00944FAA" w:rsidRDefault="00944FAA" w:rsidP="006B3B87">
      <w:pPr>
        <w:ind w:left="5246" w:firstLine="708"/>
        <w:jc w:val="right"/>
        <w:rPr>
          <w:rFonts w:ascii="Times New Roman" w:hAnsi="Times New Roman" w:cs="Times New Roman"/>
          <w:b/>
          <w:bCs/>
          <w:szCs w:val="20"/>
        </w:rPr>
      </w:pPr>
      <w:r>
        <w:rPr>
          <w:rFonts w:ascii="Times New Roman" w:hAnsi="Times New Roman" w:cs="Times New Roman"/>
          <w:b/>
          <w:bCs/>
          <w:szCs w:val="20"/>
        </w:rPr>
        <w:br w:type="page"/>
      </w:r>
    </w:p>
    <w:p w:rsidR="006B3B87" w:rsidRPr="003014D9" w:rsidRDefault="006B3B87" w:rsidP="006B3B87">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6B3B87" w:rsidRDefault="006B3B87" w:rsidP="006B3B87">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6B3B87" w:rsidRDefault="006B3B87" w:rsidP="006B3B87">
      <w:pPr>
        <w:spacing w:after="0" w:line="240" w:lineRule="auto"/>
        <w:jc w:val="center"/>
        <w:rPr>
          <w:rFonts w:ascii="Times New Roman" w:hAnsi="Times New Roman" w:cs="Times New Roman"/>
          <w:b/>
          <w:bCs/>
        </w:rPr>
      </w:pPr>
    </w:p>
    <w:p w:rsidR="006B3B87" w:rsidRPr="00A8475E" w:rsidRDefault="006B3B87" w:rsidP="006B3B87">
      <w:pPr>
        <w:pStyle w:val="Tekstpodstawowy"/>
        <w:jc w:val="both"/>
        <w:rPr>
          <w:b/>
          <w:sz w:val="22"/>
          <w:szCs w:val="22"/>
        </w:rPr>
      </w:pPr>
      <w:r w:rsidRPr="00A8475E">
        <w:rPr>
          <w:b/>
          <w:sz w:val="22"/>
          <w:szCs w:val="22"/>
        </w:rPr>
        <w:t xml:space="preserve">Przedmiotem zamówienia </w:t>
      </w:r>
      <w:r w:rsidR="00276C84" w:rsidRPr="00276C84">
        <w:rPr>
          <w:b/>
          <w:sz w:val="22"/>
          <w:szCs w:val="22"/>
        </w:rPr>
        <w:t>przedłużenie o rok wsparcia technicznego i aktualizacji oprogramowania LOG System w GIG (licencja dla 1000 komputerów w wersji podstawowej) lub równoważne.</w:t>
      </w:r>
    </w:p>
    <w:p w:rsidR="006B3B87" w:rsidRPr="00A8475E" w:rsidRDefault="006B3B87" w:rsidP="006B3B87">
      <w:pPr>
        <w:pStyle w:val="Tekstpodstawowy"/>
        <w:jc w:val="both"/>
        <w:rPr>
          <w:b/>
          <w:sz w:val="22"/>
          <w:szCs w:val="22"/>
        </w:rPr>
      </w:pPr>
    </w:p>
    <w:p w:rsidR="00276C84" w:rsidRPr="00276C84" w:rsidRDefault="00276C84" w:rsidP="00276C84">
      <w:pPr>
        <w:spacing w:line="240" w:lineRule="auto"/>
        <w:rPr>
          <w:rFonts w:ascii="Times New Roman" w:hAnsi="Times New Roman" w:cs="Times New Roman"/>
          <w:sz w:val="20"/>
          <w:szCs w:val="20"/>
        </w:rPr>
      </w:pPr>
      <w:r w:rsidRPr="00276C84">
        <w:rPr>
          <w:rFonts w:ascii="Times New Roman" w:hAnsi="Times New Roman" w:cs="Times New Roman"/>
          <w:sz w:val="20"/>
          <w:szCs w:val="20"/>
        </w:rPr>
        <w:t>Przedłużenie o rok wsparcia technicznego i aktualizacji oprogramowania LOG System w GIG (licencja dla 1000 komputerów w wersji podstawowej) lub równoważne.</w:t>
      </w:r>
    </w:p>
    <w:p w:rsidR="00276C84" w:rsidRPr="00276C84" w:rsidRDefault="00276C84" w:rsidP="00276C84">
      <w:pPr>
        <w:spacing w:line="240" w:lineRule="auto"/>
        <w:rPr>
          <w:rFonts w:ascii="Times New Roman" w:hAnsi="Times New Roman" w:cs="Times New Roman"/>
          <w:sz w:val="20"/>
          <w:szCs w:val="20"/>
        </w:rPr>
      </w:pPr>
      <w:r w:rsidRPr="00276C84">
        <w:rPr>
          <w:rFonts w:ascii="Times New Roman" w:hAnsi="Times New Roman" w:cs="Times New Roman"/>
          <w:sz w:val="20"/>
          <w:szCs w:val="20"/>
        </w:rPr>
        <w:t>Aktualne wsparcie ważne jest do: 06.01.2021 r. i obejmuje następujące moduły:</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licencja podstawowa LOG System,</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CMDB (dodatkowe zasoby)</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zarządzanie licencjami,</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monitoring komputerów,</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monitoring użytkowników,</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zdalne zarządzanie komputerami,</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automatyzacja pracy,</w:t>
      </w:r>
    </w:p>
    <w:p w:rsidR="00276C84" w:rsidRPr="00276C84" w:rsidRDefault="00276C84" w:rsidP="00944FAA">
      <w:pPr>
        <w:pStyle w:val="Akapitzlist"/>
        <w:numPr>
          <w:ilvl w:val="0"/>
          <w:numId w:val="19"/>
        </w:numPr>
        <w:autoSpaceDE w:val="0"/>
        <w:autoSpaceDN w:val="0"/>
        <w:adjustRightInd w:val="0"/>
        <w:contextualSpacing/>
        <w:rPr>
          <w:rFonts w:eastAsia="Calibri"/>
        </w:rPr>
      </w:pPr>
      <w:r w:rsidRPr="00276C84">
        <w:rPr>
          <w:rFonts w:eastAsia="Calibri"/>
        </w:rPr>
        <w:t>zarządzanie raportami,</w:t>
      </w:r>
    </w:p>
    <w:p w:rsidR="00276C84" w:rsidRPr="00276C84" w:rsidRDefault="00276C84" w:rsidP="00944FAA">
      <w:pPr>
        <w:pStyle w:val="Akapitzlist"/>
        <w:numPr>
          <w:ilvl w:val="0"/>
          <w:numId w:val="19"/>
        </w:numPr>
        <w:spacing w:after="200" w:line="276" w:lineRule="auto"/>
        <w:contextualSpacing/>
      </w:pPr>
      <w:r w:rsidRPr="00276C84">
        <w:rPr>
          <w:rFonts w:eastAsia="Calibri"/>
        </w:rPr>
        <w:t>monitoring ekranów.</w:t>
      </w:r>
    </w:p>
    <w:p w:rsidR="00276C84" w:rsidRPr="00276C84" w:rsidRDefault="00276C84" w:rsidP="00276C84">
      <w:pPr>
        <w:pStyle w:val="Akapitzlist"/>
        <w:spacing w:after="200" w:line="276" w:lineRule="auto"/>
        <w:ind w:left="720"/>
        <w:contextualSpacing/>
      </w:pPr>
    </w:p>
    <w:p w:rsidR="00276C84" w:rsidRPr="00944FAA" w:rsidRDefault="00276C84" w:rsidP="00276C84">
      <w:pPr>
        <w:pStyle w:val="Akapitzlist"/>
        <w:spacing w:before="120"/>
        <w:ind w:left="0"/>
        <w:rPr>
          <w:b/>
          <w:u w:val="single"/>
        </w:rPr>
      </w:pPr>
      <w:r w:rsidRPr="00944FAA">
        <w:rPr>
          <w:b/>
          <w:u w:val="single"/>
        </w:rPr>
        <w:t>Wymagania dla oprogramowania równoważnego</w:t>
      </w:r>
    </w:p>
    <w:p w:rsidR="00276C84" w:rsidRPr="00276C84" w:rsidRDefault="00276C84" w:rsidP="00276C84">
      <w:pPr>
        <w:rPr>
          <w:rFonts w:ascii="Times New Roman" w:hAnsi="Times New Roman" w:cs="Times New Roman"/>
          <w:sz w:val="20"/>
          <w:szCs w:val="20"/>
        </w:rPr>
      </w:pPr>
      <w:r w:rsidRPr="00276C84">
        <w:rPr>
          <w:rFonts w:ascii="Times New Roman" w:hAnsi="Times New Roman" w:cs="Times New Roman"/>
          <w:sz w:val="20"/>
          <w:szCs w:val="20"/>
        </w:rPr>
        <w:t>W przypadku zaoferowania produktu równoważnego Wykonawca jest zobowiązany do wdrożenia nowego systemu audytu, obejmującego następujące działania:</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Odinstalowanie obecnie używanego skanera LOG System ze wszystkich stanowisk komputerowych Zamawiającego (środowisko nie jest zarządzane zdalnie);</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Zainstalowanie i skonfigurowanie serwera produktu równoważnego;</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Przygotowanie i konfiguracja skanera oraz formularza użytkownika;</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Zainstalowanie skanera produktu równoważnego na wszystkich stanowiskach komputerowych;</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Wykonanie pierwszego audytu obejmującego wszystkie stanowiska komputerowe;</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Analiza wyników i przedstawienie raportu z audytu;</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Przygotowanie i wydruk metryk dla wszystkich stanowisk komputerowych;</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Przeprowadzenie instruktażu dotyczącego instalacji, konfiguracji i administrowania serwera systemu oraz konsoli zarządzającej;</w:t>
      </w:r>
    </w:p>
    <w:p w:rsidR="00276C84" w:rsidRPr="00276C84" w:rsidRDefault="00276C84" w:rsidP="00944FAA">
      <w:pPr>
        <w:numPr>
          <w:ilvl w:val="0"/>
          <w:numId w:val="16"/>
        </w:numPr>
        <w:spacing w:before="100" w:beforeAutospacing="1" w:after="100" w:afterAutospacing="1" w:line="240" w:lineRule="auto"/>
        <w:rPr>
          <w:rFonts w:ascii="Times New Roman" w:hAnsi="Times New Roman" w:cs="Times New Roman"/>
          <w:sz w:val="20"/>
          <w:szCs w:val="20"/>
        </w:rPr>
      </w:pPr>
      <w:r w:rsidRPr="00276C84">
        <w:rPr>
          <w:rFonts w:ascii="Times New Roman" w:hAnsi="Times New Roman" w:cs="Times New Roman"/>
          <w:sz w:val="20"/>
          <w:szCs w:val="20"/>
        </w:rPr>
        <w:t>Przeprowadzenie instruktażu dotyczącego instalacji, konfiguracji i użytkowania skanera.</w:t>
      </w:r>
    </w:p>
    <w:p w:rsidR="00276C84" w:rsidRPr="00276C84" w:rsidRDefault="00276C84" w:rsidP="00276C84">
      <w:pPr>
        <w:rPr>
          <w:rFonts w:ascii="Times New Roman" w:hAnsi="Times New Roman" w:cs="Times New Roman"/>
          <w:sz w:val="20"/>
          <w:szCs w:val="20"/>
        </w:rPr>
      </w:pPr>
      <w:r w:rsidRPr="00276C84">
        <w:rPr>
          <w:rFonts w:ascii="Times New Roman" w:hAnsi="Times New Roman" w:cs="Times New Roman"/>
          <w:sz w:val="20"/>
          <w:szCs w:val="20"/>
        </w:rPr>
        <w:t>Parametry produktu równoważnego i jego wdrożenia:</w:t>
      </w:r>
    </w:p>
    <w:p w:rsidR="00276C84" w:rsidRPr="00276C84" w:rsidRDefault="00276C84" w:rsidP="00944FAA">
      <w:pPr>
        <w:pStyle w:val="Akapitzlist"/>
        <w:numPr>
          <w:ilvl w:val="0"/>
          <w:numId w:val="17"/>
        </w:numPr>
        <w:spacing w:before="100" w:beforeAutospacing="1" w:line="276" w:lineRule="auto"/>
        <w:ind w:left="357" w:hanging="357"/>
      </w:pPr>
      <w:r w:rsidRPr="00276C84">
        <w:t>Typ oferowanych licencji równoważnego systemu audytu oprogramowania powinien uwzględniać status Zamawiającego;</w:t>
      </w:r>
    </w:p>
    <w:p w:rsidR="00276C84" w:rsidRDefault="00276C84" w:rsidP="00944FAA">
      <w:pPr>
        <w:pStyle w:val="Akapitzlist"/>
        <w:numPr>
          <w:ilvl w:val="0"/>
          <w:numId w:val="17"/>
        </w:numPr>
        <w:spacing w:before="100" w:beforeAutospacing="1" w:line="276" w:lineRule="auto"/>
        <w:ind w:left="357" w:hanging="357"/>
      </w:pPr>
      <w:r w:rsidRPr="00276C84">
        <w:t>Wymagane bezterminowe licencje dla oprogramowania;</w:t>
      </w:r>
    </w:p>
    <w:p w:rsidR="00612EA7" w:rsidRPr="001628E3" w:rsidRDefault="00612EA7" w:rsidP="00944FAA">
      <w:pPr>
        <w:pStyle w:val="Akapitzlist"/>
        <w:numPr>
          <w:ilvl w:val="0"/>
          <w:numId w:val="17"/>
        </w:numPr>
        <w:spacing w:before="100" w:beforeAutospacing="1" w:line="276" w:lineRule="auto"/>
        <w:ind w:left="357" w:hanging="357"/>
      </w:pPr>
      <w:r w:rsidRPr="001628E3">
        <w:t xml:space="preserve">Wymagane roczne wsparcie techniczne i prawo do aktualizacji oprogramowania obowiązujące od </w:t>
      </w:r>
      <w:r w:rsidR="0032670D" w:rsidRPr="001628E3">
        <w:t>zakończenia jego wdrożenia;</w:t>
      </w:r>
    </w:p>
    <w:p w:rsidR="00276C84" w:rsidRPr="00276C84" w:rsidRDefault="00276C84" w:rsidP="00944FAA">
      <w:pPr>
        <w:numPr>
          <w:ilvl w:val="0"/>
          <w:numId w:val="17"/>
        </w:numPr>
        <w:spacing w:before="100" w:beforeAutospacing="1" w:after="0" w:line="240" w:lineRule="auto"/>
        <w:ind w:left="357" w:hanging="357"/>
        <w:rPr>
          <w:rFonts w:ascii="Times New Roman" w:hAnsi="Times New Roman" w:cs="Times New Roman"/>
          <w:sz w:val="20"/>
          <w:szCs w:val="20"/>
        </w:rPr>
      </w:pPr>
      <w:r w:rsidRPr="00276C84">
        <w:rPr>
          <w:rFonts w:ascii="Times New Roman" w:hAnsi="Times New Roman" w:cs="Times New Roman"/>
          <w:sz w:val="20"/>
          <w:szCs w:val="20"/>
        </w:rPr>
        <w:t>Ilość obsługiwanych stanowisk komputerowych: 1000;</w:t>
      </w:r>
    </w:p>
    <w:p w:rsidR="00276C84" w:rsidRPr="00276C84" w:rsidRDefault="00276C84" w:rsidP="00944FAA">
      <w:pPr>
        <w:numPr>
          <w:ilvl w:val="0"/>
          <w:numId w:val="17"/>
        </w:numPr>
        <w:spacing w:before="100" w:beforeAutospacing="1" w:after="0" w:line="240" w:lineRule="auto"/>
        <w:ind w:left="357" w:hanging="357"/>
        <w:rPr>
          <w:rFonts w:ascii="Times New Roman" w:hAnsi="Times New Roman" w:cs="Times New Roman"/>
          <w:sz w:val="20"/>
          <w:szCs w:val="20"/>
        </w:rPr>
      </w:pPr>
      <w:r w:rsidRPr="00276C84">
        <w:rPr>
          <w:rFonts w:ascii="Times New Roman" w:hAnsi="Times New Roman" w:cs="Times New Roman"/>
          <w:sz w:val="20"/>
          <w:szCs w:val="20"/>
        </w:rPr>
        <w:t>Czas trwania instruktaży: łącznie min. 18h w min. 3 dni;</w:t>
      </w:r>
    </w:p>
    <w:p w:rsidR="00276C84" w:rsidRPr="00276C84" w:rsidRDefault="00276C84" w:rsidP="00944FAA">
      <w:pPr>
        <w:numPr>
          <w:ilvl w:val="0"/>
          <w:numId w:val="17"/>
        </w:numPr>
        <w:spacing w:before="100" w:beforeAutospacing="1" w:after="0" w:line="240" w:lineRule="auto"/>
        <w:ind w:left="357" w:hanging="357"/>
        <w:rPr>
          <w:rFonts w:ascii="Times New Roman" w:hAnsi="Times New Roman" w:cs="Times New Roman"/>
          <w:sz w:val="20"/>
          <w:szCs w:val="20"/>
        </w:rPr>
      </w:pPr>
      <w:r w:rsidRPr="00276C84">
        <w:rPr>
          <w:rFonts w:ascii="Times New Roman" w:hAnsi="Times New Roman" w:cs="Times New Roman"/>
          <w:sz w:val="20"/>
          <w:szCs w:val="20"/>
        </w:rPr>
        <w:t>Maksymalna ilość uczestników poszczególnych instruktaży: 10;</w:t>
      </w:r>
    </w:p>
    <w:p w:rsidR="00276C84" w:rsidRPr="00276C84" w:rsidRDefault="00276C84" w:rsidP="00944FAA">
      <w:pPr>
        <w:numPr>
          <w:ilvl w:val="0"/>
          <w:numId w:val="17"/>
        </w:numPr>
        <w:spacing w:before="100" w:beforeAutospacing="1" w:after="0" w:line="240" w:lineRule="auto"/>
        <w:ind w:left="357" w:hanging="357"/>
        <w:rPr>
          <w:rFonts w:ascii="Times New Roman" w:hAnsi="Times New Roman" w:cs="Times New Roman"/>
          <w:sz w:val="20"/>
          <w:szCs w:val="20"/>
        </w:rPr>
      </w:pPr>
      <w:r w:rsidRPr="00276C84">
        <w:rPr>
          <w:rFonts w:ascii="Times New Roman" w:hAnsi="Times New Roman" w:cs="Times New Roman"/>
          <w:sz w:val="20"/>
          <w:szCs w:val="20"/>
        </w:rPr>
        <w:t>Maksymalny czas trwania wdrożenia nowego systemu audytu oprogramowania wraz z pierwszym audytem: 2 miesiące.</w:t>
      </w:r>
    </w:p>
    <w:p w:rsidR="00276C84" w:rsidRPr="00276C84" w:rsidRDefault="00276C84" w:rsidP="00276C84">
      <w:pPr>
        <w:rPr>
          <w:rFonts w:ascii="Times New Roman" w:hAnsi="Times New Roman" w:cs="Times New Roman"/>
          <w:sz w:val="20"/>
          <w:szCs w:val="20"/>
        </w:rPr>
        <w:sectPr w:rsidR="00276C84" w:rsidRPr="00276C84" w:rsidSect="00276C84">
          <w:footerReference w:type="default" r:id="rId28"/>
          <w:pgSz w:w="11906" w:h="16838"/>
          <w:pgMar w:top="794" w:right="1418" w:bottom="794" w:left="1418" w:header="709" w:footer="709" w:gutter="0"/>
          <w:cols w:space="708"/>
          <w:docGrid w:linePitch="360"/>
        </w:sectPr>
      </w:pPr>
    </w:p>
    <w:p w:rsidR="00276C84" w:rsidRPr="00276C84" w:rsidRDefault="00276C84" w:rsidP="00276C84">
      <w:pPr>
        <w:rPr>
          <w:rFonts w:ascii="Times New Roman" w:hAnsi="Times New Roman" w:cs="Times New Roman"/>
          <w:sz w:val="20"/>
          <w:szCs w:val="20"/>
        </w:rPr>
      </w:pPr>
      <w:r w:rsidRPr="00276C84">
        <w:rPr>
          <w:rFonts w:ascii="Times New Roman" w:hAnsi="Times New Roman" w:cs="Times New Roman"/>
          <w:sz w:val="20"/>
          <w:szCs w:val="20"/>
          <w:u w:val="single"/>
        </w:rPr>
        <w:lastRenderedPageBreak/>
        <w:t>Wymagane parametry i usługi techniczne</w:t>
      </w:r>
    </w:p>
    <w:tbl>
      <w:tblPr>
        <w:tblpPr w:leftFromText="141" w:rightFromText="141" w:bottomFromText="200" w:vertAnchor="text" w:horzAnchor="margin" w:tblpXSpec="center" w:tblpY="5"/>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4"/>
        <w:gridCol w:w="7371"/>
        <w:gridCol w:w="1418"/>
        <w:gridCol w:w="254"/>
      </w:tblGrid>
      <w:tr w:rsidR="00276C84" w:rsidRPr="00276C84" w:rsidTr="00944FAA">
        <w:trPr>
          <w:trHeight w:val="170"/>
          <w:tblHeader/>
        </w:trPr>
        <w:tc>
          <w:tcPr>
            <w:tcW w:w="704"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Lp.</w:t>
            </w:r>
          </w:p>
        </w:tc>
        <w:tc>
          <w:tcPr>
            <w:tcW w:w="7371"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Funkcje i warunki techniczne programu komputerowego</w:t>
            </w:r>
          </w:p>
        </w:tc>
        <w:tc>
          <w:tcPr>
            <w:tcW w:w="1418"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Warunek</w:t>
            </w:r>
          </w:p>
        </w:tc>
        <w:tc>
          <w:tcPr>
            <w:tcW w:w="254"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p>
        </w:tc>
      </w:tr>
      <w:tr w:rsidR="00276C84" w:rsidRPr="00276C84" w:rsidTr="00944FAA">
        <w:trPr>
          <w:trHeight w:val="170"/>
          <w:tblHeader/>
        </w:trPr>
        <w:tc>
          <w:tcPr>
            <w:tcW w:w="704" w:type="dxa"/>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w:t>
            </w:r>
          </w:p>
        </w:tc>
        <w:tc>
          <w:tcPr>
            <w:tcW w:w="7371"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2</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3</w:t>
            </w:r>
          </w:p>
        </w:tc>
        <w:tc>
          <w:tcPr>
            <w:tcW w:w="254"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p>
        </w:tc>
      </w:tr>
      <w:tr w:rsidR="00276C84" w:rsidRPr="00276C84" w:rsidTr="00944FAA">
        <w:trPr>
          <w:trHeight w:val="170"/>
          <w:tblHeader/>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sz w:val="20"/>
                <w:szCs w:val="20"/>
              </w:rPr>
              <w:t>Architektura systemu</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Cs w:val="0"/>
                <w:sz w:val="20"/>
                <w:szCs w:val="20"/>
              </w:rPr>
            </w:pPr>
            <w:r w:rsidRPr="00276C84">
              <w:rPr>
                <w:b w:val="0"/>
                <w:sz w:val="20"/>
                <w:szCs w:val="20"/>
              </w:rPr>
              <w:t>System musi posiadać serwer aplikacji.</w:t>
            </w:r>
          </w:p>
        </w:tc>
        <w:tc>
          <w:tcPr>
            <w:tcW w:w="1418" w:type="dxa"/>
            <w:tcBorders>
              <w:left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 w:val="0"/>
                <w:sz w:val="20"/>
                <w:szCs w:val="20"/>
              </w:rPr>
            </w:pPr>
            <w:r w:rsidRPr="00276C84">
              <w:rPr>
                <w:b w:val="0"/>
                <w:sz w:val="20"/>
                <w:szCs w:val="20"/>
              </w:rPr>
              <w:t>System musi posiadać konsolę administracyjną (brak ograniczeń licencyjnych).</w:t>
            </w:r>
          </w:p>
        </w:tc>
        <w:tc>
          <w:tcPr>
            <w:tcW w:w="1418" w:type="dxa"/>
            <w:tcBorders>
              <w:top w:val="single" w:sz="4" w:space="0" w:color="auto"/>
              <w:left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 w:val="0"/>
                <w:sz w:val="20"/>
                <w:szCs w:val="20"/>
              </w:rPr>
            </w:pPr>
            <w:r w:rsidRPr="00276C84">
              <w:rPr>
                <w:b w:val="0"/>
                <w:sz w:val="20"/>
                <w:szCs w:val="20"/>
              </w:rPr>
              <w:t>System musi posiadać moduł helpdesk dla użytkownika.(brak ograniczeń licencyjnych)</w:t>
            </w:r>
          </w:p>
        </w:tc>
        <w:tc>
          <w:tcPr>
            <w:tcW w:w="1418" w:type="dxa"/>
            <w:tcBorders>
              <w:top w:val="single" w:sz="4" w:space="0" w:color="auto"/>
              <w:left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 w:val="0"/>
                <w:sz w:val="20"/>
                <w:szCs w:val="20"/>
              </w:rPr>
            </w:pPr>
            <w:r w:rsidRPr="00276C84">
              <w:rPr>
                <w:b w:val="0"/>
                <w:sz w:val="20"/>
                <w:szCs w:val="20"/>
              </w:rPr>
              <w:t>System musi posiadać agenta na stacje komputerowe z systemami Windows.</w:t>
            </w:r>
          </w:p>
        </w:tc>
        <w:tc>
          <w:tcPr>
            <w:tcW w:w="1418" w:type="dxa"/>
            <w:tcBorders>
              <w:top w:val="single" w:sz="4" w:space="0" w:color="auto"/>
              <w:left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 w:val="0"/>
                <w:sz w:val="20"/>
                <w:szCs w:val="20"/>
              </w:rPr>
            </w:pPr>
            <w:r w:rsidRPr="00276C84">
              <w:rPr>
                <w:b w:val="0"/>
                <w:sz w:val="20"/>
                <w:szCs w:val="20"/>
              </w:rPr>
              <w:t>System musi posiadać skrypty zbierające informacje z systemów grupy Linux/Unix.</w:t>
            </w:r>
          </w:p>
        </w:tc>
        <w:tc>
          <w:tcPr>
            <w:tcW w:w="1418" w:type="dxa"/>
            <w:tcBorders>
              <w:top w:val="single" w:sz="4" w:space="0" w:color="auto"/>
              <w:left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 w:val="0"/>
                <w:sz w:val="20"/>
                <w:szCs w:val="20"/>
              </w:rPr>
            </w:pPr>
            <w:r w:rsidRPr="00276C84">
              <w:rPr>
                <w:b w:val="0"/>
                <w:sz w:val="20"/>
                <w:szCs w:val="20"/>
              </w:rPr>
              <w:t>Serwer systemu musi pozwalać na pracę w trybie klastrowym ACTIVE-PASIVE.</w:t>
            </w:r>
          </w:p>
        </w:tc>
        <w:tc>
          <w:tcPr>
            <w:tcW w:w="1418" w:type="dxa"/>
            <w:tcBorders>
              <w:top w:val="single" w:sz="4" w:space="0" w:color="auto"/>
              <w:left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right w:val="single" w:sz="4" w:space="0" w:color="auto"/>
            </w:tcBorders>
            <w:vAlign w:val="center"/>
          </w:tcPr>
          <w:p w:rsidR="00276C84" w:rsidRPr="00276C84" w:rsidRDefault="00276C84" w:rsidP="00276C84">
            <w:pPr>
              <w:pStyle w:val="Nagwek2"/>
              <w:spacing w:line="259" w:lineRule="auto"/>
              <w:rPr>
                <w:b w:val="0"/>
                <w:sz w:val="20"/>
                <w:szCs w:val="20"/>
              </w:rPr>
            </w:pPr>
            <w:r w:rsidRPr="00276C84">
              <w:rPr>
                <w:b w:val="0"/>
                <w:sz w:val="20"/>
                <w:szCs w:val="20"/>
              </w:rPr>
              <w:t xml:space="preserve">System musi pozwalać na utworzenie bazy danych na platformach Microsoft SQL oraz </w:t>
            </w:r>
            <w:proofErr w:type="spellStart"/>
            <w:r w:rsidRPr="00276C84">
              <w:rPr>
                <w:b w:val="0"/>
                <w:sz w:val="20"/>
                <w:szCs w:val="20"/>
              </w:rPr>
              <w:t>PostgreSQL</w:t>
            </w:r>
            <w:proofErr w:type="spellEnd"/>
            <w:r w:rsidRPr="00276C84">
              <w:rPr>
                <w:b w:val="0"/>
                <w:sz w:val="20"/>
                <w:szCs w:val="20"/>
              </w:rPr>
              <w:t>.</w:t>
            </w:r>
          </w:p>
        </w:tc>
        <w:tc>
          <w:tcPr>
            <w:tcW w:w="1418" w:type="dxa"/>
            <w:tcBorders>
              <w:top w:val="single" w:sz="4" w:space="0" w:color="auto"/>
              <w:left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2.</w:t>
            </w:r>
          </w:p>
        </w:tc>
        <w:tc>
          <w:tcPr>
            <w:tcW w:w="9043" w:type="dxa"/>
            <w:gridSpan w:val="3"/>
            <w:tcBorders>
              <w:top w:val="single" w:sz="4" w:space="0" w:color="auto"/>
              <w:bottom w:val="single" w:sz="4" w:space="0" w:color="auto"/>
            </w:tcBorders>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sz w:val="20"/>
                <w:szCs w:val="20"/>
              </w:rPr>
              <w:t>Bezpieczeństwo i komunikacja systemu</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b w:val="0"/>
                <w:color w:val="auto"/>
                <w:sz w:val="20"/>
                <w:szCs w:val="20"/>
              </w:rPr>
              <w:t>Komunikacja w systemie pomiędzy każdym modułem musi być szyfrowana.</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Agent musi samodzielnie nawiązywać połączenie z serwerem aplikacji.</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zapewniać pakietową transmisję danych pomiędzy agentem a serwerem aplikacji.</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Agent musi się automatycznie aktualizować.</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informować, kiedy agent był ostatnio zalogowany w systemie.</w:t>
            </w:r>
          </w:p>
        </w:tc>
        <w:tc>
          <w:tcPr>
            <w:tcW w:w="1418" w:type="dxa"/>
            <w:tcBorders>
              <w:top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bottom w:val="single" w:sz="4" w:space="0" w:color="auto"/>
            </w:tcBorders>
            <w:vAlign w:val="center"/>
          </w:tcPr>
          <w:p w:rsidR="00276C84" w:rsidRPr="00276C84" w:rsidRDefault="00276C84" w:rsidP="00276C84">
            <w:pPr>
              <w:tabs>
                <w:tab w:val="left" w:pos="247"/>
              </w:tabs>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konfigurację komunikacji agenta z serwerem aplikacji poprzez: ograniczenie pakietów w sieci LAN/WAN.</w:t>
            </w:r>
          </w:p>
        </w:tc>
        <w:tc>
          <w:tcPr>
            <w:tcW w:w="1418" w:type="dxa"/>
            <w:tcBorders>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rPr>
            </w:pPr>
            <w:r w:rsidRPr="00276C84">
              <w:rPr>
                <w:rFonts w:ascii="Times New Roman" w:hAnsi="Times New Roman" w:cs="Times New Roman"/>
                <w:bCs/>
                <w:sz w:val="20"/>
                <w:szCs w:val="20"/>
                <w:lang w:eastAsia="pl-PL"/>
              </w:rPr>
              <w:t>System musi umożliwiać konfigurację agentów zdalnie.</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wysyłać powiadomienia do użytkownika za pośrednictwem wiadomości e-mail z wykorzystaniem zdefiniowanych serwerów poczty SMTP, IMAP, POP.</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w zakresie modułu helpdesk musi posiadać możliwość ustawienia certyfikatu SSL i zapewnić komunikację z wykorzystaniem protokołu HTTP oraz HTTPS.</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tabs>
                <w:tab w:val="left" w:pos="247"/>
              </w:tabs>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obsługiwać w serwerach poczty protokoły SSLv2, SSLv3 TLS, STARTTLS.</w:t>
            </w:r>
          </w:p>
        </w:tc>
        <w:tc>
          <w:tcPr>
            <w:tcW w:w="1418" w:type="dxa"/>
            <w:tcBorders>
              <w:top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3.</w:t>
            </w:r>
          </w:p>
        </w:tc>
        <w:tc>
          <w:tcPr>
            <w:tcW w:w="9043" w:type="dxa"/>
            <w:gridSpan w:val="3"/>
            <w:tcBorders>
              <w:top w:val="single" w:sz="4" w:space="0" w:color="auto"/>
            </w:tcBorders>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Pliki instalacyjne systemu</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tabs>
                <w:tab w:val="left" w:pos="708"/>
              </w:tabs>
              <w:spacing w:after="0" w:line="240" w:lineRule="auto"/>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posiadać zestaw plików instalacyjnych.</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Wszystkie komponenty i pliki systemu muszą być podpisane certyfikatem zapewniającym zgodność i autentyczność. </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dokonanie instalacji agentów za pomocą obcych systemów do dystrybucji paczek instalacyjnych.</w:t>
            </w:r>
          </w:p>
        </w:tc>
        <w:tc>
          <w:tcPr>
            <w:tcW w:w="1418" w:type="dxa"/>
            <w:tcBorders>
              <w:top w:val="single" w:sz="4" w:space="0" w:color="auto"/>
              <w:bottom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W zakresie modułu </w:t>
            </w:r>
            <w:r w:rsidRPr="00276C84">
              <w:rPr>
                <w:rFonts w:ascii="Times New Roman" w:hAnsi="Times New Roman" w:cs="Times New Roman"/>
                <w:bCs/>
                <w:i/>
                <w:sz w:val="20"/>
                <w:szCs w:val="20"/>
                <w:lang w:eastAsia="pl-PL"/>
              </w:rPr>
              <w:t>helpdesk</w:t>
            </w:r>
            <w:r w:rsidRPr="00276C84">
              <w:rPr>
                <w:rFonts w:ascii="Times New Roman" w:hAnsi="Times New Roman" w:cs="Times New Roman"/>
                <w:bCs/>
                <w:sz w:val="20"/>
                <w:szCs w:val="20"/>
                <w:lang w:eastAsia="pl-PL"/>
              </w:rPr>
              <w:t xml:space="preserve"> system musi dodatkowo posiadać paczkę plików w formacie ZIP.</w:t>
            </w:r>
          </w:p>
        </w:tc>
        <w:tc>
          <w:tcPr>
            <w:tcW w:w="1418" w:type="dxa"/>
            <w:tcBorders>
              <w:top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4.</w:t>
            </w:r>
          </w:p>
        </w:tc>
        <w:tc>
          <w:tcPr>
            <w:tcW w:w="9043" w:type="dxa"/>
            <w:gridSpan w:val="3"/>
            <w:tcBorders>
              <w:top w:val="single" w:sz="4" w:space="0" w:color="auto"/>
            </w:tcBorders>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Kopia bezpieczeństwa systemu (ang. backup)</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bCs/>
                <w:sz w:val="20"/>
                <w:szCs w:val="20"/>
              </w:rPr>
            </w:pPr>
            <w:r w:rsidRPr="00276C84">
              <w:rPr>
                <w:rFonts w:ascii="Times New Roman" w:hAnsi="Times New Roman" w:cs="Times New Roman"/>
                <w:b w:val="0"/>
                <w:color w:val="auto"/>
                <w:sz w:val="20"/>
                <w:szCs w:val="20"/>
              </w:rPr>
              <w:t>System musi umożliwiać dokonanie kopii bezpieczeństwa bazy danych systemu za pomocą obcych systemów do bezpieczeństwa danych.</w:t>
            </w:r>
          </w:p>
        </w:tc>
        <w:tc>
          <w:tcPr>
            <w:tcW w:w="1418" w:type="dxa"/>
            <w:tcBorders>
              <w:top w:val="single" w:sz="4" w:space="0" w:color="auto"/>
              <w:bottom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dokonanie eksportu wszystkich ustawiań konfiguracyjnych systemu do pliku oraz ponowny import tych ustawień np. do nowej instancji systemu.</w:t>
            </w:r>
          </w:p>
        </w:tc>
        <w:tc>
          <w:tcPr>
            <w:tcW w:w="1418" w:type="dxa"/>
            <w:tcBorders>
              <w:top w:val="single" w:sz="4" w:space="0" w:color="auto"/>
              <w:bottom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w zakresie modułu </w:t>
            </w:r>
            <w:r w:rsidRPr="00276C84">
              <w:rPr>
                <w:rFonts w:ascii="Times New Roman" w:hAnsi="Times New Roman" w:cs="Times New Roman"/>
                <w:bCs/>
                <w:i/>
                <w:sz w:val="20"/>
                <w:szCs w:val="20"/>
                <w:lang w:eastAsia="pl-PL"/>
              </w:rPr>
              <w:t>helpdesk</w:t>
            </w:r>
            <w:r w:rsidRPr="00276C84">
              <w:rPr>
                <w:rFonts w:ascii="Times New Roman" w:hAnsi="Times New Roman" w:cs="Times New Roman"/>
                <w:bCs/>
                <w:sz w:val="20"/>
                <w:szCs w:val="20"/>
                <w:lang w:eastAsia="pl-PL"/>
              </w:rPr>
              <w:t xml:space="preserve"> musi umożliwiać dokonanie eksportu konfiguracji globalnej do pliku oraz ponowny import tych ustawień np. do nowej instancji systemu.</w:t>
            </w:r>
          </w:p>
        </w:tc>
        <w:tc>
          <w:tcPr>
            <w:tcW w:w="1418" w:type="dxa"/>
            <w:tcBorders>
              <w:top w:val="single" w:sz="4" w:space="0" w:color="auto"/>
              <w:bottom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cykliczne wykonywanie optymalizacji bazy danych systemu z poziomu konsoli systemu.</w:t>
            </w:r>
          </w:p>
        </w:tc>
        <w:tc>
          <w:tcPr>
            <w:tcW w:w="1418" w:type="dxa"/>
            <w:tcBorders>
              <w:top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5.</w:t>
            </w:r>
          </w:p>
        </w:tc>
        <w:tc>
          <w:tcPr>
            <w:tcW w:w="9043" w:type="dxa"/>
            <w:gridSpan w:val="3"/>
            <w:tcBorders>
              <w:top w:val="single" w:sz="4" w:space="0" w:color="auto"/>
            </w:tcBorders>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Interfejs i praca z systemem</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Interfejs użytkownika musi być wykonany w stylu posiadającym zakładki tematyczne.</w:t>
            </w:r>
          </w:p>
        </w:tc>
        <w:tc>
          <w:tcPr>
            <w:tcW w:w="1418" w:type="dxa"/>
            <w:tcBorders>
              <w:top w:val="single" w:sz="4" w:space="0" w:color="auto"/>
              <w:bottom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Dostęp do danych musi zapewniać możliwość dowolnego, zaawanasowanego filtrowania danych.</w:t>
            </w:r>
          </w:p>
        </w:tc>
        <w:tc>
          <w:tcPr>
            <w:tcW w:w="1418" w:type="dxa"/>
            <w:tcBorders>
              <w:top w:val="single" w:sz="4" w:space="0" w:color="auto"/>
              <w:bottom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graficzny edytor raportów, który nie może być oddzielnym oprogramowaniem i nie może wymagać dodatkowych opłat licencyjnych.</w:t>
            </w:r>
          </w:p>
        </w:tc>
        <w:tc>
          <w:tcPr>
            <w:tcW w:w="1418" w:type="dxa"/>
            <w:tcBorders>
              <w:top w:val="single" w:sz="4" w:space="0" w:color="auto"/>
              <w:bottom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dowolne tworzenie raportów, kodów kreskowych, grafik, dołączania wykresów 2D i 3D oraz pobierania i wizualizowania danych z dowolnych źródeł.</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posiadać menu kontekstowe użytkownika aktywowane klawiszem myszy. </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współpracować z czytnikami kodów kreskowych.</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organizowanie danych w tabelach.</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umożliwiać szybki dostęp do zgłoszeń w module. </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ustawienie czasu przechowywania danych w rejestrze wykonywanych czynności w systemie.</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pozwalać użytkownikowi zalogowanemu przez moduł webowy do przeglądania posiadanych przez niego zasobów.</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000000"/>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prezentować w postaci graficznej informacje o produktywności, aktywności oraz wykorzystaniu oprogramowania i stron WWW dla każdego zalogowanego użytkownika w konsoli przeglądarki internetowej.</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6.</w:t>
            </w:r>
          </w:p>
        </w:tc>
        <w:tc>
          <w:tcPr>
            <w:tcW w:w="9043" w:type="dxa"/>
            <w:gridSpan w:val="3"/>
            <w:tcBorders>
              <w:top w:val="single" w:sz="4" w:space="0" w:color="auto"/>
              <w:bottom w:val="single" w:sz="4" w:space="0" w:color="000000"/>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Dostęp do systemu</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tworzenie grup ról użytkowników systemu (musi zezwalać na stworzenie macierzy uprawnień dostępu do funkcji systemu z możliwością określenia poziomu dostępu do zapisu, do odczytu, do zmiany/edycji, do usuwania danych w systemie w ramach danej funkcji)</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jednoczesną pracę wielu konsoli administracyjnych na jednym serwerze aplikacji.</w:t>
            </w:r>
          </w:p>
        </w:tc>
        <w:tc>
          <w:tcPr>
            <w:tcW w:w="1418" w:type="dxa"/>
            <w:tcBorders>
              <w:top w:val="single" w:sz="4" w:space="0" w:color="auto"/>
            </w:tcBorders>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keepNext/>
              <w:spacing w:after="0" w:line="240" w:lineRule="auto"/>
              <w:jc w:val="both"/>
              <w:outlineLvl w:val="1"/>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7.</w:t>
            </w:r>
          </w:p>
        </w:tc>
        <w:tc>
          <w:tcPr>
            <w:tcW w:w="9043" w:type="dxa"/>
            <w:gridSpan w:val="3"/>
            <w:tcBorders>
              <w:top w:val="single" w:sz="4" w:space="0" w:color="auto"/>
            </w:tcBorders>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Skanowanie sieci</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skanowanie aktywne.</w:t>
            </w:r>
          </w:p>
        </w:tc>
        <w:tc>
          <w:tcPr>
            <w:tcW w:w="1418" w:type="dxa"/>
            <w:tcBorders>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konfigurowalny skaner aktywny sieci (ping).</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konfigurowalny skaner wykorzystujący protokół SNMP odczytujący informacje ze skanowanego urządzania.</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skanowanie zakresów adresów IP.</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mechanizm skanowania wskazanych portów TCP.</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skanowanie za pomocą AD.</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autoryzowanie urządzeń.</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listę autoryzowanych urządzeń.</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mechanizm odbierania autoryzacji urządzeniom.</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tworzenie zasobów na podstawie elementów sieciowych.</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separację urządzeń występujących w sieci od zasobów w ewidencji.</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informację o usuniętym zasobie z bazy ewidencyjnej.</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rozpoznawać zmiany nazw komputerów.</w:t>
            </w:r>
          </w:p>
        </w:tc>
        <w:tc>
          <w:tcPr>
            <w:tcW w:w="1418" w:type="dxa"/>
            <w:tcBorders>
              <w:top w:val="single" w:sz="4" w:space="0" w:color="auto"/>
              <w:bottom w:val="single" w:sz="4" w:space="0" w:color="auto"/>
            </w:tcBorders>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bottom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automatycznie i półautomatycznie kojarzyć urządzenia sieciowe z ewidencjonowanymi zasobami.</w:t>
            </w:r>
          </w:p>
        </w:tc>
        <w:tc>
          <w:tcPr>
            <w:tcW w:w="1418" w:type="dxa"/>
            <w:tcBorders>
              <w:top w:val="single" w:sz="4" w:space="0" w:color="auto"/>
            </w:tcBorders>
          </w:tcPr>
          <w:p w:rsidR="00276C84" w:rsidRPr="00276C84" w:rsidRDefault="00276C84" w:rsidP="00276C84">
            <w:pPr>
              <w:jc w:val="center"/>
              <w:rPr>
                <w:rFonts w:ascii="Times New Roman" w:hAnsi="Times New Roman" w:cs="Times New Roman"/>
                <w:bCs/>
                <w:sz w:val="20"/>
                <w:szCs w:val="20"/>
                <w:lang w:eastAsia="pl-PL"/>
              </w:rPr>
            </w:pPr>
            <w:r w:rsidRPr="00276C84">
              <w:rPr>
                <w:rFonts w:ascii="Times New Roman" w:hAnsi="Times New Roman" w:cs="Times New Roman"/>
                <w:b/>
                <w:bCs/>
                <w:sz w:val="20"/>
                <w:szCs w:val="20"/>
                <w:lang w:eastAsia="pl-PL"/>
              </w:rPr>
              <w:t>Wymagane</w:t>
            </w:r>
          </w:p>
        </w:tc>
        <w:tc>
          <w:tcPr>
            <w:tcW w:w="254" w:type="dxa"/>
            <w:tcBorders>
              <w:top w:val="single" w:sz="4" w:space="0" w:color="auto"/>
            </w:tcBorders>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8.</w:t>
            </w:r>
          </w:p>
        </w:tc>
        <w:tc>
          <w:tcPr>
            <w:tcW w:w="9043" w:type="dxa"/>
            <w:gridSpan w:val="3"/>
            <w:tcBorders>
              <w:bottom w:val="single" w:sz="4" w:space="0" w:color="auto"/>
            </w:tcBorders>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Zarządzanie zasobami</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ewidencjonowanie wielu zasobów min. komputerów, urządzeń sieciowych, drukarek, urządzeń mobilnych, monitorów, kart SIM, modemów, licencji na zakupione oprogramowanie, faktur, gwarancji, umów, pism, pracowników, usług, aplikacji, pojazdów.</w:t>
            </w:r>
          </w:p>
        </w:tc>
        <w:tc>
          <w:tcPr>
            <w:tcW w:w="1418"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dodawanie, edycję, usuwanie oraz dowolne opisywanie.</w:t>
            </w:r>
          </w:p>
        </w:tc>
        <w:tc>
          <w:tcPr>
            <w:tcW w:w="1418"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automatyczne dodawanie do bazy ewidencji zasobów typu komputer po połączeniu się agenta z serwerem.</w:t>
            </w:r>
          </w:p>
        </w:tc>
        <w:tc>
          <w:tcPr>
            <w:tcW w:w="1418"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umożliwiać automatyczne klonowanie zasobów wskazaną ilość razy. </w:t>
            </w:r>
          </w:p>
        </w:tc>
        <w:tc>
          <w:tcPr>
            <w:tcW w:w="1418"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grupową zmianę opisu wybranych.</w:t>
            </w:r>
          </w:p>
        </w:tc>
        <w:tc>
          <w:tcPr>
            <w:tcW w:w="1418" w:type="dxa"/>
            <w:tcBorders>
              <w:top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tcBorders>
              <w:top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automatyczne numerowanie określonych pól w zasobie.</w:t>
            </w:r>
          </w:p>
        </w:tc>
        <w:tc>
          <w:tcPr>
            <w:tcW w:w="1418" w:type="dxa"/>
            <w:tcBorders>
              <w:top w:val="single" w:sz="4" w:space="0" w:color="000000"/>
            </w:tcBorders>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tcBorders>
              <w:top w:val="single" w:sz="4" w:space="0" w:color="000000"/>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umożliwiać na tworzenie list słownikowych dotyczących części istotnych pól zasoby </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dowolną identyfikację graficzną wybranego zasobu.</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ewidencjonowanie dowolnych załączników w bazie danych</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ewidencjonowanie zasobów w sposób zgodny ze schematem.</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importowanie i synchronizację automatyczną informacji o pracownikach z usługi katalogowej LDAP (min. Active Directory)</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oferować możliwość aktualizacji LDAP w zakresie danych o pracownikach z poziomu konsoli systemu</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importowanie danych z zewnętrznych źródeł danych.</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umożliwiać łączenie dwóch zasobów razem za pomocą relacji n-n (wiele do wielu). </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bottom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zapisywać historię dokonywanych operacji na zasobach. </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tcBorders>
              <w:top w:val="single" w:sz="4" w:space="0" w:color="auto"/>
            </w:tcBorders>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ewidencjonowanie zutylizowanych komputerów z zachowaniem historii.</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9.</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Audyty</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zapisywać informacje do jednego „audytu bazowego” bez możliwości jego usunięcia.</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ograniczenie widoczności wyników skanowania dla użytkowników.</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(online) zbierać informacje o konfiguracji sprzętu, w szczególności o: parametrach płyty głównej tj. producent, numer seryjny, wersja mostka północnego i południowego, ilość gniazd pamięci wraz z informacją o ich zajętości; kościach pamięci RAM z podaniem jednoznacznej specyfikacji kości tj. typu (DDR/DRR2/DDR3 itp.) , numeru seryjnego oraz model kości a także informacja o taktowaniu; sumarycznej ilości pamięci RAM w komputerze, szczególnie dla urządzeń wirtualnych; procesorach; monitorach podłączonych do komputera z jednoznacznym wskazaniem producenta, modelu, numeru seryjnego oraz dacie produkcji; dysków twardych z podaniem typu interfejsu, numerów seryjnych oraz tablicy informacji S.M.A.R.T.</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(online) zbierać informacje o kontach lokalnych użytkowników systemów operacyjnych Windows wraz z informacją o ich aktywności (włączone/wyłączone) a także uprawnieniach np. administrator komputera, gość.</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zbierać pełne informację o wersji zainstalowanego systemu operacyjnego Windows w tym także informację o zainstalowanym Service Pack.</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zbierać pełne informacje o nagłówku pliku wykonywalnego (programu).</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lang w:val="en-US"/>
              </w:rPr>
            </w:pPr>
            <w:r w:rsidRPr="00276C84">
              <w:rPr>
                <w:rFonts w:ascii="Times New Roman" w:hAnsi="Times New Roman" w:cs="Times New Roman"/>
                <w:b w:val="0"/>
                <w:color w:val="auto"/>
                <w:sz w:val="20"/>
                <w:szCs w:val="20"/>
                <w:lang w:val="en-US"/>
              </w:rPr>
              <w:t xml:space="preserve">System </w:t>
            </w:r>
            <w:proofErr w:type="spellStart"/>
            <w:r w:rsidRPr="00276C84">
              <w:rPr>
                <w:rFonts w:ascii="Times New Roman" w:hAnsi="Times New Roman" w:cs="Times New Roman"/>
                <w:b w:val="0"/>
                <w:color w:val="auto"/>
                <w:sz w:val="20"/>
                <w:szCs w:val="20"/>
                <w:lang w:val="en-US"/>
              </w:rPr>
              <w:t>musi</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odczytywać</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klucze</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instalacyjne</w:t>
            </w:r>
            <w:proofErr w:type="spellEnd"/>
            <w:r w:rsidRPr="00276C84">
              <w:rPr>
                <w:rFonts w:ascii="Times New Roman" w:hAnsi="Times New Roman" w:cs="Times New Roman"/>
                <w:b w:val="0"/>
                <w:color w:val="auto"/>
                <w:sz w:val="20"/>
                <w:szCs w:val="20"/>
                <w:lang w:val="en-US"/>
              </w:rPr>
              <w:t xml:space="preserve"> do </w:t>
            </w:r>
            <w:proofErr w:type="spellStart"/>
            <w:r w:rsidRPr="00276C84">
              <w:rPr>
                <w:rFonts w:ascii="Times New Roman" w:hAnsi="Times New Roman" w:cs="Times New Roman"/>
                <w:b w:val="0"/>
                <w:color w:val="auto"/>
                <w:sz w:val="20"/>
                <w:szCs w:val="20"/>
                <w:lang w:val="en-US"/>
              </w:rPr>
              <w:t>oprogramowania</w:t>
            </w:r>
            <w:proofErr w:type="spellEnd"/>
            <w:r w:rsidRPr="00276C84">
              <w:rPr>
                <w:rFonts w:ascii="Times New Roman" w:hAnsi="Times New Roman" w:cs="Times New Roman"/>
                <w:b w:val="0"/>
                <w:color w:val="auto"/>
                <w:sz w:val="20"/>
                <w:szCs w:val="20"/>
                <w:lang w:val="en-US"/>
              </w:rPr>
              <w:t xml:space="preserve"> minimum </w:t>
            </w:r>
            <w:proofErr w:type="spellStart"/>
            <w:r w:rsidRPr="00276C84">
              <w:rPr>
                <w:rFonts w:ascii="Times New Roman" w:hAnsi="Times New Roman" w:cs="Times New Roman"/>
                <w:b w:val="0"/>
                <w:color w:val="auto"/>
                <w:sz w:val="20"/>
                <w:szCs w:val="20"/>
                <w:lang w:val="en-US"/>
              </w:rPr>
              <w:t>dla</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takich</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programów</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jak</w:t>
            </w:r>
            <w:proofErr w:type="spellEnd"/>
            <w:r w:rsidRPr="00276C84">
              <w:rPr>
                <w:rFonts w:ascii="Times New Roman" w:hAnsi="Times New Roman" w:cs="Times New Roman"/>
                <w:b w:val="0"/>
                <w:color w:val="auto"/>
                <w:sz w:val="20"/>
                <w:szCs w:val="20"/>
                <w:lang w:val="en-US"/>
              </w:rPr>
              <w:t xml:space="preserve">: Microsoft Windows (Me/ 2000/ XP/ 2003/ Vista/ 2008/ 7/ 8.x/ 10); Microsoft Office (2000/XP/2003/2007/2010/2013); </w:t>
            </w:r>
            <w:proofErr w:type="spellStart"/>
            <w:r w:rsidRPr="00276C84">
              <w:rPr>
                <w:rFonts w:ascii="Times New Roman" w:hAnsi="Times New Roman" w:cs="Times New Roman"/>
                <w:b w:val="0"/>
                <w:color w:val="auto"/>
                <w:sz w:val="20"/>
                <w:szCs w:val="20"/>
                <w:lang w:val="en-US"/>
              </w:rPr>
              <w:t>ACDSee</w:t>
            </w:r>
            <w:proofErr w:type="spellEnd"/>
            <w:r w:rsidRPr="00276C84">
              <w:rPr>
                <w:rFonts w:ascii="Times New Roman" w:hAnsi="Times New Roman" w:cs="Times New Roman"/>
                <w:b w:val="0"/>
                <w:color w:val="auto"/>
                <w:sz w:val="20"/>
                <w:szCs w:val="20"/>
                <w:lang w:val="en-US"/>
              </w:rPr>
              <w:t xml:space="preserve"> (6/7/8/9); Alcohol 52/68/120%; Adobe Acrobat (6/7/8/9,X,XI); Adobe Illustrator; Adobe Photoshop 7, CS; Adobe </w:t>
            </w:r>
            <w:proofErr w:type="spellStart"/>
            <w:r w:rsidRPr="00276C84">
              <w:rPr>
                <w:rFonts w:ascii="Times New Roman" w:hAnsi="Times New Roman" w:cs="Times New Roman"/>
                <w:b w:val="0"/>
                <w:color w:val="auto"/>
                <w:sz w:val="20"/>
                <w:szCs w:val="20"/>
                <w:lang w:val="en-US"/>
              </w:rPr>
              <w:t>Framemaker</w:t>
            </w:r>
            <w:proofErr w:type="spellEnd"/>
            <w:r w:rsidRPr="00276C84">
              <w:rPr>
                <w:rFonts w:ascii="Times New Roman" w:hAnsi="Times New Roman" w:cs="Times New Roman"/>
                <w:b w:val="0"/>
                <w:color w:val="auto"/>
                <w:sz w:val="20"/>
                <w:szCs w:val="20"/>
                <w:lang w:val="en-US"/>
              </w:rPr>
              <w:t xml:space="preserve"> 10; Adobe Premiere CS5.x, CS6.x; Adobe </w:t>
            </w:r>
            <w:proofErr w:type="spellStart"/>
            <w:r w:rsidRPr="00276C84">
              <w:rPr>
                <w:rFonts w:ascii="Times New Roman" w:hAnsi="Times New Roman" w:cs="Times New Roman"/>
                <w:b w:val="0"/>
                <w:color w:val="auto"/>
                <w:sz w:val="20"/>
                <w:szCs w:val="20"/>
                <w:lang w:val="en-US"/>
              </w:rPr>
              <w:t>Robohelp</w:t>
            </w:r>
            <w:proofErr w:type="spellEnd"/>
            <w:r w:rsidRPr="00276C84">
              <w:rPr>
                <w:rFonts w:ascii="Times New Roman" w:hAnsi="Times New Roman" w:cs="Times New Roman"/>
                <w:b w:val="0"/>
                <w:color w:val="auto"/>
                <w:sz w:val="20"/>
                <w:szCs w:val="20"/>
                <w:lang w:val="en-US"/>
              </w:rPr>
              <w:t xml:space="preserve"> 9; Adobe Dreamweaver CS5.x, CS6.x; AutoCAD; </w:t>
            </w:r>
            <w:proofErr w:type="spellStart"/>
            <w:r w:rsidRPr="00276C84">
              <w:rPr>
                <w:rFonts w:ascii="Times New Roman" w:hAnsi="Times New Roman" w:cs="Times New Roman"/>
                <w:b w:val="0"/>
                <w:color w:val="auto"/>
                <w:sz w:val="20"/>
                <w:szCs w:val="20"/>
                <w:lang w:val="en-US"/>
              </w:rPr>
              <w:t>Cyberlink</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PowerDVD</w:t>
            </w:r>
            <w:proofErr w:type="spellEnd"/>
            <w:r w:rsidRPr="00276C84">
              <w:rPr>
                <w:rFonts w:ascii="Times New Roman" w:hAnsi="Times New Roman" w:cs="Times New Roman"/>
                <w:b w:val="0"/>
                <w:color w:val="auto"/>
                <w:sz w:val="20"/>
                <w:szCs w:val="20"/>
                <w:lang w:val="en-US"/>
              </w:rPr>
              <w:t xml:space="preserve">; Crystal Reports; </w:t>
            </w:r>
            <w:proofErr w:type="spellStart"/>
            <w:r w:rsidRPr="00276C84">
              <w:rPr>
                <w:rFonts w:ascii="Times New Roman" w:hAnsi="Times New Roman" w:cs="Times New Roman"/>
                <w:b w:val="0"/>
                <w:color w:val="auto"/>
                <w:sz w:val="20"/>
                <w:szCs w:val="20"/>
                <w:lang w:val="en-US"/>
              </w:rPr>
              <w:t>FinePrint</w:t>
            </w:r>
            <w:proofErr w:type="spellEnd"/>
            <w:r w:rsidRPr="00276C84">
              <w:rPr>
                <w:rFonts w:ascii="Times New Roman" w:hAnsi="Times New Roman" w:cs="Times New Roman"/>
                <w:b w:val="0"/>
                <w:color w:val="auto"/>
                <w:sz w:val="20"/>
                <w:szCs w:val="20"/>
                <w:lang w:val="en-US"/>
              </w:rPr>
              <w:t xml:space="preserve">; Macromedia Flash/ Fireworks/ ColdFusion/ Dreamweaver/ Contribute/ FreeHand; Microsoft Exchange; Microsoft Money (2005/2006/2007); Microsoft Operations Manager; Microsoft SQL Server; Microsoft Virtual PC; Microsoft Virtual Server 2005; Microsoft Visual Studio (6/.NET 2003/2005/2008/2010); Microsoft Works; Nero; Norton Partition Magic; </w:t>
            </w:r>
            <w:proofErr w:type="spellStart"/>
            <w:r w:rsidRPr="00276C84">
              <w:rPr>
                <w:rFonts w:ascii="Times New Roman" w:hAnsi="Times New Roman" w:cs="Times New Roman"/>
                <w:b w:val="0"/>
                <w:color w:val="auto"/>
                <w:sz w:val="20"/>
                <w:szCs w:val="20"/>
                <w:lang w:val="en-US"/>
              </w:rPr>
              <w:t>Registy</w:t>
            </w:r>
            <w:proofErr w:type="spellEnd"/>
            <w:r w:rsidRPr="00276C84">
              <w:rPr>
                <w:rFonts w:ascii="Times New Roman" w:hAnsi="Times New Roman" w:cs="Times New Roman"/>
                <w:b w:val="0"/>
                <w:color w:val="auto"/>
                <w:sz w:val="20"/>
                <w:szCs w:val="20"/>
                <w:lang w:val="en-US"/>
              </w:rPr>
              <w:t xml:space="preserve"> Mechanic; Roxio Easy Media Creator; Sonic </w:t>
            </w:r>
            <w:proofErr w:type="spellStart"/>
            <w:r w:rsidRPr="00276C84">
              <w:rPr>
                <w:rFonts w:ascii="Times New Roman" w:hAnsi="Times New Roman" w:cs="Times New Roman"/>
                <w:b w:val="0"/>
                <w:color w:val="auto"/>
                <w:sz w:val="20"/>
                <w:szCs w:val="20"/>
                <w:lang w:val="en-US"/>
              </w:rPr>
              <w:t>MyDVD</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TuneUp</w:t>
            </w:r>
            <w:proofErr w:type="spellEnd"/>
            <w:r w:rsidRPr="00276C84">
              <w:rPr>
                <w:rFonts w:ascii="Times New Roman" w:hAnsi="Times New Roman" w:cs="Times New Roman"/>
                <w:b w:val="0"/>
                <w:color w:val="auto"/>
                <w:sz w:val="20"/>
                <w:szCs w:val="20"/>
                <w:lang w:val="en-US"/>
              </w:rPr>
              <w:t xml:space="preserve"> Utilities (2005/2006/2007/2008/2009/2010/2011); </w:t>
            </w:r>
            <w:proofErr w:type="spellStart"/>
            <w:r w:rsidRPr="00276C84">
              <w:rPr>
                <w:rFonts w:ascii="Times New Roman" w:hAnsi="Times New Roman" w:cs="Times New Roman"/>
                <w:b w:val="0"/>
                <w:color w:val="auto"/>
                <w:sz w:val="20"/>
                <w:szCs w:val="20"/>
                <w:lang w:val="en-US"/>
              </w:rPr>
              <w:t>VMeare</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WinImage</w:t>
            </w:r>
            <w:proofErr w:type="spellEnd"/>
            <w:r w:rsidRPr="00276C84">
              <w:rPr>
                <w:rFonts w:ascii="Times New Roman" w:hAnsi="Times New Roman" w:cs="Times New Roman"/>
                <w:b w:val="0"/>
                <w:color w:val="auto"/>
                <w:sz w:val="20"/>
                <w:szCs w:val="20"/>
                <w:lang w:val="en-US"/>
              </w:rPr>
              <w:t xml:space="preserve">; WinZip 6-15; </w:t>
            </w:r>
            <w:proofErr w:type="spellStart"/>
            <w:r w:rsidRPr="00276C84">
              <w:rPr>
                <w:rFonts w:ascii="Times New Roman" w:hAnsi="Times New Roman" w:cs="Times New Roman"/>
                <w:b w:val="0"/>
                <w:color w:val="auto"/>
                <w:sz w:val="20"/>
                <w:szCs w:val="20"/>
                <w:lang w:val="en-US"/>
              </w:rPr>
              <w:t>ZoneAlarm</w:t>
            </w:r>
            <w:proofErr w:type="spellEnd"/>
            <w:r w:rsidRPr="00276C84">
              <w:rPr>
                <w:rFonts w:ascii="Times New Roman" w:hAnsi="Times New Roman" w:cs="Times New Roman"/>
                <w:b w:val="0"/>
                <w:color w:val="auto"/>
                <w:sz w:val="20"/>
                <w:szCs w:val="20"/>
                <w:lang w:val="en-US"/>
              </w:rPr>
              <w:t xml:space="preserve">; </w:t>
            </w:r>
            <w:proofErr w:type="spellStart"/>
            <w:r w:rsidRPr="00276C84">
              <w:rPr>
                <w:rFonts w:ascii="Times New Roman" w:hAnsi="Times New Roman" w:cs="Times New Roman"/>
                <w:b w:val="0"/>
                <w:color w:val="auto"/>
                <w:sz w:val="20"/>
                <w:szCs w:val="20"/>
                <w:lang w:val="en-US"/>
              </w:rPr>
              <w:t>XmlSpy</w:t>
            </w:r>
            <w:proofErr w:type="spellEnd"/>
            <w:r w:rsidRPr="00276C84">
              <w:rPr>
                <w:rFonts w:ascii="Times New Roman" w:hAnsi="Times New Roman" w:cs="Times New Roman"/>
                <w:b w:val="0"/>
                <w:color w:val="auto"/>
                <w:sz w:val="20"/>
                <w:szCs w:val="20"/>
                <w:lang w:val="en-US"/>
              </w:rPr>
              <w:t xml:space="preserve"> 2010, 2011;</w:t>
            </w:r>
          </w:p>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identyfikować oprogramowanie zainstalowane na komputerze w tym także rozpoznawać jednoznacznie oprogramowanie typu „</w:t>
            </w:r>
            <w:proofErr w:type="spellStart"/>
            <w:r w:rsidRPr="00276C84">
              <w:rPr>
                <w:rFonts w:ascii="Times New Roman" w:hAnsi="Times New Roman" w:cs="Times New Roman"/>
                <w:b w:val="0"/>
                <w:color w:val="auto"/>
                <w:sz w:val="20"/>
                <w:szCs w:val="20"/>
              </w:rPr>
              <w:t>portable</w:t>
            </w:r>
            <w:proofErr w:type="spellEnd"/>
            <w:r w:rsidRPr="00276C84">
              <w:rPr>
                <w:rFonts w:ascii="Times New Roman" w:hAnsi="Times New Roman" w:cs="Times New Roman"/>
                <w:b w:val="0"/>
                <w:color w:val="auto"/>
                <w:sz w:val="20"/>
                <w:szCs w:val="20"/>
              </w:rPr>
              <w:t>”.</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identyfikować aplikacje uruchamiane poprzez przeglądarki internetowe tzw. aplikacje chmurowe.</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automatycznie rozpoznawać pakiety oprogramowania m.in. MS Office, Adobe, </w:t>
            </w:r>
            <w:proofErr w:type="spellStart"/>
            <w:r w:rsidRPr="00276C84">
              <w:rPr>
                <w:rFonts w:ascii="Times New Roman" w:hAnsi="Times New Roman" w:cs="Times New Roman"/>
                <w:b w:val="0"/>
                <w:color w:val="auto"/>
                <w:sz w:val="20"/>
                <w:szCs w:val="20"/>
              </w:rPr>
              <w:t>Autodesk</w:t>
            </w:r>
            <w:proofErr w:type="spellEnd"/>
            <w:r w:rsidRPr="00276C84">
              <w:rPr>
                <w:rFonts w:ascii="Times New Roman" w:hAnsi="Times New Roman" w:cs="Times New Roman"/>
                <w:b w:val="0"/>
                <w:color w:val="auto"/>
                <w:sz w:val="20"/>
                <w:szCs w:val="20"/>
              </w:rPr>
              <w:t>.</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wykrywać nielegalne kopie oprogramowania zgodnie z Art. 75 ustawy z dnia 4 lutego 1994 r. o prawie autorskim i prawach pokrewnych, występujące w postaci powielonych plików, w dowolnym miejscu dysku twardego, całego oprogramowania lub wyłącznie fragmentu.</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prezentować oryginalne ikony programów komputerowych w celu jednoznacznego kojarzenia oprogramowania.</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rozpoznawać sposoby licencjonowania oprogramowania dzieląc je na kategorie: darmowe, komercyjne, niekomercyjne (do zastosowania w domu), freeware, shareware i inne.</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kategoryzować oprogramowanie zgodnie z definicjami dozwolonego lub zabronionego oprogramowania w organizacji. Konfiguracja takiej kategoryzacji musi być dostępna z poziomu konsoli systemu dla administratora.</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zebranie informacje o rejestrze „dodaj usuń programy” wraz z prezentacją pełnej ścieżki polecenie odinstalowania oprogramowania.</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zbieranie dowolnych innych informacji o zgromadzonych na dyskach twardych plikach np. pliki muzyczne, filmy, zdjęcie itp.</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określania masek rozszerzeń dla plików oraz parametrów ich wielkości np. MP3 większe niż 1MB.</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przeglądanie zgromadzonych danych w formie tabelarycznych zestawień.</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ustawianie priorytetu działania procesu skanowania komputera w celu zmniejszenia obciążenia stacji roboczej.</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ustawianie parametrów audytu dla grup komputerów.</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umożliwiać zbieranie informacji w ramach audytu także z komputerów niepodłączonych do systemu i/lub sieci za pomocą przenośnego programu generowanego z poziomu konsoli systemu. Taki program także musi pozwalać na zebranie informacji o komputerze przez zwykłego użytkownika systemu Windows (nie administrator), bez konieczności jego instalacji. </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ręczne wprowadzanie danych audytowych oraz edycję już istniejących np. możliwość ręcznej zmiany ilości pamięci w komputerze.</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wykonywanie wielu audytów dla różnych grup komputerów w celu porównywania ich wyników pomiędzy sobą w celu prezentacji rozbieżności i zmian.</w:t>
            </w:r>
          </w:p>
        </w:tc>
        <w:tc>
          <w:tcPr>
            <w:tcW w:w="1418" w:type="dxa"/>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10</w:t>
            </w:r>
          </w:p>
        </w:tc>
        <w:tc>
          <w:tcPr>
            <w:tcW w:w="7371" w:type="dxa"/>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Zarządzanie licencjami</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prowadzenie ewidencji posiadanych licencji na oprogramowanie komputerowe.</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pozwalać na ewidencjonowanie licencji o różnych sposobach licencjonowania min. na urządzenie, na serwer, licencji dostępowych (CAL), zabezpieczonych kluczami sprzętowymi, w chmurze (SaaS), konkurencyjne, na użytkownika, na procesor.</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dokonywać analizy zainstalowanych programów komputerowych w porównaniu z licencjami zakupionymi.</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automatycznie dokonywać analizy tzw. oprogramowania chmurowego w porównaniu z licencjami zakupionymi.</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wspierać logikę licencyjną poprzez znajomość treści umów licencyjnych popularnych programów komputerowych.</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posiadać bazę treści umów licencyjnych dla programów komputerowych </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automatyczne, inteligentne uwzględniać i rozliczać licencje typu </w:t>
            </w:r>
            <w:proofErr w:type="spellStart"/>
            <w:r w:rsidRPr="00276C84">
              <w:rPr>
                <w:rFonts w:ascii="Times New Roman" w:hAnsi="Times New Roman" w:cs="Times New Roman"/>
                <w:b w:val="0"/>
                <w:i/>
                <w:color w:val="auto"/>
                <w:sz w:val="20"/>
                <w:szCs w:val="20"/>
              </w:rPr>
              <w:t>upgrade</w:t>
            </w:r>
            <w:proofErr w:type="spellEnd"/>
            <w:r w:rsidRPr="00276C84">
              <w:rPr>
                <w:rFonts w:ascii="Times New Roman" w:hAnsi="Times New Roman" w:cs="Times New Roman"/>
                <w:b w:val="0"/>
                <w:color w:val="auto"/>
                <w:sz w:val="20"/>
                <w:szCs w:val="20"/>
              </w:rPr>
              <w:t xml:space="preserve"> i </w:t>
            </w:r>
            <w:proofErr w:type="spellStart"/>
            <w:r w:rsidRPr="00276C84">
              <w:rPr>
                <w:rFonts w:ascii="Times New Roman" w:hAnsi="Times New Roman" w:cs="Times New Roman"/>
                <w:b w:val="0"/>
                <w:color w:val="auto"/>
                <w:sz w:val="20"/>
                <w:szCs w:val="20"/>
              </w:rPr>
              <w:t>d</w:t>
            </w:r>
            <w:r w:rsidRPr="00276C84">
              <w:rPr>
                <w:rFonts w:ascii="Times New Roman" w:hAnsi="Times New Roman" w:cs="Times New Roman"/>
                <w:b w:val="0"/>
                <w:i/>
                <w:color w:val="auto"/>
                <w:sz w:val="20"/>
                <w:szCs w:val="20"/>
              </w:rPr>
              <w:t>owngrade</w:t>
            </w:r>
            <w:proofErr w:type="spellEnd"/>
            <w:r w:rsidRPr="00276C84">
              <w:rPr>
                <w:rFonts w:ascii="Times New Roman" w:hAnsi="Times New Roman" w:cs="Times New Roman"/>
                <w:b w:val="0"/>
                <w:color w:val="auto"/>
                <w:sz w:val="20"/>
                <w:szCs w:val="20"/>
              </w:rPr>
              <w:t xml:space="preserve"> oraz komponenty programów.</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automatyczne, inteligentne uwzględniać i rozliczać licencje, w przypadku kiedy oprogramowanie zostało zainstalowane na dwóch komputerach (stacjonarny i przenośny), gdzie użytkownikiem głównym jest ten sam pracownik.</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automatyczne, inteligentne uwzględniać i rozliczać licencje na systemy operacyjne w modelu OEM oraz musi być wrażliwy na przypadek, kiedy system, operacyjny zakupiony został z innym komputerem a zainstalowany na innym. W takim przypadku system musi pokazać nieprawidłowość automatycznie.</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 xml:space="preserve">System musi posiadać aktualizowaną bazę komentarzy do oprogramowania ułatwiającą interpretację wyników. </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być wrażliwy na licencje po terminie i nie powinien ich uwzględniać w analizach rozliczeniowych.</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szczegółowo prezentować pozycje rozliczenia licencji w rozbiciu na komputer, ilość instalacji, kopii oprogramowania, przypisanych licencji do komputerów i wykorzystanych licencji.</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umożliwiać dodawanie notatek do pozycji rozliczenia z informacją o komputerach i dowolnym komentarzu w celu ułatwienia rozwiązania problemu.</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r w:rsidRPr="00276C84">
              <w:rPr>
                <w:rFonts w:ascii="Times New Roman" w:hAnsi="Times New Roman" w:cs="Times New Roman"/>
                <w:b w:val="0"/>
                <w:color w:val="auto"/>
                <w:sz w:val="20"/>
                <w:szCs w:val="20"/>
              </w:rPr>
              <w:t>System musi oferować możliwość tworzenia wielu (bez ograniczeń) różnych rozliczeń licencji np. dla całej firmy, dla określonego działu, dla określonej lokalizacji, itp.</w:t>
            </w:r>
          </w:p>
        </w:tc>
        <w:tc>
          <w:tcPr>
            <w:tcW w:w="1418"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color w:val="auto"/>
                <w:sz w:val="20"/>
                <w:szCs w:val="20"/>
              </w:rPr>
            </w:pPr>
            <w:r w:rsidRPr="00276C84">
              <w:rPr>
                <w:rFonts w:ascii="Times New Roman" w:hAnsi="Times New Roman" w:cs="Times New Roman"/>
                <w:color w:val="auto"/>
                <w:sz w:val="20"/>
                <w:szCs w:val="20"/>
              </w:rPr>
              <w:t>Wymagane</w:t>
            </w:r>
          </w:p>
        </w:tc>
        <w:tc>
          <w:tcPr>
            <w:tcW w:w="254" w:type="dxa"/>
            <w:vAlign w:val="center"/>
          </w:tcPr>
          <w:p w:rsidR="00276C84" w:rsidRPr="00276C84" w:rsidRDefault="00276C84" w:rsidP="00276C84">
            <w:pPr>
              <w:pStyle w:val="Nagwekspisutreci"/>
              <w:spacing w:before="0" w:line="240" w:lineRule="auto"/>
              <w:ind w:left="0" w:firstLine="0"/>
              <w:jc w:val="both"/>
              <w:rPr>
                <w:rFonts w:ascii="Times New Roman" w:hAnsi="Times New Roman" w:cs="Times New Roman"/>
                <w:b w:val="0"/>
                <w:color w:val="auto"/>
                <w:sz w:val="20"/>
                <w:szCs w:val="20"/>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11</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Baza wzorców i słowników</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zapewniać bazę wzorców oprogramowania identyfikowanego w procesie audytu.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być aktualizowany o nowe wpisy do bazy wzorców oprogramowania w okresie trwania wsparcia do oprogramowania.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dawać możliwość zamawiania niewykrytych programów komputerowych bezpośrednio z konsoli systemu.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12</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Zdalne zarządzanie komputerami poprzez skrypty</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 xml:space="preserve">System musi posiadać wbudowany edytor z podświetlaniem składni służący do tworzenia dowolnych skryptów </w:t>
            </w:r>
            <w:proofErr w:type="spellStart"/>
            <w:r w:rsidRPr="00276C84">
              <w:rPr>
                <w:rFonts w:ascii="Times New Roman" w:hAnsi="Times New Roman" w:cs="Times New Roman"/>
                <w:bCs/>
                <w:i/>
                <w:sz w:val="20"/>
                <w:szCs w:val="20"/>
                <w:lang w:eastAsia="pl-PL"/>
              </w:rPr>
              <w:t>batch</w:t>
            </w:r>
            <w:proofErr w:type="spellEnd"/>
            <w:r w:rsidRPr="00276C84">
              <w:rPr>
                <w:rFonts w:ascii="Times New Roman" w:hAnsi="Times New Roman" w:cs="Times New Roman"/>
                <w:bCs/>
                <w:sz w:val="20"/>
                <w:szCs w:val="20"/>
                <w:lang w:eastAsia="pl-PL"/>
              </w:rPr>
              <w:t xml:space="preserve"> i </w:t>
            </w:r>
            <w:proofErr w:type="spellStart"/>
            <w:r w:rsidRPr="00276C84">
              <w:rPr>
                <w:rFonts w:ascii="Times New Roman" w:hAnsi="Times New Roman" w:cs="Times New Roman"/>
                <w:bCs/>
                <w:i/>
                <w:sz w:val="20"/>
                <w:szCs w:val="20"/>
                <w:lang w:eastAsia="pl-PL"/>
              </w:rPr>
              <w:t>powershell</w:t>
            </w:r>
            <w:proofErr w:type="spellEnd"/>
            <w:r w:rsidRPr="00276C84">
              <w:rPr>
                <w:rFonts w:ascii="Times New Roman" w:hAnsi="Times New Roman" w:cs="Times New Roman"/>
                <w:bCs/>
                <w:sz w:val="20"/>
                <w:szCs w:val="20"/>
                <w:lang w:eastAsia="pl-PL"/>
              </w:rPr>
              <w:t>.</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umożliwiać wywoływanie utworzonych skryptów na zdalnych komputerach wraz z przekazaniem zwrotnie do serwera informacji o statusie wykonania skryptu, a w przypadku niepowodzenia działania skryptu, musi przekazać do serwera informację o kodzie błędu i całej linii komunikatu błędu.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pozwalać na definiowanie dostępu do skryptów dla określonych grup operatorów konsoli.</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pozwalać na importowanie gotowych skryptów z zewnętrznych źródeł plikowych.</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przechowywać pełną historię użycia skryptów oraz wyników ich wykonania na poszczególnych komputerach.</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pozwalać na uruchomienie dowolnego skryptu w kontekście uprawnień administratora.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pozwalać na uruchomienie dowolnego skryptu w kontekście aktualnie zalogowanego użytkownika bez konieczności podawania loginu użytkownika.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pozwalać na wprowadzanie dowolnych parametrów przed wywołaniem skryptu, które muszą być użyte w skrypcie w chwili jego wykonania.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zawierać listę predefiniowanych skryptów pozwalających co najmniej na zdalne uruchomienie interpretera PowerShell, czyszczenie katalogów tymczasowych dla wszystkich użytkowników komputera, archiwizowanie określonego profilu użytkownika, </w:t>
            </w:r>
            <w:proofErr w:type="spellStart"/>
            <w:r w:rsidRPr="00276C84">
              <w:rPr>
                <w:rFonts w:ascii="Times New Roman" w:hAnsi="Times New Roman" w:cs="Times New Roman"/>
                <w:bCs/>
                <w:sz w:val="20"/>
                <w:szCs w:val="20"/>
                <w:lang w:eastAsia="pl-PL"/>
              </w:rPr>
              <w:t>zdefragmentowanie</w:t>
            </w:r>
            <w:proofErr w:type="spellEnd"/>
            <w:r w:rsidRPr="00276C84">
              <w:rPr>
                <w:rFonts w:ascii="Times New Roman" w:hAnsi="Times New Roman" w:cs="Times New Roman"/>
                <w:bCs/>
                <w:sz w:val="20"/>
                <w:szCs w:val="20"/>
                <w:lang w:eastAsia="pl-PL"/>
              </w:rPr>
              <w:t xml:space="preserve"> określonego dysku, listowanie wszystkich aktywnych procesów, odświeżanie IP (DHCP), odświeżanie bufora rozpoznawania nazw DNS, odświeżanie zasad polis lokalnych Active Directory, zrestartowanie dowolnej usługi, sprawdzanie konfiguracji dowolnej usługi, weryfikację usługi inteligentnego transferu w tle, usuwanie dowolnych katalogów wraz z zawartością plików, sprawdzanie wielkości bazy danych agenta systemu, wyświetlenie zmiennych środowiskowych systemu Windows, zamykanie dowolnych procesów, zarządzanie zasilaniem (m.in. wyłączenie komputera, hibernacja, restart systemu Windows), zmienianie adresu IP komputera, zmienianie opisu komputera, zmienianie polityki hasła dostępowego do Windows, dodanie komputera do domeny.</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13.</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Zdalna instalacja/deinstalacja dowolnego oprogramowania</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pozwalać na tworzenie repozytorium dowolnych plików, które mają być rozsyłane do zdalnych komputerów.</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umożliwiać automatyczną dystrybucję plików z repozytorium na komputery z zainstalowanym agentem.</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cichą instalację oprogramowania z pakietów MSI i EXE, przy założeniu, że instalator danego oprogramowania zezwala na cichą instalację, na wybranych grupach komputerów.</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umożliwiać cichą deinstalację oprogramowania na wybranych grupach komputerów.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definiowanie odrębnych poleceń dla procesów instalacji, deinstalacji oraz aktualizacji oprogramowania.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informować o statusie wykonania operacji instalacji lub deinstalacji oprogramowania.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14.</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Zdalny dostęp do pulpitu komputera</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zapewniać możliwość pełnego przejęcia pulpitu zdalnego komputera bezpośrednio z konsoli systemu.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umożliwić połączenie z dowolnym komputerem niezależnie od adresu IP nadanego dla danego komputera oraz także kiedy komputer znajduje się w sieci Internet, za NAT itp.</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zapewniać wysoki poziom bezpieczeństwa pracy w sesji zdalnej (praca na wewnętrznym interfejsie – </w:t>
            </w:r>
            <w:proofErr w:type="spellStart"/>
            <w:r w:rsidRPr="00276C84">
              <w:rPr>
                <w:rFonts w:ascii="Times New Roman" w:hAnsi="Times New Roman" w:cs="Times New Roman"/>
                <w:bCs/>
                <w:sz w:val="20"/>
                <w:szCs w:val="20"/>
                <w:lang w:eastAsia="pl-PL"/>
              </w:rPr>
              <w:t>loopback</w:t>
            </w:r>
            <w:proofErr w:type="spellEnd"/>
            <w:r w:rsidRPr="00276C84">
              <w:rPr>
                <w:rFonts w:ascii="Times New Roman" w:hAnsi="Times New Roman" w:cs="Times New Roman"/>
                <w:bCs/>
                <w:sz w:val="20"/>
                <w:szCs w:val="20"/>
                <w:lang w:eastAsia="pl-PL"/>
              </w:rPr>
              <w:t>).</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nawiązanie wielu sesji zdalnych w tym samym czasie.</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trike/>
                <w:sz w:val="20"/>
                <w:szCs w:val="20"/>
                <w:lang w:eastAsia="pl-PL"/>
              </w:rPr>
            </w:pPr>
            <w:r w:rsidRPr="00276C84">
              <w:rPr>
                <w:rFonts w:ascii="Times New Roman" w:hAnsi="Times New Roman" w:cs="Times New Roman"/>
                <w:bCs/>
                <w:sz w:val="20"/>
                <w:szCs w:val="20"/>
                <w:lang w:eastAsia="pl-PL"/>
              </w:rPr>
              <w:t>System musi rejestrować historię nawiązanych połączeń.</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transfer dowolnych plików do i od zdalnego komputera w trakcie trwania sesji.</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umożliwiać połączenie z dowolnym komputerem zarówno w trybie </w:t>
            </w:r>
            <w:proofErr w:type="spellStart"/>
            <w:r w:rsidRPr="00276C84">
              <w:rPr>
                <w:rFonts w:ascii="Times New Roman" w:hAnsi="Times New Roman" w:cs="Times New Roman"/>
                <w:bCs/>
                <w:i/>
                <w:sz w:val="20"/>
                <w:szCs w:val="20"/>
                <w:lang w:eastAsia="pl-PL"/>
              </w:rPr>
              <w:t>view-only</w:t>
            </w:r>
            <w:proofErr w:type="spellEnd"/>
            <w:r w:rsidRPr="00276C84">
              <w:rPr>
                <w:rFonts w:ascii="Times New Roman" w:hAnsi="Times New Roman" w:cs="Times New Roman"/>
                <w:bCs/>
                <w:i/>
                <w:sz w:val="20"/>
                <w:szCs w:val="20"/>
                <w:lang w:eastAsia="pl-PL"/>
              </w:rPr>
              <w:t xml:space="preserve">, </w:t>
            </w:r>
            <w:r w:rsidRPr="00276C84">
              <w:rPr>
                <w:rFonts w:ascii="Times New Roman" w:hAnsi="Times New Roman" w:cs="Times New Roman"/>
                <w:bCs/>
                <w:sz w:val="20"/>
                <w:szCs w:val="20"/>
                <w:lang w:eastAsia="pl-PL"/>
              </w:rPr>
              <w:t>jak i w trybie pomocy (przejęcia pulpitu).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profile połączeń pulpitu zdalnego pozwalającego przed połączeniem wybrać jakość połączenia w zależności od posiadanego łącza.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dodatkowy moduł szyfrujący połączenie zdalne.</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15.</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Monitoring pracy użytkowników</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umożliwiać monitorowanie czynności logowania się oraz wylogowania się użytkownika komputera prezentując pełną datę i godzinę operacji.</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monitorowanie czynności włączenia się wygaszacza ekranu prezentując pełną datę i godzinę operacji.</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monitorowanie każdej operacji nadania i/lub zmiany adresu IP dla komputera wraz z informacją o rodzaju protokołu i użytkowniku.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monitorowanie procesów uruchamianych programów komputerowych oraz prezentować informację o czasie aktywnej pracy z danym programem przez określonego użytkownika.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posiadać możliwość blokowania uruchamianych procesów, na zasadzie tworzenia listy blokowanych procesów oraz przypisanych komputerów, na których ma obowiązywać blokada.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monitorowanie odwiedzanych stron internetowych wraz z informacją o czasie aktywnego przebywania na określonej stronie przez użytkownika komputera.</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budowanie białej oraz czarnej listy blokowanych stron WWW.</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umożliwiać klasyfikowanie procesów i/lub stron internetowych z podziałem na grupy np. produktywne dla firmy, nieistotne czy nieproduktywne.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16.</w:t>
            </w:r>
          </w:p>
        </w:tc>
        <w:tc>
          <w:tcPr>
            <w:tcW w:w="9043" w:type="dxa"/>
            <w:gridSpan w:val="3"/>
            <w:vAlign w:val="center"/>
          </w:tcPr>
          <w:p w:rsidR="00276C84" w:rsidRPr="00276C84" w:rsidRDefault="00276C84" w:rsidP="00276C84">
            <w:pPr>
              <w:spacing w:after="0" w:line="240" w:lineRule="auto"/>
              <w:ind w:left="247" w:hanging="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Monitoring obciążenia stacji roboczych</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informować, jakie aplikacje i usługi systemu Windows najbardziej obciążają procesor komputera oraz jakie jest średnie obciążenie procesora w zadeklarowanym okresie czasu.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informować o całkowitej dostępnej pamięci wraz ze średnim jej zużyciem przez wszystkie procesy w zadanym okresie czasu informacją, a także jakie aplikacje i usługi zajmują największą jej ilość.</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informować, jakie aplikacje i usługi wysyłają oraz odbierają największą ilość pakietów sieciowych w zadanym okresie czasu.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pozwalać na określenie liczby prezentowanych procesów i/lub usług w wybranym okresie monitorowania z możliwością wyłączenie miernika w dowolnym czasie.</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powiadamiać jednokrotnie lub cyklicznie, kiedy:</w:t>
            </w:r>
          </w:p>
          <w:p w:rsidR="00276C84" w:rsidRPr="00276C84" w:rsidRDefault="00276C84" w:rsidP="00944FAA">
            <w:pPr>
              <w:pStyle w:val="Akapitzlist"/>
              <w:numPr>
                <w:ilvl w:val="0"/>
                <w:numId w:val="18"/>
              </w:numPr>
              <w:ind w:left="41" w:firstLine="0"/>
              <w:contextualSpacing/>
              <w:jc w:val="both"/>
              <w:rPr>
                <w:bCs/>
              </w:rPr>
            </w:pPr>
            <w:r w:rsidRPr="00276C84">
              <w:rPr>
                <w:bCs/>
              </w:rPr>
              <w:t>na wybranych dyskach kończy się wolna przestrzeń do zapisu danych z możliwością definiowania ilości wolnej przestrzeni w jednostkach procentowych lub w GB oraz pozwalać na określenie czasu zwłoki alertu;</w:t>
            </w:r>
          </w:p>
          <w:p w:rsidR="00276C84" w:rsidRPr="00276C84" w:rsidRDefault="00276C84" w:rsidP="00944FAA">
            <w:pPr>
              <w:pStyle w:val="Akapitzlist"/>
              <w:numPr>
                <w:ilvl w:val="0"/>
                <w:numId w:val="18"/>
              </w:numPr>
              <w:ind w:left="41" w:firstLine="0"/>
              <w:contextualSpacing/>
              <w:jc w:val="both"/>
              <w:rPr>
                <w:bCs/>
              </w:rPr>
            </w:pPr>
            <w:r w:rsidRPr="00276C84">
              <w:rPr>
                <w:bCs/>
              </w:rPr>
              <w:t>na danym komputerze jest długotrwałe wysokie użycie pamięci RAM z możliwością określenia procentowego progu obciążenia oraz czasu zwłoki alertu;</w:t>
            </w:r>
          </w:p>
          <w:p w:rsidR="00276C84" w:rsidRPr="00276C84" w:rsidRDefault="00276C84" w:rsidP="00944FAA">
            <w:pPr>
              <w:pStyle w:val="Akapitzlist"/>
              <w:numPr>
                <w:ilvl w:val="0"/>
                <w:numId w:val="18"/>
              </w:numPr>
              <w:ind w:left="41" w:firstLine="0"/>
              <w:contextualSpacing/>
              <w:jc w:val="both"/>
              <w:rPr>
                <w:bCs/>
              </w:rPr>
            </w:pPr>
            <w:r w:rsidRPr="00276C84">
              <w:rPr>
                <w:bCs/>
              </w:rPr>
              <w:t>jest nadmierne obciążenie sieci z możliwością określenia limitów danych dla wybranego przedziału czasowego;</w:t>
            </w:r>
          </w:p>
          <w:p w:rsidR="00276C84" w:rsidRPr="00276C84" w:rsidRDefault="00276C84" w:rsidP="00944FAA">
            <w:pPr>
              <w:pStyle w:val="Akapitzlist"/>
              <w:numPr>
                <w:ilvl w:val="0"/>
                <w:numId w:val="18"/>
              </w:numPr>
              <w:ind w:left="41" w:firstLine="0"/>
              <w:contextualSpacing/>
              <w:jc w:val="both"/>
              <w:rPr>
                <w:bCs/>
              </w:rPr>
            </w:pPr>
            <w:r w:rsidRPr="00276C84">
              <w:rPr>
                <w:bCs/>
              </w:rPr>
              <w:t>na danym komputerze jest długotrwałe wysokie obciążenie procesora z możliwością określenie procentowego progu obciążenia oraz czasu zwłoki alertu;</w:t>
            </w:r>
          </w:p>
          <w:p w:rsidR="00276C84" w:rsidRPr="00276C84" w:rsidRDefault="00276C84" w:rsidP="00944FAA">
            <w:pPr>
              <w:pStyle w:val="Akapitzlist"/>
              <w:numPr>
                <w:ilvl w:val="0"/>
                <w:numId w:val="18"/>
              </w:numPr>
              <w:ind w:left="41" w:firstLine="0"/>
              <w:contextualSpacing/>
              <w:jc w:val="both"/>
              <w:rPr>
                <w:bCs/>
              </w:rPr>
            </w:pPr>
            <w:r w:rsidRPr="00276C84">
              <w:rPr>
                <w:bCs/>
              </w:rPr>
              <w:t>na danym komputerze jest długotrwałe wysokie obciążenie dysków twardych z możliwością określenia poziomu przekroczenia długości kolejki dysku i procentowego poziomu czasu bezczynności dysku z określeniem czasu zwłoki alertu.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powiadamiać, kiedy na danym komputerze dokonano zmiany na liście aplikacji (w rejestrze Windows) z możliwością określenia powiadomień dla wszystkich akcji instalacji i/lub deinstalacji programów oraz aktualizacji oprogramowania i systemu Windows.</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powiadamiać o komunikatach S.M.A.R.T. dysku.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17.</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Automatyzacja pracy systemu</w:t>
            </w:r>
          </w:p>
        </w:tc>
      </w:tr>
      <w:tr w:rsidR="00276C84" w:rsidRPr="00276C84" w:rsidTr="00944FAA">
        <w:trPr>
          <w:trHeight w:val="45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System musi umożliwiać definiowanie reguł automatyzujących pracę w systemie w modelu, „jeżeli zdarzy się coś zrób coś” w modelu wyzwalacz-akcja lub lista akcji.</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 xml:space="preserve">System musi umożliwiać wykonywanie raportów w tle.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2128"/>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wbudowane wyzwalacze umożliwiające dowolną konfigurację ich parametrów. Minimalna wymagana lista wyzwalaczy to:</w:t>
            </w:r>
          </w:p>
          <w:p w:rsidR="00276C84" w:rsidRPr="00276C84" w:rsidRDefault="00276C84" w:rsidP="00944FAA">
            <w:pPr>
              <w:pStyle w:val="Akapitzlist"/>
              <w:numPr>
                <w:ilvl w:val="0"/>
                <w:numId w:val="21"/>
              </w:numPr>
              <w:ind w:hanging="761"/>
              <w:contextualSpacing/>
              <w:jc w:val="both"/>
              <w:rPr>
                <w:bCs/>
              </w:rPr>
            </w:pPr>
            <w:r w:rsidRPr="00276C84">
              <w:rPr>
                <w:bCs/>
              </w:rPr>
              <w:t>Wyzwalacz reagujący na dowolny wpis w historii zdarzeń związany z zasobami zaewidencjonowanymi;</w:t>
            </w:r>
          </w:p>
          <w:p w:rsidR="00276C84" w:rsidRPr="00276C84" w:rsidRDefault="00276C84" w:rsidP="00944FAA">
            <w:pPr>
              <w:pStyle w:val="Akapitzlist"/>
              <w:numPr>
                <w:ilvl w:val="0"/>
                <w:numId w:val="21"/>
              </w:numPr>
              <w:ind w:hanging="761"/>
              <w:contextualSpacing/>
              <w:jc w:val="both"/>
              <w:rPr>
                <w:bCs/>
              </w:rPr>
            </w:pPr>
            <w:r w:rsidRPr="00276C84">
              <w:rPr>
                <w:bCs/>
              </w:rPr>
              <w:t>Wyzwalacz reagujący na wszystkie komunikaty rejestru wewnętrznego dla systemu;</w:t>
            </w:r>
          </w:p>
          <w:p w:rsidR="00276C84" w:rsidRPr="00276C84" w:rsidRDefault="00276C84" w:rsidP="00944FAA">
            <w:pPr>
              <w:pStyle w:val="Akapitzlist"/>
              <w:numPr>
                <w:ilvl w:val="0"/>
                <w:numId w:val="21"/>
              </w:numPr>
              <w:ind w:hanging="761"/>
              <w:contextualSpacing/>
              <w:jc w:val="both"/>
              <w:rPr>
                <w:bCs/>
              </w:rPr>
            </w:pPr>
            <w:r w:rsidRPr="00276C84">
              <w:rPr>
                <w:bCs/>
              </w:rPr>
              <w:t>Wyzwalacz reagujący na wszystkie daty związane z dowolnymi zasobami zaewidencjonowanymi w systemie;</w:t>
            </w:r>
          </w:p>
          <w:p w:rsidR="00276C84" w:rsidRPr="00276C84" w:rsidRDefault="00276C84" w:rsidP="00944FAA">
            <w:pPr>
              <w:pStyle w:val="Akapitzlist"/>
              <w:numPr>
                <w:ilvl w:val="0"/>
                <w:numId w:val="21"/>
              </w:numPr>
              <w:ind w:hanging="761"/>
              <w:contextualSpacing/>
              <w:rPr>
                <w:bCs/>
              </w:rPr>
            </w:pPr>
            <w:r w:rsidRPr="00276C84">
              <w:rPr>
                <w:bCs/>
              </w:rPr>
              <w:t>Wyzwalacz reagujący na wyniki rozpoznanego oprogramowania na dowolnym komputerze;</w:t>
            </w:r>
          </w:p>
          <w:p w:rsidR="00276C84" w:rsidRPr="00276C84" w:rsidRDefault="00276C84" w:rsidP="00944FAA">
            <w:pPr>
              <w:pStyle w:val="Akapitzlist"/>
              <w:numPr>
                <w:ilvl w:val="0"/>
                <w:numId w:val="21"/>
              </w:numPr>
              <w:ind w:hanging="761"/>
              <w:contextualSpacing/>
              <w:rPr>
                <w:bCs/>
              </w:rPr>
            </w:pPr>
            <w:r w:rsidRPr="00276C84">
              <w:rPr>
                <w:bCs/>
              </w:rPr>
              <w:t>Wyzwalacz umożliwiający zaplanowanie dowolnych zadań cyklicznych np. określony raport ma przyjść na maila każdego 10 dnia miesiąca i/lub w każdy poniedziałek ma być zrobiony pełny audyt tylko sprzętu a we wtorek ma być zrobiony pełny audyt tylko oprogramowania;</w:t>
            </w:r>
          </w:p>
          <w:p w:rsidR="00276C84" w:rsidRPr="00276C84" w:rsidRDefault="00276C84" w:rsidP="00944FAA">
            <w:pPr>
              <w:pStyle w:val="Akapitzlist"/>
              <w:numPr>
                <w:ilvl w:val="0"/>
                <w:numId w:val="21"/>
              </w:numPr>
              <w:ind w:hanging="761"/>
              <w:contextualSpacing/>
              <w:rPr>
                <w:b/>
                <w:bCs/>
              </w:rPr>
            </w:pPr>
            <w:r w:rsidRPr="00276C84">
              <w:rPr>
                <w:bCs/>
              </w:rPr>
              <w:t>Wyzwalacz reagujący na dane w zakresie sieci;</w:t>
            </w:r>
          </w:p>
          <w:p w:rsidR="00276C84" w:rsidRPr="00276C84" w:rsidRDefault="00276C84" w:rsidP="00944FAA">
            <w:pPr>
              <w:pStyle w:val="Akapitzlist"/>
              <w:numPr>
                <w:ilvl w:val="0"/>
                <w:numId w:val="21"/>
              </w:numPr>
              <w:ind w:hanging="761"/>
              <w:contextualSpacing/>
              <w:rPr>
                <w:bCs/>
              </w:rPr>
            </w:pPr>
            <w:r w:rsidRPr="00276C84">
              <w:rPr>
                <w:bCs/>
              </w:rPr>
              <w:t>Wyzwalacz reagujący na stan rozliczenia licencji;</w:t>
            </w:r>
          </w:p>
          <w:p w:rsidR="00276C84" w:rsidRPr="00276C84" w:rsidRDefault="00276C84" w:rsidP="00944FAA">
            <w:pPr>
              <w:pStyle w:val="Akapitzlist"/>
              <w:numPr>
                <w:ilvl w:val="0"/>
                <w:numId w:val="21"/>
              </w:numPr>
              <w:ind w:hanging="761"/>
              <w:contextualSpacing/>
              <w:jc w:val="both"/>
              <w:rPr>
                <w:bCs/>
              </w:rPr>
            </w:pPr>
            <w:r w:rsidRPr="00276C84">
              <w:rPr>
                <w:bCs/>
              </w:rPr>
              <w:t>Wyzwalacz reagujący na zmiany stanu monitorowanych usług.</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235"/>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w wyniku pracy dowolnego wyzwalacza, umożliwiać wykonanie dowolnej akcji i/lub listy akcji. </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40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wbudowany system diagnostyczny prezentujący wyniki działania całego zakresu automatyzacji z jednoznacznym wskazaniem graficznym na osi czasu zadań zakolejkowanych, w trakcie przetwarzania oraz błędów.</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25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dawać możliwość wyłączenia dowolnie stworzonej reguły.</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451"/>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41"/>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dawać możliwość wyłączenia globalnego wszystkich akcji automatyzacji za pomocą jednego przycisku.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18.</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Raportowanie</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wbudowany, niewymagający żadnych dodatkowych licencji (w tym darmowych), edytor graficzny raportów.</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p>
        </w:tc>
      </w:tr>
      <w:tr w:rsidR="00276C84" w:rsidRPr="00276C84" w:rsidTr="00944FAA">
        <w:trPr>
          <w:trHeight w:val="212"/>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Edytor raportów musi pozwalać na dowolne komponowanie graficzne zawartości raportów. </w:t>
            </w:r>
          </w:p>
        </w:tc>
        <w:tc>
          <w:tcPr>
            <w:tcW w:w="1418" w:type="dxa"/>
          </w:tcPr>
          <w:p w:rsidR="00276C84" w:rsidRPr="00276C84" w:rsidRDefault="00276C84" w:rsidP="00276C84">
            <w:pPr>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p>
        </w:tc>
      </w:tr>
      <w:tr w:rsidR="00276C84" w:rsidRPr="00276C84" w:rsidTr="00944FAA">
        <w:trPr>
          <w:trHeight w:val="40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 xml:space="preserve">System musi posiadać wbudowany, niewymagający żadnych dodatkowych licencji (w tym darmowych), edytor skryptów wraz z kompilatorem służący do tworzenia dowolnych źródeł danych dla edytora raportów. </w:t>
            </w:r>
          </w:p>
        </w:tc>
        <w:tc>
          <w:tcPr>
            <w:tcW w:w="1418" w:type="dxa"/>
          </w:tcPr>
          <w:p w:rsidR="00276C84" w:rsidRPr="00276C84" w:rsidRDefault="00276C84" w:rsidP="00276C84">
            <w:pPr>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p>
        </w:tc>
      </w:tr>
      <w:tr w:rsidR="00276C84" w:rsidRPr="00276C84" w:rsidTr="00944FAA">
        <w:trPr>
          <w:trHeight w:val="25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podgląd wydruku raportu oraz możliwość zapisania dowolnego raportu do formatów m.in. PDF, XLS, XLSX, HTML, CSV.</w:t>
            </w:r>
          </w:p>
        </w:tc>
        <w:tc>
          <w:tcPr>
            <w:tcW w:w="1418" w:type="dxa"/>
          </w:tcPr>
          <w:p w:rsidR="00276C84" w:rsidRPr="00276C84" w:rsidRDefault="00276C84" w:rsidP="00276C84">
            <w:pPr>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p>
        </w:tc>
      </w:tr>
      <w:tr w:rsidR="00276C84" w:rsidRPr="00276C84" w:rsidTr="00944FAA">
        <w:trPr>
          <w:trHeight w:val="25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posiadać wbudowane predefiniowane raporty wraz źródłami danych:</w:t>
            </w:r>
          </w:p>
          <w:p w:rsidR="00276C84" w:rsidRPr="00276C84" w:rsidRDefault="00276C84" w:rsidP="00944FAA">
            <w:pPr>
              <w:pStyle w:val="Akapitzlist"/>
              <w:numPr>
                <w:ilvl w:val="0"/>
                <w:numId w:val="20"/>
              </w:numPr>
              <w:ind w:hanging="720"/>
              <w:contextualSpacing/>
              <w:jc w:val="both"/>
              <w:rPr>
                <w:bCs/>
              </w:rPr>
            </w:pPr>
            <w:r w:rsidRPr="00276C84">
              <w:rPr>
                <w:bCs/>
              </w:rPr>
              <w:t>Etykieta zasobu;</w:t>
            </w:r>
          </w:p>
          <w:p w:rsidR="00276C84" w:rsidRPr="00276C84" w:rsidRDefault="00276C84" w:rsidP="00944FAA">
            <w:pPr>
              <w:pStyle w:val="Akapitzlist"/>
              <w:numPr>
                <w:ilvl w:val="0"/>
                <w:numId w:val="20"/>
              </w:numPr>
              <w:ind w:hanging="720"/>
              <w:contextualSpacing/>
              <w:jc w:val="both"/>
              <w:rPr>
                <w:bCs/>
              </w:rPr>
            </w:pPr>
            <w:r w:rsidRPr="00276C84">
              <w:rPr>
                <w:bCs/>
              </w:rPr>
              <w:t>Komputery bez audytu;</w:t>
            </w:r>
          </w:p>
          <w:p w:rsidR="00276C84" w:rsidRPr="00276C84" w:rsidRDefault="00276C84" w:rsidP="00944FAA">
            <w:pPr>
              <w:pStyle w:val="Akapitzlist"/>
              <w:numPr>
                <w:ilvl w:val="0"/>
                <w:numId w:val="20"/>
              </w:numPr>
              <w:ind w:hanging="720"/>
              <w:contextualSpacing/>
              <w:jc w:val="both"/>
              <w:rPr>
                <w:bCs/>
              </w:rPr>
            </w:pPr>
            <w:r w:rsidRPr="00276C84">
              <w:rPr>
                <w:bCs/>
              </w:rPr>
              <w:t>Listy klasyfikacji oprogramowania;</w:t>
            </w:r>
          </w:p>
          <w:p w:rsidR="00276C84" w:rsidRPr="00276C84" w:rsidRDefault="00276C84" w:rsidP="00944FAA">
            <w:pPr>
              <w:pStyle w:val="Akapitzlist"/>
              <w:numPr>
                <w:ilvl w:val="0"/>
                <w:numId w:val="20"/>
              </w:numPr>
              <w:ind w:hanging="720"/>
              <w:contextualSpacing/>
              <w:jc w:val="both"/>
              <w:rPr>
                <w:bCs/>
              </w:rPr>
            </w:pPr>
            <w:r w:rsidRPr="00276C84">
              <w:rPr>
                <w:bCs/>
              </w:rPr>
              <w:t>Metryka komputerowa;</w:t>
            </w:r>
          </w:p>
          <w:p w:rsidR="00276C84" w:rsidRPr="00276C84" w:rsidRDefault="00276C84" w:rsidP="00944FAA">
            <w:pPr>
              <w:pStyle w:val="Akapitzlist"/>
              <w:numPr>
                <w:ilvl w:val="0"/>
                <w:numId w:val="20"/>
              </w:numPr>
              <w:ind w:hanging="720"/>
              <w:contextualSpacing/>
              <w:jc w:val="both"/>
              <w:rPr>
                <w:bCs/>
              </w:rPr>
            </w:pPr>
            <w:r w:rsidRPr="00276C84">
              <w:rPr>
                <w:bCs/>
              </w:rPr>
              <w:t>Najczęściej instalowane aplikacje;</w:t>
            </w:r>
          </w:p>
          <w:p w:rsidR="00276C84" w:rsidRPr="00276C84" w:rsidRDefault="00276C84" w:rsidP="00944FAA">
            <w:pPr>
              <w:pStyle w:val="Akapitzlist"/>
              <w:numPr>
                <w:ilvl w:val="0"/>
                <w:numId w:val="20"/>
              </w:numPr>
              <w:ind w:hanging="720"/>
              <w:contextualSpacing/>
              <w:jc w:val="both"/>
              <w:rPr>
                <w:bCs/>
              </w:rPr>
            </w:pPr>
            <w:r w:rsidRPr="00276C84">
              <w:rPr>
                <w:bCs/>
              </w:rPr>
              <w:t>Raport zmian audytowych;</w:t>
            </w:r>
          </w:p>
          <w:p w:rsidR="00276C84" w:rsidRPr="00276C84" w:rsidRDefault="00276C84" w:rsidP="00944FAA">
            <w:pPr>
              <w:pStyle w:val="Akapitzlist"/>
              <w:numPr>
                <w:ilvl w:val="0"/>
                <w:numId w:val="20"/>
              </w:numPr>
              <w:ind w:hanging="720"/>
              <w:contextualSpacing/>
              <w:jc w:val="both"/>
              <w:rPr>
                <w:bCs/>
              </w:rPr>
            </w:pPr>
            <w:r w:rsidRPr="00276C84">
              <w:rPr>
                <w:bCs/>
              </w:rPr>
              <w:t>Raport rozliczenia licencji z uwzględnieniem programu naprawczego;</w:t>
            </w:r>
          </w:p>
          <w:p w:rsidR="00276C84" w:rsidRPr="00276C84" w:rsidRDefault="00276C84" w:rsidP="00944FAA">
            <w:pPr>
              <w:pStyle w:val="Akapitzlist"/>
              <w:numPr>
                <w:ilvl w:val="0"/>
                <w:numId w:val="20"/>
              </w:numPr>
              <w:ind w:hanging="720"/>
              <w:contextualSpacing/>
              <w:jc w:val="both"/>
              <w:rPr>
                <w:bCs/>
              </w:rPr>
            </w:pPr>
            <w:r w:rsidRPr="00276C84">
              <w:rPr>
                <w:bCs/>
              </w:rPr>
              <w:t>Struktura HDD - według zajętości miejsca;</w:t>
            </w:r>
          </w:p>
          <w:p w:rsidR="00276C84" w:rsidRPr="00276C84" w:rsidRDefault="00276C84" w:rsidP="00944FAA">
            <w:pPr>
              <w:pStyle w:val="Akapitzlist"/>
              <w:numPr>
                <w:ilvl w:val="0"/>
                <w:numId w:val="20"/>
              </w:numPr>
              <w:ind w:hanging="720"/>
              <w:contextualSpacing/>
              <w:jc w:val="both"/>
              <w:rPr>
                <w:bCs/>
              </w:rPr>
            </w:pPr>
            <w:r w:rsidRPr="00276C84">
              <w:rPr>
                <w:bCs/>
              </w:rPr>
              <w:t>Struktura kategorii plików;</w:t>
            </w:r>
          </w:p>
          <w:p w:rsidR="00276C84" w:rsidRPr="00276C84" w:rsidRDefault="00276C84" w:rsidP="00944FAA">
            <w:pPr>
              <w:pStyle w:val="Akapitzlist"/>
              <w:numPr>
                <w:ilvl w:val="0"/>
                <w:numId w:val="20"/>
              </w:numPr>
              <w:ind w:hanging="720"/>
              <w:contextualSpacing/>
              <w:jc w:val="both"/>
              <w:rPr>
                <w:bCs/>
              </w:rPr>
            </w:pPr>
            <w:r w:rsidRPr="00276C84">
              <w:rPr>
                <w:bCs/>
              </w:rPr>
              <w:t>Struktura pamięci - według rozmiaru;</w:t>
            </w:r>
          </w:p>
          <w:p w:rsidR="00276C84" w:rsidRPr="00276C84" w:rsidRDefault="00276C84" w:rsidP="00944FAA">
            <w:pPr>
              <w:pStyle w:val="Akapitzlist"/>
              <w:numPr>
                <w:ilvl w:val="0"/>
                <w:numId w:val="20"/>
              </w:numPr>
              <w:ind w:hanging="720"/>
              <w:contextualSpacing/>
              <w:jc w:val="both"/>
              <w:rPr>
                <w:bCs/>
              </w:rPr>
            </w:pPr>
            <w:r w:rsidRPr="00276C84">
              <w:rPr>
                <w:bCs/>
              </w:rPr>
              <w:t>Struktura pamięci - według typu;</w:t>
            </w:r>
          </w:p>
          <w:p w:rsidR="00276C84" w:rsidRPr="00276C84" w:rsidRDefault="00276C84" w:rsidP="00944FAA">
            <w:pPr>
              <w:pStyle w:val="Akapitzlist"/>
              <w:numPr>
                <w:ilvl w:val="0"/>
                <w:numId w:val="20"/>
              </w:numPr>
              <w:ind w:hanging="720"/>
              <w:contextualSpacing/>
              <w:jc w:val="both"/>
              <w:rPr>
                <w:bCs/>
              </w:rPr>
            </w:pPr>
            <w:r w:rsidRPr="00276C84">
              <w:rPr>
                <w:bCs/>
              </w:rPr>
              <w:t>Struktura procesorów - według częstotliwości rdzenia;</w:t>
            </w:r>
          </w:p>
          <w:p w:rsidR="00276C84" w:rsidRPr="00276C84" w:rsidRDefault="00276C84" w:rsidP="00944FAA">
            <w:pPr>
              <w:pStyle w:val="Akapitzlist"/>
              <w:numPr>
                <w:ilvl w:val="0"/>
                <w:numId w:val="20"/>
              </w:numPr>
              <w:ind w:hanging="720"/>
              <w:contextualSpacing/>
              <w:jc w:val="both"/>
              <w:rPr>
                <w:bCs/>
              </w:rPr>
            </w:pPr>
            <w:r w:rsidRPr="00276C84">
              <w:rPr>
                <w:bCs/>
              </w:rPr>
              <w:t>Struktura procesorów - według modelu;</w:t>
            </w:r>
          </w:p>
          <w:p w:rsidR="00276C84" w:rsidRPr="00276C84" w:rsidRDefault="00276C84" w:rsidP="00944FAA">
            <w:pPr>
              <w:pStyle w:val="Akapitzlist"/>
              <w:numPr>
                <w:ilvl w:val="0"/>
                <w:numId w:val="20"/>
              </w:numPr>
              <w:ind w:hanging="720"/>
              <w:contextualSpacing/>
              <w:jc w:val="both"/>
              <w:rPr>
                <w:bCs/>
              </w:rPr>
            </w:pPr>
            <w:r w:rsidRPr="00276C84">
              <w:rPr>
                <w:bCs/>
              </w:rPr>
              <w:t>Struktura systemów operacyjnych;</w:t>
            </w:r>
          </w:p>
          <w:p w:rsidR="00276C84" w:rsidRPr="00276C84" w:rsidRDefault="00276C84" w:rsidP="00944FAA">
            <w:pPr>
              <w:pStyle w:val="Akapitzlist"/>
              <w:numPr>
                <w:ilvl w:val="0"/>
                <w:numId w:val="20"/>
              </w:numPr>
              <w:ind w:hanging="720"/>
              <w:contextualSpacing/>
              <w:jc w:val="both"/>
              <w:rPr>
                <w:bCs/>
              </w:rPr>
            </w:pPr>
            <w:r w:rsidRPr="00276C84">
              <w:rPr>
                <w:bCs/>
              </w:rPr>
              <w:t>Struktura typów oprogramowania;</w:t>
            </w:r>
          </w:p>
          <w:p w:rsidR="00276C84" w:rsidRPr="00276C84" w:rsidRDefault="00276C84" w:rsidP="00944FAA">
            <w:pPr>
              <w:pStyle w:val="Akapitzlist"/>
              <w:numPr>
                <w:ilvl w:val="0"/>
                <w:numId w:val="20"/>
              </w:numPr>
              <w:ind w:hanging="720"/>
              <w:contextualSpacing/>
              <w:jc w:val="both"/>
              <w:rPr>
                <w:bCs/>
              </w:rPr>
            </w:pPr>
            <w:r w:rsidRPr="00276C84">
              <w:rPr>
                <w:bCs/>
              </w:rPr>
              <w:t>Sumaryczna inwentaryzacja licencji;</w:t>
            </w:r>
          </w:p>
          <w:p w:rsidR="00276C84" w:rsidRPr="00276C84" w:rsidRDefault="00276C84" w:rsidP="00944FAA">
            <w:pPr>
              <w:pStyle w:val="Akapitzlist"/>
              <w:numPr>
                <w:ilvl w:val="0"/>
                <w:numId w:val="20"/>
              </w:numPr>
              <w:ind w:hanging="720"/>
              <w:contextualSpacing/>
              <w:jc w:val="both"/>
              <w:rPr>
                <w:bCs/>
              </w:rPr>
            </w:pPr>
            <w:r w:rsidRPr="00276C84">
              <w:rPr>
                <w:bCs/>
              </w:rPr>
              <w:t>Zasoby bez relacji;</w:t>
            </w:r>
          </w:p>
          <w:p w:rsidR="00276C84" w:rsidRPr="00276C84" w:rsidRDefault="00276C84" w:rsidP="00944FAA">
            <w:pPr>
              <w:pStyle w:val="Akapitzlist"/>
              <w:numPr>
                <w:ilvl w:val="0"/>
                <w:numId w:val="20"/>
              </w:numPr>
              <w:ind w:hanging="720"/>
              <w:contextualSpacing/>
              <w:jc w:val="both"/>
              <w:rPr>
                <w:bCs/>
              </w:rPr>
            </w:pPr>
            <w:r w:rsidRPr="00276C84">
              <w:rPr>
                <w:bCs/>
              </w:rPr>
              <w:t>Zestawienie ilości instalacji z ilościami licencji w podziale na typy licencji;</w:t>
            </w:r>
          </w:p>
          <w:p w:rsidR="00276C84" w:rsidRPr="00276C84" w:rsidRDefault="00276C84" w:rsidP="00944FAA">
            <w:pPr>
              <w:pStyle w:val="Akapitzlist"/>
              <w:numPr>
                <w:ilvl w:val="0"/>
                <w:numId w:val="20"/>
              </w:numPr>
              <w:ind w:hanging="720"/>
              <w:contextualSpacing/>
              <w:jc w:val="both"/>
              <w:rPr>
                <w:bCs/>
              </w:rPr>
            </w:pPr>
            <w:r w:rsidRPr="00276C84">
              <w:rPr>
                <w:bCs/>
              </w:rPr>
              <w:t>Zestawienie systemów operacyjnych;</w:t>
            </w:r>
          </w:p>
          <w:p w:rsidR="00276C84" w:rsidRPr="00276C84" w:rsidRDefault="00276C84" w:rsidP="00944FAA">
            <w:pPr>
              <w:pStyle w:val="Akapitzlist"/>
              <w:numPr>
                <w:ilvl w:val="0"/>
                <w:numId w:val="20"/>
              </w:numPr>
              <w:ind w:hanging="720"/>
              <w:contextualSpacing/>
              <w:jc w:val="both"/>
              <w:rPr>
                <w:b/>
                <w:bCs/>
              </w:rPr>
            </w:pPr>
            <w:r w:rsidRPr="00276C84">
              <w:rPr>
                <w:bCs/>
              </w:rPr>
              <w:t>Analiza odwiedzanych stron WWW;</w:t>
            </w:r>
            <w:r w:rsidRPr="00276C84">
              <w:rPr>
                <w:b/>
                <w:bCs/>
              </w:rPr>
              <w:t xml:space="preserve"> </w:t>
            </w:r>
          </w:p>
          <w:p w:rsidR="00276C84" w:rsidRPr="00276C84" w:rsidRDefault="00276C84" w:rsidP="00944FAA">
            <w:pPr>
              <w:pStyle w:val="Akapitzlist"/>
              <w:numPr>
                <w:ilvl w:val="0"/>
                <w:numId w:val="20"/>
              </w:numPr>
              <w:ind w:hanging="720"/>
              <w:contextualSpacing/>
              <w:jc w:val="both"/>
              <w:rPr>
                <w:bCs/>
              </w:rPr>
            </w:pPr>
            <w:r w:rsidRPr="00276C84">
              <w:rPr>
                <w:bCs/>
              </w:rPr>
              <w:t>Analiza użycia oprogramowania;</w:t>
            </w:r>
          </w:p>
          <w:p w:rsidR="00276C84" w:rsidRPr="00276C84" w:rsidRDefault="00276C84" w:rsidP="00944FAA">
            <w:pPr>
              <w:pStyle w:val="Akapitzlist"/>
              <w:numPr>
                <w:ilvl w:val="0"/>
                <w:numId w:val="20"/>
              </w:numPr>
              <w:ind w:hanging="720"/>
              <w:contextualSpacing/>
              <w:jc w:val="both"/>
              <w:rPr>
                <w:bCs/>
              </w:rPr>
            </w:pPr>
            <w:r w:rsidRPr="00276C84">
              <w:rPr>
                <w:bCs/>
              </w:rPr>
              <w:lastRenderedPageBreak/>
              <w:t>Analiza produktywności użytkownika;</w:t>
            </w:r>
          </w:p>
          <w:p w:rsidR="00276C84" w:rsidRPr="00276C84" w:rsidRDefault="00276C84" w:rsidP="00944FAA">
            <w:pPr>
              <w:pStyle w:val="Akapitzlist"/>
              <w:numPr>
                <w:ilvl w:val="0"/>
                <w:numId w:val="20"/>
              </w:numPr>
              <w:ind w:hanging="720"/>
              <w:contextualSpacing/>
              <w:jc w:val="both"/>
              <w:rPr>
                <w:bCs/>
              </w:rPr>
            </w:pPr>
            <w:r w:rsidRPr="00276C84">
              <w:rPr>
                <w:bCs/>
              </w:rPr>
              <w:t>Karta zmian w komputerze;</w:t>
            </w:r>
          </w:p>
          <w:p w:rsidR="00276C84" w:rsidRPr="00276C84" w:rsidRDefault="00276C84" w:rsidP="00944FAA">
            <w:pPr>
              <w:pStyle w:val="Akapitzlist"/>
              <w:numPr>
                <w:ilvl w:val="0"/>
                <w:numId w:val="20"/>
              </w:numPr>
              <w:ind w:hanging="720"/>
              <w:contextualSpacing/>
              <w:jc w:val="both"/>
              <w:rPr>
                <w:bCs/>
              </w:rPr>
            </w:pPr>
            <w:r w:rsidRPr="00276C84">
              <w:rPr>
                <w:bCs/>
              </w:rPr>
              <w:t>Produktywność pracy użytkowników komputerów;</w:t>
            </w:r>
          </w:p>
          <w:p w:rsidR="00276C84" w:rsidRPr="00276C84" w:rsidRDefault="00276C84" w:rsidP="00944FAA">
            <w:pPr>
              <w:pStyle w:val="Akapitzlist"/>
              <w:numPr>
                <w:ilvl w:val="0"/>
                <w:numId w:val="20"/>
              </w:numPr>
              <w:ind w:hanging="720"/>
              <w:contextualSpacing/>
              <w:jc w:val="both"/>
              <w:rPr>
                <w:bCs/>
              </w:rPr>
            </w:pPr>
            <w:r w:rsidRPr="00276C84">
              <w:rPr>
                <w:bCs/>
              </w:rPr>
              <w:t>Zestawienie instalacji oprogramowania z niedoborem licencji;</w:t>
            </w:r>
          </w:p>
          <w:p w:rsidR="00276C84" w:rsidRPr="00276C84" w:rsidRDefault="00276C84" w:rsidP="00944FAA">
            <w:pPr>
              <w:pStyle w:val="Akapitzlist"/>
              <w:numPr>
                <w:ilvl w:val="0"/>
                <w:numId w:val="20"/>
              </w:numPr>
              <w:ind w:hanging="720"/>
              <w:contextualSpacing/>
              <w:jc w:val="both"/>
              <w:rPr>
                <w:bCs/>
              </w:rPr>
            </w:pPr>
            <w:r w:rsidRPr="00276C84">
              <w:rPr>
                <w:bCs/>
              </w:rPr>
              <w:t>Koszty zakupu licencji oprogramowania.</w:t>
            </w:r>
          </w:p>
          <w:p w:rsidR="00276C84" w:rsidRPr="00276C84" w:rsidRDefault="00276C84" w:rsidP="00944FAA">
            <w:pPr>
              <w:pStyle w:val="Akapitzlist"/>
              <w:numPr>
                <w:ilvl w:val="0"/>
                <w:numId w:val="20"/>
              </w:numPr>
              <w:ind w:hanging="720"/>
              <w:contextualSpacing/>
              <w:jc w:val="both"/>
              <w:rPr>
                <w:bCs/>
              </w:rPr>
            </w:pPr>
            <w:r w:rsidRPr="00276C84">
              <w:rPr>
                <w:bCs/>
              </w:rPr>
              <w:t>Zestawienie komputerów nieposiadających oprogramowania danego typu;</w:t>
            </w:r>
          </w:p>
          <w:p w:rsidR="00276C84" w:rsidRPr="00276C84" w:rsidRDefault="00276C84" w:rsidP="00944FAA">
            <w:pPr>
              <w:pStyle w:val="Akapitzlist"/>
              <w:numPr>
                <w:ilvl w:val="0"/>
                <w:numId w:val="20"/>
              </w:numPr>
              <w:ind w:hanging="720"/>
              <w:contextualSpacing/>
              <w:jc w:val="both"/>
              <w:rPr>
                <w:bCs/>
              </w:rPr>
            </w:pPr>
            <w:r w:rsidRPr="00276C84">
              <w:rPr>
                <w:bCs/>
              </w:rPr>
              <w:t>Zestawienie licencji z typem oprogramowania;</w:t>
            </w:r>
          </w:p>
          <w:p w:rsidR="00276C84" w:rsidRPr="00276C84" w:rsidRDefault="00276C84" w:rsidP="00944FAA">
            <w:pPr>
              <w:pStyle w:val="Akapitzlist"/>
              <w:numPr>
                <w:ilvl w:val="0"/>
                <w:numId w:val="20"/>
              </w:numPr>
              <w:ind w:hanging="720"/>
              <w:contextualSpacing/>
              <w:jc w:val="both"/>
              <w:rPr>
                <w:bCs/>
              </w:rPr>
            </w:pPr>
            <w:r w:rsidRPr="00276C84">
              <w:rPr>
                <w:bCs/>
              </w:rPr>
              <w:t>Analiza standardu oprogramowania na komputerach;</w:t>
            </w:r>
          </w:p>
          <w:p w:rsidR="00276C84" w:rsidRPr="00276C84" w:rsidRDefault="00276C84" w:rsidP="00944FAA">
            <w:pPr>
              <w:pStyle w:val="Akapitzlist"/>
              <w:numPr>
                <w:ilvl w:val="0"/>
                <w:numId w:val="20"/>
              </w:numPr>
              <w:ind w:hanging="720"/>
              <w:contextualSpacing/>
              <w:jc w:val="both"/>
              <w:rPr>
                <w:bCs/>
              </w:rPr>
            </w:pPr>
            <w:r w:rsidRPr="00276C84">
              <w:rPr>
                <w:bCs/>
              </w:rPr>
              <w:t>Karta jednostki komputerowej z danymi ewidencyjnymi oraz autoryzowanym oprogramowaniem;</w:t>
            </w:r>
          </w:p>
          <w:p w:rsidR="00276C84" w:rsidRPr="00276C84" w:rsidRDefault="00276C84" w:rsidP="00944FAA">
            <w:pPr>
              <w:pStyle w:val="Akapitzlist"/>
              <w:numPr>
                <w:ilvl w:val="0"/>
                <w:numId w:val="20"/>
              </w:numPr>
              <w:ind w:hanging="720"/>
              <w:contextualSpacing/>
              <w:jc w:val="both"/>
              <w:rPr>
                <w:bCs/>
              </w:rPr>
            </w:pPr>
            <w:r w:rsidRPr="00276C84">
              <w:rPr>
                <w:bCs/>
              </w:rPr>
              <w:t>Zestawienie alertów bezpieczeństwa firmy.</w:t>
            </w:r>
          </w:p>
        </w:tc>
        <w:tc>
          <w:tcPr>
            <w:tcW w:w="1418" w:type="dxa"/>
          </w:tcPr>
          <w:p w:rsidR="00276C84" w:rsidRPr="00276C84" w:rsidRDefault="00276C84" w:rsidP="00276C84">
            <w:pPr>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lastRenderedPageBreak/>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19.</w:t>
            </w:r>
          </w:p>
        </w:tc>
        <w:tc>
          <w:tcPr>
            <w:tcW w:w="9043" w:type="dxa"/>
            <w:gridSpan w:val="3"/>
            <w:vAlign w:val="center"/>
          </w:tcPr>
          <w:p w:rsidR="00276C84" w:rsidRPr="00276C84" w:rsidRDefault="00276C84" w:rsidP="00276C84">
            <w:pPr>
              <w:spacing w:after="0" w:line="240" w:lineRule="auto"/>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Integracje</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 xml:space="preserve">System musi posiadać możliwość importowania zasobów korzystając z </w:t>
            </w:r>
            <w:proofErr w:type="spellStart"/>
            <w:r w:rsidRPr="00276C84">
              <w:rPr>
                <w:rFonts w:ascii="Times New Roman" w:hAnsi="Times New Roman" w:cs="Times New Roman"/>
                <w:bCs/>
                <w:sz w:val="20"/>
                <w:szCs w:val="20"/>
                <w:lang w:eastAsia="pl-PL"/>
              </w:rPr>
              <w:t>WebService</w:t>
            </w:r>
            <w:proofErr w:type="spellEnd"/>
            <w:r w:rsidRPr="00276C84">
              <w:rPr>
                <w:rFonts w:ascii="Times New Roman" w:hAnsi="Times New Roman" w:cs="Times New Roman"/>
                <w:bCs/>
                <w:sz w:val="20"/>
                <w:szCs w:val="20"/>
                <w:lang w:eastAsia="pl-PL"/>
              </w:rPr>
              <w:t>.</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 xml:space="preserve">System musi posiadać możliwość podłączenia z bazą danych Microsoft </w:t>
            </w:r>
            <w:proofErr w:type="spellStart"/>
            <w:r w:rsidRPr="00276C84">
              <w:rPr>
                <w:rFonts w:ascii="Times New Roman" w:hAnsi="Times New Roman" w:cs="Times New Roman"/>
                <w:bCs/>
                <w:sz w:val="20"/>
                <w:szCs w:val="20"/>
                <w:lang w:eastAsia="pl-PL"/>
              </w:rPr>
              <w:t>SQLServer</w:t>
            </w:r>
            <w:proofErr w:type="spellEnd"/>
            <w:r w:rsidRPr="00276C84">
              <w:rPr>
                <w:rFonts w:ascii="Times New Roman" w:hAnsi="Times New Roman" w:cs="Times New Roman"/>
                <w:bCs/>
                <w:sz w:val="20"/>
                <w:szCs w:val="20"/>
                <w:lang w:eastAsia="pl-PL"/>
              </w:rPr>
              <w:t xml:space="preserve"> innych systemów.</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wykonanie skanowania zasobów typu komputer za pomocą skanera off-</w:t>
            </w:r>
            <w:proofErr w:type="spellStart"/>
            <w:r w:rsidRPr="00276C84">
              <w:rPr>
                <w:rFonts w:ascii="Times New Roman" w:hAnsi="Times New Roman" w:cs="Times New Roman"/>
                <w:bCs/>
                <w:sz w:val="20"/>
                <w:szCs w:val="20"/>
                <w:lang w:eastAsia="pl-PL"/>
              </w:rPr>
              <w:t>line</w:t>
            </w:r>
            <w:proofErr w:type="spellEnd"/>
            <w:r w:rsidRPr="00276C84">
              <w:rPr>
                <w:rFonts w:ascii="Times New Roman" w:hAnsi="Times New Roman" w:cs="Times New Roman"/>
                <w:bCs/>
                <w:sz w:val="20"/>
                <w:szCs w:val="20"/>
                <w:lang w:eastAsia="pl-PL"/>
              </w:rPr>
              <w:t xml:space="preserve"> z wykorzystaniem zewnętrznych narzędzi oraz umożliwiać automatyczny import wyników ze wskazanej lokalizacji sieciowej lub serwera FTP.</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i/>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spacing w:after="0" w:line="240" w:lineRule="auto"/>
              <w:ind w:left="247" w:hanging="247"/>
              <w:jc w:val="both"/>
              <w:rPr>
                <w:rFonts w:ascii="Times New Roman" w:hAnsi="Times New Roman" w:cs="Times New Roman"/>
                <w:bCs/>
                <w:sz w:val="20"/>
                <w:szCs w:val="20"/>
                <w:lang w:eastAsia="pl-PL"/>
              </w:rPr>
            </w:pPr>
            <w:r w:rsidRPr="00276C84">
              <w:rPr>
                <w:rFonts w:ascii="Times New Roman" w:hAnsi="Times New Roman" w:cs="Times New Roman"/>
                <w:bCs/>
                <w:sz w:val="20"/>
                <w:szCs w:val="20"/>
                <w:lang w:eastAsia="pl-PL"/>
              </w:rPr>
              <w:t>System musi umożliwiać automatyczną aktualizację i dodawanie zasobów na podstawie plików tekstowych.</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r w:rsidR="00276C84" w:rsidRPr="00276C84" w:rsidTr="00944FAA">
        <w:trPr>
          <w:trHeight w:val="170"/>
        </w:trPr>
        <w:tc>
          <w:tcPr>
            <w:tcW w:w="704" w:type="dxa"/>
            <w:vMerge w:val="restart"/>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r w:rsidRPr="00276C84">
              <w:rPr>
                <w:rFonts w:ascii="Times New Roman" w:hAnsi="Times New Roman" w:cs="Times New Roman"/>
                <w:b/>
                <w:bCs/>
                <w:sz w:val="20"/>
                <w:szCs w:val="20"/>
              </w:rPr>
              <w:t>20.</w:t>
            </w:r>
          </w:p>
        </w:tc>
        <w:tc>
          <w:tcPr>
            <w:tcW w:w="9043" w:type="dxa"/>
            <w:gridSpan w:val="3"/>
            <w:vAlign w:val="center"/>
          </w:tcPr>
          <w:p w:rsidR="00276C84" w:rsidRPr="00276C84" w:rsidRDefault="00276C84" w:rsidP="00276C84">
            <w:pPr>
              <w:tabs>
                <w:tab w:val="left" w:pos="531"/>
              </w:tabs>
              <w:spacing w:after="0" w:line="240" w:lineRule="auto"/>
              <w:ind w:left="247"/>
              <w:jc w:val="center"/>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Dokumentacja do systemu</w:t>
            </w:r>
          </w:p>
        </w:tc>
      </w:tr>
      <w:tr w:rsidR="00276C84" w:rsidRPr="00276C84" w:rsidTr="00944FAA">
        <w:trPr>
          <w:trHeight w:val="170"/>
        </w:trPr>
        <w:tc>
          <w:tcPr>
            <w:tcW w:w="704" w:type="dxa"/>
            <w:vMerge/>
            <w:vAlign w:val="center"/>
          </w:tcPr>
          <w:p w:rsidR="00276C84" w:rsidRPr="00276C84" w:rsidRDefault="00276C84" w:rsidP="00276C84">
            <w:pPr>
              <w:spacing w:after="0" w:line="240" w:lineRule="auto"/>
              <w:contextualSpacing/>
              <w:jc w:val="center"/>
              <w:rPr>
                <w:rFonts w:ascii="Times New Roman" w:hAnsi="Times New Roman" w:cs="Times New Roman"/>
                <w:b/>
                <w:bCs/>
                <w:sz w:val="20"/>
                <w:szCs w:val="20"/>
              </w:rPr>
            </w:pPr>
          </w:p>
        </w:tc>
        <w:tc>
          <w:tcPr>
            <w:tcW w:w="7371" w:type="dxa"/>
            <w:vAlign w:val="center"/>
          </w:tcPr>
          <w:p w:rsidR="00276C84" w:rsidRPr="00276C84" w:rsidRDefault="00276C84" w:rsidP="00276C84">
            <w:pPr>
              <w:tabs>
                <w:tab w:val="left" w:pos="531"/>
              </w:tabs>
              <w:spacing w:after="0" w:line="240" w:lineRule="auto"/>
              <w:jc w:val="both"/>
              <w:rPr>
                <w:rFonts w:ascii="Times New Roman" w:hAnsi="Times New Roman" w:cs="Times New Roman"/>
                <w:b/>
                <w:bCs/>
                <w:sz w:val="20"/>
                <w:szCs w:val="20"/>
                <w:lang w:eastAsia="pl-PL"/>
              </w:rPr>
            </w:pPr>
            <w:r w:rsidRPr="00276C84">
              <w:rPr>
                <w:rFonts w:ascii="Times New Roman" w:hAnsi="Times New Roman" w:cs="Times New Roman"/>
                <w:bCs/>
                <w:sz w:val="20"/>
                <w:szCs w:val="20"/>
                <w:lang w:eastAsia="pl-PL"/>
              </w:rPr>
              <w:t>Wymagana jest instrukcja instalacji/aktualizacji systemu, pomoc w języku polskim. System musi posiadać filmy instruktażowe prezentujące możliwości każdego modułu systemu oraz dostępną angielską wersję językową systemu.</w:t>
            </w:r>
          </w:p>
        </w:tc>
        <w:tc>
          <w:tcPr>
            <w:tcW w:w="1418" w:type="dxa"/>
            <w:vAlign w:val="center"/>
          </w:tcPr>
          <w:p w:rsidR="00276C84" w:rsidRPr="00276C84" w:rsidRDefault="00276C84" w:rsidP="00276C84">
            <w:pPr>
              <w:keepNext/>
              <w:spacing w:after="0" w:line="240" w:lineRule="auto"/>
              <w:jc w:val="center"/>
              <w:outlineLvl w:val="1"/>
              <w:rPr>
                <w:rFonts w:ascii="Times New Roman" w:hAnsi="Times New Roman" w:cs="Times New Roman"/>
                <w:b/>
                <w:bCs/>
                <w:sz w:val="20"/>
                <w:szCs w:val="20"/>
                <w:lang w:eastAsia="pl-PL"/>
              </w:rPr>
            </w:pPr>
            <w:r w:rsidRPr="00276C84">
              <w:rPr>
                <w:rFonts w:ascii="Times New Roman" w:hAnsi="Times New Roman" w:cs="Times New Roman"/>
                <w:b/>
                <w:bCs/>
                <w:sz w:val="20"/>
                <w:szCs w:val="20"/>
                <w:lang w:eastAsia="pl-PL"/>
              </w:rPr>
              <w:t>Wymagane</w:t>
            </w:r>
          </w:p>
        </w:tc>
        <w:tc>
          <w:tcPr>
            <w:tcW w:w="254" w:type="dxa"/>
            <w:vAlign w:val="center"/>
          </w:tcPr>
          <w:p w:rsidR="00276C84" w:rsidRPr="00276C84" w:rsidRDefault="00276C84" w:rsidP="00276C84">
            <w:pPr>
              <w:spacing w:after="0" w:line="240" w:lineRule="auto"/>
              <w:jc w:val="both"/>
              <w:rPr>
                <w:rFonts w:ascii="Times New Roman" w:hAnsi="Times New Roman" w:cs="Times New Roman"/>
                <w:b/>
                <w:bCs/>
                <w:sz w:val="20"/>
                <w:szCs w:val="20"/>
                <w:lang w:eastAsia="pl-PL"/>
              </w:rPr>
            </w:pPr>
          </w:p>
        </w:tc>
      </w:tr>
    </w:tbl>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BC3C09" w:rsidRDefault="00BC3C09" w:rsidP="006B3B87">
      <w:pPr>
        <w:spacing w:after="0" w:line="240" w:lineRule="auto"/>
        <w:jc w:val="both"/>
        <w:rPr>
          <w:rFonts w:ascii="Times New Roman" w:eastAsia="Times New Roman" w:hAnsi="Times New Roman"/>
          <w:lang w:eastAsia="pl-PL"/>
        </w:rPr>
      </w:pPr>
    </w:p>
    <w:p w:rsidR="001628E3" w:rsidRDefault="001628E3" w:rsidP="00BC3C09">
      <w:pPr>
        <w:ind w:left="7080"/>
        <w:rPr>
          <w:rFonts w:ascii="Times New Roman" w:hAnsi="Times New Roman" w:cs="Times New Roman"/>
          <w:b/>
          <w:bCs/>
          <w:szCs w:val="20"/>
        </w:rPr>
      </w:pPr>
    </w:p>
    <w:p w:rsidR="00BC3C09" w:rsidRPr="003014D9" w:rsidRDefault="00BC3C09" w:rsidP="00BC3C09">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BC3C09" w:rsidRDefault="00BC3C09" w:rsidP="00BC3C09">
      <w:pPr>
        <w:spacing w:after="0" w:line="240" w:lineRule="auto"/>
        <w:jc w:val="center"/>
        <w:rPr>
          <w:rFonts w:ascii="Times New Roman" w:hAnsi="Times New Roman" w:cs="Times New Roman"/>
          <w:b/>
        </w:rPr>
      </w:pPr>
      <w:r w:rsidRPr="003014D9">
        <w:rPr>
          <w:rFonts w:ascii="Times New Roman" w:hAnsi="Times New Roman" w:cs="Times New Roman"/>
          <w:b/>
        </w:rPr>
        <w:t xml:space="preserve">WZÓR UMOWY </w:t>
      </w:r>
      <w:r>
        <w:rPr>
          <w:rFonts w:ascii="Times New Roman" w:hAnsi="Times New Roman" w:cs="Times New Roman"/>
          <w:b/>
        </w:rPr>
        <w:t xml:space="preserve"> </w:t>
      </w:r>
    </w:p>
    <w:p w:rsidR="00BC3C09" w:rsidRPr="003014D9" w:rsidRDefault="00BC3C09" w:rsidP="00BC3C09">
      <w:pPr>
        <w:spacing w:after="0" w:line="240" w:lineRule="auto"/>
        <w:jc w:val="center"/>
        <w:rPr>
          <w:rFonts w:ascii="Times New Roman" w:eastAsia="Times New Roman" w:hAnsi="Times New Roman" w:cs="Times New Roman"/>
          <w:b/>
          <w:u w:val="single"/>
          <w:lang w:eastAsia="pl-PL"/>
        </w:rPr>
      </w:pPr>
    </w:p>
    <w:p w:rsidR="00276C84" w:rsidRDefault="00BC3C09" w:rsidP="00BC3C0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w:t>
      </w:r>
      <w:r w:rsidR="00276C84">
        <w:rPr>
          <w:rFonts w:ascii="Times New Roman" w:eastAsia="Times New Roman" w:hAnsi="Times New Roman" w:cs="Times New Roman"/>
          <w:b/>
          <w:lang w:eastAsia="pl-PL"/>
        </w:rPr>
        <w:t>467</w:t>
      </w:r>
      <w:r>
        <w:rPr>
          <w:rFonts w:ascii="Times New Roman" w:eastAsia="Times New Roman" w:hAnsi="Times New Roman" w:cs="Times New Roman"/>
          <w:b/>
          <w:lang w:eastAsia="pl-PL"/>
        </w:rPr>
        <w:t>/</w:t>
      </w:r>
      <w:r w:rsidR="00276C84">
        <w:rPr>
          <w:rFonts w:ascii="Times New Roman" w:eastAsia="Times New Roman" w:hAnsi="Times New Roman" w:cs="Times New Roman"/>
          <w:b/>
          <w:lang w:eastAsia="pl-PL"/>
        </w:rPr>
        <w:t>MKO</w:t>
      </w:r>
      <w:r>
        <w:rPr>
          <w:rFonts w:ascii="Times New Roman" w:eastAsia="Times New Roman" w:hAnsi="Times New Roman" w:cs="Times New Roman"/>
          <w:b/>
          <w:lang w:eastAsia="pl-PL"/>
        </w:rPr>
        <w:t>/20</w:t>
      </w:r>
      <w:r w:rsidRPr="003014D9">
        <w:rPr>
          <w:rFonts w:ascii="Times New Roman" w:eastAsia="Times New Roman" w:hAnsi="Times New Roman" w:cs="Times New Roman"/>
          <w:b/>
          <w:lang w:eastAsia="pl-PL"/>
        </w:rPr>
        <w:t xml:space="preserve"> </w:t>
      </w:r>
    </w:p>
    <w:p w:rsidR="00BC3C09" w:rsidRPr="003014D9" w:rsidRDefault="00BC3C09" w:rsidP="00BC3C09">
      <w:pPr>
        <w:spacing w:after="0" w:line="240" w:lineRule="auto"/>
        <w:jc w:val="center"/>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 SPRAWIE ZAMÓWIENIA PUBLICZNEGO</w:t>
      </w:r>
    </w:p>
    <w:p w:rsidR="00BC3C09" w:rsidRPr="003014D9" w:rsidRDefault="00BC3C09" w:rsidP="00BC3C09">
      <w:pPr>
        <w:spacing w:after="0" w:line="240" w:lineRule="auto"/>
        <w:rPr>
          <w:rFonts w:ascii="Times New Roman" w:eastAsia="Times New Roman" w:hAnsi="Times New Roman" w:cs="Times New Roman"/>
          <w:lang w:eastAsia="pl-PL"/>
        </w:rPr>
      </w:pP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Zawarta w dniu  ........................ w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pomiędzy   ..........................</w:t>
      </w:r>
      <w:r>
        <w:rPr>
          <w:rFonts w:ascii="Times New Roman" w:eastAsia="Times New Roman" w:hAnsi="Times New Roman" w:cs="Times New Roman"/>
          <w:lang w:eastAsia="pl-PL"/>
        </w:rPr>
        <w:t>..............................</w:t>
      </w: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REGON n</w:t>
      </w:r>
      <w:r w:rsidR="00FC60DF">
        <w:rPr>
          <w:rFonts w:ascii="Times New Roman" w:eastAsia="Times New Roman" w:hAnsi="Times New Roman" w:cs="Times New Roman"/>
          <w:lang w:eastAsia="pl-PL"/>
        </w:rPr>
        <w:t>r .............................</w:t>
      </w:r>
      <w:r w:rsidRPr="003014D9">
        <w:rPr>
          <w:rFonts w:ascii="Times New Roman" w:eastAsia="Times New Roman" w:hAnsi="Times New Roman" w:cs="Times New Roman"/>
          <w:lang w:eastAsia="pl-PL"/>
        </w:rPr>
        <w:t xml:space="preserve">,  zwaną w dalszej części umowy </w:t>
      </w:r>
      <w:r w:rsidRPr="003014D9">
        <w:rPr>
          <w:rFonts w:ascii="Times New Roman" w:eastAsia="Times New Roman" w:hAnsi="Times New Roman" w:cs="Times New Roman"/>
          <w:b/>
          <w:lang w:eastAsia="pl-PL"/>
        </w:rPr>
        <w:t>WYKONAWCĄ</w:t>
      </w:r>
      <w:r w:rsidRPr="003014D9">
        <w:rPr>
          <w:rFonts w:ascii="Times New Roman" w:eastAsia="Times New Roman" w:hAnsi="Times New Roman" w:cs="Times New Roman"/>
          <w:lang w:eastAsia="pl-PL"/>
        </w:rPr>
        <w:t xml:space="preserve">, reprezentowaną przez: </w:t>
      </w:r>
    </w:p>
    <w:p w:rsidR="00BC3C09" w:rsidRPr="003014D9" w:rsidRDefault="00BC3C09" w:rsidP="00BC3C09">
      <w:pPr>
        <w:spacing w:after="0" w:line="240" w:lineRule="auto"/>
        <w:rPr>
          <w:rFonts w:ascii="Times New Roman" w:eastAsia="Times New Roman" w:hAnsi="Times New Roman" w:cs="Times New Roman"/>
          <w:lang w:eastAsia="pl-PL"/>
        </w:rPr>
      </w:pP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BC3C09" w:rsidRPr="003014D9" w:rsidRDefault="00BC3C09" w:rsidP="00BC3C09">
      <w:pPr>
        <w:spacing w:after="0" w:line="240" w:lineRule="auto"/>
        <w:rPr>
          <w:rFonts w:ascii="Times New Roman" w:eastAsia="Times New Roman" w:hAnsi="Times New Roman" w:cs="Times New Roman"/>
          <w:lang w:eastAsia="pl-PL"/>
        </w:rPr>
      </w:pP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a </w:t>
      </w:r>
      <w:r w:rsidRPr="003014D9">
        <w:rPr>
          <w:rFonts w:ascii="Times New Roman" w:eastAsia="Times New Roman" w:hAnsi="Times New Roman" w:cs="Times New Roman"/>
          <w:b/>
          <w:lang w:eastAsia="pl-PL"/>
        </w:rPr>
        <w:t>GŁÓWNYM INSTYTUTEM GÓRNICTWA</w:t>
      </w:r>
      <w:r w:rsidRPr="003014D9">
        <w:rPr>
          <w:rFonts w:ascii="Times New Roman" w:eastAsia="Times New Roman" w:hAnsi="Times New Roman" w:cs="Times New Roman"/>
          <w:lang w:eastAsia="pl-PL"/>
        </w:rPr>
        <w:t xml:space="preserve">, z siedzibą </w:t>
      </w:r>
      <w:r w:rsidRPr="003014D9">
        <w:rPr>
          <w:rFonts w:ascii="Times New Roman" w:eastAsia="Times New Roman" w:hAnsi="Times New Roman" w:cs="Times New Roman"/>
          <w:b/>
          <w:lang w:eastAsia="pl-PL"/>
        </w:rPr>
        <w:t>w Katowicach</w:t>
      </w:r>
      <w:r w:rsidRPr="003014D9">
        <w:rPr>
          <w:rFonts w:ascii="Times New Roman" w:eastAsia="Times New Roman" w:hAnsi="Times New Roman" w:cs="Times New Roman"/>
          <w:lang w:eastAsia="pl-PL"/>
        </w:rPr>
        <w:t xml:space="preserve">, </w:t>
      </w:r>
      <w:r w:rsidRPr="003014D9">
        <w:rPr>
          <w:rFonts w:ascii="Times New Roman" w:eastAsia="Times New Roman" w:hAnsi="Times New Roman" w:cs="Times New Roman"/>
          <w:b/>
          <w:lang w:eastAsia="pl-PL"/>
        </w:rPr>
        <w:t xml:space="preserve">PLAC GWARKÓW </w:t>
      </w:r>
      <w:r w:rsidRPr="003014D9">
        <w:rPr>
          <w:rFonts w:ascii="Times New Roman" w:eastAsia="Times New Roman" w:hAnsi="Times New Roman" w:cs="Times New Roman"/>
          <w:lang w:eastAsia="pl-PL"/>
        </w:rPr>
        <w:t xml:space="preserve">1, wpisanym do Krajowego Rejestru Sądowego pod nr KRS 0000090660, w Sądzie Rejonowym </w:t>
      </w:r>
      <w:r w:rsidRPr="003014D9">
        <w:rPr>
          <w:rFonts w:ascii="Times New Roman" w:eastAsia="Times New Roman" w:hAnsi="Times New Roman" w:cs="Times New Roman"/>
          <w:lang w:eastAsia="pl-PL"/>
        </w:rPr>
        <w:br/>
        <w:t xml:space="preserve">w Katowicach, Regon nr 000023461, jako Zamawiającym, zwanym w dalszej części umowy </w:t>
      </w:r>
      <w:r w:rsidRPr="003014D9">
        <w:rPr>
          <w:rFonts w:ascii="Times New Roman" w:eastAsia="Times New Roman" w:hAnsi="Times New Roman" w:cs="Times New Roman"/>
          <w:b/>
          <w:lang w:eastAsia="pl-PL"/>
        </w:rPr>
        <w:t>ZAMAWIAJĄCYM,</w:t>
      </w:r>
      <w:r w:rsidRPr="003014D9">
        <w:rPr>
          <w:rFonts w:ascii="Times New Roman" w:eastAsia="Times New Roman" w:hAnsi="Times New Roman" w:cs="Times New Roman"/>
          <w:lang w:eastAsia="pl-PL"/>
        </w:rPr>
        <w:t xml:space="preserve"> reprezentowanym przez :</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BC3C09" w:rsidRPr="003014D9" w:rsidRDefault="00BC3C09" w:rsidP="00BC3C09">
      <w:pPr>
        <w:spacing w:after="0" w:line="240" w:lineRule="auto"/>
        <w:rPr>
          <w:rFonts w:ascii="Times New Roman" w:eastAsia="Times New Roman" w:hAnsi="Times New Roman" w:cs="Times New Roman"/>
          <w:lang w:eastAsia="pl-PL"/>
        </w:rPr>
      </w:pPr>
    </w:p>
    <w:p w:rsidR="00BC3C09" w:rsidRPr="003014D9" w:rsidRDefault="00BC3C09" w:rsidP="00BC3C09">
      <w:pPr>
        <w:spacing w:after="0" w:line="240" w:lineRule="auto"/>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2. .......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następującej treści :</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 </w:t>
      </w:r>
      <w:r w:rsidRPr="003014D9">
        <w:rPr>
          <w:rFonts w:ascii="Times New Roman" w:eastAsia="Times New Roman" w:hAnsi="Times New Roman" w:cs="Times New Roman"/>
          <w:b/>
          <w:u w:val="single"/>
          <w:lang w:eastAsia="pl-PL"/>
        </w:rPr>
        <w:tab/>
        <w:t>PRZEDMIOT UMOWY  I  CENA  UMOWY</w:t>
      </w: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rsidR="00BC3C09" w:rsidRPr="00451540" w:rsidRDefault="00BC3C09" w:rsidP="00BC3C09">
      <w:pPr>
        <w:spacing w:after="0" w:line="240" w:lineRule="auto"/>
        <w:jc w:val="both"/>
        <w:rPr>
          <w:rFonts w:ascii="Times New Roman" w:hAnsi="Times New Roman" w:cs="Times New Roman"/>
        </w:rPr>
      </w:pPr>
      <w:r w:rsidRPr="00451540">
        <w:rPr>
          <w:rFonts w:ascii="Times New Roman" w:hAnsi="Times New Roman" w:cs="Times New Roman"/>
          <w:b/>
        </w:rPr>
        <w:t>1</w:t>
      </w:r>
      <w:r w:rsidRPr="00451540">
        <w:rPr>
          <w:rFonts w:ascii="Times New Roman" w:hAnsi="Times New Roman" w:cs="Times New Roman"/>
        </w:rPr>
        <w:t xml:space="preserve">. Główny   Instytut   Górnictwa   udziela   zamówienia   publicznego  na </w:t>
      </w:r>
      <w:r w:rsidR="00276C84" w:rsidRPr="00276C84">
        <w:rPr>
          <w:rFonts w:ascii="Times New Roman" w:hAnsi="Times New Roman" w:cs="Times New Roman"/>
          <w:b/>
        </w:rPr>
        <w:t>przedłużenie o rok wsparcia technicznego i aktualizacji oprogramowania LOG System w GIG (licencja dla 1000 komputerów w wersji podstawowej) lub równoważne</w:t>
      </w:r>
      <w:r w:rsidR="00276C84">
        <w:rPr>
          <w:rFonts w:ascii="Times New Roman" w:hAnsi="Times New Roman" w:cs="Times New Roman"/>
          <w:b/>
        </w:rPr>
        <w:t>- ………………………………/nazwa zaoferowanego oprogramowania/…………………….</w:t>
      </w:r>
      <w:r w:rsidRPr="00451540">
        <w:rPr>
          <w:rFonts w:ascii="Times New Roman" w:hAnsi="Times New Roman" w:cs="Times New Roman"/>
          <w:b/>
        </w:rPr>
        <w:t xml:space="preserve">  </w:t>
      </w:r>
      <w:r w:rsidRPr="00451540">
        <w:rPr>
          <w:rFonts w:ascii="Times New Roman" w:hAnsi="Times New Roman" w:cs="Times New Roman"/>
        </w:rPr>
        <w:t xml:space="preserve">zwaną dalej „przedmiotem umowy” zgodnie z ofertą złożoną dnia </w:t>
      </w:r>
      <w:r w:rsidRPr="00451540">
        <w:rPr>
          <w:rFonts w:ascii="Times New Roman" w:hAnsi="Times New Roman" w:cs="Times New Roman"/>
          <w:shd w:val="pct10" w:color="000000" w:fill="FFFFFF"/>
        </w:rPr>
        <w:t>…....................r.</w:t>
      </w:r>
      <w:r w:rsidRPr="00451540">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451540">
        <w:rPr>
          <w:rFonts w:ascii="Times New Roman" w:hAnsi="Times New Roman" w:cs="Times New Roman"/>
        </w:rPr>
        <w:t xml:space="preserve">przekraczającej, wyrażonej w złotych, równowartości kwoty </w:t>
      </w:r>
      <w:r w:rsidR="00DC1E02">
        <w:rPr>
          <w:rFonts w:ascii="Times New Roman" w:hAnsi="Times New Roman" w:cs="Times New Roman"/>
        </w:rPr>
        <w:t>214</w:t>
      </w:r>
      <w:r w:rsidRPr="00451540">
        <w:rPr>
          <w:rFonts w:ascii="Times New Roman" w:hAnsi="Times New Roman" w:cs="Times New Roman"/>
        </w:rPr>
        <w:t> 000,00 Euro, przeprowadzonym zgodnie z przepisami ustawy Prawo Zamówień Publ</w:t>
      </w:r>
      <w:r w:rsidR="00305F62">
        <w:rPr>
          <w:rFonts w:ascii="Times New Roman" w:hAnsi="Times New Roman" w:cs="Times New Roman"/>
        </w:rPr>
        <w:t>icznych z dnia 29 stycznia 2004</w:t>
      </w:r>
      <w:r w:rsidRPr="00451540">
        <w:rPr>
          <w:rFonts w:ascii="Times New Roman" w:hAnsi="Times New Roman" w:cs="Times New Roman"/>
        </w:rPr>
        <w:t>r. (</w:t>
      </w:r>
      <w:r>
        <w:rPr>
          <w:rFonts w:ascii="Times New Roman" w:hAnsi="Times New Roman" w:cs="Times New Roman"/>
          <w:szCs w:val="24"/>
        </w:rPr>
        <w:t>Dz. U. z 2019r. poz. 1843</w:t>
      </w:r>
      <w:r w:rsidRPr="00451540">
        <w:rPr>
          <w:rFonts w:ascii="Times New Roman" w:hAnsi="Times New Roman" w:cs="Times New Roman"/>
        </w:rPr>
        <w:t>) oraz aktów wykonawczych wydanych na jej podstawie.</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za </w:t>
      </w:r>
      <w:r>
        <w:rPr>
          <w:rFonts w:ascii="Times New Roman" w:hAnsi="Times New Roman" w:cs="Times New Roman"/>
        </w:rPr>
        <w:t>cenę</w:t>
      </w:r>
      <w:r w:rsidRPr="003014D9">
        <w:rPr>
          <w:rFonts w:ascii="Times New Roman" w:hAnsi="Times New Roman" w:cs="Times New Roman"/>
        </w:rPr>
        <w:t>:</w:t>
      </w:r>
    </w:p>
    <w:p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słownie:…………………………………………………………………………………………………</w:t>
      </w:r>
    </w:p>
    <w:p w:rsidR="00BC3C09" w:rsidRPr="003014D9" w:rsidRDefault="00BC3C09" w:rsidP="00BC3C09">
      <w:pPr>
        <w:spacing w:after="0" w:line="240" w:lineRule="auto"/>
        <w:jc w:val="both"/>
        <w:rPr>
          <w:rFonts w:ascii="Times New Roman" w:hAnsi="Times New Roman" w:cs="Times New Roman"/>
        </w:rPr>
      </w:pPr>
    </w:p>
    <w:p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słownie:…………………………………………………………………………………………………</w:t>
      </w:r>
    </w:p>
    <w:p w:rsidR="00BC3C09" w:rsidRPr="003014D9" w:rsidRDefault="00BC3C09" w:rsidP="00BC3C09">
      <w:pPr>
        <w:spacing w:after="0" w:line="240" w:lineRule="auto"/>
        <w:ind w:left="720"/>
        <w:jc w:val="both"/>
        <w:rPr>
          <w:rFonts w:ascii="Times New Roman" w:hAnsi="Times New Roman" w:cs="Times New Roman"/>
          <w:i/>
          <w:vertAlign w:val="superscript"/>
        </w:rPr>
      </w:pPr>
    </w:p>
    <w:p w:rsidR="00BC3C09" w:rsidRPr="003014D9" w:rsidRDefault="00BC3C09" w:rsidP="00BC3C09">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rsidR="00BC3C09" w:rsidRPr="003014D9" w:rsidRDefault="00BC3C09" w:rsidP="00BC3C09">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rsidR="00BC3C09" w:rsidRPr="003014D9" w:rsidRDefault="00BC3C09" w:rsidP="00BC3C09">
      <w:pPr>
        <w:spacing w:after="0" w:line="240" w:lineRule="auto"/>
        <w:ind w:left="284" w:hanging="284"/>
        <w:jc w:val="both"/>
        <w:rPr>
          <w:rFonts w:ascii="Times New Roman" w:hAnsi="Times New Roman" w:cs="Times New Roman"/>
        </w:rPr>
      </w:pPr>
    </w:p>
    <w:p w:rsidR="00BC3C09" w:rsidRPr="003014D9" w:rsidRDefault="00BC3C09" w:rsidP="00BC3C09">
      <w:pPr>
        <w:numPr>
          <w:ilvl w:val="0"/>
          <w:numId w:val="4"/>
        </w:numPr>
        <w:spacing w:after="0" w:line="240" w:lineRule="auto"/>
        <w:ind w:left="360"/>
        <w:jc w:val="both"/>
        <w:rPr>
          <w:rFonts w:ascii="Times New Roman" w:hAnsi="Times New Roman" w:cs="Times New Roman"/>
        </w:rPr>
      </w:pPr>
      <w:r>
        <w:rPr>
          <w:rFonts w:ascii="Times New Roman" w:eastAsia="Times New Roman" w:hAnsi="Times New Roman" w:cs="Times New Roman"/>
          <w:szCs w:val="20"/>
          <w:lang w:eastAsia="pl-PL"/>
        </w:rPr>
        <w:t>Powyższa</w:t>
      </w:r>
      <w:r w:rsidRPr="003014D9">
        <w:rPr>
          <w:rFonts w:ascii="Times New Roman" w:eastAsia="Times New Roman" w:hAnsi="Times New Roman" w:cs="Times New Roman"/>
          <w:szCs w:val="20"/>
          <w:lang w:eastAsia="pl-PL"/>
        </w:rPr>
        <w:t xml:space="preserve"> cena brutto zawiera wszystkie koszty, jakie ponosi </w:t>
      </w:r>
      <w:r w:rsidRPr="00E15C97">
        <w:rPr>
          <w:rFonts w:ascii="Times New Roman" w:eastAsia="Times New Roman" w:hAnsi="Times New Roman" w:cs="Times New Roman"/>
          <w:b/>
          <w:szCs w:val="20"/>
          <w:lang w:eastAsia="pl-PL"/>
        </w:rPr>
        <w:t>WYKONAWCA</w:t>
      </w:r>
      <w:r w:rsidRPr="003014D9">
        <w:rPr>
          <w:rFonts w:ascii="Times New Roman" w:eastAsia="Times New Roman" w:hAnsi="Times New Roman" w:cs="Times New Roman"/>
          <w:szCs w:val="20"/>
          <w:lang w:eastAsia="pl-PL"/>
        </w:rPr>
        <w:t xml:space="preserve"> w przypadku wyboru niniejszej oferty.</w:t>
      </w:r>
    </w:p>
    <w:p w:rsidR="00BC3C09" w:rsidRPr="003014D9" w:rsidRDefault="00BC3C09" w:rsidP="00BC3C09">
      <w:pPr>
        <w:spacing w:after="0" w:line="240" w:lineRule="auto"/>
        <w:ind w:left="284" w:hanging="284"/>
        <w:jc w:val="both"/>
        <w:rPr>
          <w:rFonts w:ascii="Times New Roman" w:hAnsi="Times New Roman" w:cs="Times New Roman"/>
          <w:b/>
          <w:bCs/>
        </w:rPr>
      </w:pPr>
    </w:p>
    <w:p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BC3C09" w:rsidRDefault="00BC3C09" w:rsidP="00BC3C09">
      <w:pPr>
        <w:spacing w:after="0" w:line="240" w:lineRule="auto"/>
        <w:jc w:val="both"/>
        <w:rPr>
          <w:rFonts w:ascii="Times New Roman" w:eastAsia="Times New Roman" w:hAnsi="Times New Roman" w:cs="Times New Roman"/>
          <w:b/>
          <w:u w:val="single"/>
          <w:lang w:eastAsia="pl-PL"/>
        </w:rPr>
      </w:pPr>
    </w:p>
    <w:p w:rsidR="00BC3C09" w:rsidRPr="005E39B1" w:rsidRDefault="00BC3C09" w:rsidP="00BC3C09">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BC3C09" w:rsidRDefault="00BC3C09" w:rsidP="00BC3C09">
      <w:pPr>
        <w:spacing w:after="0" w:line="240" w:lineRule="auto"/>
        <w:jc w:val="both"/>
        <w:rPr>
          <w:rFonts w:ascii="Times New Roman" w:eastAsia="Times New Roman" w:hAnsi="Times New Roman" w:cs="Times New Roman"/>
          <w:b/>
          <w:u w:val="single"/>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2.</w:t>
      </w:r>
      <w:r w:rsidRPr="003014D9">
        <w:rPr>
          <w:rFonts w:ascii="Times New Roman" w:eastAsia="Times New Roman" w:hAnsi="Times New Roman" w:cs="Times New Roman"/>
          <w:b/>
          <w:u w:val="single"/>
          <w:lang w:eastAsia="pl-PL"/>
        </w:rPr>
        <w:tab/>
        <w:t>WARUNKI PŁATNOŚCI</w:t>
      </w:r>
    </w:p>
    <w:p w:rsidR="00BC3C09" w:rsidRPr="003014D9" w:rsidRDefault="00BC3C09" w:rsidP="00BC3C09">
      <w:pPr>
        <w:tabs>
          <w:tab w:val="num" w:pos="360"/>
        </w:tabs>
        <w:spacing w:after="0" w:line="240" w:lineRule="auto"/>
        <w:ind w:left="360" w:hanging="360"/>
        <w:jc w:val="both"/>
        <w:rPr>
          <w:rFonts w:ascii="Times New Roman" w:eastAsia="Times New Roman" w:hAnsi="Times New Roman" w:cs="Times New Roman"/>
          <w:lang w:eastAsia="pl-PL"/>
        </w:rPr>
      </w:pPr>
    </w:p>
    <w:p w:rsidR="00BC3C09" w:rsidRPr="003014D9" w:rsidRDefault="00BC3C09" w:rsidP="00944FAA">
      <w:pPr>
        <w:numPr>
          <w:ilvl w:val="0"/>
          <w:numId w:val="14"/>
        </w:num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szCs w:val="20"/>
          <w:lang w:eastAsia="pl-PL"/>
        </w:rPr>
        <w:t xml:space="preserve">Należność za przedmiot umowy, o której mowa w </w:t>
      </w:r>
      <w:r w:rsidRPr="003014D9">
        <w:rPr>
          <w:rFonts w:ascii="Times New Roman" w:eastAsia="Times New Roman" w:hAnsi="Times New Roman" w:cs="Times New Roman"/>
          <w:szCs w:val="20"/>
          <w:lang w:eastAsia="pl-PL"/>
        </w:rPr>
        <w:sym w:font="Times New Roman" w:char="00A7"/>
      </w:r>
      <w:r w:rsidRPr="003014D9">
        <w:rPr>
          <w:rFonts w:ascii="Times New Roman" w:eastAsia="Times New Roman" w:hAnsi="Times New Roman" w:cs="Times New Roman"/>
          <w:szCs w:val="20"/>
          <w:lang w:eastAsia="pl-PL"/>
        </w:rPr>
        <w:t>1, ust</w:t>
      </w:r>
      <w:r>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 xml:space="preserve"> 2 zostanie przelana na konto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 </w:t>
      </w:r>
    </w:p>
    <w:p w:rsidR="00BC3C09" w:rsidRPr="00F066E6" w:rsidRDefault="00BC3C09" w:rsidP="00BC3C09">
      <w:pPr>
        <w:spacing w:after="0" w:line="240" w:lineRule="auto"/>
        <w:jc w:val="both"/>
        <w:rPr>
          <w:rFonts w:ascii="Times New Roman" w:eastAsia="Times New Roman" w:hAnsi="Times New Roman" w:cs="Times New Roman"/>
          <w:szCs w:val="20"/>
          <w:lang w:eastAsia="pl-PL"/>
        </w:rPr>
      </w:pPr>
    </w:p>
    <w:p w:rsidR="00BC3C09" w:rsidRPr="00F066E6" w:rsidRDefault="00BC3C09" w:rsidP="00BC3C0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w  banku</w:t>
      </w:r>
      <w:r w:rsidRPr="00F066E6">
        <w:rPr>
          <w:rFonts w:ascii="Times New Roman" w:eastAsia="Times New Roman" w:hAnsi="Times New Roman" w:cs="Times New Roman"/>
          <w:szCs w:val="20"/>
          <w:lang w:eastAsia="pl-PL"/>
        </w:rPr>
        <w:tab/>
        <w:t>..............................................................</w:t>
      </w:r>
    </w:p>
    <w:p w:rsidR="00BC3C09" w:rsidRPr="00F066E6" w:rsidRDefault="00BC3C09" w:rsidP="00BC3C09">
      <w:pPr>
        <w:spacing w:after="0" w:line="240" w:lineRule="auto"/>
        <w:ind w:left="1440"/>
        <w:jc w:val="both"/>
        <w:rPr>
          <w:rFonts w:ascii="Times New Roman" w:eastAsia="Times New Roman" w:hAnsi="Times New Roman" w:cs="Times New Roman"/>
          <w:szCs w:val="20"/>
          <w:lang w:eastAsia="pl-PL"/>
        </w:rPr>
      </w:pPr>
      <w:r w:rsidRPr="00F066E6">
        <w:rPr>
          <w:rFonts w:ascii="Times New Roman" w:eastAsia="Times New Roman" w:hAnsi="Times New Roman" w:cs="Times New Roman"/>
          <w:szCs w:val="20"/>
          <w:lang w:eastAsia="pl-PL"/>
        </w:rPr>
        <w:t>nr rachunku</w:t>
      </w:r>
      <w:r w:rsidRPr="00F066E6">
        <w:rPr>
          <w:rFonts w:ascii="Times New Roman" w:eastAsia="Times New Roman" w:hAnsi="Times New Roman" w:cs="Times New Roman"/>
          <w:szCs w:val="20"/>
          <w:lang w:eastAsia="pl-PL"/>
        </w:rPr>
        <w:tab/>
        <w:t>..............................................................</w:t>
      </w:r>
    </w:p>
    <w:p w:rsidR="00BC3C09" w:rsidRPr="00F066E6" w:rsidRDefault="00BC3C09" w:rsidP="00BC3C09">
      <w:pPr>
        <w:spacing w:after="0" w:line="240" w:lineRule="auto"/>
        <w:ind w:left="360" w:firstLine="285"/>
        <w:rPr>
          <w:rFonts w:ascii="Times New Roman" w:eastAsia="Times New Roman" w:hAnsi="Times New Roman" w:cs="Times New Roman"/>
          <w:szCs w:val="20"/>
          <w:lang w:eastAsia="pl-PL"/>
        </w:rPr>
      </w:pPr>
    </w:p>
    <w:p w:rsidR="00BC3C09" w:rsidRPr="00F066E6" w:rsidRDefault="00BC3C09" w:rsidP="00BC3C09">
      <w:pPr>
        <w:spacing w:after="0" w:line="240" w:lineRule="auto"/>
        <w:jc w:val="both"/>
        <w:rPr>
          <w:rFonts w:ascii="Times New Roman" w:eastAsia="Times New Roman" w:hAnsi="Times New Roman" w:cs="Times New Roman"/>
          <w:i/>
          <w:szCs w:val="20"/>
          <w:lang w:eastAsia="pl-PL"/>
        </w:rPr>
      </w:pPr>
      <w:r w:rsidRPr="00F066E6">
        <w:rPr>
          <w:rFonts w:ascii="Times New Roman" w:eastAsia="Times New Roman" w:hAnsi="Times New Roman" w:cs="Times New Roman"/>
          <w:i/>
          <w:szCs w:val="20"/>
          <w:lang w:eastAsia="pl-PL"/>
        </w:rPr>
        <w:t xml:space="preserve">na warunkach: </w:t>
      </w:r>
    </w:p>
    <w:p w:rsidR="00BC3C09" w:rsidRPr="001B01E4" w:rsidRDefault="00BC3C09" w:rsidP="00BC3C09">
      <w:pPr>
        <w:tabs>
          <w:tab w:val="left" w:pos="709"/>
        </w:tabs>
        <w:spacing w:after="0" w:line="240" w:lineRule="auto"/>
        <w:jc w:val="both"/>
        <w:rPr>
          <w:rFonts w:ascii="Times New Roman" w:hAnsi="Times New Roman" w:cs="Times New Roman"/>
          <w:b/>
          <w:sz w:val="18"/>
        </w:rPr>
      </w:pPr>
      <w:r w:rsidRPr="003014D9">
        <w:rPr>
          <w:rFonts w:ascii="Times New Roman" w:eastAsia="Times New Roman" w:hAnsi="Times New Roman" w:cs="Times New Roman"/>
          <w:szCs w:val="20"/>
          <w:lang w:eastAsia="pl-PL"/>
        </w:rPr>
        <w:t>płatność będzie dokonana</w:t>
      </w:r>
      <w:r w:rsidRPr="003014D9">
        <w:rPr>
          <w:rFonts w:ascii="Times New Roman" w:eastAsia="Times New Roman" w:hAnsi="Times New Roman" w:cs="Times New Roman"/>
          <w:b/>
          <w:szCs w:val="20"/>
          <w:lang w:eastAsia="pl-PL"/>
        </w:rPr>
        <w:t xml:space="preserve"> w terminie </w:t>
      </w:r>
      <w:r w:rsidRPr="003014D9">
        <w:rPr>
          <w:rFonts w:ascii="Times New Roman" w:eastAsia="Times New Roman" w:hAnsi="Times New Roman" w:cs="Times New Roman"/>
          <w:b/>
          <w:bCs/>
          <w:szCs w:val="20"/>
          <w:lang w:eastAsia="pl-PL"/>
        </w:rPr>
        <w:t xml:space="preserve">do </w:t>
      </w:r>
      <w:r>
        <w:rPr>
          <w:rFonts w:ascii="Times New Roman" w:eastAsia="Times New Roman" w:hAnsi="Times New Roman" w:cs="Times New Roman"/>
          <w:b/>
          <w:bCs/>
          <w:szCs w:val="20"/>
          <w:lang w:eastAsia="pl-PL"/>
        </w:rPr>
        <w:t>…….</w:t>
      </w:r>
      <w:r w:rsidRPr="003014D9">
        <w:rPr>
          <w:rFonts w:ascii="Times New Roman" w:eastAsia="Times New Roman" w:hAnsi="Times New Roman" w:cs="Times New Roman"/>
          <w:b/>
          <w:bCs/>
          <w:szCs w:val="20"/>
          <w:lang w:eastAsia="pl-PL"/>
        </w:rPr>
        <w:t xml:space="preserve"> dni</w:t>
      </w:r>
      <w:r w:rsidRPr="003014D9">
        <w:rPr>
          <w:rFonts w:ascii="Times New Roman" w:eastAsia="Times New Roman" w:hAnsi="Times New Roman" w:cs="Times New Roman"/>
          <w:szCs w:val="20"/>
          <w:lang w:eastAsia="pl-PL"/>
        </w:rPr>
        <w:t>. Termin płatności będzie liczony od daty dostarczenia do GIG prawidłowo wystawionej faktury</w:t>
      </w:r>
      <w:r>
        <w:rPr>
          <w:rFonts w:ascii="Times New Roman" w:eastAsia="Times New Roman" w:hAnsi="Times New Roman" w:cs="Times New Roman"/>
          <w:szCs w:val="20"/>
          <w:lang w:eastAsia="pl-PL"/>
        </w:rPr>
        <w:t xml:space="preserve">. </w:t>
      </w:r>
      <w:r w:rsidRPr="003014D9">
        <w:rPr>
          <w:rFonts w:ascii="Times New Roman" w:eastAsia="Times New Roman" w:hAnsi="Times New Roman" w:cs="Times New Roman"/>
          <w:szCs w:val="20"/>
          <w:lang w:eastAsia="pl-PL"/>
        </w:rPr>
        <w:t xml:space="preserve">Podstawą do wystawienia faktury będą podpisane przez obie strony protokoły odbioru </w:t>
      </w:r>
      <w:r>
        <w:rPr>
          <w:rFonts w:ascii="Times New Roman" w:hAnsi="Times New Roman" w:cs="Times New Roman"/>
        </w:rPr>
        <w:t xml:space="preserve">nowych kluczy do </w:t>
      </w:r>
      <w:r w:rsidRPr="00E62DC7">
        <w:rPr>
          <w:rFonts w:ascii="Times New Roman" w:hAnsi="Times New Roman" w:cs="Times New Roman"/>
        </w:rPr>
        <w:t xml:space="preserve">aktualizacji </w:t>
      </w:r>
      <w:r>
        <w:rPr>
          <w:rFonts w:ascii="Times New Roman" w:hAnsi="Times New Roman" w:cs="Times New Roman"/>
        </w:rPr>
        <w:t>oprogramowania.</w:t>
      </w:r>
    </w:p>
    <w:p w:rsidR="00BC3C09" w:rsidRPr="00F066E6" w:rsidRDefault="00BC3C09" w:rsidP="00BC3C09">
      <w:pPr>
        <w:spacing w:after="0" w:line="240" w:lineRule="auto"/>
        <w:jc w:val="both"/>
        <w:rPr>
          <w:rFonts w:ascii="Times New Roman" w:eastAsia="Times New Roman" w:hAnsi="Times New Roman" w:cs="Times New Roman"/>
          <w:szCs w:val="20"/>
          <w:lang w:eastAsia="pl-PL"/>
        </w:rPr>
      </w:pPr>
    </w:p>
    <w:p w:rsidR="00BC3C09" w:rsidRPr="003014D9" w:rsidRDefault="00BC3C09" w:rsidP="00BC3C09">
      <w:pPr>
        <w:pStyle w:val="Akapitzlist"/>
        <w:ind w:left="0"/>
        <w:jc w:val="both"/>
        <w:rPr>
          <w:sz w:val="22"/>
          <w:szCs w:val="22"/>
        </w:rPr>
      </w:pPr>
      <w:r w:rsidRPr="003014D9">
        <w:rPr>
          <w:b/>
          <w:sz w:val="22"/>
          <w:szCs w:val="22"/>
        </w:rPr>
        <w:t>2.</w:t>
      </w:r>
      <w:r w:rsidRPr="003014D9">
        <w:rPr>
          <w:sz w:val="22"/>
          <w:szCs w:val="22"/>
        </w:rPr>
        <w:t xml:space="preserve"> Za płatność dokonaną po terminie określonym w  ust. 1 </w:t>
      </w:r>
      <w:r w:rsidRPr="003014D9">
        <w:rPr>
          <w:b/>
          <w:sz w:val="22"/>
          <w:szCs w:val="22"/>
        </w:rPr>
        <w:t>WYKONAWCA</w:t>
      </w:r>
      <w:r w:rsidRPr="003014D9">
        <w:rPr>
          <w:sz w:val="22"/>
          <w:szCs w:val="22"/>
        </w:rPr>
        <w:t xml:space="preserve"> ma prawo domagać się odsetek za opóźnienie w zapłacie.</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7F038E" w:rsidRDefault="00BC3C09" w:rsidP="00BC3C09">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BC3C09" w:rsidRPr="007F038E" w:rsidRDefault="00BC3C09" w:rsidP="00BC3C09">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BC3C09" w:rsidRPr="00C45E38" w:rsidRDefault="00BC3C09" w:rsidP="00BC3C09">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BC3C09" w:rsidRPr="00C45E38" w:rsidRDefault="00BC3C09" w:rsidP="00BC3C09">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BC3C09" w:rsidRPr="00C45E38" w:rsidRDefault="00BC3C09" w:rsidP="00BC3C09">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BC3C09" w:rsidRDefault="00BC3C09" w:rsidP="00BC3C09">
      <w:pPr>
        <w:pStyle w:val="NormalnyWeb"/>
        <w:spacing w:before="0" w:beforeAutospacing="0" w:after="0" w:afterAutospacing="0"/>
        <w:jc w:val="both"/>
        <w:rPr>
          <w:b/>
          <w:sz w:val="22"/>
        </w:rPr>
      </w:pPr>
    </w:p>
    <w:p w:rsidR="00BC3C09" w:rsidRPr="00C45E38" w:rsidRDefault="00BC3C09" w:rsidP="00BC3C09">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BC3C09" w:rsidRPr="00C45E38" w:rsidRDefault="00BC3C09" w:rsidP="00BC3C09">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BC3C09" w:rsidRPr="00C45E38" w:rsidRDefault="00BC3C09" w:rsidP="00BC3C09">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BC3C09" w:rsidRPr="00A808FF" w:rsidRDefault="00BC3C09" w:rsidP="00BC3C09">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C3C09" w:rsidRPr="008C5099" w:rsidRDefault="00BC3C09" w:rsidP="00BC3C09">
      <w:pPr>
        <w:spacing w:after="0" w:line="240" w:lineRule="auto"/>
        <w:jc w:val="both"/>
        <w:rPr>
          <w:rFonts w:ascii="Segoe UI" w:eastAsia="Times New Roman" w:hAnsi="Segoe UI" w:cs="Segoe UI"/>
          <w:lang w:eastAsia="pl-PL"/>
        </w:rPr>
      </w:pPr>
    </w:p>
    <w:p w:rsidR="00BC3C09" w:rsidRPr="009258EE" w:rsidRDefault="00BC3C09" w:rsidP="00BC3C09">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C3C09" w:rsidRPr="008C5099" w:rsidRDefault="00BC3C09" w:rsidP="00BC3C09">
      <w:pPr>
        <w:spacing w:after="0" w:line="240" w:lineRule="auto"/>
        <w:jc w:val="both"/>
        <w:rPr>
          <w:rFonts w:ascii="Segoe UI" w:eastAsia="Times New Roman" w:hAnsi="Segoe UI" w:cs="Segoe UI"/>
          <w:lang w:eastAsia="pl-PL"/>
        </w:rPr>
      </w:pPr>
    </w:p>
    <w:p w:rsidR="00BC3C09" w:rsidRPr="008C5099" w:rsidRDefault="00BC3C09" w:rsidP="00BC3C09">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BC3C09" w:rsidRDefault="00BC3C09" w:rsidP="00BC3C0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0D3A2F" w:rsidRPr="001055F7" w:rsidRDefault="000D3A2F" w:rsidP="000D3A2F">
      <w:pPr>
        <w:spacing w:after="0" w:line="240" w:lineRule="auto"/>
        <w:jc w:val="both"/>
        <w:rPr>
          <w:rFonts w:ascii="Times New Roman" w:eastAsia="Times New Roman" w:hAnsi="Times New Roman" w:cs="Times New Roman"/>
          <w:lang w:eastAsia="pl-PL"/>
        </w:rPr>
      </w:pPr>
      <w:r w:rsidRPr="001055F7">
        <w:rPr>
          <w:rFonts w:ascii="Times New Roman" w:eastAsia="Times New Roman" w:hAnsi="Times New Roman" w:cs="Times New Roman"/>
          <w:b/>
          <w:lang w:eastAsia="pl-PL"/>
        </w:rPr>
        <w:t xml:space="preserve">9. </w:t>
      </w:r>
      <w:r w:rsidRPr="003014D9">
        <w:rPr>
          <w:rFonts w:ascii="Times New Roman" w:eastAsia="Times New Roman" w:hAnsi="Times New Roman" w:cs="Times New Roman"/>
          <w:b/>
          <w:lang w:eastAsia="pl-PL"/>
        </w:rPr>
        <w:t>ZAMAWIAJĄCY</w:t>
      </w:r>
      <w:r w:rsidRPr="001055F7">
        <w:rPr>
          <w:rFonts w:ascii="Times New Roman" w:eastAsia="Times New Roman" w:hAnsi="Times New Roman" w:cs="Times New Roman"/>
          <w:lang w:eastAsia="pl-PL"/>
        </w:rPr>
        <w:t xml:space="preserve"> oświadcza, że jest dużym przedsiębiorcą w rozumieniu ustawy z dnia 8 marca 2013roku o przeciwdziałaniu nadmiernym opóźnieniom w transakcjach handlowych.</w:t>
      </w:r>
    </w:p>
    <w:p w:rsidR="000D3A2F" w:rsidRPr="003014D9" w:rsidRDefault="000D3A2F" w:rsidP="00BC3C0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BC3C09" w:rsidRPr="003014D9" w:rsidRDefault="00BC3C09" w:rsidP="00BC3C09">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014D9">
        <w:rPr>
          <w:rFonts w:ascii="Times New Roman" w:eastAsia="Times New Roman" w:hAnsi="Times New Roman" w:cs="Times New Roman"/>
          <w:b/>
          <w:bCs/>
          <w:u w:val="single"/>
          <w:lang w:eastAsia="pl-PL"/>
        </w:rPr>
        <w:t>§ 3.</w:t>
      </w:r>
      <w:r w:rsidRPr="003014D9">
        <w:rPr>
          <w:rFonts w:ascii="Times New Roman" w:eastAsia="Times New Roman" w:hAnsi="Times New Roman" w:cs="Times New Roman"/>
          <w:b/>
          <w:bCs/>
          <w:u w:val="single"/>
          <w:lang w:eastAsia="pl-PL"/>
        </w:rPr>
        <w:tab/>
        <w:t>FAKTUROWANIE</w:t>
      </w:r>
    </w:p>
    <w:p w:rsidR="00BC3C09" w:rsidRPr="003014D9" w:rsidRDefault="00BC3C09" w:rsidP="00BC3C09">
      <w:pPr>
        <w:widowControl w:val="0"/>
        <w:autoSpaceDE w:val="0"/>
        <w:autoSpaceDN w:val="0"/>
        <w:adjustRightInd w:val="0"/>
        <w:spacing w:after="0" w:line="240" w:lineRule="auto"/>
        <w:rPr>
          <w:rFonts w:ascii="Times New Roman" w:eastAsia="Times New Roman" w:hAnsi="Times New Roman" w:cs="Times New Roman"/>
          <w:lang w:eastAsia="pl-PL"/>
        </w:rPr>
      </w:pPr>
    </w:p>
    <w:p w:rsidR="00BC3C09" w:rsidRPr="003014D9" w:rsidRDefault="00BC3C09" w:rsidP="00BC3C09">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014D9">
        <w:rPr>
          <w:rFonts w:ascii="Times New Roman" w:eastAsia="Times New Roman" w:hAnsi="Times New Roman" w:cs="Times New Roman"/>
          <w:b/>
          <w:bCs/>
          <w:lang w:eastAsia="pl-PL"/>
        </w:rPr>
        <w:t xml:space="preserve">WYKONAWCA </w:t>
      </w:r>
      <w:r w:rsidRPr="003014D9">
        <w:rPr>
          <w:rFonts w:ascii="Times New Roman" w:eastAsia="Times New Roman" w:hAnsi="Times New Roman" w:cs="Times New Roman"/>
          <w:lang w:eastAsia="pl-PL"/>
        </w:rPr>
        <w:t xml:space="preserve"> wystawi  fakturę VAT i przekaże ją </w:t>
      </w:r>
      <w:r w:rsidRPr="003014D9">
        <w:rPr>
          <w:rFonts w:ascii="Times New Roman" w:eastAsia="Times New Roman" w:hAnsi="Times New Roman" w:cs="Times New Roman"/>
          <w:b/>
          <w:bCs/>
          <w:lang w:eastAsia="pl-PL"/>
        </w:rPr>
        <w:t>ZAMAWIAJĄCEMU.</w:t>
      </w:r>
    </w:p>
    <w:p w:rsidR="00BC3C09" w:rsidRPr="003014D9" w:rsidRDefault="00BC3C09" w:rsidP="00BC3C0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BC3C09" w:rsidRPr="003014D9" w:rsidRDefault="00BC3C09" w:rsidP="00BC3C09">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Faktura będzie opisana w sposób następujący:</w:t>
      </w: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 nazwa , adres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Wykonawcy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 xml:space="preserve">(NIP) </w:t>
      </w:r>
      <w:r>
        <w:rPr>
          <w:rFonts w:ascii="Times New Roman" w:eastAsia="Times New Roman" w:hAnsi="Times New Roman" w:cs="Times New Roman"/>
          <w:lang w:eastAsia="pl-PL"/>
        </w:rPr>
        <w:t xml:space="preserve">  </w:t>
      </w:r>
      <w:r w:rsidRPr="003014D9">
        <w:rPr>
          <w:rFonts w:ascii="Times New Roman" w:eastAsia="Times New Roman" w:hAnsi="Times New Roman" w:cs="Times New Roman"/>
          <w:lang w:eastAsia="pl-PL"/>
        </w:rPr>
        <w:t>………………</w:t>
      </w:r>
      <w:r>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w:t>
      </w: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r w:rsidRPr="003014D9">
        <w:rPr>
          <w:rFonts w:ascii="Times New Roman" w:eastAsia="Times New Roman" w:hAnsi="Times New Roman" w:cs="Times New Roman"/>
          <w:lang w:eastAsia="pl-PL"/>
        </w:rPr>
        <w:tab/>
        <w:t xml:space="preserve">Główny Instytut Górnictwa, </w:t>
      </w:r>
    </w:p>
    <w:p w:rsidR="00BC3C09" w:rsidRPr="003014D9" w:rsidRDefault="00BC3C09" w:rsidP="00BC3C09">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Plac Gwarków 1, 40-166 Katowice</w:t>
      </w:r>
    </w:p>
    <w:p w:rsidR="00BC3C09" w:rsidRPr="003014D9" w:rsidRDefault="00BC3C09" w:rsidP="00BC3C09">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Numer identyfikacyjny „ Zamawiającego ”</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(NIP)</w:t>
      </w:r>
      <w:r w:rsidRPr="003014D9">
        <w:rPr>
          <w:rFonts w:ascii="Times New Roman" w:eastAsia="Times New Roman" w:hAnsi="Times New Roman" w:cs="Times New Roman"/>
          <w:lang w:eastAsia="pl-PL"/>
        </w:rPr>
        <w:tab/>
        <w:t>634 – 012 – 60 – 16</w:t>
      </w:r>
    </w:p>
    <w:p w:rsidR="00BC3C09" w:rsidRPr="003014D9" w:rsidRDefault="00BC3C09" w:rsidP="00BC3C09">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BC3C09" w:rsidRPr="003014D9" w:rsidRDefault="00BC3C09" w:rsidP="00BC3C09">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bCs/>
          <w:lang w:eastAsia="pl-PL"/>
        </w:rPr>
        <w:t>ZAMAWIAJĄCY</w:t>
      </w:r>
      <w:r w:rsidRPr="003014D9">
        <w:rPr>
          <w:rFonts w:ascii="Times New Roman" w:eastAsia="Times New Roman" w:hAnsi="Times New Roman" w:cs="Times New Roman"/>
          <w:lang w:eastAsia="pl-PL"/>
        </w:rPr>
        <w:t xml:space="preserve"> potwierdza upoważnienie do otrzymywania faktur VAT i upoważnia </w:t>
      </w:r>
      <w:r w:rsidRPr="003014D9">
        <w:rPr>
          <w:rFonts w:ascii="Times New Roman" w:eastAsia="Times New Roman" w:hAnsi="Times New Roman" w:cs="Times New Roman"/>
          <w:b/>
          <w:bCs/>
          <w:lang w:eastAsia="pl-PL"/>
        </w:rPr>
        <w:t xml:space="preserve">WYKONAWCĘ </w:t>
      </w:r>
      <w:r w:rsidRPr="003014D9">
        <w:rPr>
          <w:rFonts w:ascii="Times New Roman" w:eastAsia="Times New Roman" w:hAnsi="Times New Roman" w:cs="Times New Roman"/>
          <w:lang w:eastAsia="pl-PL"/>
        </w:rPr>
        <w:t xml:space="preserve">do ich wystawiania bez swojego podpisu. </w:t>
      </w:r>
      <w:r w:rsidRPr="003014D9">
        <w:rPr>
          <w:rFonts w:ascii="Times New Roman" w:eastAsia="Times New Roman" w:hAnsi="Times New Roman" w:cs="Times New Roman"/>
          <w:b/>
          <w:bCs/>
          <w:lang w:eastAsia="pl-PL"/>
        </w:rPr>
        <w:t>WYKONAWCA</w:t>
      </w:r>
      <w:r w:rsidRPr="003014D9">
        <w:rPr>
          <w:rFonts w:ascii="Times New Roman" w:eastAsia="Times New Roman" w:hAnsi="Times New Roman" w:cs="Times New Roman"/>
          <w:lang w:eastAsia="pl-PL"/>
        </w:rPr>
        <w:t xml:space="preserve"> potwierdza upoważnienie do wystawienia faktur VAT.</w:t>
      </w: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4.</w:t>
      </w:r>
      <w:r w:rsidRPr="003014D9">
        <w:rPr>
          <w:rFonts w:ascii="Times New Roman" w:eastAsia="Times New Roman" w:hAnsi="Times New Roman" w:cs="Times New Roman"/>
          <w:b/>
          <w:u w:val="single"/>
          <w:lang w:eastAsia="pl-PL"/>
        </w:rPr>
        <w:tab/>
        <w:t>TERMIN I WARUNKI WYKONANIA ZAMÓWIENIA</w:t>
      </w:r>
    </w:p>
    <w:p w:rsidR="00BC3C09" w:rsidRPr="003014D9" w:rsidRDefault="00BC3C09" w:rsidP="00BC3C09">
      <w:pPr>
        <w:spacing w:after="0" w:line="240" w:lineRule="auto"/>
        <w:jc w:val="both"/>
        <w:rPr>
          <w:rFonts w:ascii="Times New Roman" w:eastAsia="Times New Roman" w:hAnsi="Times New Roman" w:cs="Times New Roman"/>
          <w:b/>
          <w:strike/>
          <w:u w:val="single"/>
          <w:lang w:eastAsia="pl-PL"/>
        </w:rPr>
      </w:pPr>
    </w:p>
    <w:p w:rsidR="004549D8" w:rsidRDefault="00BC3C09" w:rsidP="00BC3C09">
      <w:pPr>
        <w:spacing w:after="0" w:line="240" w:lineRule="auto"/>
        <w:jc w:val="both"/>
        <w:rPr>
          <w:rFonts w:ascii="Times New Roman" w:hAnsi="Times New Roman" w:cs="Times New Roman"/>
          <w:color w:val="000000"/>
        </w:rPr>
      </w:pPr>
      <w:r w:rsidRPr="00C02FE8">
        <w:rPr>
          <w:rFonts w:ascii="Times New Roman" w:hAnsi="Times New Roman" w:cs="Times New Roman"/>
          <w:b/>
        </w:rPr>
        <w:t>1.</w:t>
      </w:r>
      <w:r w:rsidRPr="00C02FE8">
        <w:rPr>
          <w:rFonts w:ascii="Times New Roman" w:hAnsi="Times New Roman" w:cs="Times New Roman"/>
        </w:rPr>
        <w:t xml:space="preserve"> </w:t>
      </w:r>
      <w:r w:rsidR="004549D8">
        <w:rPr>
          <w:rFonts w:ascii="Times New Roman" w:hAnsi="Times New Roman" w:cs="Times New Roman"/>
        </w:rPr>
        <w:t>T</w:t>
      </w:r>
      <w:r w:rsidR="004549D8" w:rsidRPr="00E62DC7">
        <w:rPr>
          <w:rFonts w:ascii="Times New Roman" w:hAnsi="Times New Roman" w:cs="Times New Roman"/>
          <w:lang w:eastAsia="pl-PL"/>
        </w:rPr>
        <w:t>ermin</w:t>
      </w:r>
      <w:r w:rsidR="004549D8" w:rsidRPr="00E62DC7">
        <w:rPr>
          <w:rFonts w:ascii="Times New Roman" w:hAnsi="Times New Roman" w:cs="Times New Roman"/>
          <w:color w:val="000000"/>
        </w:rPr>
        <w:t xml:space="preserve"> realizacji zamówienia:</w:t>
      </w:r>
    </w:p>
    <w:p w:rsidR="004549D8" w:rsidRDefault="004549D8" w:rsidP="00BC3C09">
      <w:pPr>
        <w:spacing w:after="0" w:line="240" w:lineRule="auto"/>
        <w:jc w:val="both"/>
        <w:rPr>
          <w:rFonts w:ascii="Times New Roman" w:hAnsi="Times New Roman" w:cs="Times New Roman"/>
        </w:rPr>
      </w:pPr>
      <w:r>
        <w:rPr>
          <w:rFonts w:ascii="Times New Roman" w:hAnsi="Times New Roman" w:cs="Times New Roman"/>
          <w:color w:val="000000"/>
        </w:rPr>
        <w:t xml:space="preserve">W przypadku zaoferowania przedłużenie posiadanego przez Zamawiającego oprogramowania LOG System: do 3 dni roboczych jednak nie wcześniej niż </w:t>
      </w:r>
      <w:r>
        <w:rPr>
          <w:rFonts w:ascii="Times New Roman" w:hAnsi="Times New Roman" w:cs="Times New Roman"/>
          <w:b/>
        </w:rPr>
        <w:t>od dnia 0</w:t>
      </w:r>
      <w:r w:rsidR="00944FAA">
        <w:rPr>
          <w:rFonts w:ascii="Times New Roman" w:hAnsi="Times New Roman" w:cs="Times New Roman"/>
          <w:b/>
        </w:rPr>
        <w:t>7</w:t>
      </w:r>
      <w:r>
        <w:rPr>
          <w:rFonts w:ascii="Times New Roman" w:hAnsi="Times New Roman" w:cs="Times New Roman"/>
          <w:b/>
        </w:rPr>
        <w:t>.01.2021 r</w:t>
      </w:r>
      <w:r w:rsidRPr="00E62DC7">
        <w:rPr>
          <w:rFonts w:ascii="Times New Roman" w:hAnsi="Times New Roman" w:cs="Times New Roman"/>
        </w:rPr>
        <w:t xml:space="preserve">. Wykonawca przekaże za pomocą poczty elektronicznej klucz do aktualizacji </w:t>
      </w:r>
      <w:r>
        <w:rPr>
          <w:rFonts w:ascii="Times New Roman" w:hAnsi="Times New Roman" w:cs="Times New Roman"/>
        </w:rPr>
        <w:t>oprogramowania</w:t>
      </w:r>
      <w:r w:rsidRPr="00E62DC7">
        <w:rPr>
          <w:rFonts w:ascii="Times New Roman" w:hAnsi="Times New Roman" w:cs="Times New Roman"/>
        </w:rPr>
        <w:t xml:space="preserve">, które zostaną wysłane </w:t>
      </w:r>
      <w:r w:rsidRPr="008E4402">
        <w:rPr>
          <w:rFonts w:ascii="Times New Roman" w:hAnsi="Times New Roman" w:cs="Times New Roman"/>
        </w:rPr>
        <w:t xml:space="preserve">na adres </w:t>
      </w:r>
      <w:r w:rsidRPr="00AA43B8">
        <w:rPr>
          <w:rFonts w:ascii="Times New Roman" w:hAnsi="Times New Roman" w:cs="Times New Roman"/>
        </w:rPr>
        <w:t>mailowy</w:t>
      </w:r>
      <w:r>
        <w:rPr>
          <w:rFonts w:ascii="Times New Roman" w:hAnsi="Times New Roman" w:cs="Times New Roman"/>
        </w:rPr>
        <w:t>: …………………………………………………..</w:t>
      </w:r>
      <w:r w:rsidRPr="00AA43B8">
        <w:rPr>
          <w:rFonts w:ascii="Times New Roman" w:hAnsi="Times New Roman" w:cs="Times New Roman"/>
        </w:rPr>
        <w:t>.</w:t>
      </w:r>
      <w:r>
        <w:rPr>
          <w:rFonts w:ascii="Times New Roman" w:hAnsi="Times New Roman" w:cs="Times New Roman"/>
        </w:rPr>
        <w:t xml:space="preserve"> *</w:t>
      </w:r>
    </w:p>
    <w:p w:rsidR="00BC3C09" w:rsidRDefault="004549D8" w:rsidP="00BC3C09">
      <w:pPr>
        <w:spacing w:after="0" w:line="240" w:lineRule="auto"/>
        <w:jc w:val="both"/>
        <w:rPr>
          <w:rFonts w:ascii="Times New Roman" w:hAnsi="Times New Roman" w:cs="Times New Roman"/>
        </w:rPr>
      </w:pPr>
      <w:r>
        <w:rPr>
          <w:rFonts w:ascii="Times New Roman" w:hAnsi="Times New Roman" w:cs="Times New Roman"/>
        </w:rPr>
        <w:t xml:space="preserve">W przypadku zaoferowania oprogramowania równoważnego </w:t>
      </w:r>
      <w:r w:rsidRPr="005C0D7D">
        <w:rPr>
          <w:rFonts w:ascii="Times New Roman" w:hAnsi="Times New Roman" w:cs="Times New Roman"/>
        </w:rPr>
        <w:t>czas trwania wdrożenia nowego systemu audytu oprogramowania wraz z pierwszym audytem 2 miesiące</w:t>
      </w:r>
      <w:r>
        <w:rPr>
          <w:rFonts w:ascii="Times New Roman" w:hAnsi="Times New Roman" w:cs="Times New Roman"/>
        </w:rPr>
        <w:t xml:space="preserve"> od daty zawarcia umowy.*</w:t>
      </w:r>
    </w:p>
    <w:p w:rsidR="004549D8" w:rsidRDefault="004549D8" w:rsidP="00BC3C09">
      <w:pPr>
        <w:spacing w:after="0" w:line="240" w:lineRule="auto"/>
        <w:jc w:val="both"/>
        <w:rPr>
          <w:rFonts w:ascii="Times New Roman" w:hAnsi="Times New Roman" w:cs="Times New Roman"/>
          <w:b/>
        </w:rPr>
      </w:pPr>
      <w:r>
        <w:rPr>
          <w:rFonts w:ascii="Times New Roman" w:hAnsi="Times New Roman" w:cs="Times New Roman"/>
          <w:b/>
        </w:rPr>
        <w:t xml:space="preserve">*Zamawiający wykreśli niepotrzebne </w:t>
      </w:r>
    </w:p>
    <w:p w:rsidR="001628E3" w:rsidRDefault="001628E3" w:rsidP="00BC3C09">
      <w:pPr>
        <w:spacing w:after="0" w:line="240" w:lineRule="auto"/>
        <w:jc w:val="both"/>
        <w:rPr>
          <w:rFonts w:ascii="Times New Roman" w:hAnsi="Times New Roman" w:cs="Times New Roman"/>
          <w:b/>
        </w:rPr>
      </w:pPr>
    </w:p>
    <w:p w:rsidR="001628E3" w:rsidRPr="001628E3" w:rsidRDefault="001628E3" w:rsidP="001628E3">
      <w:pPr>
        <w:rPr>
          <w:rFonts w:ascii="Times New Roman" w:hAnsi="Times New Roman" w:cs="Times New Roman"/>
        </w:rPr>
      </w:pPr>
      <w:r>
        <w:rPr>
          <w:rFonts w:ascii="Times New Roman" w:hAnsi="Times New Roman" w:cs="Times New Roman"/>
          <w:b/>
        </w:rPr>
        <w:lastRenderedPageBreak/>
        <w:t>2</w:t>
      </w:r>
      <w:r w:rsidRPr="001628E3">
        <w:rPr>
          <w:rFonts w:ascii="Times New Roman" w:hAnsi="Times New Roman" w:cs="Times New Roman"/>
          <w:b/>
        </w:rPr>
        <w:t xml:space="preserve">. </w:t>
      </w:r>
      <w:r w:rsidRPr="001628E3">
        <w:rPr>
          <w:rFonts w:ascii="Times New Roman" w:hAnsi="Times New Roman" w:cs="Times New Roman"/>
        </w:rPr>
        <w:t xml:space="preserve">W przypadku zaoferowania produktu równoważnego </w:t>
      </w:r>
      <w:r w:rsidRPr="001628E3">
        <w:rPr>
          <w:rFonts w:ascii="Times New Roman" w:hAnsi="Times New Roman" w:cs="Times New Roman"/>
          <w:b/>
        </w:rPr>
        <w:t>WYKONAWCA</w:t>
      </w:r>
      <w:r w:rsidRPr="001628E3">
        <w:rPr>
          <w:rFonts w:ascii="Times New Roman" w:hAnsi="Times New Roman" w:cs="Times New Roman"/>
        </w:rPr>
        <w:t xml:space="preserve"> jest zobowiązany do wdrożenia nowego systemu audytu, obejmującego następujące działania:</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 xml:space="preserve">Odinstalowanie obecnie używanego skanera LOG System ze wszystkich stanowisk komputerowych </w:t>
      </w:r>
      <w:r w:rsidRPr="001628E3">
        <w:rPr>
          <w:rFonts w:ascii="Times New Roman" w:hAnsi="Times New Roman" w:cs="Times New Roman"/>
          <w:b/>
        </w:rPr>
        <w:t>ZAMAWIAJĄCEGO</w:t>
      </w:r>
      <w:r w:rsidRPr="001628E3">
        <w:rPr>
          <w:rFonts w:ascii="Times New Roman" w:hAnsi="Times New Roman" w:cs="Times New Roman"/>
        </w:rPr>
        <w:t xml:space="preserve"> (środowisko nie jest zarządzane zdalnie);</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Zainstalowanie i skonfigurowanie serwera produktu równoważnego;</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Przygotowanie i konfiguracja skanera oraz formularza użytkownika;</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Zainstalowanie skanera produktu równoważnego na wszystkich stanowiskach komputerowych;</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Wykonanie pierwszego audytu obejmującego wszystkie stanowiska komputerowe;</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Analiza wyników i przedstawienie raportu z audytu;</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Przygotowanie i wydruk metryk dla wszystkich stanowisk komputerowych;</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Przeprowadzenie instruktażu dotyczącego instalacji, konfiguracji i administrowania serwera systemu oraz konsoli zarządzającej;</w:t>
      </w:r>
    </w:p>
    <w:p w:rsidR="001628E3" w:rsidRPr="001628E3" w:rsidRDefault="001628E3" w:rsidP="001628E3">
      <w:pPr>
        <w:numPr>
          <w:ilvl w:val="0"/>
          <w:numId w:val="16"/>
        </w:numPr>
        <w:spacing w:before="100" w:beforeAutospacing="1" w:after="100" w:afterAutospacing="1" w:line="240" w:lineRule="auto"/>
        <w:rPr>
          <w:rFonts w:ascii="Times New Roman" w:hAnsi="Times New Roman" w:cs="Times New Roman"/>
        </w:rPr>
      </w:pPr>
      <w:r w:rsidRPr="001628E3">
        <w:rPr>
          <w:rFonts w:ascii="Times New Roman" w:hAnsi="Times New Roman" w:cs="Times New Roman"/>
        </w:rPr>
        <w:t>Przeprowadzenie instruktażu dotyczącego instalacji, konfiguracji i użytkowania skanera.</w:t>
      </w:r>
    </w:p>
    <w:p w:rsidR="001628E3" w:rsidRPr="001628E3" w:rsidRDefault="001628E3" w:rsidP="001628E3">
      <w:pPr>
        <w:rPr>
          <w:rFonts w:ascii="Times New Roman" w:hAnsi="Times New Roman" w:cs="Times New Roman"/>
        </w:rPr>
      </w:pPr>
      <w:r w:rsidRPr="001628E3">
        <w:rPr>
          <w:rFonts w:ascii="Times New Roman" w:hAnsi="Times New Roman" w:cs="Times New Roman"/>
        </w:rPr>
        <w:t>Parametry produktu równoważnego i jego wdrożenia:</w:t>
      </w:r>
    </w:p>
    <w:p w:rsidR="001628E3" w:rsidRPr="001628E3" w:rsidRDefault="001628E3" w:rsidP="001628E3">
      <w:pPr>
        <w:pStyle w:val="Akapitzlist"/>
        <w:numPr>
          <w:ilvl w:val="0"/>
          <w:numId w:val="17"/>
        </w:numPr>
        <w:spacing w:before="100" w:beforeAutospacing="1" w:line="276" w:lineRule="auto"/>
        <w:ind w:left="357" w:hanging="357"/>
        <w:rPr>
          <w:sz w:val="22"/>
          <w:szCs w:val="22"/>
        </w:rPr>
      </w:pPr>
      <w:r w:rsidRPr="001628E3">
        <w:rPr>
          <w:sz w:val="22"/>
          <w:szCs w:val="22"/>
        </w:rPr>
        <w:t>Typ oferowanych licencji równoważnego systemu audytu oprogramowania powinien uwzględniać status Zamawiającego;</w:t>
      </w:r>
    </w:p>
    <w:p w:rsidR="001628E3" w:rsidRPr="001628E3" w:rsidRDefault="001628E3" w:rsidP="001628E3">
      <w:pPr>
        <w:pStyle w:val="Akapitzlist"/>
        <w:numPr>
          <w:ilvl w:val="0"/>
          <w:numId w:val="17"/>
        </w:numPr>
        <w:spacing w:before="100" w:beforeAutospacing="1" w:line="276" w:lineRule="auto"/>
        <w:ind w:left="357" w:hanging="357"/>
        <w:rPr>
          <w:sz w:val="22"/>
          <w:szCs w:val="22"/>
        </w:rPr>
      </w:pPr>
      <w:r w:rsidRPr="001628E3">
        <w:rPr>
          <w:sz w:val="22"/>
          <w:szCs w:val="22"/>
        </w:rPr>
        <w:t>Wymagane bezterminowe licencje dla oprogramowania;</w:t>
      </w:r>
    </w:p>
    <w:p w:rsidR="001628E3" w:rsidRPr="001628E3" w:rsidRDefault="001628E3" w:rsidP="001628E3">
      <w:pPr>
        <w:pStyle w:val="Akapitzlist"/>
        <w:numPr>
          <w:ilvl w:val="0"/>
          <w:numId w:val="17"/>
        </w:numPr>
        <w:spacing w:before="100" w:beforeAutospacing="1" w:line="276" w:lineRule="auto"/>
        <w:ind w:left="357" w:hanging="357"/>
        <w:rPr>
          <w:sz w:val="22"/>
          <w:szCs w:val="22"/>
        </w:rPr>
      </w:pPr>
      <w:r w:rsidRPr="001628E3">
        <w:rPr>
          <w:sz w:val="22"/>
          <w:szCs w:val="22"/>
        </w:rPr>
        <w:t>Wymagane roczne wsparcie techniczne i prawo do aktualizacji oprogramowania obowiązujące od zakończenia jego wdrożenia;</w:t>
      </w:r>
    </w:p>
    <w:p w:rsidR="001628E3" w:rsidRPr="001628E3" w:rsidRDefault="001628E3" w:rsidP="001628E3">
      <w:pPr>
        <w:numPr>
          <w:ilvl w:val="0"/>
          <w:numId w:val="17"/>
        </w:numPr>
        <w:spacing w:before="100" w:beforeAutospacing="1" w:after="0" w:line="240" w:lineRule="auto"/>
        <w:ind w:left="357" w:hanging="357"/>
        <w:rPr>
          <w:rFonts w:ascii="Times New Roman" w:hAnsi="Times New Roman" w:cs="Times New Roman"/>
        </w:rPr>
      </w:pPr>
      <w:r w:rsidRPr="001628E3">
        <w:rPr>
          <w:rFonts w:ascii="Times New Roman" w:hAnsi="Times New Roman" w:cs="Times New Roman"/>
        </w:rPr>
        <w:t>Ilość obsługiwanych stanowisk komputerowych: 1000;</w:t>
      </w:r>
    </w:p>
    <w:p w:rsidR="001628E3" w:rsidRPr="001628E3" w:rsidRDefault="001628E3" w:rsidP="001628E3">
      <w:pPr>
        <w:numPr>
          <w:ilvl w:val="0"/>
          <w:numId w:val="17"/>
        </w:numPr>
        <w:spacing w:before="100" w:beforeAutospacing="1" w:after="0" w:line="240" w:lineRule="auto"/>
        <w:ind w:left="357" w:hanging="357"/>
        <w:rPr>
          <w:rFonts w:ascii="Times New Roman" w:hAnsi="Times New Roman" w:cs="Times New Roman"/>
        </w:rPr>
      </w:pPr>
      <w:r w:rsidRPr="001628E3">
        <w:rPr>
          <w:rFonts w:ascii="Times New Roman" w:hAnsi="Times New Roman" w:cs="Times New Roman"/>
        </w:rPr>
        <w:t>Czas trwania instruktaży: łącznie min. 18h w min. 3 dni;</w:t>
      </w:r>
    </w:p>
    <w:p w:rsidR="001628E3" w:rsidRPr="001628E3" w:rsidRDefault="001628E3" w:rsidP="001628E3">
      <w:pPr>
        <w:numPr>
          <w:ilvl w:val="0"/>
          <w:numId w:val="17"/>
        </w:numPr>
        <w:spacing w:before="100" w:beforeAutospacing="1" w:after="0" w:line="240" w:lineRule="auto"/>
        <w:ind w:left="357" w:hanging="357"/>
        <w:rPr>
          <w:rFonts w:ascii="Times New Roman" w:hAnsi="Times New Roman" w:cs="Times New Roman"/>
        </w:rPr>
      </w:pPr>
      <w:r w:rsidRPr="001628E3">
        <w:rPr>
          <w:rFonts w:ascii="Times New Roman" w:hAnsi="Times New Roman" w:cs="Times New Roman"/>
        </w:rPr>
        <w:t>Maksymalna ilość uczestników poszczególnych instruktaży: 10;</w:t>
      </w:r>
    </w:p>
    <w:p w:rsidR="001628E3" w:rsidRPr="001628E3" w:rsidRDefault="001628E3" w:rsidP="001628E3">
      <w:pPr>
        <w:numPr>
          <w:ilvl w:val="0"/>
          <w:numId w:val="17"/>
        </w:numPr>
        <w:spacing w:before="100" w:beforeAutospacing="1" w:after="0" w:line="240" w:lineRule="auto"/>
        <w:ind w:left="357" w:hanging="357"/>
        <w:rPr>
          <w:rFonts w:ascii="Times New Roman" w:hAnsi="Times New Roman" w:cs="Times New Roman"/>
        </w:rPr>
      </w:pPr>
      <w:r w:rsidRPr="001628E3">
        <w:rPr>
          <w:rFonts w:ascii="Times New Roman" w:hAnsi="Times New Roman" w:cs="Times New Roman"/>
        </w:rPr>
        <w:t>Maksymalny czas trwania wdrożenia nowego systemu audytu oprogramowania wraz z pierwszym audytem: 2 miesiące.</w:t>
      </w:r>
    </w:p>
    <w:p w:rsidR="00086852" w:rsidRDefault="00086852" w:rsidP="00BC3C09">
      <w:pPr>
        <w:spacing w:after="0" w:line="240" w:lineRule="auto"/>
        <w:jc w:val="both"/>
        <w:rPr>
          <w:rFonts w:ascii="Times New Roman" w:eastAsia="Times New Roman" w:hAnsi="Times New Roman" w:cs="Times New Roman"/>
          <w:b/>
          <w:u w:val="single"/>
          <w:lang w:eastAsia="pl-PL"/>
        </w:rPr>
      </w:pPr>
    </w:p>
    <w:p w:rsidR="00BC3C09" w:rsidRPr="003014D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5.</w:t>
      </w:r>
      <w:r w:rsidRPr="003014D9">
        <w:rPr>
          <w:rFonts w:ascii="Times New Roman" w:eastAsia="Times New Roman" w:hAnsi="Times New Roman" w:cs="Times New Roman"/>
          <w:b/>
          <w:u w:val="single"/>
          <w:lang w:eastAsia="pl-PL"/>
        </w:rPr>
        <w:tab/>
        <w:t>ODPOWIEDZIALNOŚĆ WYKONAWCY Z TYTUŁU GWARANCJI I RĘKOJMI</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6D144F" w:rsidRDefault="00BC3C09" w:rsidP="00BC3C09">
      <w:pPr>
        <w:spacing w:after="0" w:line="240" w:lineRule="auto"/>
        <w:jc w:val="both"/>
        <w:rPr>
          <w:rFonts w:ascii="Times New Roman" w:eastAsia="Times New Roman" w:hAnsi="Times New Roman" w:cs="Times New Roman"/>
          <w:b/>
          <w:lang w:eastAsia="pl-PL"/>
        </w:rPr>
      </w:pPr>
      <w:r w:rsidRPr="006D144F">
        <w:rPr>
          <w:rFonts w:ascii="Times New Roman" w:eastAsia="Times New Roman" w:hAnsi="Times New Roman" w:cs="Times New Roman"/>
          <w:b/>
          <w:lang w:eastAsia="pl-PL"/>
        </w:rPr>
        <w:t>1</w:t>
      </w:r>
      <w:r w:rsidRPr="006D144F">
        <w:rPr>
          <w:rFonts w:ascii="Times New Roman" w:eastAsia="Times New Roman" w:hAnsi="Times New Roman" w:cs="Times New Roman"/>
          <w:lang w:eastAsia="pl-PL"/>
        </w:rPr>
        <w:t xml:space="preserve">. Warunki odpowiedzialności określa niniejsza umowa, Kodeks Cywilny oraz oferta </w:t>
      </w:r>
      <w:r w:rsidRPr="006D144F">
        <w:rPr>
          <w:rFonts w:ascii="Times New Roman" w:eastAsia="Times New Roman" w:hAnsi="Times New Roman" w:cs="Times New Roman"/>
          <w:b/>
          <w:lang w:eastAsia="pl-PL"/>
        </w:rPr>
        <w:t>WYKONAWCY.</w:t>
      </w:r>
      <w:r w:rsidRPr="006D144F">
        <w:rPr>
          <w:rFonts w:ascii="Times New Roman" w:eastAsia="Times New Roman" w:hAnsi="Times New Roman" w:cs="Times New Roman"/>
          <w:lang w:eastAsia="pl-PL"/>
        </w:rPr>
        <w:t xml:space="preserve">W przypadku rozbieżności postanowień w danej kwestii, pierwszeństwo mają postanowienia korzystniejsze dla </w:t>
      </w:r>
      <w:r w:rsidRPr="006D144F">
        <w:rPr>
          <w:rFonts w:ascii="Times New Roman" w:eastAsia="Times New Roman" w:hAnsi="Times New Roman" w:cs="Times New Roman"/>
          <w:b/>
          <w:lang w:eastAsia="pl-PL"/>
        </w:rPr>
        <w:t>ZAMAWIAJĄCEGO.</w:t>
      </w:r>
    </w:p>
    <w:p w:rsidR="006D144F" w:rsidRPr="006D144F" w:rsidRDefault="006D144F" w:rsidP="00BC3C09">
      <w:pPr>
        <w:pStyle w:val="Akapitzlist"/>
        <w:ind w:left="0"/>
        <w:jc w:val="both"/>
        <w:rPr>
          <w:b/>
          <w:sz w:val="22"/>
          <w:szCs w:val="22"/>
        </w:rPr>
      </w:pPr>
    </w:p>
    <w:p w:rsidR="00BC3C09" w:rsidRPr="006D144F" w:rsidRDefault="00BC3C09" w:rsidP="00BC3C09">
      <w:pPr>
        <w:pStyle w:val="Akapitzlist"/>
        <w:ind w:left="0"/>
        <w:jc w:val="both"/>
        <w:rPr>
          <w:sz w:val="22"/>
          <w:szCs w:val="22"/>
        </w:rPr>
      </w:pPr>
      <w:r w:rsidRPr="006D144F">
        <w:rPr>
          <w:b/>
          <w:sz w:val="22"/>
          <w:szCs w:val="22"/>
        </w:rPr>
        <w:t>2. WYKONAWCA</w:t>
      </w:r>
      <w:r w:rsidRPr="006D144F">
        <w:rPr>
          <w:sz w:val="22"/>
          <w:szCs w:val="22"/>
        </w:rPr>
        <w:t xml:space="preserve"> udzieli gwarancji zgodnej z </w:t>
      </w:r>
      <w:r w:rsidRPr="006D144F">
        <w:rPr>
          <w:b/>
          <w:sz w:val="22"/>
          <w:szCs w:val="22"/>
        </w:rPr>
        <w:t>umową licencyjną producenta oprogramowania</w:t>
      </w:r>
      <w:r w:rsidRPr="006D144F">
        <w:rPr>
          <w:sz w:val="22"/>
          <w:szCs w:val="22"/>
        </w:rPr>
        <w:t xml:space="preserve">, która obowiązywać będzie od daty  odbioru przedmiotu   zamówienia.  </w:t>
      </w:r>
    </w:p>
    <w:p w:rsidR="00BC3C09" w:rsidRPr="0052522E" w:rsidRDefault="00BC3C09" w:rsidP="00BC3C09">
      <w:pPr>
        <w:spacing w:after="0" w:line="240" w:lineRule="auto"/>
        <w:jc w:val="both"/>
        <w:rPr>
          <w:rFonts w:ascii="Times New Roman" w:eastAsia="Times New Roman" w:hAnsi="Times New Roman" w:cs="Times New Roman"/>
          <w:b/>
          <w:szCs w:val="20"/>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6.</w:t>
      </w:r>
      <w:r w:rsidRPr="003014D9">
        <w:rPr>
          <w:rFonts w:ascii="Times New Roman" w:eastAsia="Times New Roman" w:hAnsi="Times New Roman" w:cs="Times New Roman"/>
          <w:b/>
          <w:u w:val="single"/>
          <w:lang w:eastAsia="pl-PL"/>
        </w:rPr>
        <w:tab/>
        <w:t>POUFNOŚĆ</w:t>
      </w:r>
    </w:p>
    <w:p w:rsidR="00BC3C09" w:rsidRPr="003014D9" w:rsidRDefault="00BC3C09" w:rsidP="00BC3C09">
      <w:pPr>
        <w:spacing w:after="0" w:line="240" w:lineRule="auto"/>
        <w:ind w:left="60"/>
        <w:jc w:val="both"/>
        <w:rPr>
          <w:rFonts w:ascii="Times New Roman" w:eastAsia="Times New Roman" w:hAnsi="Times New Roman" w:cs="Times New Roman"/>
          <w:lang w:eastAsia="pl-PL"/>
        </w:rPr>
      </w:pPr>
    </w:p>
    <w:p w:rsidR="00BC3C09" w:rsidRDefault="00BC3C09" w:rsidP="00BC3C09">
      <w:pPr>
        <w:pStyle w:val="Akapitzlist"/>
        <w:ind w:left="0"/>
        <w:contextualSpacing/>
        <w:jc w:val="both"/>
        <w:rPr>
          <w:sz w:val="22"/>
          <w:szCs w:val="22"/>
        </w:rPr>
      </w:pPr>
      <w:r w:rsidRPr="007C17AF">
        <w:rPr>
          <w:b/>
          <w:sz w:val="22"/>
        </w:rPr>
        <w:t>1.</w:t>
      </w:r>
      <w:r w:rsidRPr="007C17AF">
        <w:rPr>
          <w:sz w:val="22"/>
        </w:rPr>
        <w:t xml:space="preserve"> </w:t>
      </w:r>
      <w:r>
        <w:rPr>
          <w:sz w:val="22"/>
        </w:rPr>
        <w:t xml:space="preserve"> </w:t>
      </w:r>
      <w:r w:rsidRPr="007C17AF">
        <w:rPr>
          <w:sz w:val="22"/>
        </w:rPr>
        <w:t xml:space="preserve">Umowa jest jawna i podlega udostępnieniu na zasadach określonych w przepisach </w:t>
      </w:r>
      <w:r w:rsidRPr="007C17AF">
        <w:rPr>
          <w:sz w:val="22"/>
          <w:szCs w:val="22"/>
        </w:rPr>
        <w:t xml:space="preserve">Ustawy z dnia </w:t>
      </w:r>
      <w:r>
        <w:rPr>
          <w:sz w:val="22"/>
          <w:szCs w:val="22"/>
        </w:rPr>
        <w:br/>
      </w:r>
      <w:r w:rsidRPr="007C17AF">
        <w:rPr>
          <w:sz w:val="22"/>
          <w:szCs w:val="22"/>
        </w:rPr>
        <w:t xml:space="preserve">6 września 2001 r. O dostępie do informacji publicznej (Dz. U. 2016. 1764 tj. z dnia 2016.10.26).  </w:t>
      </w:r>
    </w:p>
    <w:p w:rsidR="00BC3C09" w:rsidRPr="007C17AF" w:rsidRDefault="00BC3C09" w:rsidP="00BC3C09">
      <w:pPr>
        <w:pStyle w:val="Akapitzlist"/>
        <w:ind w:left="0"/>
        <w:contextualSpacing/>
        <w:jc w:val="both"/>
        <w:rPr>
          <w:sz w:val="22"/>
          <w:szCs w:val="22"/>
        </w:rPr>
      </w:pPr>
    </w:p>
    <w:p w:rsidR="00BC3C09" w:rsidRPr="003014D9" w:rsidRDefault="00BC3C09" w:rsidP="00BC3C09">
      <w:pPr>
        <w:spacing w:after="0" w:line="240" w:lineRule="auto"/>
        <w:jc w:val="both"/>
        <w:rPr>
          <w:rFonts w:ascii="Times New Roman" w:hAnsi="Times New Roman" w:cs="Times New Roman"/>
          <w:szCs w:val="20"/>
          <w:lang w:eastAsia="pl-PL"/>
        </w:rPr>
      </w:pPr>
      <w:r>
        <w:rPr>
          <w:rFonts w:ascii="Times New Roman" w:hAnsi="Times New Roman" w:cs="Times New Roman"/>
          <w:b/>
          <w:bCs/>
          <w:szCs w:val="20"/>
          <w:lang w:eastAsia="pl-PL"/>
        </w:rPr>
        <w:t xml:space="preserve">2.  </w:t>
      </w:r>
      <w:r w:rsidRPr="003014D9">
        <w:rPr>
          <w:rFonts w:ascii="Times New Roman" w:hAnsi="Times New Roman" w:cs="Times New Roman"/>
          <w:b/>
          <w:bCs/>
          <w:szCs w:val="20"/>
          <w:lang w:eastAsia="pl-PL"/>
        </w:rPr>
        <w:t>WYKONAWCA</w:t>
      </w:r>
      <w:r w:rsidRPr="003014D9">
        <w:rPr>
          <w:rFonts w:ascii="Times New Roman" w:hAnsi="Times New Roman" w:cs="Times New Roman"/>
          <w:szCs w:val="20"/>
          <w:lang w:eastAsia="pl-PL"/>
        </w:rPr>
        <w:t xml:space="preserve"> zobowiązany jest do zachowania poufności wszelkich informacji stanowiących tajemnicę przedsiębiorstwa w rozumieniu art. 11 ust. </w:t>
      </w:r>
      <w:r w:rsidR="004549D8">
        <w:rPr>
          <w:rFonts w:ascii="Times New Roman" w:hAnsi="Times New Roman" w:cs="Times New Roman"/>
          <w:szCs w:val="20"/>
          <w:lang w:eastAsia="pl-PL"/>
        </w:rPr>
        <w:t>2</w:t>
      </w:r>
      <w:r w:rsidRPr="003014D9">
        <w:rPr>
          <w:rFonts w:ascii="Times New Roman" w:hAnsi="Times New Roman" w:cs="Times New Roman"/>
          <w:szCs w:val="20"/>
          <w:lang w:eastAsia="pl-PL"/>
        </w:rPr>
        <w:t xml:space="preserve"> ustawy z dnia 16 kwietnia 1993 r. </w:t>
      </w:r>
      <w:r w:rsidRPr="003014D9">
        <w:rPr>
          <w:rFonts w:ascii="Times New Roman" w:hAnsi="Times New Roman" w:cs="Times New Roman"/>
          <w:szCs w:val="20"/>
          <w:lang w:eastAsia="pl-PL"/>
        </w:rPr>
        <w:br/>
        <w:t>o zwal</w:t>
      </w:r>
      <w:r>
        <w:rPr>
          <w:rFonts w:ascii="Times New Roman" w:hAnsi="Times New Roman" w:cs="Times New Roman"/>
          <w:szCs w:val="20"/>
          <w:lang w:eastAsia="pl-PL"/>
        </w:rPr>
        <w:t xml:space="preserve">czaniu nieuczciwej konkurencji </w:t>
      </w:r>
      <w:r w:rsidRPr="00433E86">
        <w:rPr>
          <w:rFonts w:ascii="Times New Roman" w:hAnsi="Times New Roman" w:cs="Times New Roman"/>
        </w:rPr>
        <w:t>(Dz. U. 2003.153.1503 tj. z dnia 2003.09.01).</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120" w:line="240" w:lineRule="auto"/>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7. </w:t>
      </w:r>
      <w:r w:rsidRPr="003014D9">
        <w:rPr>
          <w:rFonts w:ascii="Times New Roman" w:eastAsia="Times New Roman" w:hAnsi="Times New Roman" w:cs="Times New Roman"/>
          <w:b/>
          <w:u w:val="single"/>
          <w:lang w:eastAsia="pl-PL"/>
        </w:rPr>
        <w:tab/>
        <w:t>KARY UMOWNE Z TYTUŁU NIEDOTRZYMANIA OKREŚLONYCH WARUNKÓW</w:t>
      </w:r>
    </w:p>
    <w:p w:rsidR="00BC3C09" w:rsidRPr="00ED4B47" w:rsidRDefault="00BC3C09" w:rsidP="00BC3C09">
      <w:pPr>
        <w:spacing w:after="120" w:line="240" w:lineRule="auto"/>
        <w:ind w:left="1"/>
        <w:jc w:val="both"/>
        <w:rPr>
          <w:rFonts w:ascii="Times New Roman" w:hAnsi="Times New Roman" w:cs="Times New Roman"/>
        </w:rPr>
      </w:pPr>
      <w:r w:rsidRPr="00ED4B47">
        <w:rPr>
          <w:rFonts w:ascii="Times New Roman" w:hAnsi="Times New Roman" w:cs="Times New Roman"/>
          <w:b/>
        </w:rPr>
        <w:t>1.</w:t>
      </w:r>
      <w:r>
        <w:rPr>
          <w:rFonts w:ascii="Times New Roman" w:hAnsi="Times New Roman" w:cs="Times New Roman"/>
        </w:rPr>
        <w:t xml:space="preserve"> </w:t>
      </w:r>
      <w:r w:rsidRPr="00ED4B47">
        <w:rPr>
          <w:rFonts w:ascii="Times New Roman" w:hAnsi="Times New Roman" w:cs="Times New Roman"/>
        </w:rPr>
        <w:t xml:space="preserve">W przypadku opóźnienia w przekazaniu kluczy do aktualizacji </w:t>
      </w:r>
      <w:r>
        <w:rPr>
          <w:rFonts w:ascii="Times New Roman" w:hAnsi="Times New Roman" w:cs="Times New Roman"/>
        </w:rPr>
        <w:t>oprogramowania</w:t>
      </w:r>
      <w:r w:rsidRPr="00ED4B47">
        <w:rPr>
          <w:rFonts w:ascii="Times New Roman" w:hAnsi="Times New Roman" w:cs="Times New Roman"/>
        </w:rPr>
        <w:t xml:space="preserve">, </w:t>
      </w:r>
      <w:r>
        <w:rPr>
          <w:rFonts w:ascii="Times New Roman" w:hAnsi="Times New Roman" w:cs="Times New Roman"/>
          <w:b/>
        </w:rPr>
        <w:t>WYKONAWCA</w:t>
      </w:r>
      <w:r w:rsidRPr="00ED4B47">
        <w:rPr>
          <w:rFonts w:ascii="Times New Roman" w:hAnsi="Times New Roman" w:cs="Times New Roman"/>
          <w:b/>
        </w:rPr>
        <w:t xml:space="preserve"> </w:t>
      </w:r>
      <w:r w:rsidRPr="00ED4B47">
        <w:rPr>
          <w:rFonts w:ascii="Times New Roman" w:hAnsi="Times New Roman" w:cs="Times New Roman"/>
        </w:rPr>
        <w:t>jest zobowiązany do zapłaty kar umownych</w:t>
      </w:r>
      <w:r>
        <w:rPr>
          <w:rFonts w:ascii="Times New Roman" w:hAnsi="Times New Roman" w:cs="Times New Roman"/>
        </w:rPr>
        <w:t xml:space="preserve"> w wysokości 0,5</w:t>
      </w:r>
      <w:r w:rsidRPr="00ED4B47">
        <w:rPr>
          <w:rFonts w:ascii="Times New Roman" w:hAnsi="Times New Roman" w:cs="Times New Roman"/>
        </w:rPr>
        <w:t xml:space="preserve">% wartości </w:t>
      </w:r>
      <w:r>
        <w:rPr>
          <w:rFonts w:ascii="Times New Roman" w:hAnsi="Times New Roman" w:cs="Times New Roman"/>
        </w:rPr>
        <w:t xml:space="preserve">brutto </w:t>
      </w:r>
      <w:r w:rsidRPr="00ED4B47">
        <w:rPr>
          <w:rFonts w:ascii="Times New Roman" w:hAnsi="Times New Roman" w:cs="Times New Roman"/>
        </w:rPr>
        <w:t xml:space="preserve">niezrealizowanego „przedmiotu umowy” za każdy dzień opóźnienia, licząc od następnego dnia po upływie terminu określonego w </w:t>
      </w:r>
      <w:r w:rsidRPr="00ED4B47">
        <w:rPr>
          <w:rFonts w:ascii="Times New Roman" w:hAnsi="Times New Roman" w:cs="Times New Roman"/>
        </w:rPr>
        <w:sym w:font="Times New Roman" w:char="00A7"/>
      </w:r>
      <w:r w:rsidRPr="00ED4B47">
        <w:rPr>
          <w:rFonts w:ascii="Times New Roman" w:hAnsi="Times New Roman" w:cs="Times New Roman"/>
        </w:rPr>
        <w:t xml:space="preserve">4, ust. 1. </w:t>
      </w:r>
    </w:p>
    <w:p w:rsidR="00BC3C09" w:rsidRPr="00A77144" w:rsidRDefault="00BC3C09" w:rsidP="00BC3C0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BC3C09" w:rsidRPr="00A77144" w:rsidRDefault="00BC3C09" w:rsidP="00BC3C09">
      <w:pPr>
        <w:spacing w:after="0" w:line="240" w:lineRule="auto"/>
        <w:jc w:val="both"/>
        <w:rPr>
          <w:rFonts w:ascii="Times New Roman" w:hAnsi="Times New Roman" w:cs="Times New Roman"/>
        </w:rPr>
      </w:pPr>
    </w:p>
    <w:p w:rsidR="00BC3C09" w:rsidRPr="00A77144" w:rsidRDefault="00BC3C09" w:rsidP="00BC3C0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BC3C09" w:rsidRDefault="00BC3C09" w:rsidP="00BC3C09">
      <w:pPr>
        <w:tabs>
          <w:tab w:val="num" w:pos="2487"/>
        </w:tabs>
        <w:spacing w:after="0" w:line="240" w:lineRule="auto"/>
        <w:jc w:val="both"/>
        <w:rPr>
          <w:rFonts w:ascii="Times New Roman" w:eastAsia="Times New Roman" w:hAnsi="Times New Roman" w:cs="Times New Roman"/>
          <w:b/>
          <w:lang w:eastAsia="pl-PL"/>
        </w:rPr>
      </w:pPr>
    </w:p>
    <w:p w:rsidR="00BC3C09" w:rsidRDefault="00BC3C09" w:rsidP="00BC3C0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BC3C09" w:rsidRDefault="00BC3C09" w:rsidP="00BC3C09">
      <w:pPr>
        <w:tabs>
          <w:tab w:val="num" w:pos="2487"/>
        </w:tabs>
        <w:spacing w:after="0" w:line="240" w:lineRule="auto"/>
        <w:jc w:val="both"/>
        <w:rPr>
          <w:rFonts w:ascii="Times New Roman" w:eastAsia="Times New Roman" w:hAnsi="Times New Roman" w:cs="Times New Roman"/>
          <w:lang w:eastAsia="pl-PL"/>
        </w:rPr>
      </w:pPr>
    </w:p>
    <w:p w:rsidR="00BC3C09" w:rsidRDefault="00BC3C09" w:rsidP="00BC3C0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BC3C09" w:rsidRDefault="00BC3C09" w:rsidP="00BC3C09">
      <w:pPr>
        <w:spacing w:after="15" w:line="240" w:lineRule="auto"/>
        <w:jc w:val="both"/>
        <w:rPr>
          <w:rFonts w:ascii="Times New Roman" w:eastAsia="Times New Roman" w:hAnsi="Times New Roman" w:cs="Times New Roman"/>
          <w:b/>
          <w:bCs/>
          <w:lang w:eastAsia="pl-PL"/>
        </w:rPr>
      </w:pPr>
    </w:p>
    <w:p w:rsidR="00BC3C09" w:rsidRDefault="00BC3C09" w:rsidP="00BC3C09">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BC3C09" w:rsidRDefault="00BC3C09" w:rsidP="00BC3C09">
      <w:pPr>
        <w:spacing w:after="0" w:line="240" w:lineRule="auto"/>
        <w:jc w:val="both"/>
        <w:rPr>
          <w:rFonts w:ascii="Times New Roman" w:eastAsia="Times New Roman" w:hAnsi="Times New Roman" w:cs="Times New Roman"/>
          <w:b/>
          <w:u w:val="single"/>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8.</w:t>
      </w:r>
      <w:r w:rsidRPr="003014D9">
        <w:rPr>
          <w:rFonts w:ascii="Times New Roman" w:eastAsia="Times New Roman" w:hAnsi="Times New Roman" w:cs="Times New Roman"/>
          <w:b/>
          <w:u w:val="single"/>
          <w:lang w:eastAsia="pl-PL"/>
        </w:rPr>
        <w:tab/>
        <w:t>ODSTĄPIENIE OD UMOWY</w:t>
      </w: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rsidR="00F42932" w:rsidRPr="003014D9" w:rsidRDefault="00F42932" w:rsidP="00F42932">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1.</w:t>
      </w:r>
      <w:r w:rsidRPr="003014D9">
        <w:rPr>
          <w:rFonts w:ascii="Times New Roman" w:eastAsia="Times New Roman" w:hAnsi="Times New Roman" w:cs="Times New Roman"/>
          <w:lang w:eastAsia="pl-PL"/>
        </w:rPr>
        <w:t xml:space="preserve"> W razie opóźnienia w wykonaniu umowy z przyczyn zależnych od </w:t>
      </w:r>
      <w:r w:rsidRPr="003014D9">
        <w:rPr>
          <w:rFonts w:ascii="Times New Roman" w:eastAsia="Times New Roman" w:hAnsi="Times New Roman" w:cs="Times New Roman"/>
          <w:b/>
          <w:lang w:eastAsia="pl-PL"/>
        </w:rPr>
        <w:t>WYKONAWCY, ZAMAWIAJĄCY</w:t>
      </w:r>
      <w:r w:rsidRPr="003014D9">
        <w:rPr>
          <w:rFonts w:ascii="Times New Roman" w:eastAsia="Times New Roman" w:hAnsi="Times New Roman" w:cs="Times New Roman"/>
          <w:lang w:eastAsia="pl-PL"/>
        </w:rPr>
        <w:t xml:space="preserve"> może:</w:t>
      </w:r>
    </w:p>
    <w:p w:rsidR="00F42932" w:rsidRPr="003014D9" w:rsidRDefault="00F42932" w:rsidP="00F42932">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F42932" w:rsidRDefault="00F42932" w:rsidP="00F42932">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b) wyznaczyć dodatkowy termin wykonania umowy, żądając kary umownej za opóźnienie </w:t>
      </w:r>
      <w:r w:rsidRPr="003014D9">
        <w:rPr>
          <w:rFonts w:ascii="Times New Roman" w:eastAsia="Times New Roman" w:hAnsi="Times New Roman" w:cs="Times New Roman"/>
          <w:lang w:eastAsia="pl-PL"/>
        </w:rPr>
        <w:br/>
        <w:t>z zagrożeniem odstąpienia od umowy.</w:t>
      </w:r>
    </w:p>
    <w:p w:rsidR="00F42932" w:rsidRDefault="00F42932" w:rsidP="00F42932">
      <w:pPr>
        <w:spacing w:after="0" w:line="240" w:lineRule="auto"/>
        <w:jc w:val="both"/>
        <w:rPr>
          <w:rFonts w:ascii="Times New Roman" w:eastAsia="Times New Roman" w:hAnsi="Times New Roman" w:cs="Times New Roman"/>
          <w:lang w:eastAsia="pl-PL"/>
        </w:rPr>
      </w:pPr>
    </w:p>
    <w:p w:rsidR="00F42932" w:rsidRPr="00E03DC2" w:rsidRDefault="00F42932" w:rsidP="00F42932">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zmiany sposobu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rsidR="000F433B" w:rsidRDefault="000F433B" w:rsidP="000F433B">
      <w:pPr>
        <w:spacing w:after="0" w:line="240" w:lineRule="auto"/>
        <w:jc w:val="both"/>
        <w:rPr>
          <w:rFonts w:ascii="Times New Roman" w:eastAsia="Times New Roman" w:hAnsi="Times New Roman" w:cs="Times New Roman"/>
          <w:b/>
          <w:u w:val="single"/>
          <w:lang w:eastAsia="pl-PL"/>
        </w:rPr>
      </w:pPr>
    </w:p>
    <w:p w:rsidR="000F433B" w:rsidRPr="00522A85" w:rsidRDefault="000F433B" w:rsidP="000F433B">
      <w:pPr>
        <w:spacing w:after="0" w:line="240" w:lineRule="auto"/>
        <w:jc w:val="both"/>
        <w:rPr>
          <w:rFonts w:ascii="Times New Roman" w:eastAsia="Times New Roman" w:hAnsi="Times New Roman" w:cs="Times New Roman"/>
          <w:lang w:eastAsia="pl-PL"/>
        </w:rPr>
      </w:pPr>
      <w:r w:rsidRPr="00522A85">
        <w:rPr>
          <w:rFonts w:ascii="Times New Roman" w:eastAsia="Times New Roman" w:hAnsi="Times New Roman" w:cs="Times New Roman"/>
          <w:b/>
          <w:lang w:eastAsia="pl-PL"/>
        </w:rPr>
        <w:t>3.</w:t>
      </w:r>
      <w:r w:rsidRPr="00522A85">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0F433B" w:rsidRDefault="000F433B" w:rsidP="000F433B">
      <w:pPr>
        <w:spacing w:after="0" w:line="240" w:lineRule="auto"/>
        <w:jc w:val="both"/>
        <w:rPr>
          <w:rFonts w:ascii="Times New Roman" w:eastAsia="Times New Roman" w:hAnsi="Times New Roman" w:cs="Times New Roman"/>
          <w:lang w:eastAsia="pl-PL"/>
        </w:rPr>
      </w:pPr>
    </w:p>
    <w:p w:rsidR="000F433B" w:rsidRPr="000357E1" w:rsidRDefault="000F433B" w:rsidP="000F433B">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EB7D68">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C3C09" w:rsidRDefault="00BC3C09" w:rsidP="00BC3C09">
      <w:pPr>
        <w:spacing w:after="0" w:line="240" w:lineRule="auto"/>
        <w:jc w:val="both"/>
        <w:rPr>
          <w:rFonts w:ascii="Times New Roman" w:eastAsia="Times New Roman" w:hAnsi="Times New Roman" w:cs="Times New Roman"/>
          <w:b/>
          <w:u w:val="single"/>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9.</w:t>
      </w:r>
      <w:r w:rsidRPr="003014D9">
        <w:rPr>
          <w:rFonts w:ascii="Times New Roman" w:eastAsia="Times New Roman" w:hAnsi="Times New Roman" w:cs="Times New Roman"/>
          <w:b/>
          <w:u w:val="single"/>
          <w:lang w:eastAsia="pl-PL"/>
        </w:rPr>
        <w:tab/>
        <w:t>KLAUZULA PRAWNA</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Strony zobowiązują się w przypadku sporów zaistniałych z tytułu umowy, dążyć do osiągnięcia porozumienia.</w:t>
      </w:r>
    </w:p>
    <w:p w:rsidR="00BC3C09" w:rsidRPr="007404BF" w:rsidRDefault="00BC3C09" w:rsidP="00BC3C09">
      <w:pPr>
        <w:spacing w:after="0" w:line="240" w:lineRule="auto"/>
        <w:ind w:left="284"/>
        <w:jc w:val="both"/>
        <w:rPr>
          <w:rFonts w:ascii="Times New Roman" w:eastAsia="Times New Roman" w:hAnsi="Times New Roman" w:cs="Times New Roman"/>
          <w:lang w:eastAsia="pl-PL"/>
        </w:rPr>
      </w:pPr>
    </w:p>
    <w:p w:rsidR="00BC3C09" w:rsidRPr="003014D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014D9">
        <w:rPr>
          <w:rFonts w:ascii="Times New Roman" w:eastAsia="Times New Roman" w:hAnsi="Times New Roman" w:cs="Times New Roman"/>
          <w:b/>
          <w:lang w:eastAsia="pl-PL"/>
        </w:rPr>
        <w:t xml:space="preserve">ZAMAWIAJĄCEGO </w:t>
      </w:r>
      <w:r w:rsidRPr="003014D9">
        <w:rPr>
          <w:rFonts w:ascii="Times New Roman" w:eastAsia="Times New Roman" w:hAnsi="Times New Roman" w:cs="Times New Roman"/>
          <w:lang w:eastAsia="pl-PL"/>
        </w:rPr>
        <w:t>i na podstawie prawa polskiego.</w:t>
      </w:r>
    </w:p>
    <w:p w:rsidR="00BC3C09" w:rsidRPr="003014D9" w:rsidRDefault="00BC3C09" w:rsidP="00BC3C09">
      <w:pPr>
        <w:spacing w:after="0" w:line="240" w:lineRule="auto"/>
        <w:jc w:val="both"/>
        <w:rPr>
          <w:rFonts w:ascii="Times New Roman" w:eastAsia="Times New Roman" w:hAnsi="Times New Roman" w:cs="Times New Roman"/>
          <w:lang w:eastAsia="pl-PL"/>
        </w:rPr>
      </w:pPr>
    </w:p>
    <w:p w:rsidR="00BC3C0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014D9">
        <w:rPr>
          <w:rFonts w:ascii="Times New Roman" w:eastAsia="Times New Roman" w:hAnsi="Times New Roman" w:cs="Times New Roman"/>
          <w:b/>
          <w:lang w:eastAsia="pl-PL"/>
        </w:rPr>
        <w:t>WYKONAWCY</w:t>
      </w:r>
      <w:r w:rsidRPr="003014D9">
        <w:rPr>
          <w:rFonts w:ascii="Times New Roman" w:eastAsia="Times New Roman" w:hAnsi="Times New Roman" w:cs="Times New Roman"/>
          <w:lang w:eastAsia="pl-PL"/>
        </w:rPr>
        <w:t>.</w:t>
      </w:r>
    </w:p>
    <w:p w:rsidR="00BC3C09" w:rsidRPr="00B84781"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numPr>
          <w:ilvl w:val="0"/>
          <w:numId w:val="9"/>
        </w:numPr>
        <w:spacing w:after="0" w:line="240" w:lineRule="auto"/>
        <w:ind w:left="284" w:hanging="284"/>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 xml:space="preserve">W przypadku sprzeczności pomiędzy postanowieniami zawartymi w w/w aktach, pierwszeństwo </w:t>
      </w:r>
      <w:r w:rsidRPr="003014D9">
        <w:rPr>
          <w:rFonts w:ascii="Times New Roman" w:eastAsia="Times New Roman" w:hAnsi="Times New Roman" w:cs="Times New Roman"/>
          <w:lang w:eastAsia="pl-PL"/>
        </w:rPr>
        <w:br/>
        <w:t xml:space="preserve">w zastosowaniu mają postanowienia korzystniejsze dla </w:t>
      </w:r>
      <w:r w:rsidRPr="003014D9">
        <w:rPr>
          <w:rFonts w:ascii="Times New Roman" w:eastAsia="Times New Roman" w:hAnsi="Times New Roman" w:cs="Times New Roman"/>
          <w:b/>
          <w:lang w:eastAsia="pl-PL"/>
        </w:rPr>
        <w:t>ZAMAWIAJĄCEGO.</w:t>
      </w:r>
    </w:p>
    <w:p w:rsidR="00BC3C09" w:rsidRPr="003014D9" w:rsidRDefault="00BC3C09" w:rsidP="00BC3C09">
      <w:pPr>
        <w:spacing w:after="0" w:line="240" w:lineRule="auto"/>
        <w:jc w:val="both"/>
        <w:rPr>
          <w:rFonts w:ascii="Times New Roman" w:eastAsia="Times New Roman" w:hAnsi="Times New Roman" w:cs="Times New Roman"/>
          <w:b/>
          <w:bCs/>
          <w:u w:val="single"/>
          <w:lang w:eastAsia="pl-PL"/>
        </w:rPr>
      </w:pPr>
    </w:p>
    <w:p w:rsidR="00BC3C09" w:rsidRPr="003014D9" w:rsidRDefault="00BC3C09" w:rsidP="00BC3C09">
      <w:pPr>
        <w:spacing w:after="0" w:line="240" w:lineRule="auto"/>
        <w:ind w:left="540" w:hanging="540"/>
        <w:jc w:val="both"/>
        <w:rPr>
          <w:rFonts w:ascii="Times New Roman" w:eastAsia="Times New Roman" w:hAnsi="Times New Roman" w:cs="Times New Roman"/>
          <w:b/>
          <w:bCs/>
          <w:iCs/>
          <w:u w:val="single"/>
          <w:lang w:eastAsia="pl-PL"/>
        </w:rPr>
      </w:pPr>
      <w:r w:rsidRPr="003014D9">
        <w:rPr>
          <w:rFonts w:ascii="Times New Roman" w:eastAsia="Times New Roman" w:hAnsi="Times New Roman" w:cs="Times New Roman"/>
          <w:b/>
          <w:bCs/>
          <w:u w:val="single"/>
          <w:lang w:eastAsia="pl-PL"/>
        </w:rPr>
        <w:lastRenderedPageBreak/>
        <w:sym w:font="Times New Roman" w:char="00A7"/>
      </w:r>
      <w:r w:rsidRPr="003014D9">
        <w:rPr>
          <w:rFonts w:ascii="Times New Roman" w:eastAsia="Times New Roman" w:hAnsi="Times New Roman" w:cs="Times New Roman"/>
          <w:b/>
          <w:bCs/>
          <w:u w:val="single"/>
          <w:lang w:eastAsia="pl-PL"/>
        </w:rPr>
        <w:t>1</w:t>
      </w:r>
      <w:r>
        <w:rPr>
          <w:rFonts w:ascii="Times New Roman" w:eastAsia="Times New Roman" w:hAnsi="Times New Roman" w:cs="Times New Roman"/>
          <w:b/>
          <w:bCs/>
          <w:u w:val="single"/>
          <w:lang w:eastAsia="pl-PL"/>
        </w:rPr>
        <w:t>0</w:t>
      </w:r>
      <w:r w:rsidRPr="003014D9">
        <w:rPr>
          <w:rFonts w:ascii="Times New Roman" w:eastAsia="Times New Roman" w:hAnsi="Times New Roman" w:cs="Times New Roman"/>
          <w:b/>
          <w:bCs/>
          <w:u w:val="single"/>
          <w:lang w:eastAsia="pl-PL"/>
        </w:rPr>
        <w:t>.   ZMIANA ZAWARTEJ UMOWY (ANEKS</w:t>
      </w:r>
      <w:r w:rsidRPr="003014D9">
        <w:rPr>
          <w:rFonts w:ascii="Times New Roman" w:eastAsia="Times New Roman" w:hAnsi="Times New Roman" w:cs="Times New Roman"/>
          <w:b/>
          <w:bCs/>
          <w:iCs/>
          <w:u w:val="single"/>
          <w:lang w:eastAsia="pl-PL"/>
        </w:rPr>
        <w:t>)</w:t>
      </w:r>
    </w:p>
    <w:p w:rsidR="00BC3C09" w:rsidRPr="003014D9" w:rsidRDefault="00BC3C09" w:rsidP="00BC3C09">
      <w:pPr>
        <w:spacing w:after="0" w:line="240" w:lineRule="auto"/>
        <w:rPr>
          <w:rFonts w:ascii="Times New Roman" w:eastAsia="Times New Roman" w:hAnsi="Times New Roman" w:cs="Times New Roman"/>
          <w:b/>
          <w:bCs/>
          <w:iCs/>
          <w:lang w:eastAsia="pl-PL"/>
        </w:rPr>
      </w:pPr>
    </w:p>
    <w:p w:rsidR="00BC3C09" w:rsidRPr="003014D9" w:rsidRDefault="00BC3C09" w:rsidP="00BC3C09">
      <w:pPr>
        <w:tabs>
          <w:tab w:val="left" w:pos="284"/>
        </w:tabs>
        <w:spacing w:after="0" w:line="240" w:lineRule="auto"/>
        <w:rPr>
          <w:rFonts w:ascii="Times New Roman" w:eastAsia="Times New Roman" w:hAnsi="Times New Roman" w:cs="Times New Roman"/>
          <w:lang w:eastAsia="pl-PL"/>
        </w:rPr>
      </w:pPr>
      <w:bookmarkStart w:id="4" w:name="_GoBack"/>
      <w:r w:rsidRPr="003014D9">
        <w:rPr>
          <w:rFonts w:ascii="Times New Roman" w:eastAsia="Times New Roman" w:hAnsi="Times New Roman" w:cs="Times New Roman"/>
          <w:b/>
          <w:bCs/>
          <w:iCs/>
          <w:lang w:eastAsia="pl-PL"/>
        </w:rPr>
        <w:t>1.</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Wszelkie zmiany niniejszej Umowy wymagają pod rygorem nieważności formy pisemnej.</w:t>
      </w:r>
    </w:p>
    <w:p w:rsidR="00BC3C09" w:rsidRPr="003014D9" w:rsidRDefault="00BC3C09" w:rsidP="00BC3C09">
      <w:pPr>
        <w:tabs>
          <w:tab w:val="left" w:pos="284"/>
        </w:tabs>
        <w:spacing w:after="0" w:line="240" w:lineRule="auto"/>
        <w:rPr>
          <w:rFonts w:ascii="Times New Roman" w:eastAsia="Times New Roman" w:hAnsi="Times New Roman" w:cs="Times New Roman"/>
          <w:lang w:eastAsia="pl-PL"/>
        </w:rPr>
      </w:pPr>
    </w:p>
    <w:p w:rsidR="00BC3C09" w:rsidRPr="003014D9" w:rsidRDefault="00BC3C09" w:rsidP="00BC3C09">
      <w:pPr>
        <w:spacing w:after="0" w:line="240" w:lineRule="auto"/>
        <w:ind w:left="284" w:hanging="284"/>
        <w:rPr>
          <w:rFonts w:ascii="Times New Roman" w:eastAsia="Times New Roman" w:hAnsi="Times New Roman" w:cs="Times New Roman"/>
          <w:b/>
          <w:bCs/>
          <w:lang w:eastAsia="pl-PL"/>
        </w:rPr>
      </w:pPr>
      <w:r w:rsidRPr="003014D9">
        <w:rPr>
          <w:rFonts w:ascii="Times New Roman" w:eastAsia="Times New Roman" w:hAnsi="Times New Roman" w:cs="Times New Roman"/>
          <w:b/>
          <w:bCs/>
          <w:iCs/>
          <w:lang w:eastAsia="pl-PL"/>
        </w:rPr>
        <w:t>2.</w:t>
      </w:r>
      <w:r w:rsidRPr="003014D9">
        <w:rPr>
          <w:rFonts w:ascii="Times New Roman" w:eastAsia="Times New Roman" w:hAnsi="Times New Roman" w:cs="Times New Roman"/>
          <w:b/>
          <w:bCs/>
          <w:iCs/>
          <w:lang w:eastAsia="pl-PL"/>
        </w:rPr>
        <w:tab/>
      </w:r>
      <w:r w:rsidRPr="003014D9">
        <w:rPr>
          <w:rFonts w:ascii="Times New Roman" w:eastAsia="Times New Roman" w:hAnsi="Times New Roman" w:cs="Times New Roman"/>
          <w:lang w:eastAsia="pl-PL"/>
        </w:rPr>
        <w:t xml:space="preserve">Na podstawie art. 144, ust. 1 ustawy Prawo zamówień publicznych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przewiduje zmiany zawartej Umowy w formie aneksu, w szczególności w następujących sytuacjach</w:t>
      </w:r>
      <w:r w:rsidRPr="003014D9">
        <w:rPr>
          <w:rFonts w:ascii="Times New Roman" w:eastAsia="Times New Roman" w:hAnsi="Times New Roman" w:cs="Times New Roman"/>
          <w:bCs/>
          <w:lang w:eastAsia="pl-PL"/>
        </w:rPr>
        <w:t>:</w:t>
      </w:r>
      <w:r w:rsidRPr="003014D9">
        <w:rPr>
          <w:rFonts w:ascii="Times New Roman" w:eastAsia="Times New Roman" w:hAnsi="Times New Roman" w:cs="Times New Roman"/>
          <w:b/>
          <w:bCs/>
          <w:lang w:eastAsia="pl-PL"/>
        </w:rPr>
        <w:t xml:space="preserve"> </w:t>
      </w:r>
    </w:p>
    <w:p w:rsidR="00BC3C09" w:rsidRPr="003014D9" w:rsidRDefault="00BC3C09" w:rsidP="00BC3C0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C3C09" w:rsidRPr="003014D9" w:rsidRDefault="00BC3C09" w:rsidP="00BC3C09">
      <w:pPr>
        <w:numPr>
          <w:ilvl w:val="0"/>
          <w:numId w:val="8"/>
        </w:numPr>
        <w:autoSpaceDE w:val="0"/>
        <w:spacing w:after="0" w:line="23" w:lineRule="atLeast"/>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zmiany nazw, siedziby stron umo</w:t>
      </w:r>
      <w:r>
        <w:rPr>
          <w:rFonts w:ascii="Times New Roman" w:eastAsia="Times New Roman" w:hAnsi="Times New Roman" w:cs="Times New Roman"/>
          <w:lang w:eastAsia="pl-PL"/>
        </w:rPr>
        <w:t>wy, numerów kont bankowych.</w:t>
      </w:r>
    </w:p>
    <w:p w:rsidR="00BC3C09" w:rsidRPr="003014D9" w:rsidRDefault="00BC3C09" w:rsidP="00BC3C09">
      <w:pPr>
        <w:tabs>
          <w:tab w:val="left" w:pos="709"/>
        </w:tabs>
        <w:autoSpaceDE w:val="0"/>
        <w:spacing w:after="0" w:line="23" w:lineRule="atLeast"/>
        <w:ind w:left="720"/>
        <w:jc w:val="both"/>
        <w:rPr>
          <w:rFonts w:ascii="Times New Roman" w:eastAsia="Times New Roman" w:hAnsi="Times New Roman" w:cs="Times New Roman"/>
          <w:lang w:eastAsia="pl-PL"/>
        </w:rPr>
      </w:pP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b/>
          <w:color w:val="000000"/>
          <w:sz w:val="22"/>
          <w:shd w:val="clear" w:color="auto" w:fill="FAFAFA"/>
        </w:rPr>
        <w:t>3.</w:t>
      </w:r>
      <w:r w:rsidRPr="000D35FD">
        <w:rPr>
          <w:color w:val="000000"/>
          <w:sz w:val="22"/>
          <w:shd w:val="clear" w:color="auto" w:fill="FAFAFA"/>
        </w:rPr>
        <w:t xml:space="preserve"> </w:t>
      </w:r>
      <w:r w:rsidRPr="000D35FD">
        <w:rPr>
          <w:b/>
          <w:color w:val="000000"/>
          <w:sz w:val="22"/>
          <w:shd w:val="clear" w:color="auto" w:fill="FAFAFA"/>
        </w:rPr>
        <w:t>ZAMAWIAJĄCY</w:t>
      </w:r>
      <w:r w:rsidRPr="000D35FD">
        <w:rPr>
          <w:color w:val="000000"/>
          <w:sz w:val="22"/>
          <w:shd w:val="clear" w:color="auto" w:fill="FAFAFA"/>
        </w:rPr>
        <w:t xml:space="preserve"> przewiduje możliwość wprowadzenia zmian postanowień umowy polegających na:</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 </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1) zmianie terminu realizacji przedmiotu umowy:</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 </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a) w przypadku, gdy nastąpi zmiana stanu prawnego lub powszechnie obowiązujących przepisów prawa, mająca wpływ na termin realizacji przedmiotu umowy;</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 xml:space="preserve">b) w sytuacji, gdy wystąpi okoliczność leżąca po stronie </w:t>
      </w:r>
      <w:r w:rsidRPr="000D35FD">
        <w:rPr>
          <w:b/>
          <w:color w:val="000000"/>
          <w:sz w:val="22"/>
          <w:shd w:val="clear" w:color="auto" w:fill="FAFAFA"/>
        </w:rPr>
        <w:t>ZAMAWIAJĄCEGO</w:t>
      </w:r>
      <w:r w:rsidRPr="000D35FD">
        <w:rPr>
          <w:color w:val="000000"/>
          <w:sz w:val="22"/>
          <w:shd w:val="clear" w:color="auto" w:fill="FAFAFA"/>
        </w:rPr>
        <w:t>, uniemożliwiająca lub znacznie utrudniająca realizacje przedmiotu umowy w terminie;</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  </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b/>
          <w:color w:val="000000"/>
          <w:sz w:val="22"/>
          <w:shd w:val="clear" w:color="auto" w:fill="FAFAFA"/>
        </w:rPr>
        <w:t>4.</w:t>
      </w:r>
      <w:r w:rsidRPr="000D35FD">
        <w:rPr>
          <w:color w:val="000000"/>
          <w:sz w:val="22"/>
          <w:shd w:val="clear" w:color="auto" w:fill="FAFAFA"/>
        </w:rPr>
        <w:t xml:space="preserve"> W sytuacjach, o których mowa w ust. 1, termin realizacji umowy może ulec przedłużeniu o czas trwania okoliczności stanowiących przeszkodę w terminowej i zgodnej z umową realizacji przedmiotu umowy.</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b/>
          <w:color w:val="000000"/>
          <w:sz w:val="22"/>
          <w:shd w:val="clear" w:color="auto" w:fill="FAFAFA"/>
        </w:rPr>
        <w:t>5.</w:t>
      </w:r>
      <w:r w:rsidRPr="000D35FD">
        <w:rPr>
          <w:color w:val="000000"/>
          <w:sz w:val="22"/>
          <w:shd w:val="clear" w:color="auto" w:fill="FAFAFA"/>
        </w:rPr>
        <w:t xml:space="preserve"> Wprowadzenie zmian, o których mowa w ust. 1 pkt 1 lit. d wymaga przedłożenia przez </w:t>
      </w:r>
      <w:r w:rsidRPr="000D35FD">
        <w:rPr>
          <w:b/>
          <w:color w:val="000000"/>
          <w:sz w:val="22"/>
          <w:shd w:val="clear" w:color="auto" w:fill="FAFAFA"/>
        </w:rPr>
        <w:t>WYKONAWCĘ</w:t>
      </w:r>
      <w:r w:rsidRPr="000D35FD">
        <w:rPr>
          <w:color w:val="000000"/>
          <w:sz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0D35FD" w:rsidRPr="000D35FD" w:rsidRDefault="000D35FD" w:rsidP="000D35FD">
      <w:pPr>
        <w:pStyle w:val="NormalnyWeb"/>
        <w:spacing w:before="0" w:beforeAutospacing="0" w:after="0" w:afterAutospacing="0"/>
        <w:jc w:val="both"/>
        <w:rPr>
          <w:rFonts w:ascii="Helvetica" w:hAnsi="Helvetica" w:cs="Helvetica"/>
          <w:color w:val="000000"/>
          <w:sz w:val="18"/>
          <w:szCs w:val="20"/>
        </w:rPr>
      </w:pPr>
      <w:r w:rsidRPr="000D35FD">
        <w:rPr>
          <w:color w:val="000000"/>
          <w:sz w:val="22"/>
          <w:shd w:val="clear" w:color="auto" w:fill="FAFAFA"/>
        </w:rPr>
        <w:t> </w:t>
      </w:r>
    </w:p>
    <w:p w:rsidR="000D35FD" w:rsidRPr="000D35FD" w:rsidRDefault="000D35FD" w:rsidP="000D35FD">
      <w:pPr>
        <w:pStyle w:val="NormalnyWeb"/>
        <w:spacing w:before="0" w:beforeAutospacing="0" w:after="0" w:afterAutospacing="0"/>
        <w:jc w:val="both"/>
        <w:rPr>
          <w:sz w:val="22"/>
        </w:rPr>
      </w:pPr>
      <w:r w:rsidRPr="000D35FD">
        <w:rPr>
          <w:b/>
          <w:color w:val="000000"/>
          <w:sz w:val="22"/>
          <w:shd w:val="clear" w:color="auto" w:fill="FAFAFA"/>
        </w:rPr>
        <w:t>6.</w:t>
      </w:r>
      <w:r w:rsidRPr="000D35FD">
        <w:rPr>
          <w:color w:val="000000"/>
          <w:sz w:val="22"/>
          <w:shd w:val="clear" w:color="auto" w:fill="FAFAFA"/>
        </w:rPr>
        <w:t xml:space="preserve"> Zmiana postanowień zawartej Umowy może nastąpić wyłącznie za zgodą obu Stron. Zmiana umowy wymaga formy pisemnej pod rygorem nieważności.</w:t>
      </w:r>
    </w:p>
    <w:p w:rsidR="000D35FD" w:rsidRPr="000D35FD" w:rsidRDefault="000D35FD" w:rsidP="000D35FD">
      <w:pPr>
        <w:tabs>
          <w:tab w:val="left" w:pos="709"/>
        </w:tabs>
        <w:autoSpaceDE w:val="0"/>
        <w:spacing w:after="0" w:line="240" w:lineRule="auto"/>
        <w:jc w:val="both"/>
        <w:rPr>
          <w:rFonts w:ascii="Times New Roman" w:eastAsia="Times New Roman" w:hAnsi="Times New Roman" w:cs="Times New Roman"/>
          <w:lang w:eastAsia="pl-PL"/>
        </w:rPr>
      </w:pPr>
    </w:p>
    <w:p w:rsidR="000D35FD" w:rsidRPr="000D35FD" w:rsidRDefault="000D35FD" w:rsidP="000D35FD">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0D35FD">
        <w:rPr>
          <w:rFonts w:ascii="Times New Roman" w:eastAsia="Times New Roman" w:hAnsi="Times New Roman" w:cs="Times New Roman"/>
          <w:b/>
          <w:lang w:eastAsia="pl-PL"/>
        </w:rPr>
        <w:t>7.</w:t>
      </w:r>
      <w:r w:rsidRPr="000D35FD">
        <w:rPr>
          <w:rFonts w:ascii="Times New Roman" w:eastAsia="Times New Roman" w:hAnsi="Times New Roman" w:cs="Times New Roman"/>
          <w:b/>
          <w:lang w:eastAsia="pl-PL"/>
        </w:rPr>
        <w:tab/>
      </w:r>
      <w:r w:rsidRPr="000D35FD">
        <w:rPr>
          <w:rFonts w:ascii="Times New Roman" w:eastAsia="Times New Roman" w:hAnsi="Times New Roman" w:cs="Times New Roman"/>
          <w:lang w:eastAsia="pl-PL"/>
        </w:rPr>
        <w:t>Warunkiem zmiany treści umowy jest podpisanie protokołu konieczności.</w:t>
      </w:r>
    </w:p>
    <w:bookmarkEnd w:id="4"/>
    <w:p w:rsidR="000D35FD" w:rsidRDefault="000D35FD" w:rsidP="00BC3C09">
      <w:pPr>
        <w:tabs>
          <w:tab w:val="left" w:pos="426"/>
        </w:tabs>
        <w:autoSpaceDE w:val="0"/>
        <w:spacing w:after="0" w:line="23" w:lineRule="atLeast"/>
        <w:ind w:left="180" w:hanging="180"/>
        <w:jc w:val="both"/>
        <w:rPr>
          <w:rFonts w:ascii="Times New Roman" w:eastAsia="Times New Roman" w:hAnsi="Times New Roman" w:cs="Times New Roman"/>
          <w:b/>
          <w:lang w:eastAsia="pl-PL"/>
        </w:rPr>
      </w:pPr>
    </w:p>
    <w:p w:rsidR="00BC3C09" w:rsidRDefault="00BC3C09" w:rsidP="00BC3C09">
      <w:pPr>
        <w:spacing w:after="0" w:line="240" w:lineRule="auto"/>
        <w:jc w:val="both"/>
        <w:rPr>
          <w:rFonts w:ascii="Times New Roman" w:eastAsia="Times New Roman" w:hAnsi="Times New Roman" w:cs="Times New Roman"/>
          <w:lang w:eastAsia="pl-PL"/>
        </w:rPr>
      </w:pP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r w:rsidRPr="003014D9">
        <w:rPr>
          <w:rFonts w:ascii="Times New Roman" w:eastAsia="Times New Roman" w:hAnsi="Times New Roman" w:cs="Times New Roman"/>
          <w:b/>
          <w:u w:val="single"/>
          <w:lang w:eastAsia="pl-PL"/>
        </w:rPr>
        <w:sym w:font="Times New Roman" w:char="00A7"/>
      </w:r>
      <w:r w:rsidRPr="003014D9">
        <w:rPr>
          <w:rFonts w:ascii="Times New Roman" w:eastAsia="Times New Roman" w:hAnsi="Times New Roman" w:cs="Times New Roman"/>
          <w:b/>
          <w:u w:val="single"/>
          <w:lang w:eastAsia="pl-PL"/>
        </w:rPr>
        <w:t xml:space="preserve"> 1</w:t>
      </w:r>
      <w:r>
        <w:rPr>
          <w:rFonts w:ascii="Times New Roman" w:eastAsia="Times New Roman" w:hAnsi="Times New Roman" w:cs="Times New Roman"/>
          <w:b/>
          <w:u w:val="single"/>
          <w:lang w:eastAsia="pl-PL"/>
        </w:rPr>
        <w:t>1</w:t>
      </w:r>
      <w:r w:rsidRPr="003014D9">
        <w:rPr>
          <w:rFonts w:ascii="Times New Roman" w:eastAsia="Times New Roman" w:hAnsi="Times New Roman" w:cs="Times New Roman"/>
          <w:b/>
          <w:u w:val="single"/>
          <w:lang w:eastAsia="pl-PL"/>
        </w:rPr>
        <w:t xml:space="preserve">. </w:t>
      </w:r>
      <w:r w:rsidRPr="003014D9">
        <w:rPr>
          <w:rFonts w:ascii="Times New Roman" w:eastAsia="Times New Roman" w:hAnsi="Times New Roman" w:cs="Times New Roman"/>
          <w:b/>
          <w:u w:val="single"/>
          <w:lang w:eastAsia="pl-PL"/>
        </w:rPr>
        <w:tab/>
        <w:t>POSTANOWIENIA KOŃCOWE</w:t>
      </w:r>
    </w:p>
    <w:p w:rsidR="00BC3C09" w:rsidRPr="003014D9" w:rsidRDefault="00BC3C09" w:rsidP="00BC3C09">
      <w:pPr>
        <w:spacing w:after="0" w:line="240" w:lineRule="auto"/>
        <w:jc w:val="both"/>
        <w:rPr>
          <w:rFonts w:ascii="Times New Roman" w:eastAsia="Times New Roman" w:hAnsi="Times New Roman" w:cs="Times New Roman"/>
          <w:b/>
          <w:u w:val="single"/>
          <w:lang w:eastAsia="pl-PL"/>
        </w:rPr>
      </w:pPr>
    </w:p>
    <w:p w:rsidR="00BC3C09" w:rsidRDefault="00BC3C09" w:rsidP="00BC3C0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Umowa została sporządzona w 2 jednobrzmiących egzemplarzach z przeznaczeniem po jednym egzemplarzu dla każdej ze stron.</w:t>
      </w:r>
    </w:p>
    <w:p w:rsidR="00BC3C09" w:rsidRPr="00765537" w:rsidRDefault="00BC3C09" w:rsidP="00BC3C09">
      <w:pPr>
        <w:spacing w:after="0" w:line="240" w:lineRule="auto"/>
        <w:ind w:left="360"/>
        <w:jc w:val="both"/>
        <w:rPr>
          <w:rFonts w:ascii="Times New Roman" w:eastAsia="Times New Roman" w:hAnsi="Times New Roman" w:cs="Times New Roman"/>
          <w:lang w:eastAsia="pl-PL"/>
        </w:rPr>
      </w:pPr>
    </w:p>
    <w:p w:rsidR="00BC3C09" w:rsidRPr="003014D9" w:rsidRDefault="00BC3C09" w:rsidP="00BC3C09">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Ewentualne zmiany umowy muszą być uzgodnione przez obie strony w formie pisemnej pod rygorem nieważności.</w:t>
      </w:r>
    </w:p>
    <w:p w:rsidR="00BC3C09" w:rsidRPr="003014D9" w:rsidRDefault="00BC3C09" w:rsidP="00BC3C0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lang w:eastAsia="pl-PL"/>
        </w:rPr>
        <w:tab/>
      </w:r>
    </w:p>
    <w:p w:rsidR="001628E3"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ab/>
      </w:r>
    </w:p>
    <w:p w:rsidR="001628E3" w:rsidRDefault="001628E3" w:rsidP="00BC3C09">
      <w:pPr>
        <w:spacing w:after="0" w:line="240" w:lineRule="auto"/>
        <w:jc w:val="both"/>
        <w:rPr>
          <w:rFonts w:ascii="Times New Roman" w:eastAsia="Times New Roman" w:hAnsi="Times New Roman" w:cs="Times New Roman"/>
          <w:b/>
          <w:lang w:eastAsia="pl-PL"/>
        </w:rPr>
      </w:pPr>
    </w:p>
    <w:p w:rsidR="00BC3C09" w:rsidRDefault="00BC3C09" w:rsidP="00BC3C09">
      <w:pPr>
        <w:spacing w:after="0" w:line="240" w:lineRule="auto"/>
        <w:jc w:val="both"/>
        <w:rPr>
          <w:rFonts w:ascii="Times New Roman" w:eastAsia="Times New Roman" w:hAnsi="Times New Roman" w:cs="Times New Roman"/>
          <w:b/>
          <w:lang w:eastAsia="pl-PL"/>
        </w:rPr>
      </w:pP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b/>
          <w:lang w:eastAsia="pl-PL"/>
        </w:rPr>
        <w:tab/>
        <w:t>ZAMAWIAJĄCY:</w:t>
      </w:r>
    </w:p>
    <w:p w:rsidR="00BC3C09" w:rsidRDefault="00BC3C09" w:rsidP="00BC3C09">
      <w:pPr>
        <w:spacing w:after="0" w:line="240" w:lineRule="auto"/>
        <w:jc w:val="both"/>
        <w:rPr>
          <w:rFonts w:ascii="Times New Roman" w:eastAsia="Times New Roman" w:hAnsi="Times New Roman" w:cs="Times New Roman"/>
          <w:b/>
          <w:lang w:eastAsia="pl-PL"/>
        </w:rPr>
      </w:pPr>
    </w:p>
    <w:p w:rsidR="001628E3" w:rsidRDefault="001628E3" w:rsidP="00BC3C09">
      <w:pPr>
        <w:spacing w:after="0" w:line="240" w:lineRule="auto"/>
        <w:jc w:val="both"/>
        <w:rPr>
          <w:rFonts w:ascii="Times New Roman" w:eastAsia="Times New Roman" w:hAnsi="Times New Roman" w:cs="Times New Roman"/>
          <w:b/>
          <w:lang w:eastAsia="pl-PL"/>
        </w:rPr>
      </w:pPr>
    </w:p>
    <w:p w:rsidR="001628E3" w:rsidRDefault="001628E3" w:rsidP="00BC3C09">
      <w:pPr>
        <w:spacing w:after="0" w:line="240" w:lineRule="auto"/>
        <w:jc w:val="both"/>
        <w:rPr>
          <w:rFonts w:ascii="Times New Roman" w:eastAsia="Times New Roman" w:hAnsi="Times New Roman" w:cs="Times New Roman"/>
          <w:b/>
          <w:lang w:eastAsia="pl-PL"/>
        </w:rPr>
      </w:pPr>
    </w:p>
    <w:p w:rsidR="001628E3" w:rsidRDefault="001628E3" w:rsidP="00BC3C09">
      <w:pPr>
        <w:spacing w:after="0" w:line="240" w:lineRule="auto"/>
        <w:jc w:val="both"/>
        <w:rPr>
          <w:rFonts w:ascii="Times New Roman" w:eastAsia="Times New Roman" w:hAnsi="Times New Roman" w:cs="Times New Roman"/>
          <w:b/>
          <w:lang w:eastAsia="pl-PL"/>
        </w:rPr>
      </w:pPr>
    </w:p>
    <w:p w:rsidR="001628E3" w:rsidRPr="003014D9" w:rsidRDefault="001628E3" w:rsidP="00BC3C09">
      <w:pPr>
        <w:spacing w:after="0" w:line="240" w:lineRule="auto"/>
        <w:jc w:val="both"/>
        <w:rPr>
          <w:rFonts w:ascii="Times New Roman" w:eastAsia="Times New Roman" w:hAnsi="Times New Roman" w:cs="Times New Roman"/>
          <w:b/>
          <w:lang w:eastAsia="pl-PL"/>
        </w:rPr>
      </w:pPr>
    </w:p>
    <w:p w:rsidR="00BC3C09" w:rsidRDefault="00BC3C09" w:rsidP="00BC3C09">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ab/>
      </w: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t>…………………………</w:t>
      </w:r>
    </w:p>
    <w:p w:rsidR="002C1536" w:rsidRDefault="002C1536" w:rsidP="00BC3C09">
      <w:pPr>
        <w:spacing w:after="0" w:line="240" w:lineRule="auto"/>
        <w:jc w:val="both"/>
        <w:rPr>
          <w:rFonts w:ascii="Times New Roman" w:eastAsia="Times New Roman" w:hAnsi="Times New Roman" w:cs="Times New Roman"/>
          <w:lang w:eastAsia="pl-PL"/>
        </w:rPr>
      </w:pPr>
    </w:p>
    <w:p w:rsidR="001628E3" w:rsidRDefault="001628E3" w:rsidP="00BC3C09">
      <w:pPr>
        <w:spacing w:after="0" w:line="240" w:lineRule="auto"/>
        <w:jc w:val="both"/>
        <w:rPr>
          <w:rFonts w:ascii="Times New Roman" w:eastAsia="Times New Roman" w:hAnsi="Times New Roman" w:cs="Times New Roman"/>
          <w:lang w:eastAsia="pl-PL"/>
        </w:rPr>
      </w:pPr>
    </w:p>
    <w:p w:rsidR="001628E3" w:rsidRDefault="001628E3" w:rsidP="00BC3C09">
      <w:pPr>
        <w:spacing w:after="0" w:line="240" w:lineRule="auto"/>
        <w:jc w:val="both"/>
        <w:rPr>
          <w:rFonts w:ascii="Times New Roman" w:eastAsia="Times New Roman" w:hAnsi="Times New Roman" w:cs="Times New Roman"/>
          <w:lang w:eastAsia="pl-PL"/>
        </w:rPr>
      </w:pPr>
    </w:p>
    <w:p w:rsidR="001628E3" w:rsidRPr="003014D9" w:rsidRDefault="001628E3" w:rsidP="00BC3C09">
      <w:pPr>
        <w:spacing w:after="0" w:line="240" w:lineRule="auto"/>
        <w:jc w:val="both"/>
        <w:rPr>
          <w:rFonts w:ascii="Times New Roman" w:eastAsia="Times New Roman" w:hAnsi="Times New Roman" w:cs="Times New Roman"/>
          <w:lang w:eastAsia="pl-PL"/>
        </w:rPr>
      </w:pPr>
    </w:p>
    <w:p w:rsidR="00A04917" w:rsidRDefault="00BC3C09" w:rsidP="001E031F">
      <w:pPr>
        <w:spacing w:after="0" w:line="240" w:lineRule="auto"/>
        <w:ind w:firstLine="708"/>
        <w:jc w:val="both"/>
        <w:rPr>
          <w:rFonts w:ascii="Times New Roman" w:eastAsia="Times New Roman" w:hAnsi="Times New Roman" w:cs="Times New Roman"/>
          <w:lang w:eastAsia="pl-PL"/>
        </w:rPr>
      </w:pPr>
      <w:r w:rsidRPr="003014D9">
        <w:rPr>
          <w:rFonts w:ascii="Times New Roman" w:eastAsia="Times New Roman" w:hAnsi="Times New Roman" w:cs="Times New Roman"/>
          <w:lang w:eastAsia="pl-PL"/>
        </w:rPr>
        <w:t>……………………...</w:t>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Pr="003014D9">
        <w:rPr>
          <w:rFonts w:ascii="Times New Roman" w:eastAsia="Times New Roman" w:hAnsi="Times New Roman" w:cs="Times New Roman"/>
          <w:lang w:eastAsia="pl-PL"/>
        </w:rPr>
        <w:tab/>
      </w:r>
      <w:r w:rsidR="001E031F">
        <w:rPr>
          <w:rFonts w:ascii="Times New Roman" w:eastAsia="Times New Roman" w:hAnsi="Times New Roman" w:cs="Times New Roman"/>
          <w:lang w:eastAsia="pl-PL"/>
        </w:rPr>
        <w:t>…………………………</w:t>
      </w:r>
    </w:p>
    <w:p w:rsidR="003B4D01" w:rsidRPr="009F5411" w:rsidRDefault="003B4D01" w:rsidP="001E031F">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0B2D" w:rsidRDefault="009D0B2D">
      <w:pPr>
        <w:spacing w:after="0" w:line="240" w:lineRule="auto"/>
      </w:pPr>
      <w:r>
        <w:separator/>
      </w:r>
    </w:p>
  </w:endnote>
  <w:endnote w:type="continuationSeparator" w:id="0">
    <w:p w:rsidR="009D0B2D" w:rsidRDefault="009D0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B2D" w:rsidRPr="00137CB0" w:rsidRDefault="009D0B2D"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26</w:t>
    </w:r>
    <w:r w:rsidRPr="00E56A40">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B2D" w:rsidRDefault="009D0B2D">
    <w:pPr>
      <w:pStyle w:val="Stopka"/>
      <w:jc w:val="center"/>
    </w:pPr>
    <w:r>
      <w:t>- </w:t>
    </w:r>
    <w:r>
      <w:fldChar w:fldCharType="begin"/>
    </w:r>
    <w:r>
      <w:instrText xml:space="preserve"> PAGE   \* MERGEFORMAT </w:instrText>
    </w:r>
    <w:r>
      <w:fldChar w:fldCharType="separate"/>
    </w:r>
    <w:r>
      <w:rPr>
        <w:noProof/>
      </w:rPr>
      <w:t>28</w:t>
    </w:r>
    <w:r>
      <w:rPr>
        <w:noProof/>
      </w:rPr>
      <w:fldChar w:fldCharType="end"/>
    </w:r>
    <w:r>
      <w:rPr>
        <w:noProof/>
      </w:rPr>
      <w:t> -</w:t>
    </w:r>
  </w:p>
  <w:p w:rsidR="009D0B2D" w:rsidRDefault="009D0B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0B2D" w:rsidRDefault="009D0B2D">
      <w:pPr>
        <w:spacing w:after="0" w:line="240" w:lineRule="auto"/>
      </w:pPr>
      <w:r>
        <w:separator/>
      </w:r>
    </w:p>
  </w:footnote>
  <w:footnote w:type="continuationSeparator" w:id="0">
    <w:p w:rsidR="009D0B2D" w:rsidRDefault="009D0B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0B2D" w:rsidRPr="00E3708F" w:rsidRDefault="009D0B2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D0B2D" w:rsidRPr="00E3708F" w:rsidRDefault="009D0B2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5467/MKO/20</w:t>
    </w:r>
  </w:p>
  <w:p w:rsidR="009D0B2D" w:rsidRPr="00E40699" w:rsidRDefault="009D0B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85C7897"/>
    <w:multiLevelType w:val="hybridMultilevel"/>
    <w:tmpl w:val="F81E2E56"/>
    <w:lvl w:ilvl="0" w:tplc="04150001">
      <w:start w:val="1"/>
      <w:numFmt w:val="bullet"/>
      <w:lvlText w:val=""/>
      <w:lvlJc w:val="left"/>
      <w:pPr>
        <w:ind w:left="761" w:hanging="360"/>
      </w:pPr>
      <w:rPr>
        <w:rFonts w:ascii="Symbol" w:hAnsi="Symbol" w:hint="default"/>
      </w:rPr>
    </w:lvl>
    <w:lvl w:ilvl="1" w:tplc="04150003" w:tentative="1">
      <w:start w:val="1"/>
      <w:numFmt w:val="bullet"/>
      <w:lvlText w:val="o"/>
      <w:lvlJc w:val="left"/>
      <w:pPr>
        <w:ind w:left="1481" w:hanging="360"/>
      </w:pPr>
      <w:rPr>
        <w:rFonts w:ascii="Courier New" w:hAnsi="Courier New" w:cs="Courier New" w:hint="default"/>
      </w:rPr>
    </w:lvl>
    <w:lvl w:ilvl="2" w:tplc="04150005" w:tentative="1">
      <w:start w:val="1"/>
      <w:numFmt w:val="bullet"/>
      <w:lvlText w:val=""/>
      <w:lvlJc w:val="left"/>
      <w:pPr>
        <w:ind w:left="2201" w:hanging="360"/>
      </w:pPr>
      <w:rPr>
        <w:rFonts w:ascii="Wingdings" w:hAnsi="Wingdings" w:hint="default"/>
      </w:rPr>
    </w:lvl>
    <w:lvl w:ilvl="3" w:tplc="04150001" w:tentative="1">
      <w:start w:val="1"/>
      <w:numFmt w:val="bullet"/>
      <w:lvlText w:val=""/>
      <w:lvlJc w:val="left"/>
      <w:pPr>
        <w:ind w:left="2921" w:hanging="360"/>
      </w:pPr>
      <w:rPr>
        <w:rFonts w:ascii="Symbol" w:hAnsi="Symbol" w:hint="default"/>
      </w:rPr>
    </w:lvl>
    <w:lvl w:ilvl="4" w:tplc="04150003" w:tentative="1">
      <w:start w:val="1"/>
      <w:numFmt w:val="bullet"/>
      <w:lvlText w:val="o"/>
      <w:lvlJc w:val="left"/>
      <w:pPr>
        <w:ind w:left="3641" w:hanging="360"/>
      </w:pPr>
      <w:rPr>
        <w:rFonts w:ascii="Courier New" w:hAnsi="Courier New" w:cs="Courier New" w:hint="default"/>
      </w:rPr>
    </w:lvl>
    <w:lvl w:ilvl="5" w:tplc="04150005" w:tentative="1">
      <w:start w:val="1"/>
      <w:numFmt w:val="bullet"/>
      <w:lvlText w:val=""/>
      <w:lvlJc w:val="left"/>
      <w:pPr>
        <w:ind w:left="4361" w:hanging="360"/>
      </w:pPr>
      <w:rPr>
        <w:rFonts w:ascii="Wingdings" w:hAnsi="Wingdings" w:hint="default"/>
      </w:rPr>
    </w:lvl>
    <w:lvl w:ilvl="6" w:tplc="04150001" w:tentative="1">
      <w:start w:val="1"/>
      <w:numFmt w:val="bullet"/>
      <w:lvlText w:val=""/>
      <w:lvlJc w:val="left"/>
      <w:pPr>
        <w:ind w:left="5081" w:hanging="360"/>
      </w:pPr>
      <w:rPr>
        <w:rFonts w:ascii="Symbol" w:hAnsi="Symbol" w:hint="default"/>
      </w:rPr>
    </w:lvl>
    <w:lvl w:ilvl="7" w:tplc="04150003" w:tentative="1">
      <w:start w:val="1"/>
      <w:numFmt w:val="bullet"/>
      <w:lvlText w:val="o"/>
      <w:lvlJc w:val="left"/>
      <w:pPr>
        <w:ind w:left="5801" w:hanging="360"/>
      </w:pPr>
      <w:rPr>
        <w:rFonts w:ascii="Courier New" w:hAnsi="Courier New" w:cs="Courier New" w:hint="default"/>
      </w:rPr>
    </w:lvl>
    <w:lvl w:ilvl="8" w:tplc="04150005" w:tentative="1">
      <w:start w:val="1"/>
      <w:numFmt w:val="bullet"/>
      <w:lvlText w:val=""/>
      <w:lvlJc w:val="left"/>
      <w:pPr>
        <w:ind w:left="6521" w:hanging="360"/>
      </w:pPr>
      <w:rPr>
        <w:rFonts w:ascii="Wingdings" w:hAnsi="Wingdings" w:hint="default"/>
      </w:rPr>
    </w:lvl>
  </w:abstractNum>
  <w:abstractNum w:abstractNumId="8"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E900359"/>
    <w:multiLevelType w:val="hybridMultilevel"/>
    <w:tmpl w:val="594E74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7963C8E"/>
    <w:multiLevelType w:val="hybridMultilevel"/>
    <w:tmpl w:val="9B92D3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15:restartNumberingAfterBreak="0">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2146C58"/>
    <w:multiLevelType w:val="hybridMultilevel"/>
    <w:tmpl w:val="5B64A4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6BD3553C"/>
    <w:multiLevelType w:val="hybridMultilevel"/>
    <w:tmpl w:val="6FB4A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1" w15:restartNumberingAfterBreak="0">
    <w:nsid w:val="771E79F4"/>
    <w:multiLevelType w:val="hybridMultilevel"/>
    <w:tmpl w:val="F3A823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5"/>
  </w:num>
  <w:num w:numId="4">
    <w:abstractNumId w:val="2"/>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10"/>
  </w:num>
  <w:num w:numId="8">
    <w:abstractNumId w:val="8"/>
  </w:num>
  <w:num w:numId="9">
    <w:abstractNumId w:val="3"/>
  </w:num>
  <w:num w:numId="10">
    <w:abstractNumId w:val="18"/>
  </w:num>
  <w:num w:numId="11">
    <w:abstractNumId w:val="6"/>
  </w:num>
  <w:num w:numId="12">
    <w:abstractNumId w:val="4"/>
  </w:num>
  <w:num w:numId="13">
    <w:abstractNumId w:val="11"/>
  </w:num>
  <w:num w:numId="14">
    <w:abstractNumId w:val="14"/>
  </w:num>
  <w:num w:numId="15">
    <w:abstractNumId w:val="15"/>
  </w:num>
  <w:num w:numId="16">
    <w:abstractNumId w:val="16"/>
  </w:num>
  <w:num w:numId="17">
    <w:abstractNumId w:val="9"/>
  </w:num>
  <w:num w:numId="18">
    <w:abstractNumId w:val="21"/>
  </w:num>
  <w:num w:numId="19">
    <w:abstractNumId w:val="17"/>
  </w:num>
  <w:num w:numId="20">
    <w:abstractNumId w:val="12"/>
  </w:num>
  <w:num w:numId="21">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0D1"/>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17E24"/>
    <w:rsid w:val="0002041C"/>
    <w:rsid w:val="000233AA"/>
    <w:rsid w:val="00023BB7"/>
    <w:rsid w:val="00024C1C"/>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52"/>
    <w:rsid w:val="000868D5"/>
    <w:rsid w:val="000878A7"/>
    <w:rsid w:val="00087E32"/>
    <w:rsid w:val="00090147"/>
    <w:rsid w:val="00090244"/>
    <w:rsid w:val="000903FA"/>
    <w:rsid w:val="00090E22"/>
    <w:rsid w:val="000910C4"/>
    <w:rsid w:val="00091362"/>
    <w:rsid w:val="00091457"/>
    <w:rsid w:val="000918EF"/>
    <w:rsid w:val="000920EA"/>
    <w:rsid w:val="0009279A"/>
    <w:rsid w:val="0009352F"/>
    <w:rsid w:val="00093A15"/>
    <w:rsid w:val="00094C51"/>
    <w:rsid w:val="00094D40"/>
    <w:rsid w:val="00095543"/>
    <w:rsid w:val="00096D0E"/>
    <w:rsid w:val="00097FB1"/>
    <w:rsid w:val="000A0E03"/>
    <w:rsid w:val="000A2E81"/>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5FD"/>
    <w:rsid w:val="000D3A2F"/>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33B"/>
    <w:rsid w:val="000F4761"/>
    <w:rsid w:val="000F49D0"/>
    <w:rsid w:val="000F5230"/>
    <w:rsid w:val="000F557D"/>
    <w:rsid w:val="000F568C"/>
    <w:rsid w:val="000F6647"/>
    <w:rsid w:val="000F6945"/>
    <w:rsid w:val="000F6988"/>
    <w:rsid w:val="000F6AA3"/>
    <w:rsid w:val="000F7545"/>
    <w:rsid w:val="000F75CA"/>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1D5"/>
    <w:rsid w:val="00117416"/>
    <w:rsid w:val="001204CD"/>
    <w:rsid w:val="00120537"/>
    <w:rsid w:val="001211F9"/>
    <w:rsid w:val="001213F1"/>
    <w:rsid w:val="00121B18"/>
    <w:rsid w:val="00122367"/>
    <w:rsid w:val="0012274B"/>
    <w:rsid w:val="001240A7"/>
    <w:rsid w:val="0012420A"/>
    <w:rsid w:val="001242A1"/>
    <w:rsid w:val="00124E51"/>
    <w:rsid w:val="00124FF1"/>
    <w:rsid w:val="00125CC6"/>
    <w:rsid w:val="00125D5D"/>
    <w:rsid w:val="001260C7"/>
    <w:rsid w:val="00126F82"/>
    <w:rsid w:val="0013023D"/>
    <w:rsid w:val="0013029A"/>
    <w:rsid w:val="00130F93"/>
    <w:rsid w:val="00131531"/>
    <w:rsid w:val="00132A1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A53"/>
    <w:rsid w:val="00160DAF"/>
    <w:rsid w:val="00160E3A"/>
    <w:rsid w:val="0016168C"/>
    <w:rsid w:val="001617C5"/>
    <w:rsid w:val="001628E3"/>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90232"/>
    <w:rsid w:val="00190456"/>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B57"/>
    <w:rsid w:val="001B16FD"/>
    <w:rsid w:val="001B1BE7"/>
    <w:rsid w:val="001B2CD4"/>
    <w:rsid w:val="001B2E31"/>
    <w:rsid w:val="001B2F25"/>
    <w:rsid w:val="001B3128"/>
    <w:rsid w:val="001B3C95"/>
    <w:rsid w:val="001B4087"/>
    <w:rsid w:val="001B632F"/>
    <w:rsid w:val="001B6D4D"/>
    <w:rsid w:val="001C0B0B"/>
    <w:rsid w:val="001C0B27"/>
    <w:rsid w:val="001C23D7"/>
    <w:rsid w:val="001C2820"/>
    <w:rsid w:val="001C3258"/>
    <w:rsid w:val="001C4B4F"/>
    <w:rsid w:val="001C4D0B"/>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196"/>
    <w:rsid w:val="001E031F"/>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CDC"/>
    <w:rsid w:val="00202D31"/>
    <w:rsid w:val="00203471"/>
    <w:rsid w:val="00203A29"/>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6C84"/>
    <w:rsid w:val="00277C93"/>
    <w:rsid w:val="002810B5"/>
    <w:rsid w:val="0028168D"/>
    <w:rsid w:val="00281999"/>
    <w:rsid w:val="0028264E"/>
    <w:rsid w:val="00282BB8"/>
    <w:rsid w:val="00282DE1"/>
    <w:rsid w:val="0028307B"/>
    <w:rsid w:val="002837E5"/>
    <w:rsid w:val="00285321"/>
    <w:rsid w:val="0028542A"/>
    <w:rsid w:val="00285C6F"/>
    <w:rsid w:val="00286E6D"/>
    <w:rsid w:val="00286FC3"/>
    <w:rsid w:val="002872B0"/>
    <w:rsid w:val="00287684"/>
    <w:rsid w:val="00287890"/>
    <w:rsid w:val="00287A05"/>
    <w:rsid w:val="00290647"/>
    <w:rsid w:val="00290CCF"/>
    <w:rsid w:val="002910FF"/>
    <w:rsid w:val="002915C4"/>
    <w:rsid w:val="00291C14"/>
    <w:rsid w:val="00291CEE"/>
    <w:rsid w:val="00293D2A"/>
    <w:rsid w:val="00293DC5"/>
    <w:rsid w:val="00295171"/>
    <w:rsid w:val="002957D0"/>
    <w:rsid w:val="0029580B"/>
    <w:rsid w:val="002965E9"/>
    <w:rsid w:val="00296672"/>
    <w:rsid w:val="00296962"/>
    <w:rsid w:val="00297E9B"/>
    <w:rsid w:val="002A0B15"/>
    <w:rsid w:val="002A309B"/>
    <w:rsid w:val="002A35E4"/>
    <w:rsid w:val="002A3934"/>
    <w:rsid w:val="002A41CC"/>
    <w:rsid w:val="002A4718"/>
    <w:rsid w:val="002A4B3C"/>
    <w:rsid w:val="002A5BD2"/>
    <w:rsid w:val="002A63EB"/>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536"/>
    <w:rsid w:val="002C17F3"/>
    <w:rsid w:val="002C1895"/>
    <w:rsid w:val="002C2491"/>
    <w:rsid w:val="002C3C94"/>
    <w:rsid w:val="002C4664"/>
    <w:rsid w:val="002C4D96"/>
    <w:rsid w:val="002C536C"/>
    <w:rsid w:val="002C5771"/>
    <w:rsid w:val="002C57D8"/>
    <w:rsid w:val="002C78A1"/>
    <w:rsid w:val="002C7A13"/>
    <w:rsid w:val="002C7E54"/>
    <w:rsid w:val="002D09CD"/>
    <w:rsid w:val="002D0F59"/>
    <w:rsid w:val="002D111D"/>
    <w:rsid w:val="002D1340"/>
    <w:rsid w:val="002D2321"/>
    <w:rsid w:val="002D237B"/>
    <w:rsid w:val="002D2710"/>
    <w:rsid w:val="002D274C"/>
    <w:rsid w:val="002D2D60"/>
    <w:rsid w:val="002D3BB6"/>
    <w:rsid w:val="002D4E2F"/>
    <w:rsid w:val="002D5245"/>
    <w:rsid w:val="002D5259"/>
    <w:rsid w:val="002D541F"/>
    <w:rsid w:val="002D55E8"/>
    <w:rsid w:val="002D6B23"/>
    <w:rsid w:val="002D74B8"/>
    <w:rsid w:val="002D7B58"/>
    <w:rsid w:val="002D7C23"/>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5F62"/>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670D"/>
    <w:rsid w:val="00327411"/>
    <w:rsid w:val="00327BDF"/>
    <w:rsid w:val="00327CBB"/>
    <w:rsid w:val="003313E4"/>
    <w:rsid w:val="003320F1"/>
    <w:rsid w:val="00332281"/>
    <w:rsid w:val="003329C9"/>
    <w:rsid w:val="00332CF0"/>
    <w:rsid w:val="003342DD"/>
    <w:rsid w:val="0033451E"/>
    <w:rsid w:val="00334C5B"/>
    <w:rsid w:val="00335199"/>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C95"/>
    <w:rsid w:val="0038033B"/>
    <w:rsid w:val="00380F4A"/>
    <w:rsid w:val="003819F6"/>
    <w:rsid w:val="00381FA5"/>
    <w:rsid w:val="00382DA7"/>
    <w:rsid w:val="0038315A"/>
    <w:rsid w:val="00383720"/>
    <w:rsid w:val="00383C2C"/>
    <w:rsid w:val="00384E4D"/>
    <w:rsid w:val="003866CA"/>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9C6"/>
    <w:rsid w:val="003A4BC6"/>
    <w:rsid w:val="003A52C8"/>
    <w:rsid w:val="003A539B"/>
    <w:rsid w:val="003A5814"/>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BE2"/>
    <w:rsid w:val="003B4D01"/>
    <w:rsid w:val="003B4FC8"/>
    <w:rsid w:val="003B627E"/>
    <w:rsid w:val="003B72A4"/>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47FC"/>
    <w:rsid w:val="00404849"/>
    <w:rsid w:val="00405753"/>
    <w:rsid w:val="0040642C"/>
    <w:rsid w:val="0040661B"/>
    <w:rsid w:val="00406B8A"/>
    <w:rsid w:val="004108BB"/>
    <w:rsid w:val="00410AD6"/>
    <w:rsid w:val="00410FF3"/>
    <w:rsid w:val="0041190C"/>
    <w:rsid w:val="00411CB8"/>
    <w:rsid w:val="0041415C"/>
    <w:rsid w:val="004153C1"/>
    <w:rsid w:val="00415667"/>
    <w:rsid w:val="00415EC1"/>
    <w:rsid w:val="00416389"/>
    <w:rsid w:val="004163AC"/>
    <w:rsid w:val="00416951"/>
    <w:rsid w:val="004177E1"/>
    <w:rsid w:val="00417B30"/>
    <w:rsid w:val="00420353"/>
    <w:rsid w:val="0042102E"/>
    <w:rsid w:val="00423326"/>
    <w:rsid w:val="00423F51"/>
    <w:rsid w:val="0042476D"/>
    <w:rsid w:val="00424976"/>
    <w:rsid w:val="00424F5A"/>
    <w:rsid w:val="00426501"/>
    <w:rsid w:val="0042787C"/>
    <w:rsid w:val="00430600"/>
    <w:rsid w:val="00430D29"/>
    <w:rsid w:val="004317A5"/>
    <w:rsid w:val="00431DF8"/>
    <w:rsid w:val="004323F6"/>
    <w:rsid w:val="00433095"/>
    <w:rsid w:val="00433BB2"/>
    <w:rsid w:val="00433E86"/>
    <w:rsid w:val="00434522"/>
    <w:rsid w:val="00435400"/>
    <w:rsid w:val="0043558E"/>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9D8"/>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437D"/>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930"/>
    <w:rsid w:val="004A7AFC"/>
    <w:rsid w:val="004B0771"/>
    <w:rsid w:val="004B2611"/>
    <w:rsid w:val="004B284F"/>
    <w:rsid w:val="004B3FCA"/>
    <w:rsid w:val="004B4216"/>
    <w:rsid w:val="004B5275"/>
    <w:rsid w:val="004B537B"/>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3F82"/>
    <w:rsid w:val="00504201"/>
    <w:rsid w:val="00505E40"/>
    <w:rsid w:val="00506B65"/>
    <w:rsid w:val="00506CCD"/>
    <w:rsid w:val="005075E6"/>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1715A"/>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34D6"/>
    <w:rsid w:val="0053385F"/>
    <w:rsid w:val="0053411A"/>
    <w:rsid w:val="005345D4"/>
    <w:rsid w:val="005354B3"/>
    <w:rsid w:val="0053558C"/>
    <w:rsid w:val="00535A10"/>
    <w:rsid w:val="0053608E"/>
    <w:rsid w:val="00536D5E"/>
    <w:rsid w:val="00537932"/>
    <w:rsid w:val="00537DAB"/>
    <w:rsid w:val="005402A3"/>
    <w:rsid w:val="005402CE"/>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0FB"/>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1407"/>
    <w:rsid w:val="0058170C"/>
    <w:rsid w:val="00581F97"/>
    <w:rsid w:val="00582A21"/>
    <w:rsid w:val="00582CD6"/>
    <w:rsid w:val="005830E1"/>
    <w:rsid w:val="00583659"/>
    <w:rsid w:val="005848DD"/>
    <w:rsid w:val="0058617F"/>
    <w:rsid w:val="00586584"/>
    <w:rsid w:val="005865ED"/>
    <w:rsid w:val="00586912"/>
    <w:rsid w:val="00587F94"/>
    <w:rsid w:val="00590583"/>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34C2"/>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58C4"/>
    <w:rsid w:val="005C7780"/>
    <w:rsid w:val="005C7DA4"/>
    <w:rsid w:val="005D0EC2"/>
    <w:rsid w:val="005D1218"/>
    <w:rsid w:val="005D174E"/>
    <w:rsid w:val="005D1753"/>
    <w:rsid w:val="005D235F"/>
    <w:rsid w:val="005D2548"/>
    <w:rsid w:val="005D26FA"/>
    <w:rsid w:val="005D2C0D"/>
    <w:rsid w:val="005D2CB8"/>
    <w:rsid w:val="005D3014"/>
    <w:rsid w:val="005D31D4"/>
    <w:rsid w:val="005D4C81"/>
    <w:rsid w:val="005D4E1C"/>
    <w:rsid w:val="005D605D"/>
    <w:rsid w:val="005D63CA"/>
    <w:rsid w:val="005D66E7"/>
    <w:rsid w:val="005D6DBE"/>
    <w:rsid w:val="005D71F3"/>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7A46"/>
    <w:rsid w:val="005E7B8B"/>
    <w:rsid w:val="005E7DEE"/>
    <w:rsid w:val="005F08A9"/>
    <w:rsid w:val="005F0F10"/>
    <w:rsid w:val="005F16EC"/>
    <w:rsid w:val="005F20F3"/>
    <w:rsid w:val="005F2956"/>
    <w:rsid w:val="005F3ED1"/>
    <w:rsid w:val="005F40E2"/>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EA7"/>
    <w:rsid w:val="00612F2D"/>
    <w:rsid w:val="006137CA"/>
    <w:rsid w:val="00614D4F"/>
    <w:rsid w:val="006159BA"/>
    <w:rsid w:val="006160C8"/>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386E"/>
    <w:rsid w:val="00644697"/>
    <w:rsid w:val="00644C40"/>
    <w:rsid w:val="00645C37"/>
    <w:rsid w:val="00646865"/>
    <w:rsid w:val="00646B0E"/>
    <w:rsid w:val="00646B67"/>
    <w:rsid w:val="006503B8"/>
    <w:rsid w:val="00650A19"/>
    <w:rsid w:val="00652C18"/>
    <w:rsid w:val="00653338"/>
    <w:rsid w:val="00654256"/>
    <w:rsid w:val="006545D7"/>
    <w:rsid w:val="00654AAD"/>
    <w:rsid w:val="00655414"/>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3B87"/>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44F"/>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2CC0"/>
    <w:rsid w:val="0073334F"/>
    <w:rsid w:val="00733552"/>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CD1"/>
    <w:rsid w:val="00757509"/>
    <w:rsid w:val="00757A61"/>
    <w:rsid w:val="00757BB4"/>
    <w:rsid w:val="007609AF"/>
    <w:rsid w:val="00760D41"/>
    <w:rsid w:val="00761532"/>
    <w:rsid w:val="007616C1"/>
    <w:rsid w:val="0076380A"/>
    <w:rsid w:val="00763D2C"/>
    <w:rsid w:val="00763F85"/>
    <w:rsid w:val="0076448D"/>
    <w:rsid w:val="00764651"/>
    <w:rsid w:val="007646D9"/>
    <w:rsid w:val="007654AF"/>
    <w:rsid w:val="007654EA"/>
    <w:rsid w:val="00765537"/>
    <w:rsid w:val="00766011"/>
    <w:rsid w:val="007662C9"/>
    <w:rsid w:val="00767437"/>
    <w:rsid w:val="00767499"/>
    <w:rsid w:val="00767738"/>
    <w:rsid w:val="00767D85"/>
    <w:rsid w:val="00770A15"/>
    <w:rsid w:val="00771A10"/>
    <w:rsid w:val="00771F51"/>
    <w:rsid w:val="0077238D"/>
    <w:rsid w:val="00772BDD"/>
    <w:rsid w:val="00772EAF"/>
    <w:rsid w:val="007747D6"/>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9"/>
    <w:rsid w:val="00791CD4"/>
    <w:rsid w:val="00791F76"/>
    <w:rsid w:val="00792A3D"/>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3B0"/>
    <w:rsid w:val="007A2AA8"/>
    <w:rsid w:val="007A3074"/>
    <w:rsid w:val="007A351F"/>
    <w:rsid w:val="007A3BAC"/>
    <w:rsid w:val="007A3FBA"/>
    <w:rsid w:val="007A41DA"/>
    <w:rsid w:val="007A4288"/>
    <w:rsid w:val="007A4906"/>
    <w:rsid w:val="007A55A7"/>
    <w:rsid w:val="007A593F"/>
    <w:rsid w:val="007A5FFE"/>
    <w:rsid w:val="007A6E50"/>
    <w:rsid w:val="007A6FC2"/>
    <w:rsid w:val="007A777F"/>
    <w:rsid w:val="007A7E3F"/>
    <w:rsid w:val="007B0870"/>
    <w:rsid w:val="007B0951"/>
    <w:rsid w:val="007B1BB7"/>
    <w:rsid w:val="007B21B7"/>
    <w:rsid w:val="007B2857"/>
    <w:rsid w:val="007B2E7C"/>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723E"/>
    <w:rsid w:val="007D74EF"/>
    <w:rsid w:val="007D7580"/>
    <w:rsid w:val="007E01D5"/>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0FB3"/>
    <w:rsid w:val="00831587"/>
    <w:rsid w:val="008325E0"/>
    <w:rsid w:val="00832749"/>
    <w:rsid w:val="00833DF6"/>
    <w:rsid w:val="00833EAC"/>
    <w:rsid w:val="008343A7"/>
    <w:rsid w:val="00835265"/>
    <w:rsid w:val="00835DE9"/>
    <w:rsid w:val="00837426"/>
    <w:rsid w:val="00840969"/>
    <w:rsid w:val="00842267"/>
    <w:rsid w:val="00842AF5"/>
    <w:rsid w:val="00843247"/>
    <w:rsid w:val="00843638"/>
    <w:rsid w:val="0084364D"/>
    <w:rsid w:val="00843C1E"/>
    <w:rsid w:val="00843F15"/>
    <w:rsid w:val="008442EB"/>
    <w:rsid w:val="00844629"/>
    <w:rsid w:val="00844FED"/>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13B7"/>
    <w:rsid w:val="00881F33"/>
    <w:rsid w:val="00882295"/>
    <w:rsid w:val="00882C6E"/>
    <w:rsid w:val="008846E1"/>
    <w:rsid w:val="00885470"/>
    <w:rsid w:val="00886063"/>
    <w:rsid w:val="0088625F"/>
    <w:rsid w:val="00887E37"/>
    <w:rsid w:val="00887E6A"/>
    <w:rsid w:val="008905D5"/>
    <w:rsid w:val="008912E9"/>
    <w:rsid w:val="00891A1D"/>
    <w:rsid w:val="00891CD0"/>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2F"/>
    <w:rsid w:val="008F4977"/>
    <w:rsid w:val="008F4B19"/>
    <w:rsid w:val="008F5087"/>
    <w:rsid w:val="008F5841"/>
    <w:rsid w:val="008F5DB1"/>
    <w:rsid w:val="008F7BC1"/>
    <w:rsid w:val="00900BB9"/>
    <w:rsid w:val="009010B0"/>
    <w:rsid w:val="00901182"/>
    <w:rsid w:val="009012CE"/>
    <w:rsid w:val="00901ED7"/>
    <w:rsid w:val="009042D6"/>
    <w:rsid w:val="00904515"/>
    <w:rsid w:val="0090464A"/>
    <w:rsid w:val="0090486C"/>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895"/>
    <w:rsid w:val="009141B8"/>
    <w:rsid w:val="00914279"/>
    <w:rsid w:val="009145A6"/>
    <w:rsid w:val="009146DE"/>
    <w:rsid w:val="00914CD7"/>
    <w:rsid w:val="00914D4E"/>
    <w:rsid w:val="009159F4"/>
    <w:rsid w:val="009161BD"/>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4FAA"/>
    <w:rsid w:val="0094553F"/>
    <w:rsid w:val="009459AC"/>
    <w:rsid w:val="00945F06"/>
    <w:rsid w:val="00946C62"/>
    <w:rsid w:val="009477F9"/>
    <w:rsid w:val="00947D6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73A1B"/>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A3F"/>
    <w:rsid w:val="009B4EE2"/>
    <w:rsid w:val="009B5F1D"/>
    <w:rsid w:val="009B6171"/>
    <w:rsid w:val="009B630A"/>
    <w:rsid w:val="009B695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B2D"/>
    <w:rsid w:val="009D0EDD"/>
    <w:rsid w:val="009D1A3B"/>
    <w:rsid w:val="009D1AAE"/>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DED"/>
    <w:rsid w:val="009E4A4C"/>
    <w:rsid w:val="009E58A5"/>
    <w:rsid w:val="009E5E03"/>
    <w:rsid w:val="009E6135"/>
    <w:rsid w:val="009E6724"/>
    <w:rsid w:val="009E6771"/>
    <w:rsid w:val="009E6E63"/>
    <w:rsid w:val="009E7B88"/>
    <w:rsid w:val="009E7CA1"/>
    <w:rsid w:val="009F123D"/>
    <w:rsid w:val="009F157B"/>
    <w:rsid w:val="009F1C06"/>
    <w:rsid w:val="009F2281"/>
    <w:rsid w:val="009F25DE"/>
    <w:rsid w:val="009F3760"/>
    <w:rsid w:val="009F4103"/>
    <w:rsid w:val="009F416D"/>
    <w:rsid w:val="009F5411"/>
    <w:rsid w:val="009F6357"/>
    <w:rsid w:val="009F6AC8"/>
    <w:rsid w:val="009F7607"/>
    <w:rsid w:val="009F7A01"/>
    <w:rsid w:val="00A000BF"/>
    <w:rsid w:val="00A00389"/>
    <w:rsid w:val="00A01094"/>
    <w:rsid w:val="00A013D0"/>
    <w:rsid w:val="00A02B4B"/>
    <w:rsid w:val="00A0325B"/>
    <w:rsid w:val="00A0356C"/>
    <w:rsid w:val="00A03855"/>
    <w:rsid w:val="00A043B1"/>
    <w:rsid w:val="00A04917"/>
    <w:rsid w:val="00A04A5E"/>
    <w:rsid w:val="00A04ED7"/>
    <w:rsid w:val="00A06BFC"/>
    <w:rsid w:val="00A07ADB"/>
    <w:rsid w:val="00A101D5"/>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1D8E"/>
    <w:rsid w:val="00A526C0"/>
    <w:rsid w:val="00A526E0"/>
    <w:rsid w:val="00A52A3C"/>
    <w:rsid w:val="00A530D6"/>
    <w:rsid w:val="00A53A2F"/>
    <w:rsid w:val="00A53CAA"/>
    <w:rsid w:val="00A541A1"/>
    <w:rsid w:val="00A54F06"/>
    <w:rsid w:val="00A5545A"/>
    <w:rsid w:val="00A5594A"/>
    <w:rsid w:val="00A560D4"/>
    <w:rsid w:val="00A56C23"/>
    <w:rsid w:val="00A56C6E"/>
    <w:rsid w:val="00A571FE"/>
    <w:rsid w:val="00A62384"/>
    <w:rsid w:val="00A62852"/>
    <w:rsid w:val="00A62DD3"/>
    <w:rsid w:val="00A633CA"/>
    <w:rsid w:val="00A636DA"/>
    <w:rsid w:val="00A63A2C"/>
    <w:rsid w:val="00A63D01"/>
    <w:rsid w:val="00A64205"/>
    <w:rsid w:val="00A64524"/>
    <w:rsid w:val="00A65C8C"/>
    <w:rsid w:val="00A66646"/>
    <w:rsid w:val="00A6697A"/>
    <w:rsid w:val="00A66F26"/>
    <w:rsid w:val="00A67DC2"/>
    <w:rsid w:val="00A7098C"/>
    <w:rsid w:val="00A710E1"/>
    <w:rsid w:val="00A71AFF"/>
    <w:rsid w:val="00A72304"/>
    <w:rsid w:val="00A72868"/>
    <w:rsid w:val="00A72A38"/>
    <w:rsid w:val="00A72EDA"/>
    <w:rsid w:val="00A739AA"/>
    <w:rsid w:val="00A742EB"/>
    <w:rsid w:val="00A746E6"/>
    <w:rsid w:val="00A75F01"/>
    <w:rsid w:val="00A76843"/>
    <w:rsid w:val="00A77122"/>
    <w:rsid w:val="00A77C71"/>
    <w:rsid w:val="00A802DA"/>
    <w:rsid w:val="00A804BE"/>
    <w:rsid w:val="00A8056C"/>
    <w:rsid w:val="00A80624"/>
    <w:rsid w:val="00A80C29"/>
    <w:rsid w:val="00A80ECB"/>
    <w:rsid w:val="00A813A1"/>
    <w:rsid w:val="00A81606"/>
    <w:rsid w:val="00A8185A"/>
    <w:rsid w:val="00A81C4E"/>
    <w:rsid w:val="00A82227"/>
    <w:rsid w:val="00A823C2"/>
    <w:rsid w:val="00A832DA"/>
    <w:rsid w:val="00A83494"/>
    <w:rsid w:val="00A8395E"/>
    <w:rsid w:val="00A83E99"/>
    <w:rsid w:val="00A842A8"/>
    <w:rsid w:val="00A842E4"/>
    <w:rsid w:val="00A84416"/>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B8"/>
    <w:rsid w:val="00AA43DB"/>
    <w:rsid w:val="00AA45DF"/>
    <w:rsid w:val="00AA4624"/>
    <w:rsid w:val="00AA4B97"/>
    <w:rsid w:val="00AA6A08"/>
    <w:rsid w:val="00AA6BD5"/>
    <w:rsid w:val="00AA7A81"/>
    <w:rsid w:val="00AB0C72"/>
    <w:rsid w:val="00AB15E6"/>
    <w:rsid w:val="00AB1B93"/>
    <w:rsid w:val="00AB24EC"/>
    <w:rsid w:val="00AB284F"/>
    <w:rsid w:val="00AB2BE1"/>
    <w:rsid w:val="00AB3166"/>
    <w:rsid w:val="00AB31E3"/>
    <w:rsid w:val="00AB3513"/>
    <w:rsid w:val="00AB4415"/>
    <w:rsid w:val="00AB4823"/>
    <w:rsid w:val="00AB55E2"/>
    <w:rsid w:val="00AB6B75"/>
    <w:rsid w:val="00AB6BBA"/>
    <w:rsid w:val="00AB7070"/>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D43"/>
    <w:rsid w:val="00B1431C"/>
    <w:rsid w:val="00B145B6"/>
    <w:rsid w:val="00B1460B"/>
    <w:rsid w:val="00B1615F"/>
    <w:rsid w:val="00B16571"/>
    <w:rsid w:val="00B16D12"/>
    <w:rsid w:val="00B17E6D"/>
    <w:rsid w:val="00B17FA2"/>
    <w:rsid w:val="00B21879"/>
    <w:rsid w:val="00B21DE3"/>
    <w:rsid w:val="00B227F7"/>
    <w:rsid w:val="00B22C57"/>
    <w:rsid w:val="00B23FAB"/>
    <w:rsid w:val="00B24615"/>
    <w:rsid w:val="00B2463C"/>
    <w:rsid w:val="00B26B64"/>
    <w:rsid w:val="00B26C64"/>
    <w:rsid w:val="00B2790B"/>
    <w:rsid w:val="00B27A86"/>
    <w:rsid w:val="00B300B9"/>
    <w:rsid w:val="00B3021C"/>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50DD"/>
    <w:rsid w:val="00B460E6"/>
    <w:rsid w:val="00B476D9"/>
    <w:rsid w:val="00B50771"/>
    <w:rsid w:val="00B51077"/>
    <w:rsid w:val="00B524F7"/>
    <w:rsid w:val="00B54282"/>
    <w:rsid w:val="00B55515"/>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F83"/>
    <w:rsid w:val="00B81C94"/>
    <w:rsid w:val="00B825D5"/>
    <w:rsid w:val="00B82666"/>
    <w:rsid w:val="00B826E7"/>
    <w:rsid w:val="00B82FFA"/>
    <w:rsid w:val="00B83085"/>
    <w:rsid w:val="00B83717"/>
    <w:rsid w:val="00B84781"/>
    <w:rsid w:val="00B853BC"/>
    <w:rsid w:val="00B854D6"/>
    <w:rsid w:val="00B855B2"/>
    <w:rsid w:val="00B85FA6"/>
    <w:rsid w:val="00B86D0F"/>
    <w:rsid w:val="00B874B6"/>
    <w:rsid w:val="00B91C41"/>
    <w:rsid w:val="00B91C43"/>
    <w:rsid w:val="00B91D78"/>
    <w:rsid w:val="00B93758"/>
    <w:rsid w:val="00B9452D"/>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A39"/>
    <w:rsid w:val="00BC0BE5"/>
    <w:rsid w:val="00BC0C0C"/>
    <w:rsid w:val="00BC1606"/>
    <w:rsid w:val="00BC1BCC"/>
    <w:rsid w:val="00BC1C82"/>
    <w:rsid w:val="00BC27E6"/>
    <w:rsid w:val="00BC2A3C"/>
    <w:rsid w:val="00BC3A56"/>
    <w:rsid w:val="00BC3C09"/>
    <w:rsid w:val="00BC4092"/>
    <w:rsid w:val="00BC4785"/>
    <w:rsid w:val="00BC4AB4"/>
    <w:rsid w:val="00BC52F7"/>
    <w:rsid w:val="00BC583C"/>
    <w:rsid w:val="00BC5CED"/>
    <w:rsid w:val="00BC5FBF"/>
    <w:rsid w:val="00BD0112"/>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0CC4"/>
    <w:rsid w:val="00BE1E85"/>
    <w:rsid w:val="00BE1E90"/>
    <w:rsid w:val="00BE2176"/>
    <w:rsid w:val="00BE234C"/>
    <w:rsid w:val="00BE2A4D"/>
    <w:rsid w:val="00BE3A3E"/>
    <w:rsid w:val="00BE3BB0"/>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3265"/>
    <w:rsid w:val="00C0376A"/>
    <w:rsid w:val="00C04053"/>
    <w:rsid w:val="00C045FA"/>
    <w:rsid w:val="00C04629"/>
    <w:rsid w:val="00C04B2F"/>
    <w:rsid w:val="00C060F7"/>
    <w:rsid w:val="00C06692"/>
    <w:rsid w:val="00C06DCB"/>
    <w:rsid w:val="00C071AC"/>
    <w:rsid w:val="00C10297"/>
    <w:rsid w:val="00C10567"/>
    <w:rsid w:val="00C10667"/>
    <w:rsid w:val="00C107B8"/>
    <w:rsid w:val="00C10E74"/>
    <w:rsid w:val="00C110D1"/>
    <w:rsid w:val="00C11CBC"/>
    <w:rsid w:val="00C120BD"/>
    <w:rsid w:val="00C12AFA"/>
    <w:rsid w:val="00C14168"/>
    <w:rsid w:val="00C1440D"/>
    <w:rsid w:val="00C14943"/>
    <w:rsid w:val="00C14D9E"/>
    <w:rsid w:val="00C14EA8"/>
    <w:rsid w:val="00C15DAA"/>
    <w:rsid w:val="00C15E84"/>
    <w:rsid w:val="00C161BA"/>
    <w:rsid w:val="00C1677E"/>
    <w:rsid w:val="00C16F03"/>
    <w:rsid w:val="00C17619"/>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A7966"/>
    <w:rsid w:val="00CB0D7F"/>
    <w:rsid w:val="00CB14C9"/>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C03B9"/>
    <w:rsid w:val="00CC03D5"/>
    <w:rsid w:val="00CC0A95"/>
    <w:rsid w:val="00CC0DFA"/>
    <w:rsid w:val="00CC1495"/>
    <w:rsid w:val="00CC3459"/>
    <w:rsid w:val="00CC36ED"/>
    <w:rsid w:val="00CC44C1"/>
    <w:rsid w:val="00CC486E"/>
    <w:rsid w:val="00CC4ED1"/>
    <w:rsid w:val="00CC65A2"/>
    <w:rsid w:val="00CD091C"/>
    <w:rsid w:val="00CD0ED9"/>
    <w:rsid w:val="00CD1504"/>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49BC"/>
    <w:rsid w:val="00CE5280"/>
    <w:rsid w:val="00CE557C"/>
    <w:rsid w:val="00CE5618"/>
    <w:rsid w:val="00CE5EB9"/>
    <w:rsid w:val="00CE5F60"/>
    <w:rsid w:val="00CE6858"/>
    <w:rsid w:val="00CE6D9B"/>
    <w:rsid w:val="00CE74A9"/>
    <w:rsid w:val="00CE7C8C"/>
    <w:rsid w:val="00CF0748"/>
    <w:rsid w:val="00CF09B0"/>
    <w:rsid w:val="00CF0BFF"/>
    <w:rsid w:val="00CF169D"/>
    <w:rsid w:val="00CF1B40"/>
    <w:rsid w:val="00CF2142"/>
    <w:rsid w:val="00CF262F"/>
    <w:rsid w:val="00CF460B"/>
    <w:rsid w:val="00CF4C73"/>
    <w:rsid w:val="00CF72C3"/>
    <w:rsid w:val="00CF72F9"/>
    <w:rsid w:val="00CF796A"/>
    <w:rsid w:val="00CF79C9"/>
    <w:rsid w:val="00CF7AED"/>
    <w:rsid w:val="00CF7BAD"/>
    <w:rsid w:val="00D000DB"/>
    <w:rsid w:val="00D00451"/>
    <w:rsid w:val="00D01221"/>
    <w:rsid w:val="00D020A0"/>
    <w:rsid w:val="00D020D1"/>
    <w:rsid w:val="00D0250C"/>
    <w:rsid w:val="00D02537"/>
    <w:rsid w:val="00D02A8C"/>
    <w:rsid w:val="00D04522"/>
    <w:rsid w:val="00D048CA"/>
    <w:rsid w:val="00D04F7F"/>
    <w:rsid w:val="00D064B9"/>
    <w:rsid w:val="00D06BC8"/>
    <w:rsid w:val="00D06C97"/>
    <w:rsid w:val="00D073DC"/>
    <w:rsid w:val="00D0770F"/>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1B12"/>
    <w:rsid w:val="00D31D77"/>
    <w:rsid w:val="00D32019"/>
    <w:rsid w:val="00D3208C"/>
    <w:rsid w:val="00D32A74"/>
    <w:rsid w:val="00D32AA7"/>
    <w:rsid w:val="00D32E2F"/>
    <w:rsid w:val="00D3359A"/>
    <w:rsid w:val="00D33994"/>
    <w:rsid w:val="00D34634"/>
    <w:rsid w:val="00D34E7A"/>
    <w:rsid w:val="00D351B7"/>
    <w:rsid w:val="00D354EF"/>
    <w:rsid w:val="00D3792E"/>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2F5"/>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1E02"/>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5A"/>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A8"/>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900"/>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2BE"/>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5352"/>
    <w:rsid w:val="00EB56A8"/>
    <w:rsid w:val="00EB6819"/>
    <w:rsid w:val="00EB6E9C"/>
    <w:rsid w:val="00EB7982"/>
    <w:rsid w:val="00EC012B"/>
    <w:rsid w:val="00EC0AA4"/>
    <w:rsid w:val="00EC0DFB"/>
    <w:rsid w:val="00EC104F"/>
    <w:rsid w:val="00EC107F"/>
    <w:rsid w:val="00EC1381"/>
    <w:rsid w:val="00EC1581"/>
    <w:rsid w:val="00EC183D"/>
    <w:rsid w:val="00EC1B08"/>
    <w:rsid w:val="00EC36F1"/>
    <w:rsid w:val="00EC4DD0"/>
    <w:rsid w:val="00EC5949"/>
    <w:rsid w:val="00EC5C9F"/>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4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2932"/>
    <w:rsid w:val="00F434A3"/>
    <w:rsid w:val="00F45039"/>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F7"/>
    <w:rsid w:val="00F711B2"/>
    <w:rsid w:val="00F715DC"/>
    <w:rsid w:val="00F71779"/>
    <w:rsid w:val="00F72FB2"/>
    <w:rsid w:val="00F73F4D"/>
    <w:rsid w:val="00F74EC0"/>
    <w:rsid w:val="00F75720"/>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3126"/>
    <w:rsid w:val="00FB4762"/>
    <w:rsid w:val="00FB49C4"/>
    <w:rsid w:val="00FB4A22"/>
    <w:rsid w:val="00FB5175"/>
    <w:rsid w:val="00FB5771"/>
    <w:rsid w:val="00FB6039"/>
    <w:rsid w:val="00FB66E6"/>
    <w:rsid w:val="00FB67C5"/>
    <w:rsid w:val="00FB6A7A"/>
    <w:rsid w:val="00FB7203"/>
    <w:rsid w:val="00FC0CBB"/>
    <w:rsid w:val="00FC0D0C"/>
    <w:rsid w:val="00FC1224"/>
    <w:rsid w:val="00FC122D"/>
    <w:rsid w:val="00FC266E"/>
    <w:rsid w:val="00FC3056"/>
    <w:rsid w:val="00FC3453"/>
    <w:rsid w:val="00FC3693"/>
    <w:rsid w:val="00FC3CA2"/>
    <w:rsid w:val="00FC3DA3"/>
    <w:rsid w:val="00FC6026"/>
    <w:rsid w:val="00FC60DF"/>
    <w:rsid w:val="00FC643A"/>
    <w:rsid w:val="00FC71BE"/>
    <w:rsid w:val="00FC7851"/>
    <w:rsid w:val="00FC7D3E"/>
    <w:rsid w:val="00FD0C7D"/>
    <w:rsid w:val="00FD143B"/>
    <w:rsid w:val="00FD2DB4"/>
    <w:rsid w:val="00FD323F"/>
    <w:rsid w:val="00FD3C7E"/>
    <w:rsid w:val="00FD509F"/>
    <w:rsid w:val="00FD55CE"/>
    <w:rsid w:val="00FD5F36"/>
    <w:rsid w:val="00FD6A56"/>
    <w:rsid w:val="00FD6C29"/>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3162519"/>
  <w15:docId w15:val="{1E621AB3-8FB9-4691-9A0E-BAB37056B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uiPriority="9" w:unhideWhenUsed="1" w:qFormat="1"/>
    <w:lsdException w:name="heading 3" w:locked="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
    <w:unhideWhenUsed/>
    <w:qFormat/>
    <w:locked/>
    <w:rsid w:val="00FB66E6"/>
    <w:pPr>
      <w:keepNext/>
      <w:keepLines/>
      <w:spacing w:before="40" w:after="0" w:line="259" w:lineRule="auto"/>
      <w:ind w:left="2268" w:hanging="567"/>
      <w:outlineLvl w:val="3"/>
    </w:pPr>
    <w:rPr>
      <w:rFonts w:asciiTheme="majorHAnsi" w:eastAsiaTheme="majorEastAsia" w:hAnsiTheme="majorHAnsi" w:cstheme="majorBidi"/>
      <w:iCs/>
      <w:color w:val="000000" w:themeColor="text1"/>
      <w:sz w:val="18"/>
    </w:rPr>
  </w:style>
  <w:style w:type="paragraph" w:styleId="Nagwek5">
    <w:name w:val="heading 5"/>
    <w:basedOn w:val="Normalny"/>
    <w:next w:val="Normalny"/>
    <w:link w:val="Nagwek5Znak"/>
    <w:uiPriority w:val="9"/>
    <w:qFormat/>
    <w:locked/>
    <w:rsid w:val="00E20145"/>
    <w:pPr>
      <w:spacing w:before="240" w:after="60" w:line="240" w:lineRule="auto"/>
      <w:outlineLvl w:val="4"/>
    </w:pPr>
    <w:rPr>
      <w:rFonts w:eastAsia="Times New Roman" w:cs="Times New Roman"/>
      <w:b/>
      <w:bCs/>
      <w:i/>
      <w:iCs/>
      <w:sz w:val="26"/>
      <w:szCs w:val="26"/>
      <w:lang w:val="x-none" w:eastAsia="x-none"/>
    </w:rPr>
  </w:style>
  <w:style w:type="paragraph" w:styleId="Nagwek6">
    <w:name w:val="heading 6"/>
    <w:basedOn w:val="Normalny"/>
    <w:next w:val="Normalny"/>
    <w:link w:val="Nagwek6Znak"/>
    <w:uiPriority w:val="9"/>
    <w:semiHidden/>
    <w:unhideWhenUsed/>
    <w:qFormat/>
    <w:locked/>
    <w:rsid w:val="00FB66E6"/>
    <w:pPr>
      <w:keepNext/>
      <w:keepLines/>
      <w:spacing w:before="40" w:after="0" w:line="259" w:lineRule="auto"/>
      <w:ind w:left="360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uiPriority w:val="9"/>
    <w:semiHidden/>
    <w:unhideWhenUsed/>
    <w:qFormat/>
    <w:locked/>
    <w:rsid w:val="00FB66E6"/>
    <w:pPr>
      <w:keepNext/>
      <w:keepLines/>
      <w:spacing w:before="40" w:after="0" w:line="259" w:lineRule="auto"/>
      <w:ind w:left="4320"/>
      <w:outlineLvl w:val="6"/>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uiPriority w:val="9"/>
    <w:semiHidden/>
    <w:unhideWhenUsed/>
    <w:qFormat/>
    <w:locked/>
    <w:rsid w:val="00FB66E6"/>
    <w:pPr>
      <w:keepNext/>
      <w:keepLines/>
      <w:spacing w:before="40" w:after="0" w:line="259" w:lineRule="auto"/>
      <w:ind w:left="50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locked/>
    <w:rsid w:val="00FB66E6"/>
    <w:pPr>
      <w:keepNext/>
      <w:keepLines/>
      <w:spacing w:before="40" w:after="0" w:line="259" w:lineRule="auto"/>
      <w:ind w:left="576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link w:val="BezodstpwZnak"/>
    <w:uiPriority w:val="1"/>
    <w:qFormat/>
    <w:rsid w:val="00DF53A8"/>
    <w:rPr>
      <w:sz w:val="22"/>
      <w:szCs w:val="22"/>
      <w:lang w:eastAsia="en-US"/>
    </w:rPr>
  </w:style>
  <w:style w:type="character" w:customStyle="1" w:styleId="Nierozpoznanawzmianka1">
    <w:name w:val="Nierozpoznana wzmianka1"/>
    <w:basedOn w:val="Domylnaczcionkaakapitu"/>
    <w:uiPriority w:val="99"/>
    <w:semiHidden/>
    <w:unhideWhenUsed/>
    <w:rsid w:val="001B2E31"/>
    <w:rPr>
      <w:color w:val="605E5C"/>
      <w:shd w:val="clear" w:color="auto" w:fill="E1DFDD"/>
    </w:rPr>
  </w:style>
  <w:style w:type="character" w:customStyle="1" w:styleId="Nagwek4Znak">
    <w:name w:val="Nagłówek 4 Znak"/>
    <w:basedOn w:val="Domylnaczcionkaakapitu"/>
    <w:link w:val="Nagwek4"/>
    <w:uiPriority w:val="9"/>
    <w:rsid w:val="00FB66E6"/>
    <w:rPr>
      <w:rFonts w:asciiTheme="majorHAnsi" w:eastAsiaTheme="majorEastAsia" w:hAnsiTheme="majorHAnsi" w:cstheme="majorBidi"/>
      <w:iCs/>
      <w:color w:val="000000" w:themeColor="text1"/>
      <w:sz w:val="18"/>
      <w:szCs w:val="22"/>
      <w:lang w:eastAsia="en-US"/>
    </w:rPr>
  </w:style>
  <w:style w:type="character" w:customStyle="1" w:styleId="Nagwek6Znak">
    <w:name w:val="Nagłówek 6 Znak"/>
    <w:basedOn w:val="Domylnaczcionkaakapitu"/>
    <w:link w:val="Nagwek6"/>
    <w:uiPriority w:val="9"/>
    <w:semiHidden/>
    <w:rsid w:val="00FB66E6"/>
    <w:rPr>
      <w:rFonts w:asciiTheme="majorHAnsi" w:eastAsiaTheme="majorEastAsia" w:hAnsiTheme="majorHAnsi" w:cstheme="majorBidi"/>
      <w:color w:val="243F60" w:themeColor="accent1" w:themeShade="7F"/>
      <w:sz w:val="22"/>
      <w:szCs w:val="22"/>
      <w:lang w:eastAsia="en-US"/>
    </w:rPr>
  </w:style>
  <w:style w:type="character" w:customStyle="1" w:styleId="Nagwek7Znak">
    <w:name w:val="Nagłówek 7 Znak"/>
    <w:basedOn w:val="Domylnaczcionkaakapitu"/>
    <w:link w:val="Nagwek7"/>
    <w:uiPriority w:val="9"/>
    <w:semiHidden/>
    <w:rsid w:val="00FB66E6"/>
    <w:rPr>
      <w:rFonts w:asciiTheme="majorHAnsi" w:eastAsiaTheme="majorEastAsia" w:hAnsiTheme="majorHAnsi" w:cstheme="majorBidi"/>
      <w:i/>
      <w:iCs/>
      <w:color w:val="243F60" w:themeColor="accent1" w:themeShade="7F"/>
      <w:sz w:val="22"/>
      <w:szCs w:val="22"/>
      <w:lang w:eastAsia="en-US"/>
    </w:rPr>
  </w:style>
  <w:style w:type="character" w:customStyle="1" w:styleId="Nagwek8Znak">
    <w:name w:val="Nagłówek 8 Znak"/>
    <w:basedOn w:val="Domylnaczcionkaakapitu"/>
    <w:link w:val="Nagwek8"/>
    <w:uiPriority w:val="9"/>
    <w:semiHidden/>
    <w:rsid w:val="00FB66E6"/>
    <w:rPr>
      <w:rFonts w:asciiTheme="majorHAnsi" w:eastAsiaTheme="majorEastAsia" w:hAnsiTheme="majorHAnsi" w:cstheme="majorBidi"/>
      <w:color w:val="272727" w:themeColor="text1" w:themeTint="D8"/>
      <w:sz w:val="21"/>
      <w:szCs w:val="21"/>
      <w:lang w:eastAsia="en-US"/>
    </w:rPr>
  </w:style>
  <w:style w:type="character" w:customStyle="1" w:styleId="Nagwek9Znak">
    <w:name w:val="Nagłówek 9 Znak"/>
    <w:basedOn w:val="Domylnaczcionkaakapitu"/>
    <w:link w:val="Nagwek9"/>
    <w:uiPriority w:val="9"/>
    <w:semiHidden/>
    <w:rsid w:val="00FB66E6"/>
    <w:rPr>
      <w:rFonts w:asciiTheme="majorHAnsi" w:eastAsiaTheme="majorEastAsia" w:hAnsiTheme="majorHAnsi" w:cstheme="majorBidi"/>
      <w:i/>
      <w:iCs/>
      <w:color w:val="272727" w:themeColor="text1" w:themeTint="D8"/>
      <w:sz w:val="21"/>
      <w:szCs w:val="21"/>
      <w:lang w:eastAsia="en-US"/>
    </w:rPr>
  </w:style>
  <w:style w:type="character" w:customStyle="1" w:styleId="BezodstpwZnak">
    <w:name w:val="Bez odstępów Znak"/>
    <w:link w:val="Bezodstpw"/>
    <w:uiPriority w:val="1"/>
    <w:rsid w:val="00FB66E6"/>
    <w:rPr>
      <w:sz w:val="22"/>
      <w:szCs w:val="22"/>
      <w:lang w:eastAsia="en-US"/>
    </w:rPr>
  </w:style>
  <w:style w:type="paragraph" w:styleId="Nagwekspisutreci">
    <w:name w:val="TOC Heading"/>
    <w:basedOn w:val="Nagwek1"/>
    <w:next w:val="Normalny"/>
    <w:uiPriority w:val="39"/>
    <w:unhideWhenUsed/>
    <w:qFormat/>
    <w:rsid w:val="00FB66E6"/>
    <w:pPr>
      <w:keepLines/>
      <w:spacing w:before="240" w:line="259" w:lineRule="auto"/>
      <w:ind w:left="737" w:hanging="737"/>
      <w:jc w:val="left"/>
      <w:outlineLvl w:val="9"/>
    </w:pPr>
    <w:rPr>
      <w:rFonts w:asciiTheme="majorHAnsi" w:eastAsiaTheme="majorEastAsia" w:hAnsiTheme="majorHAnsi" w:cstheme="majorBidi"/>
      <w:b/>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342067">
      <w:bodyDiv w:val="1"/>
      <w:marLeft w:val="0"/>
      <w:marRight w:val="0"/>
      <w:marTop w:val="0"/>
      <w:marBottom w:val="0"/>
      <w:divBdr>
        <w:top w:val="none" w:sz="0" w:space="0" w:color="auto"/>
        <w:left w:val="none" w:sz="0" w:space="0" w:color="auto"/>
        <w:bottom w:val="none" w:sz="0" w:space="0" w:color="auto"/>
        <w:right w:val="none" w:sz="0" w:space="0" w:color="auto"/>
      </w:divBdr>
    </w:div>
    <w:div w:id="291793229">
      <w:bodyDiv w:val="1"/>
      <w:marLeft w:val="0"/>
      <w:marRight w:val="0"/>
      <w:marTop w:val="0"/>
      <w:marBottom w:val="0"/>
      <w:divBdr>
        <w:top w:val="none" w:sz="0" w:space="0" w:color="auto"/>
        <w:left w:val="none" w:sz="0" w:space="0" w:color="auto"/>
        <w:bottom w:val="none" w:sz="0" w:space="0" w:color="auto"/>
        <w:right w:val="none" w:sz="0" w:space="0" w:color="auto"/>
      </w:divBdr>
    </w:div>
    <w:div w:id="54016843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akolczyk@gig.eu" TargetMode="External"/><Relationship Id="rId18" Type="http://schemas.openxmlformats.org/officeDocument/2006/relationships/hyperlink" Target="http://vip99.lo.pl/przetargi/86"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mailto:makolczyk@gig.eu"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83E41-0F09-4868-B39F-1A65367FC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54</Pages>
  <Words>17960</Words>
  <Characters>125696</Characters>
  <Application>Microsoft Office Word</Application>
  <DocSecurity>0</DocSecurity>
  <Lines>1047</Lines>
  <Paragraphs>286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143370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marze</cp:lastModifiedBy>
  <cp:revision>3</cp:revision>
  <cp:lastPrinted>2018-04-06T09:38:00Z</cp:lastPrinted>
  <dcterms:created xsi:type="dcterms:W3CDTF">2020-12-18T06:37:00Z</dcterms:created>
  <dcterms:modified xsi:type="dcterms:W3CDTF">2020-12-18T09:52:00Z</dcterms:modified>
</cp:coreProperties>
</file>