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D35" w:rsidRDefault="005C3D35"/>
    <w:p w:rsidR="00DA69B0" w:rsidRPr="001B018B" w:rsidRDefault="00DA69B0" w:rsidP="00DA69B0"/>
    <w:p w:rsidR="00DA69B0" w:rsidRDefault="00DA69B0" w:rsidP="00DA69B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DA69B0" w:rsidRDefault="00DA69B0" w:rsidP="00DA69B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DA69B0" w:rsidRDefault="00DA69B0" w:rsidP="00DA69B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DA69B0" w:rsidRDefault="00DA69B0" w:rsidP="00DA69B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DA69B0" w:rsidRPr="007A1773" w:rsidRDefault="000C2E78" w:rsidP="00DA69B0">
      <w:pPr>
        <w:spacing w:after="0" w:line="240" w:lineRule="auto"/>
        <w:rPr>
          <w:rFonts w:ascii="Times New Roman" w:hAnsi="Times New Roman"/>
          <w:sz w:val="20"/>
          <w:szCs w:val="20"/>
          <w:u w:val="single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FZ-1/5475</w:t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>/AJ/20</w:t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34213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u w:val="single"/>
          <w:lang w:val="en-US"/>
        </w:rPr>
        <w:t xml:space="preserve">Annex No. 1 to the </w:t>
      </w:r>
      <w:hyperlink r:id="rId7" w:history="1">
        <w:r w:rsidR="00DA69B0" w:rsidRPr="007A1773">
          <w:rPr>
            <w:rStyle w:val="Hipercze"/>
            <w:rFonts w:ascii="Times New Roman" w:hAnsi="Times New Roman"/>
            <w:bCs/>
            <w:color w:val="auto"/>
            <w:sz w:val="20"/>
            <w:szCs w:val="20"/>
            <w:shd w:val="clear" w:color="auto" w:fill="FFFFFF"/>
            <w:lang w:val="en-US"/>
          </w:rPr>
          <w:t>inquiry</w:t>
        </w:r>
      </w:hyperlink>
    </w:p>
    <w:p w:rsidR="00DA69B0" w:rsidRDefault="00DA69B0" w:rsidP="00DA69B0">
      <w:pPr>
        <w:spacing w:after="0" w:line="240" w:lineRule="auto"/>
        <w:rPr>
          <w:rFonts w:ascii="Times New Roman" w:hAnsi="Times New Roman"/>
          <w:lang w:val="en-US"/>
        </w:rPr>
      </w:pPr>
    </w:p>
    <w:p w:rsidR="00DA69B0" w:rsidRDefault="00DA69B0" w:rsidP="00DA69B0">
      <w:pPr>
        <w:spacing w:after="0" w:line="240" w:lineRule="auto"/>
        <w:rPr>
          <w:rFonts w:ascii="Times New Roman" w:hAnsi="Times New Roman"/>
          <w:lang w:val="en-US"/>
        </w:rPr>
      </w:pPr>
    </w:p>
    <w:p w:rsidR="00DA69B0" w:rsidRDefault="00DA69B0" w:rsidP="00DA69B0">
      <w:pPr>
        <w:spacing w:after="0" w:line="240" w:lineRule="auto"/>
        <w:rPr>
          <w:rFonts w:ascii="Times New Roman" w:hAnsi="Times New Roman"/>
          <w:lang w:val="en-US"/>
        </w:rPr>
      </w:pPr>
    </w:p>
    <w:p w:rsidR="00DA69B0" w:rsidRPr="00F63FEE" w:rsidRDefault="00DA69B0" w:rsidP="00DA69B0">
      <w:pPr>
        <w:spacing w:after="0" w:line="240" w:lineRule="auto"/>
        <w:jc w:val="center"/>
        <w:rPr>
          <w:rStyle w:val="shorttext"/>
          <w:rFonts w:ascii="Times New Roman" w:hAnsi="Times New Roman"/>
          <w:b/>
          <w:color w:val="000000"/>
          <w:u w:val="single"/>
          <w:lang w:val="en-US"/>
        </w:rPr>
      </w:pPr>
      <w:r w:rsidRPr="00F63FEE">
        <w:rPr>
          <w:rStyle w:val="hps"/>
          <w:rFonts w:ascii="Times New Roman" w:hAnsi="Times New Roman"/>
          <w:b/>
          <w:color w:val="000000"/>
          <w:u w:val="single"/>
          <w:lang w:val="en-US"/>
        </w:rPr>
        <w:t>Technical requirements:</w:t>
      </w:r>
    </w:p>
    <w:p w:rsidR="00DA69B0" w:rsidRPr="007A1773" w:rsidRDefault="00DA69B0" w:rsidP="00342133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DA69B0" w:rsidRDefault="00DA69B0" w:rsidP="00342133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342133" w:rsidRPr="007A1773" w:rsidRDefault="00342133" w:rsidP="00342133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342133" w:rsidRPr="00342133" w:rsidRDefault="00DA69B0" w:rsidP="0034213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342133">
        <w:rPr>
          <w:rFonts w:ascii="Times New Roman" w:hAnsi="Times New Roman"/>
          <w:sz w:val="20"/>
          <w:szCs w:val="20"/>
          <w:lang w:val="en-US"/>
        </w:rPr>
        <w:t xml:space="preserve">The subject of the inquiry is the </w:t>
      </w:r>
      <w:r w:rsidR="00342133"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 xml:space="preserve">purchase </w:t>
      </w:r>
      <w:r w:rsidR="00342133" w:rsidRPr="00342133">
        <w:rPr>
          <w:rStyle w:val="shorttext"/>
          <w:rFonts w:ascii="Times New Roman" w:hAnsi="Times New Roman"/>
          <w:sz w:val="20"/>
          <w:szCs w:val="20"/>
          <w:lang w:val="en-US"/>
        </w:rPr>
        <w:t xml:space="preserve">of </w:t>
      </w:r>
      <w:r w:rsidR="00342133" w:rsidRPr="00342133">
        <w:rPr>
          <w:rFonts w:ascii="Times New Roman" w:hAnsi="Times New Roman"/>
          <w:sz w:val="20"/>
          <w:szCs w:val="20"/>
          <w:lang w:val="en-US"/>
        </w:rPr>
        <w:t xml:space="preserve">dosemeters </w:t>
      </w:r>
      <w:r w:rsidR="00342133">
        <w:rPr>
          <w:rFonts w:ascii="Times New Roman" w:hAnsi="Times New Roman"/>
          <w:sz w:val="20"/>
          <w:szCs w:val="20"/>
          <w:lang w:val="en-US"/>
        </w:rPr>
        <w:t xml:space="preserve">(300 pcs.) and holders for </w:t>
      </w:r>
      <w:r w:rsidR="00342133" w:rsidRPr="00342133">
        <w:rPr>
          <w:rFonts w:ascii="Times New Roman" w:hAnsi="Times New Roman"/>
          <w:sz w:val="20"/>
          <w:szCs w:val="20"/>
          <w:lang w:val="en-US"/>
        </w:rPr>
        <w:t>dosemeters</w:t>
      </w:r>
      <w:r w:rsidR="00342133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342133" w:rsidRPr="00342133">
        <w:rPr>
          <w:rFonts w:ascii="Times New Roman" w:hAnsi="Times New Roman"/>
          <w:sz w:val="20"/>
          <w:szCs w:val="20"/>
          <w:lang w:val="en-US"/>
        </w:rPr>
        <w:t>(300 pcs.)</w:t>
      </w:r>
      <w:r w:rsidR="00342133">
        <w:rPr>
          <w:rFonts w:ascii="Times New Roman" w:hAnsi="Times New Roman"/>
          <w:sz w:val="20"/>
          <w:szCs w:val="20"/>
          <w:lang w:val="en-US"/>
        </w:rPr>
        <w:t>.</w:t>
      </w:r>
    </w:p>
    <w:p w:rsidR="00DA69B0" w:rsidRPr="007A1773" w:rsidRDefault="00DA69B0" w:rsidP="00342133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342133" w:rsidRPr="00342133" w:rsidRDefault="00DA69B0" w:rsidP="0034213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342133">
        <w:rPr>
          <w:rFonts w:ascii="Times New Roman" w:hAnsi="Times New Roman"/>
          <w:color w:val="222222"/>
          <w:sz w:val="20"/>
          <w:szCs w:val="20"/>
          <w:lang w:val="en-US"/>
        </w:rPr>
        <w:t xml:space="preserve">The offered </w:t>
      </w:r>
      <w:r w:rsidR="00220AA1" w:rsidRPr="00342133">
        <w:rPr>
          <w:rFonts w:ascii="Times New Roman" w:hAnsi="Times New Roman"/>
          <w:sz w:val="20"/>
          <w:szCs w:val="20"/>
          <w:lang w:val="en-US"/>
        </w:rPr>
        <w:t xml:space="preserve">parts must be </w:t>
      </w:r>
      <w:r w:rsidR="00342133" w:rsidRPr="00342133">
        <w:rPr>
          <w:rFonts w:ascii="Times New Roman" w:hAnsi="Times New Roman"/>
          <w:sz w:val="20"/>
          <w:szCs w:val="20"/>
          <w:lang w:val="en-US"/>
        </w:rPr>
        <w:t>brand</w:t>
      </w:r>
      <w:r w:rsidR="00342133">
        <w:rPr>
          <w:rFonts w:ascii="Times New Roman" w:hAnsi="Times New Roman"/>
          <w:sz w:val="20"/>
          <w:szCs w:val="20"/>
          <w:lang w:val="en-US"/>
        </w:rPr>
        <w:t xml:space="preserve"> new, </w:t>
      </w:r>
      <w:r w:rsidR="00342133" w:rsidRPr="00342133">
        <w:rPr>
          <w:rFonts w:ascii="Times New Roman" w:hAnsi="Times New Roman"/>
          <w:sz w:val="20"/>
          <w:szCs w:val="20"/>
          <w:lang w:val="en-US"/>
        </w:rPr>
        <w:t>ad</w:t>
      </w:r>
      <w:r w:rsidR="00220AA1" w:rsidRPr="00342133">
        <w:rPr>
          <w:rFonts w:ascii="Times New Roman" w:hAnsi="Times New Roman"/>
          <w:sz w:val="20"/>
          <w:szCs w:val="20"/>
          <w:lang w:val="en-US"/>
        </w:rPr>
        <w:t xml:space="preserve">apted to use with owned by the </w:t>
      </w:r>
      <w:r w:rsidR="00342133" w:rsidRPr="00342133">
        <w:rPr>
          <w:rFonts w:ascii="Times New Roman" w:hAnsi="Times New Roman"/>
          <w:sz w:val="20"/>
          <w:szCs w:val="20"/>
          <w:lang w:val="en-US"/>
        </w:rPr>
        <w:t>Buyer Panasonic dose</w:t>
      </w:r>
      <w:r w:rsidR="00220AA1" w:rsidRPr="00342133">
        <w:rPr>
          <w:rFonts w:ascii="Times New Roman" w:hAnsi="Times New Roman"/>
          <w:sz w:val="20"/>
          <w:szCs w:val="20"/>
          <w:lang w:val="en-US"/>
        </w:rPr>
        <w:t xml:space="preserve">meters </w:t>
      </w:r>
      <w:r w:rsidR="00342133" w:rsidRPr="00342133">
        <w:rPr>
          <w:rFonts w:ascii="Times New Roman" w:hAnsi="Times New Roman"/>
          <w:sz w:val="20"/>
          <w:szCs w:val="20"/>
          <w:lang w:val="en-US"/>
        </w:rPr>
        <w:t>system,</w:t>
      </w:r>
    </w:p>
    <w:p w:rsidR="00342133" w:rsidRPr="00342133" w:rsidRDefault="00342133" w:rsidP="0034213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342133">
        <w:rPr>
          <w:rFonts w:ascii="Times New Roman" w:hAnsi="Times New Roman"/>
          <w:sz w:val="20"/>
          <w:szCs w:val="20"/>
          <w:lang w:val="en-US"/>
        </w:rPr>
        <w:t>consisting of an automatic reader</w:t>
      </w:r>
      <w:r w:rsidRPr="00342133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342133">
        <w:rPr>
          <w:rFonts w:ascii="Times New Roman" w:eastAsiaTheme="minorHAnsi" w:hAnsi="Times New Roman"/>
          <w:sz w:val="20"/>
          <w:szCs w:val="20"/>
          <w:lang w:val="en-US"/>
        </w:rPr>
        <w:t>UD-7900M</w:t>
      </w:r>
      <w:r w:rsidRPr="00342133">
        <w:rPr>
          <w:rFonts w:ascii="Times New Roman" w:eastAsiaTheme="minorHAnsi" w:hAnsi="Times New Roman"/>
          <w:sz w:val="20"/>
          <w:szCs w:val="20"/>
          <w:lang w:val="en-US"/>
        </w:rPr>
        <w:t xml:space="preserve"> and </w:t>
      </w:r>
      <w:r w:rsidRPr="00342133">
        <w:rPr>
          <w:rFonts w:ascii="Times New Roman" w:hAnsi="Times New Roman"/>
          <w:sz w:val="20"/>
          <w:szCs w:val="20"/>
          <w:lang w:val="en-US"/>
        </w:rPr>
        <w:t>automatic equipment</w:t>
      </w:r>
      <w:r w:rsidRPr="00342133">
        <w:rPr>
          <w:rFonts w:ascii="Times New Roman" w:eastAsiaTheme="minorHAnsi" w:hAnsi="Times New Roman"/>
          <w:sz w:val="20"/>
          <w:szCs w:val="20"/>
          <w:lang w:val="en-US"/>
        </w:rPr>
        <w:t xml:space="preserve"> </w:t>
      </w:r>
      <w:r w:rsidRPr="00342133">
        <w:rPr>
          <w:rFonts w:ascii="Times New Roman" w:eastAsiaTheme="minorHAnsi" w:hAnsi="Times New Roman"/>
          <w:sz w:val="20"/>
          <w:szCs w:val="20"/>
          <w:lang w:val="en-US"/>
        </w:rPr>
        <w:t xml:space="preserve">UD-794D </w:t>
      </w:r>
      <w:r>
        <w:rPr>
          <w:rFonts w:ascii="Times New Roman" w:hAnsi="Times New Roman"/>
          <w:sz w:val="20"/>
          <w:szCs w:val="20"/>
          <w:lang w:val="en-US"/>
        </w:rPr>
        <w:t>for irradiating dose</w:t>
      </w:r>
      <w:r w:rsidRPr="00342133">
        <w:rPr>
          <w:rFonts w:ascii="Times New Roman" w:hAnsi="Times New Roman"/>
          <w:sz w:val="20"/>
          <w:szCs w:val="20"/>
          <w:lang w:val="en-US"/>
        </w:rPr>
        <w:t>meters</w:t>
      </w:r>
    </w:p>
    <w:p w:rsidR="00DA69B0" w:rsidRDefault="00220AA1" w:rsidP="00342133">
      <w:pPr>
        <w:spacing w:after="0" w:line="240" w:lineRule="auto"/>
        <w:jc w:val="both"/>
        <w:rPr>
          <w:rFonts w:ascii="Times New Roman" w:hAnsi="Times New Roman"/>
          <w:color w:val="222222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 xml:space="preserve">and </w:t>
      </w:r>
      <w:r>
        <w:rPr>
          <w:rFonts w:ascii="Times New Roman" w:hAnsi="Times New Roman"/>
          <w:color w:val="222222"/>
          <w:sz w:val="20"/>
          <w:szCs w:val="20"/>
          <w:lang w:val="en-US"/>
        </w:rPr>
        <w:t xml:space="preserve">must </w:t>
      </w:r>
      <w:r w:rsidR="00DA69B0" w:rsidRPr="00DA7273">
        <w:rPr>
          <w:rFonts w:ascii="Times New Roman" w:hAnsi="Times New Roman"/>
          <w:color w:val="222222"/>
          <w:sz w:val="20"/>
          <w:szCs w:val="20"/>
          <w:lang w:val="en-US"/>
        </w:rPr>
        <w:t>to meet the fo</w:t>
      </w:r>
      <w:r>
        <w:rPr>
          <w:rFonts w:ascii="Times New Roman" w:hAnsi="Times New Roman"/>
          <w:color w:val="222222"/>
          <w:sz w:val="20"/>
          <w:szCs w:val="20"/>
          <w:lang w:val="en-US"/>
        </w:rPr>
        <w:t xml:space="preserve">llowing </w:t>
      </w:r>
      <w:r w:rsidR="00DA69B0" w:rsidRPr="00DA7273">
        <w:rPr>
          <w:rFonts w:ascii="Times New Roman" w:hAnsi="Times New Roman"/>
          <w:color w:val="222222"/>
          <w:sz w:val="20"/>
          <w:szCs w:val="20"/>
          <w:lang w:val="en-US"/>
        </w:rPr>
        <w:t>requirements:</w:t>
      </w:r>
    </w:p>
    <w:p w:rsidR="00342133" w:rsidRPr="00341D20" w:rsidRDefault="00342133" w:rsidP="00342133">
      <w:pPr>
        <w:spacing w:after="0" w:line="240" w:lineRule="auto"/>
        <w:jc w:val="both"/>
        <w:rPr>
          <w:rFonts w:ascii="Times New Roman" w:hAnsi="Times New Roman"/>
          <w:color w:val="222222"/>
          <w:sz w:val="20"/>
          <w:szCs w:val="20"/>
          <w:lang w:val="en-US"/>
        </w:rPr>
      </w:pPr>
    </w:p>
    <w:p w:rsidR="00DA69B0" w:rsidRPr="00341D20" w:rsidRDefault="00DA69B0" w:rsidP="00DA69B0">
      <w:pPr>
        <w:spacing w:after="0" w:line="240" w:lineRule="auto"/>
        <w:rPr>
          <w:rFonts w:ascii="Times New Roman" w:hAnsi="Times New Roman"/>
          <w:color w:val="222222"/>
          <w:sz w:val="20"/>
          <w:szCs w:val="20"/>
          <w:lang w:val="en-US"/>
        </w:rPr>
      </w:pPr>
    </w:p>
    <w:tbl>
      <w:tblPr>
        <w:tblStyle w:val="Tabela-Siatka"/>
        <w:tblW w:w="0" w:type="auto"/>
        <w:jc w:val="center"/>
        <w:tblInd w:w="-2697" w:type="dxa"/>
        <w:tblLook w:val="04A0" w:firstRow="1" w:lastRow="0" w:firstColumn="1" w:lastColumn="0" w:noHBand="0" w:noVBand="1"/>
      </w:tblPr>
      <w:tblGrid>
        <w:gridCol w:w="6662"/>
        <w:gridCol w:w="2077"/>
      </w:tblGrid>
      <w:tr w:rsidR="000C2E78" w:rsidRPr="00341D20" w:rsidTr="00EF3C5F">
        <w:trPr>
          <w:jc w:val="center"/>
        </w:trPr>
        <w:tc>
          <w:tcPr>
            <w:tcW w:w="6662" w:type="dxa"/>
            <w:vAlign w:val="center"/>
          </w:tcPr>
          <w:p w:rsidR="000C2E78" w:rsidRPr="00341D20" w:rsidRDefault="000C2E78" w:rsidP="00EF3C5F">
            <w:pPr>
              <w:jc w:val="center"/>
              <w:rPr>
                <w:rFonts w:ascii="Times New Roman" w:hAnsi="Times New Roman"/>
                <w:b/>
              </w:rPr>
            </w:pPr>
            <w:r w:rsidRPr="00341D20">
              <w:rPr>
                <w:rFonts w:ascii="Times New Roman" w:hAnsi="Times New Roman"/>
                <w:b/>
              </w:rPr>
              <w:t>Description</w:t>
            </w:r>
          </w:p>
        </w:tc>
        <w:tc>
          <w:tcPr>
            <w:tcW w:w="2077" w:type="dxa"/>
            <w:vAlign w:val="center"/>
          </w:tcPr>
          <w:p w:rsidR="000C2E78" w:rsidRPr="00341D20" w:rsidRDefault="000C2E78" w:rsidP="00EF3C5F">
            <w:pPr>
              <w:jc w:val="center"/>
              <w:rPr>
                <w:rFonts w:ascii="Times New Roman" w:hAnsi="Times New Roman"/>
                <w:b/>
              </w:rPr>
            </w:pPr>
            <w:r w:rsidRPr="00341D20">
              <w:rPr>
                <w:rFonts w:ascii="Times New Roman" w:hAnsi="Times New Roman"/>
                <w:b/>
              </w:rPr>
              <w:t>Quantity</w:t>
            </w:r>
          </w:p>
          <w:p w:rsidR="000C2E78" w:rsidRPr="00341D20" w:rsidRDefault="000C2E78" w:rsidP="00EF3C5F">
            <w:pPr>
              <w:jc w:val="center"/>
              <w:rPr>
                <w:rFonts w:ascii="Times New Roman" w:hAnsi="Times New Roman"/>
                <w:b/>
              </w:rPr>
            </w:pPr>
            <w:r w:rsidRPr="00341D20">
              <w:rPr>
                <w:rFonts w:ascii="Times New Roman" w:hAnsi="Times New Roman"/>
                <w:b/>
              </w:rPr>
              <w:t>pcs.</w:t>
            </w:r>
          </w:p>
        </w:tc>
      </w:tr>
      <w:tr w:rsidR="000C2E78" w:rsidRPr="00341D20" w:rsidTr="00EF3C5F">
        <w:trPr>
          <w:jc w:val="center"/>
        </w:trPr>
        <w:tc>
          <w:tcPr>
            <w:tcW w:w="6662" w:type="dxa"/>
            <w:vAlign w:val="center"/>
          </w:tcPr>
          <w:p w:rsidR="00341D20" w:rsidRDefault="00341D20" w:rsidP="00341D20">
            <w:pPr>
              <w:jc w:val="both"/>
              <w:rPr>
                <w:rFonts w:ascii="Times New Roman" w:hAnsi="Times New Roman"/>
                <w:lang w:val="en-GB"/>
              </w:rPr>
            </w:pPr>
          </w:p>
          <w:p w:rsidR="00220AA1" w:rsidRPr="00341D20" w:rsidRDefault="00341D20" w:rsidP="00341D20">
            <w:pPr>
              <w:jc w:val="both"/>
              <w:rPr>
                <w:rFonts w:ascii="Times New Roman" w:hAnsi="Times New Roman"/>
                <w:lang w:val="en-US"/>
              </w:rPr>
            </w:pPr>
            <w:r w:rsidRPr="00341D20">
              <w:rPr>
                <w:rFonts w:ascii="Times New Roman" w:hAnsi="Times New Roman"/>
                <w:lang w:val="en-GB"/>
              </w:rPr>
              <w:t xml:space="preserve">4 elements </w:t>
            </w:r>
            <w:r w:rsidRPr="00341D20">
              <w:rPr>
                <w:rFonts w:ascii="Times New Roman" w:eastAsiaTheme="minorHAnsi" w:hAnsi="Times New Roman"/>
                <w:lang w:val="en-US"/>
              </w:rPr>
              <w:t xml:space="preserve">UD–802AT–D </w:t>
            </w:r>
            <w:r w:rsidRPr="00341D20">
              <w:rPr>
                <w:rFonts w:ascii="Times New Roman" w:hAnsi="Times New Roman"/>
                <w:lang w:val="en-GB"/>
              </w:rPr>
              <w:t>TLD dosemeters with barcode</w:t>
            </w:r>
            <w:r>
              <w:rPr>
                <w:rFonts w:ascii="Times New Roman" w:hAnsi="Times New Roman"/>
                <w:lang w:val="en-GB"/>
              </w:rPr>
              <w:t>,</w:t>
            </w:r>
            <w:r w:rsidRPr="00341D20">
              <w:rPr>
                <w:rFonts w:ascii="Times New Roman" w:hAnsi="Times New Roman"/>
                <w:lang w:val="en-GB"/>
              </w:rPr>
              <w:t xml:space="preserve"> compatible: with </w:t>
            </w:r>
            <w:r w:rsidRPr="00341D20">
              <w:rPr>
                <w:rFonts w:ascii="Times New Roman" w:hAnsi="Times New Roman"/>
                <w:lang w:val="en-US"/>
              </w:rPr>
              <w:t>holders for dosemeters</w:t>
            </w:r>
            <w:r w:rsidRPr="00341D20">
              <w:rPr>
                <w:rFonts w:ascii="Times New Roman" w:hAnsi="Times New Roman"/>
                <w:lang w:val="en-US"/>
              </w:rPr>
              <w:t xml:space="preserve"> </w:t>
            </w:r>
            <w:r w:rsidRPr="00341D20">
              <w:rPr>
                <w:rFonts w:ascii="Times New Roman" w:eastAsiaTheme="minorHAnsi" w:hAnsi="Times New Roman"/>
                <w:lang w:val="en-US"/>
              </w:rPr>
              <w:t>UD–874ATM TLD</w:t>
            </w:r>
            <w:r w:rsidRPr="00341D20">
              <w:rPr>
                <w:rFonts w:ascii="Times New Roman" w:eastAsiaTheme="minorHAnsi" w:hAnsi="Times New Roman"/>
                <w:lang w:val="en-US"/>
              </w:rPr>
              <w:t xml:space="preserve"> and </w:t>
            </w:r>
            <w:r>
              <w:rPr>
                <w:rFonts w:ascii="Times New Roman" w:eastAsiaTheme="minorHAnsi" w:hAnsi="Times New Roman"/>
                <w:lang w:val="en-US"/>
              </w:rPr>
              <w:t xml:space="preserve">with </w:t>
            </w:r>
            <w:r>
              <w:rPr>
                <w:rFonts w:ascii="Times New Roman" w:hAnsi="Times New Roman"/>
                <w:lang w:val="en-US"/>
              </w:rPr>
              <w:t xml:space="preserve">Panasonic </w:t>
            </w:r>
            <w:r w:rsidRPr="00342133">
              <w:rPr>
                <w:rFonts w:ascii="Times New Roman" w:hAnsi="Times New Roman"/>
                <w:lang w:val="en-US"/>
              </w:rPr>
              <w:t xml:space="preserve">reader </w:t>
            </w:r>
            <w:r w:rsidRPr="00342133">
              <w:rPr>
                <w:rFonts w:ascii="Times New Roman" w:eastAsiaTheme="minorHAnsi" w:hAnsi="Times New Roman"/>
                <w:lang w:val="en-US"/>
              </w:rPr>
              <w:t>UD-7900M</w:t>
            </w:r>
            <w:r>
              <w:rPr>
                <w:rFonts w:ascii="Times New Roman" w:eastAsiaTheme="minorHAnsi" w:hAnsi="Times New Roman"/>
                <w:lang w:val="en-US"/>
              </w:rPr>
              <w:t xml:space="preserve"> </w:t>
            </w:r>
            <w:r w:rsidRPr="00342133">
              <w:rPr>
                <w:rFonts w:ascii="Times New Roman" w:hAnsi="Times New Roman"/>
                <w:lang w:val="en-US"/>
              </w:rPr>
              <w:t>owned by the Buyer</w:t>
            </w:r>
            <w:r w:rsidR="00566E94">
              <w:rPr>
                <w:rFonts w:ascii="Times New Roman" w:hAnsi="Times New Roman"/>
                <w:lang w:val="en-US"/>
              </w:rPr>
              <w:t>.</w:t>
            </w:r>
          </w:p>
          <w:p w:rsidR="00341D20" w:rsidRPr="00341D20" w:rsidRDefault="00341D20" w:rsidP="00341D20">
            <w:pPr>
              <w:rPr>
                <w:rFonts w:ascii="Times New Roman" w:hAnsi="Times New Roman"/>
                <w:lang w:val="en-GB"/>
              </w:rPr>
            </w:pPr>
          </w:p>
          <w:p w:rsidR="00341D20" w:rsidRPr="00341D20" w:rsidRDefault="00341D20" w:rsidP="00341D20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077" w:type="dxa"/>
            <w:vAlign w:val="center"/>
          </w:tcPr>
          <w:p w:rsidR="000C2E78" w:rsidRPr="00341D20" w:rsidRDefault="000C2E78" w:rsidP="00EF3C5F">
            <w:pPr>
              <w:jc w:val="center"/>
              <w:rPr>
                <w:rFonts w:ascii="Times New Roman" w:hAnsi="Times New Roman"/>
                <w:lang w:val="en-US"/>
              </w:rPr>
            </w:pPr>
            <w:r w:rsidRPr="00341D20">
              <w:rPr>
                <w:rFonts w:ascii="Times New Roman" w:hAnsi="Times New Roman"/>
                <w:lang w:val="en-US"/>
              </w:rPr>
              <w:t>300</w:t>
            </w:r>
          </w:p>
        </w:tc>
      </w:tr>
      <w:tr w:rsidR="000C2E78" w:rsidRPr="00341D20" w:rsidTr="00EF3C5F">
        <w:trPr>
          <w:jc w:val="center"/>
        </w:trPr>
        <w:tc>
          <w:tcPr>
            <w:tcW w:w="6662" w:type="dxa"/>
            <w:vAlign w:val="center"/>
          </w:tcPr>
          <w:p w:rsidR="00220AA1" w:rsidRDefault="00220AA1" w:rsidP="00566E94">
            <w:pPr>
              <w:rPr>
                <w:rFonts w:ascii="Times New Roman" w:hAnsi="Times New Roman"/>
                <w:lang w:val="en-GB"/>
              </w:rPr>
            </w:pPr>
          </w:p>
          <w:p w:rsidR="000562FF" w:rsidRPr="000562FF" w:rsidRDefault="000562FF" w:rsidP="000562FF">
            <w:pPr>
              <w:jc w:val="both"/>
              <w:rPr>
                <w:rFonts w:ascii="Times New Roman" w:hAnsi="Times New Roman"/>
                <w:lang w:val="en-GB"/>
              </w:rPr>
            </w:pPr>
            <w:r w:rsidRPr="000562FF">
              <w:rPr>
                <w:rFonts w:ascii="Times New Roman" w:hAnsi="Times New Roman"/>
                <w:lang w:val="en-GB"/>
              </w:rPr>
              <w:t xml:space="preserve">Plastic </w:t>
            </w:r>
            <w:r w:rsidRPr="000562FF">
              <w:rPr>
                <w:rFonts w:ascii="Times New Roman" w:hAnsi="Times New Roman"/>
                <w:lang w:val="en-US"/>
              </w:rPr>
              <w:t xml:space="preserve">holders </w:t>
            </w:r>
            <w:r w:rsidRPr="000562FF">
              <w:rPr>
                <w:rFonts w:ascii="Times New Roman" w:eastAsiaTheme="minorHAnsi" w:hAnsi="Times New Roman"/>
                <w:lang w:val="en-US"/>
              </w:rPr>
              <w:t xml:space="preserve">UD–874ATM TLD </w:t>
            </w:r>
            <w:r w:rsidRPr="000562FF">
              <w:rPr>
                <w:rFonts w:ascii="Times New Roman" w:hAnsi="Times New Roman"/>
                <w:lang w:val="en-US"/>
              </w:rPr>
              <w:t>for dosemeters</w:t>
            </w:r>
            <w:r w:rsidRPr="000562FF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with separate metal grip –</w:t>
            </w:r>
            <w:r w:rsidR="00566E94">
              <w:rPr>
                <w:rFonts w:ascii="Times New Roman" w:hAnsi="Times New Roman"/>
                <w:lang w:val="en-US"/>
              </w:rPr>
              <w:t xml:space="preserve"> clip, </w:t>
            </w:r>
            <w:r w:rsidR="00566E94">
              <w:rPr>
                <w:rFonts w:ascii="Times New Roman" w:hAnsi="Times New Roman"/>
                <w:lang w:val="en-GB"/>
              </w:rPr>
              <w:t xml:space="preserve">compatible </w:t>
            </w:r>
            <w:r w:rsidR="00566E94" w:rsidRPr="00341D20">
              <w:rPr>
                <w:rFonts w:ascii="Times New Roman" w:hAnsi="Times New Roman"/>
                <w:lang w:val="en-GB"/>
              </w:rPr>
              <w:t>with</w:t>
            </w:r>
            <w:r w:rsidR="00566E94">
              <w:rPr>
                <w:rFonts w:ascii="Times New Roman" w:hAnsi="Times New Roman"/>
                <w:lang w:val="en-GB"/>
              </w:rPr>
              <w:t xml:space="preserve"> Panasonic </w:t>
            </w:r>
            <w:r w:rsidR="00566E94" w:rsidRPr="00341D20">
              <w:rPr>
                <w:rFonts w:ascii="Times New Roman" w:hAnsi="Times New Roman"/>
                <w:lang w:val="en-GB"/>
              </w:rPr>
              <w:t xml:space="preserve">4 elements </w:t>
            </w:r>
            <w:r w:rsidR="00566E94" w:rsidRPr="00341D20">
              <w:rPr>
                <w:rFonts w:ascii="Times New Roman" w:eastAsiaTheme="minorHAnsi" w:hAnsi="Times New Roman"/>
                <w:lang w:val="en-US"/>
              </w:rPr>
              <w:t xml:space="preserve">UD–802AT–D </w:t>
            </w:r>
            <w:r w:rsidR="00566E94" w:rsidRPr="00341D20">
              <w:rPr>
                <w:rFonts w:ascii="Times New Roman" w:hAnsi="Times New Roman"/>
                <w:lang w:val="en-GB"/>
              </w:rPr>
              <w:t>TLD dosemeters</w:t>
            </w:r>
            <w:r w:rsidR="00566E94">
              <w:rPr>
                <w:rFonts w:ascii="Times New Roman" w:hAnsi="Times New Roman"/>
                <w:lang w:val="en-GB"/>
              </w:rPr>
              <w:t>.</w:t>
            </w:r>
          </w:p>
          <w:p w:rsidR="000562FF" w:rsidRDefault="000562FF" w:rsidP="000562FF">
            <w:pPr>
              <w:jc w:val="both"/>
              <w:rPr>
                <w:rFonts w:ascii="Times New Roman" w:hAnsi="Times New Roman"/>
                <w:lang w:val="en-GB"/>
              </w:rPr>
            </w:pPr>
          </w:p>
          <w:p w:rsidR="000562FF" w:rsidRPr="00341D20" w:rsidRDefault="000562FF" w:rsidP="000562FF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077" w:type="dxa"/>
            <w:vAlign w:val="center"/>
          </w:tcPr>
          <w:p w:rsidR="000C2E78" w:rsidRPr="00341D20" w:rsidRDefault="000C2E78" w:rsidP="00EF3C5F">
            <w:pPr>
              <w:jc w:val="center"/>
              <w:rPr>
                <w:rFonts w:ascii="Times New Roman" w:hAnsi="Times New Roman"/>
                <w:lang w:val="en-US"/>
              </w:rPr>
            </w:pPr>
            <w:r w:rsidRPr="00341D20">
              <w:rPr>
                <w:rFonts w:ascii="Times New Roman" w:hAnsi="Times New Roman"/>
                <w:lang w:val="en-US"/>
              </w:rPr>
              <w:t>300</w:t>
            </w:r>
          </w:p>
        </w:tc>
      </w:tr>
    </w:tbl>
    <w:p w:rsidR="000C2E78" w:rsidRDefault="000C2E78" w:rsidP="00566E94">
      <w:pPr>
        <w:spacing w:after="0" w:line="240" w:lineRule="auto"/>
        <w:jc w:val="both"/>
        <w:rPr>
          <w:rFonts w:ascii="Times New Roman" w:eastAsiaTheme="minorHAnsi" w:hAnsi="Times New Roman"/>
        </w:rPr>
      </w:pPr>
    </w:p>
    <w:p w:rsidR="00341D20" w:rsidRDefault="00341D20" w:rsidP="00566E94">
      <w:pPr>
        <w:spacing w:after="0" w:line="240" w:lineRule="auto"/>
        <w:jc w:val="both"/>
        <w:rPr>
          <w:rFonts w:ascii="Times New Roman" w:eastAsiaTheme="minorHAnsi" w:hAnsi="Times New Roman"/>
        </w:rPr>
      </w:pPr>
    </w:p>
    <w:p w:rsidR="00566E94" w:rsidRPr="00342133" w:rsidRDefault="00566E94" w:rsidP="00566E94">
      <w:pPr>
        <w:spacing w:after="0" w:line="240" w:lineRule="auto"/>
        <w:jc w:val="both"/>
        <w:rPr>
          <w:rFonts w:ascii="Times New Roman" w:eastAsiaTheme="minorHAnsi" w:hAnsi="Times New Roman"/>
        </w:rPr>
      </w:pPr>
      <w:bookmarkStart w:id="0" w:name="_GoBack"/>
      <w:bookmarkEnd w:id="0"/>
    </w:p>
    <w:sectPr w:rsidR="00566E94" w:rsidRPr="0034213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532" w:rsidRDefault="003F4532" w:rsidP="00DA69B0">
      <w:pPr>
        <w:spacing w:after="0" w:line="240" w:lineRule="auto"/>
      </w:pPr>
      <w:r>
        <w:separator/>
      </w:r>
    </w:p>
  </w:endnote>
  <w:endnote w:type="continuationSeparator" w:id="0">
    <w:p w:rsidR="003F4532" w:rsidRDefault="003F4532" w:rsidP="00DA6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532" w:rsidRDefault="003F4532" w:rsidP="00DA69B0">
      <w:pPr>
        <w:spacing w:after="0" w:line="240" w:lineRule="auto"/>
      </w:pPr>
      <w:r>
        <w:separator/>
      </w:r>
    </w:p>
  </w:footnote>
  <w:footnote w:type="continuationSeparator" w:id="0">
    <w:p w:rsidR="003F4532" w:rsidRDefault="003F4532" w:rsidP="00DA69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9B0" w:rsidRDefault="00DA69B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B2E21FF" wp14:editId="53DAF7D2">
          <wp:simplePos x="0" y="0"/>
          <wp:positionH relativeFrom="page">
            <wp:posOffset>624840</wp:posOffset>
          </wp:positionH>
          <wp:positionV relativeFrom="page">
            <wp:posOffset>275590</wp:posOffset>
          </wp:positionV>
          <wp:extent cx="6479540" cy="1497330"/>
          <wp:effectExtent l="0" t="0" r="0" b="762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1497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9B0"/>
    <w:rsid w:val="000562FF"/>
    <w:rsid w:val="000C2E78"/>
    <w:rsid w:val="00220AA1"/>
    <w:rsid w:val="00341D20"/>
    <w:rsid w:val="00342133"/>
    <w:rsid w:val="003F4532"/>
    <w:rsid w:val="00566E94"/>
    <w:rsid w:val="005C3D35"/>
    <w:rsid w:val="0072706B"/>
    <w:rsid w:val="00D56533"/>
    <w:rsid w:val="00DA69B0"/>
    <w:rsid w:val="00E9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69B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DA69B0"/>
  </w:style>
  <w:style w:type="character" w:customStyle="1" w:styleId="shorttext">
    <w:name w:val="short_text"/>
    <w:basedOn w:val="Domylnaczcionkaakapitu"/>
    <w:rsid w:val="00DA69B0"/>
  </w:style>
  <w:style w:type="character" w:styleId="Hipercze">
    <w:name w:val="Hyperlink"/>
    <w:rsid w:val="00DA69B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A6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69B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A6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69B0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0C2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69B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DA69B0"/>
  </w:style>
  <w:style w:type="character" w:customStyle="1" w:styleId="shorttext">
    <w:name w:val="short_text"/>
    <w:basedOn w:val="Domylnaczcionkaakapitu"/>
    <w:rsid w:val="00DA69B0"/>
  </w:style>
  <w:style w:type="character" w:styleId="Hipercze">
    <w:name w:val="Hyperlink"/>
    <w:rsid w:val="00DA69B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A6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69B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A6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69B0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0C2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diki.pl/slownik-angielskiego?q=inquiry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7</cp:revision>
  <dcterms:created xsi:type="dcterms:W3CDTF">2020-11-27T19:55:00Z</dcterms:created>
  <dcterms:modified xsi:type="dcterms:W3CDTF">2020-12-08T11:46:00Z</dcterms:modified>
</cp:coreProperties>
</file>