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8F" w:rsidRDefault="0068248F" w:rsidP="0068248F">
      <w:pPr>
        <w:spacing w:after="0" w:line="240" w:lineRule="auto"/>
        <w:rPr>
          <w:rFonts w:ascii="Times New Roman" w:hAnsi="Times New Roman"/>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7A1773">
        <w:rPr>
          <w:rFonts w:ascii="Times New Roman" w:hAnsi="Times New Roman"/>
          <w:sz w:val="20"/>
          <w:szCs w:val="20"/>
          <w:lang w:val="en-US"/>
        </w:rPr>
        <w:t>FZ-1/5460/AJ/20</w:t>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sidRPr="00DA7273">
        <w:rPr>
          <w:rFonts w:ascii="Times New Roman" w:eastAsiaTheme="minorHAnsi" w:hAnsi="Times New Roman"/>
          <w:color w:val="222222"/>
          <w:sz w:val="20"/>
          <w:szCs w:val="20"/>
          <w:u w:val="single"/>
          <w:lang w:val="en-US"/>
        </w:rPr>
        <w:t>Annex No. 2 to the inquiry</w:t>
      </w:r>
    </w:p>
    <w:p w:rsidR="0068248F" w:rsidRDefault="0068248F" w:rsidP="0068248F">
      <w:pPr>
        <w:spacing w:after="0" w:line="240" w:lineRule="auto"/>
        <w:jc w:val="both"/>
        <w:rPr>
          <w:rFonts w:ascii="Times New Roman" w:eastAsiaTheme="minorHAnsi" w:hAnsi="Times New Roman"/>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lang w:val="en-US"/>
        </w:rPr>
      </w:pPr>
      <w:bookmarkStart w:id="0" w:name="_GoBack"/>
      <w:bookmarkEnd w:id="0"/>
    </w:p>
    <w:p w:rsidR="0068248F" w:rsidRPr="00DA7273" w:rsidRDefault="0068248F" w:rsidP="0068248F">
      <w:pPr>
        <w:spacing w:after="0" w:line="240" w:lineRule="auto"/>
        <w:jc w:val="both"/>
        <w:rPr>
          <w:rFonts w:ascii="Times New Roman" w:eastAsiaTheme="minorHAnsi" w:hAnsi="Times New Roman"/>
          <w:sz w:val="20"/>
          <w:szCs w:val="20"/>
          <w:u w:val="single"/>
          <w:lang w:val="en-US"/>
        </w:rPr>
      </w:pPr>
      <w:r>
        <w:rPr>
          <w:rFonts w:ascii="Times New Roman" w:eastAsiaTheme="minorHAnsi" w:hAnsi="Times New Roman"/>
          <w:sz w:val="20"/>
          <w:szCs w:val="20"/>
          <w:u w:val="single"/>
          <w:lang w:val="en-US"/>
        </w:rPr>
        <w:t xml:space="preserve">Seller’s </w:t>
      </w:r>
      <w:r w:rsidRPr="00DA7273">
        <w:rPr>
          <w:rFonts w:ascii="Times New Roman" w:eastAsiaTheme="minorHAnsi" w:hAnsi="Times New Roman"/>
          <w:sz w:val="20"/>
          <w:szCs w:val="20"/>
          <w:u w:val="single"/>
          <w:lang w:val="en-US"/>
        </w:rPr>
        <w:t>declaration:</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the gross price covers all costs of the subject of the order.</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w:t>
      </w:r>
      <w:r w:rsidRPr="00DA7273">
        <w:rPr>
          <w:rFonts w:ascii="Times New Roman" w:eastAsiaTheme="minorHAnsi" w:hAnsi="Times New Roman"/>
          <w:sz w:val="20"/>
          <w:szCs w:val="20"/>
          <w:lang w:val="en-US"/>
        </w:rPr>
        <w:t>meet a</w:t>
      </w:r>
      <w:r w:rsidRPr="00DA7273">
        <w:rPr>
          <w:rFonts w:ascii="Times New Roman" w:eastAsiaTheme="minorHAnsi" w:hAnsi="Times New Roman"/>
          <w:color w:val="222222"/>
          <w:sz w:val="20"/>
          <w:szCs w:val="20"/>
          <w:lang w:val="en-US"/>
        </w:rPr>
        <w:t>ll requirements contained in the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have obtained from the Buyer all information necessary to reliably prepare the offer.</w:t>
      </w:r>
    </w:p>
    <w:p w:rsidR="0068248F" w:rsidRPr="00E4282D" w:rsidRDefault="0068248F" w:rsidP="0068248F">
      <w:pPr>
        <w:spacing w:after="0" w:line="240" w:lineRule="auto"/>
        <w:jc w:val="both"/>
        <w:rPr>
          <w:rFonts w:ascii="Times New Roman" w:eastAsiaTheme="minorHAnsi" w:hAnsi="Times New Roman"/>
          <w:sz w:val="20"/>
          <w:szCs w:val="20"/>
          <w:lang w:val="en-US"/>
        </w:rPr>
      </w:pPr>
      <w:r w:rsidRPr="00DA7273">
        <w:rPr>
          <w:rFonts w:ascii="Times New Roman" w:eastAsiaTheme="minorHAnsi" w:hAnsi="Times New Roman"/>
          <w:color w:val="222222"/>
          <w:sz w:val="20"/>
          <w:szCs w:val="20"/>
          <w:lang w:val="en-US"/>
        </w:rPr>
        <w:t xml:space="preserve"> ● I declare that I acknowledge myself to be bound by the content of the submitted offer, for a period of 30 days from the date of submission of the offer.</w:t>
      </w: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jc w:val="both"/>
        <w:rPr>
          <w:rFonts w:ascii="Times New Roman" w:eastAsiaTheme="minorHAnsi" w:hAnsi="Times New Roman"/>
          <w:sz w:val="20"/>
          <w:szCs w:val="20"/>
          <w:lang w:val="en-US"/>
        </w:rPr>
      </w:pPr>
      <w:r>
        <w:rPr>
          <w:rFonts w:ascii="Times New Roman" w:eastAsiaTheme="minorHAnsi" w:hAnsi="Times New Roman"/>
          <w:sz w:val="20"/>
          <w:szCs w:val="20"/>
          <w:lang w:val="en-US"/>
        </w:rPr>
        <w:t>The Seller</w:t>
      </w:r>
      <w:r w:rsidRPr="003266B7">
        <w:rPr>
          <w:rFonts w:ascii="Times New Roman" w:eastAsiaTheme="minorHAnsi" w:hAnsi="Times New Roman"/>
          <w:sz w:val="20"/>
          <w:szCs w:val="20"/>
          <w:lang w:val="en-US"/>
        </w:rPr>
        <w:t xml:space="preserve"> acknowledges that the subject of the offer is co-financed with funds from the European Commission based on the provisions of the grant agreement No. 899469-Heet II-RFCS-2019, concluded between the </w:t>
      </w:r>
      <w:r>
        <w:rPr>
          <w:rFonts w:ascii="Times New Roman" w:eastAsiaTheme="minorHAnsi" w:hAnsi="Times New Roman"/>
          <w:sz w:val="20"/>
          <w:szCs w:val="20"/>
          <w:lang w:val="en-US"/>
        </w:rPr>
        <w:t xml:space="preserve">Buyer </w:t>
      </w:r>
      <w:r w:rsidRPr="003266B7">
        <w:rPr>
          <w:rFonts w:ascii="Times New Roman" w:eastAsiaTheme="minorHAnsi" w:hAnsi="Times New Roman"/>
          <w:sz w:val="20"/>
          <w:szCs w:val="20"/>
          <w:lang w:val="en-US"/>
        </w:rPr>
        <w:t xml:space="preserve">and the Financing Institution, and undertakes to enable the </w:t>
      </w:r>
      <w:r>
        <w:rPr>
          <w:rFonts w:ascii="Times New Roman" w:eastAsiaTheme="minorHAnsi" w:hAnsi="Times New Roman"/>
          <w:sz w:val="20"/>
          <w:szCs w:val="20"/>
          <w:lang w:val="en-US"/>
        </w:rPr>
        <w:t xml:space="preserve">Buyer </w:t>
      </w:r>
      <w:r w:rsidRPr="003266B7">
        <w:rPr>
          <w:rFonts w:ascii="Times New Roman" w:eastAsiaTheme="minorHAnsi" w:hAnsi="Times New Roman"/>
          <w:sz w:val="20"/>
          <w:szCs w:val="20"/>
          <w:lang w:val="en-US"/>
        </w:rPr>
        <w:t>to carry out controls, audits and assessment of the project's impact, in accordance with the principles resulting from the grant agreement, applied respectively within the scope of the contract.</w:t>
      </w:r>
    </w:p>
    <w:p w:rsidR="0068248F" w:rsidRDefault="0068248F" w:rsidP="0068248F">
      <w:pPr>
        <w:spacing w:after="0" w:line="240" w:lineRule="auto"/>
        <w:jc w:val="both"/>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The Seller</w:t>
      </w:r>
      <w:r w:rsidRPr="00827018">
        <w:rPr>
          <w:rFonts w:ascii="Times New Roman" w:eastAsiaTheme="minorHAnsi" w:hAnsi="Times New Roman"/>
          <w:sz w:val="20"/>
          <w:szCs w:val="20"/>
          <w:lang w:val="en-US"/>
        </w:rPr>
        <w:t xml:space="preserve"> declares that there is no conflict of interest under this offer, understood as a situation that threatens the impartial and objective implementation of the action for reasons related to economic interest, political or national affiliation, family or emotional ties or any other common interests.</w:t>
      </w: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Pr="00DA7273"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Information clause from </w:t>
      </w:r>
      <w:r w:rsidRPr="00DA7273">
        <w:rPr>
          <w:rFonts w:ascii="Times New Roman" w:eastAsiaTheme="minorHAnsi" w:hAnsi="Times New Roman"/>
          <w:color w:val="222222"/>
          <w:sz w:val="20"/>
          <w:szCs w:val="20"/>
          <w:u w:val="single"/>
          <w:lang w:val="en-US"/>
        </w:rPr>
        <w:t>Article</w:t>
      </w:r>
      <w:r w:rsidRPr="00DA7273">
        <w:rPr>
          <w:rFonts w:ascii="Times New Roman" w:eastAsiaTheme="minorHAnsi" w:hAnsi="Times New Roman"/>
          <w:sz w:val="20"/>
          <w:szCs w:val="20"/>
          <w:u w:val="single"/>
          <w:lang w:val="en-US"/>
        </w:rPr>
        <w:t xml:space="preserve"> 13 GDPR (</w:t>
      </w:r>
      <w:r w:rsidRPr="00E4282D">
        <w:rPr>
          <w:rFonts w:ascii="Times New Roman" w:eastAsiaTheme="minorHAnsi" w:hAnsi="Times New Roman"/>
          <w:sz w:val="20"/>
          <w:szCs w:val="20"/>
          <w:u w:val="single"/>
          <w:lang w:val="en-US"/>
        </w:rPr>
        <w:t>General Data Protection Regulation)</w:t>
      </w:r>
      <w:r w:rsidRPr="00DA7273">
        <w:rPr>
          <w:rFonts w:ascii="Times New Roman" w:eastAsiaTheme="minorHAnsi" w:hAnsi="Times New Roman"/>
          <w:sz w:val="20"/>
          <w:szCs w:val="20"/>
          <w:u w:val="single"/>
          <w:lang w:val="en-US"/>
        </w:rPr>
        <w:t>:</w:t>
      </w:r>
    </w:p>
    <w:p w:rsidR="0068248F" w:rsidRPr="00DA7273" w:rsidRDefault="0068248F" w:rsidP="0068248F">
      <w:pPr>
        <w:spacing w:after="0" w:line="240" w:lineRule="auto"/>
        <w:rPr>
          <w:rFonts w:ascii="Times New Roman" w:eastAsiaTheme="minorHAnsi" w:hAnsi="Times New Roman"/>
          <w:color w:val="222222"/>
          <w:sz w:val="20"/>
          <w:szCs w:val="20"/>
          <w:u w:val="single"/>
          <w:lang w:val="en-US"/>
        </w:rPr>
      </w:pPr>
    </w:p>
    <w:p w:rsidR="0068248F" w:rsidRPr="00762A75"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According to Article 13, paragraph 1 and 2 of Regulation (EU) 2016/679 of the European Parliament and Council of 27 April, 2016 </w:t>
      </w:r>
      <w:r w:rsidRPr="00DA7273">
        <w:rPr>
          <w:rFonts w:ascii="Times New Roman" w:eastAsiaTheme="minorHAnsi" w:hAnsi="Times New Roman"/>
          <w:sz w:val="20"/>
          <w:szCs w:val="20"/>
          <w:lang w:val="en-US"/>
        </w:rPr>
        <w:t xml:space="preserve">on the protection of natural person </w:t>
      </w:r>
      <w:r w:rsidRPr="00DA7273">
        <w:rPr>
          <w:rFonts w:ascii="Times New Roman" w:eastAsiaTheme="minorHAnsi" w:hAnsi="Times New Roman"/>
          <w:color w:val="222222"/>
          <w:sz w:val="20"/>
          <w:szCs w:val="20"/>
          <w:lang w:val="en-US"/>
        </w:rPr>
        <w:t xml:space="preserve">with regard to the processing of personal data and on the free movement of such data and repealing Directive 95/46 / EU (general regulation on data protection) (Journal of Laws EU L 119 of 04.05.2016, page 1), hereinafter "GDPR", </w:t>
      </w:r>
      <w:r w:rsidRPr="00DA7273">
        <w:rPr>
          <w:rFonts w:ascii="Times New Roman" w:eastAsiaTheme="minorHAnsi" w:hAnsi="Times New Roman"/>
          <w:sz w:val="20"/>
          <w:szCs w:val="20"/>
          <w:lang w:val="en-US"/>
        </w:rPr>
        <w:t>we informs that:</w:t>
      </w:r>
    </w:p>
    <w:p w:rsidR="0068248F" w:rsidRPr="00E4282D" w:rsidRDefault="0068248F" w:rsidP="0068248F">
      <w:pPr>
        <w:spacing w:after="0" w:line="240" w:lineRule="auto"/>
        <w:rPr>
          <w:rFonts w:ascii="Times New Roman" w:eastAsiaTheme="minorHAnsi" w:hAnsi="Times New Roman"/>
          <w:sz w:val="20"/>
          <w:szCs w:val="20"/>
          <w:u w:val="single"/>
          <w:lang w:val="en-US"/>
        </w:rPr>
      </w:pPr>
    </w:p>
    <w:p w:rsidR="0068248F" w:rsidRPr="00DA7273" w:rsidRDefault="0068248F" w:rsidP="0068248F">
      <w:pPr>
        <w:spacing w:after="0" w:line="240" w:lineRule="auto"/>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the administrator of Your personal data is:</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Główny Instytut Górnictwa (</w:t>
      </w:r>
      <w:r w:rsidRPr="00E4282D">
        <w:rPr>
          <w:rFonts w:ascii="Times New Roman" w:eastAsiaTheme="minorHAnsi" w:hAnsi="Times New Roman"/>
          <w:color w:val="222222"/>
          <w:sz w:val="20"/>
          <w:szCs w:val="20"/>
        </w:rPr>
        <w:t>Central Mining Institute)</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Plac Gwarków 1</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40 - 166 Katowice</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Poland</w:t>
      </w:r>
    </w:p>
    <w:p w:rsidR="0068248F" w:rsidRPr="00DA7273" w:rsidRDefault="0068248F" w:rsidP="0068248F">
      <w:pPr>
        <w:spacing w:after="0" w:line="240" w:lineRule="auto"/>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w:t>
      </w:r>
      <w:r w:rsidRPr="00E4282D">
        <w:rPr>
          <w:rFonts w:ascii="Times New Roman" w:eastAsiaTheme="minorHAnsi" w:hAnsi="Times New Roman"/>
          <w:color w:val="222222"/>
          <w:sz w:val="20"/>
          <w:szCs w:val="20"/>
          <w:lang w:val="en-US"/>
        </w:rPr>
        <w:t xml:space="preserve"> </w:t>
      </w:r>
      <w:r w:rsidRPr="00DA7273">
        <w:rPr>
          <w:rFonts w:ascii="Times New Roman" w:eastAsiaTheme="minorHAnsi" w:hAnsi="Times New Roman"/>
          <w:color w:val="222222"/>
          <w:sz w:val="20"/>
          <w:szCs w:val="20"/>
          <w:lang w:val="en-US"/>
        </w:rPr>
        <w:t xml:space="preserve">the inspector of personal data protection at the </w:t>
      </w:r>
      <w:r w:rsidRPr="00E4282D">
        <w:rPr>
          <w:rFonts w:ascii="Times New Roman" w:eastAsia="Times New Roman" w:hAnsi="Times New Roman"/>
          <w:sz w:val="20"/>
          <w:szCs w:val="20"/>
          <w:lang w:val="en-US" w:eastAsia="pl-PL"/>
        </w:rPr>
        <w:t>Główny Instytut Górnictwa (</w:t>
      </w:r>
      <w:r w:rsidRPr="00DA7273">
        <w:rPr>
          <w:rFonts w:ascii="Times New Roman" w:eastAsiaTheme="minorHAnsi" w:hAnsi="Times New Roman"/>
          <w:color w:val="222222"/>
          <w:sz w:val="20"/>
          <w:szCs w:val="20"/>
          <w:lang w:val="en-US"/>
        </w:rPr>
        <w:t>Central Mining Institute) is Mrs.</w:t>
      </w:r>
    </w:p>
    <w:p w:rsidR="0068248F" w:rsidRPr="00E4282D" w:rsidRDefault="0068248F" w:rsidP="0068248F">
      <w:pPr>
        <w:spacing w:after="0" w:line="240" w:lineRule="auto"/>
        <w:contextualSpacing/>
        <w:jc w:val="both"/>
        <w:rPr>
          <w:rFonts w:ascii="Times New Roman" w:eastAsia="Times New Roman" w:hAnsi="Times New Roman"/>
          <w:sz w:val="20"/>
          <w:szCs w:val="20"/>
          <w:u w:val="single"/>
          <w:lang w:eastAsia="pl-PL"/>
        </w:rPr>
      </w:pPr>
      <w:r w:rsidRPr="00E4282D">
        <w:rPr>
          <w:rFonts w:ascii="Times New Roman" w:eastAsia="Times New Roman" w:hAnsi="Times New Roman"/>
          <w:sz w:val="20"/>
          <w:szCs w:val="20"/>
          <w:lang w:eastAsia="pl-PL"/>
        </w:rPr>
        <w:t>M. Sc Katarzyna Kareł, e-mail:</w:t>
      </w:r>
      <w:r w:rsidRPr="00E4282D">
        <w:rPr>
          <w:rFonts w:ascii="Times New Roman" w:eastAsia="Times New Roman" w:hAnsi="Times New Roman"/>
          <w:b/>
          <w:sz w:val="20"/>
          <w:szCs w:val="20"/>
          <w:lang w:eastAsia="pl-PL"/>
        </w:rPr>
        <w:t xml:space="preserve"> </w:t>
      </w:r>
      <w:hyperlink r:id="rId7" w:history="1">
        <w:r w:rsidRPr="00E4282D">
          <w:rPr>
            <w:rFonts w:ascii="Times New Roman" w:eastAsiaTheme="minorHAnsi" w:hAnsi="Times New Roman"/>
            <w:sz w:val="20"/>
            <w:szCs w:val="20"/>
            <w:u w:val="single"/>
          </w:rPr>
          <w:t>gdpr</w:t>
        </w:r>
        <w:r w:rsidRPr="00E4282D">
          <w:rPr>
            <w:rFonts w:ascii="Times New Roman" w:eastAsia="Times New Roman" w:hAnsi="Times New Roman"/>
            <w:sz w:val="20"/>
            <w:szCs w:val="20"/>
            <w:u w:val="single"/>
            <w:lang w:eastAsia="pl-PL"/>
          </w:rPr>
          <w:t>@gig.eu</w:t>
        </w:r>
      </w:hyperlink>
    </w:p>
    <w:p w:rsidR="0068248F" w:rsidRPr="00E4282D" w:rsidRDefault="0068248F" w:rsidP="0068248F">
      <w:pPr>
        <w:spacing w:after="0" w:line="240" w:lineRule="auto"/>
        <w:rPr>
          <w:rFonts w:ascii="Times New Roman" w:eastAsiaTheme="minorHAnsi" w:hAnsi="Times New Roman"/>
          <w:sz w:val="20"/>
          <w:szCs w:val="20"/>
          <w:u w:val="single"/>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rPr>
        <w:t xml:space="preserve"> </w:t>
      </w:r>
      <w:r w:rsidRPr="00DA7273">
        <w:rPr>
          <w:rFonts w:ascii="Times New Roman" w:eastAsiaTheme="minorHAnsi" w:hAnsi="Times New Roman"/>
          <w:color w:val="222222"/>
          <w:sz w:val="20"/>
          <w:szCs w:val="20"/>
          <w:lang w:val="en-US"/>
        </w:rPr>
        <w:t>● Your personal data will be processed on the basis of Article 6, paragraph 1, letter c GDPR for the purpose of this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recipients of Your personal data will be persons or entities to whom the documentation regarding this inquiry will be made, carried out in accordance with Article 4.8 of the Act of January 29, 2004 - Public Procurement Law (Journal of Laws of 2017, item 1579 and 2018);</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Your personal data will be stored for a period of 4 years from the date of completion of the proceedings regarding this inquiry, and if the duration of the contract exceeds 4 years, the retention period covers the entire duration of the contract;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in relation to Your personal data, decisions will not be taken in an automated manner, application to Article 22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have the right: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based on Article 15 GDPR the right of access to Your personal data relating to;</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16 GDPR</w:t>
      </w:r>
      <w:r w:rsidRPr="00DA7273">
        <w:rPr>
          <w:rFonts w:ascii="Times New Roman" w:eastAsiaTheme="minorHAnsi" w:hAnsi="Times New Roman"/>
          <w:color w:val="FF0000"/>
          <w:sz w:val="20"/>
          <w:szCs w:val="20"/>
          <w:lang w:val="en-US"/>
        </w:rPr>
        <w:t xml:space="preserve"> </w:t>
      </w:r>
      <w:r w:rsidRPr="00DA7273">
        <w:rPr>
          <w:rFonts w:ascii="Times New Roman" w:eastAsiaTheme="minorHAnsi" w:hAnsi="Times New Roman"/>
          <w:color w:val="222222"/>
          <w:sz w:val="20"/>
          <w:szCs w:val="20"/>
          <w:lang w:val="en-US"/>
        </w:rPr>
        <w:t xml:space="preserve">right to rectify Your personal data </w:t>
      </w:r>
      <w:r w:rsidRPr="00DA7273">
        <w:rPr>
          <w:rFonts w:ascii="Times New Roman" w:eastAsiaTheme="minorHAnsi" w:hAnsi="Times New Roman"/>
          <w:color w:val="222222"/>
          <w:sz w:val="20"/>
          <w:szCs w:val="20"/>
          <w:vertAlign w:val="superscript"/>
          <w:lang w:val="en-US"/>
        </w:rPr>
        <w:t>1</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18 GDPR the right to request the administrator to restrict the processing of personal data, subject to the cases referred to in Article 18, paragraph 2 GDPR </w:t>
      </w:r>
      <w:r w:rsidRPr="00DA7273">
        <w:rPr>
          <w:rFonts w:ascii="Times New Roman" w:eastAsiaTheme="minorHAnsi" w:hAnsi="Times New Roman"/>
          <w:color w:val="222222"/>
          <w:sz w:val="20"/>
          <w:szCs w:val="20"/>
          <w:vertAlign w:val="superscript"/>
          <w:lang w:val="en-US"/>
        </w:rPr>
        <w:t>2</w:t>
      </w:r>
      <w:r w:rsidRPr="00DA7273">
        <w:rPr>
          <w:rFonts w:ascii="Times New Roman" w:eastAsiaTheme="minorHAnsi" w:hAnsi="Times New Roman"/>
          <w:color w:val="222222"/>
          <w:sz w:val="20"/>
          <w:szCs w:val="20"/>
          <w:lang w:val="en-US"/>
        </w:rPr>
        <w: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file a complaint to the President of the Office for Personal Data Protection, if you decide that the processing of your personal data concerning you violates the provisions of the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are not entitled to:</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according to Article 17, paragraph 3, letter b,  d  or  e  GDPR right to delete personal data;</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transfer personal data referred to Article 20 GDPR;</w:t>
      </w: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E4282D" w:rsidRDefault="0068248F" w:rsidP="0068248F">
      <w:pPr>
        <w:spacing w:after="0" w:line="240" w:lineRule="auto"/>
        <w:jc w:val="both"/>
        <w:rPr>
          <w:rFonts w:ascii="Times New Roman" w:eastAsiaTheme="minorHAnsi" w:hAnsi="Times New Roman"/>
          <w:b/>
          <w:sz w:val="20"/>
          <w:szCs w:val="20"/>
          <w:u w:val="single"/>
          <w:lang w:val="en-US"/>
        </w:rPr>
      </w:pPr>
      <w:r w:rsidRPr="00DA7273">
        <w:rPr>
          <w:rFonts w:ascii="Times New Roman" w:eastAsiaTheme="minorHAnsi" w:hAnsi="Times New Roman"/>
          <w:b/>
          <w:sz w:val="20"/>
          <w:szCs w:val="20"/>
          <w:lang w:val="en-US"/>
        </w:rPr>
        <w:t xml:space="preserve"> - based on Article 21 GDPR right to object to the processing of personal data, as the legal basis for the processing of Your personal data is Article 6, paragraph 1, point c GDPR.</w:t>
      </w: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DA7273"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The Seller’s declaration regarding the fulfillment of the information obligations provided for in Article 13 </w:t>
      </w:r>
    </w:p>
    <w:p w:rsidR="0068248F" w:rsidRPr="00E4282D"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or Article 14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I declare that I have fulfilled the information obligations provided for in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13 or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14 GDPR </w:t>
      </w:r>
      <w:r w:rsidRPr="00DA7273">
        <w:rPr>
          <w:rFonts w:ascii="Times New Roman" w:eastAsiaTheme="minorHAnsi" w:hAnsi="Times New Roman"/>
          <w:color w:val="222222"/>
          <w:sz w:val="20"/>
          <w:szCs w:val="20"/>
          <w:vertAlign w:val="superscript"/>
          <w:lang w:val="en-US"/>
        </w:rPr>
        <w:t xml:space="preserve">3 </w:t>
      </w:r>
      <w:r w:rsidRPr="00DA7273">
        <w:rPr>
          <w:rFonts w:ascii="Times New Roman" w:eastAsiaTheme="minorHAnsi" w:hAnsi="Times New Roman"/>
          <w:color w:val="222222"/>
          <w:sz w:val="20"/>
          <w:szCs w:val="20"/>
          <w:lang w:val="en-US"/>
        </w:rPr>
        <w:t xml:space="preserve">to </w:t>
      </w:r>
      <w:r w:rsidRPr="00DA7273">
        <w:rPr>
          <w:rFonts w:ascii="Times New Roman" w:eastAsiaTheme="minorHAnsi" w:hAnsi="Times New Roman"/>
          <w:sz w:val="20"/>
          <w:szCs w:val="20"/>
          <w:lang w:val="en-US"/>
        </w:rPr>
        <w:t>natural person</w:t>
      </w:r>
      <w:r w:rsidRPr="00DA7273">
        <w:rPr>
          <w:rFonts w:ascii="Times New Roman" w:eastAsiaTheme="minorHAnsi" w:hAnsi="Times New Roman"/>
          <w:color w:val="222222"/>
          <w:sz w:val="20"/>
          <w:szCs w:val="20"/>
          <w:lang w:val="en-US"/>
        </w:rPr>
        <w:t xml:space="preserve">, from whom I have directly or indirectly obtained personal data for the purpose of applying for this order </w:t>
      </w:r>
      <w:r w:rsidRPr="00DA7273">
        <w:rPr>
          <w:rFonts w:ascii="Times New Roman" w:eastAsiaTheme="minorHAnsi" w:hAnsi="Times New Roman"/>
          <w:color w:val="222222"/>
          <w:sz w:val="20"/>
          <w:szCs w:val="20"/>
          <w:vertAlign w:val="superscript"/>
          <w:lang w:val="en-US"/>
        </w:rPr>
        <w:t>4</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imes New Roman" w:hAnsi="Times New Roman"/>
          <w:sz w:val="16"/>
          <w:szCs w:val="18"/>
          <w:lang w:val="en-US" w:eastAsia="pl-PL"/>
        </w:rPr>
      </w:pPr>
    </w:p>
    <w:p w:rsidR="0068248F" w:rsidRPr="00E4282D" w:rsidRDefault="0068248F" w:rsidP="0068248F">
      <w:pPr>
        <w:spacing w:after="0" w:line="240" w:lineRule="auto"/>
        <w:jc w:val="both"/>
        <w:rPr>
          <w:rFonts w:ascii="Times New Roman" w:eastAsia="Times New Roman" w:hAnsi="Times New Roman"/>
          <w:sz w:val="16"/>
          <w:szCs w:val="18"/>
          <w:lang w:val="en-US" w:eastAsia="pl-PL"/>
        </w:rPr>
      </w:pPr>
      <w:r w:rsidRPr="00E4282D">
        <w:rPr>
          <w:rFonts w:ascii="Times New Roman" w:eastAsia="Times New Roman" w:hAnsi="Times New Roman"/>
          <w:sz w:val="16"/>
          <w:szCs w:val="18"/>
          <w:lang w:val="en-US" w:eastAsia="pl-PL"/>
        </w:rPr>
        <w:t>.............................................................</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w:t>
      </w:r>
    </w:p>
    <w:p w:rsidR="0068248F" w:rsidRPr="00E4282D" w:rsidRDefault="0068248F" w:rsidP="0068248F">
      <w:pPr>
        <w:spacing w:after="0" w:line="240" w:lineRule="auto"/>
        <w:ind w:firstLine="708"/>
        <w:jc w:val="both"/>
        <w:rPr>
          <w:rFonts w:ascii="Times New Roman" w:eastAsia="Times New Roman" w:hAnsi="Times New Roman"/>
          <w:sz w:val="20"/>
          <w:szCs w:val="20"/>
          <w:lang w:val="en-US" w:eastAsia="pl-PL"/>
        </w:rPr>
      </w:pPr>
      <w:r w:rsidRPr="00E4282D">
        <w:rPr>
          <w:rFonts w:ascii="Times New Roman" w:eastAsia="Times New Roman" w:hAnsi="Times New Roman"/>
          <w:sz w:val="16"/>
          <w:szCs w:val="18"/>
          <w:lang w:val="en-US" w:eastAsia="pl-PL"/>
        </w:rPr>
        <w:t>(place, date)</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(signature of an authorized person)</w:t>
      </w:r>
    </w:p>
    <w:p w:rsidR="0068248F"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1</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exercising the right to rectification may not result in a change in the outcome of the procurement procedure or change in the provisions of the contract.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2</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the right to limit processing does not apply to storage, to ensure the use of legal remedies or to protect the rights of another </w:t>
      </w:r>
      <w:r w:rsidRPr="00DA7273">
        <w:rPr>
          <w:rFonts w:ascii="Times New Roman" w:eastAsiaTheme="minorHAnsi" w:hAnsi="Times New Roman"/>
          <w:sz w:val="20"/>
          <w:szCs w:val="20"/>
          <w:lang w:val="en-US"/>
        </w:rPr>
        <w:t>natural or legal person</w:t>
      </w:r>
      <w:r w:rsidRPr="00DA7273">
        <w:rPr>
          <w:rFonts w:ascii="Times New Roman" w:eastAsiaTheme="minorHAnsi" w:hAnsi="Times New Roman"/>
          <w:color w:val="222222"/>
          <w:sz w:val="20"/>
          <w:szCs w:val="20"/>
          <w:lang w:val="en-US"/>
        </w:rPr>
        <w:t>, or due to important reasons of public interest of the European Union or a Member State.</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3</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Regulation (EU) 2016/679 of the European Parliament and of the Council of 27 April 2016 on the protection of </w:t>
      </w:r>
      <w:r w:rsidRPr="00DA7273">
        <w:rPr>
          <w:rFonts w:ascii="Times New Roman" w:eastAsiaTheme="minorHAnsi" w:hAnsi="Times New Roman"/>
          <w:sz w:val="20"/>
          <w:szCs w:val="20"/>
          <w:lang w:val="en-US"/>
        </w:rPr>
        <w:t xml:space="preserve">natural person </w:t>
      </w:r>
      <w:r w:rsidRPr="00DA7273">
        <w:rPr>
          <w:rFonts w:ascii="Times New Roman" w:eastAsiaTheme="minorHAnsi" w:hAnsi="Times New Roman"/>
          <w:color w:val="222222"/>
          <w:sz w:val="20"/>
          <w:szCs w:val="20"/>
          <w:lang w:val="en-US"/>
        </w:rPr>
        <w:t>with regard to the processing of personal data and on the free movement of such data and repealing Directive 95/46 / UE (general regulation on data protection) (Journal of Laws UE L 119 of 04.05.2016, page 1).</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4</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i</w:t>
      </w:r>
      <w:r w:rsidRPr="00DA7273">
        <w:rPr>
          <w:rFonts w:ascii="Times New Roman" w:eastAsiaTheme="minorHAnsi" w:hAnsi="Times New Roman"/>
          <w:sz w:val="20"/>
          <w:szCs w:val="20"/>
          <w:lang w:val="en-US"/>
        </w:rPr>
        <w:t xml:space="preserve">f the Seller </w:t>
      </w:r>
      <w:r w:rsidRPr="00DA7273">
        <w:rPr>
          <w:rFonts w:ascii="Times New Roman" w:eastAsiaTheme="minorHAnsi" w:hAnsi="Times New Roman"/>
          <w:color w:val="222222"/>
          <w:sz w:val="20"/>
          <w:szCs w:val="20"/>
          <w:lang w:val="en-US"/>
        </w:rPr>
        <w:t xml:space="preserve">does not provide personal data other than directly related to him or there is an exemption of the obligation to provide information, pursuant to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13, paragraph 4 or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14, paragraph 5 GDPR the content of the declaration is not made by </w:t>
      </w:r>
      <w:r w:rsidRPr="00DA7273">
        <w:rPr>
          <w:rFonts w:ascii="Times New Roman" w:eastAsiaTheme="minorHAnsi" w:hAnsi="Times New Roman"/>
          <w:sz w:val="20"/>
          <w:szCs w:val="20"/>
          <w:lang w:val="en-US"/>
        </w:rPr>
        <w:t xml:space="preserve">the Seller </w:t>
      </w:r>
      <w:r w:rsidRPr="00DA7273">
        <w:rPr>
          <w:rFonts w:ascii="Times New Roman" w:eastAsiaTheme="minorHAnsi" w:hAnsi="Times New Roman"/>
          <w:color w:val="222222"/>
          <w:sz w:val="20"/>
          <w:szCs w:val="20"/>
          <w:lang w:val="en-US"/>
        </w:rPr>
        <w:t>(deletion of the content of the declaration, e.g. by deleting it).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68248F" w:rsidRDefault="0068248F">
      <w:pPr>
        <w:rPr>
          <w:lang w:val="en-US"/>
        </w:rPr>
      </w:pPr>
    </w:p>
    <w:sectPr w:rsidR="0068248F" w:rsidRPr="006824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56B" w:rsidRDefault="00A9556B" w:rsidP="0068248F">
      <w:pPr>
        <w:spacing w:after="0" w:line="240" w:lineRule="auto"/>
      </w:pPr>
      <w:r>
        <w:separator/>
      </w:r>
    </w:p>
  </w:endnote>
  <w:endnote w:type="continuationSeparator" w:id="0">
    <w:p w:rsidR="00A9556B" w:rsidRDefault="00A9556B" w:rsidP="006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56B" w:rsidRDefault="00A9556B" w:rsidP="0068248F">
      <w:pPr>
        <w:spacing w:after="0" w:line="240" w:lineRule="auto"/>
      </w:pPr>
      <w:r>
        <w:separator/>
      </w:r>
    </w:p>
  </w:footnote>
  <w:footnote w:type="continuationSeparator" w:id="0">
    <w:p w:rsidR="00A9556B" w:rsidRDefault="00A9556B" w:rsidP="00682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8F"/>
    <w:rsid w:val="005C3D35"/>
    <w:rsid w:val="0068248F"/>
    <w:rsid w:val="00A955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lenart@gig.e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4725</Characters>
  <Application>Microsoft Office Word</Application>
  <DocSecurity>0</DocSecurity>
  <Lines>39</Lines>
  <Paragraphs>11</Paragraphs>
  <ScaleCrop>false</ScaleCrop>
  <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cp:revision>
  <dcterms:created xsi:type="dcterms:W3CDTF">2020-11-27T19:57:00Z</dcterms:created>
  <dcterms:modified xsi:type="dcterms:W3CDTF">2020-11-27T19:58:00Z</dcterms:modified>
</cp:coreProperties>
</file>