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382" w:rsidRDefault="00FC543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bookmarkStart w:id="0" w:name="_GoBack"/>
      <w:bookmarkEnd w:id="0"/>
      <w:r>
        <w:rPr>
          <w:rFonts w:ascii="Times New Roman" w:eastAsia="Calibri" w:hAnsi="Times New Roman" w:cs="Times New Roman"/>
          <w:i/>
          <w:noProof/>
          <w:sz w:val="20"/>
          <w:szCs w:val="20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0175" cy="1518920"/>
            <wp:effectExtent l="0" t="0" r="0" b="508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5B7E75" w:rsidRDefault="005B7E7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5B7E75" w:rsidRDefault="005B7E7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5B7E75" w:rsidRDefault="005B7E7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2B5755" w:rsidRPr="006E78D3" w:rsidRDefault="002B575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6E78D3">
        <w:rPr>
          <w:rFonts w:ascii="Times New Roman" w:eastAsia="Calibri" w:hAnsi="Times New Roman" w:cs="Times New Roman"/>
          <w:i/>
          <w:sz w:val="20"/>
          <w:szCs w:val="20"/>
        </w:rPr>
        <w:t>Zakup będzie realizowany z różnych źródeł, w zależności od potrzeb Zamawiającego</w:t>
      </w:r>
    </w:p>
    <w:p w:rsidR="002B5755" w:rsidRPr="006E78D3" w:rsidRDefault="002B575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6E78D3">
        <w:rPr>
          <w:rFonts w:ascii="Times New Roman" w:eastAsia="Calibri" w:hAnsi="Times New Roman" w:cs="Times New Roman"/>
          <w:i/>
          <w:sz w:val="20"/>
          <w:szCs w:val="20"/>
        </w:rPr>
        <w:t>w tym z projektów międzynarodowych</w:t>
      </w:r>
    </w:p>
    <w:p w:rsidR="00BC5F18" w:rsidRDefault="00FC5435" w:rsidP="002B5755">
      <w:pPr>
        <w:rPr>
          <w:rFonts w:ascii="Times New Roman" w:eastAsia="Calibri" w:hAnsi="Times New Roman" w:cs="Times New Roman"/>
          <w:b/>
        </w:rPr>
      </w:pPr>
      <w:r w:rsidRPr="00FC5435">
        <w:rPr>
          <w:rFonts w:ascii="Times New Roman" w:eastAsia="Calibri" w:hAnsi="Times New Roman" w:cs="Times New Roman"/>
          <w:b/>
        </w:rPr>
        <w:t xml:space="preserve"> </w:t>
      </w:r>
    </w:p>
    <w:p w:rsidR="002B5755" w:rsidRPr="006E78D3" w:rsidRDefault="00FC5435" w:rsidP="009343BB">
      <w:pPr>
        <w:ind w:firstLine="142"/>
        <w:rPr>
          <w:rFonts w:ascii="Times New Roman" w:eastAsia="Calibri" w:hAnsi="Times New Roman" w:cs="Times New Roman"/>
        </w:rPr>
      </w:pPr>
      <w:r w:rsidRPr="00FC5435">
        <w:rPr>
          <w:rFonts w:ascii="Times New Roman" w:eastAsia="Calibri" w:hAnsi="Times New Roman" w:cs="Times New Roman"/>
          <w:b/>
        </w:rPr>
        <w:t>FZ-1/5</w:t>
      </w:r>
      <w:r w:rsidR="0029461C">
        <w:rPr>
          <w:rFonts w:ascii="Times New Roman" w:eastAsia="Calibri" w:hAnsi="Times New Roman" w:cs="Times New Roman"/>
          <w:b/>
        </w:rPr>
        <w:t>4</w:t>
      </w:r>
      <w:r w:rsidR="00924581">
        <w:rPr>
          <w:rFonts w:ascii="Times New Roman" w:eastAsia="Calibri" w:hAnsi="Times New Roman" w:cs="Times New Roman"/>
          <w:b/>
        </w:rPr>
        <w:t>7</w:t>
      </w:r>
      <w:r w:rsidR="005A685F">
        <w:rPr>
          <w:rFonts w:ascii="Times New Roman" w:eastAsia="Calibri" w:hAnsi="Times New Roman" w:cs="Times New Roman"/>
          <w:b/>
        </w:rPr>
        <w:t>6</w:t>
      </w:r>
      <w:r w:rsidRPr="00FC5435">
        <w:rPr>
          <w:rFonts w:ascii="Times New Roman" w:eastAsia="Calibri" w:hAnsi="Times New Roman" w:cs="Times New Roman"/>
          <w:b/>
        </w:rPr>
        <w:t>/KB/20/SC</w:t>
      </w:r>
      <w:r w:rsidR="002B5755" w:rsidRPr="00FC5435">
        <w:rPr>
          <w:rFonts w:ascii="Times New Roman" w:eastAsia="Calibri" w:hAnsi="Times New Roman" w:cs="Times New Roman"/>
          <w:b/>
        </w:rPr>
        <w:tab/>
      </w:r>
      <w:r w:rsidR="002B5755" w:rsidRPr="00FC5435">
        <w:rPr>
          <w:rFonts w:ascii="Times New Roman" w:eastAsia="Calibri" w:hAnsi="Times New Roman" w:cs="Times New Roman"/>
          <w:b/>
        </w:rPr>
        <w:tab/>
      </w:r>
      <w:r w:rsidR="002B5755" w:rsidRPr="006E78D3">
        <w:rPr>
          <w:rFonts w:ascii="Times New Roman" w:eastAsia="Calibri" w:hAnsi="Times New Roman" w:cs="Times New Roman"/>
          <w:b/>
        </w:rPr>
        <w:t xml:space="preserve"> </w:t>
      </w:r>
      <w:r w:rsidR="002B5755">
        <w:rPr>
          <w:rFonts w:ascii="Times New Roman" w:eastAsia="Calibri" w:hAnsi="Times New Roman" w:cs="Times New Roman"/>
          <w:b/>
        </w:rPr>
        <w:t xml:space="preserve">                                                       </w:t>
      </w:r>
      <w:r w:rsidR="002B5755" w:rsidRPr="006E78D3">
        <w:rPr>
          <w:rFonts w:ascii="Times New Roman" w:eastAsia="Calibri" w:hAnsi="Times New Roman" w:cs="Times New Roman"/>
          <w:b/>
        </w:rPr>
        <w:t xml:space="preserve">  Katowice, </w:t>
      </w:r>
      <w:r w:rsidR="00924581">
        <w:rPr>
          <w:rFonts w:ascii="Times New Roman" w:eastAsia="Calibri" w:hAnsi="Times New Roman" w:cs="Times New Roman"/>
          <w:b/>
        </w:rPr>
        <w:t>25.11</w:t>
      </w:r>
      <w:r>
        <w:rPr>
          <w:rFonts w:ascii="Times New Roman" w:eastAsia="Calibri" w:hAnsi="Times New Roman" w:cs="Times New Roman"/>
          <w:b/>
        </w:rPr>
        <w:t>.2020</w:t>
      </w:r>
      <w:r w:rsidR="002B5755" w:rsidRPr="006E78D3">
        <w:rPr>
          <w:rFonts w:ascii="Times New Roman" w:eastAsia="Calibri" w:hAnsi="Times New Roman" w:cs="Times New Roman"/>
          <w:b/>
        </w:rPr>
        <w:t xml:space="preserve"> r.</w:t>
      </w:r>
      <w:r w:rsidR="002B5755" w:rsidRPr="006E78D3">
        <w:rPr>
          <w:rFonts w:ascii="Times New Roman" w:eastAsia="Calibri" w:hAnsi="Times New Roman" w:cs="Times New Roman"/>
        </w:rPr>
        <w:t xml:space="preserve">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u w:val="single"/>
          <w:lang w:val="x-none" w:eastAsia="x-none"/>
        </w:rPr>
        <w:t xml:space="preserve">Dotyczy : Wstępnego zapytania ofertowego w celu ustalenia wartości zamówienia dla planowanego postępowania przetargowego 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lang w:val="x-none" w:eastAsia="x-none"/>
        </w:rPr>
        <w:t>Szanowni Państwo,</w:t>
      </w:r>
    </w:p>
    <w:p w:rsidR="008152FF" w:rsidRPr="009343BB" w:rsidRDefault="002B5755" w:rsidP="005A685F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E78D3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Zwracamy się z prośbą o 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u w:val="single"/>
          <w:lang w:val="x-none" w:eastAsia="x-none"/>
        </w:rPr>
        <w:t>wstępną ofertę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 na dostawę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</w:t>
      </w:r>
      <w:r w:rsidR="006F1400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>materiał</w:t>
      </w:r>
      <w:r w:rsidR="00E764B8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>ó</w:t>
      </w:r>
      <w:r w:rsidR="006F1400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>w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</w:t>
      </w:r>
      <w:r w:rsidR="005A685F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>laboratoryjnych</w:t>
      </w:r>
      <w:r w:rsidR="00E764B8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i części zamiennych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b/>
          <w:i/>
          <w:u w:val="single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i/>
          <w:u w:val="single"/>
          <w:lang w:eastAsia="x-none"/>
        </w:rPr>
        <w:t>N</w:t>
      </w:r>
      <w:proofErr w:type="spellStart"/>
      <w:r w:rsidRPr="006E78D3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ależy</w:t>
      </w:r>
      <w:proofErr w:type="spellEnd"/>
      <w:r w:rsidRPr="006E78D3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 xml:space="preserve"> podać: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>Nazwa/Imię i Nazwisko Wykonawcy: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</w:rPr>
        <w:t>................................................................................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Adres:</w:t>
      </w:r>
      <w:r w:rsidRPr="006E78D3">
        <w:rPr>
          <w:rFonts w:ascii="Times New Roman" w:eastAsia="Calibri" w:hAnsi="Times New Roman" w:cs="Times New Roman"/>
        </w:rPr>
        <w:t xml:space="preserve"> ……………………………………………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Nr tel.:</w:t>
      </w:r>
      <w:r w:rsidRPr="006E78D3">
        <w:rPr>
          <w:rFonts w:ascii="Times New Roman" w:eastAsia="Calibri" w:hAnsi="Times New Roman" w:cs="Times New Roman"/>
          <w:b/>
        </w:rPr>
        <w:tab/>
      </w:r>
      <w:r w:rsidRPr="006E78D3">
        <w:rPr>
          <w:rFonts w:ascii="Times New Roman" w:eastAsia="Calibri" w:hAnsi="Times New Roman" w:cs="Times New Roman"/>
        </w:rPr>
        <w:t>……………………………………………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 xml:space="preserve">Nr faksu: </w:t>
      </w:r>
      <w:r w:rsidRPr="006E78D3">
        <w:rPr>
          <w:rFonts w:ascii="Times New Roman" w:eastAsia="Calibri" w:hAnsi="Times New Roman" w:cs="Times New Roman"/>
        </w:rPr>
        <w:t>………………………………………..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Adres e-mail:</w:t>
      </w:r>
      <w:r w:rsidRPr="006E78D3">
        <w:rPr>
          <w:rFonts w:ascii="Times New Roman" w:eastAsia="Calibri" w:hAnsi="Times New Roman" w:cs="Times New Roman"/>
          <w:b/>
        </w:rPr>
        <w:tab/>
      </w:r>
      <w:r w:rsidRPr="006E78D3">
        <w:rPr>
          <w:rFonts w:ascii="Times New Roman" w:eastAsia="Calibri" w:hAnsi="Times New Roman" w:cs="Times New Roman"/>
        </w:rPr>
        <w:t>…………………………………..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 xml:space="preserve">Osoba do kontaktu: </w:t>
      </w:r>
      <w:r w:rsidRPr="006E78D3">
        <w:rPr>
          <w:rFonts w:ascii="Times New Roman" w:eastAsia="Calibri" w:hAnsi="Times New Roman" w:cs="Times New Roman"/>
        </w:rPr>
        <w:t>………………………….....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W</w:t>
      </w:r>
      <w:proofErr w:type="spellStart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>arunki</w:t>
      </w:r>
      <w:proofErr w:type="spellEnd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val="x-none" w:eastAsia="x-none"/>
        </w:rPr>
        <w:t>płatności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…………………………………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.  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Nr i nazwa części na które jest składana oferta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……………………………………….</w:t>
      </w:r>
    </w:p>
    <w:p w:rsidR="00924581" w:rsidRDefault="00924581" w:rsidP="0092458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x-none"/>
        </w:rPr>
      </w:pPr>
    </w:p>
    <w:p w:rsidR="00924581" w:rsidRDefault="00924581" w:rsidP="0092458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x-none"/>
        </w:rPr>
      </w:pPr>
    </w:p>
    <w:p w:rsidR="002B5755" w:rsidRPr="00924581" w:rsidRDefault="00FC5435" w:rsidP="0092458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x-none"/>
        </w:rPr>
      </w:pPr>
      <w:r w:rsidRPr="00924581">
        <w:rPr>
          <w:rFonts w:ascii="Times New Roman" w:eastAsia="Times New Roman" w:hAnsi="Times New Roman" w:cs="Times New Roman"/>
          <w:b/>
          <w:lang w:eastAsia="x-none"/>
        </w:rPr>
        <w:t>W ofercie prosimy powołać się na nr sprawy</w:t>
      </w:r>
      <w:r w:rsidRPr="00924581">
        <w:rPr>
          <w:rFonts w:ascii="Times New Roman" w:eastAsia="Times New Roman" w:hAnsi="Times New Roman" w:cs="Times New Roman"/>
          <w:b/>
          <w:color w:val="FF0000"/>
          <w:lang w:eastAsia="x-none"/>
        </w:rPr>
        <w:t xml:space="preserve">: </w:t>
      </w:r>
      <w:r w:rsidRPr="00924581">
        <w:rPr>
          <w:rFonts w:ascii="Times New Roman" w:eastAsia="Calibri" w:hAnsi="Times New Roman" w:cs="Times New Roman"/>
          <w:b/>
          <w:color w:val="FF0000"/>
        </w:rPr>
        <w:t>FZ-1/</w:t>
      </w:r>
      <w:r w:rsidR="00924581" w:rsidRPr="00924581">
        <w:rPr>
          <w:rFonts w:ascii="Times New Roman" w:eastAsia="Calibri" w:hAnsi="Times New Roman" w:cs="Times New Roman"/>
          <w:b/>
          <w:color w:val="FF0000"/>
        </w:rPr>
        <w:t>547</w:t>
      </w:r>
      <w:r w:rsidR="005A685F">
        <w:rPr>
          <w:rFonts w:ascii="Times New Roman" w:eastAsia="Calibri" w:hAnsi="Times New Roman" w:cs="Times New Roman"/>
          <w:b/>
          <w:color w:val="FF0000"/>
        </w:rPr>
        <w:t>6</w:t>
      </w:r>
      <w:r w:rsidRPr="00924581">
        <w:rPr>
          <w:rFonts w:ascii="Times New Roman" w:eastAsia="Calibri" w:hAnsi="Times New Roman" w:cs="Times New Roman"/>
          <w:b/>
          <w:color w:val="FF0000"/>
        </w:rPr>
        <w:t>/KB/20/SC</w:t>
      </w:r>
    </w:p>
    <w:p w:rsidR="002B5755" w:rsidRPr="00924581" w:rsidRDefault="002B5755" w:rsidP="0092458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x-none"/>
        </w:rPr>
      </w:pPr>
    </w:p>
    <w:p w:rsidR="002B5755" w:rsidRPr="006E78D3" w:rsidRDefault="002B5755" w:rsidP="002B57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C</w:t>
      </w:r>
      <w:proofErr w:type="spellStart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>en</w:t>
      </w:r>
      <w:r w:rsidRPr="006E78D3">
        <w:rPr>
          <w:rFonts w:ascii="Times New Roman" w:eastAsia="Times New Roman" w:hAnsi="Times New Roman" w:cs="Times New Roman"/>
          <w:b/>
          <w:lang w:eastAsia="x-none"/>
        </w:rPr>
        <w:t>a</w:t>
      </w:r>
      <w:proofErr w:type="spellEnd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 xml:space="preserve"> netto w PLN / brutto w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val="x-none" w:eastAsia="x-none"/>
        </w:rPr>
        <w:t>PLN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 (cena winna obejmować koszty opakowania, transportu </w:t>
      </w:r>
      <w:r w:rsidRPr="006E78D3">
        <w:rPr>
          <w:rFonts w:ascii="Times New Roman" w:eastAsia="Times New Roman" w:hAnsi="Times New Roman" w:cs="Times New Roman"/>
          <w:lang w:val="x-none" w:eastAsia="x-none"/>
        </w:rPr>
        <w:br/>
        <w:t>i ubezpieczenia od Wykonawcy do Zamawiającego) oraz stawkę i wartość podatku VAT</w:t>
      </w:r>
      <w:r w:rsidR="00924581">
        <w:rPr>
          <w:rFonts w:ascii="Times New Roman" w:eastAsia="Times New Roman" w:hAnsi="Times New Roman" w:cs="Times New Roman"/>
          <w:lang w:eastAsia="x-none"/>
        </w:rPr>
        <w:t>.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 </w:t>
      </w:r>
    </w:p>
    <w:p w:rsidR="002B5755" w:rsidRPr="006E78D3" w:rsidRDefault="002B5755" w:rsidP="002B575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 xml:space="preserve">Termin dostawy i warunki wykonania zamówienia </w:t>
      </w:r>
      <w:r w:rsidRPr="006E78D3">
        <w:rPr>
          <w:rFonts w:ascii="Times New Roman" w:eastAsia="Calibri" w:hAnsi="Times New Roman" w:cs="Times New Roman"/>
        </w:rPr>
        <w:t>(</w:t>
      </w:r>
      <w:r w:rsidR="00924581">
        <w:rPr>
          <w:rFonts w:ascii="Times New Roman" w:eastAsia="Calibri" w:hAnsi="Times New Roman" w:cs="Times New Roman"/>
        </w:rPr>
        <w:t>proszę</w:t>
      </w:r>
      <w:r w:rsidRPr="006E78D3">
        <w:rPr>
          <w:rFonts w:ascii="Times New Roman" w:eastAsia="Calibri" w:hAnsi="Times New Roman" w:cs="Times New Roman"/>
        </w:rPr>
        <w:t xml:space="preserve"> wpisać w tabelce)…………………….………, </w:t>
      </w:r>
    </w:p>
    <w:p w:rsidR="005B7E75" w:rsidRDefault="00924581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Do oferty wymagane jest załączenie tabelki z wpisaniem wartości dla oferowanych pozycji. Dopuszcza się  złożenie oferty na  poszczególne elementy  w danej części. </w:t>
      </w:r>
    </w:p>
    <w:p w:rsidR="00924581" w:rsidRDefault="00924581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2B5755" w:rsidRDefault="002B5755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>Miejsce i termin składania ofert</w:t>
      </w:r>
    </w:p>
    <w:p w:rsidR="001F100B" w:rsidRPr="006E78D3" w:rsidRDefault="001F100B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5B7E75" w:rsidRDefault="002B5755" w:rsidP="005B7E7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E78D3">
        <w:rPr>
          <w:rFonts w:ascii="Times New Roman" w:eastAsia="Times New Roman" w:hAnsi="Times New Roman" w:cs="Times New Roman"/>
          <w:u w:val="single"/>
        </w:rPr>
        <w:t xml:space="preserve">Wstępną ofertę należy złożyć do dnia </w:t>
      </w:r>
      <w:r w:rsidR="00924581" w:rsidRPr="00924581">
        <w:rPr>
          <w:rFonts w:ascii="Times New Roman" w:eastAsia="Times New Roman" w:hAnsi="Times New Roman" w:cs="Times New Roman"/>
          <w:b/>
          <w:u w:val="single"/>
        </w:rPr>
        <w:t>2.12</w:t>
      </w:r>
      <w:r w:rsidR="00FC5435" w:rsidRPr="00924581">
        <w:rPr>
          <w:rFonts w:ascii="Times New Roman" w:eastAsia="Times New Roman" w:hAnsi="Times New Roman" w:cs="Times New Roman"/>
          <w:b/>
          <w:u w:val="single"/>
        </w:rPr>
        <w:t>.2020</w:t>
      </w:r>
      <w:r w:rsidRPr="006E78D3">
        <w:rPr>
          <w:rFonts w:ascii="Times New Roman" w:eastAsia="Times New Roman" w:hAnsi="Times New Roman" w:cs="Times New Roman"/>
          <w:u w:val="single"/>
        </w:rPr>
        <w:t xml:space="preserve"> r.</w:t>
      </w:r>
      <w:r w:rsidRPr="006E78D3">
        <w:rPr>
          <w:rFonts w:ascii="Times New Roman" w:eastAsia="Times New Roman" w:hAnsi="Times New Roman" w:cs="Times New Roman"/>
        </w:rPr>
        <w:t xml:space="preserve"> drogą elektroniczną </w:t>
      </w:r>
      <w:r w:rsidR="005B7E75">
        <w:rPr>
          <w:rFonts w:ascii="Times New Roman" w:eastAsia="Times New Roman" w:hAnsi="Times New Roman" w:cs="Times New Roman"/>
        </w:rPr>
        <w:t xml:space="preserve"> na adres: </w:t>
      </w:r>
      <w:r w:rsidR="005B7E75" w:rsidRPr="005B7E75">
        <w:rPr>
          <w:rFonts w:ascii="Times New Roman" w:eastAsia="Times New Roman" w:hAnsi="Times New Roman" w:cs="Times New Roman"/>
          <w:b/>
        </w:rPr>
        <w:t>kbula@gig.eu</w:t>
      </w:r>
    </w:p>
    <w:p w:rsidR="002B5755" w:rsidRPr="006E78D3" w:rsidRDefault="005B7E75" w:rsidP="005B7E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lang w:eastAsia="x-none"/>
        </w:rPr>
        <w:t xml:space="preserve">     </w:t>
      </w:r>
      <w:r w:rsidR="002B5755" w:rsidRPr="005B7E75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lang w:val="x-none" w:eastAsia="x-none"/>
        </w:rPr>
        <w:t>Kontakt handlowy:</w:t>
      </w:r>
      <w:r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lang w:eastAsia="x-none"/>
        </w:rPr>
        <w:t xml:space="preserve">  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mgr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eastAsia="x-none"/>
        </w:rPr>
        <w:t>Krystyna Bula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 - tel. (32) 259 25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11 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e-mail:</w:t>
      </w:r>
      <w:r w:rsidR="002B5755" w:rsidRPr="006E78D3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  <w:hyperlink r:id="rId9" w:history="1"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x-none"/>
          </w:rPr>
          <w:t>kbula</w:t>
        </w:r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val="x-none" w:eastAsia="x-none"/>
          </w:rPr>
          <w:t>@gig</w:t>
        </w:r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x-none"/>
          </w:rPr>
          <w:t>.eu</w:t>
        </w:r>
      </w:hyperlink>
      <w:r w:rsidR="002B5755" w:rsidRPr="006E78D3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</w:p>
    <w:p w:rsidR="00924581" w:rsidRPr="00924581" w:rsidRDefault="00924581" w:rsidP="00924581">
      <w:pPr>
        <w:spacing w:after="0" w:line="240" w:lineRule="auto"/>
        <w:rPr>
          <w:rFonts w:ascii="Calibri" w:eastAsia="Calibri" w:hAnsi="Calibri" w:cs="Times New Roman"/>
        </w:rPr>
      </w:pPr>
    </w:p>
    <w:p w:rsidR="00DD4F0F" w:rsidRPr="00BC5F18" w:rsidRDefault="00DD4F0F" w:rsidP="00DD4F0F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BC5F18">
        <w:rPr>
          <w:rFonts w:ascii="Times New Roman" w:eastAsia="Calibri" w:hAnsi="Times New Roman" w:cs="Times New Roman"/>
          <w:b/>
          <w:sz w:val="20"/>
          <w:szCs w:val="20"/>
          <w:u w:val="single"/>
        </w:rPr>
        <w:t>OŚWIADCZENIE RODO DLA WYKONAWCY</w:t>
      </w: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924581" w:rsidRPr="00924581" w:rsidRDefault="00924581" w:rsidP="0092458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24581" w:rsidRPr="00924581" w:rsidRDefault="00924581" w:rsidP="0092458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● administratorem Pani/Pana danych osobowych jest: Główny Instytut Górnictwa, Plac Gwarków 1, 40 - 166 Katowice</w:t>
      </w:r>
    </w:p>
    <w:p w:rsidR="00924581" w:rsidRPr="00924581" w:rsidRDefault="00924581" w:rsidP="00924581">
      <w:pPr>
        <w:numPr>
          <w:ilvl w:val="0"/>
          <w:numId w:val="37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9245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jest Pani: </w:t>
      </w: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mgr Katarzyna Kareł, e-mail:</w:t>
      </w:r>
      <w:r w:rsidRPr="0092458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10" w:history="1">
        <w:r w:rsidRPr="00924581">
          <w:rPr>
            <w:rFonts w:ascii="Times New Roman" w:eastAsia="Calibri" w:hAnsi="Times New Roman" w:cs="Times New Roman"/>
            <w:b/>
            <w:sz w:val="20"/>
            <w:szCs w:val="20"/>
          </w:rPr>
          <w:t>gdpr</w:t>
        </w:r>
        <w:r w:rsidRPr="00924581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924581" w:rsidRPr="00924581" w:rsidRDefault="00924581" w:rsidP="00924581">
      <w:pPr>
        <w:numPr>
          <w:ilvl w:val="0"/>
          <w:numId w:val="37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9245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wstępnym zapytaniem ofertowym;</w:t>
      </w:r>
    </w:p>
    <w:p w:rsidR="00924581" w:rsidRPr="00924581" w:rsidRDefault="00924581" w:rsidP="00924581">
      <w:pPr>
        <w:numPr>
          <w:ilvl w:val="0"/>
          <w:numId w:val="37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odbiorcami Pani/Pana danych osobowych będą osoby lub podmioty, którym udostępniona zostanie dokumentacja dotycząca niniejszego zapytania prowadzona zgodnie z art. 4.8 ustawy z dnia 29 stycznia 2004 r. – Prawo zamówień publicznych (Dz. U. z 2018 r. poz. 1986);</w:t>
      </w:r>
    </w:p>
    <w:p w:rsidR="00924581" w:rsidRPr="00924581" w:rsidRDefault="00924581" w:rsidP="00924581">
      <w:pPr>
        <w:numPr>
          <w:ilvl w:val="0"/>
          <w:numId w:val="37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wstępnego zapytania, a jeżeli czas trwania umowy przekracza 4 lata, okres przechowywania obejmuje cały czas trwania umowy;</w:t>
      </w:r>
    </w:p>
    <w:p w:rsidR="00924581" w:rsidRPr="00924581" w:rsidRDefault="00924581" w:rsidP="00924581">
      <w:pPr>
        <w:numPr>
          <w:ilvl w:val="0"/>
          <w:numId w:val="37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924581" w:rsidRPr="00924581" w:rsidRDefault="00924581" w:rsidP="00924581">
      <w:pPr>
        <w:numPr>
          <w:ilvl w:val="0"/>
          <w:numId w:val="37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924581" w:rsidRPr="00924581" w:rsidRDefault="00924581" w:rsidP="00924581">
      <w:pPr>
        <w:numPr>
          <w:ilvl w:val="0"/>
          <w:numId w:val="38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924581" w:rsidRPr="00924581" w:rsidRDefault="00924581" w:rsidP="00924581">
      <w:pPr>
        <w:numPr>
          <w:ilvl w:val="0"/>
          <w:numId w:val="38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92458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24581" w:rsidRPr="00924581" w:rsidRDefault="00924581" w:rsidP="00924581">
      <w:pPr>
        <w:numPr>
          <w:ilvl w:val="0"/>
          <w:numId w:val="38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924581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24581" w:rsidRPr="00924581" w:rsidRDefault="00924581" w:rsidP="00924581">
      <w:pPr>
        <w:numPr>
          <w:ilvl w:val="0"/>
          <w:numId w:val="38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924581" w:rsidRPr="00924581" w:rsidRDefault="00924581" w:rsidP="00924581">
      <w:pPr>
        <w:numPr>
          <w:ilvl w:val="0"/>
          <w:numId w:val="37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924581" w:rsidRPr="00924581" w:rsidRDefault="00924581" w:rsidP="00924581">
      <w:pPr>
        <w:numPr>
          <w:ilvl w:val="0"/>
          <w:numId w:val="39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924581" w:rsidRPr="00924581" w:rsidRDefault="00924581" w:rsidP="00924581">
      <w:pPr>
        <w:numPr>
          <w:ilvl w:val="0"/>
          <w:numId w:val="39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924581" w:rsidRPr="00924581" w:rsidRDefault="00924581" w:rsidP="00924581">
      <w:pPr>
        <w:numPr>
          <w:ilvl w:val="0"/>
          <w:numId w:val="39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924581" w:rsidRPr="00924581" w:rsidRDefault="00924581" w:rsidP="00924581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u w:val="single"/>
        </w:rPr>
      </w:pPr>
      <w:r w:rsidRPr="00924581">
        <w:rPr>
          <w:rFonts w:ascii="Times New Roman" w:eastAsia="Calibri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924581" w:rsidRPr="00924581" w:rsidRDefault="00924581" w:rsidP="00924581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924581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w niniejszym zapytaniu ofertowym </w:t>
      </w:r>
      <w:r w:rsidRPr="00924581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24581" w:rsidRPr="00924581" w:rsidRDefault="00924581" w:rsidP="009245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24581" w:rsidRPr="00924581" w:rsidRDefault="00924581" w:rsidP="00924581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924581" w:rsidRPr="00924581" w:rsidRDefault="00924581" w:rsidP="00924581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924581" w:rsidRPr="00924581" w:rsidRDefault="00924581" w:rsidP="00924581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924581" w:rsidRPr="00924581" w:rsidRDefault="00924581" w:rsidP="009245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924581" w:rsidRPr="00924581" w:rsidRDefault="00924581" w:rsidP="0092458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24581" w:rsidRPr="00924581" w:rsidRDefault="00924581" w:rsidP="0092458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24581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1 </w:t>
      </w:r>
      <w:r w:rsidRPr="00924581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924581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wstępnego zapytania ofertowego.</w:t>
      </w: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24581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2 </w:t>
      </w:r>
      <w:r w:rsidRPr="00924581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924581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924581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24581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3 </w:t>
      </w:r>
      <w:r w:rsidRPr="00924581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Wyjaśnienie: </w:t>
      </w:r>
      <w:r w:rsidRPr="00924581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24581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924581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924581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Wyjaśnienie: </w:t>
      </w:r>
      <w:r w:rsidRPr="00924581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924581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24581" w:rsidRPr="00924581" w:rsidRDefault="00924581" w:rsidP="00924581">
      <w:pPr>
        <w:rPr>
          <w:rFonts w:ascii="Calibri" w:eastAsia="Calibri" w:hAnsi="Calibri" w:cs="Times New Roman"/>
        </w:rPr>
      </w:pP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2B5755" w:rsidRPr="006E78D3" w:rsidRDefault="002B5755" w:rsidP="002B5755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val="x-none" w:eastAsia="x-none"/>
        </w:rPr>
        <w:t xml:space="preserve">ZAPRASZAMY DO SKŁADANIA OFERT </w:t>
      </w:r>
    </w:p>
    <w:p w:rsidR="002B5755" w:rsidRDefault="002B5755" w:rsidP="002B575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:rsidR="00BC5F18" w:rsidRDefault="00BC5F18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24581" w:rsidRDefault="00924581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24581" w:rsidRDefault="00924581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24581" w:rsidRDefault="00924581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24581" w:rsidRDefault="00924581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24581" w:rsidRDefault="00924581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24581" w:rsidRDefault="00924581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24581" w:rsidRDefault="00924581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5A52F4" w:rsidRPr="005A52F4" w:rsidRDefault="005A52F4" w:rsidP="005A52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F1400" w:rsidRPr="006F1400" w:rsidRDefault="006F1400" w:rsidP="006F1400">
      <w:pPr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lastRenderedPageBreak/>
        <w:t>1</w:t>
      </w:r>
      <w:r w:rsidRPr="006F1400">
        <w:rPr>
          <w:rFonts w:ascii="Times New Roman" w:eastAsia="Calibri" w:hAnsi="Times New Roman" w:cs="Times New Roman"/>
          <w:b/>
          <w:sz w:val="20"/>
          <w:szCs w:val="20"/>
        </w:rPr>
        <w:t xml:space="preserve">.Końcówki do pipet i sączki  </w:t>
      </w:r>
    </w:p>
    <w:tbl>
      <w:tblPr>
        <w:tblW w:w="11205" w:type="dxa"/>
        <w:tblInd w:w="-214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8"/>
        <w:gridCol w:w="3262"/>
        <w:gridCol w:w="852"/>
        <w:gridCol w:w="852"/>
        <w:gridCol w:w="850"/>
        <w:gridCol w:w="993"/>
        <w:gridCol w:w="851"/>
        <w:gridCol w:w="993"/>
        <w:gridCol w:w="992"/>
        <w:gridCol w:w="992"/>
      </w:tblGrid>
      <w:tr w:rsidR="006F1400" w:rsidRPr="006F1400" w:rsidTr="006F1400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Jednostka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miary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stawka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VAT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brutto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Producent, nazwa handlowa</w:t>
            </w:r>
          </w:p>
        </w:tc>
      </w:tr>
      <w:tr w:rsidR="006F1400" w:rsidRPr="006F1400" w:rsidTr="006F1400">
        <w:trPr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6F1400" w:rsidRPr="006F1400" w:rsidTr="006F1400">
        <w:trPr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końcówki do pipet, niesterylne poj. 100-1000ul,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do posiadanych  pipet LLG lub HTL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LabMate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+    /op. max 1000 szt./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2000</w:t>
            </w:r>
            <w:r w:rsidRPr="006F1400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rPr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końcówki do pipet , niesterylne, poj.2 – 200 ul, typ B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do posiadanych  pipet Brand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Transferpette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;  / op. max 1000 szt./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Szt..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3000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rPr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Gilzy ekstrakcyjne celulozowe,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śr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30 mm, dł. 80mm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rPr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Piasek kwarcowy 1mm</w:t>
            </w:r>
          </w:p>
          <w:p w:rsidR="006F1400" w:rsidRPr="006F1400" w:rsidRDefault="006F1400" w:rsidP="006F1400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Opakowanie  min. 2,5 kg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Szt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rPr>
          <w:trHeight w:val="8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Sączki średnie ilościowe, bezpopiołowe ϕ 125mm</w:t>
            </w:r>
          </w:p>
          <w:p w:rsidR="006F1400" w:rsidRPr="006F1400" w:rsidRDefault="006F1400" w:rsidP="006F14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Opakowanie  max</w:t>
            </w: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  <w:lang w:eastAsia="pl-PL"/>
              </w:rPr>
              <w:t xml:space="preserve"> 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100 szt.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rPr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kern w:val="3"/>
                <w:sz w:val="20"/>
                <w:szCs w:val="20"/>
              </w:rPr>
              <w:t>RAZEM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F1400" w:rsidRPr="006F1400" w:rsidRDefault="006F1400" w:rsidP="006F140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F1400" w:rsidRPr="006F1400" w:rsidRDefault="006F1400" w:rsidP="006F140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6F1400" w:rsidRPr="006F1400" w:rsidRDefault="006F1400" w:rsidP="006F14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:rsidR="006F1400" w:rsidRPr="006F1400" w:rsidRDefault="006F1400" w:rsidP="006F1400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:rsidR="006F1400" w:rsidRPr="006F1400" w:rsidRDefault="006F1400" w:rsidP="006F1400">
      <w:pPr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6F1400">
        <w:rPr>
          <w:rFonts w:ascii="Times New Roman" w:eastAsia="Calibri" w:hAnsi="Times New Roman" w:cs="Times New Roman"/>
          <w:b/>
          <w:sz w:val="20"/>
          <w:szCs w:val="20"/>
        </w:rPr>
        <w:t xml:space="preserve">. </w:t>
      </w:r>
      <w:proofErr w:type="spellStart"/>
      <w:r w:rsidRPr="006F1400">
        <w:rPr>
          <w:rFonts w:ascii="Times New Roman" w:eastAsia="Calibri" w:hAnsi="Times New Roman" w:cs="Times New Roman"/>
          <w:b/>
          <w:sz w:val="20"/>
          <w:szCs w:val="20"/>
        </w:rPr>
        <w:t>Vialki</w:t>
      </w:r>
      <w:proofErr w:type="spellEnd"/>
      <w:r w:rsidRPr="006F1400">
        <w:rPr>
          <w:rFonts w:ascii="Times New Roman" w:eastAsia="Calibri" w:hAnsi="Times New Roman" w:cs="Times New Roman"/>
          <w:b/>
          <w:sz w:val="20"/>
          <w:szCs w:val="20"/>
        </w:rPr>
        <w:t xml:space="preserve"> i akcesoria  </w:t>
      </w:r>
    </w:p>
    <w:tbl>
      <w:tblPr>
        <w:tblW w:w="1105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3261"/>
        <w:gridCol w:w="850"/>
        <w:gridCol w:w="709"/>
        <w:gridCol w:w="709"/>
        <w:gridCol w:w="992"/>
        <w:gridCol w:w="992"/>
        <w:gridCol w:w="992"/>
        <w:gridCol w:w="992"/>
        <w:gridCol w:w="992"/>
      </w:tblGrid>
      <w:tr w:rsidR="006F1400" w:rsidRPr="006F1400" w:rsidTr="006F140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ind w:left="-268" w:firstLine="119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Jednostka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stawka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Producent, nazwa handlowa</w:t>
            </w:r>
          </w:p>
        </w:tc>
      </w:tr>
      <w:tr w:rsidR="006F1400" w:rsidRPr="006F1400" w:rsidTr="006F140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6F1400" w:rsidRPr="006F1400" w:rsidTr="006F140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Inserty szklane 400 µl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z płaskim dnem, białe szkło</w:t>
            </w:r>
          </w:p>
          <w:p w:rsidR="006F1400" w:rsidRPr="006F1400" w:rsidRDefault="006F1400" w:rsidP="006F14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Opakowanie max 500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2000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Vialki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poj. 1,5 ml szkło bezbarwne z polem do opisu (z podziałką), szeroka szyjka ND9, 32x11.6 mm                      pakowane max  po  100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szt.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3 000 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Vialki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poj. 1,5 ml szkło ciemne                 z polem do opisu, (z podziałką),    szeroka szyjka ND9, 32x11.6 mm, pakowane po  max 1000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Szt..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br/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3 000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Zakrywki nakręcane PP, ND9, z membraną,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silicon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biały/PTFE czerwony 55°shore A grubość 1 mm</w:t>
            </w:r>
          </w:p>
          <w:p w:rsidR="006F1400" w:rsidRPr="006F1400" w:rsidRDefault="006F1400" w:rsidP="006F14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Pakowane po  max100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Szt.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br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700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Septy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ND9,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silicon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biały/ PTFE czerwony 55 °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shore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A grubość 1 mm</w:t>
            </w:r>
          </w:p>
          <w:p w:rsidR="006F1400" w:rsidRPr="006F1400" w:rsidRDefault="006F1400" w:rsidP="006F14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Pakowane po max 100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szt.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br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700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Vialki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szklane poj. 4 ml szkło bezbarwne z polem do opisu (z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lastRenderedPageBreak/>
              <w:t>podziałką), z zakrętką gwintowaną pełną (bez otworu)</w:t>
            </w:r>
          </w:p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Pakowane po max 100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lastRenderedPageBreak/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RAZEM: 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6F1400" w:rsidRPr="006F1400" w:rsidRDefault="006F1400" w:rsidP="006F1400">
      <w:pPr>
        <w:spacing w:after="0" w:line="240" w:lineRule="auto"/>
        <w:jc w:val="both"/>
        <w:rPr>
          <w:rFonts w:ascii="Times New Roman" w:eastAsia="Calibri" w:hAnsi="Times New Roman" w:cs="Times New Roman"/>
          <w:color w:val="00B050"/>
          <w:sz w:val="20"/>
          <w:lang w:eastAsia="pl-PL"/>
        </w:rPr>
      </w:pPr>
      <w:r w:rsidRPr="006F1400">
        <w:rPr>
          <w:rFonts w:ascii="Times New Roman" w:eastAsia="Calibri" w:hAnsi="Times New Roman" w:cs="Times New Roman"/>
          <w:color w:val="00B050"/>
          <w:sz w:val="20"/>
          <w:lang w:eastAsia="pl-PL"/>
        </w:rPr>
        <w:t xml:space="preserve"> </w:t>
      </w:r>
    </w:p>
    <w:p w:rsidR="006F1400" w:rsidRPr="006F1400" w:rsidRDefault="006F1400" w:rsidP="006F140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lang w:eastAsia="pl-PL"/>
        </w:rPr>
      </w:pPr>
    </w:p>
    <w:p w:rsidR="006F1400" w:rsidRPr="006F1400" w:rsidRDefault="006F1400" w:rsidP="006F1400">
      <w:pPr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:rsidR="006F1400" w:rsidRPr="006F1400" w:rsidRDefault="006F1400" w:rsidP="006F1400">
      <w:pPr>
        <w:ind w:left="360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Pr="006F1400">
        <w:rPr>
          <w:rFonts w:ascii="Times New Roman" w:eastAsia="Calibri" w:hAnsi="Times New Roman" w:cs="Times New Roman"/>
          <w:b/>
          <w:sz w:val="20"/>
          <w:szCs w:val="20"/>
        </w:rPr>
        <w:t xml:space="preserve">. Materiały laboratoryjne  I  </w:t>
      </w:r>
    </w:p>
    <w:tbl>
      <w:tblPr>
        <w:tblW w:w="1117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6"/>
        <w:gridCol w:w="27"/>
        <w:gridCol w:w="3269"/>
        <w:gridCol w:w="9"/>
        <w:gridCol w:w="700"/>
        <w:gridCol w:w="9"/>
        <w:gridCol w:w="842"/>
        <w:gridCol w:w="9"/>
        <w:gridCol w:w="700"/>
        <w:gridCol w:w="20"/>
        <w:gridCol w:w="1077"/>
        <w:gridCol w:w="9"/>
        <w:gridCol w:w="880"/>
        <w:gridCol w:w="21"/>
        <w:gridCol w:w="717"/>
        <w:gridCol w:w="254"/>
        <w:gridCol w:w="1001"/>
        <w:gridCol w:w="9"/>
        <w:gridCol w:w="1077"/>
        <w:gridCol w:w="9"/>
      </w:tblGrid>
      <w:tr w:rsidR="006F1400" w:rsidRPr="006F1400" w:rsidTr="006F1400">
        <w:trPr>
          <w:gridAfter w:val="1"/>
          <w:wAfter w:w="9" w:type="dxa"/>
          <w:trHeight w:val="1608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Jednostka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stawka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VAT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brutto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Producent, nazwa handlowa</w:t>
            </w:r>
          </w:p>
        </w:tc>
      </w:tr>
      <w:tr w:rsidR="006F1400" w:rsidRPr="006F1400" w:rsidTr="006F1400">
        <w:trPr>
          <w:gridAfter w:val="1"/>
          <w:wAfter w:w="9" w:type="dxa"/>
          <w:trHeight w:val="225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6F1400" w:rsidRPr="006F1400" w:rsidTr="006F1400">
        <w:trPr>
          <w:trHeight w:val="2013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Kolba miarowa wykonana z PMP, przezroczysta, tolerancja objętości zgodna z klasą A wg normy DIN EN ISO 1042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lub równoważnej</w:t>
            </w: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 xml:space="preserve">, pojemność 100 ml, z korkiem NS wykonanym z PP, z certyfikatem na serię, możliwość sterylizacji w autoklawie (121°C) bez trwałej utraty tolerancji.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Pakowane max po 2 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Kolba miarowa wykonana z PMP, przezroczysta, tolerancja objętości zgodna z klasą A wg normy DIN EN ISO 1042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lub równoważnej</w:t>
            </w: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 xml:space="preserve"> , pojemność 50 ml, z korkiem NS wykonanym z PP, z certyfikatem na serię, możliwość sterylizacji w autoklawie (121°C) bez trwałej utraty tolerancji.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Pakowane max po 2 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Kolba miarowa wykonana z PMP, przezroczysta, tolerancja objętości zgodna z klasą A wg normy DIN EN ISO 1042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lub równoważnej</w:t>
            </w: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 xml:space="preserve"> , pojemność 25 ml, z korkiem NS wykonanym z PP, z certyfikatem na serię, możliwość sterylizacji w autoklawie (121°C) bez trwałej utraty tolerancji.</w:t>
            </w: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  <w:lang w:eastAsia="pl-PL"/>
              </w:rPr>
              <w:t xml:space="preserve">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Pakowane max po 2 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Kolba miarowa wykonana z PMP, przezroczysta, tolerancja objętości zgodna z klasą A wg normy DIN EN ISO 1042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lub równoważnej</w:t>
            </w: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, pojemność 10 ml, z korkiem NS wykonanym z PP, z certyfikatem na serię, możliwość sterylizacji w autoklawie (121°C) bez trwałej utraty tolerancji.</w:t>
            </w: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  <w:lang w:eastAsia="pl-PL"/>
              </w:rPr>
              <w:t xml:space="preserve">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Pakowane max po 2 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Kolba miarowa ze szkła typu DURAN</w:t>
            </w:r>
            <w:r w:rsidRPr="006F140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klasa A, pojemność 100 ml, ze szlifem NS i korkiem z tworzywa, oznaczeniami i podziałką wykonaną trwałą, wysoce kontrastową, kolorową emalią, z certyfikatem na serię, dopuszczalny produkt równoważny lub o lepszych parametrach</w:t>
            </w: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  <w:lang w:eastAsia="pl-PL"/>
              </w:rPr>
              <w:t xml:space="preserve">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Pakowane max po 2 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Kolba miarowa ze szkła typu DURAN, klasa A, pojemność 250 ml, ze szlifem NS i korkiem z tworzywa, oznaczeniami i podziałką wykonaną trwałą, wysoce kontrastową, kolorową emalią, z certyfikatem na serię, dopuszczalny produkt równoważny lub o lepszych parametrach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.Pakowane max po 2 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Kolba miarowa ze szkła typu DURAN, klasa A, pojemność 200 ml, ze szlifem NS i korkiem z tworzywa, oznaczeniami i podziałką wykonaną trwałą, wysoce kontrastową, kolorową emalią z certyfikatem na serię, dopuszczalny produkt równoważny lub o lepszych parametrach.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Pakowane max po 2 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Kolba miarowa ze szkła typu DURAN, klasa A, pojemność 50 ml, ze szlifem NS i korkiem z tworzywa, oznaczeniami i podziałką wykonaną trwałą, wysoce kontrastową, kolorową emalią, z certyfikatem na serię, dopuszczalny produkt równoważny lub o lepszych parametrach.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Pakowane max po 2 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Kolba miarowa ze szkła typu DURAN, klasa A, pojemność 25 ml, ze szlifem NS i korkiem z tworzywa, oznaczeniami i podziałką wykonaną trwałą, wysoce kontrastową, kolorową emalią, z certyfikatem na serię, dopuszczalny produkt równoważny lub o lepszych parametrach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. Pakowane max po 2 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Kolba miarowa ze szkła typu DURAN, klasa A, pojemność 10 ml, ze szlifem NS i korkiem z tworzywa, oznaczeniami i podziałką wykonaną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trwałą, wysoce kontrastową, kolorową emalią, z certyfikatem na serię, dopuszczalny produkt równoważny lub o lepszych parametrach</w:t>
            </w:r>
          </w:p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Pakowane max po 2 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lastRenderedPageBreak/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Pipeta jednomiarowa ze szkła typu DURAN, klasa AS, pojemność 100 ml, z kolorowymi oznaczeniami i z certyfikatem na serię, dopuszczalny produkt równoważny lub o lepszych parametrach.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Pipeta jednomiarowa ze szkła typu DURAN, klasa AS, pojemność 50 ml, z kolorowymi oznaczeniami i z certyfikatem na serię, dopuszczalny produkt równoważny lub o lepszych parametrach</w:t>
            </w: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Pipeta jednomiarowa ze szkła typu DURAN, klasa AS, pojemność 25 ml, z kolorowymi oznaczeniami i z certyfikatem na serię, dopuszczalny produkt równoważny lub o lepszych parametrach.</w:t>
            </w: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Cylinder pomiarowy ze szkła typu DURAN, klasa A, wysoki, pojemność 1000 ml, z wylewem, sześciokątną szklaną stopką, kolorową podziałką i z certyfikatem na serię,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100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Cylinder pomiarowy ze szkła typu DURAN, klasa A, wysoki, pojemność 500 ml, z wylewem, sześciokątną szklaną stopką, kolorową podziałką i z certyfikatem na serię,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100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Cylinder pomiarowy ze szkła typu DURAN, klasa A, wysoki, pojemność 250 ml, z wylewem, sześciokątną szklaną stopką, kolorową podziałką i z certyfikatem na serię,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120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Cylinder pomiarowy ze szkła typu DURAN, klasa A, wysoki, pojemność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100 ml, z wylewem, sześciokątną szklaną stopką, kolorową podziałką i z certyfikatem na serię,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lastRenderedPageBreak/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120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Cylinder pomiarowy ze szkła typu DURAN, klasa A, wysoki, pojemność 50 ml, z wylewem, sześciokątną szklaną stopką, kolorową podziałką i z certyfikatem na serię,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120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Cylinder pomiarowy ze szkła typu DURAN, klasa A, wysoki, pojemność 25 ml, z wylewem, sześciokątną szklaną stopką, kolorową podziałką i z certyfikatem na serię,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120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Cylinder miarowy wykonany z PMP, wysoki, tolerancja spełniająca wymogi klasy A zgodnie z normami DIN 12681 oraz ISO 6706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lub równoważnej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, pojemność 100 ml, z podziałką i oznaczeniami nadrukowanymi niebieską farbą, z certyfikatem na serię, możliwość sterylizacji w autoklawie (121°C). Pakowane max po 2 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Bibuła jakościowa, krążki, średnica 110 mm . Szybkość filtracji: średnia.</w:t>
            </w:r>
          </w:p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Opakowanie max. 100 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4000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Butle, PE-HD, ciemne, szeroka szyjka, z zakrywką nakręcaną z PP, pojemność 125 ml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Pakowane max po 12 szt.</w:t>
            </w:r>
          </w:p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72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Pojemnik z szeroką szyjka, z wciskanym korkiem i zakrętką, pojemność 70 ml, średnica wewnętrznej szyjki 36 mm, wysokość 60 mm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200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24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Butle, PE-HD, ciemne, szeroka szyjka, z zakrywką nakręcaną z PP, pojemność 250 ml.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Pakowane max po 12 szt.</w:t>
            </w:r>
          </w:p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72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Butla ze szkła sodowo-wapniowego, kwadratowa, bursztynowa, Poj. 1000 ml,  zakrywką nakręcaną i gwintem 45GL.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Butla z szeroką szyjką, zakrętką i podziałką, o pojemności 1000 ml, okrągła, do pobierania i transportu próbek ciekłych, wykonana z PP,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autoklawowalna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Butla z szeroką szyjką, zakrętką i podziałką, o pojemności 500 ml, okrągła, do pobierania i transportu próbek ciekłych, wykonana z PP,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autoklawowalna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Butla z szeroką szyjką, zakrętką i podziałką, o pojemności 250 ml, okrągła, do pobierania i transportu próbek ciekłych, wykonana z PP,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autoklawowalna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Butla z szeroką szyjką, zakrętką i podziałką, o pojemności 2000 ml, okrągła, do pobierania i transportu próbek ciekłych, wykonana z PP,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autoklawowalna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40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Statyw na probówki, wykonany z PP, do probówek o średnicy 20 mm, ilość miejsc 40,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Statyw na probówki, wykonany z PP, do probówek o średnicy 30 mm, ilość miejsc 24,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Statyw na probówki, wykonany z PP, do probówek o średnicy 16 mm, ilość miejsc 60,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25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</w:t>
            </w: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 xml:space="preserve">tatyw na probówki, wykonany z PP-HD, do probówek o średnicy 15 - 16 mm, ilość miejsc 50, z wytłoczoną numeracją ułatwiającą identyfikację próbek,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33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Lejek laboratoryjny ze szkła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borokrzemianowego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, średnica 75 mm, z krótką rurką ssącą; opakowanie max 10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Lejek laboratoryjny ze szkła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borokrzemianowego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, średnica 55 mm, z krótką rurką ssącą; opakowanie max 10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Lejek laboratoryjny ze szkła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borokrzemianowego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3.3, średnica nie mniej niż 60 mm, długość rurki zasysającej nie większa niż 100 mm, średnica zewnętrzna</w:t>
            </w: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  <w:t xml:space="preserve">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rurki  8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30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Łyżeczka ze stali nierdzewnej, długość 200 mm, wymiary łyżeczki (dł. x szer.) 25-30 mm x 15-16 mm</w:t>
            </w: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Łyżeczka ze stali nierdzewnej, długość 150 mm, wymiary łyżeczki (dł. x szer.) 25- 30 mm x 15-16 mm</w:t>
            </w: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Łyżeczka ze stali nierdzewnej, dwustronna, długość całkowita 210 mm, wymiary łyżeczek (dł. x szer.) 40 mm x 29 mm oraz 30 mm x 22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30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Dipole magnetyczne, cylindryczne, pokryte PTFE, długość 15 mm, średnica 4- 6 mm; opakowanie  max 10 sztuk.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50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Dipole magnetyczne, cylindryczne, pokryte PTFE, długość 12 mm, średnica 3 mm; opakowanie max 10 sztuk.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70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Minutnik cyfrowy zasilany baterią, odliczanie czasu od/do 99 minut i 59 s, dokładność do 1 sekundy, funkcja alarmu, mocowany na magnes, wyświetlacz, bateria w zestawie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40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Parownice kwarcowe, płaskodenne, z wylewem, pojemność 60 ml, średnica obrzeża 70 mm, wysokość 35 mm;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Parownice kwarcowe</w:t>
            </w: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  <w:t>,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płaskodenne, z wylewem, pojemność 45 ml, średnica obrzeża 60 mm, wysokość 30 mm; dopuszczalny produkt równoważny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lastRenderedPageBreak/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80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44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Parownice</w:t>
            </w: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  <w:t>,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płaskodenne, z wylewem, pojemność 15 ml, średnica obrzeża 50 mm, wysokość 25 mm;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40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Probówki  z PP, z stożkowe, pojemność 50 ml, z podziałką i polem do opisu, z zakrętkami, max. 12 000 x g, niesterylne, pakowane po max 500 sztuk.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10500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Probówki  z PP, z obrzeżem, pojemność 50 ml, z podziałką i polem do opisu, z zakrętkami pakowane po max 50 sztuk.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4000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Probówki  z PP, z stożkowe, pojemność 15 ml, z podziałką i polem do opisu, z zakrętkami, max. 12 000 x g, niesterylne, pakowane po max 500 sztuk.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  <w:r w:rsidRPr="006F1400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Probówki  z PP, stożkowe, pojemność 15 ml, z podziałką i polem do opisu, z zakrętkami, średnica 17mm, wysokość 118- 120 mm, pakowane po max 500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 xml:space="preserve">Szt.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5000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Probówki  z PP, stożkowe, pojemność 50 ml, z podziałką i polem do opisu, z zakrętkami, średnica  max 30 mm,</w:t>
            </w: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  <w:t xml:space="preserve">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, pakowane po max 500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 xml:space="preserve">Szt.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5000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Probówki ze szkła typu FIOLAX, z obrzeżem, średnica 30 mm, wysokość 200 mm, grubość 0.7 do 0.8 mm; pakowane po 50 sztuk;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Pinceta z metalu o ostrych końcach, pokryta PTFE, ze sworzniem zapewniającym prawidłowe ustawienie połówek pincety przy zaciskaniu  długość min.  pincety</w:t>
            </w: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  <w:t xml:space="preserve">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a=130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Pojemniki z PP, z zakrywką z PE-HD, pojemność 120 ml, półprzezroczyste, z podziałką i polem do opisu; pakowane po max 300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9900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53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Papierki wskaźnikowe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 zakresie 7,0 - 14,  ze skalą minimum co 0,5 jednostki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, niefarbujące, pakowane max  po 100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1500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Papierki wskaźnikowe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 zakresie 0-14 ze skalą minimum co 1 jednostka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pH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, niefarbujące, pakowane max po 100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3500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Szalka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Petriego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ze szkła sodowo-wapniowego, wysokość 30 mm, średnica 200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Filtry membranowe, nitroceluloza lub mieszanina estrów celulozy MCE</w:t>
            </w: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  <w:t xml:space="preserve">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wielkość porów 0,45 µm, średnica membrany 47 mm, pakowane po  max 100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7700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Filtry membranowe, nitroceluloza lub mieszanina estrów celulozy MCE</w:t>
            </w: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  <w:t xml:space="preserve">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wielkość porów 0,45 µm, średnica membrany 25 mm, pakowane po max 100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13200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Filtry membranowe, nitroceluloza lub mieszanina estrów celulozy MCE</w:t>
            </w: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  <w:t xml:space="preserve">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wielkość porów 0,2 µm, średnica membrany 25 mm, pakowane po  max 100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3000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Obudowy filtrów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strzykawkowych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, wielokrotnego użytku, o średnicy 25 mm, z PC;  pakowane po max 12 sztuk.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420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Filtry z włókna szklanego, klasa GF/C, pakowane po max 100 sztuk średnica filtrów: 47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3000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Bibuła ilościowa, bezpopiołowa, krążki, średnica 90 mm. Szybkość filtracji: średnia. Opak. Max 100 szt.</w:t>
            </w:r>
          </w:p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Bibuła ilościowa, bezpopiołowa, krążki, średnica 125 mm. Szybkość filtracji: średnia. Opak. Max 100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3000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Bibuła ilościowa, bezpopiołowa, krążki, średnica 90 mm. Szybkość filtracji: wolna. Opak. Max 100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64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Bibuła ilościowa, bezpopiołowa, krążki, średnica 125 mm. Szybkość filtracji: średnia. Opak. Max 100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2000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Statywy na pipety, karuzelowy, wykonany z PP, umożliwiający przechowanie jednocześnie do 94 pipet, obracający się w osi pionowej ułatwiając wybór dowolnej pipety, podstawa z podwyższonym obrzeżem.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Butla z PE-LD z dopasowaną dyszą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tryskawkową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, w naturalnym kolorze tworzywa, pojemność 250 ml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Butla z PE-LD z dopasowaną dyszą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tryskawkową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, w naturalnym kolorze tworzywa, pojemność 100 ml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Tygle filtracyjne ze szkła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borokrzemianowego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, ze spiekanym krążkiem filtrującym, porowatość 4, pojemność 30 ml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Wkład polipropylenowy do stacji oczyszczania wody 1µm, wymiary 10x2,5 cala.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Wkład sznurkowy do stacji oczyszczania wody 5µm, wymiary 10x2,5 cala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90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Wkład węglowy do stacji oczyszczania wody, wymiary 10x2,5 cala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60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Zestaw do filtracji wielokrotnego użytku z nasadką filtracyjną i odbieralnikiem z twardego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polisulfonu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, bez membrany, typ 300, pojemność nasadki 500ml, pojemność odbieralnika 1000 ml. Do filtrów membranowych o średnicy od 47 do 50 mm.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Zestaw do filtracji wielokrotnego użytku z nasadką filtracyjną i odbieralnikiem z twardego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polisulfonu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, bez membrany, typ 300, pojemność nasadki 500ml, pojemność odbieralnika 500 ml. Do filtrów membranowych o średnicy od 47 do 50 mm.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74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Zlewki, szkło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borokrzemianowe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3.3, wysokie Poj. 100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Śred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. zewn. 48 mm, Wys. 80 mm; z przybliżoną podziałką i wylewem; opakowanie  max10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</w:rPr>
              <w:t>szt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140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Zlewki, szkło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borokrzemianowe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3.3, wysokie Poj. 400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Śred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. zewn. 70 mm, Wys. 130 mm; z przybliżoną podziałką i wylewem; opakowanie  max 10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50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Zlewka wykonana PP, z uchwytem, wytłoczoną niebieską skalą, wylewem, pojemność 500 ml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Biureta automatyczna ze szkła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borokrzemianowego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3.3, oranżowego, klasy AS, kalibrowana na wylew(TD, Ex) z dwoma kranami (kran pośredni z PTFE), pojemność 10 ml, z podziałką co 0,02 ml, z certyfikatem i nadrukowanym numerem serii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Butla do biuret automatycznych, ze szkła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borokrzemianowego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3.3, oranżowego, pojemność 2000 ml,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Śred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. 160 mm, Wys. 200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Kolby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Erlenmeyera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szkło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borokrzemianowe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3.3, wąska szyja, poj. 500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Śred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. zewn. 105 mm, Wys. 180 mm; opakowanie  max10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400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Erlenmeyera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szkło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borokrzemianowe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3.3, poj. 300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Opakowanie max 2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50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Erlenmeyera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ze szlifem, szkło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borokrzemianowe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3.3, poj. 50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szlif NS 29/32 </w:t>
            </w:r>
          </w:p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Opakowanie max 2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50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Erlenmeyera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ze szlifem, szkło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borokrzemianowe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3.3, poj. 100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, szlif NS 29/32</w:t>
            </w:r>
          </w:p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Opakowanie max 2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Korki z tworzywa silikonowego, dopasowane do szlifu 29/32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</w:rPr>
              <w:t>szt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83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Rozdzielacze, szkło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borokrzemianowe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wzór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Squibba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, z podziałką, kurkiem szklanym, głowicą szklaną, pojemność 100 ml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</w:rPr>
              <w:t>szt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30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Naczynka gwintowane ND13, bezbarwne, z polem do opisu, pojemność 4 ml, pakowane po max 100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Membrany N8, do naczynek z gwintem N8, silikon biały/PTFE czerwony, pakowane po max  100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Dipole magnetyczne, cylindryczne, pokryte PTFE, długość 30 mm, średnica 6 mm; opakowanie max  10 sztuk.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40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Erlenmeyera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ze szkła DURAN, wąska szyja, pojemność 300 ml,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30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Bibuła ilościowa, bezpopiołowa, krążki, średnica 185 mm. Szybkość filtracji: średnia. Opak. max 100 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500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Bibuła ilościowa, bezpopiołowa, krążki, średnica 185 mm. Szybkość filtracji: wolna. Opak. max 100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500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Końcówki pojemności 25 ml, pasujące do posiadanych pipet tłokowych firmy Brand, niesterylne, kompatybilne z elektroniczną pipetą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HandyStep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firmy Brand, pakowane po max 50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2500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Końcówki pojemności  5 ml, pasujące do posiadanych pipet tłokowych firmy Brand, niesterylne, kompatybilne z elektroniczną pipetą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HandyStep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firmy Brand, pakowane po max 100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5000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Naczynka gwintowane ND24 (EPA), pojemność 20 ml, z zakrywkami pełnymi i membraną silikon/PTFE, pakowane po max 100 sztuk</w:t>
            </w:r>
          </w:p>
          <w:p w:rsidR="006F1400" w:rsidRPr="006F1400" w:rsidRDefault="006F1400" w:rsidP="006F1400">
            <w:pPr>
              <w:widowControl w:val="0"/>
              <w:tabs>
                <w:tab w:val="left" w:pos="1500"/>
                <w:tab w:val="left" w:pos="30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500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Naczynka gwintowane ND24 (EPA), pojemność 40 ml, z zakrywkami pełnymi i membraną silikon/PTFE,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pakowane po max 100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lastRenderedPageBreak/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200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94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Tryskawka szklana ze szkła typu DURAN, kompletna, z nasadką, pojemność kolby 500 ml, szlif NS 29/32;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8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Zestaw zawierający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1.dozownik butelkowy o nastawianej pojemności dozowania 1-10 ml</w:t>
            </w:r>
          </w:p>
          <w:p w:rsidR="006F1400" w:rsidRPr="006F1400" w:rsidRDefault="006F1400" w:rsidP="006F1400">
            <w:pPr>
              <w:numPr>
                <w:ilvl w:val="0"/>
                <w:numId w:val="42"/>
              </w:numPr>
              <w:spacing w:after="0" w:line="240" w:lineRule="auto"/>
              <w:ind w:left="315" w:hanging="28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podziałka 0,2 ml;</w:t>
            </w:r>
          </w:p>
          <w:p w:rsidR="006F1400" w:rsidRPr="006F1400" w:rsidRDefault="006F1400" w:rsidP="006F1400">
            <w:pPr>
              <w:numPr>
                <w:ilvl w:val="0"/>
                <w:numId w:val="42"/>
              </w:numPr>
              <w:spacing w:after="0" w:line="240" w:lineRule="auto"/>
              <w:ind w:left="315" w:hanging="28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dokładność ≤ ±5%; precyzji ≤0,1%;</w:t>
            </w:r>
          </w:p>
          <w:p w:rsidR="006F1400" w:rsidRPr="006F1400" w:rsidRDefault="006F1400" w:rsidP="006F1400">
            <w:pPr>
              <w:numPr>
                <w:ilvl w:val="0"/>
                <w:numId w:val="42"/>
              </w:numPr>
              <w:spacing w:after="0" w:line="240" w:lineRule="auto"/>
              <w:ind w:left="315" w:hanging="28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 zaworkiem odpowietrzającym;</w:t>
            </w:r>
          </w:p>
          <w:p w:rsidR="006F1400" w:rsidRPr="006F1400" w:rsidRDefault="006F1400" w:rsidP="006F1400">
            <w:pPr>
              <w:numPr>
                <w:ilvl w:val="0"/>
                <w:numId w:val="42"/>
              </w:numPr>
              <w:spacing w:after="0" w:line="240" w:lineRule="auto"/>
              <w:ind w:left="315" w:hanging="28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pozwalający dozować stężone kwasy (solny, azotowy, TFA), THF oraz nadtlenki;</w:t>
            </w:r>
          </w:p>
          <w:p w:rsidR="006F1400" w:rsidRPr="006F1400" w:rsidRDefault="006F1400" w:rsidP="006F1400">
            <w:pPr>
              <w:numPr>
                <w:ilvl w:val="0"/>
                <w:numId w:val="42"/>
              </w:numPr>
              <w:spacing w:after="0" w:line="240" w:lineRule="auto"/>
              <w:ind w:left="315" w:hanging="28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wymienny zawór zasysający;</w:t>
            </w:r>
          </w:p>
          <w:p w:rsidR="006F1400" w:rsidRPr="006F1400" w:rsidRDefault="006F1400" w:rsidP="006F1400">
            <w:pPr>
              <w:numPr>
                <w:ilvl w:val="0"/>
                <w:numId w:val="42"/>
              </w:numPr>
              <w:spacing w:after="0" w:line="240" w:lineRule="auto"/>
              <w:ind w:left="315" w:hanging="28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Sterylizacja w autoklawie w temperaturze min. 121°C;</w:t>
            </w:r>
          </w:p>
          <w:p w:rsidR="006F1400" w:rsidRPr="006F1400" w:rsidRDefault="006F1400" w:rsidP="006F1400">
            <w:pPr>
              <w:numPr>
                <w:ilvl w:val="0"/>
                <w:numId w:val="42"/>
              </w:numPr>
              <w:spacing w:after="0" w:line="240" w:lineRule="auto"/>
              <w:ind w:left="315" w:hanging="28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Oznaczenie DE-M;</w:t>
            </w:r>
          </w:p>
          <w:p w:rsidR="006F1400" w:rsidRPr="006F1400" w:rsidRDefault="006F1400" w:rsidP="006F1400">
            <w:pPr>
              <w:numPr>
                <w:ilvl w:val="0"/>
                <w:numId w:val="42"/>
              </w:numPr>
              <w:spacing w:after="0" w:line="240" w:lineRule="auto"/>
              <w:ind w:left="315" w:hanging="28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Justowanie w ramach nadzoru nad przyrządami kontrolnymi zgodnie z normą ISO 9001) lub równoważnymi;</w:t>
            </w:r>
          </w:p>
          <w:p w:rsidR="006F1400" w:rsidRPr="006F1400" w:rsidRDefault="006F1400" w:rsidP="006F1400">
            <w:pPr>
              <w:numPr>
                <w:ilvl w:val="0"/>
                <w:numId w:val="42"/>
              </w:numPr>
              <w:spacing w:after="0" w:line="240" w:lineRule="auto"/>
              <w:ind w:left="315" w:hanging="28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indywidualny certyfikat zgodny z ISO 17025 lub równoważny.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2.przystawkę umożliwiającą wyciągniecie końcówki dozownika na 800mm kompatybilną z dozownikiem;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3.butlę do dozownika; o pojemności  min. 1000ml; o kwadratowej podstawie; szkło sodowo wapniowe; bursztynowe; kompatybilną z dozownikiem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kpl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Biureta elektroniczna o pojemności 10 ml wraz z kompatybilną butelką:</w:t>
            </w:r>
          </w:p>
          <w:p w:rsidR="006F1400" w:rsidRPr="006F1400" w:rsidRDefault="006F1400" w:rsidP="006F1400">
            <w:pPr>
              <w:numPr>
                <w:ilvl w:val="0"/>
                <w:numId w:val="44"/>
              </w:numPr>
              <w:spacing w:after="0" w:line="240" w:lineRule="auto"/>
              <w:ind w:left="173" w:hanging="14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odpowiednia do miareczkowania roztworem azotanu srebra;</w:t>
            </w:r>
          </w:p>
          <w:p w:rsidR="006F1400" w:rsidRPr="006F1400" w:rsidRDefault="006F1400" w:rsidP="006F1400">
            <w:pPr>
              <w:numPr>
                <w:ilvl w:val="0"/>
                <w:numId w:val="44"/>
              </w:numPr>
              <w:spacing w:after="0" w:line="240" w:lineRule="auto"/>
              <w:ind w:left="173" w:hanging="14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 teleskopową rurką do napełniania urządzenia (o długości 170 - 330 mm);</w:t>
            </w:r>
          </w:p>
          <w:p w:rsidR="006F1400" w:rsidRPr="006F1400" w:rsidRDefault="006F1400" w:rsidP="006F1400">
            <w:pPr>
              <w:numPr>
                <w:ilvl w:val="0"/>
                <w:numId w:val="44"/>
              </w:numPr>
              <w:spacing w:after="0" w:line="240" w:lineRule="auto"/>
              <w:ind w:left="173" w:hanging="14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 rurką dozującą zwrotną;</w:t>
            </w:r>
          </w:p>
          <w:p w:rsidR="006F1400" w:rsidRPr="006F1400" w:rsidRDefault="006F1400" w:rsidP="006F1400">
            <w:pPr>
              <w:numPr>
                <w:ilvl w:val="0"/>
                <w:numId w:val="44"/>
              </w:numPr>
              <w:spacing w:after="0" w:line="240" w:lineRule="auto"/>
              <w:ind w:left="173" w:hanging="14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 wylewką z wbudowanym zaworem otwierającym, z możliwością zmiany ustawienia w pionie i poziomie;</w:t>
            </w:r>
          </w:p>
          <w:p w:rsidR="006F1400" w:rsidRPr="006F1400" w:rsidRDefault="006F1400" w:rsidP="006F1400">
            <w:pPr>
              <w:numPr>
                <w:ilvl w:val="0"/>
                <w:numId w:val="44"/>
              </w:numPr>
              <w:spacing w:after="0" w:line="240" w:lineRule="auto"/>
              <w:ind w:left="173" w:hanging="14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zasilanie na baterie mikro 1,5 V;</w:t>
            </w:r>
          </w:p>
          <w:p w:rsidR="006F1400" w:rsidRPr="006F1400" w:rsidRDefault="006F1400" w:rsidP="006F1400">
            <w:pPr>
              <w:numPr>
                <w:ilvl w:val="0"/>
                <w:numId w:val="44"/>
              </w:numPr>
              <w:spacing w:after="0" w:line="240" w:lineRule="auto"/>
              <w:ind w:left="173" w:hanging="14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gwint butelki GL 45;</w:t>
            </w:r>
          </w:p>
          <w:p w:rsidR="006F1400" w:rsidRPr="006F1400" w:rsidRDefault="006F1400" w:rsidP="006F1400">
            <w:pPr>
              <w:numPr>
                <w:ilvl w:val="0"/>
                <w:numId w:val="44"/>
              </w:numPr>
              <w:spacing w:after="0" w:line="240" w:lineRule="auto"/>
              <w:ind w:left="173" w:hanging="14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tłok biurety z PTFE;</w:t>
            </w:r>
          </w:p>
          <w:p w:rsidR="006F1400" w:rsidRPr="006F1400" w:rsidRDefault="006F1400" w:rsidP="006F1400">
            <w:pPr>
              <w:numPr>
                <w:ilvl w:val="0"/>
                <w:numId w:val="44"/>
              </w:numPr>
              <w:spacing w:after="0" w:line="240" w:lineRule="auto"/>
              <w:ind w:left="173" w:hanging="14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justowanie z systemem łatwej kalibracji oraz automatycznym przypomnieniem terminu kalibracji;</w:t>
            </w:r>
          </w:p>
          <w:p w:rsidR="006F1400" w:rsidRPr="006F1400" w:rsidRDefault="006F1400" w:rsidP="006F1400">
            <w:pPr>
              <w:numPr>
                <w:ilvl w:val="0"/>
                <w:numId w:val="44"/>
              </w:numPr>
              <w:spacing w:after="0" w:line="240" w:lineRule="auto"/>
              <w:ind w:left="173" w:hanging="14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zdolna do pracy w warunkach: temperatura +15°C do +40°C; ciśnienie pary do 500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mbara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;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względna wilgotność powietrza 20% do 90%;</w:t>
            </w:r>
          </w:p>
          <w:p w:rsidR="006F1400" w:rsidRPr="006F1400" w:rsidRDefault="006F1400" w:rsidP="006F1400">
            <w:pPr>
              <w:numPr>
                <w:ilvl w:val="0"/>
                <w:numId w:val="44"/>
              </w:numPr>
              <w:spacing w:after="0" w:line="240" w:lineRule="auto"/>
              <w:ind w:left="173" w:hanging="14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dokładność +/- dla objętości: 10ml A≤0,10%, CV≤0,05%; 5ml A≤0,20%, CV≤0,10%; 1ml A≤1,00%, CV≤0,50%;</w:t>
            </w:r>
          </w:p>
          <w:p w:rsidR="006F1400" w:rsidRPr="006F1400" w:rsidRDefault="006F1400" w:rsidP="006F1400">
            <w:pPr>
              <w:numPr>
                <w:ilvl w:val="0"/>
                <w:numId w:val="44"/>
              </w:numPr>
              <w:spacing w:after="0" w:line="240" w:lineRule="auto"/>
              <w:ind w:left="173" w:hanging="14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certyfikat jakości.</w:t>
            </w:r>
          </w:p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kpl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97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Bibuła ilościowa, bezpopiołowa, krążki, średnica 125 mm. Szybkość filtracji: wolna. Opak. max 100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2000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Tryskawka szklana ze szkła typu DURAN, kompletna, z nasadką, pojemność kolby 1000 ml, szlif NS 29/32;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Tygiel porcelanowy, glazurowany, forma średnia, zgodny z normą DIN 12904 lub równoważną, bez pokrywy; pojemność 45 ml, średnica zewnętrzna 50 mm, wysokość 40 mm</w:t>
            </w:r>
          </w:p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Pakowane max po 5 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hd w:val="clear" w:color="auto" w:fill="F6F6F6"/>
              <w:spacing w:after="6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Naczynko do spalań porcelanowe, prostokątne, z pionowymi ściankami, glazurowane z wyjątkiem podstawy, </w:t>
            </w:r>
          </w:p>
          <w:p w:rsidR="006F1400" w:rsidRPr="006F1400" w:rsidRDefault="006F1400" w:rsidP="006F1400">
            <w:pPr>
              <w:shd w:val="clear" w:color="auto" w:fill="F6F6F6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pojemność  min .55 ml, wymiary:  max dł. 95 mm x   max szerokość 55 mm x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Pinceta, stal nierdzewna 18/10, końce żłobione, prosta, zaokrąglona na końcu, długość całkowita min  250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Parownica porcelanowa o poj. 150 ml;  z wylewem,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okrągłodenna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półgłęboka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; średnica zewnętrzna 100 mm, wys. 40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Parownica ze szkła kwarcowego, średnica obrzeża 95 mm, wysokość 55 mm, pojemność 170 ml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Szczotka ze szczeciną naturalną, z wełnianą końcówką, średnica 10-11 mm, długość min. 190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>Ociekacz</w:t>
            </w:r>
            <w:proofErr w:type="spellEnd"/>
            <w:r w:rsidRPr="006F140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 xml:space="preserve"> PE</w:t>
            </w:r>
          </w:p>
          <w:p w:rsidR="006F1400" w:rsidRPr="006F1400" w:rsidRDefault="006F1400" w:rsidP="006F1400">
            <w:pPr>
              <w:spacing w:after="60" w:line="240" w:lineRule="auto"/>
              <w:rPr>
                <w:rFonts w:ascii="Times New Roman" w:eastAsia="Calibri" w:hAnsi="Times New Roman" w:cs="Times New Roman"/>
                <w:strike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Wykonany z drutu pokrytego tworzywem sztucznym PE. Do montażu na ścianie lub blacie. Z kanałem odpływowym i nóżkami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lastRenderedPageBreak/>
              <w:t xml:space="preserve">pokrytymi tworzywem sztucznym. </w:t>
            </w:r>
          </w:p>
          <w:p w:rsidR="006F1400" w:rsidRPr="006F1400" w:rsidRDefault="006F1400" w:rsidP="006F1400">
            <w:pPr>
              <w:shd w:val="clear" w:color="auto" w:fill="F6F6F6"/>
              <w:spacing w:after="6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Wym. max szerokość 420, max wysokość 610  mieszczący do 24 butli na odczynniki i 20 kolb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106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Parownica ze szkła kwarcowego, średnica obrzeża 50 mm, wysokość 25 mm, pojemność 15 ml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Parownica ze szkła kwarcowego, średnica obrzeża 40 mm, wysokość 18 mm, pojemność 10 ml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Zlewka szklana ze szkła  typu DURAN, z podziałką, polem na opisy, niska, pojemność 25 ml;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Filtry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strzykawkowe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 membraną nitroceluloza lub mieszanina estrów celulozy MCE przeznaczoną do zastosowania w przygotowaniu próbki do chromatografii jonowej (IC), wielkość porów 0,45 µm, średnica 25 mm; opakowanie max 100 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Filtry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strzykawkowe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 membraną nitroceluloza lub mieszanina estrów celulozy MCE przeznaczoną do zastosowania w przygotowaniu próbki do chromatografii jonowej (IC), wielkość porów 0,22 µm, średnica 25 mm; opakowanie  max100 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Butla laboratoryjna ze szkła </w:t>
            </w:r>
            <w:r w:rsidRPr="006F1400">
              <w:rPr>
                <w:rFonts w:ascii="Times New Roman" w:eastAsia="Calibri" w:hAnsi="Times New Roman" w:cs="Times New Roman"/>
              </w:rPr>
              <w:t xml:space="preserve">typu DURAN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 zakrętką z PP, pierścieniem wlewowym i gwintem GL 45, pojemność 100 ml,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Butla laboratoryjna ze szkła typu DURAN, z zakrętką z PP, pierścieniem wlewowym i gwintem GL 45, pojemność 250 ml,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Statyw na probówki, wykonany  z PP-HD, z wytłoczoną numeracją ułatwiającą identyfikację próbek, do probówek o średnicy 12 - 13 mm, ilość miejsc 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114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Kuweta do pomiaru absorbancji,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Semi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-Micro, specjalne szkło optyczne, z pokrywką z PTFE, pojemność 7000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uL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zakres: 320-2500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nm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, długość drogi optycznej 50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Naczynko wagowe ze szkła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borokrzemianowe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3.3, ze szlifem NS, niskie, Poj. 80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Śred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80 mm, Wys. 30 mm;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Pojemniki z PP, z zakrywką z PE-HD, pojemność 120 ml, półprzezroczyste, z podziałką i polem do opisu; pakowane po max 500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5000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Probówki  z PP, stożkowe, pojemność 50 ml, z podziałką i polem do opisu, z zakrętkami, średnica 29- 30 mm,  max wysokość 120 mm, pakowane po max 500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5000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Butla ze szkła sodowo -wapniowego, z wąską szyjką, z korkiem, pojemność 100 ml, wysokość  max 103 mm, szlif 14/23 NS, bursztynowa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Butla ze szkła sodowo -wapniowego, z wąską szyjką, z korkiem, pojemność 250 ml, wysokość  max 131 mm, szlif 19/26 NS, bursztynowa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Lejek filtracyjny ze szkła typu DURAN, do szybkiej filtracji;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Śred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. 80 mm, Wys. 210 mm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Lejek filtracyjny ze szkła typu DURAN, do szybkiej filtracji;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Śred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. 110 mm, Wys. 265 mm,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Końcówki do pipet, niesterylne, w woreczkach, bezbarwne, pasujące do pipet Brand o objętości 500 - 5000 µl, pakowane w  workach po max  200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5000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Zlewki, szkło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borokrzemianowe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3.3, niskie, Poj. 250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Śred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zewn. 70 mm, Wys. 95 mm; z przybliżoną podziałką i wylewem; opakowanie 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max10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Szt..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124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Wysokiej jakości złoże do demineralizacji wody do uzdatniania wody spożywczej i technologicznej; usuwające z wody aniony i kationy; zawierające 38-44% aktywnego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kationitu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 56-62% aktywnego jonitu; wykazujące bardzo dobrą stabilność termiczną i dużą zdolność jonowymienną.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litr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Termometr precyzyjny laboratoryjny: Zakres temp.: -1 do 101 °C, podziałka 0,1 °C, długość całkowita 610 mm; wypełnienie czerwonym  lub niebieskim alkoholem; kapilara pokryta żółtą emalią, okrągły, zanurzenie całkowite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Lejek Buchnera ze szkła typu DURAN, Poj. 1000 ml; średnica ok. 120 mm;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Ochraniacze do rąk; wykonane z grubościennego silikonu; antypoślizgowe. Wymiary 10x19cm; Powierzchnia chwytnika jest pokryta wypustkami antypoślizgowymi.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Zlewki, szkło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borokrzemianowe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3.3, niskie, Poj. 400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mL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Śred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. zewn. 80 mm, Wys. 110 mm; z przybliżoną podziałką i wylewem; opakowanie max 10 sztuk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Lejek Buchnera ze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szkliwonej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porcelany, Poj. 400 ml; na sączki o średnicy 110 mm;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Kolba próżniowa 500 ml ze szkła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bromokrzemianowego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ze szklaną oliwką (do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weży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 średnicy 6-10 mm), kompatybilna z lejkiem Buchnera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Tygle porcelanowe, wysokie, ze szkliwionej porcelany, odporność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terminczna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1000°C; średnica górna 46 mm, wysokość 53 mm, pojemność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50 ml;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lastRenderedPageBreak/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132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Lejek do beczek z PP lub HDPE, przezroczysty, z bocznym uchwytem, średnica 200 mm, wysokość 200 mm, średnica wylotu 22 mm;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35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Etykiety okrągłe na rolce,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 xml:space="preserve"> przeznaczone dla zakresu temperatur do -70ºC,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łatwe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usuniecie poprzez zanurzenie w ciepłej wodzie,  25 x 25 mm, zielone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Opak.1000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134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Etykiety okrągłe na rolce,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 xml:space="preserve"> przeznaczone dla zakresu temperatur do -70ºC,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łatwe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usuniecie poprzez zanurzenie w ciepłej wodzie,  38 x 26 mm, żółte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Opak.1000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Etykiety okrągłe  na rolce,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 xml:space="preserve"> przeznaczone dla zakresu temperatur do -70ºC,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łatwe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eastAsia="pl-PL"/>
              </w:rPr>
              <w:t>usuniecie poprzez zanurzenie w ciepłej wodzie,  50 x 25 mm, czerwone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Opak.1000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Przyrząd do pipetowania w zakresie 0,1-200 ml,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autoklawowalny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 całości; dołączony zapasowy filtr membranowy chroniący system przed penetracją cieczy do wnętrza przyrządu (3um)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137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Pinceta, wykonana z niklowanej stali pokrywanej PTFE, z żebrowanym uchwytem, zaokrąglonymi końcówkami; dł.115- 116 mm</w:t>
            </w: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Kolba miarowa ze szkła typu DURAN, klasa A, pojemność 500 ml, ze szlifem NS i korkiem z tworzywa, oznaczeniami i podziałką wykonaną trwałą, wysoce kontrastową, niebieską emalią, z certyfikatem serii - dopuszczalny produkt równoważny lub o lepszych parametrach</w:t>
            </w:r>
          </w:p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Pakowane po max 2 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Kolba miarowa ze szkła typu DURAN, klasa A, pojemność 1000 ml, ze szlifem NS i korkiem z tworzywa, oznaczeniami i podziałką wykonaną trwałą, wysoce kontrastową, niebieską emalią, z certyfikatem serii , dopuszczalny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140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Pipeta wielomiarowa, klasa AS, Typ 3, szkło sodowe, z certyfikatem i nadrukowanym oznaczeniem serii, pojemność 10 ml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Zlewka niska ze szkła typu Duran,                       z przybliżoną, białą podziałką i oznaczeniami, objętość  25 ml; ,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Zlewka niska ze szkła typu Duran,            z przybliżoną, białą podziałką                           i oznaczeniami, objętość 50 ml; ,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Lejek filtracyjny ze szkła typu Duran, średnica 55 mm, długość nóżki 55 mm; ,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Kuweta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semi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-mikro, specjalne szkło optyczne, 50mm, wieczko PTFE, pojemność </w:t>
            </w:r>
            <w:r w:rsidRPr="006F1400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7000 µL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,,</w:t>
            </w: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Erlenmeyera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ze szkła typu DURAN, pojemność 250 ml, szlif w rozmiarze 45/40, dostarczona z dopasowanym korkiem ze szkła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borokrzemianowego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3.3. ,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Sączki jakościowe średnica 125 mm, filtracja szybka; op. max 100 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Probówki ze szkła  typu DURAN średnica 14 mm, wysokość 130 mm, z wywiniętym obrzeżem, dopuszczalny produkt równoważny lub o lepszych parametrach Pakowane max po 100 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Kolba miarowa ze szkła typu DURAN klasa A poj. 5 ml z korkiem PE lub szklanym szlifem, NS 7/16 (z certyfikatem serii); dopuszczalny produkt równoważny lub o lepszych parametrach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60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149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Kolba miarowa ze szkła  typu DURAN klasa A poj. 10 ml z korkiem szklanym, szlifem NS 7/16  (z certyfikatem serii)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Kolba miarowa ze szkła typu DURAN klasa A poj. 50 ml z korkiem szklanym, szlifem NS 12/21  (z certyfikatem serii)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50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Kolba miarowa ze szkła typu DURAN klasa A poj. 100 ml z korkiem szklanym, szlifem NS 14/23 (z certyfikatem serii)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Kolby stożkowe ze szkła typu DURAN wąska szyja, poj. 500 ml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Rozdzielacz stożkowy szklany, ze szkła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borokrzemianowego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3.3, poj. 100 ml, z korkiem z PP lub PE i kurkiem z PTFE, z podziałką i szlifem NS 19/26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Rozdzielacz stożkowy szklany, ze szkła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borokrzemianowego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3.3, poj. 500 ml, z korkiem z PP lub PE i kurkiem z PTFE, z podziałką i szlifem NS 29/32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Rozdzielacz stożkowy szklany, ze szkła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borokrzemianowego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3.3, poj. 1000 ml, z korkiem z PP lub PE i kurkiem z PTFE, z podziałką i szlifem NS 29/32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Palnik Bunsena na kartusze nabijane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Szt.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157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Gazowe kartusze pasujące do palników Bunsena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00B050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158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Pipeta Pasteura 3ml z podziałką co 0,5, długość 15,5 cm, LDPE, opakowanie 500szt., niesterylna EO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opak.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Tryskawka PE-LD 250ml z nasadką GL25</w:t>
            </w:r>
          </w:p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Tryskawka PE-LD 500ml z nasadką GL25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161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Calibri" w:eastAsia="Calibri" w:hAnsi="Calibri" w:cs="Times New Roman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Kolba filtracyjna DURAN®, ze szklanym podłączeniem bocznym na wąż – DWK, pojemność 5000ml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Kolba miarowa ze szkła typu DURAN, klasa A, pojemność 2000 ml, ze szlifem NS i korkiem z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tworzywa, oznaczeniami i podziałką wykonaną trwałą, wysoce kontrastową, niebieską emalią, z certyfikatem serii , dopuszczalny produkt równoważny lub o lepszych parametrach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6F1400" w:rsidRPr="006F1400" w:rsidTr="006F140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color w:val="C00000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6F1400" w:rsidRPr="006F1400" w:rsidRDefault="006F1400" w:rsidP="006F140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lang w:eastAsia="pl-PL"/>
        </w:rPr>
      </w:pPr>
    </w:p>
    <w:p w:rsidR="006F1400" w:rsidRPr="006F1400" w:rsidRDefault="006F1400" w:rsidP="006F140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lang w:eastAsia="pl-PL"/>
        </w:rPr>
      </w:pPr>
    </w:p>
    <w:p w:rsidR="006F1400" w:rsidRPr="006F1400" w:rsidRDefault="006F1400" w:rsidP="006F1400">
      <w:pPr>
        <w:rPr>
          <w:rFonts w:ascii="Times New Roman" w:eastAsia="Calibri" w:hAnsi="Times New Roman" w:cs="Times New Roman"/>
          <w:b/>
        </w:rPr>
      </w:pPr>
    </w:p>
    <w:p w:rsidR="006F1400" w:rsidRPr="006F1400" w:rsidRDefault="006F1400" w:rsidP="006F1400">
      <w:pPr>
        <w:rPr>
          <w:rFonts w:ascii="Times New Roman" w:eastAsia="Calibri" w:hAnsi="Times New Roman" w:cs="Times New Roman"/>
          <w:b/>
        </w:rPr>
      </w:pPr>
      <w:r w:rsidRPr="006F1400">
        <w:rPr>
          <w:rFonts w:ascii="Times New Roman" w:eastAsia="Calibri" w:hAnsi="Times New Roman" w:cs="Times New Roman"/>
          <w:b/>
        </w:rPr>
        <w:t>Cz.</w:t>
      </w:r>
      <w:r>
        <w:rPr>
          <w:rFonts w:ascii="Times New Roman" w:eastAsia="Calibri" w:hAnsi="Times New Roman" w:cs="Times New Roman"/>
          <w:b/>
        </w:rPr>
        <w:t>4</w:t>
      </w:r>
      <w:r w:rsidRPr="006F1400">
        <w:rPr>
          <w:rFonts w:ascii="Times New Roman" w:eastAsia="Calibri" w:hAnsi="Times New Roman" w:cs="Times New Roman"/>
          <w:b/>
        </w:rPr>
        <w:t>. materiały laboratoryjne    II</w:t>
      </w:r>
    </w:p>
    <w:tbl>
      <w:tblPr>
        <w:tblW w:w="1116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3240"/>
        <w:gridCol w:w="900"/>
        <w:gridCol w:w="720"/>
        <w:gridCol w:w="720"/>
        <w:gridCol w:w="1080"/>
        <w:gridCol w:w="900"/>
        <w:gridCol w:w="900"/>
        <w:gridCol w:w="1080"/>
        <w:gridCol w:w="1080"/>
      </w:tblGrid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Nazwa towaru, wymagania,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Jednostka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miary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Cena jednostkowa netto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Wartość netto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stawka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VAT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Wartość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Wartość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brutto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Producent, nazwa handlowa</w:t>
            </w: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Zlewka ze szkła typu DURAN, niska, z przybliżoną podziałką oraz polem na opisy wykonanym trwałą białą emalią, poj. 50 ml, dopuszczalny produkt równoważny lub o lepszych parametrach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Zlewka ze szkła typu DURAN, niska, z przybliżoną podziałką oraz polem na opisy wykonanym trwałą białą emalią, poj. 250 ml, dopuszczalny produkt równoważny lub o lepszych parametrach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Zlewka ze szkła typu DURAN, niska, z przybliżoną podziałką oraz polem na opisy wykonanym trwałą białą emalią  ,poj. 400 ml, dopuszczalny produkt równoważny lub o lepszych parametrach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Zlewka ze szkła typu DURAN, niska, z przybliżoną podziałką oraz polem na opisy wykonanym trwałą białą emalią ,poj. 1000 ml, dopuszczalny produkt równoważny lub o lepszych parametrach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Czcionka tekstu podstawowego" w:eastAsia="Calibri" w:hAnsi="Czcionka tekstu podstawowego" w:cs="Times New Roman"/>
                <w:sz w:val="20"/>
                <w:szCs w:val="20"/>
              </w:rPr>
            </w:pPr>
            <w:r w:rsidRPr="006F1400">
              <w:rPr>
                <w:rFonts w:ascii="Czcionka tekstu podstawowego" w:eastAsia="Calibri" w:hAnsi="Czcionka tekstu podstawowego" w:cs="Times New Roman"/>
                <w:sz w:val="20"/>
                <w:szCs w:val="20"/>
              </w:rPr>
              <w:t xml:space="preserve">Zlewka ze szkła typu DURAN, wysoka, z przybliżoną podziałką oraz polem na opisy wykonanym trwałą białą emalią, poj. 150 ml,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dopuszczalny produkt równoważny lub o lepszych parametrach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Zlewka ze szkła typu DURAN, wysoka, z przybliżoną podziałką oraz polem na opisy wykonanym trwałą białą emalią, poj. 1000 ml, dopuszczalny produkt równoważny lub o lepszych parametrach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Zlewka ze szkła typu DURAN, wysoka, z przybliżoną podziałką oraz polem na opisy wykonanym trwałą białą emalią, poj. 2000 ml, dopuszczalny produkt równoważny lub o lepszych parametrach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Zlewka z</w:t>
            </w:r>
            <w:r w:rsidRPr="006F1400">
              <w:rPr>
                <w:rFonts w:ascii="Times New Roman" w:eastAsia="Calibri" w:hAnsi="Times New Roman" w:cs="Times New Roman"/>
                <w:color w:val="353838"/>
                <w:sz w:val="20"/>
                <w:szCs w:val="20"/>
              </w:rPr>
              <w:t xml:space="preserve">  przezroczystego polipropylenu (PP), z wylewem,       z tłoczoną skalą,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poj. 250 ml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Krystalizator ze szkła typu DURAN poj. 900 ml z wylewem, dopuszczalny produkt równoważny lub o lepszych parametrach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Krystalizator ze szkła typu DURAN poj. 2000 ml z wylewem, dopuszczalny produkt równoważny lub o lepszych parametrach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Pojemnik PE-HD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poj. 70 ml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Pojemnik PE-HD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poj. 2500 ml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Butla dozująca PE-HD seria 350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poj. 5 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Butla dozująca PE-HD seria 350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poj. 10 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Zawór opróżniający PE-HD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niebieski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Korek zaślepiający PE-HD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z uszczelką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Butla ze szkła typu DURAN z szeroką szyjką z nakręcaną zakrywką,  gwint GLS 80, poj. 250 ml, dopuszczalny produkt równoważny lub o lepszych parametrach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Zakrywki nakręcane z membraną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PP/PTFE, gwint GL 80 kompatybilne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z butlą z poz. 19, pakowane max po 2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Pojemnik PP z zakrywką nasadzaną z PE-LD poj. 160 ml</w:t>
            </w:r>
          </w:p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Pakowane max po 10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Butla PE-HD z szeroką szyjką, kwadratowa, poj. 1500 ml,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kolor naturalny  pakowane max po 2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Zakrywka nakręcana do butli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z szeroką szyjką, PP, z 1,5 mm wkładką z PP lub PE, ø gwintu 80 mm,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czarna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Lejek filtracyjny  typu DURAN do szybkiej filtracji ø 80 mm, wys. 210 mm, dopuszczalny produkt równoważny lub o lepszych parametrach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Lejek filtracyjny typu DURAN do szybkiej filtracji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ø 110 mm, wys. 265 mm, dopuszczalny produkt równoważny lub o lepszych parametrach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Tygiel porcelanowy wysoki,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poj. 50 ml, ø górna 45- 46 mm,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wys. 56-58 mm pakowane max po 5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Naczyńko do spalań, porcelanowe, szalka, poj. 8 ml,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ø zewn. 37 mm, wys. 10 mm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Pokrywa do tygla porcelanowego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ø 46 mm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Naczyńka wagowe ze szkła typu DURAN pokrywa ze szlifem NS, 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niskie,poj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. 80 ml, ø 80 mm, szlif 80/12, dopuszczalny produkt równoważny lub o lepszych parametrach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Kolba pomiarowa ze szkła typu DURAN, z korkiem PE,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poj. 1000 ml, szlif  NS 24/29, dopuszczalny produkt równoważny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lub o lepszych parametrach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Kolba pomiarowa ze szkła typu DURAN, z korkiem PE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poj. 2000 ml, szlif  NS 29/32, dopuszczalny produkt równoważny lub o lepszych parametrach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Pipeta wielomiarowa USP,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AR-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Glas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, klasa AS, typ 2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poj. 5 ml  pakowane po max 2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Pipeta wielomiarowa USP,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AR-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Glas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, klasa AS, typ 2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poj. 10 ml pakowane po max 2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Pipeta jednomiarowa USP,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AR-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Glas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klasa AS z 1 kreską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poj. 10 ml pakowane po max 2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Pipeta jednomiarowa USP,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AR-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Glas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klasa AS z 1 kreską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poj. 20 ml pakowane po max 2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Pipeta jednomiarowa USP,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AR-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Glas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klasa AS z 1 kreską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poj. 25 ml pakowane po max 2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Pipeta jednomiarowa USP,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AR-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Glas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klasa AS z 1 kreską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poj. 50 ml pakowane po max 2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Pipeta jednomiarowa USP,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AR-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Glas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klasa AS z 1 kreską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poj. 100 ml pakowane po max 2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Pipeta wielomiarowa PP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poj. 10 ml pakowane po max 12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Moździerz + tłuczek, agatowy,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poj. 125 ml, ø wew. min 80 mm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Moździerz + tłuczek, agatowy,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poj. 250 ml, ø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wewn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. min. 110 mm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Pinceta ze stali nierdzewnej 420  lub18/10 ostro zakrzywiona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długość 105 mm</w:t>
            </w:r>
          </w:p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Opakowanie max 5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Pinceta ze stali nierdzewnej 420 lub18/10 ostro zakrzywiona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długość 130 mm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Szufelka z aluminium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poj. 105 ml, dł.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całkow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. 185 mm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42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Szufelka z aluminium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poj. 140 ml, dł.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całkow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. 210 mm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Szufelka z aluminium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poj. 260 ml, dł.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całkow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. 250 mm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Szufelka z aluminium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poj. 340 ml, dł.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całkow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. 265 mm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Naczyńko wagowe, szufelka,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aluminiowe, bez przeciwwagi,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długość 70 mm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Naczyńko wagowe, szufelka,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aluminiowe, bez przeciwwagi,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długość 90 mm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Naczyńko wagowe, porcelanowe,  długość 53 mm</w:t>
            </w:r>
          </w:p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Pakowane max po 3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Smoczek do pipet, poj. 2,0 ml,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materiał VMQ, bezbarwne/białe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Przyrząd do pipetowania w zakresie 0,1-200 ml,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autoklawowalny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 całości; dołączony zapasowy filtr membranowy chroniący system przed penetracją cieczy do wnętrza przyrządu (3um); jasnoszary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Przyrząd do pipetowania w zakresie 0,1-200 ml,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autoklawowalny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 całości; dołączony zapasowy filtr membranowy chroniący system przed penetracją cieczy do wnętrza przyrządu (3um);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magenta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Przyrząd do pipetowania w zakresie 0,1-200 ml,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autoklawowalny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 całości; dołączony zapasowy filtr membranowy chroniący system przed penetracją cieczy do wnętrza przyrządu (3um); zielony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Przyrząd do pipetowania w zakresie 0,1-200 ml,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autoklawowalny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 całości; dołączony zapasowy filtr membranowy chroniący system przed penetracją cieczy do wnętrza przyrządu (3um); niebieski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Pokrowiec do wag z szafką Explorer EX i Adventure AX firmy OHAUS posiadanych przez Zamawiającego</w:t>
            </w:r>
          </w:p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54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Biureta automatyczna , wzór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Pelleta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poj. 25 ml, wykonana ze szkła typu Duran, z paskiem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Schellbacha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, z kranem bocznym, z kurkiem szklanym oraz zaworem pośrednim; dostarczona ze  szklaną butlą poj. 2000 ml, dopuszczalny produkt równoważny lub o lepszych parametrach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Kuwety prostokątne 10 mm; UV-Vis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Pisak z węglika wolframu do szkła, porcelany i tworzyw sztucznych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Biureta elektroniczna o pojemności 25 ml wraz z kompatybilną butelką, według specyfikacji :</w:t>
            </w:r>
          </w:p>
          <w:p w:rsidR="006F1400" w:rsidRPr="006F1400" w:rsidRDefault="006F1400" w:rsidP="006F1400">
            <w:pPr>
              <w:numPr>
                <w:ilvl w:val="0"/>
                <w:numId w:val="46"/>
              </w:numPr>
              <w:spacing w:after="0" w:line="240" w:lineRule="auto"/>
              <w:ind w:left="173" w:hanging="14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odpowiednia do miareczkowania roztworem azotanu srebra (butla ze szkła bursztynowego);</w:t>
            </w:r>
          </w:p>
          <w:p w:rsidR="006F1400" w:rsidRPr="006F1400" w:rsidRDefault="006F1400" w:rsidP="006F1400">
            <w:pPr>
              <w:numPr>
                <w:ilvl w:val="0"/>
                <w:numId w:val="46"/>
              </w:numPr>
              <w:spacing w:after="0" w:line="240" w:lineRule="auto"/>
              <w:ind w:left="173" w:hanging="14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 teleskopową rurką do napełniania urządzenia (o długości 170 - 330 mm);</w:t>
            </w:r>
          </w:p>
          <w:p w:rsidR="006F1400" w:rsidRPr="006F1400" w:rsidRDefault="006F1400" w:rsidP="006F1400">
            <w:pPr>
              <w:numPr>
                <w:ilvl w:val="0"/>
                <w:numId w:val="46"/>
              </w:numPr>
              <w:spacing w:after="0" w:line="240" w:lineRule="auto"/>
              <w:ind w:left="173" w:hanging="14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 rurką dozującą zwrotną;</w:t>
            </w:r>
          </w:p>
          <w:p w:rsidR="006F1400" w:rsidRPr="006F1400" w:rsidRDefault="006F1400" w:rsidP="006F1400">
            <w:pPr>
              <w:numPr>
                <w:ilvl w:val="0"/>
                <w:numId w:val="46"/>
              </w:numPr>
              <w:spacing w:after="0" w:line="240" w:lineRule="auto"/>
              <w:ind w:left="173" w:hanging="14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 wylewką z wbudowanym zaworem otwierającym, z możliwością zmiany ustawienia w pionie i poziomie;</w:t>
            </w:r>
          </w:p>
          <w:p w:rsidR="006F1400" w:rsidRPr="006F1400" w:rsidRDefault="006F1400" w:rsidP="006F1400">
            <w:pPr>
              <w:numPr>
                <w:ilvl w:val="0"/>
                <w:numId w:val="46"/>
              </w:numPr>
              <w:spacing w:after="0" w:line="240" w:lineRule="auto"/>
              <w:ind w:left="173" w:hanging="14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zasilanie na baterie mikro 1,5 V;</w:t>
            </w:r>
          </w:p>
          <w:p w:rsidR="006F1400" w:rsidRPr="006F1400" w:rsidRDefault="006F1400" w:rsidP="006F1400">
            <w:pPr>
              <w:numPr>
                <w:ilvl w:val="0"/>
                <w:numId w:val="46"/>
              </w:numPr>
              <w:spacing w:after="0" w:line="240" w:lineRule="auto"/>
              <w:ind w:left="173" w:hanging="14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gwint butelki GL 45;</w:t>
            </w:r>
          </w:p>
          <w:p w:rsidR="006F1400" w:rsidRPr="006F1400" w:rsidRDefault="006F1400" w:rsidP="006F1400">
            <w:pPr>
              <w:numPr>
                <w:ilvl w:val="0"/>
                <w:numId w:val="46"/>
              </w:numPr>
              <w:spacing w:after="0" w:line="240" w:lineRule="auto"/>
              <w:ind w:left="173" w:hanging="14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tłok biurety z PTFE;</w:t>
            </w:r>
          </w:p>
          <w:p w:rsidR="006F1400" w:rsidRPr="006F1400" w:rsidRDefault="006F1400" w:rsidP="006F1400">
            <w:pPr>
              <w:numPr>
                <w:ilvl w:val="0"/>
                <w:numId w:val="46"/>
              </w:numPr>
              <w:spacing w:after="0" w:line="240" w:lineRule="auto"/>
              <w:ind w:left="173" w:hanging="14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interfejs RS232</w:t>
            </w:r>
          </w:p>
          <w:p w:rsidR="006F1400" w:rsidRPr="006F1400" w:rsidRDefault="006F1400" w:rsidP="006F1400">
            <w:pPr>
              <w:numPr>
                <w:ilvl w:val="0"/>
                <w:numId w:val="46"/>
              </w:numPr>
              <w:spacing w:after="0" w:line="240" w:lineRule="auto"/>
              <w:ind w:left="173" w:hanging="14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justowanie z systemem łatwej kalibracji oraz automatycznym przypomnieniem terminu kalibracji;</w:t>
            </w:r>
          </w:p>
          <w:p w:rsidR="006F1400" w:rsidRPr="006F1400" w:rsidRDefault="006F1400" w:rsidP="006F1400">
            <w:pPr>
              <w:numPr>
                <w:ilvl w:val="0"/>
                <w:numId w:val="46"/>
              </w:numPr>
              <w:spacing w:after="0" w:line="240" w:lineRule="auto"/>
              <w:ind w:left="173" w:hanging="14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zdolna do pracy w warunkach: temperatura </w:t>
            </w:r>
            <w:r w:rsidRPr="006F1400">
              <w:rPr>
                <w:rFonts w:ascii="Times New Roman" w:eastAsia="ArialMT" w:hAnsi="Times New Roman" w:cs="Times New Roman"/>
                <w:sz w:val="20"/>
                <w:szCs w:val="20"/>
              </w:rPr>
              <w:t xml:space="preserve">+15°C do +40°C; ciśnienie pary do 500 </w:t>
            </w:r>
            <w:proofErr w:type="spellStart"/>
            <w:r w:rsidRPr="006F1400">
              <w:rPr>
                <w:rFonts w:ascii="Times New Roman" w:eastAsia="ArialMT" w:hAnsi="Times New Roman" w:cs="Times New Roman"/>
                <w:sz w:val="20"/>
                <w:szCs w:val="20"/>
              </w:rPr>
              <w:t>mbara</w:t>
            </w:r>
            <w:proofErr w:type="spellEnd"/>
            <w:r w:rsidRPr="006F1400">
              <w:rPr>
                <w:rFonts w:ascii="Times New Roman" w:eastAsia="ArialMT" w:hAnsi="Times New Roman" w:cs="Times New Roman"/>
                <w:sz w:val="20"/>
                <w:szCs w:val="20"/>
              </w:rPr>
              <w:t>; względna wilgotność powietrza 20% do 90%;</w:t>
            </w:r>
          </w:p>
          <w:p w:rsidR="006F1400" w:rsidRPr="006F1400" w:rsidRDefault="006F1400" w:rsidP="006F1400">
            <w:pPr>
              <w:numPr>
                <w:ilvl w:val="0"/>
                <w:numId w:val="46"/>
              </w:numPr>
              <w:spacing w:after="0" w:line="240" w:lineRule="auto"/>
              <w:ind w:left="173" w:hanging="14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dokładność +/- dla max. pojemności: ≤0,07% ; precyzja dla max. pojemności ≤0,025 %)</w:t>
            </w:r>
          </w:p>
          <w:p w:rsidR="006F1400" w:rsidRPr="006F1400" w:rsidRDefault="006F1400" w:rsidP="006F1400">
            <w:pPr>
              <w:numPr>
                <w:ilvl w:val="0"/>
                <w:numId w:val="46"/>
              </w:numPr>
              <w:spacing w:after="0" w:line="240" w:lineRule="auto"/>
              <w:ind w:left="173" w:hanging="14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certyfikat jakości kalibracji wydany przez akredytowane, zgodne z ISO 17025 laboratorium lub równoważne.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6F1400">
              <w:rPr>
                <w:rFonts w:ascii="Calibri" w:eastAsia="Calibri" w:hAnsi="Calibri" w:cs="Calibri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6F1400"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Korek gumowy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ø podstawy 26,0 mm,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ø górna 32,0 mm,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wysokość 30,0 mm                     Opakowanie max 5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Korek gumowy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ø podstawy 41,0 mm,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ø górna 49,0 mm,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wysokość 40,0 mm                     Opakowanie max 5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60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Korek gumowy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ø podstawy 60,0 mm,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ø górna 70,0 mm,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wysokość 50,0 mm                     Opakowanie max 5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Korek gumowy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ø podstawy 64,5 mm,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ø górna 75,5 mm,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wysokość 55,0 mm                     Opakowanie max 5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Korek gumowy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ø podstawy 29,0 mm,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ø górna 35,0 mm,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wysokość 30,0 mm                 Opakowanie max 5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Pierścienie do kolb okrągło dennych o poj. 10 – 10000 ml, PP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Pojemnik PP, z zakrywką nakręcaną, ; poj. 30 ml; średnica 43 mm; wysokość 48</w:t>
            </w:r>
          </w:p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Opakowanie max 12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Butla z kroplomierzem, szkło sodowo-wapniowe, szlif NS 14/15, poj. 50 ml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Butla z kroplomierzem, szkło sodowo-wapniowe, szlif NS 14/15, poj. 100 ml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Czcionka tekstu podstawowego" w:eastAsia="Calibri" w:hAnsi="Czcionka tekstu podstawowego" w:cs="Times New Roman"/>
                <w:sz w:val="20"/>
                <w:szCs w:val="20"/>
              </w:rPr>
            </w:pPr>
            <w:r w:rsidRPr="006F1400">
              <w:rPr>
                <w:rFonts w:ascii="Czcionka tekstu podstawowego" w:eastAsia="Calibri" w:hAnsi="Czcionka tekstu podstawowego" w:cs="Times New Roman"/>
                <w:sz w:val="20"/>
                <w:szCs w:val="20"/>
              </w:rPr>
              <w:t>Butla z kroplomierzem i smoczkiem, szkło sodowo-wapniowe, bezbarwne, poj. 100 ml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Czcionka tekstu podstawowego" w:eastAsia="Calibri" w:hAnsi="Czcionka tekstu podstawowego" w:cs="Times New Roman"/>
                <w:sz w:val="20"/>
                <w:szCs w:val="20"/>
              </w:rPr>
            </w:pPr>
            <w:r w:rsidRPr="006F1400">
              <w:rPr>
                <w:rFonts w:ascii="Czcionka tekstu podstawowego" w:eastAsia="Calibri" w:hAnsi="Czcionka tekstu podstawowego" w:cs="Times New Roman"/>
                <w:sz w:val="20"/>
                <w:szCs w:val="20"/>
              </w:rPr>
              <w:t>Butla z kroplomierzem i smoczkiem, szkło sodowo-wapniowe, oranżowe, poj. 100 ml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Czcionka tekstu podstawowego" w:eastAsia="Calibri" w:hAnsi="Czcionka tekstu podstawowego" w:cs="Times New Roman"/>
                <w:sz w:val="20"/>
                <w:szCs w:val="20"/>
              </w:rPr>
            </w:pPr>
            <w:r w:rsidRPr="006F1400">
              <w:rPr>
                <w:rFonts w:ascii="Czcionka tekstu podstawowego" w:eastAsia="Calibri" w:hAnsi="Czcionka tekstu podstawowego" w:cs="Times New Roman"/>
                <w:sz w:val="20"/>
                <w:szCs w:val="20"/>
              </w:rPr>
              <w:t>Butelki apteczne ze szkła typu DURAN z korkiem szklanym i wąską szyjką, 500 ml ze szkła bezbarwnego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Czcionka tekstu podstawowego" w:eastAsia="Calibri" w:hAnsi="Czcionka tekstu podstawowego" w:cs="Times New Roman"/>
                <w:sz w:val="20"/>
                <w:szCs w:val="20"/>
              </w:rPr>
            </w:pPr>
            <w:r w:rsidRPr="006F1400">
              <w:rPr>
                <w:rFonts w:ascii="Czcionka tekstu podstawowego" w:eastAsia="Calibri" w:hAnsi="Czcionka tekstu podstawowego" w:cs="Times New Roman"/>
                <w:sz w:val="20"/>
                <w:szCs w:val="20"/>
              </w:rPr>
              <w:t>Butelki apteczne ze szkła typu DURAN z korkiem szklanym i wąską szyjką, 500 ml ze szkła bursztynowego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Czcionka tekstu podstawowego" w:eastAsia="Calibri" w:hAnsi="Czcionka tekstu podstawowego" w:cs="Times New Roman"/>
                <w:sz w:val="20"/>
                <w:szCs w:val="20"/>
              </w:rPr>
            </w:pPr>
            <w:r w:rsidRPr="006F1400">
              <w:rPr>
                <w:rFonts w:ascii="Czcionka tekstu podstawowego" w:eastAsia="Calibri" w:hAnsi="Czcionka tekstu podstawowego" w:cs="Times New Roman"/>
                <w:sz w:val="20"/>
                <w:szCs w:val="20"/>
              </w:rPr>
              <w:t xml:space="preserve">Butelki apteczne ze szkła typu DURAN z korkiem szklanym i </w:t>
            </w:r>
            <w:r w:rsidRPr="006F1400">
              <w:rPr>
                <w:rFonts w:ascii="Czcionka tekstu podstawowego" w:eastAsia="Calibri" w:hAnsi="Czcionka tekstu podstawowego" w:cs="Times New Roman"/>
                <w:sz w:val="20"/>
                <w:szCs w:val="20"/>
              </w:rPr>
              <w:lastRenderedPageBreak/>
              <w:t>wąską szyjką, 1000 ml ze szkła bezbarwnego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72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Czcionka tekstu podstawowego" w:eastAsia="Calibri" w:hAnsi="Czcionka tekstu podstawowego" w:cs="Times New Roman"/>
                <w:sz w:val="20"/>
                <w:szCs w:val="20"/>
              </w:rPr>
            </w:pPr>
            <w:r w:rsidRPr="006F1400">
              <w:rPr>
                <w:rFonts w:ascii="Czcionka tekstu podstawowego" w:eastAsia="Calibri" w:hAnsi="Czcionka tekstu podstawowego" w:cs="Times New Roman"/>
                <w:sz w:val="20"/>
                <w:szCs w:val="20"/>
              </w:rPr>
              <w:t>Butelki apteczne ze szkła typu DURAN z korkiem szklanym i wąską szyjką, 1000 ml ze szkła bursztynowego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Wąż laboratoryjny, PVC; wymiary śr.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wewn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. 6 mm, średnica zewn. 9 mm; dostarczony na metry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mb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Podnośnik laboratoryjny; wymiary szer. 240 mm; długość 240 mm; wys. max 275 mm; udźwig dyn. 7 kg; wykonany ze stali nierdzewnej 18/10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Drabina składana;3 stopnie; wysokość górnego stopnia 70 cm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Zaciski na szlify, POM</w:t>
            </w:r>
          </w:p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Szlif NS 14/23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Zaciski na szlify, POM</w:t>
            </w:r>
          </w:p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Szlif NS 29/32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Zaciski na szlify stożkowe, POM</w:t>
            </w:r>
          </w:p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Szlif NS 14/23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Zaciski na szlify stożkowe, POM</w:t>
            </w:r>
          </w:p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Szlif NS 29/32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Zaciski na szlify, metalowe, bez śruby stabilizującej</w:t>
            </w:r>
          </w:p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Szlif NS 14/23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Zaciski na szlify, metalowe, bez śruby stabilizującej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Szlif NS 29/32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Smar silikonowy do wysokiej próżni o średniej lepkości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Smar do szlifów, K.W.S, bez zawartości silikonu do próżni wysokiej i zwykłej; poj. 30 ml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Smar do szlifów, przeźroczysty, odporny na próżnię, zmywany wodą , rozpuszczalny w wodzie, zakres temp. -30 stopni C do = 200 stopni C,  nie zestala się,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biodregadowalny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do wszystkich rodzajów szlifów; masa:  min. 50 g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Bibuła filtracyjna, jakościowa, klasa 598 1/2, karbowana; 8 do 10µm;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średnica 125 mm, op. max 50 sztuk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86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Statyw na kuwety; szer. 70 mm; dł. 210 mm; wys. 38 mm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Kamyki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wrzenne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typ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Resistent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; 50 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Ultra-czyste kamyki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wrzenne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;  PTFE; odporne na kwasy, węglowodory, ketony, estry, alkohole i zasady; op. min 450 g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Minutnik elektroniczny; głośny sygnał dźwiękowy, zegar, stoper, funkcja pamięci, minutnik do 24 h; mocowanie: magnes, statyw lub klips, wymiary (szer. x gł. x wys.): 68 x 53 x 20, z baterią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Ochraniacz powierzchni PE, wymiary szer. 508 mm; długość 15,2 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Zestaw do oznaczania zawartości wilgoci destylacyjnej ze szkła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borokrzemowego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3.3 zawierający: kolbę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okrągłodenną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 pojemności 500 ml (NS 29/32); chłodnicę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liebiega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 płaszczem o długości 400 mm; kolumnę pionową z podziałką (10:0,1 ml) i kurkiem PTFE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Eksykator szafkowy z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higromerem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rama aluminiowa; ściany PMMA; 4 teleskopowe półki PMMA o nośności max 10 kg; 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poj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:  42-51 l; wymiary 310x375 mm, wysokość  max 525</w:t>
            </w:r>
            <w:r w:rsidRPr="006F1400"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  <w:t xml:space="preserve">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mm; zawierający tacę na środek suszący,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Eksykator próżniowy PC/PP, z zaworem wentylacyjnym oraz zaworem zwrotnym z uszczelka O-ring CK; średnica nominalna 250 mm;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sred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. 285, wys. 300 mm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Wkład do eksykatora PP o średnicy 238 mm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okrągłodenna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ze szkła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borokrzemowego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3.3 o pojemności 500 ml; ze szlifem 29/32</w:t>
            </w:r>
          </w:p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Pakowana po 2 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Podstawy do statywów prostokątne, stalowe , lakierowane wymiary 160x250 mm, gwint M10, masa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2000g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 97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Podstawy do statywów, trójramienne, stalowe, gwint M10; długość nóżki 150 mm; masa 1350 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Pręty do statywów stal nierdzewna 18/10; średnica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zewn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12 mm; z gwintem M10;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dł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750 mm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Złączki krzyżowe stal nierdzewna 18/10, kąt 90 st.; elektro polerowane ze śrubami z uchem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Łapa laboratoryjna, aluminium,, pokryte PVC, szer.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rozw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szczęk 0-70 mm; min.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dł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pręta 140 mm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Chłodnica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liebiega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ze szlifami 29/32, wykonane ze szkła typu DURAN;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przyłacza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wody z gwintem GL 14; dł. efekt. 250 mm, dopuszczalny produkt równoważny lub o lepszych parametrach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Zestaw części zamiennych do  posiadanego przez Zamawiającego Systemu KSO2 B00604572 (podstawa, czasza, przepływomierz, uchwyty, węże, zestaw szkła – kolba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okrągłodenna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500 ml, szlif NS 29/32,chłodnica, złączki szklane pochłaniacze o poj. min.90 ml)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RAZEM</w:t>
            </w:r>
          </w:p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F1400" w:rsidRPr="006F1400" w:rsidRDefault="006F1400" w:rsidP="006F1400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00" w:rsidRPr="006F1400" w:rsidRDefault="006F1400" w:rsidP="006F1400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6F1400" w:rsidRPr="006F1400" w:rsidRDefault="006F1400" w:rsidP="006F1400">
      <w:pPr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6F1400" w:rsidRPr="006F1400" w:rsidRDefault="006F1400" w:rsidP="006F1400">
      <w:pPr>
        <w:spacing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 w:rsidRPr="006F1400">
        <w:rPr>
          <w:rFonts w:ascii="Times New Roman" w:eastAsia="Calibri" w:hAnsi="Times New Roman" w:cs="Times New Roman"/>
          <w:b/>
          <w:sz w:val="20"/>
          <w:szCs w:val="20"/>
        </w:rPr>
        <w:t xml:space="preserve">Część </w:t>
      </w:r>
      <w:r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6F1400">
        <w:rPr>
          <w:rFonts w:ascii="Times New Roman" w:eastAsia="Calibri" w:hAnsi="Times New Roman" w:cs="Times New Roman"/>
          <w:b/>
          <w:sz w:val="20"/>
          <w:szCs w:val="20"/>
        </w:rPr>
        <w:t xml:space="preserve"> : </w:t>
      </w:r>
      <w:r w:rsidRPr="006F1400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Materiały laboratoryjne III   </w:t>
      </w:r>
    </w:p>
    <w:tbl>
      <w:tblPr>
        <w:tblW w:w="10380" w:type="dxa"/>
        <w:tblInd w:w="-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9"/>
        <w:gridCol w:w="2162"/>
        <w:gridCol w:w="850"/>
        <w:gridCol w:w="425"/>
        <w:gridCol w:w="991"/>
        <w:gridCol w:w="850"/>
        <w:gridCol w:w="709"/>
        <w:gridCol w:w="991"/>
        <w:gridCol w:w="1275"/>
        <w:gridCol w:w="1558"/>
      </w:tblGrid>
      <w:tr w:rsidR="006F1400" w:rsidRPr="006F1400" w:rsidTr="006F14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Jednostka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 </w:t>
            </w: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 xml:space="preserve">w PLN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Wartość ogółem netto </w:t>
            </w: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>w PLN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Stawka 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(%) 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Kwota podatku VAT w PLN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ogółem brutto w PLN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Producent, nazwa handlowa</w:t>
            </w:r>
          </w:p>
        </w:tc>
      </w:tr>
      <w:tr w:rsidR="006F1400" w:rsidRPr="006F1400" w:rsidTr="006F14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</w:tr>
      <w:tr w:rsidR="006F1400" w:rsidRPr="006F1400" w:rsidTr="006F14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Mucasol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™ universal detergent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opakowanie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2L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Glass Microfiber Filters GF/A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Whatman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Diameter 150mm 100 Circles CAT No.1820-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lastRenderedPageBreak/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Szt.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Glass Microfiber Filters GF/A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Whatman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Diameter  90mm 100 Circles CAT No.1820-090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Tryskawka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całoszklana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z nasadką ze szlifem, szkło białe, objętość 1000mL, komplet - SIMAX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Folia uszczelniająca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Parafilm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M: szerokość 100 mm, długość 75 m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WITKO nr kat.  9.170 005</w:t>
            </w:r>
          </w:p>
        </w:tc>
      </w:tr>
      <w:tr w:rsidR="006F1400" w:rsidRPr="006F1400" w:rsidTr="006F14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Dozownik folii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Parafilm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 pomarańczowy ,ABVS, LLG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Witko nr kat. 9.170 006</w:t>
            </w:r>
          </w:p>
        </w:tc>
      </w:tr>
      <w:tr w:rsidR="006F1400" w:rsidRPr="006F1400" w:rsidTr="006F14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Dozownik do butelki od 5-50 ml z zaworem odprowadzającym witko (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Dispensette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organic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Digital)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Witko : nr kat. 6.269 507 </w:t>
            </w:r>
          </w:p>
        </w:tc>
      </w:tr>
      <w:tr w:rsidR="006F1400" w:rsidRPr="006F1400" w:rsidTr="006F14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keepNext/>
              <w:spacing w:after="180" w:line="240" w:lineRule="auto"/>
              <w:textAlignment w:val="top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F1400">
              <w:rPr>
                <w:rFonts w:ascii="Times New Roman" w:eastAsia="Times New Roman" w:hAnsi="Times New Roman" w:cs="Times New Roman"/>
                <w:sz w:val="20"/>
                <w:szCs w:val="20"/>
              </w:rPr>
              <w:t>Evaporation</w:t>
            </w:r>
            <w:proofErr w:type="spellEnd"/>
            <w:r w:rsidRPr="006F140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1400">
              <w:rPr>
                <w:rFonts w:ascii="Times New Roman" w:eastAsia="Times New Roman" w:hAnsi="Times New Roman" w:cs="Times New Roman"/>
                <w:sz w:val="20"/>
                <w:szCs w:val="20"/>
              </w:rPr>
              <w:t>Tube</w:t>
            </w:r>
            <w:proofErr w:type="spellEnd"/>
            <w:r w:rsidRPr="006F140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1400">
              <w:rPr>
                <w:rFonts w:ascii="Times New Roman" w:eastAsia="Times New Roman" w:hAnsi="Times New Roman" w:cs="Times New Roman"/>
                <w:sz w:val="20"/>
                <w:szCs w:val="20"/>
              </w:rPr>
              <w:t>TurboVap</w:t>
            </w:r>
            <w:proofErr w:type="spellEnd"/>
            <w:r w:rsidRPr="006F140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® II, 200 </w:t>
            </w:r>
            <w:proofErr w:type="spellStart"/>
            <w:r w:rsidRPr="006F1400">
              <w:rPr>
                <w:rFonts w:ascii="Times New Roman" w:eastAsia="Times New Roman" w:hAnsi="Times New Roman" w:cs="Times New Roman"/>
                <w:sz w:val="20"/>
                <w:szCs w:val="20"/>
              </w:rPr>
              <w:t>mL</w:t>
            </w:r>
            <w:proofErr w:type="spellEnd"/>
            <w:r w:rsidRPr="006F140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1 </w:t>
            </w:r>
            <w:proofErr w:type="spellStart"/>
            <w:r w:rsidRPr="006F1400">
              <w:rPr>
                <w:rFonts w:ascii="Times New Roman" w:eastAsia="Times New Roman" w:hAnsi="Times New Roman" w:cs="Times New Roman"/>
                <w:sz w:val="20"/>
                <w:szCs w:val="20"/>
              </w:rPr>
              <w:t>mL</w:t>
            </w:r>
            <w:proofErr w:type="spellEnd"/>
            <w:r w:rsidRPr="006F140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1400">
              <w:rPr>
                <w:rFonts w:ascii="Times New Roman" w:eastAsia="Times New Roman" w:hAnsi="Times New Roman" w:cs="Times New Roman"/>
                <w:sz w:val="20"/>
                <w:szCs w:val="20"/>
              </w:rPr>
              <w:t>EndPoint</w:t>
            </w:r>
            <w:proofErr w:type="spellEnd"/>
            <w:r w:rsidRPr="006F140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do posiadanego </w:t>
            </w:r>
            <w:proofErr w:type="spellStart"/>
            <w:r w:rsidRPr="006F1400">
              <w:rPr>
                <w:rFonts w:ascii="Times New Roman" w:eastAsia="Times New Roman" w:hAnsi="Times New Roman" w:cs="Times New Roman"/>
                <w:sz w:val="20"/>
                <w:szCs w:val="20"/>
              </w:rPr>
              <w:t>TurboVap’a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Np.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Biotage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nr kat. C128506</w:t>
            </w:r>
          </w:p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F1400" w:rsidRPr="006F1400" w:rsidTr="006F14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1400" w:rsidRPr="006F1400" w:rsidRDefault="006F1400" w:rsidP="006F1400">
            <w:pPr>
              <w:keepNext/>
              <w:spacing w:after="180" w:line="240" w:lineRule="auto"/>
              <w:textAlignment w:val="top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F140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Qty</w:t>
            </w:r>
            <w:proofErr w:type="spellEnd"/>
            <w:r w:rsidRPr="006F140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20 75mL </w:t>
            </w:r>
            <w:proofErr w:type="spellStart"/>
            <w:r w:rsidRPr="006F140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Bakerbond</w:t>
            </w:r>
            <w:proofErr w:type="spellEnd"/>
            <w:r w:rsidRPr="006F140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SPE Extraction Reservoirs  with adapters</w:t>
            </w:r>
          </w:p>
          <w:p w:rsidR="006F1400" w:rsidRPr="006F1400" w:rsidRDefault="006F1400" w:rsidP="006F140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Pakowane po 20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JT Baker # 7120-03</w:t>
            </w:r>
          </w:p>
        </w:tc>
      </w:tr>
      <w:tr w:rsidR="006F1400" w:rsidRPr="006F1400" w:rsidTr="006F14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4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00" w:rsidRPr="006F1400" w:rsidRDefault="006F1400" w:rsidP="006F14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RAZEM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400" w:rsidRPr="006F1400" w:rsidRDefault="006F1400" w:rsidP="006F140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6F1400" w:rsidRPr="006F1400" w:rsidRDefault="006F1400" w:rsidP="006F1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6F1400" w:rsidRPr="006F1400" w:rsidRDefault="006F1400" w:rsidP="006F1400">
      <w:pPr>
        <w:spacing w:after="0" w:line="240" w:lineRule="auto"/>
        <w:ind w:left="5246" w:firstLine="708"/>
        <w:jc w:val="right"/>
        <w:rPr>
          <w:rFonts w:ascii="Times New Roman" w:eastAsia="Calibri" w:hAnsi="Times New Roman" w:cs="Times New Roman"/>
          <w:b/>
          <w:bCs/>
        </w:rPr>
      </w:pPr>
    </w:p>
    <w:p w:rsidR="006F1400" w:rsidRPr="006F1400" w:rsidRDefault="006F1400" w:rsidP="006F1400">
      <w:pPr>
        <w:rPr>
          <w:rFonts w:ascii="Times New Roman" w:eastAsia="Calibri" w:hAnsi="Times New Roman" w:cs="Times New Roman"/>
          <w:b/>
        </w:rPr>
      </w:pPr>
    </w:p>
    <w:p w:rsidR="006F1400" w:rsidRPr="006F1400" w:rsidRDefault="006F1400" w:rsidP="006F1400">
      <w:pPr>
        <w:jc w:val="both"/>
        <w:rPr>
          <w:rFonts w:ascii="Times New Roman" w:eastAsia="Calibri" w:hAnsi="Times New Roman" w:cs="Times New Roman"/>
          <w:sz w:val="18"/>
        </w:rPr>
      </w:pPr>
      <w:r w:rsidRPr="006F1400">
        <w:rPr>
          <w:rFonts w:ascii="Times New Roman" w:eastAsia="Calibri" w:hAnsi="Times New Roman" w:cs="Times New Roman"/>
          <w:sz w:val="18"/>
        </w:rPr>
        <w:t>polskiego lub Wykonawcy posiadającego oddział na terenie Polski należy wypełnić wszystkie rubryki niezależnie od podanej waluty.</w:t>
      </w:r>
    </w:p>
    <w:p w:rsidR="006F1400" w:rsidRPr="006F1400" w:rsidRDefault="006F1400" w:rsidP="006F1400">
      <w:pPr>
        <w:rPr>
          <w:rFonts w:ascii="Times New Roman" w:eastAsia="Calibri" w:hAnsi="Times New Roman" w:cs="Times New Roman"/>
          <w:b/>
        </w:rPr>
      </w:pPr>
    </w:p>
    <w:sectPr w:rsidR="006F1400" w:rsidRPr="006F1400" w:rsidSect="008152FF">
      <w:headerReference w:type="default" r:id="rId11"/>
      <w:footerReference w:type="default" r:id="rId12"/>
      <w:pgSz w:w="11906" w:h="16838"/>
      <w:pgMar w:top="568" w:right="424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E96" w:rsidRDefault="00AA0E96" w:rsidP="00A44382">
      <w:pPr>
        <w:spacing w:after="0" w:line="240" w:lineRule="auto"/>
      </w:pPr>
      <w:r>
        <w:separator/>
      </w:r>
    </w:p>
  </w:endnote>
  <w:endnote w:type="continuationSeparator" w:id="0">
    <w:p w:rsidR="00AA0E96" w:rsidRDefault="00AA0E96" w:rsidP="00A44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4319464"/>
      <w:docPartObj>
        <w:docPartGallery w:val="Page Numbers (Bottom of Page)"/>
        <w:docPartUnique/>
      </w:docPartObj>
    </w:sdtPr>
    <w:sdtEndPr/>
    <w:sdtContent>
      <w:p w:rsidR="006F1400" w:rsidRDefault="006F14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24AD">
          <w:rPr>
            <w:noProof/>
          </w:rPr>
          <w:t>33</w:t>
        </w:r>
        <w:r>
          <w:fldChar w:fldCharType="end"/>
        </w:r>
      </w:p>
    </w:sdtContent>
  </w:sdt>
  <w:p w:rsidR="006F1400" w:rsidRDefault="006F14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E96" w:rsidRDefault="00AA0E96" w:rsidP="00A44382">
      <w:pPr>
        <w:spacing w:after="0" w:line="240" w:lineRule="auto"/>
      </w:pPr>
      <w:r>
        <w:separator/>
      </w:r>
    </w:p>
  </w:footnote>
  <w:footnote w:type="continuationSeparator" w:id="0">
    <w:p w:rsidR="00AA0E96" w:rsidRDefault="00AA0E96" w:rsidP="00A44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400" w:rsidRDefault="006F1400" w:rsidP="00FC5435">
    <w:pPr>
      <w:pStyle w:val="Nagwek"/>
    </w:pPr>
  </w:p>
  <w:p w:rsidR="006F1400" w:rsidRDefault="006F1400" w:rsidP="00FC5435">
    <w:pPr>
      <w:pStyle w:val="Nagwek"/>
    </w:pPr>
  </w:p>
  <w:p w:rsidR="006F1400" w:rsidRPr="00FC5435" w:rsidRDefault="006F1400" w:rsidP="00FC54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34D2"/>
    <w:multiLevelType w:val="multilevel"/>
    <w:tmpl w:val="9530B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  <w:strike w:val="0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">
    <w:nsid w:val="010E25B4"/>
    <w:multiLevelType w:val="hybridMultilevel"/>
    <w:tmpl w:val="714C0FD4"/>
    <w:lvl w:ilvl="0" w:tplc="A824D63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6A549D"/>
    <w:multiLevelType w:val="hybridMultilevel"/>
    <w:tmpl w:val="86BAE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82DC5"/>
    <w:multiLevelType w:val="hybridMultilevel"/>
    <w:tmpl w:val="A0B4BFF6"/>
    <w:lvl w:ilvl="0" w:tplc="FE280444">
      <w:start w:val="1"/>
      <w:numFmt w:val="decimal"/>
      <w:lvlText w:val="%1."/>
      <w:lvlJc w:val="left"/>
      <w:pPr>
        <w:tabs>
          <w:tab w:val="num" w:pos="2444"/>
        </w:tabs>
        <w:ind w:left="244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65977"/>
    <w:multiLevelType w:val="hybridMultilevel"/>
    <w:tmpl w:val="FBB4F650"/>
    <w:lvl w:ilvl="0" w:tplc="04150017">
      <w:start w:val="5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C53ED1"/>
    <w:multiLevelType w:val="hybridMultilevel"/>
    <w:tmpl w:val="26D045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5547EF"/>
    <w:multiLevelType w:val="hybridMultilevel"/>
    <w:tmpl w:val="B3F44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B30989"/>
    <w:multiLevelType w:val="multilevel"/>
    <w:tmpl w:val="F5963DB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bCs/>
      </w:rPr>
    </w:lvl>
  </w:abstractNum>
  <w:abstractNum w:abstractNumId="13">
    <w:nsid w:val="28BD0690"/>
    <w:multiLevelType w:val="hybridMultilevel"/>
    <w:tmpl w:val="D0C475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402C50"/>
    <w:multiLevelType w:val="hybridMultilevel"/>
    <w:tmpl w:val="73F4D3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342B8"/>
    <w:multiLevelType w:val="hybridMultilevel"/>
    <w:tmpl w:val="A8C4E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0B14195"/>
    <w:multiLevelType w:val="hybridMultilevel"/>
    <w:tmpl w:val="AC0E3C4C"/>
    <w:lvl w:ilvl="0" w:tplc="B92675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2B6340A"/>
    <w:multiLevelType w:val="hybridMultilevel"/>
    <w:tmpl w:val="4072C6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421CA5"/>
    <w:multiLevelType w:val="hybridMultilevel"/>
    <w:tmpl w:val="1354F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976ABC"/>
    <w:multiLevelType w:val="hybridMultilevel"/>
    <w:tmpl w:val="D16CC5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247AA3"/>
    <w:multiLevelType w:val="hybridMultilevel"/>
    <w:tmpl w:val="14FC6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6317CC"/>
    <w:multiLevelType w:val="hybridMultilevel"/>
    <w:tmpl w:val="A0901F62"/>
    <w:lvl w:ilvl="0" w:tplc="FD64AA0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/>
        <w:bCs/>
      </w:rPr>
    </w:lvl>
    <w:lvl w:ilvl="2" w:tplc="5406DAF8">
      <w:start w:val="4"/>
      <w:numFmt w:val="decimal"/>
      <w:lvlText w:val="%3."/>
      <w:lvlJc w:val="left"/>
      <w:pPr>
        <w:ind w:left="2340" w:hanging="360"/>
      </w:pPr>
      <w:rPr>
        <w:rFonts w:hint="default"/>
        <w:b/>
        <w:bCs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2B719E9"/>
    <w:multiLevelType w:val="hybridMultilevel"/>
    <w:tmpl w:val="545A652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25">
    <w:nsid w:val="440816FD"/>
    <w:multiLevelType w:val="hybridMultilevel"/>
    <w:tmpl w:val="56126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3B3E7B"/>
    <w:multiLevelType w:val="hybridMultilevel"/>
    <w:tmpl w:val="5EE61920"/>
    <w:lvl w:ilvl="0" w:tplc="1EE8FD68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4C2AB9"/>
    <w:multiLevelType w:val="hybridMultilevel"/>
    <w:tmpl w:val="79541F26"/>
    <w:lvl w:ilvl="0" w:tplc="C478EC6C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FF7CA5"/>
    <w:multiLevelType w:val="hybridMultilevel"/>
    <w:tmpl w:val="C638EE96"/>
    <w:lvl w:ilvl="0" w:tplc="8ADA42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E4D57EA"/>
    <w:multiLevelType w:val="hybridMultilevel"/>
    <w:tmpl w:val="CF2EB3DA"/>
    <w:lvl w:ilvl="0" w:tplc="B470C19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>
    <w:nsid w:val="70FD65A9"/>
    <w:multiLevelType w:val="hybridMultilevel"/>
    <w:tmpl w:val="B046D9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11638BF"/>
    <w:multiLevelType w:val="hybridMultilevel"/>
    <w:tmpl w:val="4AAE74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b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3BB0DEF"/>
    <w:multiLevelType w:val="hybridMultilevel"/>
    <w:tmpl w:val="7038A1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70BEA53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5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6">
    <w:nsid w:val="79266713"/>
    <w:multiLevelType w:val="hybridMultilevel"/>
    <w:tmpl w:val="188C38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A6428ED"/>
    <w:multiLevelType w:val="hybridMultilevel"/>
    <w:tmpl w:val="FBACA7B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8">
    <w:nsid w:val="7B5C43DC"/>
    <w:multiLevelType w:val="hybridMultilevel"/>
    <w:tmpl w:val="0D361CC4"/>
    <w:lvl w:ilvl="0" w:tplc="0742D6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5"/>
  </w:num>
  <w:num w:numId="3">
    <w:abstractNumId w:val="3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</w:num>
  <w:num w:numId="6">
    <w:abstractNumId w:val="17"/>
  </w:num>
  <w:num w:numId="7">
    <w:abstractNumId w:val="34"/>
  </w:num>
  <w:num w:numId="8">
    <w:abstractNumId w:val="14"/>
  </w:num>
  <w:num w:numId="9">
    <w:abstractNumId w:val="4"/>
  </w:num>
  <w:num w:numId="10">
    <w:abstractNumId w:val="7"/>
  </w:num>
  <w:num w:numId="11">
    <w:abstractNumId w:val="29"/>
  </w:num>
  <w:num w:numId="12">
    <w:abstractNumId w:val="0"/>
  </w:num>
  <w:num w:numId="13">
    <w:abstractNumId w:val="23"/>
  </w:num>
  <w:num w:numId="14">
    <w:abstractNumId w:val="37"/>
  </w:num>
  <w:num w:numId="15">
    <w:abstractNumId w:val="32"/>
  </w:num>
  <w:num w:numId="16">
    <w:abstractNumId w:val="9"/>
  </w:num>
  <w:num w:numId="17">
    <w:abstractNumId w:val="12"/>
  </w:num>
  <w:num w:numId="18">
    <w:abstractNumId w:val="1"/>
  </w:num>
  <w:num w:numId="19">
    <w:abstractNumId w:val="24"/>
  </w:num>
  <w:num w:numId="20">
    <w:abstractNumId w:val="11"/>
  </w:num>
  <w:num w:numId="21">
    <w:abstractNumId w:val="8"/>
  </w:num>
  <w:num w:numId="22">
    <w:abstractNumId w:val="19"/>
  </w:num>
  <w:num w:numId="23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8"/>
  </w:num>
  <w:num w:numId="26">
    <w:abstractNumId w:val="18"/>
  </w:num>
  <w:num w:numId="27">
    <w:abstractNumId w:val="31"/>
  </w:num>
  <w:num w:numId="28">
    <w:abstractNumId w:val="15"/>
  </w:num>
  <w:num w:numId="29">
    <w:abstractNumId w:val="36"/>
  </w:num>
  <w:num w:numId="30">
    <w:abstractNumId w:val="2"/>
  </w:num>
  <w:num w:numId="31">
    <w:abstractNumId w:val="27"/>
  </w:num>
  <w:num w:numId="32">
    <w:abstractNumId w:val="26"/>
  </w:num>
  <w:num w:numId="33">
    <w:abstractNumId w:val="16"/>
  </w:num>
  <w:num w:numId="34">
    <w:abstractNumId w:val="10"/>
  </w:num>
  <w:num w:numId="35">
    <w:abstractNumId w:val="21"/>
  </w:num>
  <w:num w:numId="36">
    <w:abstractNumId w:val="13"/>
  </w:num>
  <w:num w:numId="37">
    <w:abstractNumId w:val="11"/>
  </w:num>
  <w:num w:numId="38">
    <w:abstractNumId w:val="8"/>
  </w:num>
  <w:num w:numId="39">
    <w:abstractNumId w:val="19"/>
  </w:num>
  <w:num w:numId="4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2"/>
  </w:num>
  <w:num w:numId="42">
    <w:abstractNumId w:val="22"/>
  </w:num>
  <w:num w:numId="43">
    <w:abstractNumId w:val="20"/>
  </w:num>
  <w:num w:numId="44">
    <w:abstractNumId w:val="20"/>
  </w:num>
  <w:num w:numId="45">
    <w:abstractNumId w:val="6"/>
  </w:num>
  <w:num w:numId="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A90"/>
    <w:rsid w:val="00001A90"/>
    <w:rsid w:val="000224D3"/>
    <w:rsid w:val="000473D3"/>
    <w:rsid w:val="00090775"/>
    <w:rsid w:val="001446BE"/>
    <w:rsid w:val="001D7D74"/>
    <w:rsid w:val="001F100B"/>
    <w:rsid w:val="0029461C"/>
    <w:rsid w:val="002B431D"/>
    <w:rsid w:val="002B5755"/>
    <w:rsid w:val="003027E4"/>
    <w:rsid w:val="00592F1C"/>
    <w:rsid w:val="005A52F4"/>
    <w:rsid w:val="005A685F"/>
    <w:rsid w:val="005B7E75"/>
    <w:rsid w:val="005E11E3"/>
    <w:rsid w:val="006F1400"/>
    <w:rsid w:val="007227DD"/>
    <w:rsid w:val="0079144D"/>
    <w:rsid w:val="007E2A11"/>
    <w:rsid w:val="007F5FB0"/>
    <w:rsid w:val="008026E1"/>
    <w:rsid w:val="008152FF"/>
    <w:rsid w:val="00874F3B"/>
    <w:rsid w:val="008F3F89"/>
    <w:rsid w:val="00901774"/>
    <w:rsid w:val="00924581"/>
    <w:rsid w:val="009343BB"/>
    <w:rsid w:val="00982A2F"/>
    <w:rsid w:val="00A0706E"/>
    <w:rsid w:val="00A17E35"/>
    <w:rsid w:val="00A44382"/>
    <w:rsid w:val="00A96FF2"/>
    <w:rsid w:val="00AA0E96"/>
    <w:rsid w:val="00AE3DA1"/>
    <w:rsid w:val="00B33507"/>
    <w:rsid w:val="00B64CAE"/>
    <w:rsid w:val="00BB612F"/>
    <w:rsid w:val="00BC5F18"/>
    <w:rsid w:val="00C524AD"/>
    <w:rsid w:val="00D11952"/>
    <w:rsid w:val="00D95E45"/>
    <w:rsid w:val="00DA5C20"/>
    <w:rsid w:val="00DD4F0F"/>
    <w:rsid w:val="00E764B8"/>
    <w:rsid w:val="00F2638D"/>
    <w:rsid w:val="00F76736"/>
    <w:rsid w:val="00FA3854"/>
    <w:rsid w:val="00FC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755"/>
  </w:style>
  <w:style w:type="paragraph" w:styleId="Nagwek1">
    <w:name w:val="heading 1"/>
    <w:basedOn w:val="Normalny"/>
    <w:next w:val="Normalny"/>
    <w:link w:val="Nagwek1Znak"/>
    <w:uiPriority w:val="99"/>
    <w:qFormat/>
    <w:rsid w:val="00FC54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C543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C54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C5435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C5435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10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382"/>
  </w:style>
  <w:style w:type="paragraph" w:styleId="Stopka">
    <w:name w:val="footer"/>
    <w:basedOn w:val="Normalny"/>
    <w:link w:val="Stopka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382"/>
  </w:style>
  <w:style w:type="character" w:customStyle="1" w:styleId="Nagwek1Znak">
    <w:name w:val="Nagłówek 1 Znak"/>
    <w:basedOn w:val="Domylnaczcionkaakapitu"/>
    <w:link w:val="Nagwek1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FC543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FC5435"/>
    <w:rPr>
      <w:rFonts w:ascii="Cambria" w:eastAsia="Times New Roman" w:hAnsi="Cambria" w:cs="Cambria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9"/>
    <w:rsid w:val="00FC5435"/>
    <w:rPr>
      <w:rFonts w:ascii="Cambria" w:eastAsia="Times New Roman" w:hAnsi="Cambria" w:cs="Cambria"/>
      <w:color w:val="243F60"/>
    </w:rPr>
  </w:style>
  <w:style w:type="numbering" w:customStyle="1" w:styleId="Bezlisty1">
    <w:name w:val="Bez listy1"/>
    <w:next w:val="Bezlisty"/>
    <w:uiPriority w:val="99"/>
    <w:semiHidden/>
    <w:unhideWhenUsed/>
    <w:rsid w:val="00FC5435"/>
  </w:style>
  <w:style w:type="paragraph" w:styleId="Tytu">
    <w:name w:val="Title"/>
    <w:basedOn w:val="Normalny"/>
    <w:link w:val="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basedOn w:val="Domylnaczcionkaakapitu"/>
    <w:uiPriority w:val="99"/>
    <w:rsid w:val="00FC5435"/>
    <w:rPr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C543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FC5435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C543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435"/>
    <w:rPr>
      <w:rFonts w:ascii="Tahoma" w:eastAsia="Times New Roman" w:hAnsi="Tahoma" w:cs="Tahoma"/>
      <w:sz w:val="16"/>
      <w:szCs w:val="16"/>
      <w:lang w:eastAsia="pl-PL"/>
    </w:rPr>
  </w:style>
  <w:style w:type="paragraph" w:styleId="Wcicienormalne">
    <w:name w:val="Normal Indent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FC5435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FC5435"/>
  </w:style>
  <w:style w:type="paragraph" w:styleId="NormalnyWeb">
    <w:name w:val="Normal (Web)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FC5435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-Siatka">
    <w:name w:val="Table Grid"/>
    <w:basedOn w:val="Standardowy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FC5435"/>
  </w:style>
  <w:style w:type="paragraph" w:customStyle="1" w:styleId="CM53">
    <w:name w:val="CM5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FC5435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FC5435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FC5435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FC5435"/>
    <w:rPr>
      <w:color w:val="auto"/>
    </w:rPr>
  </w:style>
  <w:style w:type="paragraph" w:styleId="Zwykytekst">
    <w:name w:val="Plain Text"/>
    <w:basedOn w:val="Normalny"/>
    <w:link w:val="ZwykytekstZnak"/>
    <w:uiPriority w:val="99"/>
    <w:rsid w:val="00FC543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C543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rsid w:val="00FC5435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FC5435"/>
    <w:pPr>
      <w:numPr>
        <w:numId w:val="2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FC5435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FC5435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FC54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FC543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FC543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54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543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FC5435"/>
  </w:style>
  <w:style w:type="character" w:styleId="Pogrubienie">
    <w:name w:val="Strong"/>
    <w:basedOn w:val="Domylnaczcionkaakapitu"/>
    <w:uiPriority w:val="99"/>
    <w:qFormat/>
    <w:rsid w:val="00FC5435"/>
    <w:rPr>
      <w:b/>
      <w:bCs/>
    </w:rPr>
  </w:style>
  <w:style w:type="character" w:customStyle="1" w:styleId="field-content">
    <w:name w:val="field-content"/>
    <w:uiPriority w:val="99"/>
    <w:rsid w:val="00FC5435"/>
  </w:style>
  <w:style w:type="character" w:customStyle="1" w:styleId="hps">
    <w:name w:val="hps"/>
    <w:uiPriority w:val="99"/>
    <w:rsid w:val="00FC5435"/>
  </w:style>
  <w:style w:type="paragraph" w:customStyle="1" w:styleId="Akapitzlist3">
    <w:name w:val="Akapit z listą3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FC5435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8">
    <w:name w:val="xl7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9">
    <w:name w:val="xl7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0">
    <w:name w:val="xl8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1">
    <w:name w:val="xl8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82">
    <w:name w:val="xl8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3">
    <w:name w:val="xl8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4">
    <w:name w:val="xl8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5">
    <w:name w:val="xl85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styleId="Bezodstpw">
    <w:name w:val="No Spacing"/>
    <w:uiPriority w:val="99"/>
    <w:qFormat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FC5435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54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uiPriority w:val="99"/>
    <w:rsid w:val="00FC5435"/>
  </w:style>
  <w:style w:type="character" w:styleId="Uwydatnienie">
    <w:name w:val="Emphasis"/>
    <w:basedOn w:val="Domylnaczcionkaakapitu"/>
    <w:uiPriority w:val="99"/>
    <w:qFormat/>
    <w:rsid w:val="00FC5435"/>
    <w:rPr>
      <w:i/>
      <w:iCs/>
    </w:rPr>
  </w:style>
  <w:style w:type="character" w:customStyle="1" w:styleId="st">
    <w:name w:val="st"/>
    <w:basedOn w:val="Domylnaczcionkaakapitu"/>
    <w:uiPriority w:val="99"/>
    <w:rsid w:val="00FC5435"/>
  </w:style>
  <w:style w:type="character" w:customStyle="1" w:styleId="mail">
    <w:name w:val="mail"/>
    <w:basedOn w:val="Domylnaczcionkaakapitu"/>
    <w:uiPriority w:val="99"/>
    <w:rsid w:val="00FC5435"/>
  </w:style>
  <w:style w:type="character" w:styleId="Odwoanieprzypisudolnego">
    <w:name w:val="footnote reference"/>
    <w:basedOn w:val="Domylnaczcionkaakapitu"/>
    <w:uiPriority w:val="99"/>
    <w:semiHidden/>
    <w:rsid w:val="00FC5435"/>
    <w:rPr>
      <w:vertAlign w:val="superscript"/>
    </w:rPr>
  </w:style>
  <w:style w:type="numbering" w:customStyle="1" w:styleId="Bezlisty11">
    <w:name w:val="Bez listy11"/>
    <w:next w:val="Bezlisty"/>
    <w:uiPriority w:val="99"/>
    <w:semiHidden/>
    <w:unhideWhenUsed/>
    <w:rsid w:val="00FC5435"/>
  </w:style>
  <w:style w:type="numbering" w:customStyle="1" w:styleId="Bezlisty111">
    <w:name w:val="Bez listy111"/>
    <w:next w:val="Bezlisty"/>
    <w:uiPriority w:val="99"/>
    <w:semiHidden/>
    <w:unhideWhenUsed/>
    <w:rsid w:val="00FC5435"/>
  </w:style>
  <w:style w:type="numbering" w:customStyle="1" w:styleId="Bezlisty2">
    <w:name w:val="Bez listy2"/>
    <w:next w:val="Bezlisty"/>
    <w:uiPriority w:val="99"/>
    <w:semiHidden/>
    <w:unhideWhenUsed/>
    <w:rsid w:val="00FC5435"/>
  </w:style>
  <w:style w:type="character" w:styleId="Odwoaniedokomentarza">
    <w:name w:val="annotation reference"/>
    <w:uiPriority w:val="99"/>
    <w:semiHidden/>
    <w:unhideWhenUsed/>
    <w:rsid w:val="00FC5435"/>
    <w:rPr>
      <w:sz w:val="16"/>
      <w:szCs w:val="16"/>
    </w:rPr>
  </w:style>
  <w:style w:type="numbering" w:customStyle="1" w:styleId="Bezlisty1111">
    <w:name w:val="Bez listy1111"/>
    <w:next w:val="Bezlisty"/>
    <w:uiPriority w:val="99"/>
    <w:semiHidden/>
    <w:unhideWhenUsed/>
    <w:rsid w:val="00FC5435"/>
  </w:style>
  <w:style w:type="table" w:customStyle="1" w:styleId="Tabela-Siatka4">
    <w:name w:val="Tabela - Siatka4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FC5435"/>
  </w:style>
  <w:style w:type="numbering" w:customStyle="1" w:styleId="Bezlisty12">
    <w:name w:val="Bez listy12"/>
    <w:next w:val="Bezlisty"/>
    <w:uiPriority w:val="99"/>
    <w:semiHidden/>
    <w:unhideWhenUsed/>
    <w:rsid w:val="00FC5435"/>
  </w:style>
  <w:style w:type="table" w:customStyle="1" w:styleId="Tabela-Siatka5">
    <w:name w:val="Tabela - Siatka5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FC5435"/>
  </w:style>
  <w:style w:type="numbering" w:customStyle="1" w:styleId="Bezlisty4">
    <w:name w:val="Bez listy4"/>
    <w:next w:val="Bezlisty"/>
    <w:uiPriority w:val="99"/>
    <w:semiHidden/>
    <w:unhideWhenUsed/>
    <w:rsid w:val="00FC5435"/>
  </w:style>
  <w:style w:type="table" w:customStyle="1" w:styleId="Tabela-Siatka6">
    <w:name w:val="Tabela - Siatka6"/>
    <w:basedOn w:val="Standardowy"/>
    <w:next w:val="Tabela-Siatka"/>
    <w:uiPriority w:val="9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">
    <w:name w:val="Bez listy5"/>
    <w:next w:val="Bezlisty"/>
    <w:uiPriority w:val="99"/>
    <w:semiHidden/>
    <w:unhideWhenUsed/>
    <w:rsid w:val="00FC5435"/>
  </w:style>
  <w:style w:type="numbering" w:customStyle="1" w:styleId="Bezlisty13">
    <w:name w:val="Bez listy13"/>
    <w:next w:val="Bezlisty"/>
    <w:uiPriority w:val="99"/>
    <w:semiHidden/>
    <w:unhideWhenUsed/>
    <w:rsid w:val="00FC5435"/>
  </w:style>
  <w:style w:type="numbering" w:customStyle="1" w:styleId="Bezlisty22">
    <w:name w:val="Bez listy22"/>
    <w:next w:val="Bezlisty"/>
    <w:uiPriority w:val="99"/>
    <w:semiHidden/>
    <w:unhideWhenUsed/>
    <w:rsid w:val="00FC5435"/>
  </w:style>
  <w:style w:type="numbering" w:customStyle="1" w:styleId="Bezlisty112">
    <w:name w:val="Bez listy112"/>
    <w:next w:val="Bezlisty"/>
    <w:uiPriority w:val="99"/>
    <w:semiHidden/>
    <w:unhideWhenUsed/>
    <w:rsid w:val="00FC5435"/>
  </w:style>
  <w:style w:type="numbering" w:customStyle="1" w:styleId="Bezlisty31">
    <w:name w:val="Bez listy31"/>
    <w:next w:val="Bezlisty"/>
    <w:uiPriority w:val="99"/>
    <w:semiHidden/>
    <w:unhideWhenUsed/>
    <w:rsid w:val="00FC5435"/>
  </w:style>
  <w:style w:type="numbering" w:customStyle="1" w:styleId="Bezlisty121">
    <w:name w:val="Bez listy121"/>
    <w:next w:val="Bezlisty"/>
    <w:uiPriority w:val="99"/>
    <w:semiHidden/>
    <w:unhideWhenUsed/>
    <w:rsid w:val="00FC5435"/>
  </w:style>
  <w:style w:type="numbering" w:customStyle="1" w:styleId="Bezlisty211">
    <w:name w:val="Bez listy211"/>
    <w:next w:val="Bezlisty"/>
    <w:uiPriority w:val="99"/>
    <w:semiHidden/>
    <w:unhideWhenUsed/>
    <w:rsid w:val="00FC5435"/>
  </w:style>
  <w:style w:type="numbering" w:customStyle="1" w:styleId="Bezlisty41">
    <w:name w:val="Bez listy41"/>
    <w:next w:val="Bezlisty"/>
    <w:uiPriority w:val="99"/>
    <w:semiHidden/>
    <w:unhideWhenUsed/>
    <w:rsid w:val="00FC5435"/>
  </w:style>
  <w:style w:type="numbering" w:customStyle="1" w:styleId="Bezlisty6">
    <w:name w:val="Bez listy6"/>
    <w:next w:val="Bezlisty"/>
    <w:uiPriority w:val="99"/>
    <w:semiHidden/>
    <w:unhideWhenUsed/>
    <w:rsid w:val="005A52F4"/>
  </w:style>
  <w:style w:type="numbering" w:customStyle="1" w:styleId="Bezlisty14">
    <w:name w:val="Bez listy14"/>
    <w:next w:val="Bezlisty"/>
    <w:uiPriority w:val="99"/>
    <w:semiHidden/>
    <w:unhideWhenUsed/>
    <w:rsid w:val="005A52F4"/>
  </w:style>
  <w:style w:type="table" w:customStyle="1" w:styleId="Tabela-Siatka7">
    <w:name w:val="Tabela - Siatka7"/>
    <w:basedOn w:val="Standardowy"/>
    <w:next w:val="Tabela-Siatka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1">
    <w:name w:val="Tabela - Siatka2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1">
    <w:name w:val="Tabela - Siatka31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3">
    <w:name w:val="Bez listy113"/>
    <w:next w:val="Bezlisty"/>
    <w:uiPriority w:val="99"/>
    <w:semiHidden/>
    <w:unhideWhenUsed/>
    <w:rsid w:val="005A52F4"/>
  </w:style>
  <w:style w:type="numbering" w:customStyle="1" w:styleId="Bezlisty1112">
    <w:name w:val="Bez listy1112"/>
    <w:next w:val="Bezlisty"/>
    <w:uiPriority w:val="99"/>
    <w:semiHidden/>
    <w:unhideWhenUsed/>
    <w:rsid w:val="005A52F4"/>
  </w:style>
  <w:style w:type="numbering" w:customStyle="1" w:styleId="Bezlisty23">
    <w:name w:val="Bez listy23"/>
    <w:next w:val="Bezlisty"/>
    <w:uiPriority w:val="99"/>
    <w:semiHidden/>
    <w:unhideWhenUsed/>
    <w:rsid w:val="005A52F4"/>
  </w:style>
  <w:style w:type="numbering" w:customStyle="1" w:styleId="Bezlisty11111">
    <w:name w:val="Bez listy11111"/>
    <w:next w:val="Bezlisty"/>
    <w:uiPriority w:val="99"/>
    <w:semiHidden/>
    <w:unhideWhenUsed/>
    <w:rsid w:val="005A52F4"/>
  </w:style>
  <w:style w:type="table" w:customStyle="1" w:styleId="Tabela-Siatka41">
    <w:name w:val="Tabela - Siatka4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2">
    <w:name w:val="Bez listy32"/>
    <w:next w:val="Bezlisty"/>
    <w:uiPriority w:val="99"/>
    <w:semiHidden/>
    <w:unhideWhenUsed/>
    <w:rsid w:val="005A52F4"/>
  </w:style>
  <w:style w:type="numbering" w:customStyle="1" w:styleId="Bezlisty122">
    <w:name w:val="Bez listy122"/>
    <w:next w:val="Bezlisty"/>
    <w:uiPriority w:val="99"/>
    <w:semiHidden/>
    <w:unhideWhenUsed/>
    <w:rsid w:val="005A52F4"/>
  </w:style>
  <w:style w:type="table" w:customStyle="1" w:styleId="Tabela-Siatka51">
    <w:name w:val="Tabela - Siatka5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2">
    <w:name w:val="Bez listy212"/>
    <w:next w:val="Bezlisty"/>
    <w:uiPriority w:val="99"/>
    <w:semiHidden/>
    <w:unhideWhenUsed/>
    <w:rsid w:val="005A52F4"/>
  </w:style>
  <w:style w:type="numbering" w:customStyle="1" w:styleId="Bezlisty42">
    <w:name w:val="Bez listy42"/>
    <w:next w:val="Bezlisty"/>
    <w:uiPriority w:val="99"/>
    <w:semiHidden/>
    <w:unhideWhenUsed/>
    <w:rsid w:val="005A52F4"/>
  </w:style>
  <w:style w:type="table" w:customStyle="1" w:styleId="Tabela-Siatka61">
    <w:name w:val="Tabela - Siatka61"/>
    <w:basedOn w:val="Standardowy"/>
    <w:next w:val="Tabela-Siatka"/>
    <w:uiPriority w:val="9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1">
    <w:name w:val="Bez listy51"/>
    <w:next w:val="Bezlisty"/>
    <w:uiPriority w:val="99"/>
    <w:semiHidden/>
    <w:unhideWhenUsed/>
    <w:rsid w:val="005A52F4"/>
  </w:style>
  <w:style w:type="numbering" w:customStyle="1" w:styleId="Bezlisty131">
    <w:name w:val="Bez listy131"/>
    <w:next w:val="Bezlisty"/>
    <w:uiPriority w:val="99"/>
    <w:semiHidden/>
    <w:unhideWhenUsed/>
    <w:rsid w:val="005A52F4"/>
  </w:style>
  <w:style w:type="numbering" w:customStyle="1" w:styleId="Bezlisty221">
    <w:name w:val="Bez listy221"/>
    <w:next w:val="Bezlisty"/>
    <w:uiPriority w:val="99"/>
    <w:semiHidden/>
    <w:unhideWhenUsed/>
    <w:rsid w:val="005A52F4"/>
  </w:style>
  <w:style w:type="numbering" w:customStyle="1" w:styleId="Bezlisty1121">
    <w:name w:val="Bez listy1121"/>
    <w:next w:val="Bezlisty"/>
    <w:uiPriority w:val="99"/>
    <w:semiHidden/>
    <w:unhideWhenUsed/>
    <w:rsid w:val="005A52F4"/>
  </w:style>
  <w:style w:type="numbering" w:customStyle="1" w:styleId="Bezlisty311">
    <w:name w:val="Bez listy311"/>
    <w:next w:val="Bezlisty"/>
    <w:uiPriority w:val="99"/>
    <w:semiHidden/>
    <w:unhideWhenUsed/>
    <w:rsid w:val="005A52F4"/>
  </w:style>
  <w:style w:type="numbering" w:customStyle="1" w:styleId="Bezlisty1211">
    <w:name w:val="Bez listy1211"/>
    <w:next w:val="Bezlisty"/>
    <w:uiPriority w:val="99"/>
    <w:semiHidden/>
    <w:unhideWhenUsed/>
    <w:rsid w:val="005A52F4"/>
  </w:style>
  <w:style w:type="numbering" w:customStyle="1" w:styleId="Bezlisty2111">
    <w:name w:val="Bez listy2111"/>
    <w:next w:val="Bezlisty"/>
    <w:uiPriority w:val="99"/>
    <w:semiHidden/>
    <w:unhideWhenUsed/>
    <w:rsid w:val="005A52F4"/>
  </w:style>
  <w:style w:type="numbering" w:customStyle="1" w:styleId="Bezlisty411">
    <w:name w:val="Bez listy411"/>
    <w:next w:val="Bezlisty"/>
    <w:uiPriority w:val="99"/>
    <w:semiHidden/>
    <w:unhideWhenUsed/>
    <w:rsid w:val="005A52F4"/>
  </w:style>
  <w:style w:type="numbering" w:customStyle="1" w:styleId="Bezlisty7">
    <w:name w:val="Bez listy7"/>
    <w:next w:val="Bezlisty"/>
    <w:uiPriority w:val="99"/>
    <w:semiHidden/>
    <w:unhideWhenUsed/>
    <w:rsid w:val="006F1400"/>
  </w:style>
  <w:style w:type="character" w:customStyle="1" w:styleId="UyteHipercze1">
    <w:name w:val="UżyteHiperłącze1"/>
    <w:basedOn w:val="Domylnaczcionkaakapitu"/>
    <w:uiPriority w:val="99"/>
    <w:semiHidden/>
    <w:unhideWhenUsed/>
    <w:rsid w:val="006F1400"/>
    <w:rPr>
      <w:color w:val="800080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F140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755"/>
  </w:style>
  <w:style w:type="paragraph" w:styleId="Nagwek1">
    <w:name w:val="heading 1"/>
    <w:basedOn w:val="Normalny"/>
    <w:next w:val="Normalny"/>
    <w:link w:val="Nagwek1Znak"/>
    <w:uiPriority w:val="99"/>
    <w:qFormat/>
    <w:rsid w:val="00FC54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C543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C54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C5435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C5435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10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382"/>
  </w:style>
  <w:style w:type="paragraph" w:styleId="Stopka">
    <w:name w:val="footer"/>
    <w:basedOn w:val="Normalny"/>
    <w:link w:val="Stopka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382"/>
  </w:style>
  <w:style w:type="character" w:customStyle="1" w:styleId="Nagwek1Znak">
    <w:name w:val="Nagłówek 1 Znak"/>
    <w:basedOn w:val="Domylnaczcionkaakapitu"/>
    <w:link w:val="Nagwek1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FC543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FC5435"/>
    <w:rPr>
      <w:rFonts w:ascii="Cambria" w:eastAsia="Times New Roman" w:hAnsi="Cambria" w:cs="Cambria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9"/>
    <w:rsid w:val="00FC5435"/>
    <w:rPr>
      <w:rFonts w:ascii="Cambria" w:eastAsia="Times New Roman" w:hAnsi="Cambria" w:cs="Cambria"/>
      <w:color w:val="243F60"/>
    </w:rPr>
  </w:style>
  <w:style w:type="numbering" w:customStyle="1" w:styleId="Bezlisty1">
    <w:name w:val="Bez listy1"/>
    <w:next w:val="Bezlisty"/>
    <w:uiPriority w:val="99"/>
    <w:semiHidden/>
    <w:unhideWhenUsed/>
    <w:rsid w:val="00FC5435"/>
  </w:style>
  <w:style w:type="paragraph" w:styleId="Tytu">
    <w:name w:val="Title"/>
    <w:basedOn w:val="Normalny"/>
    <w:link w:val="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basedOn w:val="Domylnaczcionkaakapitu"/>
    <w:uiPriority w:val="99"/>
    <w:rsid w:val="00FC5435"/>
    <w:rPr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C543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FC5435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C543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435"/>
    <w:rPr>
      <w:rFonts w:ascii="Tahoma" w:eastAsia="Times New Roman" w:hAnsi="Tahoma" w:cs="Tahoma"/>
      <w:sz w:val="16"/>
      <w:szCs w:val="16"/>
      <w:lang w:eastAsia="pl-PL"/>
    </w:rPr>
  </w:style>
  <w:style w:type="paragraph" w:styleId="Wcicienormalne">
    <w:name w:val="Normal Indent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FC5435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FC5435"/>
  </w:style>
  <w:style w:type="paragraph" w:styleId="NormalnyWeb">
    <w:name w:val="Normal (Web)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FC5435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-Siatka">
    <w:name w:val="Table Grid"/>
    <w:basedOn w:val="Standardowy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FC5435"/>
  </w:style>
  <w:style w:type="paragraph" w:customStyle="1" w:styleId="CM53">
    <w:name w:val="CM5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FC5435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FC5435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FC5435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FC5435"/>
    <w:rPr>
      <w:color w:val="auto"/>
    </w:rPr>
  </w:style>
  <w:style w:type="paragraph" w:styleId="Zwykytekst">
    <w:name w:val="Plain Text"/>
    <w:basedOn w:val="Normalny"/>
    <w:link w:val="ZwykytekstZnak"/>
    <w:uiPriority w:val="99"/>
    <w:rsid w:val="00FC543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C543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rsid w:val="00FC5435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FC5435"/>
    <w:pPr>
      <w:numPr>
        <w:numId w:val="2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FC5435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FC5435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FC54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FC543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FC543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54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543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FC5435"/>
  </w:style>
  <w:style w:type="character" w:styleId="Pogrubienie">
    <w:name w:val="Strong"/>
    <w:basedOn w:val="Domylnaczcionkaakapitu"/>
    <w:uiPriority w:val="99"/>
    <w:qFormat/>
    <w:rsid w:val="00FC5435"/>
    <w:rPr>
      <w:b/>
      <w:bCs/>
    </w:rPr>
  </w:style>
  <w:style w:type="character" w:customStyle="1" w:styleId="field-content">
    <w:name w:val="field-content"/>
    <w:uiPriority w:val="99"/>
    <w:rsid w:val="00FC5435"/>
  </w:style>
  <w:style w:type="character" w:customStyle="1" w:styleId="hps">
    <w:name w:val="hps"/>
    <w:uiPriority w:val="99"/>
    <w:rsid w:val="00FC5435"/>
  </w:style>
  <w:style w:type="paragraph" w:customStyle="1" w:styleId="Akapitzlist3">
    <w:name w:val="Akapit z listą3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FC5435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8">
    <w:name w:val="xl7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9">
    <w:name w:val="xl7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0">
    <w:name w:val="xl8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1">
    <w:name w:val="xl8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82">
    <w:name w:val="xl8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3">
    <w:name w:val="xl8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4">
    <w:name w:val="xl8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5">
    <w:name w:val="xl85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styleId="Bezodstpw">
    <w:name w:val="No Spacing"/>
    <w:uiPriority w:val="99"/>
    <w:qFormat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FC5435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54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uiPriority w:val="99"/>
    <w:rsid w:val="00FC5435"/>
  </w:style>
  <w:style w:type="character" w:styleId="Uwydatnienie">
    <w:name w:val="Emphasis"/>
    <w:basedOn w:val="Domylnaczcionkaakapitu"/>
    <w:uiPriority w:val="99"/>
    <w:qFormat/>
    <w:rsid w:val="00FC5435"/>
    <w:rPr>
      <w:i/>
      <w:iCs/>
    </w:rPr>
  </w:style>
  <w:style w:type="character" w:customStyle="1" w:styleId="st">
    <w:name w:val="st"/>
    <w:basedOn w:val="Domylnaczcionkaakapitu"/>
    <w:uiPriority w:val="99"/>
    <w:rsid w:val="00FC5435"/>
  </w:style>
  <w:style w:type="character" w:customStyle="1" w:styleId="mail">
    <w:name w:val="mail"/>
    <w:basedOn w:val="Domylnaczcionkaakapitu"/>
    <w:uiPriority w:val="99"/>
    <w:rsid w:val="00FC5435"/>
  </w:style>
  <w:style w:type="character" w:styleId="Odwoanieprzypisudolnego">
    <w:name w:val="footnote reference"/>
    <w:basedOn w:val="Domylnaczcionkaakapitu"/>
    <w:uiPriority w:val="99"/>
    <w:semiHidden/>
    <w:rsid w:val="00FC5435"/>
    <w:rPr>
      <w:vertAlign w:val="superscript"/>
    </w:rPr>
  </w:style>
  <w:style w:type="numbering" w:customStyle="1" w:styleId="Bezlisty11">
    <w:name w:val="Bez listy11"/>
    <w:next w:val="Bezlisty"/>
    <w:uiPriority w:val="99"/>
    <w:semiHidden/>
    <w:unhideWhenUsed/>
    <w:rsid w:val="00FC5435"/>
  </w:style>
  <w:style w:type="numbering" w:customStyle="1" w:styleId="Bezlisty111">
    <w:name w:val="Bez listy111"/>
    <w:next w:val="Bezlisty"/>
    <w:uiPriority w:val="99"/>
    <w:semiHidden/>
    <w:unhideWhenUsed/>
    <w:rsid w:val="00FC5435"/>
  </w:style>
  <w:style w:type="numbering" w:customStyle="1" w:styleId="Bezlisty2">
    <w:name w:val="Bez listy2"/>
    <w:next w:val="Bezlisty"/>
    <w:uiPriority w:val="99"/>
    <w:semiHidden/>
    <w:unhideWhenUsed/>
    <w:rsid w:val="00FC5435"/>
  </w:style>
  <w:style w:type="character" w:styleId="Odwoaniedokomentarza">
    <w:name w:val="annotation reference"/>
    <w:uiPriority w:val="99"/>
    <w:semiHidden/>
    <w:unhideWhenUsed/>
    <w:rsid w:val="00FC5435"/>
    <w:rPr>
      <w:sz w:val="16"/>
      <w:szCs w:val="16"/>
    </w:rPr>
  </w:style>
  <w:style w:type="numbering" w:customStyle="1" w:styleId="Bezlisty1111">
    <w:name w:val="Bez listy1111"/>
    <w:next w:val="Bezlisty"/>
    <w:uiPriority w:val="99"/>
    <w:semiHidden/>
    <w:unhideWhenUsed/>
    <w:rsid w:val="00FC5435"/>
  </w:style>
  <w:style w:type="table" w:customStyle="1" w:styleId="Tabela-Siatka4">
    <w:name w:val="Tabela - Siatka4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FC5435"/>
  </w:style>
  <w:style w:type="numbering" w:customStyle="1" w:styleId="Bezlisty12">
    <w:name w:val="Bez listy12"/>
    <w:next w:val="Bezlisty"/>
    <w:uiPriority w:val="99"/>
    <w:semiHidden/>
    <w:unhideWhenUsed/>
    <w:rsid w:val="00FC5435"/>
  </w:style>
  <w:style w:type="table" w:customStyle="1" w:styleId="Tabela-Siatka5">
    <w:name w:val="Tabela - Siatka5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FC5435"/>
  </w:style>
  <w:style w:type="numbering" w:customStyle="1" w:styleId="Bezlisty4">
    <w:name w:val="Bez listy4"/>
    <w:next w:val="Bezlisty"/>
    <w:uiPriority w:val="99"/>
    <w:semiHidden/>
    <w:unhideWhenUsed/>
    <w:rsid w:val="00FC5435"/>
  </w:style>
  <w:style w:type="table" w:customStyle="1" w:styleId="Tabela-Siatka6">
    <w:name w:val="Tabela - Siatka6"/>
    <w:basedOn w:val="Standardowy"/>
    <w:next w:val="Tabela-Siatka"/>
    <w:uiPriority w:val="9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">
    <w:name w:val="Bez listy5"/>
    <w:next w:val="Bezlisty"/>
    <w:uiPriority w:val="99"/>
    <w:semiHidden/>
    <w:unhideWhenUsed/>
    <w:rsid w:val="00FC5435"/>
  </w:style>
  <w:style w:type="numbering" w:customStyle="1" w:styleId="Bezlisty13">
    <w:name w:val="Bez listy13"/>
    <w:next w:val="Bezlisty"/>
    <w:uiPriority w:val="99"/>
    <w:semiHidden/>
    <w:unhideWhenUsed/>
    <w:rsid w:val="00FC5435"/>
  </w:style>
  <w:style w:type="numbering" w:customStyle="1" w:styleId="Bezlisty22">
    <w:name w:val="Bez listy22"/>
    <w:next w:val="Bezlisty"/>
    <w:uiPriority w:val="99"/>
    <w:semiHidden/>
    <w:unhideWhenUsed/>
    <w:rsid w:val="00FC5435"/>
  </w:style>
  <w:style w:type="numbering" w:customStyle="1" w:styleId="Bezlisty112">
    <w:name w:val="Bez listy112"/>
    <w:next w:val="Bezlisty"/>
    <w:uiPriority w:val="99"/>
    <w:semiHidden/>
    <w:unhideWhenUsed/>
    <w:rsid w:val="00FC5435"/>
  </w:style>
  <w:style w:type="numbering" w:customStyle="1" w:styleId="Bezlisty31">
    <w:name w:val="Bez listy31"/>
    <w:next w:val="Bezlisty"/>
    <w:uiPriority w:val="99"/>
    <w:semiHidden/>
    <w:unhideWhenUsed/>
    <w:rsid w:val="00FC5435"/>
  </w:style>
  <w:style w:type="numbering" w:customStyle="1" w:styleId="Bezlisty121">
    <w:name w:val="Bez listy121"/>
    <w:next w:val="Bezlisty"/>
    <w:uiPriority w:val="99"/>
    <w:semiHidden/>
    <w:unhideWhenUsed/>
    <w:rsid w:val="00FC5435"/>
  </w:style>
  <w:style w:type="numbering" w:customStyle="1" w:styleId="Bezlisty211">
    <w:name w:val="Bez listy211"/>
    <w:next w:val="Bezlisty"/>
    <w:uiPriority w:val="99"/>
    <w:semiHidden/>
    <w:unhideWhenUsed/>
    <w:rsid w:val="00FC5435"/>
  </w:style>
  <w:style w:type="numbering" w:customStyle="1" w:styleId="Bezlisty41">
    <w:name w:val="Bez listy41"/>
    <w:next w:val="Bezlisty"/>
    <w:uiPriority w:val="99"/>
    <w:semiHidden/>
    <w:unhideWhenUsed/>
    <w:rsid w:val="00FC5435"/>
  </w:style>
  <w:style w:type="numbering" w:customStyle="1" w:styleId="Bezlisty6">
    <w:name w:val="Bez listy6"/>
    <w:next w:val="Bezlisty"/>
    <w:uiPriority w:val="99"/>
    <w:semiHidden/>
    <w:unhideWhenUsed/>
    <w:rsid w:val="005A52F4"/>
  </w:style>
  <w:style w:type="numbering" w:customStyle="1" w:styleId="Bezlisty14">
    <w:name w:val="Bez listy14"/>
    <w:next w:val="Bezlisty"/>
    <w:uiPriority w:val="99"/>
    <w:semiHidden/>
    <w:unhideWhenUsed/>
    <w:rsid w:val="005A52F4"/>
  </w:style>
  <w:style w:type="table" w:customStyle="1" w:styleId="Tabela-Siatka7">
    <w:name w:val="Tabela - Siatka7"/>
    <w:basedOn w:val="Standardowy"/>
    <w:next w:val="Tabela-Siatka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1">
    <w:name w:val="Tabela - Siatka2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1">
    <w:name w:val="Tabela - Siatka31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3">
    <w:name w:val="Bez listy113"/>
    <w:next w:val="Bezlisty"/>
    <w:uiPriority w:val="99"/>
    <w:semiHidden/>
    <w:unhideWhenUsed/>
    <w:rsid w:val="005A52F4"/>
  </w:style>
  <w:style w:type="numbering" w:customStyle="1" w:styleId="Bezlisty1112">
    <w:name w:val="Bez listy1112"/>
    <w:next w:val="Bezlisty"/>
    <w:uiPriority w:val="99"/>
    <w:semiHidden/>
    <w:unhideWhenUsed/>
    <w:rsid w:val="005A52F4"/>
  </w:style>
  <w:style w:type="numbering" w:customStyle="1" w:styleId="Bezlisty23">
    <w:name w:val="Bez listy23"/>
    <w:next w:val="Bezlisty"/>
    <w:uiPriority w:val="99"/>
    <w:semiHidden/>
    <w:unhideWhenUsed/>
    <w:rsid w:val="005A52F4"/>
  </w:style>
  <w:style w:type="numbering" w:customStyle="1" w:styleId="Bezlisty11111">
    <w:name w:val="Bez listy11111"/>
    <w:next w:val="Bezlisty"/>
    <w:uiPriority w:val="99"/>
    <w:semiHidden/>
    <w:unhideWhenUsed/>
    <w:rsid w:val="005A52F4"/>
  </w:style>
  <w:style w:type="table" w:customStyle="1" w:styleId="Tabela-Siatka41">
    <w:name w:val="Tabela - Siatka4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2">
    <w:name w:val="Bez listy32"/>
    <w:next w:val="Bezlisty"/>
    <w:uiPriority w:val="99"/>
    <w:semiHidden/>
    <w:unhideWhenUsed/>
    <w:rsid w:val="005A52F4"/>
  </w:style>
  <w:style w:type="numbering" w:customStyle="1" w:styleId="Bezlisty122">
    <w:name w:val="Bez listy122"/>
    <w:next w:val="Bezlisty"/>
    <w:uiPriority w:val="99"/>
    <w:semiHidden/>
    <w:unhideWhenUsed/>
    <w:rsid w:val="005A52F4"/>
  </w:style>
  <w:style w:type="table" w:customStyle="1" w:styleId="Tabela-Siatka51">
    <w:name w:val="Tabela - Siatka5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2">
    <w:name w:val="Bez listy212"/>
    <w:next w:val="Bezlisty"/>
    <w:uiPriority w:val="99"/>
    <w:semiHidden/>
    <w:unhideWhenUsed/>
    <w:rsid w:val="005A52F4"/>
  </w:style>
  <w:style w:type="numbering" w:customStyle="1" w:styleId="Bezlisty42">
    <w:name w:val="Bez listy42"/>
    <w:next w:val="Bezlisty"/>
    <w:uiPriority w:val="99"/>
    <w:semiHidden/>
    <w:unhideWhenUsed/>
    <w:rsid w:val="005A52F4"/>
  </w:style>
  <w:style w:type="table" w:customStyle="1" w:styleId="Tabela-Siatka61">
    <w:name w:val="Tabela - Siatka61"/>
    <w:basedOn w:val="Standardowy"/>
    <w:next w:val="Tabela-Siatka"/>
    <w:uiPriority w:val="9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1">
    <w:name w:val="Bez listy51"/>
    <w:next w:val="Bezlisty"/>
    <w:uiPriority w:val="99"/>
    <w:semiHidden/>
    <w:unhideWhenUsed/>
    <w:rsid w:val="005A52F4"/>
  </w:style>
  <w:style w:type="numbering" w:customStyle="1" w:styleId="Bezlisty131">
    <w:name w:val="Bez listy131"/>
    <w:next w:val="Bezlisty"/>
    <w:uiPriority w:val="99"/>
    <w:semiHidden/>
    <w:unhideWhenUsed/>
    <w:rsid w:val="005A52F4"/>
  </w:style>
  <w:style w:type="numbering" w:customStyle="1" w:styleId="Bezlisty221">
    <w:name w:val="Bez listy221"/>
    <w:next w:val="Bezlisty"/>
    <w:uiPriority w:val="99"/>
    <w:semiHidden/>
    <w:unhideWhenUsed/>
    <w:rsid w:val="005A52F4"/>
  </w:style>
  <w:style w:type="numbering" w:customStyle="1" w:styleId="Bezlisty1121">
    <w:name w:val="Bez listy1121"/>
    <w:next w:val="Bezlisty"/>
    <w:uiPriority w:val="99"/>
    <w:semiHidden/>
    <w:unhideWhenUsed/>
    <w:rsid w:val="005A52F4"/>
  </w:style>
  <w:style w:type="numbering" w:customStyle="1" w:styleId="Bezlisty311">
    <w:name w:val="Bez listy311"/>
    <w:next w:val="Bezlisty"/>
    <w:uiPriority w:val="99"/>
    <w:semiHidden/>
    <w:unhideWhenUsed/>
    <w:rsid w:val="005A52F4"/>
  </w:style>
  <w:style w:type="numbering" w:customStyle="1" w:styleId="Bezlisty1211">
    <w:name w:val="Bez listy1211"/>
    <w:next w:val="Bezlisty"/>
    <w:uiPriority w:val="99"/>
    <w:semiHidden/>
    <w:unhideWhenUsed/>
    <w:rsid w:val="005A52F4"/>
  </w:style>
  <w:style w:type="numbering" w:customStyle="1" w:styleId="Bezlisty2111">
    <w:name w:val="Bez listy2111"/>
    <w:next w:val="Bezlisty"/>
    <w:uiPriority w:val="99"/>
    <w:semiHidden/>
    <w:unhideWhenUsed/>
    <w:rsid w:val="005A52F4"/>
  </w:style>
  <w:style w:type="numbering" w:customStyle="1" w:styleId="Bezlisty411">
    <w:name w:val="Bez listy411"/>
    <w:next w:val="Bezlisty"/>
    <w:uiPriority w:val="99"/>
    <w:semiHidden/>
    <w:unhideWhenUsed/>
    <w:rsid w:val="005A52F4"/>
  </w:style>
  <w:style w:type="numbering" w:customStyle="1" w:styleId="Bezlisty7">
    <w:name w:val="Bez listy7"/>
    <w:next w:val="Bezlisty"/>
    <w:uiPriority w:val="99"/>
    <w:semiHidden/>
    <w:unhideWhenUsed/>
    <w:rsid w:val="006F1400"/>
  </w:style>
  <w:style w:type="character" w:customStyle="1" w:styleId="UyteHipercze1">
    <w:name w:val="UżyteHiperłącze1"/>
    <w:basedOn w:val="Domylnaczcionkaakapitu"/>
    <w:uiPriority w:val="99"/>
    <w:semiHidden/>
    <w:unhideWhenUsed/>
    <w:rsid w:val="006F1400"/>
    <w:rPr>
      <w:color w:val="800080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F140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7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wlenart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ula@gi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7360</Words>
  <Characters>44160</Characters>
  <Application>Microsoft Office Word</Application>
  <DocSecurity>0</DocSecurity>
  <Lines>368</Lines>
  <Paragraphs>102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NR 1</cp:lastModifiedBy>
  <cp:revision>2</cp:revision>
  <cp:lastPrinted>2020-10-22T11:18:00Z</cp:lastPrinted>
  <dcterms:created xsi:type="dcterms:W3CDTF">2020-11-25T10:37:00Z</dcterms:created>
  <dcterms:modified xsi:type="dcterms:W3CDTF">2020-11-25T10:37:00Z</dcterms:modified>
</cp:coreProperties>
</file>