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860" w:rsidRPr="002E2860" w:rsidRDefault="002E2860" w:rsidP="002E2860">
      <w:pPr>
        <w:spacing w:before="300" w:after="150" w:line="240" w:lineRule="auto"/>
        <w:outlineLvl w:val="1"/>
        <w:rPr>
          <w:rFonts w:ascii="inherit" w:eastAsia="Times New Roman" w:hAnsi="inherit" w:cs="Times New Roman"/>
          <w:color w:val="333333"/>
          <w:sz w:val="45"/>
          <w:szCs w:val="45"/>
          <w:lang w:eastAsia="pl-PL"/>
        </w:rPr>
      </w:pPr>
      <w:bookmarkStart w:id="0" w:name="_GoBack"/>
      <w:bookmarkEnd w:id="0"/>
      <w:r w:rsidRPr="002E2860">
        <w:rPr>
          <w:rFonts w:ascii="inherit" w:eastAsia="Times New Roman" w:hAnsi="inherit" w:cs="Times New Roman"/>
          <w:color w:val="333333"/>
          <w:sz w:val="45"/>
          <w:szCs w:val="45"/>
          <w:lang w:eastAsia="pl-PL"/>
        </w:rPr>
        <w:t>Szczegóły postępowania</w:t>
      </w:r>
    </w:p>
    <w:p w:rsidR="002E2860" w:rsidRPr="002E2860" w:rsidRDefault="002E2860" w:rsidP="002E2860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</w:p>
    <w:tbl>
      <w:tblPr>
        <w:tblW w:w="171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0"/>
        <w:gridCol w:w="8550"/>
      </w:tblGrid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Status postępowania: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pl-PL"/>
              </w:rPr>
              <w:t>Opublikowane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Przetarg nieograniczony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ogłoszenia BZP/TED/Nr referencyjny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609684-N-2020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Identyfikator postępowania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fdbc1ae9-0acd-47d0-93fb-74cabd8a171a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Tytuł/nazwa postępowania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Przedłużenie subskrypcji (wsparcie techniczne oraz prawo do otrzymywania nowych wersji) dla posiadanej przez Zamawiającego wyszukiwarki naukowej EBSCO Discovery Service(EDS)wraz z listą publikacji...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zamawiającego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Główny Instytut Górnictwa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zamawiającego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pl. Gwarków 1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Miasto zamawiającego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Katowice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Województwo zamawiającego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śląskie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Telefon zamawiającego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032 2581631-9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zamawiającego</w:t>
            </w:r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http://gig.eu</w:t>
            </w:r>
          </w:p>
        </w:tc>
      </w:tr>
      <w:tr w:rsidR="002E2860" w:rsidRPr="002E2860" w:rsidTr="002E2860">
        <w:trPr>
          <w:tblCellSpacing w:w="15" w:type="dxa"/>
        </w:trPr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Data publikacji w </w:t>
            </w:r>
            <w:proofErr w:type="spellStart"/>
            <w:r w:rsidRPr="002E2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miniPortalu</w:t>
            </w:r>
            <w:proofErr w:type="spellEnd"/>
          </w:p>
        </w:tc>
        <w:tc>
          <w:tcPr>
            <w:tcW w:w="832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28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12.11.2020 16:19:45</w:t>
            </w:r>
          </w:p>
        </w:tc>
      </w:tr>
    </w:tbl>
    <w:p w:rsidR="002E2860" w:rsidRPr="002E2860" w:rsidRDefault="002E2860" w:rsidP="002E2860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</w:p>
    <w:p w:rsidR="002E2860" w:rsidRPr="002E2860" w:rsidRDefault="002E2860" w:rsidP="002E2860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</w:p>
    <w:tbl>
      <w:tblPr>
        <w:tblW w:w="0" w:type="auto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66"/>
        <w:gridCol w:w="2454"/>
        <w:gridCol w:w="306"/>
      </w:tblGrid>
      <w:tr w:rsidR="002E2860" w:rsidRPr="002E2860" w:rsidTr="002E2860">
        <w:tc>
          <w:tcPr>
            <w:tcW w:w="0" w:type="auto"/>
            <w:shd w:val="clear" w:color="auto" w:fill="auto"/>
            <w:vAlign w:val="bottom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66"/>
            </w:tblGrid>
            <w:tr w:rsidR="002E2860" w:rsidRPr="002E2860">
              <w:trPr>
                <w:trHeight w:val="525"/>
              </w:trPr>
              <w:tc>
                <w:tcPr>
                  <w:tcW w:w="0" w:type="auto"/>
                  <w:shd w:val="clear" w:color="auto" w:fill="auto"/>
                  <w:noWrap/>
                  <w:tcMar>
                    <w:top w:w="16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:rsidR="002E2860" w:rsidRPr="002E2860" w:rsidRDefault="002E2860" w:rsidP="002E2860">
                  <w:pPr>
                    <w:spacing w:after="0" w:line="240" w:lineRule="atLeast"/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  <w:lang w:eastAsia="pl-PL"/>
                    </w:rPr>
                  </w:pPr>
                  <w:r w:rsidRPr="002E2860"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  <w:lang w:eastAsia="pl-PL"/>
                    </w:rPr>
                    <w:t>Termin składania ofert:</w:t>
                  </w:r>
                </w:p>
              </w:tc>
            </w:tr>
            <w:tr w:rsidR="002E2860" w:rsidRPr="002E2860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2550" w:type="dxa"/>
                    <w:tblCellSpacing w:w="15" w:type="dxa"/>
                    <w:tblBorders>
                      <w:top w:val="single" w:sz="6" w:space="0" w:color="D1D1D1"/>
                      <w:left w:val="single" w:sz="6" w:space="0" w:color="D1D1D1"/>
                      <w:bottom w:val="single" w:sz="6" w:space="0" w:color="D1D1D1"/>
                      <w:right w:val="single" w:sz="6" w:space="0" w:color="D1D1D1"/>
                    </w:tblBorders>
                    <w:shd w:val="clear" w:color="auto" w:fill="FAFAF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85"/>
                    <w:gridCol w:w="465"/>
                  </w:tblGrid>
                  <w:tr w:rsidR="002E2860" w:rsidRPr="002E2860">
                    <w:trPr>
                      <w:tblCellSpacing w:w="15" w:type="dxa"/>
                    </w:trPr>
                    <w:tc>
                      <w:tcPr>
                        <w:tcW w:w="2040" w:type="dxa"/>
                        <w:shd w:val="clear" w:color="auto" w:fill="FAFAFA"/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  <w:lang w:eastAsia="pl-PL"/>
                          </w:rPr>
                        </w:pPr>
                        <w:r w:rsidRPr="002E2860"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  <w:lang w:eastAsia="pl-PL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36" type="#_x0000_t75" style="width:49.5pt;height:18pt" o:ole="">
                              <v:imagedata r:id="rId5" o:title=""/>
                            </v:shape>
                            <w:control r:id="rId6" w:name="DefaultOcxName" w:shapeid="_x0000_i1036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FAFAFA"/>
                        <w:noWrap/>
                        <w:tcMar>
                          <w:top w:w="90" w:type="dxa"/>
                          <w:left w:w="150" w:type="dxa"/>
                          <w:bottom w:w="90" w:type="dxa"/>
                          <w:right w:w="15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10" w:lineRule="atLeast"/>
                          <w:jc w:val="center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  <w:lang w:eastAsia="pl-PL"/>
                          </w:rPr>
                        </w:pPr>
                        <w:r w:rsidRPr="002E2860">
                          <w:rPr>
                            <w:rFonts w:ascii="Segoe UI" w:eastAsia="Times New Roman" w:hAnsi="Segoe UI" w:cs="Segoe UI"/>
                            <w:noProof/>
                            <w:color w:val="9F9F9F"/>
                            <w:sz w:val="21"/>
                            <w:szCs w:val="21"/>
                            <w:lang w:eastAsia="pl-PL"/>
                          </w:rPr>
                          <w:drawing>
                            <wp:inline distT="0" distB="0" distL="0" distR="0" wp14:anchorId="3F0192CD" wp14:editId="3A699891">
                              <wp:extent cx="9525" cy="9525"/>
                              <wp:effectExtent l="0" t="0" r="0" b="0"/>
                              <wp:docPr id="1" name="Obraz 1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E2860" w:rsidRPr="002E2860" w:rsidRDefault="002E2860" w:rsidP="002E2860">
            <w:pPr>
              <w:spacing w:after="0" w:line="210" w:lineRule="atLeast"/>
              <w:jc w:val="center"/>
              <w:textAlignment w:val="center"/>
              <w:rPr>
                <w:rFonts w:ascii="Segoe UI" w:eastAsia="Times New Roman" w:hAnsi="Segoe UI" w:cs="Segoe UI"/>
                <w:color w:val="2B2B2B"/>
                <w:sz w:val="21"/>
                <w:szCs w:val="21"/>
                <w:lang w:eastAsia="pl-PL"/>
              </w:rPr>
            </w:pPr>
            <w:r w:rsidRPr="002E2860">
              <w:rPr>
                <w:rFonts w:ascii="Segoe UI" w:eastAsia="Times New Roman" w:hAnsi="Segoe UI" w:cs="Segoe UI"/>
                <w:color w:val="2B2B2B"/>
                <w:sz w:val="21"/>
                <w:szCs w:val="21"/>
                <w:lang w:eastAsia="pl-PL"/>
              </w:rPr>
              <w:object w:dxaOrig="1440" w:dyaOrig="1440">
                <v:shape id="_x0000_i1035" type="#_x0000_t75" style="width:97.5pt;height:22.5pt" o:ole="">
                  <v:imagedata r:id="rId8" o:title=""/>
                </v:shape>
                <w:control r:id="rId9" w:name="DefaultOcxName1" w:shapeid="_x0000_i1035"/>
              </w:object>
            </w:r>
          </w:p>
          <w:p w:rsidR="002E2860" w:rsidRPr="002E2860" w:rsidRDefault="002E2860" w:rsidP="002E2860">
            <w:pPr>
              <w:spacing w:after="0" w:line="210" w:lineRule="atLeast"/>
              <w:jc w:val="center"/>
              <w:textAlignment w:val="center"/>
              <w:rPr>
                <w:rFonts w:ascii="Segoe UI" w:eastAsia="Times New Roman" w:hAnsi="Segoe UI" w:cs="Segoe UI"/>
                <w:color w:val="2B2B2B"/>
                <w:sz w:val="21"/>
                <w:szCs w:val="21"/>
                <w:lang w:eastAsia="pl-PL"/>
              </w:rPr>
            </w:pPr>
            <w:r w:rsidRPr="002E2860">
              <w:rPr>
                <w:rFonts w:ascii="Segoe UI" w:eastAsia="Times New Roman" w:hAnsi="Segoe UI" w:cs="Segoe UI"/>
                <w:color w:val="2B2B2B"/>
                <w:sz w:val="21"/>
                <w:szCs w:val="21"/>
                <w:lang w:eastAsia="pl-PL"/>
              </w:rPr>
              <w:t>Pobierz klucz publiczny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860" w:rsidRPr="002E2860" w:rsidTr="002E2860">
        <w:tc>
          <w:tcPr>
            <w:tcW w:w="0" w:type="auto"/>
            <w:shd w:val="clear" w:color="auto" w:fill="auto"/>
            <w:vAlign w:val="bottom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66"/>
            </w:tblGrid>
            <w:tr w:rsidR="002E2860" w:rsidRPr="002E2860">
              <w:trPr>
                <w:trHeight w:val="525"/>
              </w:trPr>
              <w:tc>
                <w:tcPr>
                  <w:tcW w:w="0" w:type="auto"/>
                  <w:shd w:val="clear" w:color="auto" w:fill="auto"/>
                  <w:noWrap/>
                  <w:tcMar>
                    <w:top w:w="16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:rsidR="002E2860" w:rsidRPr="002E2860" w:rsidRDefault="002E2860" w:rsidP="002E2860">
                  <w:pPr>
                    <w:spacing w:after="0" w:line="240" w:lineRule="atLeast"/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  <w:lang w:eastAsia="pl-PL"/>
                    </w:rPr>
                  </w:pPr>
                  <w:r w:rsidRPr="002E2860"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  <w:lang w:eastAsia="pl-PL"/>
                    </w:rPr>
                    <w:t>Termin otwarcia ofert:</w:t>
                  </w:r>
                </w:p>
              </w:tc>
            </w:tr>
            <w:tr w:rsidR="002E2860" w:rsidRPr="002E2860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2550" w:type="dxa"/>
                    <w:tblCellSpacing w:w="15" w:type="dxa"/>
                    <w:tblBorders>
                      <w:top w:val="single" w:sz="6" w:space="0" w:color="D1D1D1"/>
                      <w:left w:val="single" w:sz="6" w:space="0" w:color="D1D1D1"/>
                      <w:bottom w:val="single" w:sz="6" w:space="0" w:color="D1D1D1"/>
                      <w:right w:val="single" w:sz="6" w:space="0" w:color="D1D1D1"/>
                    </w:tblBorders>
                    <w:shd w:val="clear" w:color="auto" w:fill="FAFAF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85"/>
                    <w:gridCol w:w="465"/>
                  </w:tblGrid>
                  <w:tr w:rsidR="002E2860" w:rsidRPr="002E2860">
                    <w:trPr>
                      <w:tblCellSpacing w:w="15" w:type="dxa"/>
                    </w:trPr>
                    <w:tc>
                      <w:tcPr>
                        <w:tcW w:w="2040" w:type="dxa"/>
                        <w:shd w:val="clear" w:color="auto" w:fill="FAFAFA"/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  <w:lang w:eastAsia="pl-PL"/>
                          </w:rPr>
                        </w:pPr>
                        <w:r w:rsidRPr="002E2860"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  <w:lang w:eastAsia="pl-PL"/>
                          </w:rPr>
                          <w:object w:dxaOrig="1440" w:dyaOrig="1440">
                            <v:shape id="_x0000_i1034" type="#_x0000_t75" style="width:49.5pt;height:18pt" o:ole="">
                              <v:imagedata r:id="rId10" o:title=""/>
                            </v:shape>
                            <w:control r:id="rId11" w:name="DefaultOcxName2" w:shapeid="_x0000_i1034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FAFAFA"/>
                        <w:noWrap/>
                        <w:tcMar>
                          <w:top w:w="90" w:type="dxa"/>
                          <w:left w:w="150" w:type="dxa"/>
                          <w:bottom w:w="90" w:type="dxa"/>
                          <w:right w:w="15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10" w:lineRule="atLeast"/>
                          <w:jc w:val="center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  <w:lang w:eastAsia="pl-PL"/>
                          </w:rPr>
                        </w:pPr>
                        <w:r w:rsidRPr="002E2860">
                          <w:rPr>
                            <w:rFonts w:ascii="Segoe UI" w:eastAsia="Times New Roman" w:hAnsi="Segoe UI" w:cs="Segoe UI"/>
                            <w:noProof/>
                            <w:color w:val="9F9F9F"/>
                            <w:sz w:val="21"/>
                            <w:szCs w:val="21"/>
                            <w:lang w:eastAsia="pl-PL"/>
                          </w:rPr>
                          <w:drawing>
                            <wp:inline distT="0" distB="0" distL="0" distR="0" wp14:anchorId="000EC134" wp14:editId="5116A927">
                              <wp:extent cx="9525" cy="9525"/>
                              <wp:effectExtent l="0" t="0" r="0" b="0"/>
                              <wp:docPr id="2" name="Obraz 2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2860" w:rsidRPr="002E2860" w:rsidTr="002E2860"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2860" w:rsidRPr="002E2860" w:rsidRDefault="002E2860" w:rsidP="002E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E2860" w:rsidRPr="002E2860" w:rsidRDefault="002E2860" w:rsidP="002E2860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br/>
      </w: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br/>
      </w:r>
    </w:p>
    <w:p w:rsidR="002E2860" w:rsidRPr="002E2860" w:rsidRDefault="002E2860" w:rsidP="002E2860">
      <w:pPr>
        <w:spacing w:after="15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t>Historia zmian:</w:t>
      </w:r>
    </w:p>
    <w:tbl>
      <w:tblPr>
        <w:tblW w:w="0" w:type="auto"/>
        <w:tblCellSpacing w:w="15" w:type="dxa"/>
        <w:tblBorders>
          <w:top w:val="single" w:sz="6" w:space="0" w:color="9DA0AA"/>
          <w:left w:val="single" w:sz="6" w:space="0" w:color="9DA0AA"/>
          <w:bottom w:val="single" w:sz="6" w:space="0" w:color="9DA0AA"/>
          <w:right w:val="single" w:sz="6" w:space="0" w:color="9DA0AA"/>
        </w:tblBorders>
        <w:shd w:val="clear" w:color="auto" w:fill="F1F2F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78"/>
      </w:tblGrid>
      <w:tr w:rsidR="002E2860" w:rsidRPr="002E2860" w:rsidTr="002E2860">
        <w:trPr>
          <w:tblCellSpacing w:w="15" w:type="dxa"/>
        </w:trPr>
        <w:tc>
          <w:tcPr>
            <w:tcW w:w="0" w:type="auto"/>
            <w:shd w:val="clear" w:color="auto" w:fill="F1F2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0320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60"/>
              <w:gridCol w:w="1157"/>
              <w:gridCol w:w="1910"/>
              <w:gridCol w:w="1990"/>
              <w:gridCol w:w="2390"/>
              <w:gridCol w:w="2475"/>
            </w:tblGrid>
            <w:tr w:rsidR="002E2860" w:rsidRPr="002E2860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5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55"/>
                    <w:gridCol w:w="60"/>
                  </w:tblGrid>
                  <w:tr w:rsidR="002E2860" w:rsidRPr="002E2860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hyperlink r:id="rId12" w:history="1"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Data zmiany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r w:rsidRPr="002E2860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81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67"/>
                    <w:gridCol w:w="60"/>
                  </w:tblGrid>
                  <w:tr w:rsidR="002E2860" w:rsidRPr="002E2860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hyperlink r:id="rId13" w:history="1"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Operacja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r w:rsidRPr="002E2860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5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20"/>
                    <w:gridCol w:w="60"/>
                  </w:tblGrid>
                  <w:tr w:rsidR="002E2860" w:rsidRPr="002E2860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hyperlink r:id="rId14" w:history="1"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skł</w:t>
                          </w:r>
                          <w:proofErr w:type="spellEnd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r w:rsidRPr="002E2860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5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00"/>
                    <w:gridCol w:w="60"/>
                  </w:tblGrid>
                  <w:tr w:rsidR="002E2860" w:rsidRPr="002E2860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hyperlink r:id="rId15" w:history="1"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otw</w:t>
                          </w:r>
                          <w:proofErr w:type="spellEnd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r w:rsidRPr="002E2860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87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00"/>
                    <w:gridCol w:w="60"/>
                  </w:tblGrid>
                  <w:tr w:rsidR="002E2860" w:rsidRPr="002E2860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hyperlink r:id="rId16" w:history="1"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skł</w:t>
                          </w:r>
                          <w:proofErr w:type="spellEnd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r w:rsidRPr="002E2860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2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93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80"/>
                    <w:gridCol w:w="60"/>
                  </w:tblGrid>
                  <w:tr w:rsidR="002E2860" w:rsidRPr="002E2860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hyperlink r:id="rId17" w:history="1"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otw</w:t>
                          </w:r>
                          <w:proofErr w:type="spellEnd"/>
                          <w:r w:rsidRPr="002E2860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E2860" w:rsidRPr="002E2860" w:rsidRDefault="002E2860" w:rsidP="002E286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</w:pPr>
                        <w:r w:rsidRPr="002E2860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2E2860" w:rsidRPr="002E286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2E28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2020.11.12 16:19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2E28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2E28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2020.11.20 10:30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2E28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2020.11.20 11:00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2E28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2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2E2860" w:rsidRPr="002E2860" w:rsidRDefault="002E2860" w:rsidP="002E28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2E28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</w:tc>
            </w:tr>
          </w:tbl>
          <w:p w:rsidR="002E2860" w:rsidRPr="002E2860" w:rsidRDefault="002E2860" w:rsidP="002E2860">
            <w:pPr>
              <w:spacing w:after="0" w:line="240" w:lineRule="auto"/>
              <w:rPr>
                <w:rFonts w:ascii="Verdana" w:eastAsia="Times New Roman" w:hAnsi="Verdana" w:cs="Times New Roman"/>
                <w:color w:val="201F35"/>
                <w:sz w:val="17"/>
                <w:szCs w:val="17"/>
                <w:lang w:eastAsia="pl-PL"/>
              </w:rPr>
            </w:pPr>
            <w:r w:rsidRPr="002E2860"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  <w:lang w:eastAsia="pl-PL"/>
              </w:rPr>
              <w:drawing>
                <wp:inline distT="0" distB="0" distL="0" distR="0" wp14:anchorId="6D641F06" wp14:editId="35071933">
                  <wp:extent cx="9525" cy="9525"/>
                  <wp:effectExtent l="0" t="0" r="0" b="0"/>
                  <wp:docPr id="3" name="ctl00_Content_gvTryb1HistZmian_IADD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D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860"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  <w:lang w:eastAsia="pl-PL"/>
              </w:rPr>
              <w:drawing>
                <wp:inline distT="0" distB="0" distL="0" distR="0" wp14:anchorId="6C5E8248" wp14:editId="00B8EC50">
                  <wp:extent cx="9525" cy="9525"/>
                  <wp:effectExtent l="0" t="0" r="0" b="0"/>
                  <wp:docPr id="4" name="ctl00_Content_gvTryb1HistZmian_IADU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U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860"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  <w:lang w:eastAsia="pl-PL"/>
              </w:rPr>
              <w:drawing>
                <wp:inline distT="0" distB="0" distL="0" distR="0" wp14:anchorId="514E589B" wp14:editId="45AA1E35">
                  <wp:extent cx="9525" cy="9525"/>
                  <wp:effectExtent l="0" t="0" r="0" b="0"/>
                  <wp:docPr id="5" name="ctl00_Content_gvTryb1HistZmian_IADL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L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860"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  <w:lang w:eastAsia="pl-PL"/>
              </w:rPr>
              <w:drawing>
                <wp:inline distT="0" distB="0" distL="0" distR="0" wp14:anchorId="2A55ABC6" wp14:editId="33ABA093">
                  <wp:extent cx="9525" cy="9525"/>
                  <wp:effectExtent l="0" t="0" r="0" b="0"/>
                  <wp:docPr id="6" name="ctl00_Content_gvTryb1HistZmian_IADR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R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2860"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  <w:lang w:eastAsia="pl-PL"/>
              </w:rPr>
              <w:drawing>
                <wp:inline distT="0" distB="0" distL="0" distR="0" wp14:anchorId="5A3BF27B" wp14:editId="48D232AC">
                  <wp:extent cx="9525" cy="9525"/>
                  <wp:effectExtent l="0" t="0" r="0" b="0"/>
                  <wp:docPr id="7" name="ctl00_Content_gvTryb1HistZmian_IDHF" descr="Ukry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DHF" descr="Ukry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2860" w:rsidRPr="002E2860" w:rsidRDefault="002E2860" w:rsidP="002E2860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br/>
      </w: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br/>
      </w:r>
    </w:p>
    <w:p w:rsidR="002E2860" w:rsidRPr="002E2860" w:rsidRDefault="002E2860" w:rsidP="002E2860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br/>
      </w: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br/>
      </w:r>
    </w:p>
    <w:p w:rsidR="002E2860" w:rsidRPr="002E2860" w:rsidRDefault="002E2860" w:rsidP="002E2860">
      <w:pPr>
        <w:spacing w:after="0" w:line="210" w:lineRule="atLeast"/>
        <w:jc w:val="center"/>
        <w:textAlignment w:val="center"/>
        <w:rPr>
          <w:rFonts w:ascii="Segoe UI" w:eastAsia="Times New Roman" w:hAnsi="Segoe UI" w:cs="Segoe UI"/>
          <w:color w:val="2B2B2B"/>
          <w:sz w:val="21"/>
          <w:szCs w:val="21"/>
          <w:lang w:eastAsia="pl-PL"/>
        </w:rPr>
      </w:pPr>
      <w:r w:rsidRPr="002E2860">
        <w:rPr>
          <w:rFonts w:ascii="Segoe UI" w:eastAsia="Times New Roman" w:hAnsi="Segoe UI" w:cs="Segoe UI"/>
          <w:color w:val="2B2B2B"/>
          <w:sz w:val="21"/>
          <w:szCs w:val="21"/>
          <w:lang w:eastAsia="pl-PL"/>
        </w:rPr>
        <w:lastRenderedPageBreak/>
        <w:object w:dxaOrig="1440" w:dyaOrig="1440">
          <v:shape id="_x0000_i1033" type="#_x0000_t75" style="width:39pt;height:22.5pt" o:ole="">
            <v:imagedata r:id="rId18" o:title=""/>
          </v:shape>
          <w:control r:id="rId19" w:name="DefaultOcxName3" w:shapeid="_x0000_i1033"/>
        </w:object>
      </w:r>
    </w:p>
    <w:p w:rsidR="002E2860" w:rsidRPr="002E2860" w:rsidRDefault="002E2860" w:rsidP="002E2860">
      <w:pPr>
        <w:spacing w:after="0" w:line="210" w:lineRule="atLeast"/>
        <w:jc w:val="center"/>
        <w:textAlignment w:val="center"/>
        <w:rPr>
          <w:rFonts w:ascii="Segoe UI" w:eastAsia="Times New Roman" w:hAnsi="Segoe UI" w:cs="Segoe UI"/>
          <w:color w:val="2B2B2B"/>
          <w:sz w:val="21"/>
          <w:szCs w:val="21"/>
          <w:lang w:eastAsia="pl-PL"/>
        </w:rPr>
      </w:pPr>
      <w:r w:rsidRPr="002E2860">
        <w:rPr>
          <w:rFonts w:ascii="Segoe UI" w:eastAsia="Times New Roman" w:hAnsi="Segoe UI" w:cs="Segoe UI"/>
          <w:color w:val="2B2B2B"/>
          <w:sz w:val="21"/>
          <w:szCs w:val="21"/>
          <w:lang w:eastAsia="pl-PL"/>
        </w:rPr>
        <w:t>Powrót</w:t>
      </w:r>
    </w:p>
    <w:p w:rsidR="002E2860" w:rsidRPr="002E2860" w:rsidRDefault="002E2860" w:rsidP="002E2860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</w:pPr>
      <w:r w:rsidRPr="002E2860">
        <w:rPr>
          <w:rFonts w:ascii="Calibri" w:eastAsia="Times New Roman" w:hAnsi="Calibri" w:cs="Times New Roman"/>
          <w:color w:val="333333"/>
          <w:sz w:val="21"/>
          <w:szCs w:val="21"/>
          <w:lang w:eastAsia="pl-PL"/>
        </w:rPr>
        <w:br/>
      </w:r>
    </w:p>
    <w:p w:rsidR="002E2860" w:rsidRPr="002E2860" w:rsidRDefault="002E2860" w:rsidP="002E2860">
      <w:pPr>
        <w:shd w:val="clear" w:color="auto" w:fill="525252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86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Zamówień Publicznych - miniPortal</w:t>
      </w:r>
    </w:p>
    <w:p w:rsidR="002E2860" w:rsidRPr="002E2860" w:rsidRDefault="002E2860" w:rsidP="002E2860">
      <w:pPr>
        <w:shd w:val="clear" w:color="auto" w:fill="525252"/>
        <w:spacing w:before="240" w:after="240" w:line="24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2E2860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2020 © </w:t>
      </w:r>
      <w:proofErr w:type="spellStart"/>
      <w:r w:rsidRPr="002E2860">
        <w:rPr>
          <w:rFonts w:ascii="Times New Roman" w:eastAsia="Times New Roman" w:hAnsi="Times New Roman" w:cs="Times New Roman"/>
          <w:sz w:val="27"/>
          <w:szCs w:val="27"/>
          <w:lang w:eastAsia="pl-PL"/>
        </w:rPr>
        <w:t>All</w:t>
      </w:r>
      <w:proofErr w:type="spellEnd"/>
      <w:r w:rsidRPr="002E2860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Rights </w:t>
      </w:r>
      <w:proofErr w:type="spellStart"/>
      <w:r w:rsidRPr="002E2860">
        <w:rPr>
          <w:rFonts w:ascii="Times New Roman" w:eastAsia="Times New Roman" w:hAnsi="Times New Roman" w:cs="Times New Roman"/>
          <w:sz w:val="27"/>
          <w:szCs w:val="27"/>
          <w:lang w:eastAsia="pl-PL"/>
        </w:rPr>
        <w:t>Reserved</w:t>
      </w:r>
      <w:proofErr w:type="spellEnd"/>
      <w:r w:rsidRPr="002E2860">
        <w:rPr>
          <w:rFonts w:ascii="Times New Roman" w:eastAsia="Times New Roman" w:hAnsi="Times New Roman" w:cs="Times New Roman"/>
          <w:sz w:val="27"/>
          <w:szCs w:val="27"/>
          <w:lang w:eastAsia="pl-PL"/>
        </w:rPr>
        <w:t>. </w:t>
      </w:r>
      <w:hyperlink r:id="rId20" w:history="1">
        <w:r w:rsidRPr="002E2860">
          <w:rPr>
            <w:rFonts w:ascii="Times New Roman" w:eastAsia="Times New Roman" w:hAnsi="Times New Roman" w:cs="Times New Roman"/>
            <w:color w:val="CECACA"/>
            <w:sz w:val="27"/>
            <w:szCs w:val="27"/>
            <w:u w:val="single"/>
            <w:lang w:eastAsia="pl-PL"/>
          </w:rPr>
          <w:t>Polityka prywatności</w:t>
        </w:r>
      </w:hyperlink>
      <w:r w:rsidRPr="002E2860">
        <w:rPr>
          <w:rFonts w:ascii="Times New Roman" w:eastAsia="Times New Roman" w:hAnsi="Times New Roman" w:cs="Times New Roman"/>
          <w:sz w:val="27"/>
          <w:szCs w:val="27"/>
          <w:lang w:eastAsia="pl-PL"/>
        </w:rPr>
        <w:t> | </w:t>
      </w:r>
      <w:hyperlink r:id="rId21" w:history="1">
        <w:r w:rsidRPr="002E2860">
          <w:rPr>
            <w:rFonts w:ascii="Times New Roman" w:eastAsia="Times New Roman" w:hAnsi="Times New Roman" w:cs="Times New Roman"/>
            <w:color w:val="CECACA"/>
            <w:sz w:val="27"/>
            <w:szCs w:val="27"/>
            <w:u w:val="single"/>
            <w:lang w:eastAsia="pl-PL"/>
          </w:rPr>
          <w:t>Warunki usługi</w:t>
        </w:r>
      </w:hyperlink>
      <w:r w:rsidRPr="002E2860">
        <w:rPr>
          <w:rFonts w:ascii="Times New Roman" w:eastAsia="Times New Roman" w:hAnsi="Times New Roman" w:cs="Times New Roman"/>
          <w:sz w:val="27"/>
          <w:szCs w:val="27"/>
          <w:lang w:eastAsia="pl-PL"/>
        </w:rPr>
        <w:t> | </w:t>
      </w:r>
      <w:hyperlink r:id="rId22" w:history="1">
        <w:r w:rsidRPr="002E2860">
          <w:rPr>
            <w:rFonts w:ascii="Times New Roman" w:eastAsia="Times New Roman" w:hAnsi="Times New Roman" w:cs="Times New Roman"/>
            <w:color w:val="CECACA"/>
            <w:sz w:val="27"/>
            <w:szCs w:val="27"/>
            <w:u w:val="single"/>
            <w:lang w:eastAsia="pl-PL"/>
          </w:rPr>
          <w:t>Deklaracja Dostępności</w:t>
        </w:r>
      </w:hyperlink>
    </w:p>
    <w:p w:rsidR="002E2860" w:rsidRDefault="002E2860"/>
    <w:p w:rsidR="002E2860" w:rsidRDefault="002E2860"/>
    <w:sectPr w:rsidR="002E2860" w:rsidSect="002E28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60"/>
    <w:rsid w:val="002E2860"/>
    <w:rsid w:val="00DF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2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8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2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8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9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C3C3C3"/>
                                <w:left w:val="single" w:sz="6" w:space="17" w:color="C3C3C3"/>
                                <w:bottom w:val="single" w:sz="6" w:space="3" w:color="C3C3C3"/>
                                <w:right w:val="single" w:sz="6" w:space="17" w:color="C3C3C3"/>
                              </w:divBdr>
                              <w:divsChild>
                                <w:div w:id="1085608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247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618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" w:color="C3C3C3"/>
                            <w:left w:val="single" w:sz="6" w:space="17" w:color="C3C3C3"/>
                            <w:bottom w:val="single" w:sz="6" w:space="3" w:color="C3C3C3"/>
                            <w:right w:val="single" w:sz="6" w:space="17" w:color="C3C3C3"/>
                          </w:divBdr>
                          <w:divsChild>
                            <w:div w:id="205884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54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6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javascript:ASPx.GSort('ctl00_Content_gvTryb1HistZmian',1)" TargetMode="External"/><Relationship Id="rId18" Type="http://schemas.openxmlformats.org/officeDocument/2006/relationships/image" Target="media/image5.wmf"/><Relationship Id="rId3" Type="http://schemas.openxmlformats.org/officeDocument/2006/relationships/settings" Target="settings.xml"/><Relationship Id="rId21" Type="http://schemas.openxmlformats.org/officeDocument/2006/relationships/hyperlink" Target="https://miniportal.uzp.gov.pl/WarunkiUslugi.aspx" TargetMode="External"/><Relationship Id="rId7" Type="http://schemas.openxmlformats.org/officeDocument/2006/relationships/image" Target="media/image2.gif"/><Relationship Id="rId12" Type="http://schemas.openxmlformats.org/officeDocument/2006/relationships/hyperlink" Target="javascript:ASPx.GSort('ctl00_Content_gvTryb1HistZmian',0)" TargetMode="External"/><Relationship Id="rId17" Type="http://schemas.openxmlformats.org/officeDocument/2006/relationships/hyperlink" Target="javascript:ASPx.GSort('ctl00_Content_gvTryb1HistZmian',5)" TargetMode="External"/><Relationship Id="rId2" Type="http://schemas.microsoft.com/office/2007/relationships/stylesWithEffects" Target="stylesWithEffects.xml"/><Relationship Id="rId16" Type="http://schemas.openxmlformats.org/officeDocument/2006/relationships/hyperlink" Target="javascript:ASPx.GSort('ctl00_Content_gvTryb1HistZmian',4)" TargetMode="External"/><Relationship Id="rId20" Type="http://schemas.openxmlformats.org/officeDocument/2006/relationships/hyperlink" Target="https://miniportal.uzp.gov.pl/PolitykaPrywatnosci.aspx" TargetMode="Externa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3.xml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hyperlink" Target="javascript:ASPx.GSort('ctl00_Content_gvTryb1HistZmian',3)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control" Target="activeX/activeX4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yperlink" Target="javascript:ASPx.GSort('ctl00_Content_gvTryb1HistZmian',2)" TargetMode="External"/><Relationship Id="rId22" Type="http://schemas.openxmlformats.org/officeDocument/2006/relationships/hyperlink" Target="https://miniportal.uzp.gov.pl/DeklaracjaDostepnosci.asp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2020-11-12T15:20:00Z</dcterms:created>
  <dcterms:modified xsi:type="dcterms:W3CDTF">2020-11-12T15:21:00Z</dcterms:modified>
</cp:coreProperties>
</file>