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683EAD" w:rsidRDefault="00866950" w:rsidP="00866950">
      <w:pPr>
        <w:spacing w:after="0" w:line="240" w:lineRule="auto"/>
        <w:jc w:val="center"/>
        <w:rPr>
          <w:rFonts w:ascii="Times New Roman" w:hAnsi="Times New Roman" w:cs="Times New Roman"/>
          <w:sz w:val="24"/>
          <w:szCs w:val="24"/>
          <w:lang w:eastAsia="pl-PL"/>
        </w:rPr>
      </w:pPr>
    </w:p>
    <w:p w:rsidR="00683EAD" w:rsidRPr="00683EAD" w:rsidRDefault="00C61239" w:rsidP="00683EAD">
      <w:pPr>
        <w:widowControl w:val="0"/>
        <w:autoSpaceDE w:val="0"/>
        <w:autoSpaceDN w:val="0"/>
        <w:adjustRightInd w:val="0"/>
        <w:spacing w:after="0" w:line="240" w:lineRule="auto"/>
        <w:jc w:val="center"/>
        <w:rPr>
          <w:rFonts w:ascii="Times New Roman" w:hAnsi="Times New Roman" w:cs="Times New Roman"/>
          <w:b/>
          <w:sz w:val="24"/>
          <w:szCs w:val="24"/>
        </w:rPr>
      </w:pPr>
      <w:r w:rsidRPr="00683EAD">
        <w:rPr>
          <w:rFonts w:ascii="Times New Roman" w:hAnsi="Times New Roman" w:cs="Times New Roman"/>
          <w:b/>
          <w:sz w:val="24"/>
          <w:szCs w:val="24"/>
        </w:rPr>
        <w:t xml:space="preserve">dostawę </w:t>
      </w:r>
      <w:r w:rsidR="00683EAD" w:rsidRPr="00683EAD">
        <w:rPr>
          <w:rFonts w:ascii="Times New Roman" w:hAnsi="Times New Roman" w:cs="Times New Roman"/>
          <w:b/>
          <w:sz w:val="24"/>
          <w:szCs w:val="24"/>
        </w:rPr>
        <w:t xml:space="preserve">materiałów i podzespołów sejsmicznych: </w:t>
      </w:r>
    </w:p>
    <w:p w:rsidR="00683EAD" w:rsidRPr="00683EAD" w:rsidRDefault="00683EAD" w:rsidP="00683EAD">
      <w:pPr>
        <w:widowControl w:val="0"/>
        <w:autoSpaceDE w:val="0"/>
        <w:autoSpaceDN w:val="0"/>
        <w:adjustRightInd w:val="0"/>
        <w:spacing w:after="0" w:line="240" w:lineRule="auto"/>
        <w:jc w:val="center"/>
        <w:rPr>
          <w:rFonts w:ascii="Times New Roman" w:hAnsi="Times New Roman" w:cs="Times New Roman"/>
          <w:b/>
          <w:sz w:val="24"/>
          <w:szCs w:val="24"/>
        </w:rPr>
      </w:pPr>
      <w:r w:rsidRPr="00683EAD">
        <w:rPr>
          <w:rFonts w:ascii="Times New Roman" w:hAnsi="Times New Roman" w:cs="Times New Roman"/>
          <w:b/>
          <w:sz w:val="24"/>
          <w:szCs w:val="24"/>
        </w:rPr>
        <w:t xml:space="preserve">CZĘŚĆ I - </w:t>
      </w:r>
      <w:r w:rsidRPr="00683EAD">
        <w:rPr>
          <w:rFonts w:ascii="Times New Roman" w:eastAsia="Times New Roman" w:hAnsi="Times New Roman" w:cs="Times New Roman"/>
          <w:b/>
          <w:sz w:val="24"/>
          <w:szCs w:val="24"/>
        </w:rPr>
        <w:t>Dostawa m</w:t>
      </w:r>
      <w:r w:rsidRPr="00683EAD">
        <w:rPr>
          <w:rFonts w:ascii="Times New Roman" w:hAnsi="Times New Roman" w:cs="Times New Roman"/>
          <w:b/>
          <w:sz w:val="24"/>
          <w:szCs w:val="24"/>
        </w:rPr>
        <w:t>ateriałów i podzespołów do wytworzenia stanowiska pod nazwą iskrobezpieczny system ciągłej obserwacji sejsmicznej SOS-128 w celu utworzenia Geofizycznego Systemu Bezpieczeństwa dla Górniczych Filarów Ochronnych (GSB-GFO GIG)</w:t>
      </w:r>
      <w:r>
        <w:rPr>
          <w:rFonts w:ascii="Times New Roman" w:hAnsi="Times New Roman" w:cs="Times New Roman"/>
          <w:b/>
          <w:sz w:val="24"/>
          <w:szCs w:val="24"/>
        </w:rPr>
        <w:t>,</w:t>
      </w:r>
      <w:r w:rsidRPr="00683EAD">
        <w:rPr>
          <w:rFonts w:ascii="Times New Roman" w:hAnsi="Times New Roman" w:cs="Times New Roman"/>
          <w:b/>
          <w:sz w:val="24"/>
          <w:szCs w:val="24"/>
        </w:rPr>
        <w:t xml:space="preserve"> </w:t>
      </w:r>
    </w:p>
    <w:p w:rsidR="00683EAD" w:rsidRPr="00683EAD" w:rsidRDefault="00683EAD" w:rsidP="00683EAD">
      <w:pPr>
        <w:spacing w:after="0" w:line="240" w:lineRule="auto"/>
        <w:jc w:val="center"/>
        <w:rPr>
          <w:rFonts w:ascii="Times New Roman" w:hAnsi="Times New Roman" w:cs="Times New Roman"/>
          <w:b/>
          <w:sz w:val="24"/>
          <w:szCs w:val="24"/>
        </w:rPr>
      </w:pPr>
      <w:r w:rsidRPr="00683EAD">
        <w:rPr>
          <w:rFonts w:ascii="Times New Roman" w:eastAsia="Times New Roman" w:hAnsi="Times New Roman" w:cs="Times New Roman"/>
          <w:b/>
          <w:sz w:val="24"/>
          <w:szCs w:val="24"/>
        </w:rPr>
        <w:t>CZĘŚĆ II - Dostawa m</w:t>
      </w:r>
      <w:r w:rsidRPr="00683EAD">
        <w:rPr>
          <w:rFonts w:ascii="Times New Roman" w:hAnsi="Times New Roman" w:cs="Times New Roman"/>
          <w:b/>
          <w:sz w:val="24"/>
          <w:szCs w:val="24"/>
        </w:rPr>
        <w:t>ateriałów i podzespołów do wytworzenia stanowiska zestawu kopalnianej sieci tensometrycznej SOS_STRESS 16 w celu utworzenia Geofizycznego Systemu Bezpieczeństwa dla Górniczych Filarów Ochronnych (GSB-GFO GIG)</w:t>
      </w:r>
      <w:r>
        <w:rPr>
          <w:rFonts w:ascii="Times New Roman" w:hAnsi="Times New Roman" w:cs="Times New Roman"/>
          <w:b/>
          <w:sz w:val="24"/>
          <w:szCs w:val="24"/>
        </w:rPr>
        <w:t>,</w:t>
      </w:r>
    </w:p>
    <w:p w:rsidR="00C61239" w:rsidRPr="00683EAD" w:rsidRDefault="00683EAD" w:rsidP="00683EAD">
      <w:pPr>
        <w:pStyle w:val="Tekstpodstawowy"/>
        <w:jc w:val="center"/>
        <w:rPr>
          <w:b/>
          <w:sz w:val="24"/>
          <w:szCs w:val="24"/>
        </w:rPr>
      </w:pPr>
      <w:r w:rsidRPr="00683EAD">
        <w:rPr>
          <w:rFonts w:eastAsia="Times New Roman"/>
          <w:b/>
          <w:sz w:val="24"/>
          <w:szCs w:val="24"/>
        </w:rPr>
        <w:t>CZĘŚĆ III - Dostawa m</w:t>
      </w:r>
      <w:r w:rsidRPr="00683EAD">
        <w:rPr>
          <w:b/>
          <w:sz w:val="24"/>
          <w:szCs w:val="24"/>
        </w:rPr>
        <w:t>ateriałów i podzespołów do wytworzenia stanowiska AMAX-GSIS w celu utworzenia Geofizycznego Systemu Bezpieczeństwa dla Górniczych Filarów Ochronnych (GSB-GFO GIG)</w:t>
      </w: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Pr="000319FC" w:rsidRDefault="000319FC" w:rsidP="000319FC">
      <w:pPr>
        <w:spacing w:after="0" w:line="240" w:lineRule="auto"/>
        <w:jc w:val="center"/>
        <w:rPr>
          <w:rFonts w:ascii="Times New Roman" w:eastAsia="Times New Roman" w:hAnsi="Times New Roman" w:cs="Times New Roman"/>
          <w:b/>
          <w:sz w:val="24"/>
          <w:szCs w:val="24"/>
          <w:shd w:val="clear" w:color="auto" w:fill="FFFFFF"/>
          <w:lang w:eastAsia="pl-PL"/>
        </w:rPr>
      </w:pPr>
      <w:r w:rsidRPr="000319FC">
        <w:rPr>
          <w:rFonts w:ascii="Times New Roman" w:eastAsia="Times New Roman" w:hAnsi="Times New Roman" w:cs="Times New Roman"/>
          <w:b/>
          <w:sz w:val="24"/>
          <w:szCs w:val="24"/>
          <w:shd w:val="clear" w:color="auto" w:fill="FFFFFF"/>
          <w:lang w:eastAsia="pl-PL"/>
        </w:rPr>
        <w:t xml:space="preserve">Projekt „EPOS-System Obserwacji Płyty Europejskiej (EPOS-PL+)”, realizowany </w:t>
      </w:r>
      <w:r w:rsidRPr="000319FC">
        <w:rPr>
          <w:rFonts w:ascii="Times New Roman" w:eastAsia="Times New Roman" w:hAnsi="Times New Roman" w:cs="Times New Roman"/>
          <w:b/>
          <w:sz w:val="24"/>
          <w:szCs w:val="24"/>
          <w:shd w:val="clear" w:color="auto" w:fill="FFFFFF"/>
          <w:lang w:eastAsia="pl-PL"/>
        </w:rPr>
        <w:br/>
        <w:t>w ramach Działania 4.2 „Rozwój nowoczesnej infrastruktury badawczej sektora nauki” Programu Operacyjnego Inteligentny Rozwój 2014-2020</w:t>
      </w:r>
      <w:r w:rsidRPr="000319FC">
        <w:rPr>
          <w:rFonts w:ascii="Times New Roman" w:hAnsi="Times New Roman" w:cs="Times New Roman"/>
          <w:b/>
          <w:sz w:val="24"/>
          <w:szCs w:val="24"/>
        </w:rPr>
        <w:br/>
      </w:r>
      <w:r w:rsidRPr="000319FC">
        <w:rPr>
          <w:rFonts w:ascii="Times New Roman" w:hAnsi="Times New Roman" w:cs="Times New Roman"/>
          <w:b/>
          <w:sz w:val="24"/>
          <w:szCs w:val="24"/>
          <w:shd w:val="clear" w:color="auto" w:fill="FFFFFF"/>
        </w:rPr>
        <w:t>Projekt współfinansowany ze środków Europejskiego Funduszu Rozwoju Regionalnego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C12119">
        <w:rPr>
          <w:rFonts w:ascii="Times New Roman" w:hAnsi="Times New Roman" w:cs="Times New Roman"/>
          <w:lang w:eastAsia="pl-PL"/>
        </w:rPr>
        <w:t>53</w:t>
      </w:r>
      <w:r w:rsidR="0061676A">
        <w:rPr>
          <w:rFonts w:ascii="Times New Roman" w:hAnsi="Times New Roman" w:cs="Times New Roman"/>
          <w:lang w:eastAsia="pl-PL"/>
        </w:rPr>
        <w:t>89</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/BH</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AF3CEE" w:rsidRPr="00AF3CEE" w:rsidRDefault="003A51A5" w:rsidP="00AF3CEE">
      <w:pPr>
        <w:widowControl w:val="0"/>
        <w:autoSpaceDE w:val="0"/>
        <w:autoSpaceDN w:val="0"/>
        <w:adjustRightInd w:val="0"/>
        <w:spacing w:after="0" w:line="240" w:lineRule="auto"/>
        <w:rPr>
          <w:rFonts w:ascii="Times New Roman" w:hAnsi="Times New Roman" w:cs="Times New Roman"/>
          <w:b/>
        </w:rPr>
      </w:pPr>
      <w:r w:rsidRPr="00AF3CEE">
        <w:rPr>
          <w:rFonts w:ascii="Times New Roman" w:hAnsi="Times New Roman" w:cs="Times New Roman"/>
          <w:b/>
          <w:color w:val="000000"/>
          <w:lang w:eastAsia="pl-PL"/>
        </w:rPr>
        <w:t xml:space="preserve">1.  </w:t>
      </w:r>
      <w:r w:rsidR="006777F7" w:rsidRPr="00AF3CEE">
        <w:rPr>
          <w:rFonts w:ascii="Times New Roman" w:hAnsi="Times New Roman" w:cs="Times New Roman"/>
          <w:color w:val="000000"/>
          <w:lang w:eastAsia="pl-PL"/>
        </w:rPr>
        <w:t>Przedmiotem zamówienia jest</w:t>
      </w:r>
      <w:r w:rsidR="006777F7" w:rsidRPr="00AF3CEE">
        <w:rPr>
          <w:rFonts w:ascii="Times New Roman" w:hAnsi="Times New Roman" w:cs="Times New Roman"/>
          <w:b/>
          <w:color w:val="000000"/>
          <w:lang w:eastAsia="pl-PL"/>
        </w:rPr>
        <w:t xml:space="preserve"> dostawa</w:t>
      </w:r>
      <w:r w:rsidR="00AF3CEE" w:rsidRPr="00AF3CEE">
        <w:rPr>
          <w:rFonts w:ascii="Times New Roman" w:hAnsi="Times New Roman" w:cs="Times New Roman"/>
          <w:b/>
          <w:color w:val="000000"/>
          <w:lang w:eastAsia="pl-PL"/>
        </w:rPr>
        <w:t xml:space="preserve"> </w:t>
      </w:r>
      <w:r w:rsidR="00AF3CEE" w:rsidRPr="00AF3CEE">
        <w:rPr>
          <w:rFonts w:ascii="Times New Roman" w:hAnsi="Times New Roman" w:cs="Times New Roman"/>
          <w:b/>
        </w:rPr>
        <w:t xml:space="preserve">materiałów i podzespołów sejsmicznych: </w:t>
      </w:r>
    </w:p>
    <w:p w:rsidR="00AF3CEE" w:rsidRPr="00AF3CEE" w:rsidRDefault="00AF3CEE" w:rsidP="00AF3CEE">
      <w:pPr>
        <w:widowControl w:val="0"/>
        <w:autoSpaceDE w:val="0"/>
        <w:autoSpaceDN w:val="0"/>
        <w:adjustRightInd w:val="0"/>
        <w:spacing w:after="0" w:line="240" w:lineRule="auto"/>
        <w:rPr>
          <w:rFonts w:ascii="Times New Roman" w:hAnsi="Times New Roman" w:cs="Times New Roman"/>
          <w:b/>
        </w:rPr>
      </w:pPr>
      <w:r w:rsidRPr="00AF3CEE">
        <w:rPr>
          <w:rFonts w:ascii="Times New Roman" w:hAnsi="Times New Roman" w:cs="Times New Roman"/>
          <w:b/>
        </w:rPr>
        <w:t xml:space="preserve">CZĘŚĆ I - </w:t>
      </w:r>
      <w:r w:rsidRPr="00AF3CEE">
        <w:rPr>
          <w:rFonts w:ascii="Times New Roman" w:eastAsia="Times New Roman" w:hAnsi="Times New Roman" w:cs="Times New Roman"/>
          <w:b/>
        </w:rPr>
        <w:t>Dostawa m</w:t>
      </w:r>
      <w:r w:rsidRPr="00AF3CEE">
        <w:rPr>
          <w:rFonts w:ascii="Times New Roman" w:hAnsi="Times New Roman" w:cs="Times New Roman"/>
          <w:b/>
        </w:rPr>
        <w:t xml:space="preserve">ateriałów i podzespołów do wytworzenia stanowiska pod nazwą iskrobezpieczny system ciągłej obserwacji sejsmicznej SOS-128 w celu utworzenia Geofizycznego Systemu Bezpieczeństwa dla Górniczych Filarów Ochronnych (GSB-GFO GIG), </w:t>
      </w:r>
    </w:p>
    <w:p w:rsidR="00AF3CEE" w:rsidRPr="00AF3CEE" w:rsidRDefault="00AF3CEE" w:rsidP="00AF3CEE">
      <w:pPr>
        <w:spacing w:after="0" w:line="240" w:lineRule="auto"/>
        <w:rPr>
          <w:rFonts w:ascii="Times New Roman" w:hAnsi="Times New Roman" w:cs="Times New Roman"/>
          <w:b/>
        </w:rPr>
      </w:pPr>
      <w:r w:rsidRPr="00AF3CEE">
        <w:rPr>
          <w:rFonts w:ascii="Times New Roman" w:eastAsia="Times New Roman" w:hAnsi="Times New Roman" w:cs="Times New Roman"/>
          <w:b/>
        </w:rPr>
        <w:t>CZĘŚĆ II - Dostawa m</w:t>
      </w:r>
      <w:r w:rsidRPr="00AF3CEE">
        <w:rPr>
          <w:rFonts w:ascii="Times New Roman" w:hAnsi="Times New Roman" w:cs="Times New Roman"/>
          <w:b/>
        </w:rPr>
        <w:t>ateriałów i podzespołów do wytworzenia stanowiska zestawu kopalnianej sieci tensometrycznej SOS_STRESS 16 w celu utworzenia Geofizycznego Systemu Bezpieczeństwa dla Górniczych Filarów Ochronnych (GSB-GFO GIG),</w:t>
      </w:r>
    </w:p>
    <w:p w:rsidR="00F26B3E" w:rsidRPr="00AF3CEE" w:rsidRDefault="00AF3CEE" w:rsidP="00AF3CEE">
      <w:pPr>
        <w:spacing w:after="0" w:line="240" w:lineRule="auto"/>
        <w:rPr>
          <w:rFonts w:ascii="Times New Roman" w:hAnsi="Times New Roman" w:cs="Times New Roman"/>
          <w:b/>
        </w:rPr>
      </w:pPr>
      <w:r w:rsidRPr="00AF3CEE">
        <w:rPr>
          <w:rFonts w:ascii="Times New Roman" w:eastAsia="Times New Roman" w:hAnsi="Times New Roman" w:cs="Times New Roman"/>
          <w:b/>
        </w:rPr>
        <w:lastRenderedPageBreak/>
        <w:t>CZĘŚĆ III - Dostawa m</w:t>
      </w:r>
      <w:r w:rsidRPr="00AF3CEE">
        <w:rPr>
          <w:rFonts w:ascii="Times New Roman" w:hAnsi="Times New Roman" w:cs="Times New Roman"/>
          <w:b/>
        </w:rPr>
        <w:t xml:space="preserve">ateriałów i podzespołów do wytworzenia stanowiska AMAX-GSIS </w:t>
      </w:r>
      <w:r w:rsidR="008E3B68">
        <w:rPr>
          <w:rFonts w:ascii="Times New Roman" w:hAnsi="Times New Roman" w:cs="Times New Roman"/>
          <w:b/>
        </w:rPr>
        <w:br/>
      </w:r>
      <w:r w:rsidRPr="00AF3CEE">
        <w:rPr>
          <w:rFonts w:ascii="Times New Roman" w:hAnsi="Times New Roman" w:cs="Times New Roman"/>
          <w:b/>
        </w:rPr>
        <w:t>w celu utworzenia Geofizycznego Systemu Bezpieczeństwa dla Górniczych Filarów Ochronnych (GSB-GFO GIG)</w:t>
      </w:r>
      <w:r w:rsidRPr="00AF3CEE">
        <w:rPr>
          <w:rFonts w:ascii="Times New Roman" w:hAnsi="Times New Roman" w:cs="Times New Roman"/>
          <w:b/>
          <w:color w:val="000000"/>
          <w:lang w:eastAsia="pl-PL"/>
        </w:rPr>
        <w:t xml:space="preserve"> </w:t>
      </w:r>
      <w:r w:rsidR="00F26B3E" w:rsidRPr="00AF3CEE">
        <w:rPr>
          <w:rFonts w:ascii="Times New Roman" w:hAnsi="Times New Roman" w:cs="Times New Roman"/>
          <w:b/>
          <w:color w:val="000000"/>
          <w:lang w:eastAsia="pl-PL"/>
        </w:rPr>
        <w:t xml:space="preserve"> </w:t>
      </w:r>
    </w:p>
    <w:p w:rsidR="004C4498" w:rsidRPr="008C66F0" w:rsidRDefault="003A51A5" w:rsidP="00C20076">
      <w:pPr>
        <w:spacing w:after="0" w:line="240" w:lineRule="auto"/>
        <w:jc w:val="both"/>
        <w:rPr>
          <w:rFonts w:ascii="Times New Roman" w:eastAsia="Times New Roman" w:hAnsi="Times New Roman" w:cs="Times New Roman"/>
          <w:b/>
        </w:rPr>
      </w:pPr>
      <w:r w:rsidRPr="003A51A5">
        <w:rPr>
          <w:rFonts w:ascii="Times New Roman" w:hAnsi="Times New Roman" w:cs="Times New Roman"/>
          <w:b/>
          <w:color w:val="000000"/>
          <w:lang w:eastAsia="pl-PL"/>
        </w:rPr>
        <w:t xml:space="preserve"> </w:t>
      </w:r>
    </w:p>
    <w:p w:rsidR="00D75B19" w:rsidRDefault="00D75B19" w:rsidP="00D75B19">
      <w:pPr>
        <w:spacing w:after="0" w:line="240" w:lineRule="auto"/>
        <w:jc w:val="both"/>
        <w:rPr>
          <w:rFonts w:ascii="Times New Roman" w:hAnsi="Times New Roman" w:cs="Times New Roman"/>
          <w:b/>
          <w:bCs/>
          <w:szCs w:val="24"/>
          <w:lang w:eastAsia="pl-PL"/>
        </w:rPr>
      </w:pPr>
      <w:r w:rsidRPr="00D75B19">
        <w:rPr>
          <w:rFonts w:ascii="Times New Roman" w:hAnsi="Times New Roman" w:cs="Times New Roman"/>
          <w:b/>
          <w:bCs/>
          <w:szCs w:val="24"/>
          <w:lang w:eastAsia="pl-PL"/>
        </w:rPr>
        <w:t xml:space="preserve">Nazwa/y i kod/y Wspólnego Słownika Zamówień: (CPV):  </w:t>
      </w:r>
    </w:p>
    <w:p w:rsidR="00F26B3E" w:rsidRPr="007C35F5" w:rsidRDefault="007C35F5" w:rsidP="00D75B19">
      <w:pPr>
        <w:spacing w:after="0" w:line="240" w:lineRule="auto"/>
        <w:jc w:val="both"/>
        <w:rPr>
          <w:rFonts w:ascii="Times New Roman" w:hAnsi="Times New Roman" w:cs="Times New Roman"/>
          <w:sz w:val="18"/>
          <w:shd w:val="clear" w:color="auto" w:fill="FFFFFF"/>
        </w:rPr>
      </w:pPr>
      <w:r w:rsidRPr="007C35F5">
        <w:rPr>
          <w:rFonts w:ascii="Times New Roman" w:hAnsi="Times New Roman" w:cs="Times New Roman"/>
          <w:sz w:val="18"/>
          <w:shd w:val="clear" w:color="auto" w:fill="EEEEEE"/>
        </w:rPr>
        <w:t>38293000-5</w:t>
      </w:r>
      <w:r w:rsidRPr="007C35F5">
        <w:rPr>
          <w:rStyle w:val="Pogrubienie"/>
          <w:rFonts w:ascii="Times New Roman" w:hAnsi="Times New Roman" w:cs="Times New Roman"/>
          <w:sz w:val="18"/>
          <w:bdr w:val="none" w:sz="0" w:space="0" w:color="auto" w:frame="1"/>
          <w:shd w:val="clear" w:color="auto" w:fill="FFFFFF"/>
        </w:rPr>
        <w:t xml:space="preserve">  </w:t>
      </w:r>
      <w:r w:rsidRPr="007C35F5">
        <w:rPr>
          <w:rFonts w:ascii="Times New Roman" w:hAnsi="Times New Roman" w:cs="Times New Roman"/>
          <w:sz w:val="18"/>
          <w:shd w:val="clear" w:color="auto" w:fill="FFFFFF"/>
        </w:rPr>
        <w:t>Sprzęt do prowadzenia badań sejsmicznych</w:t>
      </w:r>
    </w:p>
    <w:p w:rsidR="007C35F5" w:rsidRPr="00D75B19" w:rsidRDefault="007C35F5"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Default="007844A8" w:rsidP="007844A8">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3. </w:t>
      </w:r>
    </w:p>
    <w:p w:rsidR="007844A8" w:rsidRDefault="007844A8" w:rsidP="007844A8">
      <w:pPr>
        <w:spacing w:after="0" w:line="240" w:lineRule="auto"/>
        <w:jc w:val="both"/>
        <w:rPr>
          <w:rFonts w:ascii="Times New Roman" w:hAnsi="Times New Roman" w:cs="Times New Roman"/>
          <w:szCs w:val="24"/>
          <w:lang w:eastAsia="pl-PL"/>
        </w:rPr>
      </w:pPr>
    </w:p>
    <w:p w:rsidR="007844A8" w:rsidRDefault="007844A8" w:rsidP="007844A8">
      <w:pPr>
        <w:widowControl w:val="0"/>
        <w:spacing w:after="0" w:line="240" w:lineRule="auto"/>
        <w:jc w:val="both"/>
        <w:rPr>
          <w:rFonts w:ascii="Times New Roman" w:hAnsi="Times New Roman" w:cs="Times New Roman"/>
          <w:szCs w:val="20"/>
        </w:rPr>
      </w:pPr>
      <w:r w:rsidRPr="009F302C">
        <w:rPr>
          <w:rFonts w:ascii="Times New Roman" w:hAnsi="Times New Roman" w:cs="Times New Roman"/>
          <w:b/>
          <w:szCs w:val="20"/>
        </w:rPr>
        <w:t>2</w:t>
      </w:r>
      <w:r>
        <w:rPr>
          <w:rFonts w:ascii="Times New Roman" w:hAnsi="Times New Roman" w:cs="Times New Roman"/>
          <w:szCs w:val="20"/>
        </w:rPr>
        <w:t xml:space="preserve">. </w:t>
      </w:r>
      <w:r w:rsidRPr="0095204C">
        <w:rPr>
          <w:rFonts w:ascii="Times New Roman" w:hAnsi="Times New Roman" w:cs="Times New Roman"/>
          <w:b/>
          <w:szCs w:val="20"/>
        </w:rPr>
        <w:t>Złożenie oferty częściowej oznacza złożenie oferty na daną część, zawierającą wszystkie pozycje z tej części.</w:t>
      </w:r>
    </w:p>
    <w:p w:rsidR="007844A8" w:rsidRPr="00A77144" w:rsidRDefault="007844A8" w:rsidP="007844A8">
      <w:pPr>
        <w:spacing w:after="0" w:line="240" w:lineRule="auto"/>
        <w:jc w:val="both"/>
        <w:rPr>
          <w:rFonts w:ascii="Times New Roman" w:hAnsi="Times New Roman" w:cs="Times New Roman"/>
          <w:szCs w:val="24"/>
          <w:lang w:eastAsia="pl-PL"/>
        </w:rPr>
      </w:pPr>
    </w:p>
    <w:p w:rsidR="007844A8" w:rsidRPr="00A77144" w:rsidRDefault="007844A8" w:rsidP="007844A8">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Pr="00A77144">
        <w:rPr>
          <w:rFonts w:ascii="Times New Roman" w:hAnsi="Times New Roman" w:cs="Times New Roman"/>
          <w:b/>
          <w:bCs/>
          <w:szCs w:val="24"/>
          <w:lang w:eastAsia="pl-PL"/>
        </w:rPr>
        <w:t>.</w:t>
      </w:r>
      <w:r w:rsidRPr="00A77144">
        <w:rPr>
          <w:rFonts w:ascii="Times New Roman" w:hAnsi="Times New Roman" w:cs="Times New Roman"/>
          <w:szCs w:val="24"/>
          <w:lang w:eastAsia="pl-PL"/>
        </w:rPr>
        <w:t xml:space="preserve"> Wybór oferty najkorzystniejszej nastąpi oddzielnie dla każdej części zamówienia.</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lastRenderedPageBreak/>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033258" w:rsidRDefault="00033258" w:rsidP="00866950">
      <w:pPr>
        <w:spacing w:after="0" w:line="240" w:lineRule="auto"/>
        <w:jc w:val="both"/>
        <w:rPr>
          <w:rFonts w:ascii="Times New Roman" w:hAnsi="Times New Roman" w:cs="Times New Roman"/>
          <w:b/>
          <w:bCs/>
          <w:color w:val="000000"/>
          <w:szCs w:val="24"/>
          <w:lang w:eastAsia="pl-PL"/>
        </w:rPr>
      </w:pPr>
    </w:p>
    <w:p w:rsidR="00033258" w:rsidRDefault="00033258"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ROZDZIAŁ XI.</w:t>
      </w:r>
      <w:r w:rsidRPr="00866950">
        <w:rPr>
          <w:rFonts w:ascii="Times New Roman" w:hAnsi="Times New Roman" w:cs="Times New Roman"/>
          <w:b/>
          <w:bCs/>
          <w:color w:val="000000"/>
          <w:szCs w:val="24"/>
          <w:lang w:eastAsia="pl-PL"/>
        </w:rPr>
        <w:tab/>
        <w:t>TERMIN WYKONANIA ZAMÓWIENIA, GWARANCJA ORAZ WARUNKI PŁATNOŚCI</w:t>
      </w:r>
      <w:r w:rsidR="00A72267">
        <w:rPr>
          <w:rFonts w:ascii="Times New Roman" w:hAnsi="Times New Roman" w:cs="Times New Roman"/>
          <w:b/>
          <w:bCs/>
          <w:color w:val="000000"/>
          <w:szCs w:val="24"/>
          <w:lang w:eastAsia="pl-PL"/>
        </w:rPr>
        <w:t xml:space="preserve"> (DOTYCZY WSZYSTKICH CZĘŚCI)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607816" w:rsidRDefault="003D2A41" w:rsidP="003D2A41">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realizacji zamówienia </w:t>
      </w:r>
      <w:r w:rsidRPr="005B7A29">
        <w:rPr>
          <w:rFonts w:ascii="Times New Roman" w:eastAsia="Times New Roman" w:hAnsi="Times New Roman" w:cs="Times New Roman"/>
          <w:b/>
          <w:lang w:eastAsia="pl-PL"/>
        </w:rPr>
        <w:t xml:space="preserve">do </w:t>
      </w:r>
      <w:r w:rsidR="00422DD7">
        <w:rPr>
          <w:rFonts w:ascii="Times New Roman" w:eastAsia="Times New Roman" w:hAnsi="Times New Roman" w:cs="Times New Roman"/>
          <w:b/>
          <w:lang w:eastAsia="pl-PL"/>
        </w:rPr>
        <w:t xml:space="preserve">6 </w:t>
      </w:r>
      <w:r w:rsidR="001A687D">
        <w:rPr>
          <w:rFonts w:ascii="Times New Roman" w:eastAsia="Times New Roman" w:hAnsi="Times New Roman" w:cs="Times New Roman"/>
          <w:b/>
          <w:lang w:eastAsia="pl-PL"/>
        </w:rPr>
        <w:t xml:space="preserve">miesięcy </w:t>
      </w:r>
      <w:r w:rsidRPr="005B7A29">
        <w:rPr>
          <w:rFonts w:ascii="Times New Roman" w:eastAsia="Times New Roman" w:hAnsi="Times New Roman" w:cs="Times New Roman"/>
          <w:b/>
          <w:lang w:eastAsia="pl-PL"/>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 </w:t>
      </w:r>
      <w:r w:rsidR="001E69A6" w:rsidRPr="00011A43">
        <w:rPr>
          <w:rFonts w:ascii="Times New Roman" w:hAnsi="Times New Roman" w:cs="Times New Roman"/>
          <w:b/>
        </w:rPr>
        <w:t>Główny Instytut Górnictwa, Plac Gwarków 1, 40-166 Katowice, Zakład Geologii i Geofizyki (BH).</w:t>
      </w:r>
      <w:r w:rsidR="001E69A6" w:rsidRPr="00011A43">
        <w:rPr>
          <w:rFonts w:ascii="Times New Roman" w:hAnsi="Times New Roman" w:cs="Times New Roman"/>
        </w:rPr>
        <w:t xml:space="preserve">  </w:t>
      </w:r>
    </w:p>
    <w:p w:rsidR="003D2A41" w:rsidRDefault="003D2A41" w:rsidP="003D2A41">
      <w:pPr>
        <w:spacing w:after="0" w:line="240" w:lineRule="auto"/>
        <w:rPr>
          <w:rFonts w:ascii="Times New Roman" w:hAnsi="Times New Roman" w:cs="Times New Roman"/>
          <w:b/>
          <w:bCs/>
          <w:color w:val="000000"/>
          <w:lang w:eastAsia="pl-PL"/>
        </w:rPr>
      </w:pPr>
    </w:p>
    <w:p w:rsidR="00251661" w:rsidRPr="00447315" w:rsidRDefault="00251661" w:rsidP="00251661">
      <w:pPr>
        <w:spacing w:after="0" w:line="240" w:lineRule="auto"/>
        <w:ind w:left="705" w:hanging="705"/>
        <w:jc w:val="both"/>
        <w:rPr>
          <w:rFonts w:ascii="Times New Roman" w:hAnsi="Times New Roman" w:cs="Times New Roman"/>
          <w:lang w:eastAsia="pl-PL"/>
        </w:rPr>
      </w:pPr>
      <w:r w:rsidRPr="00447315">
        <w:rPr>
          <w:rFonts w:ascii="Times New Roman" w:hAnsi="Times New Roman" w:cs="Times New Roman"/>
          <w:b/>
          <w:lang w:eastAsia="pl-PL"/>
        </w:rPr>
        <w:t>2.</w:t>
      </w:r>
      <w:r w:rsidRPr="00447315">
        <w:rPr>
          <w:rFonts w:ascii="Times New Roman" w:hAnsi="Times New Roman" w:cs="Times New Roman"/>
          <w:lang w:eastAsia="pl-PL"/>
        </w:rPr>
        <w:t xml:space="preserve"> </w:t>
      </w:r>
      <w:r w:rsidRPr="00447315">
        <w:rPr>
          <w:rFonts w:ascii="Times New Roman" w:hAnsi="Times New Roman" w:cs="Times New Roman"/>
          <w:lang w:eastAsia="pl-PL"/>
        </w:rPr>
        <w:tab/>
      </w:r>
      <w:r w:rsidRPr="00447315">
        <w:rPr>
          <w:rFonts w:ascii="Times New Roman" w:eastAsia="Times New Roman" w:hAnsi="Times New Roman" w:cs="Times New Roman"/>
          <w:lang w:eastAsia="pl-PL"/>
        </w:rPr>
        <w:t>Zamawiający dopuszcza</w:t>
      </w:r>
      <w:r>
        <w:rPr>
          <w:rFonts w:ascii="Times New Roman" w:eastAsia="Times New Roman" w:hAnsi="Times New Roman" w:cs="Times New Roman"/>
          <w:lang w:eastAsia="pl-PL"/>
        </w:rPr>
        <w:t>, w ramach terminu określonego w pkt. 1 powyżej,</w:t>
      </w:r>
      <w:r w:rsidRPr="00447315">
        <w:rPr>
          <w:rFonts w:ascii="Times New Roman" w:eastAsia="Times New Roman" w:hAnsi="Times New Roman" w:cs="Times New Roman"/>
          <w:lang w:eastAsia="pl-PL"/>
        </w:rPr>
        <w:t xml:space="preserve"> możliwość dostaw cząstkowych zakończonych każdorazowo wystawieniem faktury cząstkowej.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251661" w:rsidP="003D2A41">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9E1528">
        <w:rPr>
          <w:rFonts w:ascii="Times New Roman" w:hAnsi="Times New Roman" w:cs="Times New Roman"/>
        </w:rPr>
        <w:t>podpisanego obustronnie protokołu odbioru</w:t>
      </w:r>
      <w:r w:rsidR="003D2A41" w:rsidRPr="00607816">
        <w:rPr>
          <w:rFonts w:ascii="Times New Roman" w:hAnsi="Times New Roman" w:cs="Times New Roman"/>
        </w:rPr>
        <w:t xml:space="preserve"> 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3D2A41" w:rsidRPr="00607816" w:rsidRDefault="0025166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4</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0D0D9F">
        <w:rPr>
          <w:rFonts w:ascii="Times New Roman" w:hAnsi="Times New Roman" w:cs="Times New Roman"/>
          <w:b/>
          <w:bCs/>
        </w:rPr>
        <w:t>14</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 odbioru ilościowo – jakościowego.</w:t>
      </w:r>
    </w:p>
    <w:p w:rsidR="003D2A41" w:rsidRPr="00607816"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3D2A41" w:rsidRPr="00607816" w:rsidRDefault="00251661"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3D2A41">
        <w:rPr>
          <w:rFonts w:ascii="Times New Roman" w:hAnsi="Times New Roman" w:cs="Times New Roman"/>
        </w:rPr>
        <w:t xml:space="preserve">. </w:t>
      </w:r>
      <w:r w:rsidR="003D2A41">
        <w:rPr>
          <w:rFonts w:ascii="Times New Roman" w:hAnsi="Times New Roman" w:cs="Times New Roman"/>
        </w:rPr>
        <w:tab/>
      </w:r>
      <w:r w:rsidR="003D2A41">
        <w:rPr>
          <w:rFonts w:ascii="Times New Roman" w:hAnsi="Times New Roman" w:cs="Times New Roman"/>
        </w:rPr>
        <w:tab/>
      </w:r>
      <w:r w:rsidR="003D2A41" w:rsidRPr="00607816">
        <w:rPr>
          <w:rFonts w:ascii="Times New Roman" w:hAnsi="Times New Roman" w:cs="Times New Roman"/>
        </w:rPr>
        <w:t xml:space="preserve">Oferowane </w:t>
      </w:r>
      <w:r w:rsidR="0063032E">
        <w:rPr>
          <w:rFonts w:ascii="Times New Roman" w:hAnsi="Times New Roman" w:cs="Times New Roman"/>
        </w:rPr>
        <w:t>materiały i podzespoły</w:t>
      </w:r>
      <w:r w:rsidR="003D2A41" w:rsidRPr="00607816">
        <w:rPr>
          <w:rFonts w:ascii="Times New Roman" w:hAnsi="Times New Roman" w:cs="Times New Roman"/>
        </w:rPr>
        <w:t xml:space="preserve"> </w:t>
      </w:r>
      <w:r w:rsidR="0063032E">
        <w:rPr>
          <w:rFonts w:ascii="Times New Roman" w:hAnsi="Times New Roman" w:cs="Times New Roman"/>
        </w:rPr>
        <w:t>muszą</w:t>
      </w:r>
      <w:r w:rsidR="003D2A41" w:rsidRPr="00607816">
        <w:rPr>
          <w:rFonts w:ascii="Times New Roman" w:hAnsi="Times New Roman" w:cs="Times New Roman"/>
        </w:rPr>
        <w:t xml:space="preserve"> być fabrycznie nowe (</w:t>
      </w:r>
      <w:r w:rsidR="003D2A41">
        <w:rPr>
          <w:rFonts w:ascii="Times New Roman" w:hAnsi="Times New Roman" w:cs="Times New Roman"/>
        </w:rPr>
        <w:t xml:space="preserve">tzn. </w:t>
      </w:r>
      <w:r w:rsidR="003D2A41" w:rsidRPr="00607816">
        <w:rPr>
          <w:rFonts w:ascii="Times New Roman" w:hAnsi="Times New Roman" w:cs="Times New Roman"/>
        </w:rPr>
        <w:t xml:space="preserve">rok produkcji nie wcześniej niż </w:t>
      </w:r>
      <w:r w:rsidR="003D2A41">
        <w:rPr>
          <w:rFonts w:ascii="Times New Roman" w:hAnsi="Times New Roman" w:cs="Times New Roman"/>
        </w:rPr>
        <w:t>2019/2020</w:t>
      </w:r>
      <w:r w:rsidR="003D2A41" w:rsidRPr="00607816">
        <w:rPr>
          <w:rFonts w:ascii="Times New Roman" w:hAnsi="Times New Roman" w:cs="Times New Roman"/>
        </w:rPr>
        <w:t>)</w:t>
      </w:r>
      <w:r w:rsidR="003D2A41">
        <w:rPr>
          <w:rFonts w:ascii="Times New Roman" w:hAnsi="Times New Roman" w:cs="Times New Roman"/>
        </w:rPr>
        <w:t xml:space="preserve">, </w:t>
      </w:r>
      <w:r w:rsidR="003D2A41" w:rsidRPr="00607816">
        <w:rPr>
          <w:rFonts w:ascii="Times New Roman" w:eastAsia="Times New Roman" w:hAnsi="Times New Roman" w:cs="Times New Roman"/>
          <w:szCs w:val="20"/>
          <w:lang w:eastAsia="pl-PL"/>
        </w:rPr>
        <w:t>nie został</w:t>
      </w:r>
      <w:r w:rsidR="0063032E">
        <w:rPr>
          <w:rFonts w:ascii="Times New Roman" w:eastAsia="Times New Roman" w:hAnsi="Times New Roman" w:cs="Times New Roman"/>
          <w:szCs w:val="20"/>
          <w:lang w:eastAsia="pl-PL"/>
        </w:rPr>
        <w:t>y</w:t>
      </w:r>
      <w:r w:rsidR="003D2A41">
        <w:rPr>
          <w:rFonts w:ascii="Times New Roman" w:eastAsia="Times New Roman" w:hAnsi="Times New Roman" w:cs="Times New Roman"/>
          <w:szCs w:val="20"/>
          <w:lang w:eastAsia="pl-PL"/>
        </w:rPr>
        <w:t xml:space="preserve"> wcześniej użyte</w:t>
      </w:r>
      <w:r w:rsidR="003D2A41" w:rsidRPr="00607816">
        <w:rPr>
          <w:rFonts w:ascii="Times New Roman" w:eastAsia="Times New Roman" w:hAnsi="Times New Roman" w:cs="Times New Roman"/>
          <w:szCs w:val="20"/>
          <w:lang w:eastAsia="pl-PL"/>
        </w:rPr>
        <w:t xml:space="preserve"> oraz nie służył</w:t>
      </w:r>
      <w:r w:rsidR="0063032E">
        <w:rPr>
          <w:rFonts w:ascii="Times New Roman" w:eastAsia="Times New Roman" w:hAnsi="Times New Roman" w:cs="Times New Roman"/>
          <w:szCs w:val="20"/>
          <w:lang w:eastAsia="pl-PL"/>
        </w:rPr>
        <w:t>y</w:t>
      </w:r>
      <w:r w:rsidR="003D2A41" w:rsidRPr="00607816">
        <w:rPr>
          <w:rFonts w:ascii="Times New Roman" w:eastAsia="Times New Roman" w:hAnsi="Times New Roman" w:cs="Times New Roman"/>
          <w:szCs w:val="20"/>
          <w:lang w:eastAsia="pl-PL"/>
        </w:rPr>
        <w:t xml:space="preserve"> wcześniej jako urządzeni</w:t>
      </w:r>
      <w:r w:rsidR="0063032E">
        <w:rPr>
          <w:rFonts w:ascii="Times New Roman" w:eastAsia="Times New Roman" w:hAnsi="Times New Roman" w:cs="Times New Roman"/>
          <w:szCs w:val="20"/>
          <w:lang w:eastAsia="pl-PL"/>
        </w:rPr>
        <w:t>a</w:t>
      </w:r>
      <w:r w:rsidR="003D2A41" w:rsidRPr="00607816">
        <w:rPr>
          <w:rFonts w:ascii="Times New Roman" w:eastAsia="Times New Roman" w:hAnsi="Times New Roman" w:cs="Times New Roman"/>
          <w:szCs w:val="20"/>
          <w:lang w:eastAsia="pl-PL"/>
        </w:rPr>
        <w:t xml:space="preserve"> </w:t>
      </w:r>
      <w:r w:rsidR="003D2A41">
        <w:rPr>
          <w:rFonts w:ascii="Times New Roman" w:eastAsia="Times New Roman" w:hAnsi="Times New Roman" w:cs="Times New Roman"/>
          <w:szCs w:val="20"/>
          <w:lang w:eastAsia="pl-PL"/>
        </w:rPr>
        <w:t>demonstracyjne na konferencjach</w:t>
      </w:r>
      <w:r w:rsidR="003D2A41" w:rsidRPr="00607816">
        <w:rPr>
          <w:rFonts w:ascii="Times New Roman" w:eastAsia="Times New Roman" w:hAnsi="Times New Roman" w:cs="Times New Roman"/>
          <w:szCs w:val="20"/>
          <w:lang w:eastAsia="pl-PL"/>
        </w:rPr>
        <w:t xml:space="preserve"> i imprezach targowych</w:t>
      </w:r>
      <w:r w:rsidR="003D2A41">
        <w:rPr>
          <w:rFonts w:ascii="Times New Roman" w:eastAsia="Times New Roman" w:hAnsi="Times New Roman" w:cs="Times New Roman"/>
          <w:szCs w:val="20"/>
          <w:lang w:eastAsia="pl-PL"/>
        </w:rPr>
        <w:t>,</w:t>
      </w:r>
      <w:r w:rsidR="003D2A41" w:rsidRPr="00607816">
        <w:rPr>
          <w:rFonts w:ascii="Times New Roman" w:eastAsia="Times New Roman" w:hAnsi="Times New Roman" w:cs="Times New Roman"/>
          <w:szCs w:val="20"/>
          <w:lang w:eastAsia="pl-PL"/>
        </w:rPr>
        <w:t xml:space="preserve"> </w:t>
      </w:r>
      <w:r w:rsidR="0063032E">
        <w:rPr>
          <w:rFonts w:ascii="Times New Roman" w:eastAsia="Times New Roman" w:hAnsi="Times New Roman" w:cs="Times New Roman"/>
          <w:szCs w:val="20"/>
          <w:lang w:eastAsia="pl-PL"/>
        </w:rPr>
        <w:t>nie pochodzą</w:t>
      </w:r>
      <w:r w:rsidR="003D2A41" w:rsidRPr="00607816">
        <w:rPr>
          <w:rFonts w:ascii="Times New Roman" w:eastAsia="Times New Roman" w:hAnsi="Times New Roman" w:cs="Times New Roman"/>
          <w:szCs w:val="20"/>
          <w:lang w:eastAsia="pl-PL"/>
        </w:rPr>
        <w:t xml:space="preserve"> z dostaw do realiz</w:t>
      </w:r>
      <w:r w:rsidR="003D2A41">
        <w:rPr>
          <w:rFonts w:ascii="Times New Roman" w:eastAsia="Times New Roman" w:hAnsi="Times New Roman" w:cs="Times New Roman"/>
          <w:szCs w:val="20"/>
          <w:lang w:eastAsia="pl-PL"/>
        </w:rPr>
        <w:t>acji proje</w:t>
      </w:r>
      <w:r w:rsidR="0063032E">
        <w:rPr>
          <w:rFonts w:ascii="Times New Roman" w:eastAsia="Times New Roman" w:hAnsi="Times New Roman" w:cs="Times New Roman"/>
          <w:szCs w:val="20"/>
          <w:lang w:eastAsia="pl-PL"/>
        </w:rPr>
        <w:t>ktu u innego klienta oraz będą</w:t>
      </w:r>
      <w:r w:rsidR="003D2A41">
        <w:rPr>
          <w:rFonts w:ascii="Times New Roman" w:eastAsia="Times New Roman" w:hAnsi="Times New Roman" w:cs="Times New Roman"/>
          <w:szCs w:val="20"/>
          <w:lang w:eastAsia="pl-PL"/>
        </w:rPr>
        <w:t xml:space="preserve"> wolne</w:t>
      </w:r>
      <w:r w:rsidR="003D2A41" w:rsidRPr="00607816">
        <w:rPr>
          <w:rFonts w:ascii="Times New Roman" w:eastAsia="Times New Roman" w:hAnsi="Times New Roman" w:cs="Times New Roman"/>
          <w:szCs w:val="20"/>
          <w:lang w:eastAsia="pl-PL"/>
        </w:rPr>
        <w:t xml:space="preserve"> od wad technicznych, prawnych </w:t>
      </w:r>
      <w:r w:rsidR="0063032E">
        <w:rPr>
          <w:rFonts w:ascii="Times New Roman" w:eastAsia="Times New Roman" w:hAnsi="Times New Roman" w:cs="Times New Roman"/>
          <w:szCs w:val="20"/>
          <w:lang w:eastAsia="pl-PL"/>
        </w:rPr>
        <w:br/>
      </w:r>
      <w:r w:rsidR="003D2A41" w:rsidRPr="00607816">
        <w:rPr>
          <w:rFonts w:ascii="Times New Roman" w:eastAsia="Times New Roman" w:hAnsi="Times New Roman" w:cs="Times New Roman"/>
          <w:szCs w:val="20"/>
          <w:lang w:eastAsia="pl-PL"/>
        </w:rPr>
        <w:t>i formalnych.</w:t>
      </w:r>
    </w:p>
    <w:p w:rsidR="00BD2B0D" w:rsidRP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lastRenderedPageBreak/>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A77144">
        <w:rPr>
          <w:rFonts w:ascii="Times New Roman" w:hAnsi="Times New Roman" w:cs="Times New Roman"/>
          <w:bCs/>
        </w:rPr>
        <w:t>co najmniej</w:t>
      </w:r>
      <w:r w:rsidR="0015136F" w:rsidRPr="00A77144">
        <w:rPr>
          <w:rFonts w:ascii="Times New Roman" w:hAnsi="Times New Roman" w:cs="Times New Roman"/>
          <w:b/>
          <w:bCs/>
        </w:rPr>
        <w:t xml:space="preserve"> </w:t>
      </w:r>
      <w:r w:rsidR="0015136F" w:rsidRPr="00A77144">
        <w:rPr>
          <w:rFonts w:ascii="Times New Roman" w:hAnsi="Times New Roman" w:cs="Times New Roman"/>
          <w:b/>
          <w:iCs/>
        </w:rPr>
        <w:t>jednej dostaw</w:t>
      </w:r>
      <w:r w:rsidR="0015136F">
        <w:rPr>
          <w:rFonts w:ascii="Times New Roman" w:hAnsi="Times New Roman" w:cs="Times New Roman"/>
          <w:b/>
          <w:iCs/>
        </w:rPr>
        <w:t>y</w:t>
      </w:r>
      <w:r w:rsidR="0015136F" w:rsidRPr="00A77144">
        <w:rPr>
          <w:rFonts w:ascii="Times New Roman" w:hAnsi="Times New Roman" w:cs="Times New Roman"/>
          <w:b/>
          <w:iCs/>
        </w:rPr>
        <w:t xml:space="preserve"> </w:t>
      </w:r>
      <w:r w:rsidR="0015136F">
        <w:rPr>
          <w:rFonts w:ascii="Times New Roman" w:hAnsi="Times New Roman" w:cs="Times New Roman"/>
          <w:b/>
          <w:iCs/>
        </w:rPr>
        <w:t xml:space="preserve">materiałów i/lub podzespołów sejsmicznych, wartości nie mniejszej niż: </w:t>
      </w:r>
    </w:p>
    <w:p w:rsidR="0015136F" w:rsidRDefault="0015136F" w:rsidP="00851557">
      <w:pPr>
        <w:spacing w:after="0" w:line="240" w:lineRule="auto"/>
        <w:jc w:val="both"/>
        <w:rPr>
          <w:rFonts w:ascii="Times New Roman" w:hAnsi="Times New Roman" w:cs="Times New Roman"/>
          <w:b/>
          <w:iCs/>
        </w:rPr>
      </w:pPr>
      <w:r>
        <w:rPr>
          <w:rFonts w:ascii="Times New Roman" w:hAnsi="Times New Roman" w:cs="Times New Roman"/>
          <w:b/>
          <w:iCs/>
        </w:rPr>
        <w:t>a) dla cz. I: 500 000,00</w:t>
      </w:r>
      <w:r w:rsidRPr="00A77144">
        <w:rPr>
          <w:rFonts w:ascii="Times New Roman" w:hAnsi="Times New Roman" w:cs="Times New Roman"/>
          <w:b/>
          <w:iCs/>
        </w:rPr>
        <w:t xml:space="preserve"> złotych brutto</w:t>
      </w:r>
      <w:r>
        <w:rPr>
          <w:rFonts w:ascii="Times New Roman" w:hAnsi="Times New Roman" w:cs="Times New Roman"/>
          <w:b/>
          <w:iCs/>
        </w:rPr>
        <w:t xml:space="preserve">, </w:t>
      </w:r>
    </w:p>
    <w:p w:rsidR="0015136F" w:rsidRDefault="0015136F" w:rsidP="00851557">
      <w:pPr>
        <w:spacing w:after="0" w:line="240" w:lineRule="auto"/>
        <w:jc w:val="both"/>
        <w:rPr>
          <w:rFonts w:ascii="Times New Roman" w:hAnsi="Times New Roman" w:cs="Times New Roman"/>
          <w:b/>
          <w:iCs/>
        </w:rPr>
      </w:pPr>
      <w:r>
        <w:rPr>
          <w:rFonts w:ascii="Times New Roman" w:hAnsi="Times New Roman" w:cs="Times New Roman"/>
          <w:b/>
          <w:iCs/>
        </w:rPr>
        <w:t xml:space="preserve">b) dla cz. II: 300 000,00 złotych brutto, </w:t>
      </w:r>
    </w:p>
    <w:p w:rsidR="002E4937" w:rsidRDefault="0015136F" w:rsidP="00851557">
      <w:pPr>
        <w:spacing w:after="0" w:line="240" w:lineRule="auto"/>
        <w:jc w:val="both"/>
        <w:rPr>
          <w:rFonts w:ascii="Times New Roman" w:hAnsi="Times New Roman" w:cs="Times New Roman"/>
          <w:b/>
          <w:iCs/>
        </w:rPr>
      </w:pPr>
      <w:r>
        <w:rPr>
          <w:rFonts w:ascii="Times New Roman" w:hAnsi="Times New Roman" w:cs="Times New Roman"/>
          <w:b/>
          <w:iCs/>
        </w:rPr>
        <w:t xml:space="preserve">c) dla cz. III: 100 000,00 złotych brutto.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lastRenderedPageBreak/>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3B490E" w:rsidRDefault="003B490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w:t>
      </w:r>
      <w:r w:rsidRPr="00866950">
        <w:rPr>
          <w:rFonts w:ascii="Times New Roman" w:hAnsi="Times New Roman" w:cs="Times New Roman"/>
        </w:rPr>
        <w:lastRenderedPageBreak/>
        <w:t xml:space="preserve">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lastRenderedPageBreak/>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lastRenderedPageBreak/>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4"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lastRenderedPageBreak/>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5"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6"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7" w:history="1">
        <w:r w:rsidRPr="00866950">
          <w:rPr>
            <w:rFonts w:ascii="Times New Roman" w:hAnsi="Times New Roman" w:cs="Times New Roman"/>
            <w:b/>
            <w:bCs/>
            <w:color w:val="0000FF"/>
            <w:szCs w:val="24"/>
            <w:u w:val="single"/>
            <w:lang w:eastAsia="pl-PL"/>
          </w:rPr>
          <w:t>mwallenburg@gig.eu</w:t>
        </w:r>
      </w:hyperlink>
    </w:p>
    <w:p w:rsidR="00E50C76" w:rsidRPr="00866950"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19"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1D6CA9" w:rsidRDefault="001D6CA9" w:rsidP="001D6CA9">
      <w:pPr>
        <w:spacing w:after="0" w:line="259" w:lineRule="auto"/>
        <w:jc w:val="both"/>
        <w:rPr>
          <w:rFonts w:ascii="Times New Roman" w:eastAsia="Calibri" w:hAnsi="Times New Roman" w:cs="Times New Roman"/>
          <w:strike/>
        </w:rPr>
      </w:pPr>
    </w:p>
    <w:p w:rsidR="00067A01" w:rsidRPr="001D6CA9" w:rsidRDefault="00067A01" w:rsidP="001D6CA9">
      <w:pPr>
        <w:spacing w:after="0" w:line="259" w:lineRule="auto"/>
        <w:jc w:val="both"/>
        <w:rPr>
          <w:rFonts w:ascii="Times New Roman" w:eastAsia="Calibri" w:hAnsi="Times New Roman" w:cs="Times New Roman"/>
          <w:strike/>
        </w:rPr>
      </w:pP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244DD0" w:rsidRPr="00064E53" w:rsidRDefault="00866950" w:rsidP="00064E53">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244DD0" w:rsidRDefault="00244DD0" w:rsidP="00244DD0">
      <w:pPr>
        <w:spacing w:after="0" w:line="240" w:lineRule="auto"/>
        <w:jc w:val="center"/>
        <w:rPr>
          <w:rFonts w:ascii="Times New Roman" w:hAnsi="Times New Roman" w:cs="Times New Roman"/>
          <w:b/>
          <w:u w:val="single"/>
        </w:rPr>
      </w:pPr>
      <w:r w:rsidRPr="00A77144">
        <w:rPr>
          <w:rFonts w:ascii="Times New Roman" w:hAnsi="Times New Roman" w:cs="Times New Roman"/>
          <w:b/>
          <w:u w:val="single"/>
        </w:rPr>
        <w:t>Na każdą część zamówienia powinien być złożony osobny formularz oferty (załącznik nr 1)</w:t>
      </w:r>
      <w:r>
        <w:rPr>
          <w:rFonts w:ascii="Times New Roman" w:hAnsi="Times New Roman" w:cs="Times New Roman"/>
          <w:b/>
          <w:u w:val="single"/>
        </w:rPr>
        <w:t>, JEDZ (załącznik nr 2)</w:t>
      </w:r>
      <w:r w:rsidRPr="00A77144">
        <w:rPr>
          <w:rFonts w:ascii="Times New Roman" w:hAnsi="Times New Roman" w:cs="Times New Roman"/>
          <w:b/>
          <w:u w:val="single"/>
        </w:rPr>
        <w:t xml:space="preserve"> wraz z formularzem cenowym (załącznik nr 3)</w:t>
      </w:r>
    </w:p>
    <w:p w:rsidR="00244DD0" w:rsidRPr="00244DD0" w:rsidRDefault="00244DD0" w:rsidP="00244DD0">
      <w:pPr>
        <w:spacing w:after="0" w:line="240" w:lineRule="auto"/>
        <w:jc w:val="center"/>
        <w:rPr>
          <w:rFonts w:ascii="Times New Roman" w:hAnsi="Times New Roman" w:cs="Times New Roman"/>
          <w:b/>
          <w:u w:val="single"/>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w:t>
      </w:r>
      <w:r w:rsidRPr="007452CA">
        <w:rPr>
          <w:rFonts w:ascii="Times New Roman" w:eastAsia="Calibri" w:hAnsi="Times New Roman" w:cs="Times New Roman"/>
          <w:lang w:eastAsia="pl-PL"/>
        </w:rPr>
        <w:lastRenderedPageBreak/>
        <w:t xml:space="preserve">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color w:val="000000"/>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932469">
        <w:rPr>
          <w:rFonts w:ascii="Times New Roman" w:eastAsia="Times New Roman" w:hAnsi="Times New Roman" w:cs="Times New Roman"/>
          <w:szCs w:val="20"/>
          <w:lang w:eastAsia="pl-PL"/>
        </w:rPr>
        <w:t>nazwy przedmiotu zamówienia oraz opisu technicznego</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932469">
        <w:rPr>
          <w:rFonts w:ascii="Times New Roman" w:hAnsi="Times New Roman" w:cs="Times New Roman"/>
          <w:lang w:eastAsia="pl-PL"/>
        </w:rPr>
        <w:br/>
      </w:r>
      <w:r w:rsidR="009A37AB" w:rsidRPr="00607816">
        <w:rPr>
          <w:rFonts w:ascii="Times New Roman" w:hAnsi="Times New Roman" w:cs="Times New Roman"/>
          <w:lang w:eastAsia="pl-PL"/>
        </w:rPr>
        <w:t>i podatki, a także ewentualne upusty i rabaty zastosowane przez Wykonawcę.</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1B6D5C">
        <w:rPr>
          <w:rFonts w:ascii="Times New Roman" w:eastAsia="Calibri" w:hAnsi="Times New Roman" w:cs="Times New Roman"/>
          <w:b/>
          <w:bCs/>
          <w:lang w:eastAsia="pl-PL"/>
        </w:rPr>
        <w:t>05</w:t>
      </w:r>
      <w:r w:rsidR="00BC5B36" w:rsidRPr="00BC5B36">
        <w:rPr>
          <w:rFonts w:ascii="Times New Roman" w:eastAsia="Calibri" w:hAnsi="Times New Roman" w:cs="Times New Roman"/>
          <w:b/>
          <w:bCs/>
          <w:lang w:eastAsia="pl-PL"/>
        </w:rPr>
        <w:t>/</w:t>
      </w:r>
      <w:r w:rsidR="001B6D5C">
        <w:rPr>
          <w:rFonts w:ascii="Times New Roman" w:eastAsia="Calibri" w:hAnsi="Times New Roman" w:cs="Times New Roman"/>
          <w:b/>
          <w:bCs/>
          <w:lang w:eastAsia="pl-PL"/>
        </w:rPr>
        <w:t>10</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20</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1B6D5C">
        <w:rPr>
          <w:rFonts w:ascii="Times New Roman" w:eastAsia="Calibri" w:hAnsi="Times New Roman" w:cs="Times New Roman"/>
          <w:b/>
          <w:lang w:eastAsia="pl-PL"/>
        </w:rPr>
        <w:t>05</w:t>
      </w:r>
      <w:r w:rsidR="00BC5B36">
        <w:rPr>
          <w:rFonts w:ascii="Times New Roman" w:eastAsia="Calibri" w:hAnsi="Times New Roman" w:cs="Times New Roman"/>
          <w:b/>
          <w:lang w:eastAsia="pl-PL"/>
        </w:rPr>
        <w:t>/</w:t>
      </w:r>
      <w:r w:rsidR="001B6D5C">
        <w:rPr>
          <w:rFonts w:ascii="Times New Roman" w:eastAsia="Calibri" w:hAnsi="Times New Roman" w:cs="Times New Roman"/>
          <w:b/>
          <w:lang w:eastAsia="pl-PL"/>
        </w:rPr>
        <w:t>10</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20</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9E2DBF">
        <w:rPr>
          <w:rFonts w:ascii="Times New Roman" w:eastAsia="Calibri" w:hAnsi="Times New Roman" w:cs="Times New Roman"/>
          <w:b/>
          <w:lang w:eastAsia="pl-PL"/>
        </w:rPr>
        <w:t>12:30</w:t>
      </w:r>
      <w:r w:rsidRPr="007452CA">
        <w:rPr>
          <w:rFonts w:ascii="Times New Roman" w:eastAsia="Calibri" w:hAnsi="Times New Roman" w:cs="Times New Roman"/>
          <w:lang w:eastAsia="pl-PL"/>
        </w:rPr>
        <w:t xml:space="preserve">, w siedzibie Zamawiającego </w:t>
      </w:r>
      <w:bookmarkStart w:id="0" w:name="_GoBack"/>
      <w:bookmarkEnd w:id="0"/>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lastRenderedPageBreak/>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0"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w:t>
      </w:r>
      <w:r w:rsidRPr="00866950">
        <w:rPr>
          <w:rFonts w:ascii="Times New Roman" w:hAnsi="Times New Roman" w:cs="Times New Roman"/>
          <w:color w:val="000000"/>
          <w:szCs w:val="24"/>
          <w:lang w:eastAsia="pl-PL"/>
        </w:rPr>
        <w:lastRenderedPageBreak/>
        <w:t xml:space="preserve">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C368B4" w:rsidRDefault="00C368B4"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1"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lastRenderedPageBreak/>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lastRenderedPageBreak/>
              <w:t xml:space="preserve">Okres gwarancji i rękojmi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lastRenderedPageBreak/>
              <w:t xml:space="preserve">Termin udzielonej gwarancji i rękojmi będzie obowiązywać od końcowego odbioru przedmiotu </w:t>
            </w:r>
            <w:r w:rsidRPr="00A77144">
              <w:rPr>
                <w:rFonts w:ascii="Times New Roman" w:eastAsia="Times New Roman" w:hAnsi="Times New Roman" w:cs="Times New Roman"/>
                <w:szCs w:val="20"/>
                <w:lang w:eastAsia="pl-PL"/>
              </w:rPr>
              <w:lastRenderedPageBreak/>
              <w:t xml:space="preserve">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956959" w:rsidRDefault="00956959" w:rsidP="00866950">
      <w:pPr>
        <w:spacing w:after="0" w:line="240" w:lineRule="auto"/>
        <w:rPr>
          <w:rFonts w:ascii="Times New Roman" w:hAnsi="Times New Roman" w:cs="Times New Roman"/>
          <w:b/>
          <w:bCs/>
          <w:color w:val="000000"/>
          <w:sz w:val="24"/>
          <w:szCs w:val="24"/>
          <w:lang w:eastAsia="pl-PL"/>
        </w:rPr>
      </w:pPr>
    </w:p>
    <w:p w:rsidR="00956959" w:rsidRDefault="00956959"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lastRenderedPageBreak/>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lastRenderedPageBreak/>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Pr="00866950" w:rsidRDefault="00483580"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7252DA" w:rsidRDefault="007252DA" w:rsidP="007252DA">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DLA CZĘŚCI: …………………….</w:t>
      </w:r>
    </w:p>
    <w:p w:rsidR="007252DA" w:rsidRPr="00B75FA5" w:rsidRDefault="007252DA" w:rsidP="007252DA">
      <w:pPr>
        <w:spacing w:after="0" w:line="240" w:lineRule="auto"/>
        <w:jc w:val="center"/>
        <w:rPr>
          <w:rFonts w:ascii="Times New Roman" w:hAnsi="Times New Roman" w:cs="Times New Roman"/>
          <w:sz w:val="18"/>
          <w:lang w:eastAsia="pl-PL"/>
        </w:rPr>
      </w:pPr>
      <w:r w:rsidRPr="00B75FA5">
        <w:rPr>
          <w:rFonts w:ascii="Times New Roman" w:hAnsi="Times New Roman" w:cs="Times New Roman"/>
          <w:sz w:val="18"/>
          <w:lang w:eastAsia="pl-PL"/>
        </w:rPr>
        <w:t>/należy podać nr i/lub nazwę części/</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785E7F" w:rsidRPr="002A547B">
        <w:rPr>
          <w:b/>
          <w:sz w:val="22"/>
          <w:szCs w:val="22"/>
        </w:rPr>
        <w:t xml:space="preserve"> </w:t>
      </w:r>
      <w:r w:rsidR="007252DA">
        <w:rPr>
          <w:b/>
          <w:sz w:val="22"/>
          <w:szCs w:val="22"/>
        </w:rPr>
        <w:t>materiałów i podzespołów sejsmicznych</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Zamówienie wykonamy w terminie </w:t>
      </w:r>
      <w:r w:rsidRPr="00705F11">
        <w:rPr>
          <w:rFonts w:ascii="Times New Roman" w:hAnsi="Times New Roman" w:cs="Times New Roman"/>
          <w:b/>
        </w:rPr>
        <w:t xml:space="preserve">do </w:t>
      </w:r>
      <w:r w:rsidR="00011071">
        <w:rPr>
          <w:rFonts w:ascii="Times New Roman" w:hAnsi="Times New Roman" w:cs="Times New Roman"/>
          <w:b/>
        </w:rPr>
        <w:t>6</w:t>
      </w:r>
      <w:r>
        <w:rPr>
          <w:rFonts w:ascii="Times New Roman" w:hAnsi="Times New Roman" w:cs="Times New Roman"/>
          <w:b/>
        </w:rPr>
        <w:t xml:space="preserve"> miesięcy</w:t>
      </w:r>
      <w:r w:rsidRPr="00705F11">
        <w:rPr>
          <w:rFonts w:ascii="Times New Roman" w:hAnsi="Times New Roman" w:cs="Times New Roman"/>
          <w:b/>
        </w:rPr>
        <w:t xml:space="preserve"> od daty zawarcia umowy</w:t>
      </w:r>
      <w:r w:rsidRPr="00705F11">
        <w:rPr>
          <w:rFonts w:ascii="Times New Roman" w:hAnsi="Times New Roman" w:cs="Times New Roman"/>
        </w:rPr>
        <w:t xml:space="preserve"> </w:t>
      </w:r>
      <w:r w:rsidRPr="00705F11">
        <w:rPr>
          <w:rFonts w:ascii="Times New Roman" w:eastAsia="Times New Roman" w:hAnsi="Times New Roman" w:cs="Times New Roman"/>
          <w:lang w:eastAsia="pl-PL"/>
        </w:rPr>
        <w:t xml:space="preserve">na warunkach </w:t>
      </w:r>
      <w:r w:rsidRPr="00705F11">
        <w:rPr>
          <w:rFonts w:ascii="Times New Roman" w:eastAsia="Times New Roman" w:hAnsi="Times New Roman" w:cs="Times New Roman"/>
          <w:color w:val="000000"/>
          <w:lang w:eastAsia="pl-PL"/>
        </w:rPr>
        <w:t>DDP</w:t>
      </w:r>
      <w:r w:rsidRPr="00705F11">
        <w:rPr>
          <w:rFonts w:ascii="Times New Roman" w:eastAsia="Times New Roman" w:hAnsi="Times New Roman" w:cs="Times New Roman"/>
          <w:lang w:eastAsia="pl-PL"/>
        </w:rPr>
        <w:t xml:space="preserve"> Incoterms 2010 do oznaczonego miejsca wykonania, tj. </w:t>
      </w:r>
      <w:r w:rsidR="004D4323" w:rsidRPr="00011A43">
        <w:rPr>
          <w:rFonts w:ascii="Times New Roman" w:hAnsi="Times New Roman" w:cs="Times New Roman"/>
          <w:b/>
        </w:rPr>
        <w:t>Główny Instytut Górnictwa, Plac Gwarków 1, 40-166 Katowice, Zakład Geologii i Geofizyki (BH).</w:t>
      </w:r>
      <w:r w:rsidR="004D4323" w:rsidRPr="00011A43">
        <w:rPr>
          <w:rFonts w:ascii="Times New Roman" w:hAnsi="Times New Roman" w:cs="Times New Roman"/>
        </w:rPr>
        <w:t xml:space="preserve">  </w:t>
      </w:r>
    </w:p>
    <w:p w:rsidR="00306CD2" w:rsidRDefault="00306CD2"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lastRenderedPageBreak/>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Pr="00705F11">
        <w:rPr>
          <w:rFonts w:ascii="Times New Roman" w:hAnsi="Times New Roman" w:cs="Times New Roman"/>
        </w:rPr>
        <w:t xml:space="preserve"> od daty końcowego odbioru przedmiotu zamówienia. </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12 lub 24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do 14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Pr="00705F11">
        <w:rPr>
          <w:rFonts w:ascii="Times New Roman" w:hAnsi="Times New Roman" w:cs="Times New Roman"/>
        </w:rPr>
        <w:t>Podstawą do wystawienia faktury będą podpisane przez obie strony protokoły odbioru ilościowo – jakościowego.</w:t>
      </w:r>
    </w:p>
    <w:p w:rsidR="00705F11" w:rsidRPr="00705F11" w:rsidRDefault="00705F11" w:rsidP="00705F11">
      <w:pPr>
        <w:tabs>
          <w:tab w:val="left" w:pos="709"/>
        </w:tabs>
        <w:spacing w:after="0" w:line="240" w:lineRule="auto"/>
        <w:jc w:val="both"/>
        <w:rPr>
          <w:rFonts w:ascii="Times New Roman" w:hAnsi="Times New Roman" w:cs="Times New Roman"/>
        </w:rPr>
      </w:pPr>
    </w:p>
    <w:p w:rsidR="00705F11" w:rsidRPr="00705F11" w:rsidRDefault="00705F11" w:rsidP="00705F11">
      <w:pPr>
        <w:tabs>
          <w:tab w:val="left" w:pos="0"/>
        </w:tabs>
        <w:spacing w:after="0" w:line="240" w:lineRule="auto"/>
        <w:ind w:left="284" w:hanging="705"/>
        <w:jc w:val="both"/>
        <w:rPr>
          <w:rFonts w:ascii="Times New Roman" w:eastAsia="Times New Roman" w:hAnsi="Times New Roman" w:cs="Times New Roman"/>
          <w:lang w:eastAsia="pl-PL"/>
        </w:rPr>
      </w:pPr>
      <w:r w:rsidRPr="00705F11">
        <w:rPr>
          <w:rFonts w:ascii="Times New Roman" w:hAnsi="Times New Roman" w:cs="Times New Roman"/>
        </w:rPr>
        <w:tab/>
        <w:t xml:space="preserve">d) </w:t>
      </w:r>
      <w:r w:rsidRPr="00705F11">
        <w:rPr>
          <w:rFonts w:ascii="Times New Roman" w:hAnsi="Times New Roman" w:cs="Times New Roman"/>
        </w:rPr>
        <w:tab/>
        <w:t xml:space="preserve">Oferowane </w:t>
      </w:r>
      <w:r w:rsidR="00FE6A88">
        <w:rPr>
          <w:rFonts w:ascii="Times New Roman" w:hAnsi="Times New Roman" w:cs="Times New Roman"/>
        </w:rPr>
        <w:t>materiały i podzespoły</w:t>
      </w:r>
      <w:r w:rsidRPr="00705F11">
        <w:rPr>
          <w:rFonts w:ascii="Times New Roman" w:hAnsi="Times New Roman" w:cs="Times New Roman"/>
        </w:rPr>
        <w:t xml:space="preserve"> </w:t>
      </w:r>
      <w:r w:rsidR="00FE6A88">
        <w:rPr>
          <w:rFonts w:ascii="Times New Roman" w:hAnsi="Times New Roman" w:cs="Times New Roman"/>
        </w:rPr>
        <w:t>będą</w:t>
      </w:r>
      <w:r w:rsidRPr="00705F11">
        <w:rPr>
          <w:rFonts w:ascii="Times New Roman" w:hAnsi="Times New Roman" w:cs="Times New Roman"/>
        </w:rPr>
        <w:t xml:space="preserve"> fabrycznie nowe (tzn. rok produkcji nie wcześniej niż 2019/2020), </w:t>
      </w:r>
      <w:r w:rsidR="00FE6A88">
        <w:rPr>
          <w:rFonts w:ascii="Times New Roman" w:eastAsia="Times New Roman" w:hAnsi="Times New Roman" w:cs="Times New Roman"/>
          <w:lang w:eastAsia="pl-PL"/>
        </w:rPr>
        <w:t>nie zostały</w:t>
      </w:r>
      <w:r w:rsidRPr="00705F11">
        <w:rPr>
          <w:rFonts w:ascii="Times New Roman" w:eastAsia="Times New Roman" w:hAnsi="Times New Roman" w:cs="Times New Roman"/>
          <w:lang w:eastAsia="pl-PL"/>
        </w:rPr>
        <w:t xml:space="preserve"> </w:t>
      </w:r>
      <w:r w:rsidR="00FE6A88">
        <w:rPr>
          <w:rFonts w:ascii="Times New Roman" w:eastAsia="Times New Roman" w:hAnsi="Times New Roman" w:cs="Times New Roman"/>
          <w:lang w:eastAsia="pl-PL"/>
        </w:rPr>
        <w:t>wcześniej użyte oraz nie służyły wcześniej jako urządzenia</w:t>
      </w:r>
      <w:r w:rsidRPr="00705F11">
        <w:rPr>
          <w:rFonts w:ascii="Times New Roman" w:eastAsia="Times New Roman" w:hAnsi="Times New Roman" w:cs="Times New Roman"/>
          <w:lang w:eastAsia="pl-PL"/>
        </w:rPr>
        <w:t xml:space="preserve"> demonstracyjne na konferencjach i imprezac</w:t>
      </w:r>
      <w:r w:rsidR="00FE6A88">
        <w:rPr>
          <w:rFonts w:ascii="Times New Roman" w:eastAsia="Times New Roman" w:hAnsi="Times New Roman" w:cs="Times New Roman"/>
          <w:lang w:eastAsia="pl-PL"/>
        </w:rPr>
        <w:t>h targowych, nie pochodzą</w:t>
      </w:r>
      <w:r w:rsidRPr="00705F11">
        <w:rPr>
          <w:rFonts w:ascii="Times New Roman" w:eastAsia="Times New Roman" w:hAnsi="Times New Roman" w:cs="Times New Roman"/>
          <w:lang w:eastAsia="pl-PL"/>
        </w:rPr>
        <w:t xml:space="preserve"> z dostaw do realizacji proje</w:t>
      </w:r>
      <w:r w:rsidR="00FE6A88">
        <w:rPr>
          <w:rFonts w:ascii="Times New Roman" w:eastAsia="Times New Roman" w:hAnsi="Times New Roman" w:cs="Times New Roman"/>
          <w:lang w:eastAsia="pl-PL"/>
        </w:rPr>
        <w:t>ktu u innego klienta oraz będą</w:t>
      </w:r>
      <w:r w:rsidRPr="00705F11">
        <w:rPr>
          <w:rFonts w:ascii="Times New Roman" w:eastAsia="Times New Roman" w:hAnsi="Times New Roman" w:cs="Times New Roman"/>
          <w:lang w:eastAsia="pl-PL"/>
        </w:rPr>
        <w:t xml:space="preserve"> wolne od wad technicznych, prawnych i formalnych.</w:t>
      </w:r>
    </w:p>
    <w:p w:rsidR="00705F11" w:rsidRPr="00705F11" w:rsidRDefault="00705F11" w:rsidP="00705F11">
      <w:pPr>
        <w:pStyle w:val="Akapitzlist"/>
        <w:jc w:val="both"/>
        <w:rPr>
          <w:rFonts w:ascii="Times New Roman" w:hAnsi="Times New Roman" w:cs="Times New Roman"/>
          <w:b/>
        </w:rPr>
      </w:pPr>
    </w:p>
    <w:p w:rsidR="00866950" w:rsidRPr="00471D2A" w:rsidRDefault="00705F11" w:rsidP="00471D2A">
      <w:pPr>
        <w:pStyle w:val="Akapitzlist"/>
        <w:ind w:left="0"/>
        <w:jc w:val="both"/>
        <w:rPr>
          <w:rFonts w:ascii="Times New Roman" w:hAnsi="Times New Roman" w:cs="Times New Roman"/>
        </w:rPr>
      </w:pPr>
      <w:r w:rsidRPr="00705F11">
        <w:rPr>
          <w:rFonts w:ascii="Times New Roman" w:hAnsi="Times New Roman" w:cs="Times New Roman"/>
          <w:bCs/>
          <w:color w:val="000000"/>
        </w:rPr>
        <w:t>e)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2"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lastRenderedPageBreak/>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Pr="00F3760C">
        <w:rPr>
          <w:rFonts w:ascii="Times New Roman" w:hAnsi="Times New Roman" w:cs="Times New Roman"/>
          <w:i/>
        </w:rPr>
        <w:t>dostawę</w:t>
      </w:r>
      <w:r w:rsidR="00F3760C" w:rsidRPr="00F3760C">
        <w:rPr>
          <w:rFonts w:ascii="Times New Roman" w:hAnsi="Times New Roman" w:cs="Times New Roman"/>
          <w:i/>
        </w:rPr>
        <w:t xml:space="preserve"> materiałów </w:t>
      </w:r>
      <w:r w:rsidR="00F3760C">
        <w:rPr>
          <w:rFonts w:ascii="Times New Roman" w:hAnsi="Times New Roman" w:cs="Times New Roman"/>
          <w:i/>
        </w:rPr>
        <w:br/>
      </w:r>
      <w:r w:rsidR="00F3760C" w:rsidRPr="00F3760C">
        <w:rPr>
          <w:rFonts w:ascii="Times New Roman" w:hAnsi="Times New Roman" w:cs="Times New Roman"/>
          <w:i/>
        </w:rPr>
        <w:t>i podzespołów sejsmicznych</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7B6C8F" w:rsidRPr="00F3760C">
        <w:rPr>
          <w:rFonts w:ascii="Times New Roman" w:hAnsi="Times New Roman" w:cs="Times New Roman"/>
          <w:i/>
          <w:lang w:eastAsia="pl-PL"/>
        </w:rPr>
        <w:t>53</w:t>
      </w:r>
      <w:r w:rsidR="00F3760C">
        <w:rPr>
          <w:rFonts w:ascii="Times New Roman" w:hAnsi="Times New Roman" w:cs="Times New Roman"/>
          <w:i/>
          <w:lang w:eastAsia="pl-PL"/>
        </w:rPr>
        <w:t>89</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E844F2" w:rsidRPr="00F3760C">
        <w:rPr>
          <w:rFonts w:ascii="Times New Roman" w:hAnsi="Times New Roman" w:cs="Times New Roman"/>
          <w:i/>
          <w:lang w:eastAsia="pl-PL"/>
        </w:rPr>
        <w:t>BH</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E07917" w:rsidRPr="00866950" w:rsidRDefault="00E07917"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3"/>
          <w:footerReference w:type="default" r:id="rId24"/>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5604FA" w:rsidRPr="003014D9" w:rsidRDefault="005604FA" w:rsidP="005604FA">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484649" w:rsidRPr="00A77144" w:rsidRDefault="00484649" w:rsidP="00EB10F0">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A77144">
        <w:rPr>
          <w:rFonts w:ascii="Times New Roman" w:hAnsi="Times New Roman" w:cs="Times New Roman"/>
          <w:b/>
          <w:bCs/>
        </w:rPr>
        <w:t>…………</w:t>
      </w:r>
      <w:r>
        <w:rPr>
          <w:rFonts w:ascii="Times New Roman" w:hAnsi="Times New Roman" w:cs="Times New Roman"/>
          <w:b/>
          <w:bCs/>
        </w:rPr>
        <w:t>……………</w:t>
      </w:r>
      <w:r w:rsidRPr="00A77144">
        <w:rPr>
          <w:rFonts w:ascii="Times New Roman" w:hAnsi="Times New Roman" w:cs="Times New Roman"/>
          <w:b/>
          <w:bCs/>
        </w:rPr>
        <w:t>………</w:t>
      </w:r>
    </w:p>
    <w:p w:rsidR="00484649" w:rsidRPr="00A77144" w:rsidRDefault="00484649" w:rsidP="00484649">
      <w:pPr>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A77144">
        <w:rPr>
          <w:rFonts w:ascii="Times New Roman" w:hAnsi="Times New Roman" w:cs="Times New Roman"/>
          <w:bCs/>
          <w:sz w:val="18"/>
        </w:rPr>
        <w:t>/należy podać nr</w:t>
      </w:r>
      <w:r>
        <w:rPr>
          <w:rFonts w:ascii="Times New Roman" w:hAnsi="Times New Roman" w:cs="Times New Roman"/>
          <w:bCs/>
          <w:sz w:val="18"/>
        </w:rPr>
        <w:t xml:space="preserve"> i/lub nazwę</w:t>
      </w:r>
      <w:r w:rsidRPr="00A77144">
        <w:rPr>
          <w:rFonts w:ascii="Times New Roman" w:hAnsi="Times New Roman" w:cs="Times New Roman"/>
          <w:bCs/>
          <w:sz w:val="18"/>
        </w:rPr>
        <w:t xml:space="preserve"> części/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C75C31">
        <w:tc>
          <w:tcPr>
            <w:tcW w:w="648"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C75C31">
        <w:tc>
          <w:tcPr>
            <w:tcW w:w="648"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B80791">
            <w:pP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484649" w:rsidRDefault="00484649" w:rsidP="00484649">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 xml:space="preserve">Nazwa przedmiotu zamówienia: </w:t>
            </w:r>
          </w:p>
          <w:p w:rsidR="00484649" w:rsidRPr="00A77144" w:rsidRDefault="00484649" w:rsidP="00484649">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r>
              <w:rPr>
                <w:rFonts w:ascii="Times New Roman" w:hAnsi="Times New Roman" w:cs="Times New Roman"/>
                <w:b/>
                <w:sz w:val="18"/>
                <w:szCs w:val="18"/>
              </w:rPr>
              <w:t>……………..</w:t>
            </w:r>
            <w:r w:rsidRPr="00A77144">
              <w:rPr>
                <w:rFonts w:ascii="Times New Roman" w:hAnsi="Times New Roman" w:cs="Times New Roman"/>
                <w:b/>
                <w:sz w:val="18"/>
                <w:szCs w:val="18"/>
              </w:rPr>
              <w:t>.</w:t>
            </w:r>
          </w:p>
          <w:p w:rsidR="00484649" w:rsidRDefault="00484649" w:rsidP="00484649">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 </w:t>
            </w:r>
          </w:p>
          <w:p w:rsidR="005F7857" w:rsidRPr="00D22C44" w:rsidRDefault="00484649" w:rsidP="00484649">
            <w:pPr>
              <w:rPr>
                <w:rFonts w:ascii="Times New Roman" w:eastAsia="Times New Roman" w:hAnsi="Times New Roman" w:cs="Times New Roman"/>
                <w:b/>
                <w:sz w:val="20"/>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r>
      <w:tr w:rsidR="00733791" w:rsidRPr="00D22C44" w:rsidTr="00484649">
        <w:trPr>
          <w:trHeight w:val="877"/>
        </w:trPr>
        <w:tc>
          <w:tcPr>
            <w:tcW w:w="648" w:type="dxa"/>
            <w:tcBorders>
              <w:bottom w:val="single" w:sz="4" w:space="0" w:color="auto"/>
            </w:tcBorders>
            <w:shd w:val="clear" w:color="auto" w:fill="auto"/>
          </w:tcPr>
          <w:p w:rsidR="00733791" w:rsidRPr="00733791" w:rsidRDefault="00733791" w:rsidP="00B80791">
            <w:pPr>
              <w:pStyle w:val="Akapitzlist"/>
              <w:numPr>
                <w:ilvl w:val="0"/>
                <w:numId w:val="1"/>
              </w:num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733791" w:rsidRDefault="00733791" w:rsidP="00733791">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 xml:space="preserve">Nazwa przedmiotu zamówienia: </w:t>
            </w:r>
          </w:p>
          <w:p w:rsidR="00733791" w:rsidRPr="00A77144" w:rsidRDefault="00733791" w:rsidP="00733791">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r>
              <w:rPr>
                <w:rFonts w:ascii="Times New Roman" w:hAnsi="Times New Roman" w:cs="Times New Roman"/>
                <w:b/>
                <w:sz w:val="18"/>
                <w:szCs w:val="18"/>
              </w:rPr>
              <w:t>……………..</w:t>
            </w:r>
            <w:r w:rsidRPr="00A77144">
              <w:rPr>
                <w:rFonts w:ascii="Times New Roman" w:hAnsi="Times New Roman" w:cs="Times New Roman"/>
                <w:b/>
                <w:sz w:val="18"/>
                <w:szCs w:val="18"/>
              </w:rPr>
              <w:t>.</w:t>
            </w:r>
          </w:p>
          <w:p w:rsidR="00733791" w:rsidRDefault="00733791" w:rsidP="00733791">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 </w:t>
            </w:r>
          </w:p>
          <w:p w:rsidR="00733791" w:rsidRPr="00A77144" w:rsidRDefault="00733791" w:rsidP="00733791">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r>
      <w:tr w:rsidR="005F7857" w:rsidRPr="00D22C44" w:rsidTr="00C75C31">
        <w:tc>
          <w:tcPr>
            <w:tcW w:w="8161" w:type="dxa"/>
            <w:gridSpan w:val="5"/>
            <w:shd w:val="pct15" w:color="auto" w:fill="FFFFFF"/>
          </w:tcPr>
          <w:p w:rsidR="005F7857" w:rsidRPr="00D22C44" w:rsidRDefault="005F7857" w:rsidP="00C75C31">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C75C31">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C75C31">
            <w:pPr>
              <w:rPr>
                <w:rFonts w:ascii="Times New Roman" w:eastAsia="Times New Roman" w:hAnsi="Times New Roman" w:cs="Times New Roman"/>
                <w:b/>
                <w:sz w:val="20"/>
              </w:rPr>
            </w:pPr>
          </w:p>
        </w:tc>
        <w:tc>
          <w:tcPr>
            <w:tcW w:w="1418" w:type="dxa"/>
            <w:shd w:val="pct15" w:color="auto" w:fill="FFFFFF"/>
          </w:tcPr>
          <w:p w:rsidR="005F7857" w:rsidRPr="00D22C44" w:rsidRDefault="005F7857" w:rsidP="00C75C31">
            <w:pPr>
              <w:rPr>
                <w:rFonts w:ascii="Times New Roman" w:eastAsia="Times New Roman" w:hAnsi="Times New Roman" w:cs="Times New Roman"/>
                <w:b/>
                <w:sz w:val="20"/>
              </w:rPr>
            </w:pPr>
          </w:p>
        </w:tc>
        <w:tc>
          <w:tcPr>
            <w:tcW w:w="1893" w:type="dxa"/>
            <w:shd w:val="pct15" w:color="auto" w:fill="FFFFFF"/>
          </w:tcPr>
          <w:p w:rsidR="005F7857" w:rsidRPr="00D22C44" w:rsidRDefault="005F7857" w:rsidP="00C75C31">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CA697F" w:rsidRDefault="005F7857" w:rsidP="00CA697F">
      <w:pPr>
        <w:spacing w:after="0" w:line="240" w:lineRule="auto"/>
        <w:ind w:right="1064"/>
        <w:jc w:val="both"/>
        <w:rPr>
          <w:rFonts w:ascii="Times New Roman" w:hAnsi="Times New Roman" w:cs="Times New Roman"/>
          <w:b/>
          <w:sz w:val="18"/>
          <w:szCs w:val="18"/>
          <w:u w:val="single"/>
          <w:lang w:eastAsia="pl-PL"/>
        </w:rPr>
      </w:pPr>
      <w:r w:rsidRPr="00CA697F">
        <w:rPr>
          <w:rFonts w:ascii="Times New Roman" w:hAnsi="Times New Roman" w:cs="Times New Roman"/>
          <w:b/>
          <w:sz w:val="18"/>
          <w:szCs w:val="18"/>
          <w:u w:val="single"/>
          <w:lang w:eastAsia="pl-PL"/>
        </w:rPr>
        <w:t xml:space="preserve">Wykonawca zobowiązany jest do podania: nazwy </w:t>
      </w:r>
      <w:r w:rsidR="007253D0">
        <w:rPr>
          <w:rFonts w:ascii="Times New Roman" w:hAnsi="Times New Roman" w:cs="Times New Roman"/>
          <w:b/>
          <w:sz w:val="18"/>
          <w:szCs w:val="18"/>
          <w:u w:val="single"/>
          <w:lang w:eastAsia="pl-PL"/>
        </w:rPr>
        <w:t xml:space="preserve">przedmiotu zamówienia </w:t>
      </w:r>
      <w:r w:rsidRPr="00CA697F">
        <w:rPr>
          <w:rFonts w:ascii="Times New Roman" w:hAnsi="Times New Roman" w:cs="Times New Roman"/>
          <w:b/>
          <w:sz w:val="18"/>
          <w:szCs w:val="18"/>
          <w:u w:val="single"/>
          <w:lang w:eastAsia="pl-PL"/>
        </w:rPr>
        <w:t>oraz</w:t>
      </w:r>
      <w:r w:rsidRPr="00CA697F">
        <w:rPr>
          <w:rFonts w:ascii="Times New Roman" w:eastAsia="Times New Roman" w:hAnsi="Times New Roman" w:cs="Times New Roman"/>
          <w:b/>
          <w:sz w:val="18"/>
          <w:szCs w:val="18"/>
          <w:u w:val="single"/>
          <w:lang w:eastAsia="pl-PL"/>
        </w:rPr>
        <w:t xml:space="preserve"> opisu technicznego zaoferowanego urządzenia </w:t>
      </w:r>
      <w:r w:rsidRPr="00CA697F">
        <w:rPr>
          <w:rFonts w:ascii="Times New Roman" w:hAnsi="Times New Roman" w:cs="Times New Roman"/>
          <w:b/>
          <w:sz w:val="18"/>
          <w:szCs w:val="18"/>
          <w:u w:val="single"/>
          <w:lang w:eastAsia="pl-PL"/>
        </w:rPr>
        <w:t>- w formularzu techniczno – cenowym, stanowiącym załącznik nr 3 do SIWZ.</w:t>
      </w:r>
      <w:r w:rsidR="00CA697F">
        <w:rPr>
          <w:rFonts w:ascii="Times New Roman" w:hAnsi="Times New Roman" w:cs="Times New Roman"/>
          <w:b/>
          <w:sz w:val="18"/>
          <w:szCs w:val="18"/>
          <w:u w:val="single"/>
          <w:lang w:eastAsia="pl-PL"/>
        </w:rPr>
        <w:t xml:space="preserve"> </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Pr="00866950" w:rsidRDefault="005604FA"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565DD7">
        <w:rPr>
          <w:rFonts w:ascii="Times New Roman" w:eastAsia="Times New Roman" w:hAnsi="Times New Roman" w:cs="Times New Roman"/>
          <w:sz w:val="18"/>
          <w:szCs w:val="18"/>
          <w:lang w:eastAsia="pl-PL"/>
        </w:rPr>
        <w:t xml:space="preserve">/miejscowość, data/ </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A77144">
        <w:rPr>
          <w:rFonts w:ascii="Times New Roman" w:hAnsi="Times New Roman" w:cs="Times New Roman"/>
          <w:b/>
        </w:rPr>
        <w:t xml:space="preserve">Dostawę </w:t>
      </w:r>
      <w:r>
        <w:rPr>
          <w:rFonts w:ascii="Times New Roman" w:hAnsi="Times New Roman" w:cs="Times New Roman"/>
          <w:b/>
        </w:rPr>
        <w:t xml:space="preserve">materiałów </w:t>
      </w:r>
      <w:r>
        <w:rPr>
          <w:rFonts w:ascii="Times New Roman" w:hAnsi="Times New Roman" w:cs="Times New Roman"/>
          <w:b/>
        </w:rPr>
        <w:br/>
        <w:t xml:space="preserve">i podzespołów sejsmicznych, część: </w:t>
      </w:r>
      <w:r w:rsidRPr="00A77144">
        <w:rPr>
          <w:rFonts w:ascii="Times New Roman" w:hAnsi="Times New Roman" w:cs="Times New Roman"/>
          <w:b/>
        </w:rPr>
        <w:t>…</w:t>
      </w:r>
      <w:r>
        <w:rPr>
          <w:rFonts w:ascii="Times New Roman" w:hAnsi="Times New Roman" w:cs="Times New Roman"/>
          <w:b/>
        </w:rPr>
        <w:t>……..</w:t>
      </w:r>
      <w:r w:rsidRPr="00A77144">
        <w:rPr>
          <w:rFonts w:ascii="Times New Roman" w:hAnsi="Times New Roman" w:cs="Times New Roman"/>
          <w:b/>
        </w:rPr>
        <w:t>.…*”</w:t>
      </w:r>
    </w:p>
    <w:p w:rsidR="00A638F7" w:rsidRPr="00A77144" w:rsidRDefault="00A638F7" w:rsidP="00A638F7">
      <w:pPr>
        <w:pStyle w:val="Tekstpodstawowy"/>
        <w:jc w:val="both"/>
        <w:rPr>
          <w:b/>
          <w:sz w:val="18"/>
        </w:rPr>
      </w:pPr>
      <w:r w:rsidRPr="00A77144">
        <w:rPr>
          <w:b/>
          <w:sz w:val="18"/>
        </w:rPr>
        <w:t>*należy wpisać nr</w:t>
      </w:r>
      <w:r>
        <w:rPr>
          <w:b/>
          <w:sz w:val="18"/>
        </w:rPr>
        <w:t xml:space="preserve"> i/lub nazwę</w:t>
      </w:r>
      <w:r w:rsidRPr="00A77144">
        <w:rPr>
          <w:b/>
          <w:sz w:val="18"/>
        </w:rPr>
        <w:t xml:space="preserve"> części </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00A638F7">
        <w:rPr>
          <w:sz w:val="22"/>
        </w:rPr>
        <w:t>*</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00A638F7">
        <w:rPr>
          <w:sz w:val="22"/>
        </w:rPr>
        <w:t>*</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1E10D0">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Pr="00155161" w:rsidRDefault="00A638F7" w:rsidP="00155161">
      <w:pPr>
        <w:spacing w:after="0" w:line="240" w:lineRule="auto"/>
        <w:jc w:val="both"/>
        <w:rPr>
          <w:rFonts w:ascii="Times New Roman" w:eastAsia="Calibri" w:hAnsi="Times New Roman" w:cs="Times New Roman"/>
          <w:szCs w:val="20"/>
          <w:lang w:eastAsia="pl-PL"/>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50E1F" w:rsidRPr="00650E1F" w:rsidRDefault="00650E1F" w:rsidP="00650E1F">
      <w:pPr>
        <w:spacing w:after="0" w:line="240" w:lineRule="auto"/>
        <w:jc w:val="center"/>
        <w:rPr>
          <w:rFonts w:ascii="Times New Roman" w:eastAsia="Times New Roman" w:hAnsi="Times New Roman" w:cs="Times New Roman"/>
          <w:b/>
          <w:sz w:val="24"/>
          <w:lang w:eastAsia="pl-PL"/>
        </w:rPr>
      </w:pPr>
    </w:p>
    <w:p w:rsidR="00C11DE5" w:rsidRPr="00223C67" w:rsidRDefault="00223C67" w:rsidP="00223C67">
      <w:pPr>
        <w:jc w:val="both"/>
        <w:rPr>
          <w:rFonts w:ascii="Times New Roman" w:eastAsia="Times New Roman" w:hAnsi="Times New Roman" w:cs="Times New Roman"/>
          <w:sz w:val="20"/>
          <w:lang w:eastAsia="pl-PL"/>
        </w:rPr>
      </w:pPr>
      <w:r w:rsidRPr="00223C67">
        <w:rPr>
          <w:rFonts w:ascii="Times New Roman" w:hAnsi="Times New Roman" w:cs="Times New Roman"/>
          <w:sz w:val="20"/>
        </w:rPr>
        <w:t xml:space="preserve">Oferowane materiały i podzespoły muszą być fabrycznie nowe (tzn. rok produkcji nie wcześniej niż 2019/2020), </w:t>
      </w:r>
      <w:r w:rsidRPr="00223C67">
        <w:rPr>
          <w:rFonts w:ascii="Times New Roman" w:eastAsia="Times New Roman" w:hAnsi="Times New Roman" w:cs="Times New Roman"/>
          <w:sz w:val="20"/>
          <w:lang w:eastAsia="pl-PL"/>
        </w:rPr>
        <w:t xml:space="preserve">nie zostały wcześniej użyte oraz nie służyły wcześniej jako urządzenia demonstracyjne na konferencjach </w:t>
      </w:r>
      <w:r w:rsidR="00CF44B8">
        <w:rPr>
          <w:rFonts w:ascii="Times New Roman" w:eastAsia="Times New Roman" w:hAnsi="Times New Roman" w:cs="Times New Roman"/>
          <w:sz w:val="20"/>
          <w:lang w:eastAsia="pl-PL"/>
        </w:rPr>
        <w:br/>
      </w:r>
      <w:r w:rsidRPr="00223C67">
        <w:rPr>
          <w:rFonts w:ascii="Times New Roman" w:eastAsia="Times New Roman" w:hAnsi="Times New Roman" w:cs="Times New Roman"/>
          <w:sz w:val="20"/>
          <w:lang w:eastAsia="pl-PL"/>
        </w:rPr>
        <w:t>i imprezach targowych, nie pochodzą z dostaw do realizacji projektu u innego klienta oraz będą wolne od wad technicznych, prawnych i formalnych.</w:t>
      </w:r>
    </w:p>
    <w:p w:rsidR="00223C67" w:rsidRPr="00223C67" w:rsidRDefault="00223C67" w:rsidP="00223C67">
      <w:pPr>
        <w:spacing w:after="0" w:line="240" w:lineRule="auto"/>
        <w:jc w:val="both"/>
        <w:rPr>
          <w:rFonts w:ascii="Times New Roman" w:eastAsia="SimSun" w:hAnsi="Times New Roman" w:cs="Times New Roman"/>
          <w:b/>
          <w:strike/>
          <w:color w:val="00B050"/>
          <w:sz w:val="20"/>
          <w:lang w:eastAsia="pl-PL"/>
        </w:rPr>
      </w:pPr>
      <w:r w:rsidRPr="00223C67">
        <w:rPr>
          <w:rFonts w:ascii="Times New Roman" w:eastAsia="Times New Roman" w:hAnsi="Times New Roman" w:cs="Times New Roman"/>
          <w:b/>
          <w:color w:val="00B050"/>
          <w:sz w:val="20"/>
          <w:lang w:eastAsia="pl-PL"/>
        </w:rPr>
        <w:t xml:space="preserve">A) Zamawiane elementy muszą być zgodne z </w:t>
      </w:r>
      <w:r w:rsidRPr="00223C67">
        <w:rPr>
          <w:rFonts w:ascii="Times New Roman" w:eastAsia="Times New Roman" w:hAnsi="Times New Roman" w:cs="Times New Roman"/>
          <w:b/>
          <w:i/>
          <w:color w:val="00B050"/>
          <w:sz w:val="20"/>
          <w:lang w:eastAsia="pl-PL"/>
        </w:rPr>
        <w:t>dyrektywą Unii Europejskiej 94/9/WE ATEX lub  dyrektywą Parlamentu Europejskiego i Rady 214/34/UE , a także z rozporządzeniami krajowymi  i odpowiednimi  normami  zharmonizowanymi, tj. PN-EN 60079-0:2013,  PN-EN60079-11:2012  i  PN-EN50303:2004</w:t>
      </w:r>
      <w:r w:rsidRPr="00223C67">
        <w:rPr>
          <w:rFonts w:ascii="Times New Roman" w:eastAsia="SimSun" w:hAnsi="Times New Roman" w:cs="Times New Roman"/>
          <w:b/>
          <w:color w:val="00B050"/>
          <w:sz w:val="20"/>
          <w:lang w:eastAsia="pl-PL"/>
        </w:rPr>
        <w:t xml:space="preserve"> lub równoważnymi.</w:t>
      </w:r>
      <w:r w:rsidRPr="00223C67">
        <w:rPr>
          <w:rFonts w:ascii="Times New Roman" w:eastAsia="SimSun" w:hAnsi="Times New Roman" w:cs="Times New Roman"/>
          <w:b/>
          <w:strike/>
          <w:color w:val="00B050"/>
          <w:sz w:val="20"/>
          <w:lang w:eastAsia="pl-PL"/>
        </w:rPr>
        <w:t xml:space="preserve"> </w:t>
      </w:r>
    </w:p>
    <w:p w:rsidR="00223C67" w:rsidRPr="00223C67" w:rsidRDefault="00223C67" w:rsidP="00223C67">
      <w:pPr>
        <w:spacing w:after="0" w:line="240" w:lineRule="auto"/>
        <w:jc w:val="both"/>
        <w:rPr>
          <w:rFonts w:ascii="Times New Roman" w:eastAsia="SimSun" w:hAnsi="Times New Roman" w:cs="Times New Roman"/>
          <w:b/>
          <w:color w:val="00B050"/>
          <w:sz w:val="20"/>
          <w:lang w:eastAsia="pl-PL"/>
        </w:rPr>
      </w:pPr>
    </w:p>
    <w:p w:rsidR="00223C67" w:rsidRPr="00223C67" w:rsidRDefault="00223C67" w:rsidP="00223C67">
      <w:pPr>
        <w:spacing w:after="120" w:line="240" w:lineRule="auto"/>
        <w:jc w:val="both"/>
        <w:outlineLvl w:val="1"/>
        <w:rPr>
          <w:rFonts w:ascii="Times New Roman" w:eastAsia="Times New Roman" w:hAnsi="Times New Roman" w:cs="Times New Roman"/>
          <w:b/>
          <w:bCs/>
          <w:color w:val="00B050"/>
          <w:sz w:val="20"/>
          <w:lang w:eastAsia="pl-PL"/>
        </w:rPr>
      </w:pPr>
      <w:r w:rsidRPr="00223C67">
        <w:rPr>
          <w:rFonts w:ascii="Times New Roman" w:eastAsia="SimSun" w:hAnsi="Times New Roman" w:cs="Times New Roman"/>
          <w:b/>
          <w:color w:val="00B050"/>
          <w:sz w:val="20"/>
          <w:lang w:eastAsia="pl-PL"/>
        </w:rPr>
        <w:t xml:space="preserve">Zamawiający uznaje za równoważne spełnienie przez zamawiane elementy parametrów technicznych, które umożliwiają pracę tych elementów w </w:t>
      </w:r>
      <w:r w:rsidRPr="00223C67">
        <w:rPr>
          <w:rFonts w:ascii="Times New Roman" w:eastAsia="Times New Roman" w:hAnsi="Times New Roman" w:cs="Times New Roman"/>
          <w:b/>
          <w:color w:val="00B050"/>
          <w:sz w:val="20"/>
        </w:rPr>
        <w:t xml:space="preserve">podziemnych wyrobiskach górniczych zaliczanych do stopnia „a”, „b” i „c” niebezpieczeństwa wybuchu metanu oraz klasy  „A” i „B” zagrożenia wybuchem  pyłu węglowego (zgodnie z Rozporządzeniem </w:t>
      </w:r>
      <w:r w:rsidRPr="00223C67">
        <w:rPr>
          <w:rFonts w:ascii="Times New Roman" w:eastAsia="Times New Roman" w:hAnsi="Times New Roman" w:cs="Times New Roman"/>
          <w:b/>
          <w:bCs/>
          <w:color w:val="00B050"/>
          <w:sz w:val="20"/>
          <w:lang w:eastAsia="pl-PL"/>
        </w:rPr>
        <w:t>Ministra Rozwoju z dnia 6 czerwca 2016 r. w sprawie wymagań dla urządzeń i systemów ochronnych przeznaczonych do użytku w atmosferze potencjalnie wybuchowej (</w:t>
      </w:r>
      <w:r w:rsidRPr="00223C67">
        <w:rPr>
          <w:rFonts w:ascii="Times New Roman" w:hAnsi="Times New Roman" w:cs="Times New Roman"/>
          <w:b/>
          <w:color w:val="00B050"/>
          <w:sz w:val="20"/>
        </w:rPr>
        <w:t>Dz.U. 2016 poz. 817))</w:t>
      </w:r>
    </w:p>
    <w:p w:rsidR="00223C67" w:rsidRPr="00223C67" w:rsidRDefault="00223C67" w:rsidP="00223C67">
      <w:pPr>
        <w:spacing w:after="0" w:line="240" w:lineRule="auto"/>
        <w:jc w:val="both"/>
        <w:rPr>
          <w:rFonts w:ascii="Times New Roman" w:eastAsia="Times New Roman" w:hAnsi="Times New Roman" w:cs="Times New Roman"/>
          <w:b/>
          <w:sz w:val="20"/>
          <w:u w:val="single"/>
          <w:lang w:eastAsia="pl-PL"/>
        </w:rPr>
      </w:pPr>
      <w:r w:rsidRPr="00223C67">
        <w:rPr>
          <w:rFonts w:ascii="Times New Roman" w:eastAsia="Times New Roman" w:hAnsi="Times New Roman" w:cs="Times New Roman"/>
          <w:sz w:val="20"/>
          <w:lang w:eastAsia="pl-PL"/>
        </w:rPr>
        <w:t xml:space="preserve">Oferowane elementy muszą być ze sobą kompatybilne. Zamawiający w celu weryfikacji, czy oferowane urządzenia poprawnie współpracują ze sobą, zastrzega sobie prawo do wezwania Wykonawców, którzy złożyli oferty w postępowaniu, w terminie do 7 dni od daty otwarcia ofert do nieodpłatnego zaprezentowania i testów </w:t>
      </w:r>
      <w:r w:rsidRPr="00223C67">
        <w:rPr>
          <w:rFonts w:ascii="Times New Roman" w:eastAsia="Times New Roman" w:hAnsi="Times New Roman" w:cs="Times New Roman"/>
          <w:sz w:val="20"/>
          <w:lang w:eastAsia="pl-PL"/>
        </w:rPr>
        <w:br/>
      </w:r>
      <w:r w:rsidRPr="00223C67">
        <w:rPr>
          <w:rFonts w:ascii="Times New Roman" w:eastAsia="Times New Roman" w:hAnsi="Times New Roman" w:cs="Times New Roman"/>
          <w:b/>
          <w:sz w:val="20"/>
          <w:u w:val="single"/>
          <w:lang w:eastAsia="pl-PL"/>
        </w:rPr>
        <w:t>w celu potwierdzenia wszystkich wymogów specyfikacji technicznej.</w:t>
      </w:r>
    </w:p>
    <w:p w:rsidR="00223C67" w:rsidRPr="00223C67" w:rsidRDefault="00223C67" w:rsidP="00223C67">
      <w:pPr>
        <w:spacing w:after="0" w:line="240" w:lineRule="auto"/>
        <w:jc w:val="both"/>
        <w:rPr>
          <w:rFonts w:ascii="Times New Roman" w:eastAsia="Times New Roman" w:hAnsi="Times New Roman" w:cs="Times New Roman"/>
          <w:b/>
          <w:sz w:val="20"/>
          <w:lang w:eastAsia="pl-PL"/>
        </w:rPr>
      </w:pP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Badane egzemplarze zostaną podłączone do posiadanej przez Zamawiającego aparatury sejsmologicznej.</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Egzemplarze urządzeń będą sprawdzone  pod względem zgodności ze specyfikacją techniczną, </w:t>
      </w:r>
      <w:r w:rsidRPr="00223C67">
        <w:rPr>
          <w:rFonts w:ascii="Times New Roman" w:eastAsia="Times New Roman" w:hAnsi="Times New Roman" w:cs="Times New Roman"/>
          <w:sz w:val="20"/>
          <w:lang w:eastAsia="pl-PL"/>
        </w:rPr>
        <w:br/>
        <w:t xml:space="preserve">w tym w szczególności: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mierzony parametr drgań,</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pasmo częstotliwościowe,</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parametry elektryczne (napięcia, prądy),</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obudowa (wykonanie),</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funkcjonalność,</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okablowanie,</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zgodność z dyrektywą Unii Europejskiej 94/9/WE ATEX lub dyrektywą Parlamentu Europejskiego i Rady 214/34/UE, a także z rozporządzeniami krajowymi  i odpowiednimi  normami  zharmonizowanymi opisanymi </w:t>
      </w:r>
      <w:r w:rsidRPr="00223C67">
        <w:rPr>
          <w:rFonts w:ascii="Times New Roman" w:eastAsia="Times New Roman" w:hAnsi="Times New Roman" w:cs="Times New Roman"/>
          <w:sz w:val="20"/>
          <w:lang w:eastAsia="pl-PL"/>
        </w:rPr>
        <w:br/>
        <w:t xml:space="preserve">w punkcie A) lub równoważnymi.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p>
    <w:p w:rsidR="00223C67" w:rsidRPr="00223C67" w:rsidRDefault="00223C67" w:rsidP="00223C67">
      <w:pPr>
        <w:spacing w:after="0" w:line="240" w:lineRule="auto"/>
        <w:jc w:val="both"/>
        <w:rPr>
          <w:rFonts w:ascii="Times New Roman" w:eastAsia="Times New Roman" w:hAnsi="Times New Roman" w:cs="Times New Roman"/>
          <w:b/>
          <w:sz w:val="20"/>
          <w:lang w:eastAsia="pl-PL"/>
        </w:rPr>
      </w:pPr>
      <w:r w:rsidRPr="00223C67">
        <w:rPr>
          <w:rFonts w:ascii="Times New Roman" w:eastAsia="Times New Roman" w:hAnsi="Times New Roman" w:cs="Times New Roman"/>
          <w:sz w:val="20"/>
          <w:lang w:eastAsia="pl-PL"/>
        </w:rPr>
        <w:t xml:space="preserve">Na wezwanie Zamawiającego, Wykonawca zobowiązany jest dostarczyć na własny koszt jeden egzemplarz oferowanych elementów w celu potwierdzenia wszystkich wymogów specyfikacji technicznej: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DLA CZĘŚCI I: </w:t>
      </w:r>
    </w:p>
    <w:p w:rsidR="00223C67" w:rsidRPr="00223C67" w:rsidRDefault="00223C67" w:rsidP="00223C67">
      <w:pPr>
        <w:spacing w:after="0" w:line="240" w:lineRule="auto"/>
        <w:jc w:val="both"/>
        <w:rPr>
          <w:rFonts w:ascii="Times New Roman" w:hAnsi="Times New Roman" w:cs="Times New Roman"/>
          <w:sz w:val="20"/>
        </w:rPr>
      </w:pPr>
      <w:r w:rsidRPr="00223C67">
        <w:rPr>
          <w:rFonts w:ascii="Times New Roman" w:eastAsia="Times New Roman" w:hAnsi="Times New Roman" w:cs="Times New Roman"/>
          <w:sz w:val="20"/>
          <w:lang w:eastAsia="pl-PL"/>
        </w:rPr>
        <w:t xml:space="preserve">- 1 </w:t>
      </w:r>
      <w:r w:rsidRPr="00223C67">
        <w:rPr>
          <w:rFonts w:ascii="Times New Roman" w:hAnsi="Times New Roman" w:cs="Times New Roman"/>
          <w:sz w:val="20"/>
        </w:rPr>
        <w:t xml:space="preserve">odbiornik stacji odbiorczej,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hAnsi="Times New Roman" w:cs="Times New Roman"/>
          <w:sz w:val="20"/>
        </w:rPr>
        <w:t>- 1 podzespół  elektroniczny do sondy sejsmicznej wraz czujnikiem drgań sejsmicznych</w:t>
      </w:r>
      <w:r w:rsidRPr="00223C67">
        <w:rPr>
          <w:rFonts w:ascii="Times New Roman" w:eastAsia="Times New Roman" w:hAnsi="Times New Roman" w:cs="Times New Roman"/>
          <w:sz w:val="20"/>
          <w:lang w:eastAsia="pl-PL"/>
        </w:rPr>
        <w:t xml:space="preserve">,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- 1 obudowa sondy  pomiarowej 1 składowej,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- 1 obudowa sondy  pomiarowej 3 składowej, </w:t>
      </w:r>
    </w:p>
    <w:p w:rsidR="00223C67" w:rsidRPr="00223C67" w:rsidRDefault="00223C67" w:rsidP="00223C67">
      <w:pPr>
        <w:spacing w:after="0" w:line="240" w:lineRule="auto"/>
        <w:jc w:val="both"/>
        <w:rPr>
          <w:rFonts w:ascii="Times New Roman" w:hAnsi="Times New Roman" w:cs="Times New Roman"/>
          <w:sz w:val="20"/>
        </w:rPr>
      </w:pPr>
      <w:r w:rsidRPr="00223C67">
        <w:rPr>
          <w:rFonts w:ascii="Times New Roman" w:eastAsia="Times New Roman" w:hAnsi="Times New Roman" w:cs="Times New Roman"/>
          <w:sz w:val="20"/>
          <w:lang w:eastAsia="pl-PL"/>
        </w:rPr>
        <w:t xml:space="preserve">- 1 </w:t>
      </w:r>
      <w:r w:rsidR="00CF44B8">
        <w:rPr>
          <w:rFonts w:ascii="Times New Roman" w:hAnsi="Times New Roman" w:cs="Times New Roman"/>
          <w:sz w:val="20"/>
        </w:rPr>
        <w:t xml:space="preserve">obudowa </w:t>
      </w:r>
      <w:r w:rsidRPr="00223C67">
        <w:rPr>
          <w:rFonts w:ascii="Times New Roman" w:hAnsi="Times New Roman" w:cs="Times New Roman"/>
          <w:sz w:val="20"/>
        </w:rPr>
        <w:t xml:space="preserve">stacji odbiorczej  dla linii 16 kanałów sejsmicznych, </w:t>
      </w:r>
    </w:p>
    <w:p w:rsidR="00223C67" w:rsidRPr="00223C67" w:rsidRDefault="00223C67" w:rsidP="00223C67">
      <w:pPr>
        <w:spacing w:after="0" w:line="240" w:lineRule="auto"/>
        <w:jc w:val="both"/>
        <w:rPr>
          <w:rFonts w:ascii="Times New Roman" w:hAnsi="Times New Roman" w:cs="Times New Roman"/>
          <w:sz w:val="20"/>
        </w:rPr>
      </w:pPr>
      <w:r w:rsidRPr="00223C67">
        <w:rPr>
          <w:rFonts w:ascii="Times New Roman" w:hAnsi="Times New Roman" w:cs="Times New Roman"/>
          <w:sz w:val="20"/>
        </w:rPr>
        <w:t xml:space="preserve">- 1 moduł rejestrujący drgania sejsmiczne do transmisji, analizy i akwizycji efektu drgań sejsmicznych,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DLA CZĘŚCI II: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hAnsi="Times New Roman" w:cs="Times New Roman"/>
          <w:sz w:val="20"/>
        </w:rPr>
        <w:t>- 1 moduł trójskładowej sondy do pomiaru naprężeń górotworu,</w:t>
      </w:r>
      <w:r w:rsidRPr="00223C67">
        <w:rPr>
          <w:rFonts w:ascii="Times New Roman" w:eastAsia="Times New Roman" w:hAnsi="Times New Roman" w:cs="Times New Roman"/>
          <w:sz w:val="20"/>
          <w:lang w:eastAsia="pl-PL"/>
        </w:rPr>
        <w:t xml:space="preserve"> </w:t>
      </w:r>
    </w:p>
    <w:p w:rsidR="00223C67" w:rsidRPr="00223C67" w:rsidRDefault="00223C67" w:rsidP="00223C67">
      <w:pPr>
        <w:spacing w:after="0" w:line="240" w:lineRule="auto"/>
        <w:jc w:val="both"/>
        <w:rPr>
          <w:rFonts w:ascii="Times New Roman" w:hAnsi="Times New Roman" w:cs="Times New Roman"/>
          <w:sz w:val="20"/>
        </w:rPr>
      </w:pPr>
      <w:r w:rsidRPr="00223C67">
        <w:rPr>
          <w:rFonts w:ascii="Times New Roman" w:hAnsi="Times New Roman" w:cs="Times New Roman"/>
          <w:sz w:val="20"/>
        </w:rPr>
        <w:t xml:space="preserve">- 1 moduł rejestrujący drgania sejsmiczne do transmisji, analizy i akwizycji efektu drgań sejsmicznych,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DLA CZĘŚCI III: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w:t>
      </w:r>
      <w:r w:rsidRPr="00223C67">
        <w:rPr>
          <w:rFonts w:ascii="Times New Roman" w:hAnsi="Times New Roman" w:cs="Times New Roman"/>
          <w:sz w:val="20"/>
        </w:rPr>
        <w:t xml:space="preserve">1 moduł rejestrujący drgania sejsmiczne do transmisji, analizy i akwizycji efektu drgań sejsmicznych. </w:t>
      </w:r>
    </w:p>
    <w:p w:rsidR="00223C67" w:rsidRPr="00223C67" w:rsidRDefault="00223C67" w:rsidP="00223C67">
      <w:pPr>
        <w:spacing w:after="0" w:line="240" w:lineRule="auto"/>
        <w:jc w:val="both"/>
        <w:rPr>
          <w:rFonts w:ascii="Times New Roman" w:eastAsia="Times New Roman" w:hAnsi="Times New Roman" w:cs="Times New Roman"/>
          <w:strike/>
          <w:sz w:val="20"/>
          <w:lang w:eastAsia="pl-PL"/>
        </w:rPr>
      </w:pP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Wykonawcy zostaną powiadomieni o terminie i miejscu prezentacji i testów, które będą </w:t>
      </w:r>
      <w:r w:rsidRPr="00223C67">
        <w:rPr>
          <w:rFonts w:ascii="Times New Roman" w:hAnsi="Times New Roman" w:cs="Times New Roman"/>
          <w:sz w:val="20"/>
        </w:rPr>
        <w:t xml:space="preserve">zakończone protokołem podpisanym przez obie strony (z zaznaczeniem ewentualnych uwag). </w:t>
      </w:r>
      <w:r w:rsidRPr="00223C67">
        <w:rPr>
          <w:rFonts w:ascii="Times New Roman" w:eastAsia="Times New Roman" w:hAnsi="Times New Roman" w:cs="Times New Roman"/>
          <w:sz w:val="20"/>
          <w:lang w:eastAsia="pl-PL"/>
        </w:rPr>
        <w:t xml:space="preserve">Po zakończeniu prezentacji i testów wszystkie elementy zostaną zabrane przez Wykonawców. W przypadku nieprzeprowadzenia prezentacji i testów </w:t>
      </w:r>
      <w:r w:rsidRPr="00223C67">
        <w:rPr>
          <w:rFonts w:ascii="Times New Roman" w:eastAsia="Times New Roman" w:hAnsi="Times New Roman" w:cs="Times New Roman"/>
          <w:sz w:val="20"/>
          <w:lang w:eastAsia="pl-PL"/>
        </w:rPr>
        <w:lastRenderedPageBreak/>
        <w:t>przez Wykonawcę, w odpowiedzi na wezwanie Zamawiającego, oferta Wykonawcy zostanie</w:t>
      </w:r>
      <w:r w:rsidR="00D20B08">
        <w:rPr>
          <w:rFonts w:ascii="Times New Roman" w:eastAsia="Times New Roman" w:hAnsi="Times New Roman" w:cs="Times New Roman"/>
          <w:sz w:val="20"/>
          <w:lang w:eastAsia="pl-PL"/>
        </w:rPr>
        <w:t xml:space="preserve"> odrzucona na podstawie art. 89 ust. 1</w:t>
      </w:r>
      <w:r w:rsidRPr="00223C67">
        <w:rPr>
          <w:rFonts w:ascii="Times New Roman" w:eastAsia="Times New Roman" w:hAnsi="Times New Roman" w:cs="Times New Roman"/>
          <w:sz w:val="20"/>
          <w:lang w:eastAsia="pl-PL"/>
        </w:rPr>
        <w:t xml:space="preserve"> pkt. 2 </w:t>
      </w:r>
      <w:r w:rsidR="00CA68CA">
        <w:rPr>
          <w:rFonts w:ascii="Times New Roman" w:eastAsia="Times New Roman" w:hAnsi="Times New Roman" w:cs="Times New Roman"/>
          <w:i/>
          <w:sz w:val="20"/>
          <w:lang w:eastAsia="pl-PL"/>
        </w:rPr>
        <w:t>u</w:t>
      </w:r>
      <w:r w:rsidRPr="00223C67">
        <w:rPr>
          <w:rFonts w:ascii="Times New Roman" w:eastAsia="Times New Roman" w:hAnsi="Times New Roman" w:cs="Times New Roman"/>
          <w:i/>
          <w:sz w:val="20"/>
          <w:lang w:eastAsia="pl-PL"/>
        </w:rPr>
        <w:t>stawy z dnia 29 stycznia 2004 r. -  Prawo zamówień publicznych</w:t>
      </w:r>
      <w:r w:rsidRPr="00223C67">
        <w:rPr>
          <w:rFonts w:ascii="Times New Roman" w:eastAsia="Times New Roman" w:hAnsi="Times New Roman" w:cs="Times New Roman"/>
          <w:sz w:val="20"/>
          <w:lang w:eastAsia="pl-PL"/>
        </w:rPr>
        <w:t xml:space="preserve"> (Dz. U. z 20</w:t>
      </w:r>
      <w:r w:rsidR="00D20B08">
        <w:rPr>
          <w:rFonts w:ascii="Times New Roman" w:eastAsia="Times New Roman" w:hAnsi="Times New Roman" w:cs="Times New Roman"/>
          <w:sz w:val="20"/>
          <w:lang w:eastAsia="pl-PL"/>
        </w:rPr>
        <w:t>19</w:t>
      </w:r>
      <w:r w:rsidRPr="00223C67">
        <w:rPr>
          <w:rFonts w:ascii="Times New Roman" w:eastAsia="Times New Roman" w:hAnsi="Times New Roman" w:cs="Times New Roman"/>
          <w:sz w:val="20"/>
          <w:lang w:eastAsia="pl-PL"/>
        </w:rPr>
        <w:t>r. poz.</w:t>
      </w:r>
      <w:r w:rsidR="00D20B08">
        <w:rPr>
          <w:rFonts w:ascii="Times New Roman" w:eastAsia="Times New Roman" w:hAnsi="Times New Roman" w:cs="Times New Roman"/>
          <w:sz w:val="20"/>
          <w:lang w:eastAsia="pl-PL"/>
        </w:rPr>
        <w:t>1843</w:t>
      </w:r>
      <w:r w:rsidRPr="00223C67">
        <w:rPr>
          <w:rFonts w:ascii="Times New Roman" w:eastAsia="Times New Roman" w:hAnsi="Times New Roman" w:cs="Times New Roman"/>
          <w:sz w:val="20"/>
          <w:lang w:eastAsia="pl-PL"/>
        </w:rPr>
        <w:t>).</w:t>
      </w:r>
    </w:p>
    <w:p w:rsidR="00454184" w:rsidRDefault="00454184" w:rsidP="00454184">
      <w:pPr>
        <w:spacing w:line="240" w:lineRule="auto"/>
        <w:rPr>
          <w:rFonts w:ascii="Times New Roman" w:hAnsi="Times New Roman" w:cs="Times New Roman"/>
          <w:b/>
          <w:bCs/>
          <w:szCs w:val="20"/>
        </w:rPr>
      </w:pPr>
    </w:p>
    <w:p w:rsidR="00454184" w:rsidRPr="00454184" w:rsidRDefault="00454184" w:rsidP="00454184">
      <w:pPr>
        <w:spacing w:line="240" w:lineRule="auto"/>
        <w:jc w:val="center"/>
        <w:rPr>
          <w:rFonts w:ascii="Times New Roman" w:hAnsi="Times New Roman" w:cs="Times New Roman"/>
          <w:b/>
          <w:sz w:val="20"/>
          <w:szCs w:val="20"/>
        </w:rPr>
      </w:pPr>
      <w:r w:rsidRPr="00454184">
        <w:rPr>
          <w:rFonts w:ascii="Times New Roman" w:hAnsi="Times New Roman" w:cs="Times New Roman"/>
          <w:b/>
          <w:sz w:val="20"/>
          <w:szCs w:val="20"/>
        </w:rPr>
        <w:t xml:space="preserve">CZĘŚĆ I - </w:t>
      </w:r>
      <w:r w:rsidRPr="00454184">
        <w:rPr>
          <w:rFonts w:ascii="Times New Roman" w:eastAsia="Times New Roman" w:hAnsi="Times New Roman" w:cs="Times New Roman"/>
          <w:b/>
          <w:sz w:val="20"/>
          <w:szCs w:val="20"/>
        </w:rPr>
        <w:t>Dostawa m</w:t>
      </w:r>
      <w:r w:rsidRPr="00454184">
        <w:rPr>
          <w:rFonts w:ascii="Times New Roman" w:hAnsi="Times New Roman" w:cs="Times New Roman"/>
          <w:b/>
          <w:sz w:val="20"/>
          <w:szCs w:val="20"/>
        </w:rPr>
        <w:t>ateriałów i podzespołów do wytworzenia stanowiska pod nazwą iskrobezpieczny system ciągłej obserwacji sejsmicznej SOS-128 w celu utworzenia Geofizycznego Systemu Bezpieczeństwa dla Górniczych Filarów Ochronnych (GSB-GFO GIG)</w:t>
      </w:r>
    </w:p>
    <w:p w:rsidR="00454184" w:rsidRPr="00454184" w:rsidRDefault="00454184" w:rsidP="00454184">
      <w:pPr>
        <w:spacing w:line="240" w:lineRule="auto"/>
        <w:jc w:val="both"/>
        <w:rPr>
          <w:rFonts w:ascii="Times New Roman" w:hAnsi="Times New Roman" w:cs="Times New Roman"/>
          <w:b/>
          <w:sz w:val="20"/>
          <w:szCs w:val="20"/>
        </w:rPr>
      </w:pPr>
      <w:r w:rsidRPr="00454184">
        <w:rPr>
          <w:rFonts w:ascii="Times New Roman" w:eastAsia="Times New Roman" w:hAnsi="Times New Roman" w:cs="Times New Roman"/>
          <w:b/>
          <w:sz w:val="20"/>
          <w:szCs w:val="20"/>
          <w:lang w:eastAsia="pl-PL"/>
        </w:rPr>
        <w:t>a)</w:t>
      </w:r>
      <w:r w:rsidRPr="00454184">
        <w:rPr>
          <w:rFonts w:ascii="Times New Roman" w:eastAsia="Times New Roman" w:hAnsi="Times New Roman" w:cs="Times New Roman"/>
          <w:sz w:val="20"/>
          <w:szCs w:val="20"/>
          <w:lang w:eastAsia="pl-PL"/>
        </w:rPr>
        <w:t xml:space="preserve"> </w:t>
      </w:r>
      <w:r w:rsidRPr="00454184">
        <w:rPr>
          <w:rFonts w:ascii="Times New Roman" w:hAnsi="Times New Roman" w:cs="Times New Roman"/>
          <w:b/>
          <w:sz w:val="20"/>
          <w:szCs w:val="20"/>
        </w:rPr>
        <w:t>Odbiornik stacji odbiorczej – sztuk 192</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w:t>
      </w:r>
      <w:r w:rsidR="007A5ACC">
        <w:rPr>
          <w:rFonts w:ascii="Times New Roman" w:eastAsia="Times New Roman" w:hAnsi="Times New Roman" w:cs="Times New Roman"/>
          <w:i/>
          <w:sz w:val="20"/>
          <w:szCs w:val="20"/>
          <w:lang w:eastAsia="pl-PL"/>
        </w:rPr>
        <w:t xml:space="preserve"> lub </w:t>
      </w:r>
      <w:r w:rsidRPr="00454184">
        <w:rPr>
          <w:rFonts w:ascii="Times New Roman" w:eastAsia="Times New Roman" w:hAnsi="Times New Roman" w:cs="Times New Roman"/>
          <w:i/>
          <w:sz w:val="20"/>
          <w:szCs w:val="20"/>
          <w:lang w:eastAsia="pl-PL"/>
        </w:rPr>
        <w:t>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D85E8C">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Przedmiot zamówienia musi spełniać przedstawione poniżej wymagania:</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 Rodzaj transmisji: prądowa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2. Czułość : 2V/</w:t>
      </w:r>
      <w:proofErr w:type="spellStart"/>
      <w:r w:rsidRPr="00454184">
        <w:rPr>
          <w:rFonts w:ascii="Times New Roman" w:hAnsi="Times New Roman" w:cs="Times New Roman"/>
          <w:sz w:val="20"/>
          <w:szCs w:val="20"/>
        </w:rPr>
        <w:t>mA</w:t>
      </w:r>
      <w:proofErr w:type="spellEnd"/>
      <w:r w:rsidRPr="00454184">
        <w:rPr>
          <w:rFonts w:ascii="Times New Roman" w:hAnsi="Times New Roman" w:cs="Times New Roman"/>
          <w:sz w:val="20"/>
          <w:szCs w:val="20"/>
        </w:rPr>
        <w:t>÷ 20V/</w:t>
      </w:r>
      <w:proofErr w:type="spellStart"/>
      <w:r w:rsidRPr="00454184">
        <w:rPr>
          <w:rFonts w:ascii="Times New Roman" w:hAnsi="Times New Roman" w:cs="Times New Roman"/>
          <w:sz w:val="20"/>
          <w:szCs w:val="20"/>
        </w:rPr>
        <w:t>mA</w:t>
      </w:r>
      <w:proofErr w:type="spellEnd"/>
      <w:r w:rsidRPr="00454184">
        <w:rPr>
          <w:rFonts w:ascii="Times New Roman" w:hAnsi="Times New Roman" w:cs="Times New Roman"/>
          <w:sz w:val="20"/>
          <w:szCs w:val="20"/>
        </w:rPr>
        <w:t xml:space="preserve"> (zależności od wzmocnienia ×1,×2,×5,×10)</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3. Zakres napięć wyjściowych: ±10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4. Pasmo częstotliwościowe: 0.8 ÷ 250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(-3 </w:t>
      </w:r>
      <w:proofErr w:type="spellStart"/>
      <w:r w:rsidRPr="00454184">
        <w:rPr>
          <w:rFonts w:ascii="Times New Roman" w:hAnsi="Times New Roman" w:cs="Times New Roman"/>
          <w:sz w:val="20"/>
          <w:szCs w:val="20"/>
        </w:rPr>
        <w:t>dB</w:t>
      </w:r>
      <w:proofErr w:type="spellEnd"/>
      <w:r w:rsidRPr="00454184">
        <w:rPr>
          <w:rFonts w:ascii="Times New Roman" w:hAnsi="Times New Roman" w:cs="Times New Roman"/>
          <w:sz w:val="20"/>
          <w:szCs w:val="20"/>
        </w:rPr>
        <w: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5. Prąd zerowy: 12 mA±5%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6. Modulacja :± 5 </w:t>
      </w:r>
      <w:proofErr w:type="spellStart"/>
      <w:r w:rsidRPr="00454184">
        <w:rPr>
          <w:rFonts w:ascii="Times New Roman" w:hAnsi="Times New Roman" w:cs="Times New Roman"/>
          <w:sz w:val="20"/>
          <w:szCs w:val="20"/>
        </w:rPr>
        <w:t>mA</w:t>
      </w:r>
      <w:proofErr w:type="spellEnd"/>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7. Tłumienie sygnału 50Hz: -40dB (włączony filtr)</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8. Obwód zasilania: 2x18 V</w:t>
      </w:r>
      <w:r w:rsidRPr="00454184" w:rsidDel="005B1403">
        <w:rPr>
          <w:rFonts w:ascii="Times New Roman" w:hAnsi="Times New Roman" w:cs="Times New Roman"/>
          <w:sz w:val="20"/>
          <w:szCs w:val="20"/>
        </w:rPr>
        <w:t xml:space="preserve"> </w:t>
      </w:r>
      <w:r w:rsidRPr="00454184">
        <w:rPr>
          <w:rFonts w:ascii="Times New Roman" w:hAnsi="Times New Roman" w:cs="Times New Roman"/>
          <w:sz w:val="20"/>
          <w:szCs w:val="20"/>
        </w:rPr>
        <w:t>AC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9. Obwody wyjściowe do aparatury pomiarowej  muszą być wyprowadzone na gniazda BNC: </w:t>
      </w:r>
      <w:proofErr w:type="spellStart"/>
      <w:r w:rsidRPr="00454184">
        <w:rPr>
          <w:rFonts w:ascii="Times New Roman" w:hAnsi="Times New Roman" w:cs="Times New Roman"/>
          <w:sz w:val="20"/>
          <w:szCs w:val="20"/>
        </w:rPr>
        <w:t>Um</w:t>
      </w:r>
      <w:proofErr w:type="spellEnd"/>
      <w:r w:rsidRPr="00454184">
        <w:rPr>
          <w:rFonts w:ascii="Times New Roman" w:hAnsi="Times New Roman" w:cs="Times New Roman"/>
          <w:sz w:val="20"/>
          <w:szCs w:val="20"/>
        </w:rPr>
        <w:t>=253V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10. Obwody transmisyjne wyprowadzone  na  gniazda wyj.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poziom bezpieczeństwa „</w:t>
      </w:r>
      <w:proofErr w:type="spellStart"/>
      <w:r w:rsidRPr="00454184">
        <w:rPr>
          <w:rFonts w:ascii="Times New Roman" w:hAnsi="Times New Roman" w:cs="Times New Roman"/>
          <w:sz w:val="20"/>
          <w:szCs w:val="20"/>
        </w:rPr>
        <w:t>ia</w:t>
      </w:r>
      <w:proofErr w:type="spellEnd"/>
      <w:r w:rsidRPr="00454184">
        <w:rPr>
          <w:rFonts w:ascii="Times New Roman" w:hAnsi="Times New Roman" w:cs="Times New Roman"/>
          <w:sz w:val="20"/>
          <w:szCs w:val="20"/>
        </w:rPr>
        <w: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w:t>
      </w:r>
      <w:proofErr w:type="spellStart"/>
      <w:r w:rsidRPr="00454184">
        <w:rPr>
          <w:rFonts w:ascii="Times New Roman" w:hAnsi="Times New Roman" w:cs="Times New Roman"/>
          <w:sz w:val="20"/>
          <w:szCs w:val="20"/>
        </w:rPr>
        <w:t>Uo</w:t>
      </w:r>
      <w:proofErr w:type="spellEnd"/>
      <w:r w:rsidRPr="00454184">
        <w:rPr>
          <w:rFonts w:ascii="Times New Roman" w:hAnsi="Times New Roman" w:cs="Times New Roman"/>
          <w:sz w:val="20"/>
          <w:szCs w:val="20"/>
        </w:rPr>
        <w:t>=47,3V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w:t>
      </w:r>
      <w:proofErr w:type="spellStart"/>
      <w:r w:rsidRPr="00454184">
        <w:rPr>
          <w:rFonts w:ascii="Times New Roman" w:hAnsi="Times New Roman" w:cs="Times New Roman"/>
          <w:sz w:val="20"/>
          <w:szCs w:val="20"/>
        </w:rPr>
        <w:t>Io</w:t>
      </w:r>
      <w:proofErr w:type="spellEnd"/>
      <w:r w:rsidRPr="00454184">
        <w:rPr>
          <w:rFonts w:ascii="Times New Roman" w:hAnsi="Times New Roman" w:cs="Times New Roman"/>
          <w:sz w:val="20"/>
          <w:szCs w:val="20"/>
        </w:rPr>
        <w:t>=98mA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Po=1,2W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charakterystyka obwodu: liniowa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Li= 0, Ci=0</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w:t>
      </w:r>
      <w:proofErr w:type="spellStart"/>
      <w:r w:rsidRPr="00454184">
        <w:rPr>
          <w:rFonts w:ascii="Times New Roman" w:hAnsi="Times New Roman" w:cs="Times New Roman"/>
          <w:sz w:val="20"/>
          <w:szCs w:val="20"/>
        </w:rPr>
        <w:t>Lo</w:t>
      </w:r>
      <w:proofErr w:type="spellEnd"/>
      <w:r w:rsidRPr="00454184">
        <w:rPr>
          <w:rFonts w:ascii="Times New Roman" w:hAnsi="Times New Roman" w:cs="Times New Roman"/>
          <w:sz w:val="20"/>
          <w:szCs w:val="20"/>
        </w:rPr>
        <w:t>=30mH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Co=1,19µF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11. Warunki  eksploatacji: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a. wilgotność -  30 ÷ 85 % w temp. 20 ºC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b. temperatura pracy  +10 ÷ +40 º 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c. atmosfera : nie agresywna wolna od pyłu węglowego i metalowego oraz oparów kwasów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12.Wymiary płytki obwodu drukowanego:  szer. 100mm, dł. 280mm </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 xml:space="preserve">13. Laminat grubości  1.5 mm z grubością warstwy miedzi nie mniejszą niż 25µm zgodnie </w:t>
      </w:r>
      <w:r w:rsidRPr="00454184">
        <w:rPr>
          <w:rFonts w:ascii="Times New Roman" w:hAnsi="Times New Roman" w:cs="Times New Roman"/>
          <w:sz w:val="20"/>
          <w:szCs w:val="20"/>
        </w:rPr>
        <w:br/>
        <w:t xml:space="preserve">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14. Elementy muszą być montowane sposobem na przewlekanie</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 xml:space="preserve">15. Płytki drukowane muszą być wykonane jako dwustronne z otworami metalizowanymi, malowane dwustronnie z maską opisu elementów zgodnie 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16. Montaż elementów elektronicznych: dowolny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17. Tył płytki zaopatrzony w złącze kątowe 90°  64 pin Europa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18. Przód  płyty musi być wykonany, tak aby było możliwe wyprowadzenie elementów elektronicznych  montowanych  na płycie czołowej,  tj.: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dioda dwukolorowa Ø 5mm sygnalizacja  zwarcia linii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dioda dwukolorowa Ø 5mm sygnalizacja  prądu linii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diody czerwone Ø3mm sygnalizacja pozycji  wzmocnienia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gniazdo BNC  wyprowadzenie sygnału - wyjście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19. Na płycie obwodu drukowanego musi być rozdzielenie obwodów iskrobezpiecznego </w:t>
      </w:r>
      <w:r w:rsidRPr="00454184">
        <w:rPr>
          <w:rFonts w:ascii="Times New Roman" w:hAnsi="Times New Roman" w:cs="Times New Roman"/>
          <w:sz w:val="20"/>
          <w:szCs w:val="20"/>
        </w:rPr>
        <w:br/>
        <w:t xml:space="preserve">i  nieiskrobezpiecznego. </w:t>
      </w:r>
    </w:p>
    <w:p w:rsidR="00454184" w:rsidRPr="00454184" w:rsidRDefault="00454184" w:rsidP="00454184">
      <w:pPr>
        <w:spacing w:after="0" w:line="240" w:lineRule="auto"/>
        <w:jc w:val="both"/>
        <w:rPr>
          <w:rFonts w:ascii="Times New Roman" w:hAnsi="Times New Roman" w:cs="Times New Roman"/>
          <w:b/>
          <w:sz w:val="20"/>
          <w:szCs w:val="20"/>
        </w:rPr>
      </w:pPr>
      <w:r w:rsidRPr="00454184">
        <w:rPr>
          <w:rFonts w:ascii="Times New Roman" w:hAnsi="Times New Roman" w:cs="Times New Roman"/>
          <w:b/>
          <w:sz w:val="20"/>
          <w:szCs w:val="20"/>
        </w:rPr>
        <w:lastRenderedPageBreak/>
        <w:t xml:space="preserve">b) Podzespół  elektroniczny do sondy sejsmicznej wraz czujnikiem drgań sejsmicznych – sztuk 192            </w:t>
      </w:r>
    </w:p>
    <w:p w:rsidR="00454184" w:rsidRPr="00454184" w:rsidRDefault="00454184" w:rsidP="00454184">
      <w:pPr>
        <w:spacing w:after="0" w:line="240" w:lineRule="auto"/>
        <w:ind w:firstLine="180"/>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B30BA7">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Przedmiot zamówienia musi spełniać przedstawione poniżej wymagania:</w:t>
      </w:r>
    </w:p>
    <w:p w:rsidR="00454184" w:rsidRPr="00454184" w:rsidRDefault="00454184" w:rsidP="00454184">
      <w:pPr>
        <w:spacing w:after="0" w:line="240" w:lineRule="auto"/>
        <w:ind w:firstLine="180"/>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 Wymiary płytek obwodu drukowanego ≤  Ø37</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 xml:space="preserve">2. Laminat grubości  1.5 mm z grubością warstwy miedzi nie mniejszą niż 25µm i zgodnie 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 xml:space="preserve">3. Płytki muszą zapewniać zachowanie odległości pomiędzy elementami elektronicznymi zgodnie </w:t>
      </w:r>
      <w:r w:rsidRPr="00454184">
        <w:rPr>
          <w:rFonts w:ascii="Times New Roman" w:hAnsi="Times New Roman" w:cs="Times New Roman"/>
          <w:sz w:val="20"/>
          <w:szCs w:val="20"/>
        </w:rPr>
        <w:br/>
        <w:t xml:space="preserve">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4. Elementy montowane sposobem na przewlekanie</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5. Możliwość montażu stojącego lub leżącego, dopuszczony rozstaw nietypowy</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6. Obwody  drukowane muszą być wykonane dwustronnie z otworami metalizowanymi i obustronnym malowaniem  z naniesioną maską opisu elementów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7. Parametr mierzony - prędkość drgań podłoża z użyciem czujnika prędkościowego o następujących parametrach: częstotliwość rezonansowa 4.5Hz, rezystancja cewki 380 Ohm,  czułość 0.32 V/cm/sek.</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8. Rodzaj transmisji – prądowa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9. Czułość podzespołu – od 0.5mA/mm/s do 5mA/mm/s,</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10. Zakres rejestrowanych częstotliwości – 1 ÷ 400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(-3dB),</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11. Pobór prądu - ≤12 </w:t>
      </w:r>
      <w:proofErr w:type="spellStart"/>
      <w:r w:rsidRPr="00454184">
        <w:rPr>
          <w:rFonts w:ascii="Times New Roman" w:hAnsi="Times New Roman" w:cs="Times New Roman"/>
          <w:sz w:val="20"/>
          <w:szCs w:val="20"/>
        </w:rPr>
        <w:t>mA</w:t>
      </w:r>
      <w:proofErr w:type="spellEnd"/>
      <w:r w:rsidRPr="00454184">
        <w:rPr>
          <w:rFonts w:ascii="Times New Roman" w:hAnsi="Times New Roman" w:cs="Times New Roman"/>
          <w:sz w:val="20"/>
          <w:szCs w:val="20"/>
        </w:rPr>
        <w: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12. Głębokość modulacji prądowej - ±5 </w:t>
      </w:r>
      <w:proofErr w:type="spellStart"/>
      <w:r w:rsidRPr="00454184">
        <w:rPr>
          <w:rFonts w:ascii="Times New Roman" w:hAnsi="Times New Roman" w:cs="Times New Roman"/>
          <w:sz w:val="20"/>
          <w:szCs w:val="20"/>
        </w:rPr>
        <w:t>mA</w:t>
      </w:r>
      <w:proofErr w:type="spellEnd"/>
      <w:r w:rsidRPr="00454184">
        <w:rPr>
          <w:rFonts w:ascii="Times New Roman" w:hAnsi="Times New Roman" w:cs="Times New Roman"/>
          <w:sz w:val="20"/>
          <w:szCs w:val="20"/>
        </w:rPr>
        <w: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13. Zakres napięć zasilających - 18 ÷40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14. Dokładność pomiaru - ± 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15. Współpraca z odwodami iskrobezpiecznymi   Ex </w:t>
      </w:r>
      <w:proofErr w:type="spellStart"/>
      <w:r w:rsidRPr="00454184">
        <w:rPr>
          <w:rFonts w:ascii="Times New Roman" w:hAnsi="Times New Roman" w:cs="Times New Roman"/>
          <w:sz w:val="20"/>
          <w:szCs w:val="20"/>
        </w:rPr>
        <w:t>ia</w:t>
      </w:r>
      <w:proofErr w:type="spellEnd"/>
      <w:r w:rsidRPr="00454184">
        <w:rPr>
          <w:rFonts w:ascii="Times New Roman" w:hAnsi="Times New Roman" w:cs="Times New Roman"/>
          <w:sz w:val="20"/>
          <w:szCs w:val="20"/>
        </w:rPr>
        <w:t xml:space="preserve"> 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16. Maksymalne parametry obwodu wyjściowego: </w:t>
      </w:r>
      <w:proofErr w:type="spellStart"/>
      <w:r w:rsidRPr="00454184">
        <w:rPr>
          <w:rFonts w:ascii="Times New Roman" w:hAnsi="Times New Roman" w:cs="Times New Roman"/>
          <w:sz w:val="20"/>
          <w:szCs w:val="20"/>
        </w:rPr>
        <w:t>Ui</w:t>
      </w:r>
      <w:proofErr w:type="spellEnd"/>
      <w:r w:rsidRPr="00454184">
        <w:rPr>
          <w:rFonts w:ascii="Times New Roman" w:hAnsi="Times New Roman" w:cs="Times New Roman"/>
          <w:sz w:val="20"/>
          <w:szCs w:val="20"/>
        </w:rPr>
        <w:t xml:space="preserve"> = 50V;   Ii  = 100mA;   Pi = 1.2W,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17. Warunki eksploatacji:   - temperatura pracy -5º ÷ + 50ºC</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eastAsia="Times New Roman" w:hAnsi="Times New Roman" w:cs="Times New Roman"/>
          <w:b/>
          <w:sz w:val="20"/>
          <w:szCs w:val="20"/>
          <w:lang w:eastAsia="pl-PL"/>
        </w:rPr>
      </w:pPr>
      <w:r w:rsidRPr="00454184">
        <w:rPr>
          <w:rFonts w:ascii="Times New Roman" w:eastAsia="Times New Roman" w:hAnsi="Times New Roman" w:cs="Times New Roman"/>
          <w:b/>
          <w:sz w:val="20"/>
          <w:szCs w:val="20"/>
          <w:lang w:eastAsia="pl-PL"/>
        </w:rPr>
        <w:t>c) Obudowa sondy  pomiarowej 1 składowej – sztuk 147</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Times New Roman" w:hAnsi="Times New Roman" w:cs="Times New Roman"/>
          <w:sz w:val="20"/>
          <w:szCs w:val="20"/>
          <w:lang w:eastAsia="pl-PL"/>
        </w:rPr>
        <w:t xml:space="preserve"> opisanymi </w:t>
      </w:r>
      <w:r w:rsidR="000E2EE9">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Przedmiot zamówienia musi spełniać przedstawione poniżej wymagania:</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 Obudowa sondy w  kształcie cylindra o wymiarach nie większych  niż h = 125mm i Ø 42mm wraz </w:t>
      </w:r>
      <w:r w:rsidRPr="00454184">
        <w:rPr>
          <w:rFonts w:ascii="Times New Roman" w:eastAsia="Times New Roman" w:hAnsi="Times New Roman" w:cs="Times New Roman"/>
          <w:sz w:val="20"/>
          <w:szCs w:val="20"/>
          <w:lang w:eastAsia="pl-PL"/>
        </w:rPr>
        <w:br/>
        <w:t>z zaciskiem kablowym, wykonana ze stali nierdzewnej typ: 1H1810T  lub 1H189T ze stopniem ochrony IP67</w:t>
      </w:r>
    </w:p>
    <w:p w:rsidR="00454184" w:rsidRPr="00454184" w:rsidRDefault="00454184" w:rsidP="00454184">
      <w:pPr>
        <w:spacing w:after="0" w:line="240" w:lineRule="auto"/>
        <w:jc w:val="both"/>
        <w:rPr>
          <w:rFonts w:ascii="Times New Roman" w:eastAsiaTheme="minorEastAsia" w:hAnsi="Times New Roman" w:cs="Times New Roman"/>
          <w:strike/>
          <w:sz w:val="20"/>
          <w:szCs w:val="20"/>
          <w:lang w:eastAsia="zh-CN"/>
        </w:rPr>
      </w:pPr>
      <w:r w:rsidRPr="00454184">
        <w:rPr>
          <w:rFonts w:ascii="Times New Roman" w:eastAsia="Times New Roman" w:hAnsi="Times New Roman" w:cs="Times New Roman"/>
          <w:sz w:val="20"/>
          <w:szCs w:val="20"/>
          <w:lang w:eastAsia="pl-PL"/>
        </w:rPr>
        <w:t xml:space="preserve">2. Wytrzymałość  ścianek bocznych sondy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3. Dół sondy musi być przystosowany do przykręcenia na kotew górniczą Ø20mm</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4. Zamknięcie górne sondy musi być wykonane z podejściem pod kabel wraz z zaciskiem kablowym wykonanym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5. Zapewniona wytrzymałość zacisku  na wyrywanie kabla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6. Zamknięcie obudowy sondy musi być skręcone śrubami nimbusowymi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7. W dolnej części obudowy  musi być zapewnione podejście na klucz płaski ułatwiające montaż i demontaż sondy. </w:t>
      </w:r>
    </w:p>
    <w:p w:rsidR="00454184" w:rsidRPr="00454184" w:rsidRDefault="00454184" w:rsidP="00454184">
      <w:pPr>
        <w:spacing w:after="0" w:line="240" w:lineRule="auto"/>
        <w:jc w:val="both"/>
        <w:rPr>
          <w:rFonts w:ascii="Times New Roman" w:eastAsia="Times New Roman" w:hAnsi="Times New Roman" w:cs="Times New Roman"/>
          <w:strike/>
          <w:sz w:val="20"/>
          <w:szCs w:val="20"/>
          <w:lang w:eastAsia="pl-PL"/>
        </w:rPr>
      </w:pPr>
      <w:r w:rsidRPr="00454184">
        <w:rPr>
          <w:rFonts w:ascii="Times New Roman" w:eastAsia="Times New Roman" w:hAnsi="Times New Roman" w:cs="Times New Roman"/>
          <w:sz w:val="20"/>
          <w:szCs w:val="20"/>
          <w:lang w:eastAsia="pl-PL"/>
        </w:rPr>
        <w:t xml:space="preserve">8. W dolnej części wnętrza sondy muszą być wykonane elementy do zamontowania  i odizolowania czujnika pomiarowego prędkości drgań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9. Musi być zapewniony sztywny kontakt obudowy czujnika i obudowy sondy (przenoszenie drgań)</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10. Wnętrze sondy musi mieć miejsce na blok  elektroniki o wymiarach h=25mm i Ø37mm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11. Zapewniony element montażowy i odizolowujący blok elektroniki  od obudowy  </w:t>
      </w:r>
    </w:p>
    <w:p w:rsidR="00454184" w:rsidRPr="00454184" w:rsidRDefault="00454184" w:rsidP="00454184">
      <w:pPr>
        <w:spacing w:line="240" w:lineRule="auto"/>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lastRenderedPageBreak/>
        <w:t>12. Zapewniona możliwość wnikania  zalewy elektroizolacyjnej do wnętrza sondy po zamontowaniu wszystkich jej podzespołów.</w:t>
      </w:r>
    </w:p>
    <w:p w:rsidR="00454184" w:rsidRPr="00454184" w:rsidRDefault="00454184" w:rsidP="00454184">
      <w:pPr>
        <w:spacing w:line="240" w:lineRule="auto"/>
        <w:rPr>
          <w:rFonts w:ascii="Times New Roman" w:eastAsia="Times New Roman" w:hAnsi="Times New Roman" w:cs="Times New Roman"/>
          <w:sz w:val="20"/>
          <w:szCs w:val="20"/>
          <w:lang w:eastAsia="pl-PL"/>
        </w:rPr>
      </w:pPr>
      <w:r w:rsidRPr="00454184">
        <w:rPr>
          <w:rFonts w:ascii="Times New Roman" w:eastAsia="Times New Roman" w:hAnsi="Times New Roman" w:cs="Times New Roman"/>
          <w:b/>
          <w:sz w:val="20"/>
          <w:szCs w:val="20"/>
          <w:lang w:eastAsia="pl-PL"/>
        </w:rPr>
        <w:t>d) Obudowa sondy  pomiarowej 3 składowej – sztuk 15</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5A22C0">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eastAsia="Times New Roman" w:hAnsi="Times New Roman" w:cs="Times New Roman"/>
          <w:i/>
          <w:sz w:val="20"/>
          <w:szCs w:val="20"/>
          <w:lang w:eastAsia="pl-PL"/>
        </w:rPr>
        <w:t xml:space="preserve">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Przedmiot zamówienia musi spełniać przedstawione poniżej wymagania:</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 Obudowa sondy o kształcie cylindra o wymiarach nie większych  niż h = 265mm i  Ø 85mm wraz </w:t>
      </w:r>
      <w:r w:rsidRPr="00454184">
        <w:rPr>
          <w:rFonts w:ascii="Times New Roman" w:eastAsia="Times New Roman" w:hAnsi="Times New Roman" w:cs="Times New Roman"/>
          <w:sz w:val="20"/>
          <w:szCs w:val="20"/>
          <w:lang w:eastAsia="pl-PL"/>
        </w:rPr>
        <w:br/>
        <w:t>z zaciskiem kablowym, wykonana ze stali nierdzewnej typ: 1H1810T lub 1H189T ze stopniem ochrony IP67</w:t>
      </w:r>
    </w:p>
    <w:p w:rsidR="00454184" w:rsidRPr="00454184" w:rsidRDefault="00454184" w:rsidP="00454184">
      <w:pPr>
        <w:spacing w:after="0" w:line="240" w:lineRule="auto"/>
        <w:jc w:val="both"/>
        <w:rPr>
          <w:rFonts w:ascii="Times New Roman" w:eastAsia="Times New Roman" w:hAnsi="Times New Roman" w:cs="Times New Roman"/>
          <w:strike/>
          <w:sz w:val="20"/>
          <w:szCs w:val="20"/>
          <w:lang w:eastAsia="pl-PL"/>
        </w:rPr>
      </w:pPr>
      <w:r w:rsidRPr="00454184">
        <w:rPr>
          <w:rFonts w:ascii="Times New Roman" w:eastAsia="Times New Roman" w:hAnsi="Times New Roman" w:cs="Times New Roman"/>
          <w:sz w:val="20"/>
          <w:szCs w:val="20"/>
          <w:lang w:eastAsia="pl-PL"/>
        </w:rPr>
        <w:t xml:space="preserve">2. Wytrzymałość  ścianek bocznych sondy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3. Dół sondy musi być przystosowany do przykręcenia na kotew górniczą Ø20mm</w:t>
      </w:r>
    </w:p>
    <w:p w:rsidR="00454184" w:rsidRPr="00454184" w:rsidRDefault="00454184" w:rsidP="00454184">
      <w:pPr>
        <w:spacing w:after="0" w:line="240" w:lineRule="auto"/>
        <w:jc w:val="both"/>
        <w:rPr>
          <w:rFonts w:ascii="Times New Roman" w:eastAsia="Times New Roman" w:hAnsi="Times New Roman" w:cs="Times New Roman"/>
          <w:strike/>
          <w:sz w:val="20"/>
          <w:szCs w:val="20"/>
          <w:lang w:eastAsia="pl-PL"/>
        </w:rPr>
      </w:pPr>
      <w:r w:rsidRPr="00454184">
        <w:rPr>
          <w:rFonts w:ascii="Times New Roman" w:eastAsia="Times New Roman" w:hAnsi="Times New Roman" w:cs="Times New Roman"/>
          <w:sz w:val="20"/>
          <w:szCs w:val="20"/>
          <w:lang w:eastAsia="pl-PL"/>
        </w:rPr>
        <w:t xml:space="preserve">4. Zamknięcie górne sondy musi być wykonane z podejściem pod kabel wraz z zaciskiem kablowym wykonanym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5. Zapewniona wytrzymałość zacisku  na wyrywanie kabla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6. Zamknięcie obudowy sondy musi być skręcone śrubami imbusowymi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7. W dolnej części musi być zapewnione podejście na klucz płaski ułatwiające montaż i demontaż sondy</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8. Wnętrze sondy musi być przystosowane do zamontowania trzech czujników prędkości drgań </w:t>
      </w:r>
      <w:r w:rsidRPr="00454184">
        <w:rPr>
          <w:rFonts w:ascii="Times New Roman" w:eastAsia="Times New Roman" w:hAnsi="Times New Roman" w:cs="Times New Roman"/>
          <w:sz w:val="20"/>
          <w:szCs w:val="20"/>
          <w:lang w:eastAsia="pl-PL"/>
        </w:rPr>
        <w:br/>
        <w:t xml:space="preserve">i trzech podzespołów elektroniki tak, aby możliwa  była  rejestracja  drgań  w  trzech  kierunkach </w:t>
      </w:r>
      <w:proofErr w:type="spellStart"/>
      <w:r w:rsidRPr="00454184">
        <w:rPr>
          <w:rFonts w:ascii="Times New Roman" w:eastAsia="Times New Roman" w:hAnsi="Times New Roman" w:cs="Times New Roman"/>
          <w:sz w:val="20"/>
          <w:szCs w:val="20"/>
          <w:lang w:eastAsia="pl-PL"/>
        </w:rPr>
        <w:t>x,y,z</w:t>
      </w:r>
      <w:proofErr w:type="spellEnd"/>
      <w:r w:rsidRPr="00454184">
        <w:rPr>
          <w:rFonts w:ascii="Times New Roman" w:eastAsia="Times New Roman" w:hAnsi="Times New Roman" w:cs="Times New Roman"/>
          <w:sz w:val="20"/>
          <w:szCs w:val="20"/>
          <w:lang w:eastAsia="pl-PL"/>
        </w:rPr>
        <w:t>.</w:t>
      </w:r>
    </w:p>
    <w:p w:rsidR="00454184" w:rsidRPr="00454184" w:rsidRDefault="00454184" w:rsidP="00454184">
      <w:pPr>
        <w:spacing w:after="0" w:line="240" w:lineRule="auto"/>
        <w:jc w:val="both"/>
        <w:rPr>
          <w:rFonts w:ascii="Times New Roman" w:eastAsia="Times New Roman" w:hAnsi="Times New Roman" w:cs="Times New Roman"/>
          <w:strike/>
          <w:sz w:val="20"/>
          <w:szCs w:val="20"/>
          <w:lang w:eastAsia="pl-PL"/>
        </w:rPr>
      </w:pPr>
      <w:r w:rsidRPr="00454184">
        <w:rPr>
          <w:rFonts w:ascii="Times New Roman" w:eastAsia="Times New Roman" w:hAnsi="Times New Roman" w:cs="Times New Roman"/>
          <w:sz w:val="20"/>
          <w:szCs w:val="20"/>
          <w:lang w:eastAsia="pl-PL"/>
        </w:rPr>
        <w:t xml:space="preserve">9. Zapewnić elementy wnętrza do zamontowania czujników i elektroniki, tak aby zachodziła galwaniczna izolacja pomiędzy kanałami sondy, a także </w:t>
      </w:r>
      <w:r w:rsidR="00E37248">
        <w:rPr>
          <w:rFonts w:ascii="Times New Roman" w:eastAsia="Times New Roman" w:hAnsi="Times New Roman" w:cs="Times New Roman"/>
          <w:sz w:val="20"/>
          <w:szCs w:val="20"/>
          <w:lang w:eastAsia="pl-PL"/>
        </w:rPr>
        <w:t xml:space="preserve">pomiędzy obudową sondy zgodnie </w:t>
      </w:r>
      <w:r w:rsidRPr="00454184">
        <w:rPr>
          <w:rFonts w:ascii="Times New Roman" w:eastAsia="Times New Roman" w:hAnsi="Times New Roman" w:cs="Times New Roman"/>
          <w:sz w:val="20"/>
          <w:szCs w:val="20"/>
          <w:lang w:eastAsia="pl-PL"/>
        </w:rPr>
        <w:t xml:space="preserve">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10. Zapewniony sztywny kontakt  czujników z obudową sondy (przenoszenie drgań)  </w:t>
      </w:r>
    </w:p>
    <w:p w:rsidR="00454184" w:rsidRPr="00454184" w:rsidRDefault="00454184" w:rsidP="00454184">
      <w:pPr>
        <w:spacing w:line="240" w:lineRule="auto"/>
        <w:jc w:val="both"/>
        <w:rPr>
          <w:rFonts w:ascii="Times New Roman" w:hAnsi="Times New Roman" w:cs="Times New Roman"/>
          <w:sz w:val="20"/>
          <w:szCs w:val="20"/>
        </w:rPr>
      </w:pPr>
      <w:r w:rsidRPr="00454184">
        <w:rPr>
          <w:rFonts w:ascii="Times New Roman" w:eastAsia="Times New Roman" w:hAnsi="Times New Roman" w:cs="Times New Roman"/>
          <w:sz w:val="20"/>
          <w:szCs w:val="20"/>
          <w:lang w:eastAsia="pl-PL"/>
        </w:rPr>
        <w:t>11. Zapewniona możliwość wnikania zalewy elektroizolacyjnej do wnętrza sondy po zamontowaniu wszystkich jej podzespołów.</w:t>
      </w:r>
    </w:p>
    <w:p w:rsidR="00454184" w:rsidRPr="00454184" w:rsidRDefault="00454184" w:rsidP="00454184">
      <w:pPr>
        <w:spacing w:line="240" w:lineRule="auto"/>
        <w:jc w:val="both"/>
        <w:rPr>
          <w:rFonts w:ascii="Times New Roman" w:hAnsi="Times New Roman" w:cs="Times New Roman"/>
          <w:b/>
          <w:sz w:val="20"/>
          <w:szCs w:val="20"/>
        </w:rPr>
      </w:pPr>
      <w:r w:rsidRPr="00454184">
        <w:rPr>
          <w:rFonts w:ascii="Times New Roman" w:hAnsi="Times New Roman" w:cs="Times New Roman"/>
          <w:b/>
          <w:sz w:val="20"/>
          <w:szCs w:val="20"/>
        </w:rPr>
        <w:t>e) Obudowa stacji odbiorczej  dla linii 16 kanałów sejsmicznych – sztuk 8</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EF7BCA">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Przedmiot zamówienia musi spełniać przedstawione poniżej wymagania: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 Typ kasety: 19” wersja z ekranowaniem EMC, wys. 3HE**, głęb. 475mm</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2. Kątowniki montażowe przednie z rączkami aluminiowymi i przyklejonymi uszczelkami EMC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3.  Kątowniki montażowe tylne z uszczelkami EMC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4. Belki przednie i tylne z krótką wargą i podziałką szerokości 84HP**</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5. Para belek z szyną typu „Z” z nagwintowanymi otworami M2.5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6. Para belek wzmacniających o szerokości 84HP**</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7. Pokrywa górna i dolna perforowana wciskana do belek z uszczelnieniem EMC, belki z listwami izolującymi, zestaw  montażowy, listwy gwintowane M2.5 do przykręcania paneli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8. Panel  tylny  na  pełną  szerokość,  panele przednie 16 szt. z jednej strony anodowane, a z drugiej przewodzące z uchwytami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9. Paski przewodzące prąd maksymalny 4A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**HP – 5.08mm, HE – 44.45mm</w:t>
      </w:r>
    </w:p>
    <w:p w:rsidR="00454184" w:rsidRDefault="00454184" w:rsidP="00454184">
      <w:pPr>
        <w:spacing w:after="0" w:line="240" w:lineRule="auto"/>
        <w:jc w:val="both"/>
        <w:rPr>
          <w:rFonts w:ascii="Times New Roman" w:hAnsi="Times New Roman" w:cs="Times New Roman"/>
          <w:sz w:val="20"/>
          <w:szCs w:val="20"/>
        </w:rPr>
      </w:pPr>
    </w:p>
    <w:p w:rsidR="00B7132E" w:rsidRDefault="00B7132E" w:rsidP="00454184">
      <w:pPr>
        <w:spacing w:after="0" w:line="240" w:lineRule="auto"/>
        <w:jc w:val="both"/>
        <w:rPr>
          <w:rFonts w:ascii="Times New Roman" w:hAnsi="Times New Roman" w:cs="Times New Roman"/>
          <w:sz w:val="20"/>
          <w:szCs w:val="20"/>
        </w:rPr>
      </w:pPr>
    </w:p>
    <w:p w:rsidR="00B7132E" w:rsidRDefault="00B7132E" w:rsidP="00454184">
      <w:pPr>
        <w:spacing w:after="0" w:line="240" w:lineRule="auto"/>
        <w:jc w:val="both"/>
        <w:rPr>
          <w:rFonts w:ascii="Times New Roman" w:hAnsi="Times New Roman" w:cs="Times New Roman"/>
          <w:sz w:val="20"/>
          <w:szCs w:val="20"/>
        </w:rPr>
      </w:pPr>
    </w:p>
    <w:p w:rsidR="00B7132E" w:rsidRPr="00454184" w:rsidRDefault="00B7132E"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b/>
          <w:sz w:val="20"/>
          <w:szCs w:val="20"/>
        </w:rPr>
      </w:pPr>
      <w:r w:rsidRPr="00454184">
        <w:rPr>
          <w:rFonts w:ascii="Times New Roman" w:hAnsi="Times New Roman" w:cs="Times New Roman"/>
          <w:b/>
          <w:sz w:val="20"/>
          <w:szCs w:val="20"/>
        </w:rPr>
        <w:lastRenderedPageBreak/>
        <w:t xml:space="preserve">f) Moduł rejestrujący drgania sejsmiczne do transmisji, analizy i akwizycji efektu drgań sejsmicznych – </w:t>
      </w:r>
      <w:r w:rsidR="001D0DC1">
        <w:rPr>
          <w:rFonts w:ascii="Times New Roman" w:hAnsi="Times New Roman" w:cs="Times New Roman"/>
          <w:b/>
          <w:sz w:val="20"/>
          <w:szCs w:val="20"/>
        </w:rPr>
        <w:t xml:space="preserve">sztuk </w:t>
      </w:r>
      <w:r w:rsidRPr="00454184">
        <w:rPr>
          <w:rFonts w:ascii="Times New Roman" w:hAnsi="Times New Roman" w:cs="Times New Roman"/>
          <w:b/>
          <w:sz w:val="20"/>
          <w:szCs w:val="20"/>
        </w:rPr>
        <w:t>1</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B7132E" w:rsidRDefault="00454184" w:rsidP="00B7132E">
      <w:pPr>
        <w:spacing w:after="0" w:line="240" w:lineRule="auto"/>
        <w:jc w:val="both"/>
        <w:rPr>
          <w:rFonts w:ascii="Times New Roman" w:eastAsia="Times New Roman" w:hAnsi="Times New Roman" w:cs="Times New Roman"/>
          <w:i/>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B7132E">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trike/>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techniczna rejestratora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ilość kanałów............................................ 128</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zakres częstotliwości ............................... od 1 do 3000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 (wybiera użytkownik)</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próbkowanie sygnału................................ minimum 16 bitowe</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zakres napięć wejściowych sygnału...........+-10V,+-5V,+-2.5V,+-1.25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automatyczne wyzwalanie zapisów wstrząsów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ciągłego zapisu danych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zapisywanie wszystkich rejestracji w bazie danych o wstrząsach</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operacyjny dowolny, spełniający niżej wymienione wymagania **</w:t>
      </w:r>
      <w:r w:rsidRPr="00454184">
        <w:rPr>
          <w:rFonts w:ascii="Times New Roman" w:hAnsi="Times New Roman" w:cs="Times New Roman"/>
          <w:strike/>
          <w:sz w:val="20"/>
          <w:szCs w:val="20"/>
        </w:rPr>
        <w:t xml:space="preserv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sposób detekcji sygnałów z użyciem komunikacji międzyprocesowej oraz procesy wielowątkowe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synchronizacja czasu systemowego..........GPS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zasilanie ................................................... 230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min. energia zjawiska sejsmicznego: 10</w:t>
      </w:r>
      <w:r w:rsidRPr="00454184">
        <w:rPr>
          <w:rFonts w:ascii="Times New Roman" w:hAnsi="Times New Roman" w:cs="Times New Roman"/>
          <w:sz w:val="20"/>
          <w:szCs w:val="20"/>
          <w:vertAlign w:val="superscript"/>
        </w:rPr>
        <w:t>2</w:t>
      </w:r>
      <w:r w:rsidRPr="00454184">
        <w:rPr>
          <w:rFonts w:ascii="Times New Roman" w:hAnsi="Times New Roman" w:cs="Times New Roman"/>
          <w:sz w:val="20"/>
          <w:szCs w:val="20"/>
        </w:rPr>
        <w:t>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możliwość zdalnego sterowania pracą rejestratora oraz jego parametrami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podgląd online zapisu drgań sejsmicznych na rejestratorze oraz w trybie zdalnego sterowania</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oprogramowania dostarczonego wraz modułem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prezentacja graficzna zarejestrowanych wstrząsów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analiza Fouriera (FFT)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filtracja częstotliwościowa sejsmogramów (w celu wycinania szumów i zakłóceń)</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różniczkowanie i całkowanie sejsmogramów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korekcja linii bazowej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wydruki sejsmogramów na dowolną drukarkę i eksport plików graficznych do innych programów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zapis grafiki do plików wektorowych typu </w:t>
      </w:r>
      <w:proofErr w:type="spellStart"/>
      <w:r w:rsidRPr="00454184">
        <w:rPr>
          <w:rFonts w:ascii="Times New Roman" w:hAnsi="Times New Roman" w:cs="Times New Roman"/>
          <w:sz w:val="20"/>
          <w:szCs w:val="20"/>
        </w:rPr>
        <w:t>windowsmetafile</w:t>
      </w:r>
      <w:proofErr w:type="spellEnd"/>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eksport i import sejsmogramów do pliku ASCII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lokalizacji ognisk wstrząsów w wariancie płaskim i przestrzennym na bazie algorytmów: metody fali P, różnicy czasów przyjścia fal P i S</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obliczenia energii z całki z sejsmogramu prędkości i metodą spektralną</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informacja o błędzie dopasowania czasów w procesie lokalizacji na poszczególnych stanowiskach sejsmometrycznych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drukowanie wyników analizy wstrząsów na tle mapy wyrobisk, tektoniki i wielu innych elementów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możliwość bezpośredniego wykorzystywania sejsmogramów do analizy stanu zagrożenia sejsmicznego metodą tomografii pasywnej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analiza parametrów spektralnych źródła (moment sejsmiczny, spadek naprężeń, przemieszczenia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w ognisku),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wprowadzanie różnych modeli prędkościowych górotworu</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8E7C28" w:rsidRDefault="00454184" w:rsidP="00454184">
      <w:pPr>
        <w:spacing w:line="240" w:lineRule="auto"/>
        <w:rPr>
          <w:rFonts w:ascii="Times New Roman" w:eastAsia="Times New Roman" w:hAnsi="Times New Roman" w:cs="Times New Roman"/>
          <w:b/>
          <w:sz w:val="18"/>
          <w:szCs w:val="20"/>
          <w:lang w:eastAsia="pl-PL"/>
        </w:rPr>
      </w:pPr>
      <w:r w:rsidRPr="008E7C28">
        <w:rPr>
          <w:rFonts w:ascii="Times New Roman" w:hAnsi="Times New Roman" w:cs="Times New Roman"/>
          <w:sz w:val="18"/>
          <w:szCs w:val="20"/>
        </w:rPr>
        <w:t>**</w:t>
      </w:r>
      <w:r w:rsidRPr="008E7C28">
        <w:rPr>
          <w:rFonts w:ascii="Times New Roman" w:hAnsi="Times New Roman" w:cs="Times New Roman"/>
          <w:b/>
          <w:sz w:val="18"/>
          <w:szCs w:val="20"/>
          <w:u w:val="single"/>
        </w:rPr>
        <w:t xml:space="preserve"> </w:t>
      </w:r>
      <w:r w:rsidRPr="008E7C28">
        <w:rPr>
          <w:rFonts w:ascii="Times New Roman" w:eastAsia="Times New Roman" w:hAnsi="Times New Roman" w:cs="Times New Roman"/>
          <w:b/>
          <w:sz w:val="18"/>
          <w:szCs w:val="20"/>
          <w:u w:val="single"/>
          <w:lang w:eastAsia="pl-PL"/>
        </w:rPr>
        <w:t>Minimalne wymagania dla systemu operacyjnego :</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 Wsparcie dla architektury 32-bitowej.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2.  Łączenie z sieciami firmowymi przy użyciu funkcji </w:t>
      </w:r>
      <w:hyperlink r:id="rId25" w:history="1">
        <w:r w:rsidRPr="008E7C28">
          <w:rPr>
            <w:rFonts w:ascii="Times New Roman" w:eastAsia="Times New Roman" w:hAnsi="Times New Roman" w:cs="Times New Roman"/>
            <w:sz w:val="18"/>
            <w:szCs w:val="20"/>
            <w:u w:val="single"/>
            <w:lang w:eastAsia="pl-PL"/>
          </w:rPr>
          <w:t>przyłączania do domeny</w:t>
        </w:r>
      </w:hyperlink>
      <w:r w:rsidRPr="008E7C28">
        <w:rPr>
          <w:rFonts w:ascii="Times New Roman" w:eastAsia="Times New Roman" w:hAnsi="Times New Roman" w:cs="Times New Roman"/>
          <w:sz w:val="18"/>
          <w:szCs w:val="20"/>
          <w:lang w:eastAsia="pl-PL"/>
        </w:rPr>
        <w:t>.</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3.  Możliwość dokonywania aktualizacji i poprawek systemu przez Internet z wyborem instalowanych poprawek.</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4.   Możliwość dokonywania uaktualnień sterowników urządzeń przez Internet z witryny producenta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5.   Wbudowana zapora internetowa (firewall) dla ochrony połączeń internetowych; zintegrowana z systemem konsola do zarządzania ustawieniami zapory i regułami IP v4 i v6 z możliwością odrębnego konfigurowania reguł dla ruchu przychodzącego i wychodzącego.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6.   Wsparcie dla większości powszechnie używanych urządzeń peryferyjnych (drukarek, urządzeń sieciowych, standardów USB, </w:t>
      </w:r>
      <w:proofErr w:type="spellStart"/>
      <w:r w:rsidRPr="008E7C28">
        <w:rPr>
          <w:rFonts w:ascii="Times New Roman" w:eastAsia="Times New Roman" w:hAnsi="Times New Roman" w:cs="Times New Roman"/>
          <w:sz w:val="18"/>
          <w:szCs w:val="20"/>
          <w:lang w:eastAsia="pl-PL"/>
        </w:rPr>
        <w:t>Plug&amp;Play</w:t>
      </w:r>
      <w:proofErr w:type="spellEnd"/>
      <w:r w:rsidRPr="008E7C28">
        <w:rPr>
          <w:rFonts w:ascii="Times New Roman" w:eastAsia="Times New Roman" w:hAnsi="Times New Roman" w:cs="Times New Roman"/>
          <w:sz w:val="18"/>
          <w:szCs w:val="20"/>
          <w:lang w:eastAsia="pl-PL"/>
        </w:rPr>
        <w:t>, Wi-Fi).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7. Funkcjonalność automatycznej zmiany domyślnej drukarki w zależności od sieci, do której podłączony jest komputer.</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8. Możliwość zdalnej automatycznej instalacji, konfiguracji, administrowania oraz aktualizowania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lastRenderedPageBreak/>
        <w:t>9. Zabezpieczony hasłem hierarchiczny dostęp do systemu, konta i profile użytkowników zarządzane zdalnie; praca  systemu w trybie ochrony kont użytkowników.</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10. 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11.  Wsparcie dla Sun Java i .NET Framework 1.1, 2.0, 3.0 i 4.0 – możliwość uruchomienia aplikacji działających we wskazanych środowiskach.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12. Wsparcie dla JScript i </w:t>
      </w:r>
      <w:proofErr w:type="spellStart"/>
      <w:r w:rsidRPr="008E7C28">
        <w:rPr>
          <w:rFonts w:ascii="Times New Roman" w:eastAsia="Times New Roman" w:hAnsi="Times New Roman" w:cs="Times New Roman"/>
          <w:sz w:val="18"/>
          <w:szCs w:val="20"/>
          <w:lang w:eastAsia="pl-PL"/>
        </w:rPr>
        <w:t>VBScript</w:t>
      </w:r>
      <w:proofErr w:type="spellEnd"/>
      <w:r w:rsidRPr="008E7C28">
        <w:rPr>
          <w:rFonts w:ascii="Times New Roman" w:eastAsia="Times New Roman" w:hAnsi="Times New Roman" w:cs="Times New Roman"/>
          <w:sz w:val="18"/>
          <w:szCs w:val="20"/>
          <w:lang w:eastAsia="pl-PL"/>
        </w:rPr>
        <w:t xml:space="preserve"> – możliwość uruchamiania interpretera poleceń.</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13. Zdalna pomoc i współdzielenie aplikacji – możliwość zdalnego przejęcia sesji zalogowanego użytkownika celem rozwiązania problemu z komputerem.</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14.  Graficzne środowisko instalacji i konfiguracji.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15.  Oprogramowanie dla tworzenia kopii zapasowych (Backup); automatyczne wykonywanie kopii plików z możliwością automatycznego przywrócenia wersji wcześniejszej.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16. Możliwość przywracania plików systemowych.</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line="240" w:lineRule="auto"/>
        <w:jc w:val="center"/>
        <w:rPr>
          <w:rFonts w:ascii="Times New Roman" w:hAnsi="Times New Roman" w:cs="Times New Roman"/>
          <w:b/>
          <w:sz w:val="20"/>
          <w:szCs w:val="20"/>
        </w:rPr>
      </w:pPr>
      <w:r w:rsidRPr="00454184">
        <w:rPr>
          <w:rFonts w:ascii="Times New Roman" w:eastAsia="Times New Roman" w:hAnsi="Times New Roman" w:cs="Times New Roman"/>
          <w:b/>
          <w:sz w:val="20"/>
          <w:szCs w:val="20"/>
        </w:rPr>
        <w:t>CZĘŚĆ II - Dostawa m</w:t>
      </w:r>
      <w:r w:rsidRPr="00454184">
        <w:rPr>
          <w:rFonts w:ascii="Times New Roman" w:hAnsi="Times New Roman" w:cs="Times New Roman"/>
          <w:b/>
          <w:sz w:val="20"/>
          <w:szCs w:val="20"/>
        </w:rPr>
        <w:t>ateriałów i podzespołów do wytworzenia stanowiska zestawu kopalnianej sieci tensometrycznej SOS_STRESS 16 w celu utworzenia Geofizycznego Systemu Bezpieczeństwa dla Górniczych Filarów Ochronnych (GSB-GFO GIG)</w:t>
      </w:r>
    </w:p>
    <w:p w:rsidR="00454184" w:rsidRPr="00454184" w:rsidRDefault="00454184" w:rsidP="00454184">
      <w:pPr>
        <w:spacing w:after="0" w:line="240" w:lineRule="auto"/>
        <w:rPr>
          <w:rFonts w:ascii="Times New Roman" w:hAnsi="Times New Roman" w:cs="Times New Roman"/>
          <w:b/>
          <w:sz w:val="20"/>
          <w:szCs w:val="20"/>
        </w:rPr>
      </w:pPr>
      <w:r w:rsidRPr="00454184">
        <w:rPr>
          <w:rFonts w:ascii="Times New Roman" w:hAnsi="Times New Roman" w:cs="Times New Roman"/>
          <w:b/>
          <w:sz w:val="20"/>
          <w:szCs w:val="20"/>
        </w:rPr>
        <w:t>a) Moduł trójskładowej sondy do pomiaru tensora naprężeń górotworu - sztuk 6</w:t>
      </w:r>
    </w:p>
    <w:p w:rsidR="00454184" w:rsidRPr="00454184" w:rsidRDefault="00454184" w:rsidP="00454184">
      <w:pPr>
        <w:spacing w:after="0" w:line="240" w:lineRule="auto"/>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EB33EF">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trike/>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Przedmiot zamówienia musi spełniać przedstawione poniżej wymagania:</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1. Obudowa sondy w  kształcie cylindra wraz z zaciskiem kablowym, wykonana ze stali nierdzewnej ze stopniem ochrony IP67.</w:t>
      </w:r>
    </w:p>
    <w:p w:rsidR="00454184" w:rsidRPr="00454184" w:rsidRDefault="00454184" w:rsidP="00454184">
      <w:pPr>
        <w:spacing w:after="0" w:line="240" w:lineRule="auto"/>
        <w:rPr>
          <w:rFonts w:ascii="Times New Roman" w:hAnsi="Times New Roman" w:cs="Times New Roman"/>
          <w:strike/>
          <w:sz w:val="20"/>
          <w:szCs w:val="20"/>
        </w:rPr>
      </w:pPr>
      <w:r w:rsidRPr="00454184">
        <w:rPr>
          <w:rFonts w:ascii="Times New Roman" w:hAnsi="Times New Roman" w:cs="Times New Roman"/>
          <w:sz w:val="20"/>
          <w:szCs w:val="20"/>
        </w:rPr>
        <w:t xml:space="preserve">2. Wytrzymałość  ścianek bocznych sondy zgodnie 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xml:space="preserve">3. Podejście  pod kabel zasilający  wraz z zaciskiem kablowym wykonanym zgodnie 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xml:space="preserve">4. Zapewniona wytrzymałość zacisku  na wyrywanie kabla zgodnie z odpowiednimi normami opisanymi </w:t>
      </w:r>
      <w:r w:rsidRPr="00454184">
        <w:rPr>
          <w:rFonts w:ascii="Times New Roman" w:hAnsi="Times New Roman" w:cs="Times New Roman"/>
          <w:sz w:val="20"/>
          <w:szCs w:val="20"/>
        </w:rPr>
        <w:br/>
        <w:t xml:space="preserve">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xml:space="preserve">5. We wnętrzu sondy muszą być zamontowane czujniki do pomiaru tensora naprężeń  </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6. Zapewniony sztywny kontakt czujników  z obudową sondy i górotworem (przenoszenie naprężeń)</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7. We  wnętrzu  sondy musi być przewidziane miejsce na blok  elektroniki o następujących wymaganiach:</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pomiar odkształceń sprężystych w przedziale od 0 ÷ 1mm</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transmisja sygnałów pomiarowych w postaci prądowej: 7÷17mA</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napięcia zasilające na zaciskach wejściowych max.: 41 ± 1 V</w:t>
      </w:r>
    </w:p>
    <w:p w:rsidR="00454184" w:rsidRPr="00454184" w:rsidRDefault="00454184" w:rsidP="00454184">
      <w:pPr>
        <w:spacing w:after="0" w:line="240" w:lineRule="auto"/>
        <w:rPr>
          <w:rFonts w:ascii="Times New Roman" w:hAnsi="Times New Roman" w:cs="Times New Roman"/>
          <w:strike/>
          <w:sz w:val="20"/>
          <w:szCs w:val="20"/>
        </w:rPr>
      </w:pPr>
      <w:r w:rsidRPr="00454184">
        <w:rPr>
          <w:rFonts w:ascii="Times New Roman" w:hAnsi="Times New Roman" w:cs="Times New Roman"/>
          <w:sz w:val="20"/>
          <w:szCs w:val="20"/>
        </w:rPr>
        <w:t xml:space="preserve">- płytki obwodów drukowanych z zachowaniem odstępów pomiędzy elementami a obrzeżem płytki  zgodnie </w:t>
      </w:r>
      <w:r w:rsidRPr="00454184">
        <w:rPr>
          <w:rFonts w:ascii="Times New Roman" w:hAnsi="Times New Roman" w:cs="Times New Roman"/>
          <w:sz w:val="20"/>
          <w:szCs w:val="20"/>
        </w:rPr>
        <w:br/>
        <w:t xml:space="preserve">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xml:space="preserve">8. Zapewniony elementy montażowy i odizolowujący blok elektroniki  od obudowy  </w:t>
      </w:r>
    </w:p>
    <w:p w:rsidR="00454184" w:rsidRPr="00454184" w:rsidRDefault="00454184" w:rsidP="00454184">
      <w:pPr>
        <w:spacing w:line="240" w:lineRule="auto"/>
        <w:jc w:val="both"/>
        <w:rPr>
          <w:rFonts w:ascii="Times New Roman" w:hAnsi="Times New Roman" w:cs="Times New Roman"/>
          <w:sz w:val="20"/>
          <w:szCs w:val="20"/>
        </w:rPr>
      </w:pPr>
      <w:r w:rsidRPr="00454184">
        <w:rPr>
          <w:rFonts w:ascii="Times New Roman" w:eastAsia="Times New Roman" w:hAnsi="Times New Roman" w:cs="Times New Roman"/>
          <w:sz w:val="20"/>
          <w:szCs w:val="20"/>
          <w:lang w:eastAsia="pl-PL"/>
        </w:rPr>
        <w:t>9. Zapewniona możliwość wnikania  zalewy elektroizolacyjnej do wnętrza sondy po zamontowaniu wszystkich jej podzespołów.</w:t>
      </w:r>
    </w:p>
    <w:p w:rsidR="00454184" w:rsidRPr="00454184" w:rsidRDefault="00454184" w:rsidP="00454184">
      <w:pPr>
        <w:spacing w:after="0" w:line="240" w:lineRule="auto"/>
        <w:jc w:val="both"/>
        <w:rPr>
          <w:rFonts w:ascii="Times New Roman" w:hAnsi="Times New Roman" w:cs="Times New Roman"/>
          <w:b/>
          <w:sz w:val="20"/>
          <w:szCs w:val="20"/>
        </w:rPr>
      </w:pPr>
      <w:r w:rsidRPr="00454184">
        <w:rPr>
          <w:rFonts w:ascii="Times New Roman" w:hAnsi="Times New Roman" w:cs="Times New Roman"/>
          <w:b/>
          <w:sz w:val="20"/>
          <w:szCs w:val="20"/>
        </w:rPr>
        <w:t>b) Moduł rejestrujący drgania sejsmiczne do transmisji, analizy i akwizycji efektu drgań sejsmicznych – sztuk 1</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 xml:space="preserve">dyrektywą Unii Europejskiej 94/9/WE ATEX lub  dyrektywą Parlamentu Europejskiego i Rady 214/34/UE , a także z rozporządzeniami krajowymi  </w:t>
      </w:r>
      <w:r w:rsidR="006B50A7">
        <w:rPr>
          <w:rFonts w:ascii="Times New Roman" w:eastAsia="Times New Roman" w:hAnsi="Times New Roman" w:cs="Times New Roman"/>
          <w:i/>
          <w:sz w:val="20"/>
          <w:szCs w:val="20"/>
          <w:lang w:eastAsia="pl-PL"/>
        </w:rPr>
        <w:t xml:space="preserve"> </w:t>
      </w:r>
      <w:r w:rsidRPr="00454184">
        <w:rPr>
          <w:rFonts w:ascii="Times New Roman" w:eastAsia="Times New Roman" w:hAnsi="Times New Roman" w:cs="Times New Roman"/>
          <w:i/>
          <w:sz w:val="20"/>
          <w:szCs w:val="20"/>
          <w:lang w:eastAsia="pl-PL"/>
        </w:rPr>
        <w:t xml:space="preserve">i odpowiednimi  normami  zharmonizowanymi, tj. PN-EN 60079-0:2013,  PN-EN60079-11:2012  </w:t>
      </w:r>
      <w:r w:rsidR="006B50A7">
        <w:rPr>
          <w:rFonts w:ascii="Times New Roman" w:eastAsia="Times New Roman" w:hAnsi="Times New Roman" w:cs="Times New Roman"/>
          <w:i/>
          <w:sz w:val="20"/>
          <w:szCs w:val="20"/>
          <w:lang w:eastAsia="pl-PL"/>
        </w:rPr>
        <w:t xml:space="preserve"> </w:t>
      </w:r>
      <w:r w:rsidRPr="00454184">
        <w:rPr>
          <w:rFonts w:ascii="Times New Roman" w:eastAsia="Times New Roman" w:hAnsi="Times New Roman" w:cs="Times New Roman"/>
          <w:i/>
          <w:sz w:val="20"/>
          <w:szCs w:val="20"/>
          <w:lang w:eastAsia="pl-PL"/>
        </w:rPr>
        <w:t>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6B50A7">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techniczna rejestratora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ilość kanałów............................................ 64</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zakres częstotliwości ............................... od 1 do 3000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 (wybiera użytkownik)</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próbkowanie sygnału................................ minimum 16 bitowe</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zakres napięć wejściowych sygnału...........+-10V,+-5V,+-2.5V,+-1.25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lastRenderedPageBreak/>
        <w:t>•</w:t>
      </w:r>
      <w:r w:rsidRPr="00454184">
        <w:rPr>
          <w:rFonts w:ascii="Times New Roman" w:hAnsi="Times New Roman" w:cs="Times New Roman"/>
          <w:sz w:val="20"/>
          <w:szCs w:val="20"/>
        </w:rPr>
        <w:tab/>
        <w:t>automatyczne wyzwalanie zapisów wstrząsów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ciągłego zapisu danych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zapisywanie wszystkich rejestracji w bazie danych o wstrząsach</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operacyjny dowolny, spełniający niżej wymienione wymagania **</w:t>
      </w:r>
      <w:r w:rsidRPr="00454184">
        <w:rPr>
          <w:rFonts w:ascii="Times New Roman" w:hAnsi="Times New Roman" w:cs="Times New Roman"/>
          <w:strike/>
          <w:sz w:val="20"/>
          <w:szCs w:val="20"/>
        </w:rPr>
        <w:t xml:space="preserv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sposób detekcji sygnałów z użyciem komunikacji międzyprocesowej oraz procesy wielowątkowe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synchronizacja czasu systemowego..........GPS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zasilanie ................................................... 230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min. energia zjawiska sejsmicznego: 10</w:t>
      </w:r>
      <w:r w:rsidRPr="00454184">
        <w:rPr>
          <w:rFonts w:ascii="Times New Roman" w:hAnsi="Times New Roman" w:cs="Times New Roman"/>
          <w:sz w:val="20"/>
          <w:szCs w:val="20"/>
          <w:vertAlign w:val="superscript"/>
        </w:rPr>
        <w:t>2</w:t>
      </w:r>
      <w:r w:rsidRPr="00454184">
        <w:rPr>
          <w:rFonts w:ascii="Times New Roman" w:hAnsi="Times New Roman" w:cs="Times New Roman"/>
          <w:sz w:val="20"/>
          <w:szCs w:val="20"/>
        </w:rPr>
        <w:t>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możliwość zdalnego sterowania pracą rejestratora oraz jego parametrami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podgląd online zapisu drgań sejsmicznych na rejestratorze oraz w trybie zdalnego sterowania</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oprogramowania dostarczonego wraz modułem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prezentacja graficzna zarejestrowanych wstrząsów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analiza Fouriera (FFT)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filtracja częstotliwościowa sejsmogramów ( w celu wycinania szumów i zakłóceń)</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różniczkowanie i całkowanie sejsmogramów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korekcja linii bazowej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wydruki sejsmogramów na dowolną drukarkę i eksport plików graficznych do innych programów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zapis grafiki do plików wektorowych typu </w:t>
      </w:r>
      <w:proofErr w:type="spellStart"/>
      <w:r w:rsidRPr="00454184">
        <w:rPr>
          <w:rFonts w:ascii="Times New Roman" w:hAnsi="Times New Roman" w:cs="Times New Roman"/>
          <w:sz w:val="20"/>
          <w:szCs w:val="20"/>
        </w:rPr>
        <w:t>windowsmetafile</w:t>
      </w:r>
      <w:proofErr w:type="spellEnd"/>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eksport i import sejsmogramów do pliku ASCII</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8E7C28" w:rsidRDefault="00454184" w:rsidP="00454184">
      <w:pPr>
        <w:spacing w:line="240" w:lineRule="auto"/>
        <w:rPr>
          <w:rFonts w:ascii="Times New Roman" w:eastAsia="Times New Roman" w:hAnsi="Times New Roman" w:cs="Times New Roman"/>
          <w:b/>
          <w:sz w:val="18"/>
          <w:szCs w:val="20"/>
          <w:lang w:eastAsia="pl-PL"/>
        </w:rPr>
      </w:pPr>
      <w:r w:rsidRPr="008E7C28">
        <w:rPr>
          <w:rFonts w:ascii="Times New Roman" w:hAnsi="Times New Roman" w:cs="Times New Roman"/>
          <w:sz w:val="18"/>
          <w:szCs w:val="20"/>
        </w:rPr>
        <w:t>**</w:t>
      </w:r>
      <w:r w:rsidRPr="008E7C28">
        <w:rPr>
          <w:rFonts w:ascii="Times New Roman" w:hAnsi="Times New Roman" w:cs="Times New Roman"/>
          <w:b/>
          <w:sz w:val="18"/>
          <w:szCs w:val="20"/>
          <w:u w:val="single"/>
        </w:rPr>
        <w:t xml:space="preserve"> </w:t>
      </w:r>
      <w:r w:rsidRPr="008E7C28">
        <w:rPr>
          <w:rFonts w:ascii="Times New Roman" w:eastAsia="Times New Roman" w:hAnsi="Times New Roman" w:cs="Times New Roman"/>
          <w:b/>
          <w:sz w:val="18"/>
          <w:szCs w:val="20"/>
          <w:u w:val="single"/>
          <w:lang w:eastAsia="pl-PL"/>
        </w:rPr>
        <w:t>Minimalne wymagania dla systemu operacyjnego: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 Wsparcie dla architektury 32-bitowej.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2.  Łączenie z sieciami firmowymi przy użyciu funkcji </w:t>
      </w:r>
      <w:hyperlink r:id="rId26" w:history="1">
        <w:r w:rsidRPr="008E7C28">
          <w:rPr>
            <w:rFonts w:ascii="Times New Roman" w:eastAsia="Times New Roman" w:hAnsi="Times New Roman" w:cs="Times New Roman"/>
            <w:sz w:val="18"/>
            <w:szCs w:val="20"/>
            <w:u w:val="single"/>
            <w:lang w:eastAsia="pl-PL"/>
          </w:rPr>
          <w:t>przyłączania do domeny</w:t>
        </w:r>
      </w:hyperlink>
      <w:r w:rsidRPr="008E7C28">
        <w:rPr>
          <w:rFonts w:ascii="Times New Roman" w:eastAsia="Times New Roman" w:hAnsi="Times New Roman" w:cs="Times New Roman"/>
          <w:sz w:val="18"/>
          <w:szCs w:val="20"/>
          <w:lang w:eastAsia="pl-PL"/>
        </w:rPr>
        <w:t>.</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3.  Możliwość dokonywania aktualizacji i poprawek systemu przez Internet z wyborem instalowanych poprawek.</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4.   Możliwość dokonywania uaktualnień sterowników urządzeń przez Internet z witryny producenta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5.   Wbudowana zapora internetowa (firewall) dla ochrony połączeń internetowych; zintegrowana z systemem konsola do zarządzania ustawieniami zapory i regułami IP v4 i v6 z możliwością odrębnego konfigurowania reguł dla ruchu przychodzącego i wychodzącego.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6.   Wsparcie dla większości powszechnie używanych urządzeń peryferyjnych (drukarek, urządzeń sieciowych, standardów USB, </w:t>
      </w:r>
      <w:proofErr w:type="spellStart"/>
      <w:r w:rsidRPr="008E7C28">
        <w:rPr>
          <w:rFonts w:ascii="Times New Roman" w:eastAsia="Times New Roman" w:hAnsi="Times New Roman" w:cs="Times New Roman"/>
          <w:sz w:val="18"/>
          <w:szCs w:val="20"/>
          <w:lang w:eastAsia="pl-PL"/>
        </w:rPr>
        <w:t>Plug&amp;Play</w:t>
      </w:r>
      <w:proofErr w:type="spellEnd"/>
      <w:r w:rsidRPr="008E7C28">
        <w:rPr>
          <w:rFonts w:ascii="Times New Roman" w:eastAsia="Times New Roman" w:hAnsi="Times New Roman" w:cs="Times New Roman"/>
          <w:sz w:val="18"/>
          <w:szCs w:val="20"/>
          <w:lang w:eastAsia="pl-PL"/>
        </w:rPr>
        <w:t>, Wi-Fi).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7. Funkcjonalność automatycznej zmiany domyślnej drukarki w zależności od sieci, do której podłączony jest komputer.</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8. Możliwość zdalnej automatycznej instalacji, konfiguracji, administrowania oraz aktualizowania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9. Zabezpieczony hasłem hierarchiczny dostęp do systemu, konta i profile użytkowników zarządzane zdalnie; praca  systemu w trybie ochrony kont użytkowników.</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10. 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11.  Wsparcie dla Sun Java i .NET Framework 1.1, 2.0, 3.0 i 4.0 – możliwość uruchomienia aplikacji działających we wskazanych środowiskach.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12. Wsparcie dla JScript i </w:t>
      </w:r>
      <w:proofErr w:type="spellStart"/>
      <w:r w:rsidRPr="008E7C28">
        <w:rPr>
          <w:rFonts w:ascii="Times New Roman" w:eastAsia="Times New Roman" w:hAnsi="Times New Roman" w:cs="Times New Roman"/>
          <w:sz w:val="18"/>
          <w:szCs w:val="20"/>
          <w:lang w:eastAsia="pl-PL"/>
        </w:rPr>
        <w:t>VBScript</w:t>
      </w:r>
      <w:proofErr w:type="spellEnd"/>
      <w:r w:rsidRPr="008E7C28">
        <w:rPr>
          <w:rFonts w:ascii="Times New Roman" w:eastAsia="Times New Roman" w:hAnsi="Times New Roman" w:cs="Times New Roman"/>
          <w:sz w:val="18"/>
          <w:szCs w:val="20"/>
          <w:lang w:eastAsia="pl-PL"/>
        </w:rPr>
        <w:t xml:space="preserve"> – możliwość uruchamiania interpretera poleceń.</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13. Zdalna pomoc i współdzielenie aplikacji – możliwość zdalnego przejęcia sesji zalogowanego użytkownika celem rozwiązania problemu z komputerem.</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14.  Graficzne środowisko instalacji i konfiguracji.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15.  Oprogramowanie dla tworzenia kopii zapasowych (Backup); automatyczne wykonywanie kopii plików z możliwością automatycznego przywrócenia wersji wcześniejszej.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16. Możliwość przywracania plików systemowych.</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line="240" w:lineRule="auto"/>
        <w:jc w:val="center"/>
        <w:rPr>
          <w:rFonts w:ascii="Times New Roman" w:hAnsi="Times New Roman" w:cs="Times New Roman"/>
          <w:b/>
          <w:sz w:val="20"/>
          <w:szCs w:val="20"/>
        </w:rPr>
      </w:pPr>
      <w:r w:rsidRPr="00454184">
        <w:rPr>
          <w:rFonts w:ascii="Times New Roman" w:eastAsia="Times New Roman" w:hAnsi="Times New Roman" w:cs="Times New Roman"/>
          <w:b/>
          <w:sz w:val="20"/>
          <w:szCs w:val="20"/>
        </w:rPr>
        <w:t>CZĘŚĆ III - Dostawa m</w:t>
      </w:r>
      <w:r w:rsidRPr="00454184">
        <w:rPr>
          <w:rFonts w:ascii="Times New Roman" w:hAnsi="Times New Roman" w:cs="Times New Roman"/>
          <w:b/>
          <w:sz w:val="20"/>
          <w:szCs w:val="20"/>
        </w:rPr>
        <w:t xml:space="preserve">ateriałów i podzespołów do wytworzenia stanowiska AMAX-GSIS w celu utworzenia Geofizycznego Systemu Bezpieczeństwa dla Górniczych Filarów Ochronnych (GSB-GFO GIG) </w:t>
      </w:r>
    </w:p>
    <w:p w:rsidR="00454184" w:rsidRPr="00454184" w:rsidRDefault="00454184" w:rsidP="00454184">
      <w:pPr>
        <w:spacing w:after="0" w:line="240" w:lineRule="auto"/>
        <w:jc w:val="both"/>
        <w:rPr>
          <w:rFonts w:ascii="Times New Roman" w:hAnsi="Times New Roman" w:cs="Times New Roman"/>
          <w:b/>
          <w:sz w:val="20"/>
          <w:szCs w:val="20"/>
        </w:rPr>
      </w:pPr>
      <w:r w:rsidRPr="00454184">
        <w:rPr>
          <w:rFonts w:ascii="Times New Roman" w:hAnsi="Times New Roman" w:cs="Times New Roman"/>
          <w:b/>
          <w:sz w:val="20"/>
          <w:szCs w:val="20"/>
        </w:rPr>
        <w:t>a) Moduł rejestrujący drgania sejsmiczne do transmisji, analizy i akwizycji efektu drgań sejsmicznych – sztuk 2</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064625">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lastRenderedPageBreak/>
        <w:t>Wymagana charakterystyka techniczna rejestratora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ilość kanałów............................................ 32</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zakres częstotliwości ............................... od 1 do 3000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 (wybiera użytkownik)</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próbkowanie sygnału................................ minimum 16 bitowe</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zakres napięć wejściowych sygnału...........+-10V,+-5V,+-2.5V,+-1.25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automatyczne wyzwalanie zapisów wstrząsów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ciągłego zapisu danych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zapisywanie wszystkich rejestracji w bazie danych o wstrząsach</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operacyjny dowolny, spełniający niżej wymienione wymagania **</w:t>
      </w:r>
      <w:r w:rsidRPr="00454184">
        <w:rPr>
          <w:rFonts w:ascii="Times New Roman" w:hAnsi="Times New Roman" w:cs="Times New Roman"/>
          <w:strike/>
          <w:sz w:val="20"/>
          <w:szCs w:val="20"/>
        </w:rPr>
        <w:t xml:space="preserv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sposób detekcji sygnałów z użyciem komunikacji międzyprocesowej oraz procesy wielowątkowe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synchronizacja czasu systemowego..........GPS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zasilanie ................................................... 230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min. energia zjawiska sejsmicznego: 10</w:t>
      </w:r>
      <w:r w:rsidRPr="00454184">
        <w:rPr>
          <w:rFonts w:ascii="Times New Roman" w:hAnsi="Times New Roman" w:cs="Times New Roman"/>
          <w:sz w:val="20"/>
          <w:szCs w:val="20"/>
          <w:vertAlign w:val="superscript"/>
        </w:rPr>
        <w:t>3</w:t>
      </w:r>
      <w:r w:rsidRPr="00454184">
        <w:rPr>
          <w:rFonts w:ascii="Times New Roman" w:hAnsi="Times New Roman" w:cs="Times New Roman"/>
          <w:sz w:val="20"/>
          <w:szCs w:val="20"/>
        </w:rPr>
        <w:t>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możliwość zdalnego sterowania pracą rejestratora oraz jego parametrami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podgląd online zapisu drgań sejsmicznych na rejestratorze oraz w trybie zdalnego sterowania</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oprogramowania dostarczonego wraz modułem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prezentacja graficzna zarejestrowanych wstrząsów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analiza Fouriera (FFT)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filtracja częstotliwościowa sejsmogramów ( w celu wycinania szumów i zakłóceń)</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różniczkowanie i całkowanie sejsmogramów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korekcja linii bazowej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wydruki sejsmogramów na dowolną drukarkę i eksport plików graficznych do innych programów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zapis grafiki do plików wektorowych typu </w:t>
      </w:r>
      <w:proofErr w:type="spellStart"/>
      <w:r w:rsidRPr="00454184">
        <w:rPr>
          <w:rFonts w:ascii="Times New Roman" w:hAnsi="Times New Roman" w:cs="Times New Roman"/>
          <w:sz w:val="20"/>
          <w:szCs w:val="20"/>
        </w:rPr>
        <w:t>windowsmetafile</w:t>
      </w:r>
      <w:proofErr w:type="spellEnd"/>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eksport i import sejsmogramów do pliku ASCII</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8E7C28" w:rsidRDefault="00454184" w:rsidP="00454184">
      <w:pPr>
        <w:spacing w:line="240" w:lineRule="auto"/>
        <w:rPr>
          <w:rFonts w:ascii="Times New Roman" w:eastAsia="Times New Roman" w:hAnsi="Times New Roman" w:cs="Times New Roman"/>
          <w:b/>
          <w:sz w:val="18"/>
          <w:szCs w:val="20"/>
          <w:lang w:eastAsia="pl-PL"/>
        </w:rPr>
      </w:pPr>
      <w:r w:rsidRPr="008E7C28">
        <w:rPr>
          <w:rFonts w:ascii="Times New Roman" w:hAnsi="Times New Roman" w:cs="Times New Roman"/>
          <w:sz w:val="18"/>
          <w:szCs w:val="20"/>
        </w:rPr>
        <w:t>**</w:t>
      </w:r>
      <w:r w:rsidRPr="008E7C28">
        <w:rPr>
          <w:rFonts w:ascii="Times New Roman" w:hAnsi="Times New Roman" w:cs="Times New Roman"/>
          <w:b/>
          <w:sz w:val="18"/>
          <w:szCs w:val="20"/>
          <w:u w:val="single"/>
        </w:rPr>
        <w:t xml:space="preserve"> </w:t>
      </w:r>
      <w:r w:rsidRPr="008E7C28">
        <w:rPr>
          <w:rFonts w:ascii="Times New Roman" w:eastAsia="Times New Roman" w:hAnsi="Times New Roman" w:cs="Times New Roman"/>
          <w:b/>
          <w:sz w:val="18"/>
          <w:szCs w:val="20"/>
          <w:u w:val="single"/>
          <w:lang w:eastAsia="pl-PL"/>
        </w:rPr>
        <w:t>Minimalne wymagania dla systemu operacyjnego: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 Wsparcie dla architektury 32-bitowej.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2.  Łączenie z sieciami firmowymi przy użyciu funkcji </w:t>
      </w:r>
      <w:hyperlink r:id="rId27" w:history="1">
        <w:r w:rsidRPr="008E7C28">
          <w:rPr>
            <w:rFonts w:ascii="Times New Roman" w:eastAsia="Times New Roman" w:hAnsi="Times New Roman" w:cs="Times New Roman"/>
            <w:sz w:val="18"/>
            <w:szCs w:val="20"/>
            <w:u w:val="single"/>
            <w:lang w:eastAsia="pl-PL"/>
          </w:rPr>
          <w:t>przyłączania do domeny</w:t>
        </w:r>
      </w:hyperlink>
      <w:r w:rsidRPr="008E7C28">
        <w:rPr>
          <w:rFonts w:ascii="Times New Roman" w:eastAsia="Times New Roman" w:hAnsi="Times New Roman" w:cs="Times New Roman"/>
          <w:sz w:val="18"/>
          <w:szCs w:val="20"/>
          <w:lang w:eastAsia="pl-PL"/>
        </w:rPr>
        <w:t>.</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3.  Możliwość dokonywania aktualizacji i poprawek systemu przez Internet z wyborem instalowanych poprawek.</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4.   Możliwość dokonywania uaktualnień sterowników urządzeń przez Internet z witryny producenta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5.   Wbudowana zapora internetowa (firewall) dla ochrony połączeń internetowych; zintegrowana z systemem konsola do zarządzania ustawieniami zapory i regułami IP v4 i v6 z możliwością odrębnego konfigurowania reguł dla ruchu przychodzącego i wychodzącego.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6.   Wsparcie dla większości powszechnie używanych urządzeń peryferyjnych (drukarek, urządzeń sieciowych, standardów USB, </w:t>
      </w:r>
      <w:proofErr w:type="spellStart"/>
      <w:r w:rsidRPr="008E7C28">
        <w:rPr>
          <w:rFonts w:ascii="Times New Roman" w:eastAsia="Times New Roman" w:hAnsi="Times New Roman" w:cs="Times New Roman"/>
          <w:sz w:val="18"/>
          <w:szCs w:val="20"/>
          <w:lang w:eastAsia="pl-PL"/>
        </w:rPr>
        <w:t>Plug&amp;Play</w:t>
      </w:r>
      <w:proofErr w:type="spellEnd"/>
      <w:r w:rsidRPr="008E7C28">
        <w:rPr>
          <w:rFonts w:ascii="Times New Roman" w:eastAsia="Times New Roman" w:hAnsi="Times New Roman" w:cs="Times New Roman"/>
          <w:sz w:val="18"/>
          <w:szCs w:val="20"/>
          <w:lang w:eastAsia="pl-PL"/>
        </w:rPr>
        <w:t>, Wi-Fi).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7. Funkcjonalność automatycznej zmiany domyślnej drukarki w zależności od sieci, do której podłączony jest komputer.</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8. Możliwość zdalnej automatycznej instalacji, konfiguracji, administrowania oraz aktualizowania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9. Zabezpieczony hasłem hierarchiczny dostęp do systemu, konta i profile użytkowników zarządzane zdalnie; praca  systemu w trybie ochrony kont użytkowników.</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10. 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11.  Wsparcie dla Sun Java i .NET Framework 1.1, 2.0, 3.0 i 4.0 – możliwość uruchomienia aplikacji działających we wskazanych środowiskach.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12. Wsparcie dla JScript i </w:t>
      </w:r>
      <w:proofErr w:type="spellStart"/>
      <w:r w:rsidRPr="008E7C28">
        <w:rPr>
          <w:rFonts w:ascii="Times New Roman" w:eastAsia="Times New Roman" w:hAnsi="Times New Roman" w:cs="Times New Roman"/>
          <w:sz w:val="18"/>
          <w:szCs w:val="20"/>
          <w:lang w:eastAsia="pl-PL"/>
        </w:rPr>
        <w:t>VBScript</w:t>
      </w:r>
      <w:proofErr w:type="spellEnd"/>
      <w:r w:rsidRPr="008E7C28">
        <w:rPr>
          <w:rFonts w:ascii="Times New Roman" w:eastAsia="Times New Roman" w:hAnsi="Times New Roman" w:cs="Times New Roman"/>
          <w:sz w:val="18"/>
          <w:szCs w:val="20"/>
          <w:lang w:eastAsia="pl-PL"/>
        </w:rPr>
        <w:t xml:space="preserve"> – możliwość uruchamiania interpretera poleceń.</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13. Zdalna pomoc i współdzielenie aplikacji – możliwość zdalnego przejęcia sesji zalogowanego użytkownika celem rozwiązania problemu z komputerem.</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14.  Graficzne środowisko instalacji i konfiguracji.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15.  Oprogramowanie dla tworzenia kopii zapasowych (Backup); automatyczne wykonywanie kopii plików z możliwością automatycznego przywrócenia wersji wcześniejszej.</w:t>
      </w:r>
    </w:p>
    <w:p w:rsidR="00454184" w:rsidRPr="008E7C28" w:rsidRDefault="00454184" w:rsidP="00454184">
      <w:pPr>
        <w:spacing w:line="240" w:lineRule="auto"/>
        <w:rPr>
          <w:rFonts w:ascii="Times New Roman" w:hAnsi="Times New Roman" w:cs="Times New Roman"/>
          <w:b/>
          <w:bCs/>
          <w:sz w:val="18"/>
          <w:szCs w:val="20"/>
        </w:rPr>
      </w:pPr>
      <w:r w:rsidRPr="008E7C28">
        <w:rPr>
          <w:rFonts w:ascii="Times New Roman" w:eastAsia="Times New Roman" w:hAnsi="Times New Roman" w:cs="Times New Roman"/>
          <w:sz w:val="18"/>
          <w:szCs w:val="20"/>
          <w:lang w:eastAsia="pl-PL"/>
        </w:rPr>
        <w:t>16. Możliwość przywracania plików systemowych.</w:t>
      </w:r>
    </w:p>
    <w:p w:rsidR="008E7C28" w:rsidRDefault="008E7C28" w:rsidP="00D20B08">
      <w:pPr>
        <w:rPr>
          <w:rFonts w:ascii="Times New Roman" w:hAnsi="Times New Roman" w:cs="Times New Roman"/>
          <w:b/>
          <w:bCs/>
          <w:szCs w:val="20"/>
        </w:rPr>
      </w:pPr>
    </w:p>
    <w:p w:rsidR="00354728" w:rsidRDefault="00354728" w:rsidP="00D20B08">
      <w:pPr>
        <w:rPr>
          <w:rFonts w:ascii="Times New Roman" w:hAnsi="Times New Roman" w:cs="Times New Roman"/>
          <w:b/>
          <w:bCs/>
          <w:szCs w:val="20"/>
        </w:rPr>
      </w:pPr>
    </w:p>
    <w:p w:rsidR="007E40DA" w:rsidRPr="00D20B08" w:rsidRDefault="007E40DA" w:rsidP="00D20B08">
      <w:pPr>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Default="00F74271" w:rsidP="00327A93">
      <w:pPr>
        <w:spacing w:after="0" w:line="240" w:lineRule="auto"/>
        <w:jc w:val="center"/>
        <w:rPr>
          <w:rFonts w:ascii="Times New Roman" w:hAnsi="Times New Roman" w:cs="Times New Roman"/>
          <w:b/>
        </w:rPr>
      </w:pPr>
      <w:r>
        <w:rPr>
          <w:rFonts w:ascii="Times New Roman" w:hAnsi="Times New Roman" w:cs="Times New Roman"/>
          <w:b/>
        </w:rPr>
        <w:t xml:space="preserve">WZÓR UMOWY </w:t>
      </w:r>
      <w:r w:rsidR="00815F5E">
        <w:rPr>
          <w:rFonts w:ascii="Times New Roman" w:hAnsi="Times New Roman" w:cs="Times New Roman"/>
          <w:b/>
        </w:rPr>
        <w:t xml:space="preserve">(DLA WSZYSTKICH CZĘŚCI)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53</w:t>
      </w:r>
      <w:r w:rsidR="00354728">
        <w:rPr>
          <w:rFonts w:ascii="Times New Roman" w:eastAsia="Times New Roman" w:hAnsi="Times New Roman" w:cs="Times New Roman"/>
          <w:b/>
          <w:lang w:eastAsia="pl-PL"/>
        </w:rPr>
        <w:t>89</w:t>
      </w:r>
      <w:r w:rsidRPr="00A77144">
        <w:rPr>
          <w:rFonts w:ascii="Times New Roman" w:eastAsia="Times New Roman" w:hAnsi="Times New Roman" w:cs="Times New Roman"/>
          <w:b/>
          <w:lang w:eastAsia="pl-PL"/>
        </w:rPr>
        <w:t>/</w:t>
      </w:r>
      <w:r w:rsidR="0031261B">
        <w:rPr>
          <w:rFonts w:ascii="Times New Roman" w:eastAsia="Times New Roman" w:hAnsi="Times New Roman" w:cs="Times New Roman"/>
          <w:b/>
          <w:lang w:eastAsia="pl-PL"/>
        </w:rPr>
        <w:t>cz.…./</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6746CC" w:rsidRDefault="00F74271" w:rsidP="00F74271">
      <w:pPr>
        <w:spacing w:after="0" w:line="240" w:lineRule="auto"/>
        <w:jc w:val="both"/>
        <w:rPr>
          <w:rFonts w:ascii="Times New Roman" w:hAnsi="Times New Roman" w:cs="Times New Roman"/>
        </w:rPr>
      </w:pPr>
      <w:r w:rsidRPr="006746CC">
        <w:rPr>
          <w:rFonts w:ascii="Times New Roman" w:hAnsi="Times New Roman" w:cs="Times New Roman"/>
          <w:b/>
        </w:rPr>
        <w:t>1</w:t>
      </w:r>
      <w:r w:rsidRPr="006746CC">
        <w:rPr>
          <w:rFonts w:ascii="Times New Roman" w:hAnsi="Times New Roman" w:cs="Times New Roman"/>
        </w:rPr>
        <w:t xml:space="preserve">. Główny   Instytut   Górnictwa   udziela   zamówienia   publicznego  na </w:t>
      </w:r>
      <w:r w:rsidRPr="006746CC">
        <w:rPr>
          <w:rFonts w:ascii="Times New Roman" w:hAnsi="Times New Roman" w:cs="Times New Roman"/>
          <w:b/>
        </w:rPr>
        <w:t xml:space="preserve">dostawę </w:t>
      </w:r>
      <w:r>
        <w:rPr>
          <w:rFonts w:ascii="Times New Roman" w:hAnsi="Times New Roman" w:cs="Times New Roman"/>
          <w:b/>
        </w:rPr>
        <w:t xml:space="preserve"> </w:t>
      </w:r>
      <w:r w:rsidR="00BE7463">
        <w:rPr>
          <w:rFonts w:ascii="Times New Roman" w:hAnsi="Times New Roman" w:cs="Times New Roman"/>
          <w:b/>
        </w:rPr>
        <w:t xml:space="preserve">materiałów </w:t>
      </w:r>
      <w:r w:rsidR="00BE7463">
        <w:rPr>
          <w:rFonts w:ascii="Times New Roman" w:hAnsi="Times New Roman" w:cs="Times New Roman"/>
          <w:b/>
        </w:rPr>
        <w:br/>
        <w:t>i podzespołów sejsmicznych</w:t>
      </w:r>
      <w:r w:rsidR="00BE7463" w:rsidRPr="00C66A60">
        <w:rPr>
          <w:rFonts w:ascii="Times New Roman" w:hAnsi="Times New Roman" w:cs="Times New Roman"/>
          <w:b/>
        </w:rPr>
        <w:t xml:space="preserve">, część nr: </w:t>
      </w:r>
      <w:r w:rsidR="00BE7463">
        <w:rPr>
          <w:rFonts w:ascii="Times New Roman" w:hAnsi="Times New Roman" w:cs="Times New Roman"/>
          <w:b/>
        </w:rPr>
        <w:t>…..</w:t>
      </w:r>
      <w:r w:rsidR="00BE7463" w:rsidRPr="00C66A60">
        <w:rPr>
          <w:rFonts w:ascii="Times New Roman" w:hAnsi="Times New Roman" w:cs="Times New Roman"/>
          <w:b/>
        </w:rPr>
        <w:t xml:space="preserve">, nazwa: </w:t>
      </w:r>
      <w:r w:rsidR="00BE7463">
        <w:rPr>
          <w:rFonts w:ascii="Times New Roman" w:hAnsi="Times New Roman" w:cs="Times New Roman"/>
          <w:b/>
        </w:rPr>
        <w:t>…………………..</w:t>
      </w:r>
      <w:r w:rsidR="00BE7463" w:rsidRPr="00C66A60">
        <w:rPr>
          <w:rFonts w:ascii="Times New Roman" w:hAnsi="Times New Roman" w:cs="Times New Roman"/>
          <w:b/>
        </w:rPr>
        <w:t>,</w:t>
      </w:r>
      <w:r w:rsidRPr="006746CC">
        <w:rPr>
          <w:rFonts w:ascii="Times New Roman" w:hAnsi="Times New Roman" w:cs="Times New Roman"/>
        </w:rPr>
        <w:t xml:space="preserve"> zwaną dalej „przedmiotem umowy” zgodnie z ofertą złożoną dnia </w:t>
      </w:r>
      <w:r>
        <w:rPr>
          <w:rFonts w:ascii="Times New Roman" w:hAnsi="Times New Roman" w:cs="Times New Roman"/>
          <w:shd w:val="pct10" w:color="000000" w:fill="FFFFFF"/>
        </w:rPr>
        <w:t>……………</w:t>
      </w:r>
      <w:r w:rsidR="007E40DA">
        <w:rPr>
          <w:rFonts w:ascii="Times New Roman" w:hAnsi="Times New Roman" w:cs="Times New Roman"/>
        </w:rPr>
        <w:t xml:space="preserve"> w postępowaniu prowadzonym </w:t>
      </w:r>
      <w:r w:rsidRPr="006746CC">
        <w:rPr>
          <w:rFonts w:ascii="Times New Roman" w:hAnsi="Times New Roman" w:cs="Times New Roman"/>
        </w:rPr>
        <w:t xml:space="preserve">w trybie przetargu nieograniczonego o wartości zamówienia </w:t>
      </w:r>
      <w:r w:rsidRPr="006746CC">
        <w:rPr>
          <w:rFonts w:ascii="Times New Roman" w:hAnsi="Times New Roman" w:cs="Times New Roman"/>
          <w:lang w:eastAsia="pl-PL"/>
        </w:rPr>
        <w:t>przekraczającej</w:t>
      </w:r>
      <w:r w:rsidRPr="006746CC">
        <w:rPr>
          <w:rFonts w:ascii="Times New Roman" w:hAnsi="Times New Roman" w:cs="Times New Roman"/>
        </w:rPr>
        <w:t xml:space="preserve">, wyrażonej w złotych, równowartości kwoty </w:t>
      </w:r>
      <w:r>
        <w:rPr>
          <w:rFonts w:ascii="Times New Roman" w:hAnsi="Times New Roman" w:cs="Times New Roman"/>
        </w:rPr>
        <w:t>214</w:t>
      </w:r>
      <w:r w:rsidRPr="006746CC">
        <w:rPr>
          <w:rFonts w:ascii="Times New Roman" w:hAnsi="Times New Roman" w:cs="Times New Roman"/>
        </w:rPr>
        <w:t xml:space="preserve"> 000,00 Euro, przeprowadzonym zgodnie z przepisami ustawy </w:t>
      </w:r>
      <w:r>
        <w:rPr>
          <w:rFonts w:ascii="Times New Roman" w:hAnsi="Times New Roman" w:cs="Times New Roman"/>
        </w:rPr>
        <w:t>z dnia 29 stycznia 2004</w:t>
      </w:r>
      <w:r w:rsidRPr="006746CC">
        <w:rPr>
          <w:rFonts w:ascii="Times New Roman" w:hAnsi="Times New Roman" w:cs="Times New Roman"/>
        </w:rPr>
        <w:t xml:space="preserve">r. </w:t>
      </w:r>
      <w:r>
        <w:rPr>
          <w:rFonts w:ascii="Times New Roman" w:hAnsi="Times New Roman" w:cs="Times New Roman"/>
        </w:rPr>
        <w:t xml:space="preserve">- </w:t>
      </w:r>
      <w:r w:rsidRPr="006746CC">
        <w:rPr>
          <w:rFonts w:ascii="Times New Roman" w:hAnsi="Times New Roman" w:cs="Times New Roman"/>
        </w:rPr>
        <w:t xml:space="preserve">Prawo </w:t>
      </w:r>
      <w:r>
        <w:rPr>
          <w:rFonts w:ascii="Times New Roman" w:hAnsi="Times New Roman" w:cs="Times New Roman"/>
        </w:rPr>
        <w:t>z</w:t>
      </w:r>
      <w:r w:rsidRPr="006746CC">
        <w:rPr>
          <w:rFonts w:ascii="Times New Roman" w:hAnsi="Times New Roman" w:cs="Times New Roman"/>
        </w:rPr>
        <w:t xml:space="preserve">amówień </w:t>
      </w:r>
      <w:r>
        <w:rPr>
          <w:rFonts w:ascii="Times New Roman" w:hAnsi="Times New Roman" w:cs="Times New Roman"/>
        </w:rPr>
        <w:t>p</w:t>
      </w:r>
      <w:r w:rsidRPr="006746CC">
        <w:rPr>
          <w:rFonts w:ascii="Times New Roman" w:hAnsi="Times New Roman" w:cs="Times New Roman"/>
        </w:rPr>
        <w:t>ubl</w:t>
      </w:r>
      <w:r>
        <w:rPr>
          <w:rFonts w:ascii="Times New Roman" w:hAnsi="Times New Roman" w:cs="Times New Roman"/>
        </w:rPr>
        <w:t>icznych (Dz.</w:t>
      </w:r>
      <w:r w:rsidRPr="006746CC">
        <w:rPr>
          <w:rFonts w:ascii="Times New Roman" w:hAnsi="Times New Roman" w:cs="Times New Roman"/>
        </w:rPr>
        <w:t xml:space="preserve">U. z </w:t>
      </w:r>
      <w:r>
        <w:rPr>
          <w:rFonts w:ascii="Times New Roman" w:hAnsi="Times New Roman" w:cs="Times New Roman"/>
        </w:rPr>
        <w:t>2019</w:t>
      </w:r>
      <w:r w:rsidRPr="006746CC">
        <w:rPr>
          <w:rFonts w:ascii="Times New Roman" w:hAnsi="Times New Roman" w:cs="Times New Roman"/>
        </w:rPr>
        <w:t xml:space="preserve">r. poz. </w:t>
      </w:r>
      <w:r>
        <w:rPr>
          <w:rFonts w:ascii="Times New Roman" w:hAnsi="Times New Roman" w:cs="Times New Roman"/>
        </w:rPr>
        <w:t>1843</w:t>
      </w:r>
      <w:r w:rsidRPr="006746CC">
        <w:rPr>
          <w:rFonts w:ascii="Times New Roman" w:hAnsi="Times New Roman" w:cs="Times New Roman"/>
        </w:rPr>
        <w:t>)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 xml:space="preserve">Incoterms 2010 do oznaczonego miejsca wykonania zamówienia, tj. </w:t>
      </w:r>
      <w:r w:rsidRPr="00011A43">
        <w:rPr>
          <w:rFonts w:ascii="Times New Roman" w:hAnsi="Times New Roman" w:cs="Times New Roman"/>
          <w:b/>
        </w:rPr>
        <w:t>Główny Instytut Górnictwa, Plac Gwarków 1, 40-166 Katowice, Zakład Geologii i Geofizyki (BH).</w:t>
      </w:r>
      <w:r w:rsidRPr="00011A43">
        <w:rPr>
          <w:rFonts w:ascii="Times New Roman" w:hAnsi="Times New Roman" w:cs="Times New Roman"/>
        </w:rPr>
        <w:t xml:space="preserve">  </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Pr>
          <w:rFonts w:ascii="Times New Roman" w:hAnsi="Times New Roman" w:cs="Times New Roman"/>
          <w:b/>
          <w:bCs/>
        </w:rPr>
        <w:t>14</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Pr="00FD5744">
        <w:rPr>
          <w:rFonts w:ascii="Times New Roman" w:eastAsia="Times New Roman" w:hAnsi="Times New Roman" w:cs="Times New Roman"/>
          <w:lang w:eastAsia="pl-PL"/>
        </w:rPr>
        <w:t xml:space="preserve">Podstawą do wystawienia faktury będą podpisane przez obie strony protokoły odbioru ilościowo – jakościowego.  </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lastRenderedPageBreak/>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0B0AF2">
        <w:rPr>
          <w:rFonts w:ascii="Times New Roman" w:hAnsi="Times New Roman" w:cs="Times New Roman"/>
        </w:rPr>
        <w:t>„</w:t>
      </w:r>
      <w:r w:rsidR="00B63925">
        <w:rPr>
          <w:rFonts w:ascii="Times New Roman" w:hAnsi="Times New Roman" w:cs="Times New Roman"/>
        </w:rPr>
        <w:t>Przedmiot umowy</w:t>
      </w:r>
      <w:r w:rsidR="000B0AF2">
        <w:rPr>
          <w:rFonts w:ascii="Times New Roman" w:hAnsi="Times New Roman" w:cs="Times New Roman"/>
        </w:rPr>
        <w:t>”</w:t>
      </w:r>
      <w:r w:rsidR="00B63925">
        <w:rPr>
          <w:rFonts w:ascii="Times New Roman" w:hAnsi="Times New Roman" w:cs="Times New Roman"/>
        </w:rPr>
        <w:t xml:space="preserve"> zostanie zrealizowany</w:t>
      </w:r>
      <w:r w:rsidRPr="00A77144">
        <w:rPr>
          <w:rFonts w:ascii="Times New Roman" w:hAnsi="Times New Roman" w:cs="Times New Roman"/>
        </w:rPr>
        <w:t xml:space="preserve"> </w:t>
      </w:r>
      <w:r w:rsidRPr="00A77144">
        <w:rPr>
          <w:rFonts w:ascii="Times New Roman" w:hAnsi="Times New Roman" w:cs="Times New Roman"/>
          <w:b/>
        </w:rPr>
        <w:t xml:space="preserve">do </w:t>
      </w:r>
      <w:r w:rsidR="0045387A">
        <w:rPr>
          <w:rFonts w:ascii="Times New Roman" w:hAnsi="Times New Roman" w:cs="Times New Roman"/>
          <w:b/>
        </w:rPr>
        <w:t>6</w:t>
      </w:r>
      <w:r w:rsidR="009B1D05">
        <w:rPr>
          <w:rFonts w:ascii="Times New Roman" w:hAnsi="Times New Roman" w:cs="Times New Roman"/>
          <w:b/>
        </w:rPr>
        <w:t xml:space="preserve"> </w:t>
      </w:r>
      <w:r>
        <w:rPr>
          <w:rFonts w:ascii="Times New Roman" w:hAnsi="Times New Roman" w:cs="Times New Roman"/>
          <w:b/>
        </w:rPr>
        <w:t>miesięcy</w:t>
      </w:r>
      <w:r w:rsidRPr="00A77144">
        <w:rPr>
          <w:rFonts w:ascii="Times New Roman" w:hAnsi="Times New Roman" w:cs="Times New Roman"/>
        </w:rPr>
        <w:t xml:space="preserve"> od daty zawarcia umowy na warunkach DDP Incoterms 2010, do oznaczonego miejsca wykonania, tj. </w:t>
      </w:r>
      <w:r w:rsidRPr="005C381F">
        <w:rPr>
          <w:rFonts w:ascii="Times New Roman" w:hAnsi="Times New Roman" w:cs="Times New Roman"/>
          <w:b/>
        </w:rPr>
        <w:t>Główny Instytut Górnictwa, 40-166 Katowice, Plac Gwarków 1, Zakład Geologii i Geofizyki (BH).</w:t>
      </w:r>
      <w:r>
        <w:rPr>
          <w:rFonts w:ascii="Times New Roman" w:hAnsi="Times New Roman" w:cs="Times New Roman"/>
        </w:rPr>
        <w:t xml:space="preserve"> </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Dostawa „przedmiotu umowy” będzie potwierdzona protokołem odbioru ilościowo - jakościowego </w:t>
      </w:r>
      <w:r w:rsidRPr="00A77144">
        <w:rPr>
          <w:rFonts w:ascii="Times New Roman" w:eastAsia="Times New Roman" w:hAnsi="Times New Roman" w:cs="Times New Roman"/>
          <w:szCs w:val="20"/>
          <w:lang w:eastAsia="pl-PL"/>
        </w:rPr>
        <w:br/>
        <w:t>z zaznaczeniem ewentualnych rozbieżności.</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515E83" w:rsidRDefault="00515E83" w:rsidP="00F74271">
      <w:pPr>
        <w:spacing w:after="0" w:line="240" w:lineRule="auto"/>
        <w:jc w:val="both"/>
        <w:rPr>
          <w:rFonts w:ascii="Times New Roman" w:eastAsia="Times New Roman" w:hAnsi="Times New Roman" w:cs="Times New Roman"/>
          <w:lang w:eastAsia="pl-PL"/>
        </w:rPr>
      </w:pPr>
      <w:r w:rsidRPr="00515E83">
        <w:rPr>
          <w:rFonts w:ascii="Times New Roman" w:eastAsia="Times New Roman" w:hAnsi="Times New Roman" w:cs="Times New Roman"/>
          <w:b/>
          <w:lang w:eastAsia="pl-PL"/>
        </w:rPr>
        <w:t xml:space="preserve">3. </w:t>
      </w:r>
      <w:r w:rsidRPr="00867837">
        <w:rPr>
          <w:rFonts w:ascii="Times New Roman" w:eastAsia="Times New Roman" w:hAnsi="Times New Roman" w:cs="Times New Roman"/>
          <w:b/>
          <w:lang w:eastAsia="pl-PL"/>
        </w:rPr>
        <w:t>ZAMAWIAJĄCY</w:t>
      </w:r>
      <w:r w:rsidRPr="00447315">
        <w:rPr>
          <w:rFonts w:ascii="Times New Roman" w:eastAsia="Times New Roman" w:hAnsi="Times New Roman" w:cs="Times New Roman"/>
          <w:lang w:eastAsia="pl-PL"/>
        </w:rPr>
        <w:t xml:space="preserve"> dopuszcza</w:t>
      </w:r>
      <w:r>
        <w:rPr>
          <w:rFonts w:ascii="Times New Roman" w:eastAsia="Times New Roman" w:hAnsi="Times New Roman" w:cs="Times New Roman"/>
          <w:lang w:eastAsia="pl-PL"/>
        </w:rPr>
        <w:t>, w ramach terminu określonego w ust. 1 powyżej,</w:t>
      </w:r>
      <w:r w:rsidRPr="00447315">
        <w:rPr>
          <w:rFonts w:ascii="Times New Roman" w:eastAsia="Times New Roman" w:hAnsi="Times New Roman" w:cs="Times New Roman"/>
          <w:lang w:eastAsia="pl-PL"/>
        </w:rPr>
        <w:t xml:space="preserve"> możliwość dostaw cząstkowych zakończonych każdorazowo wystawieniem faktury cząstkowej.</w:t>
      </w:r>
    </w:p>
    <w:p w:rsidR="00515E83" w:rsidRDefault="00515E83"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2. WYKONAWCA </w:t>
      </w:r>
      <w:r w:rsidRPr="00A77144">
        <w:rPr>
          <w:rFonts w:ascii="Times New Roman" w:eastAsia="Times New Roman" w:hAnsi="Times New Roman" w:cs="Times New Roman"/>
          <w:szCs w:val="20"/>
          <w:lang w:eastAsia="pl-PL"/>
        </w:rPr>
        <w:t xml:space="preserve">udziela gwarancji na „przedmiot umowy”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od daty jego odbioru.</w:t>
      </w:r>
    </w:p>
    <w:p w:rsidR="001A33AB" w:rsidRPr="001A33AB" w:rsidRDefault="001A33AB" w:rsidP="001A33AB">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pStyle w:val="Akapitzlist"/>
        <w:tabs>
          <w:tab w:val="left" w:pos="1418"/>
        </w:tabs>
        <w:ind w:left="0"/>
        <w:jc w:val="both"/>
        <w:rPr>
          <w:rFonts w:ascii="Times New Roman" w:hAnsi="Times New Roman" w:cs="Times New Roman"/>
        </w:rPr>
      </w:pPr>
      <w:r w:rsidRPr="00A77144">
        <w:rPr>
          <w:rFonts w:ascii="Times New Roman" w:hAnsi="Times New Roman" w:cs="Times New Roman"/>
          <w:b/>
        </w:rPr>
        <w:t>3.</w:t>
      </w:r>
      <w:r w:rsidRPr="00A77144">
        <w:rPr>
          <w:rFonts w:ascii="Times New Roman" w:hAnsi="Times New Roman" w:cs="Times New Roman"/>
        </w:rPr>
        <w:t xml:space="preserve"> Gwarancja będzie obowiązywać od daty odbioru „prz</w:t>
      </w:r>
      <w:r>
        <w:rPr>
          <w:rFonts w:ascii="Times New Roman" w:hAnsi="Times New Roman" w:cs="Times New Roman"/>
        </w:rPr>
        <w:t xml:space="preserve">edmiotu umowy” określonego </w:t>
      </w:r>
      <w:r>
        <w:rPr>
          <w:rFonts w:ascii="Times New Roman" w:hAnsi="Times New Roman" w:cs="Times New Roman"/>
        </w:rPr>
        <w:br/>
        <w:t>w §</w:t>
      </w:r>
      <w:r w:rsidRPr="00A77144">
        <w:rPr>
          <w:rFonts w:ascii="Times New Roman" w:hAnsi="Times New Roman" w:cs="Times New Roman"/>
        </w:rPr>
        <w:t>4, ust. 1 niniejszej umowy.</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4.</w:t>
      </w:r>
      <w:r w:rsidRPr="00A77144">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A77144">
        <w:rPr>
          <w:rFonts w:ascii="Times New Roman" w:eastAsia="Times New Roman" w:hAnsi="Times New Roman" w:cs="Times New Roman"/>
          <w:color w:val="FF0000"/>
          <w:szCs w:val="20"/>
          <w:lang w:eastAsia="pl-PL"/>
        </w:rPr>
        <w:t xml:space="preserve"> </w:t>
      </w:r>
      <w:r w:rsidRPr="00A77144">
        <w:rPr>
          <w:rFonts w:ascii="Times New Roman" w:eastAsia="Times New Roman" w:hAnsi="Times New Roman" w:cs="Times New Roman"/>
          <w:szCs w:val="20"/>
          <w:lang w:eastAsia="pl-PL"/>
        </w:rPr>
        <w:t xml:space="preserve">Serwis realizowany będzie na koszt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shd w:val="clear" w:color="auto" w:fill="E5E5E5"/>
          <w:lang w:eastAsia="pl-PL"/>
        </w:rPr>
      </w:pPr>
      <w:r w:rsidRPr="00A77144">
        <w:rPr>
          <w:rFonts w:ascii="Times New Roman" w:eastAsia="Times New Roman" w:hAnsi="Times New Roman" w:cs="Times New Roman"/>
          <w:b/>
          <w:szCs w:val="20"/>
          <w:lang w:eastAsia="pl-PL"/>
        </w:rPr>
        <w:t>5.</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zapewnia serwis gwarancyjny na następujących warunkach :</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a)</w:t>
      </w:r>
      <w:r w:rsidRPr="00A77144">
        <w:rPr>
          <w:rFonts w:ascii="Times New Roman" w:eastAsia="Times New Roman" w:hAnsi="Times New Roman" w:cs="Times New Roman"/>
          <w:b/>
          <w:szCs w:val="20"/>
          <w:lang w:eastAsia="pl-PL"/>
        </w:rPr>
        <w:tab/>
        <w:t>WYKONAWCA</w:t>
      </w:r>
      <w:r w:rsidRPr="00A77144">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 xml:space="preserve"> czwartej reklamacji „przedmiotu umowy”,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wymiany „przedmiotu umowy” na nowy;</w:t>
      </w:r>
    </w:p>
    <w:p w:rsidR="00AF1A80" w:rsidRPr="00A77144" w:rsidRDefault="00AF1A80" w:rsidP="00AF1A80">
      <w:pPr>
        <w:spacing w:after="0" w:line="240" w:lineRule="auto"/>
        <w:ind w:left="1410" w:hanging="705"/>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b)</w:t>
      </w:r>
      <w:r w:rsidRPr="00A77144">
        <w:rPr>
          <w:rFonts w:ascii="Times New Roman" w:eastAsia="Times New Roman" w:hAnsi="Times New Roman" w:cs="Times New Roman"/>
          <w:szCs w:val="20"/>
          <w:lang w:eastAsia="pl-PL"/>
        </w:rPr>
        <w:tab/>
        <w:t xml:space="preserve">Wszystkie koszty związane z wymianą wadliwego „przedmiotu umowy” ponosi </w:t>
      </w:r>
      <w:r w:rsidRPr="00A77144">
        <w:rPr>
          <w:rFonts w:ascii="Times New Roman" w:eastAsia="Times New Roman" w:hAnsi="Times New Roman" w:cs="Times New Roman"/>
          <w:b/>
          <w:szCs w:val="20"/>
          <w:lang w:eastAsia="pl-PL"/>
        </w:rPr>
        <w:t>WYKONAWCA;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c)</w:t>
      </w:r>
      <w:r w:rsidRPr="00A77144">
        <w:rPr>
          <w:rFonts w:ascii="Times New Roman" w:eastAsia="Times New Roman" w:hAnsi="Times New Roman" w:cs="Times New Roman"/>
          <w:szCs w:val="20"/>
          <w:lang w:eastAsia="pl-PL"/>
        </w:rPr>
        <w:tab/>
        <w:t xml:space="preserve">W przypadku zaistnienia braków ilościowych dostarczonego „przedmiotu umowy”,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ma prawo wnieść odpowiednio udokumentowaną reklamację, </w:t>
      </w:r>
      <w:r w:rsidRPr="00A77144">
        <w:rPr>
          <w:rFonts w:ascii="Times New Roman" w:eastAsia="Times New Roman" w:hAnsi="Times New Roman" w:cs="Times New Roman"/>
          <w:szCs w:val="20"/>
          <w:lang w:eastAsia="pl-PL"/>
        </w:rPr>
        <w:br/>
        <w:t xml:space="preserve">a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zobowiązany jest usunąć braki w ciągu </w:t>
      </w:r>
      <w:r w:rsidRPr="00075ED3">
        <w:rPr>
          <w:rFonts w:ascii="Times New Roman" w:eastAsia="Times New Roman" w:hAnsi="Times New Roman" w:cs="Times New Roman"/>
          <w:b/>
          <w:szCs w:val="20"/>
          <w:lang w:eastAsia="pl-PL"/>
        </w:rPr>
        <w:t>30 dni</w:t>
      </w:r>
      <w:r w:rsidRPr="00A77144">
        <w:rPr>
          <w:rFonts w:ascii="Times New Roman" w:eastAsia="Times New Roman" w:hAnsi="Times New Roman" w:cs="Times New Roman"/>
          <w:szCs w:val="20"/>
          <w:lang w:eastAsia="pl-PL"/>
        </w:rPr>
        <w:t xml:space="preserve"> od daty jej wniesienia;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d)</w:t>
      </w:r>
      <w:r w:rsidRPr="00A77144">
        <w:rPr>
          <w:rFonts w:ascii="Times New Roman" w:eastAsia="Times New Roman" w:hAnsi="Times New Roman" w:cs="Times New Roman"/>
          <w:szCs w:val="20"/>
          <w:lang w:eastAsia="pl-PL"/>
        </w:rPr>
        <w:tab/>
        <w:t xml:space="preserve">Serwis realizowany jest w serwisie producenta w razie konieczności realizacji naprawy „przedmiotu umowy”.  Czas usunięcia awarii / naprawy wynosi </w:t>
      </w:r>
      <w:r w:rsidRPr="00A77144">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60</w:t>
      </w:r>
      <w:r w:rsidRPr="00A77144">
        <w:rPr>
          <w:rFonts w:ascii="Times New Roman" w:eastAsia="Times New Roman" w:hAnsi="Times New Roman" w:cs="Times New Roman"/>
          <w:b/>
          <w:szCs w:val="20"/>
          <w:lang w:eastAsia="pl-PL"/>
        </w:rPr>
        <w:t xml:space="preserve"> dni</w:t>
      </w:r>
      <w:r w:rsidRPr="00A77144">
        <w:rPr>
          <w:rFonts w:ascii="Times New Roman" w:eastAsia="Times New Roman" w:hAnsi="Times New Roman" w:cs="Times New Roman"/>
          <w:szCs w:val="20"/>
          <w:lang w:eastAsia="pl-PL"/>
        </w:rPr>
        <w:t xml:space="preserve"> od daty zabrania do serwisu uszkodzonego „przedmiotu umowy”. </w:t>
      </w:r>
    </w:p>
    <w:p w:rsidR="00AF1A80"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6</w:t>
      </w:r>
      <w:r w:rsidRPr="00A77144">
        <w:rPr>
          <w:rFonts w:ascii="Times New Roman" w:eastAsia="Times New Roman" w:hAnsi="Times New Roman" w:cs="Times New Roman"/>
          <w:szCs w:val="20"/>
          <w:lang w:eastAsia="pl-PL"/>
        </w:rPr>
        <w:t>. Okres gwarancji „przedmiotu umowy”, ulega przedłużeniu o czas wyłączenia go z eksploatacji, od dnia zgłoszenia usterki do dnia jej usunięcia.</w:t>
      </w:r>
    </w:p>
    <w:p w:rsidR="00AF1A80" w:rsidRPr="00A77144" w:rsidRDefault="00AF1A80" w:rsidP="00AF1A80">
      <w:pPr>
        <w:spacing w:after="0" w:line="240" w:lineRule="auto"/>
        <w:ind w:left="57"/>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7</w:t>
      </w:r>
      <w:r w:rsidRPr="00A77144">
        <w:rPr>
          <w:rFonts w:ascii="Times New Roman" w:eastAsia="Times New Roman" w:hAnsi="Times New Roman" w:cs="Times New Roman"/>
          <w:szCs w:val="20"/>
          <w:lang w:eastAsia="pl-PL"/>
        </w:rPr>
        <w:t xml:space="preserve">. Serwis pogwarancyjny może być realizowany przez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na podstawie odrębnej umowy.</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8.WYKONAWCA </w:t>
      </w:r>
      <w:r w:rsidRPr="00A77144">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A77144">
        <w:rPr>
          <w:rFonts w:ascii="Times New Roman" w:eastAsia="Times New Roman" w:hAnsi="Times New Roman" w:cs="Times New Roman"/>
          <w:szCs w:val="20"/>
          <w:lang w:eastAsia="pl-PL"/>
        </w:rPr>
        <w:br/>
        <w:t xml:space="preserve">i normami jakościowymi. </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lastRenderedPageBreak/>
        <w:t>9</w:t>
      </w:r>
      <w:r w:rsidRPr="00A77144">
        <w:rPr>
          <w:rFonts w:ascii="Times New Roman" w:eastAsia="Times New Roman" w:hAnsi="Times New Roman" w:cs="Times New Roman"/>
          <w:szCs w:val="20"/>
          <w:lang w:eastAsia="pl-PL"/>
        </w:rPr>
        <w:t xml:space="preserve">.Uprawnienia z tytułu rękojmi za wady „przedmiotu umowy” przysługują </w:t>
      </w:r>
      <w:r w:rsidRPr="00A77144">
        <w:rPr>
          <w:rFonts w:ascii="Times New Roman" w:eastAsia="Times New Roman" w:hAnsi="Times New Roman" w:cs="Times New Roman"/>
          <w:b/>
          <w:szCs w:val="20"/>
          <w:lang w:eastAsia="pl-PL"/>
        </w:rPr>
        <w:t>ZAMAWIAJĄCEMU</w:t>
      </w:r>
      <w:r w:rsidRPr="00A77144">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a sprzeczne z powyższym, uważa się za bezskuteczne wobec Stron.</w:t>
      </w:r>
    </w:p>
    <w:p w:rsidR="00AC3291" w:rsidRDefault="00AC3291"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10</w:t>
      </w:r>
      <w:r w:rsidRPr="00A77144">
        <w:rPr>
          <w:rFonts w:ascii="Times New Roman" w:eastAsia="Times New Roman" w:hAnsi="Times New Roman" w:cs="Times New Roman"/>
          <w:szCs w:val="20"/>
          <w:lang w:eastAsia="pl-PL"/>
        </w:rPr>
        <w:t xml:space="preserve">.Uprawnienia z tytułu rękojmi rozpoczynają się w dacie podpisania przez </w:t>
      </w:r>
      <w:r w:rsidRPr="00A77144">
        <w:rPr>
          <w:rFonts w:ascii="Times New Roman" w:eastAsia="Times New Roman" w:hAnsi="Times New Roman" w:cs="Times New Roman"/>
          <w:b/>
          <w:iCs/>
          <w:szCs w:val="20"/>
          <w:lang w:eastAsia="pl-PL"/>
        </w:rPr>
        <w:t xml:space="preserve">ZAMAWIAJĄCEGO </w:t>
      </w:r>
      <w:r w:rsidRPr="00A77144">
        <w:rPr>
          <w:rFonts w:ascii="Times New Roman" w:eastAsia="Times New Roman" w:hAnsi="Times New Roman" w:cs="Times New Roman"/>
          <w:iCs/>
          <w:szCs w:val="20"/>
          <w:lang w:eastAsia="pl-PL"/>
        </w:rPr>
        <w:t>odbioru  „przedmiotu umowy” (</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4, ust. </w:t>
      </w:r>
      <w:r>
        <w:rPr>
          <w:rFonts w:ascii="Times New Roman" w:eastAsia="Times New Roman" w:hAnsi="Times New Roman" w:cs="Times New Roman"/>
          <w:szCs w:val="20"/>
          <w:lang w:eastAsia="pl-PL"/>
        </w:rPr>
        <w:t>2</w:t>
      </w:r>
      <w:r w:rsidRPr="00A77144">
        <w:rPr>
          <w:rFonts w:ascii="Times New Roman" w:eastAsia="Times New Roman" w:hAnsi="Times New Roman" w:cs="Times New Roman"/>
          <w:szCs w:val="20"/>
          <w:lang w:eastAsia="pl-PL"/>
        </w:rPr>
        <w:t>) i nie mogą skończyć się wcześniej niż uprawnienia z tytułu gwarancji.</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r w:rsidRPr="00A77144">
        <w:rPr>
          <w:rFonts w:ascii="Times New Roman" w:eastAsia="Times New Roman" w:hAnsi="Times New Roman" w:cs="Times New Roman"/>
          <w:b/>
          <w:szCs w:val="20"/>
          <w:lang w:eastAsia="pl-PL"/>
        </w:rPr>
        <w:t>11.ZAMAWIAJĄCY</w:t>
      </w:r>
      <w:r w:rsidRPr="00A77144">
        <w:rPr>
          <w:rFonts w:ascii="Times New Roman" w:eastAsia="Times New Roman" w:hAnsi="Times New Roman" w:cs="Times New Roman"/>
          <w:szCs w:val="20"/>
          <w:lang w:eastAsia="pl-PL"/>
        </w:rPr>
        <w:t xml:space="preserve"> ma obowiązek zawiadomić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o wadzie najpóźniej w okresie jednego miesiąca od daty jej wykrycia –pocztą elektroniczną lub pisemnie na adres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iCs/>
          <w:szCs w:val="20"/>
          <w:lang w:eastAsia="pl-PL"/>
        </w:rPr>
        <w:t xml:space="preserve">(zgłoszenia serwisowe są kierowane do serwisu przez pracowników GIG). </w:t>
      </w: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12</w:t>
      </w:r>
      <w:r w:rsidRPr="00A77144">
        <w:rPr>
          <w:rFonts w:ascii="Times New Roman" w:eastAsia="Times New Roman" w:hAnsi="Times New Roman" w:cs="Times New Roman"/>
          <w:szCs w:val="20"/>
          <w:lang w:eastAsia="pl-PL"/>
        </w:rPr>
        <w:t>.</w:t>
      </w:r>
      <w:r w:rsidR="00B46612">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Okres rękojmi ulega przedłużeniu o okres usuwania wady. Okres usuwania wady rozpoczyna się </w:t>
      </w:r>
      <w:r w:rsidRPr="00A77144">
        <w:rPr>
          <w:rFonts w:ascii="Times New Roman" w:eastAsia="Times New Roman" w:hAnsi="Times New Roman" w:cs="Times New Roman"/>
          <w:szCs w:val="20"/>
          <w:lang w:eastAsia="pl-PL"/>
        </w:rPr>
        <w:br/>
        <w:t xml:space="preserve">z dniem zawiadomienia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13</w:t>
      </w:r>
      <w:r w:rsidRPr="00A77144">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77144">
        <w:rPr>
          <w:rFonts w:ascii="Times New Roman" w:eastAsia="Times New Roman" w:hAnsi="Times New Roman" w:cs="Times New Roman"/>
          <w:b/>
          <w:szCs w:val="20"/>
          <w:lang w:eastAsia="pl-PL"/>
        </w:rPr>
        <w:t xml:space="preserve">maksymalnie 30 dni </w:t>
      </w:r>
      <w:r w:rsidRPr="00A77144">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DB4900" w:rsidRDefault="00AF1A80" w:rsidP="00AF1A80">
      <w:pPr>
        <w:spacing w:after="0" w:line="240" w:lineRule="auto"/>
        <w:jc w:val="both"/>
        <w:rPr>
          <w:rFonts w:ascii="Times New Roman" w:eastAsia="Times New Roman" w:hAnsi="Times New Roman" w:cs="Times New Roman"/>
          <w:lang w:eastAsia="pl-PL"/>
        </w:rPr>
      </w:pPr>
      <w:r w:rsidRPr="00DB4900">
        <w:rPr>
          <w:rFonts w:ascii="Times New Roman" w:eastAsia="Times New Roman" w:hAnsi="Times New Roman" w:cs="Times New Roman"/>
          <w:b/>
          <w:lang w:eastAsia="pl-PL"/>
        </w:rPr>
        <w:t>14</w:t>
      </w:r>
      <w:r w:rsidRPr="00DB4900">
        <w:rPr>
          <w:rFonts w:ascii="Times New Roman" w:eastAsia="Times New Roman" w:hAnsi="Times New Roman" w:cs="Times New Roman"/>
          <w:lang w:eastAsia="pl-PL"/>
        </w:rPr>
        <w:t>.</w:t>
      </w:r>
      <w:r w:rsidRPr="00DB4900">
        <w:rPr>
          <w:rFonts w:ascii="Times New Roman" w:hAnsi="Times New Roman" w:cs="Times New Roman"/>
        </w:rPr>
        <w:t xml:space="preserve"> W przypadku konieczności usunięcia wad</w:t>
      </w:r>
      <w:r>
        <w:rPr>
          <w:rFonts w:ascii="Times New Roman" w:hAnsi="Times New Roman" w:cs="Times New Roman"/>
        </w:rPr>
        <w:t>,</w:t>
      </w:r>
      <w:r w:rsidRPr="00DB4900">
        <w:rPr>
          <w:rFonts w:ascii="Times New Roman" w:hAnsi="Times New Roman" w:cs="Times New Roman"/>
        </w:rPr>
        <w:t xml:space="preserve"> </w:t>
      </w:r>
      <w:r w:rsidRPr="00D80131">
        <w:rPr>
          <w:rFonts w:ascii="Times New Roman" w:hAnsi="Times New Roman" w:cs="Times New Roman"/>
          <w:b/>
        </w:rPr>
        <w:t>WYKONAWCA</w:t>
      </w:r>
      <w:r w:rsidRPr="00DB4900">
        <w:rPr>
          <w:rFonts w:ascii="Times New Roman" w:hAnsi="Times New Roman" w:cs="Times New Roman"/>
        </w:rPr>
        <w:t xml:space="preserve"> odbierze wadliwy „przedmiot umowy” z miejsca dostawy.</w:t>
      </w:r>
      <w:r>
        <w:rPr>
          <w:rFonts w:ascii="Times New Roman" w:eastAsia="Times New Roman" w:hAnsi="Times New Roman" w:cs="Times New Roman"/>
          <w:lang w:eastAsia="pl-PL"/>
        </w:rPr>
        <w:t xml:space="preserve"> </w:t>
      </w:r>
      <w:r w:rsidRPr="00DB4900">
        <w:rPr>
          <w:rFonts w:ascii="Times New Roman" w:eastAsia="Times New Roman" w:hAnsi="Times New Roman" w:cs="Times New Roman"/>
          <w:lang w:eastAsia="pl-PL"/>
        </w:rPr>
        <w:t xml:space="preserve">Koszt i odpowiedzialność </w:t>
      </w:r>
      <w:r>
        <w:rPr>
          <w:rFonts w:ascii="Times New Roman" w:eastAsia="Times New Roman" w:hAnsi="Times New Roman" w:cs="Times New Roman"/>
          <w:lang w:eastAsia="pl-PL"/>
        </w:rPr>
        <w:t xml:space="preserve">za transport </w:t>
      </w:r>
      <w:r w:rsidRPr="00DB4900">
        <w:rPr>
          <w:rFonts w:ascii="Times New Roman" w:eastAsia="Times New Roman" w:hAnsi="Times New Roman" w:cs="Times New Roman"/>
          <w:lang w:eastAsia="pl-PL"/>
        </w:rPr>
        <w:t xml:space="preserve">ponosi </w:t>
      </w:r>
      <w:r w:rsidRPr="00DB4900">
        <w:rPr>
          <w:rFonts w:ascii="Times New Roman" w:eastAsia="Times New Roman" w:hAnsi="Times New Roman" w:cs="Times New Roman"/>
          <w:b/>
          <w:lang w:eastAsia="pl-PL"/>
        </w:rPr>
        <w:t>WYKONAWCA</w:t>
      </w:r>
      <w:r w:rsidRPr="00DB4900">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DB4900">
        <w:rPr>
          <w:rFonts w:ascii="Times New Roman" w:eastAsia="Times New Roman" w:hAnsi="Times New Roman" w:cs="Times New Roman"/>
          <w:b/>
          <w:lang w:eastAsia="pl-PL"/>
        </w:rPr>
        <w:t>ZAMAWIAJĄCEGO</w:t>
      </w:r>
      <w:r w:rsidRPr="00DB4900">
        <w:rPr>
          <w:rFonts w:ascii="Times New Roman" w:eastAsia="Times New Roman" w:hAnsi="Times New Roman" w:cs="Times New Roman"/>
          <w:i/>
          <w:lang w:eastAsia="pl-PL"/>
        </w:rPr>
        <w:t>,</w:t>
      </w:r>
      <w:r w:rsidRPr="00DB4900">
        <w:rPr>
          <w:rFonts w:ascii="Times New Roman" w:eastAsia="Times New Roman" w:hAnsi="Times New Roman" w:cs="Times New Roman"/>
          <w:lang w:eastAsia="pl-PL"/>
        </w:rPr>
        <w:t xml:space="preserve"> po usunięciu wady.</w:t>
      </w:r>
    </w:p>
    <w:p w:rsidR="00AF1A80" w:rsidRPr="00D80131" w:rsidRDefault="00AF1A80" w:rsidP="00AF1A80">
      <w:pPr>
        <w:spacing w:after="0" w:line="240" w:lineRule="auto"/>
        <w:jc w:val="both"/>
        <w:rPr>
          <w:rFonts w:ascii="Times New Roman" w:eastAsia="Times New Roman" w:hAnsi="Times New Roman" w:cs="Times New Roman"/>
          <w:szCs w:val="20"/>
          <w:lang w:eastAsia="pl-PL"/>
        </w:rPr>
      </w:pPr>
    </w:p>
    <w:p w:rsidR="00AF1A80" w:rsidRPr="00D80131" w:rsidRDefault="00AF1A80" w:rsidP="00AF1A80">
      <w:pPr>
        <w:spacing w:after="0" w:line="240" w:lineRule="auto"/>
        <w:jc w:val="both"/>
        <w:rPr>
          <w:rFonts w:ascii="Times New Roman" w:hAnsi="Times New Roman" w:cs="Times New Roman"/>
          <w:i/>
          <w:szCs w:val="20"/>
        </w:rPr>
      </w:pPr>
      <w:r w:rsidRPr="00D80131">
        <w:rPr>
          <w:rFonts w:ascii="Times New Roman" w:hAnsi="Times New Roman" w:cs="Times New Roman"/>
          <w:b/>
          <w:szCs w:val="20"/>
        </w:rPr>
        <w:t>15.</w:t>
      </w:r>
      <w:r w:rsidRPr="00D80131">
        <w:rPr>
          <w:rFonts w:ascii="Times New Roman" w:hAnsi="Times New Roman" w:cs="Times New Roman"/>
          <w:szCs w:val="20"/>
        </w:rPr>
        <w:t xml:space="preserve"> </w:t>
      </w:r>
      <w:r w:rsidRPr="00D80131">
        <w:rPr>
          <w:rFonts w:ascii="Times New Roman" w:hAnsi="Times New Roman" w:cs="Times New Roman"/>
        </w:rPr>
        <w:t xml:space="preserve">Wszelkie wady fizyczne </w:t>
      </w:r>
      <w:r>
        <w:rPr>
          <w:rFonts w:ascii="Times New Roman" w:hAnsi="Times New Roman" w:cs="Times New Roman"/>
        </w:rPr>
        <w:t>„</w:t>
      </w:r>
      <w:r w:rsidRPr="00D80131">
        <w:rPr>
          <w:rFonts w:ascii="Times New Roman" w:hAnsi="Times New Roman" w:cs="Times New Roman"/>
        </w:rPr>
        <w:t>przedmiotu umowy</w:t>
      </w:r>
      <w:r>
        <w:rPr>
          <w:rFonts w:ascii="Times New Roman" w:hAnsi="Times New Roman" w:cs="Times New Roman"/>
        </w:rPr>
        <w:t>”</w:t>
      </w:r>
      <w:r w:rsidRPr="00D80131">
        <w:rPr>
          <w:rFonts w:ascii="Times New Roman" w:hAnsi="Times New Roman" w:cs="Times New Roman"/>
        </w:rPr>
        <w:t xml:space="preserve"> winny być wymienione na piśmie przed przekazaniem „przedmiotu umowy” </w:t>
      </w:r>
      <w:r w:rsidRPr="00D80131">
        <w:rPr>
          <w:rFonts w:ascii="Times New Roman" w:hAnsi="Times New Roman" w:cs="Times New Roman"/>
          <w:b/>
        </w:rPr>
        <w:t>WYKONAWCY</w:t>
      </w:r>
      <w:r>
        <w:rPr>
          <w:rFonts w:ascii="Times New Roman" w:hAnsi="Times New Roman" w:cs="Times New Roman"/>
        </w:rPr>
        <w:t xml:space="preserve">, w celu usunięcia wady. </w:t>
      </w:r>
    </w:p>
    <w:p w:rsidR="00AF1A80" w:rsidRPr="00A77144" w:rsidRDefault="00AF1A80" w:rsidP="00AF1A80">
      <w:pPr>
        <w:spacing w:after="0" w:line="240" w:lineRule="auto"/>
        <w:jc w:val="both"/>
        <w:rPr>
          <w:rFonts w:ascii="Times New Roman" w:hAnsi="Times New Roman" w:cs="Times New Roman"/>
          <w:i/>
          <w:szCs w:val="20"/>
        </w:rPr>
      </w:pPr>
    </w:p>
    <w:p w:rsidR="00AF1A80" w:rsidRPr="00A77144" w:rsidRDefault="00AF1A80" w:rsidP="00AF1A80">
      <w:pPr>
        <w:spacing w:after="0" w:line="240" w:lineRule="auto"/>
        <w:ind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      1</w:t>
      </w:r>
      <w:r>
        <w:rPr>
          <w:rFonts w:ascii="Times New Roman" w:eastAsia="Times New Roman" w:hAnsi="Times New Roman" w:cs="Times New Roman"/>
          <w:b/>
          <w:szCs w:val="20"/>
          <w:lang w:eastAsia="pl-PL"/>
        </w:rPr>
        <w:t>6</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Jeżeli wady „przedmiotu umowy” usunąć się nie da, albo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nie usunie wady </w:t>
      </w:r>
      <w:r w:rsidRPr="00A77144">
        <w:rPr>
          <w:rFonts w:ascii="Times New Roman" w:eastAsia="Times New Roman" w:hAnsi="Times New Roman" w:cs="Times New Roman"/>
          <w:szCs w:val="20"/>
          <w:lang w:eastAsia="pl-PL"/>
        </w:rPr>
        <w:br/>
        <w:t xml:space="preserve">w okresie, o którym mowa w pkt. 13, albo po usunięciu wady „przedmiot umowy” nadal wykazuje wady,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może:</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obniżenia ceny w odpowiednim stosunku,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odstąpić od umowy, bez względu na charakter i rozmiar wady, bądź </w:t>
      </w:r>
    </w:p>
    <w:p w:rsidR="00AF1A80" w:rsidRDefault="00AF1A80" w:rsidP="00AF1A80">
      <w:pPr>
        <w:numPr>
          <w:ilvl w:val="1"/>
          <w:numId w:val="1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dokonać wymiany „przedmiotu umowy” na wolny od wad, na koszt i ryzyko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Default="00F74271" w:rsidP="00F74271">
      <w:pPr>
        <w:spacing w:after="0" w:line="240" w:lineRule="auto"/>
        <w:jc w:val="both"/>
        <w:rPr>
          <w:rFonts w:ascii="Times New Roman" w:eastAsia="Times New Roman" w:hAnsi="Times New Roman" w:cs="Times New Roman"/>
          <w:lang w:eastAsia="pl-PL"/>
        </w:rPr>
      </w:pPr>
    </w:p>
    <w:p w:rsidR="00AB55F8" w:rsidRDefault="00AB55F8" w:rsidP="00F74271">
      <w:pPr>
        <w:spacing w:after="0" w:line="240" w:lineRule="auto"/>
        <w:jc w:val="both"/>
        <w:rPr>
          <w:rFonts w:ascii="Times New Roman" w:eastAsia="Times New Roman" w:hAnsi="Times New Roman" w:cs="Times New Roman"/>
          <w:lang w:eastAsia="pl-PL"/>
        </w:rPr>
      </w:pPr>
    </w:p>
    <w:p w:rsidR="00AB55F8" w:rsidRPr="00A77144" w:rsidRDefault="00AB55F8"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wykonaniu dostawy</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 xml:space="preserve">WYKONAWCA </w:t>
      </w:r>
      <w:r w:rsidRPr="00A7714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4, ust. 1.</w:t>
      </w:r>
    </w:p>
    <w:p w:rsidR="00046FF1" w:rsidRPr="00A77144" w:rsidRDefault="00046FF1" w:rsidP="00046FF1">
      <w:pPr>
        <w:spacing w:after="0" w:line="240" w:lineRule="auto"/>
        <w:ind w:left="720"/>
        <w:jc w:val="both"/>
        <w:rPr>
          <w:rFonts w:ascii="Times New Roman" w:eastAsia="Times New Roman" w:hAnsi="Times New Roman" w:cs="Times New Roman"/>
          <w:szCs w:val="20"/>
          <w:lang w:eastAsia="pl-PL"/>
        </w:rPr>
      </w:pP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usunięciu wad, wynikających z gwarancji i rękojmi</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A77144">
        <w:rPr>
          <w:rFonts w:ascii="Times New Roman" w:eastAsia="Times New Roman" w:hAnsi="Times New Roman" w:cs="Times New Roman"/>
          <w:szCs w:val="20"/>
          <w:lang w:eastAsia="pl-PL"/>
        </w:rPr>
        <w:br/>
        <w:t xml:space="preserve">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5, ust. 13.</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Pr="00177ACC" w:rsidRDefault="00F74271" w:rsidP="00F74271">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Obowiązek zapłaty przez </w:t>
      </w:r>
      <w:r w:rsidRPr="0091121F">
        <w:rPr>
          <w:rFonts w:ascii="Times New Roman" w:eastAsia="Times New Roman" w:hAnsi="Times New Roman" w:cs="Times New Roman"/>
          <w:b/>
          <w:lang w:eastAsia="pl-PL"/>
        </w:rPr>
        <w:t>WYKONAWCĘ</w:t>
      </w:r>
      <w:r w:rsidRPr="0091121F">
        <w:rPr>
          <w:rFonts w:ascii="Times New Roman" w:eastAsia="Times New Roman" w:hAnsi="Times New Roman" w:cs="Times New Roman"/>
          <w:lang w:eastAsia="pl-PL"/>
        </w:rPr>
        <w:t xml:space="preserve"> kar umownych pozostaje niezależny od wysokości poniesionej przez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046FF1" w:rsidRDefault="00046FF1" w:rsidP="00046FF1">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w:t>
      </w:r>
      <w:r>
        <w:rPr>
          <w:rFonts w:ascii="Times New Roman" w:eastAsia="Times New Roman" w:hAnsi="Times New Roman" w:cs="Times New Roman"/>
          <w:lang w:eastAsia="pl-PL"/>
        </w:rPr>
        <w:lastRenderedPageBreak/>
        <w:t xml:space="preserve">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046FF1" w:rsidRDefault="00046FF1" w:rsidP="00046FF1">
      <w:pPr>
        <w:spacing w:after="0" w:line="240" w:lineRule="auto"/>
        <w:jc w:val="both"/>
        <w:rPr>
          <w:rFonts w:ascii="Times New Roman" w:eastAsia="Times New Roman" w:hAnsi="Times New Roman" w:cs="Times New Roman"/>
          <w:lang w:eastAsia="pl-PL"/>
        </w:rPr>
      </w:pPr>
    </w:p>
    <w:p w:rsidR="00046FF1" w:rsidRPr="000357E1" w:rsidRDefault="00046FF1" w:rsidP="00046FF1">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F74271" w:rsidRPr="00A77144" w:rsidRDefault="00F74271" w:rsidP="00F74271">
      <w:pPr>
        <w:numPr>
          <w:ilvl w:val="0"/>
          <w:numId w:val="8"/>
        </w:numPr>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506142">
        <w:rPr>
          <w:rFonts w:ascii="Times New Roman" w:eastAsia="Times New Roman" w:hAnsi="Times New Roman" w:cs="Times New Roman"/>
          <w:lang w:eastAsia="pl-PL"/>
        </w:rPr>
        <w:t>na którą strony nie mają wpływu;</w:t>
      </w:r>
    </w:p>
    <w:p w:rsidR="00F74271" w:rsidRPr="00A77144" w:rsidRDefault="00F74271" w:rsidP="00F74271">
      <w:pPr>
        <w:numPr>
          <w:ilvl w:val="0"/>
          <w:numId w:val="8"/>
        </w:numPr>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zmiany nazw, siedziby stro</w:t>
      </w:r>
      <w:r w:rsidR="00506142">
        <w:rPr>
          <w:rFonts w:ascii="Times New Roman" w:eastAsia="Times New Roman" w:hAnsi="Times New Roman" w:cs="Times New Roman"/>
          <w:lang w:eastAsia="pl-PL"/>
        </w:rPr>
        <w:t>n umowy, numerów kont bankowych;</w:t>
      </w:r>
    </w:p>
    <w:p w:rsidR="00F74271" w:rsidRPr="00A77144" w:rsidRDefault="00F74271" w:rsidP="00F74271">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w:t>
      </w:r>
      <w:r w:rsidR="00506142">
        <w:rPr>
          <w:rFonts w:ascii="Times New Roman" w:eastAsia="Times New Roman" w:hAnsi="Times New Roman" w:cs="Times New Roman"/>
          <w:lang w:eastAsia="pl-PL"/>
        </w:rPr>
        <w:t>do zmiany przedmiotu zamówienia;</w:t>
      </w:r>
      <w:r w:rsidRPr="00A77144">
        <w:rPr>
          <w:rFonts w:ascii="Times New Roman" w:eastAsia="Times New Roman" w:hAnsi="Times New Roman" w:cs="Times New Roman"/>
          <w:lang w:eastAsia="pl-PL"/>
        </w:rPr>
        <w:t xml:space="preserve"> </w:t>
      </w:r>
    </w:p>
    <w:p w:rsidR="00F74271" w:rsidRPr="00A77144" w:rsidRDefault="00F74271" w:rsidP="00F74271">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jeżeli Wykonawca zaoferuje nowszy model zaoferowanego „przedmiotu umowy”, a opisany </w:t>
      </w:r>
      <w:r w:rsidRPr="00A77144">
        <w:rPr>
          <w:rFonts w:ascii="Times New Roman" w:eastAsia="Times New Roman" w:hAnsi="Times New Roman" w:cs="Times New Roman"/>
          <w:lang w:eastAsia="pl-PL"/>
        </w:rPr>
        <w:br/>
        <w:t>w Specyfikacji Istotnych Warunków Zamówienia nie znajduje się już w sprzedaży lub nie jest produkowany.</w:t>
      </w:r>
    </w:p>
    <w:p w:rsidR="00F74271" w:rsidRPr="00A77144" w:rsidRDefault="00F74271" w:rsidP="00F74271">
      <w:pPr>
        <w:tabs>
          <w:tab w:val="left" w:pos="709"/>
        </w:tabs>
        <w:autoSpaceDE w:val="0"/>
        <w:spacing w:after="0" w:line="23" w:lineRule="atLeast"/>
        <w:ind w:left="720"/>
        <w:jc w:val="both"/>
        <w:rPr>
          <w:rFonts w:ascii="Times New Roman" w:eastAsia="Times New Roman" w:hAnsi="Times New Roman" w:cs="Times New Roman"/>
          <w:lang w:eastAsia="pl-PL"/>
        </w:rPr>
      </w:pPr>
    </w:p>
    <w:p w:rsidR="00F74271" w:rsidRPr="00A77144" w:rsidRDefault="00F74271" w:rsidP="00F74271">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8"/>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5AB" w:rsidRDefault="002905AB" w:rsidP="00866950">
      <w:pPr>
        <w:spacing w:after="0" w:line="240" w:lineRule="auto"/>
      </w:pPr>
      <w:r>
        <w:separator/>
      </w:r>
    </w:p>
  </w:endnote>
  <w:endnote w:type="continuationSeparator" w:id="0">
    <w:p w:rsidR="002905AB" w:rsidRDefault="002905AB"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9FC" w:rsidRDefault="000319FC">
    <w:pPr>
      <w:pStyle w:val="Stopka"/>
    </w:pPr>
    <w:r>
      <w:rPr>
        <w:noProof/>
        <w:lang w:eastAsia="pl-PL"/>
      </w:rPr>
      <w:drawing>
        <wp:inline distT="0" distB="0" distL="0" distR="0" wp14:anchorId="1C3684FC" wp14:editId="72987416">
          <wp:extent cx="5760720" cy="745490"/>
          <wp:effectExtent l="0" t="0" r="0" b="0"/>
          <wp:docPr id="3" name="Obraz 3"/>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5490"/>
                  </a:xfrm>
                  <a:prstGeom prst="rect">
                    <a:avLst/>
                  </a:prstGeom>
                </pic:spPr>
              </pic:pic>
            </a:graphicData>
          </a:graphic>
        </wp:inline>
      </w:drawing>
    </w:r>
  </w:p>
  <w:p w:rsidR="00682B1A" w:rsidRDefault="00682B1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950176"/>
      <w:docPartObj>
        <w:docPartGallery w:val="Page Numbers (Bottom of Page)"/>
        <w:docPartUnique/>
      </w:docPartObj>
    </w:sdtPr>
    <w:sdtEndPr>
      <w:rPr>
        <w:rFonts w:ascii="Times New Roman" w:hAnsi="Times New Roman" w:cs="Times New Roman"/>
        <w:sz w:val="20"/>
      </w:rPr>
    </w:sdtEndPr>
    <w:sdtContent>
      <w:p w:rsidR="00F74271" w:rsidRPr="007C4F2E" w:rsidRDefault="009E42CC">
        <w:pPr>
          <w:pStyle w:val="Stopka"/>
          <w:jc w:val="right"/>
          <w:rPr>
            <w:rFonts w:ascii="Times New Roman" w:hAnsi="Times New Roman" w:cs="Times New Roman"/>
            <w:sz w:val="20"/>
          </w:rPr>
        </w:pPr>
        <w:r>
          <w:rPr>
            <w:rFonts w:ascii="Arial" w:hAnsi="Arial" w:cs="Arial"/>
            <w:noProof/>
            <w:color w:val="000000"/>
            <w:sz w:val="20"/>
            <w:szCs w:val="20"/>
            <w:lang w:eastAsia="pl-PL"/>
          </w:rPr>
          <w:drawing>
            <wp:inline distT="0" distB="0" distL="0" distR="0" wp14:anchorId="5B4ED991" wp14:editId="7AFD8649">
              <wp:extent cx="5760720" cy="69151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91515"/>
                      </a:xfrm>
                      <a:prstGeom prst="rect">
                        <a:avLst/>
                      </a:prstGeom>
                      <a:noFill/>
                    </pic:spPr>
                  </pic:pic>
                </a:graphicData>
              </a:graphic>
            </wp:inline>
          </w:drawing>
        </w:r>
      </w:p>
    </w:sdtContent>
  </w:sdt>
  <w:p w:rsidR="00F74271" w:rsidRDefault="00F742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5AB" w:rsidRDefault="002905AB" w:rsidP="00866950">
      <w:pPr>
        <w:spacing w:after="0" w:line="240" w:lineRule="auto"/>
      </w:pPr>
      <w:r>
        <w:separator/>
      </w:r>
    </w:p>
  </w:footnote>
  <w:footnote w:type="continuationSeparator" w:id="0">
    <w:p w:rsidR="002905AB" w:rsidRDefault="002905AB" w:rsidP="00866950">
      <w:pPr>
        <w:spacing w:after="0" w:line="240" w:lineRule="auto"/>
      </w:pPr>
      <w:r>
        <w:continuationSeparator/>
      </w:r>
    </w:p>
  </w:footnote>
  <w:footnote w:id="1">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682B1A" w:rsidRPr="0019510D" w:rsidRDefault="00682B1A"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682B1A" w:rsidRDefault="00682B1A"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1A" w:rsidRPr="002C59B4" w:rsidRDefault="002905AB">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6575D8" w:rsidRPr="006575D8" w:rsidRDefault="006575D8">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1B6D5C" w:rsidRPr="001B6D5C">
                      <w:rPr>
                        <w:rFonts w:ascii="Times New Roman" w:eastAsiaTheme="majorEastAsia" w:hAnsi="Times New Roman" w:cs="Times New Roman"/>
                        <w:noProof/>
                        <w:sz w:val="18"/>
                        <w:szCs w:val="18"/>
                      </w:rPr>
                      <w:t>16</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682B1A"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sidR="008B08F4">
          <w:rPr>
            <w:rFonts w:ascii="Times New Roman" w:hAnsi="Times New Roman" w:cs="Times New Roman"/>
            <w:sz w:val="20"/>
          </w:rPr>
          <w:t>53</w:t>
        </w:r>
        <w:r w:rsidR="00683EAD">
          <w:rPr>
            <w:rFonts w:ascii="Times New Roman" w:hAnsi="Times New Roman" w:cs="Times New Roman"/>
            <w:sz w:val="20"/>
          </w:rPr>
          <w:t>89</w:t>
        </w:r>
        <w:r w:rsidRPr="002C59B4">
          <w:rPr>
            <w:rFonts w:ascii="Times New Roman" w:hAnsi="Times New Roman" w:cs="Times New Roman"/>
            <w:sz w:val="20"/>
          </w:rPr>
          <w:t>/SK/</w:t>
        </w:r>
        <w:r>
          <w:rPr>
            <w:rFonts w:ascii="Times New Roman" w:hAnsi="Times New Roman" w:cs="Times New Roman"/>
            <w:sz w:val="20"/>
          </w:rPr>
          <w:t>20</w:t>
        </w:r>
        <w:r w:rsidR="008B08F4">
          <w:rPr>
            <w:rFonts w:ascii="Times New Roman" w:hAnsi="Times New Roman" w:cs="Times New Roman"/>
            <w:sz w:val="20"/>
          </w:rPr>
          <w:t>/BH</w:t>
        </w:r>
      </w:p>
    </w:sdtContent>
  </w:sdt>
  <w:p w:rsidR="00682B1A" w:rsidRDefault="00682B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4"/>
  </w:num>
  <w:num w:numId="2">
    <w:abstractNumId w:val="16"/>
  </w:num>
  <w:num w:numId="3">
    <w:abstractNumId w:val="1"/>
  </w:num>
  <w:num w:numId="4">
    <w:abstractNumId w:val="3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18"/>
  </w:num>
  <w:num w:numId="8">
    <w:abstractNumId w:val="15"/>
  </w:num>
  <w:num w:numId="9">
    <w:abstractNumId w:val="7"/>
  </w:num>
  <w:num w:numId="10">
    <w:abstractNumId w:val="12"/>
  </w:num>
  <w:num w:numId="11">
    <w:abstractNumId w:val="24"/>
  </w:num>
  <w:num w:numId="12">
    <w:abstractNumId w:val="17"/>
  </w:num>
  <w:num w:numId="13">
    <w:abstractNumId w:val="29"/>
  </w:num>
  <w:num w:numId="14">
    <w:abstractNumId w:val="26"/>
  </w:num>
  <w:num w:numId="15">
    <w:abstractNumId w:val="23"/>
  </w:num>
  <w:num w:numId="16">
    <w:abstractNumId w:val="0"/>
  </w:num>
  <w:num w:numId="17">
    <w:abstractNumId w:val="9"/>
  </w:num>
  <w:num w:numId="18">
    <w:abstractNumId w:val="31"/>
  </w:num>
  <w:num w:numId="19">
    <w:abstractNumId w:val="6"/>
  </w:num>
  <w:num w:numId="20">
    <w:abstractNumId w:val="13"/>
  </w:num>
  <w:num w:numId="21">
    <w:abstractNumId w:val="10"/>
  </w:num>
  <w:num w:numId="22">
    <w:abstractNumId w:val="19"/>
  </w:num>
  <w:num w:numId="23">
    <w:abstractNumId w:val="20"/>
  </w:num>
  <w:num w:numId="24">
    <w:abstractNumId w:val="25"/>
  </w:num>
  <w:num w:numId="25">
    <w:abstractNumId w:val="28"/>
  </w:num>
  <w:num w:numId="26">
    <w:abstractNumId w:val="27"/>
  </w:num>
  <w:num w:numId="27">
    <w:abstractNumId w:val="2"/>
  </w:num>
  <w:num w:numId="28">
    <w:abstractNumId w:val="3"/>
  </w:num>
  <w:num w:numId="29">
    <w:abstractNumId w:val="34"/>
  </w:num>
  <w:num w:numId="30">
    <w:abstractNumId w:val="5"/>
  </w:num>
  <w:num w:numId="31">
    <w:abstractNumId w:val="4"/>
  </w:num>
  <w:num w:numId="32">
    <w:abstractNumId w:val="8"/>
  </w:num>
  <w:num w:numId="33">
    <w:abstractNumId w:val="11"/>
  </w:num>
  <w:num w:numId="34">
    <w:abstractNumId w:val="21"/>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1071"/>
    <w:rsid w:val="00012AA5"/>
    <w:rsid w:val="00021291"/>
    <w:rsid w:val="000226C8"/>
    <w:rsid w:val="00024115"/>
    <w:rsid w:val="00024BE3"/>
    <w:rsid w:val="00025011"/>
    <w:rsid w:val="000255EE"/>
    <w:rsid w:val="000319FC"/>
    <w:rsid w:val="00033258"/>
    <w:rsid w:val="00036A8F"/>
    <w:rsid w:val="0004029F"/>
    <w:rsid w:val="0004214C"/>
    <w:rsid w:val="00042C19"/>
    <w:rsid w:val="000465EE"/>
    <w:rsid w:val="00046846"/>
    <w:rsid w:val="00046FF1"/>
    <w:rsid w:val="00052447"/>
    <w:rsid w:val="00056139"/>
    <w:rsid w:val="00062134"/>
    <w:rsid w:val="00064625"/>
    <w:rsid w:val="000647DF"/>
    <w:rsid w:val="00064E53"/>
    <w:rsid w:val="00065FAB"/>
    <w:rsid w:val="0006774E"/>
    <w:rsid w:val="00067A01"/>
    <w:rsid w:val="00067F7A"/>
    <w:rsid w:val="00077E15"/>
    <w:rsid w:val="0008101D"/>
    <w:rsid w:val="000908BB"/>
    <w:rsid w:val="00093DDA"/>
    <w:rsid w:val="00095391"/>
    <w:rsid w:val="00095D7C"/>
    <w:rsid w:val="00095DA4"/>
    <w:rsid w:val="00097F4E"/>
    <w:rsid w:val="000A0CC2"/>
    <w:rsid w:val="000A1184"/>
    <w:rsid w:val="000B0AF2"/>
    <w:rsid w:val="000B121A"/>
    <w:rsid w:val="000B4B5D"/>
    <w:rsid w:val="000C2388"/>
    <w:rsid w:val="000D0D9F"/>
    <w:rsid w:val="000D5E60"/>
    <w:rsid w:val="000E2EE9"/>
    <w:rsid w:val="000E3C26"/>
    <w:rsid w:val="000E79D6"/>
    <w:rsid w:val="00105060"/>
    <w:rsid w:val="001078D1"/>
    <w:rsid w:val="00112D24"/>
    <w:rsid w:val="001177E6"/>
    <w:rsid w:val="001209C6"/>
    <w:rsid w:val="001243A7"/>
    <w:rsid w:val="00130AF4"/>
    <w:rsid w:val="00130F97"/>
    <w:rsid w:val="00131602"/>
    <w:rsid w:val="00132295"/>
    <w:rsid w:val="0013369E"/>
    <w:rsid w:val="001434CD"/>
    <w:rsid w:val="00147BE1"/>
    <w:rsid w:val="00150E1E"/>
    <w:rsid w:val="0015136F"/>
    <w:rsid w:val="001527CE"/>
    <w:rsid w:val="00152EA1"/>
    <w:rsid w:val="00154841"/>
    <w:rsid w:val="00155161"/>
    <w:rsid w:val="00161594"/>
    <w:rsid w:val="0016232A"/>
    <w:rsid w:val="001641F2"/>
    <w:rsid w:val="001708FE"/>
    <w:rsid w:val="00172A22"/>
    <w:rsid w:val="00174782"/>
    <w:rsid w:val="00176DBF"/>
    <w:rsid w:val="0018207A"/>
    <w:rsid w:val="00182AF0"/>
    <w:rsid w:val="00184DB8"/>
    <w:rsid w:val="0019230A"/>
    <w:rsid w:val="00193355"/>
    <w:rsid w:val="001945D5"/>
    <w:rsid w:val="001A33AB"/>
    <w:rsid w:val="001A3789"/>
    <w:rsid w:val="001A54B4"/>
    <w:rsid w:val="001A55E3"/>
    <w:rsid w:val="001A687D"/>
    <w:rsid w:val="001B1423"/>
    <w:rsid w:val="001B2954"/>
    <w:rsid w:val="001B45EE"/>
    <w:rsid w:val="001B472A"/>
    <w:rsid w:val="001B6D5C"/>
    <w:rsid w:val="001C1BE0"/>
    <w:rsid w:val="001C2A0F"/>
    <w:rsid w:val="001C54B8"/>
    <w:rsid w:val="001C6AE4"/>
    <w:rsid w:val="001D0DC1"/>
    <w:rsid w:val="001D54B1"/>
    <w:rsid w:val="001D6CA9"/>
    <w:rsid w:val="001E10D0"/>
    <w:rsid w:val="001E4291"/>
    <w:rsid w:val="001E69A6"/>
    <w:rsid w:val="001E7E46"/>
    <w:rsid w:val="001F0FF2"/>
    <w:rsid w:val="001F2BA8"/>
    <w:rsid w:val="00202A74"/>
    <w:rsid w:val="00205D4B"/>
    <w:rsid w:val="0021299F"/>
    <w:rsid w:val="00215666"/>
    <w:rsid w:val="00217392"/>
    <w:rsid w:val="00223C67"/>
    <w:rsid w:val="002265B5"/>
    <w:rsid w:val="002348A6"/>
    <w:rsid w:val="00240D5C"/>
    <w:rsid w:val="00244DD0"/>
    <w:rsid w:val="002508EC"/>
    <w:rsid w:val="00251661"/>
    <w:rsid w:val="00251FAA"/>
    <w:rsid w:val="00252A6F"/>
    <w:rsid w:val="002571D0"/>
    <w:rsid w:val="002657C0"/>
    <w:rsid w:val="00273632"/>
    <w:rsid w:val="002752EA"/>
    <w:rsid w:val="00276801"/>
    <w:rsid w:val="002773ED"/>
    <w:rsid w:val="00284040"/>
    <w:rsid w:val="00284976"/>
    <w:rsid w:val="002905AB"/>
    <w:rsid w:val="00290F73"/>
    <w:rsid w:val="002945C4"/>
    <w:rsid w:val="002A2CE4"/>
    <w:rsid w:val="002A547B"/>
    <w:rsid w:val="002A5A26"/>
    <w:rsid w:val="002A7321"/>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F20F0"/>
    <w:rsid w:val="002F5DEE"/>
    <w:rsid w:val="002F6144"/>
    <w:rsid w:val="002F7039"/>
    <w:rsid w:val="00300FF3"/>
    <w:rsid w:val="00302875"/>
    <w:rsid w:val="00304D47"/>
    <w:rsid w:val="00306CD2"/>
    <w:rsid w:val="00306D8A"/>
    <w:rsid w:val="003100A5"/>
    <w:rsid w:val="0031261B"/>
    <w:rsid w:val="00323612"/>
    <w:rsid w:val="003244B0"/>
    <w:rsid w:val="00327A93"/>
    <w:rsid w:val="00332A12"/>
    <w:rsid w:val="00336347"/>
    <w:rsid w:val="0033672C"/>
    <w:rsid w:val="00337151"/>
    <w:rsid w:val="00340416"/>
    <w:rsid w:val="003439F0"/>
    <w:rsid w:val="00347A0A"/>
    <w:rsid w:val="00353ACD"/>
    <w:rsid w:val="00354728"/>
    <w:rsid w:val="0035618B"/>
    <w:rsid w:val="00356A7E"/>
    <w:rsid w:val="00357898"/>
    <w:rsid w:val="00357A64"/>
    <w:rsid w:val="003617B2"/>
    <w:rsid w:val="0036228C"/>
    <w:rsid w:val="003638D8"/>
    <w:rsid w:val="0037082C"/>
    <w:rsid w:val="00372CEB"/>
    <w:rsid w:val="00375AC2"/>
    <w:rsid w:val="0037720B"/>
    <w:rsid w:val="00393FA1"/>
    <w:rsid w:val="003964D4"/>
    <w:rsid w:val="003A3BBD"/>
    <w:rsid w:val="003A51A5"/>
    <w:rsid w:val="003B265B"/>
    <w:rsid w:val="003B490E"/>
    <w:rsid w:val="003C60F7"/>
    <w:rsid w:val="003C68E8"/>
    <w:rsid w:val="003D1CEC"/>
    <w:rsid w:val="003D2A41"/>
    <w:rsid w:val="003D3B99"/>
    <w:rsid w:val="003D4084"/>
    <w:rsid w:val="003D4DB5"/>
    <w:rsid w:val="003D5652"/>
    <w:rsid w:val="003D7E89"/>
    <w:rsid w:val="003E477B"/>
    <w:rsid w:val="003F1E13"/>
    <w:rsid w:val="003F7414"/>
    <w:rsid w:val="003F7675"/>
    <w:rsid w:val="00406E69"/>
    <w:rsid w:val="00422DD7"/>
    <w:rsid w:val="0042473B"/>
    <w:rsid w:val="004259DD"/>
    <w:rsid w:val="00440F6F"/>
    <w:rsid w:val="004421CA"/>
    <w:rsid w:val="004423FC"/>
    <w:rsid w:val="00442AD1"/>
    <w:rsid w:val="00443185"/>
    <w:rsid w:val="004447F8"/>
    <w:rsid w:val="004456A4"/>
    <w:rsid w:val="0045387A"/>
    <w:rsid w:val="00454184"/>
    <w:rsid w:val="004542C7"/>
    <w:rsid w:val="00461732"/>
    <w:rsid w:val="00461914"/>
    <w:rsid w:val="0046464D"/>
    <w:rsid w:val="00471D2A"/>
    <w:rsid w:val="0047279C"/>
    <w:rsid w:val="00483297"/>
    <w:rsid w:val="00483580"/>
    <w:rsid w:val="00484649"/>
    <w:rsid w:val="00487BC8"/>
    <w:rsid w:val="00490D24"/>
    <w:rsid w:val="0049170A"/>
    <w:rsid w:val="00493350"/>
    <w:rsid w:val="0049357B"/>
    <w:rsid w:val="00495FC0"/>
    <w:rsid w:val="004A3BF6"/>
    <w:rsid w:val="004A54A2"/>
    <w:rsid w:val="004B3111"/>
    <w:rsid w:val="004B5E0E"/>
    <w:rsid w:val="004B6E00"/>
    <w:rsid w:val="004B775A"/>
    <w:rsid w:val="004B7FF2"/>
    <w:rsid w:val="004C06C1"/>
    <w:rsid w:val="004C0A9E"/>
    <w:rsid w:val="004C3AFF"/>
    <w:rsid w:val="004C4498"/>
    <w:rsid w:val="004C450B"/>
    <w:rsid w:val="004C77ED"/>
    <w:rsid w:val="004D4323"/>
    <w:rsid w:val="004E3BCD"/>
    <w:rsid w:val="004E7690"/>
    <w:rsid w:val="004F2C4D"/>
    <w:rsid w:val="004F6DBF"/>
    <w:rsid w:val="00505EB5"/>
    <w:rsid w:val="00506142"/>
    <w:rsid w:val="00515E83"/>
    <w:rsid w:val="00524414"/>
    <w:rsid w:val="0052554A"/>
    <w:rsid w:val="005307D6"/>
    <w:rsid w:val="0053737C"/>
    <w:rsid w:val="005373AF"/>
    <w:rsid w:val="00543216"/>
    <w:rsid w:val="00545F61"/>
    <w:rsid w:val="0054648A"/>
    <w:rsid w:val="00551B8F"/>
    <w:rsid w:val="00552E45"/>
    <w:rsid w:val="00554828"/>
    <w:rsid w:val="00557932"/>
    <w:rsid w:val="005604FA"/>
    <w:rsid w:val="005619A2"/>
    <w:rsid w:val="00565DD7"/>
    <w:rsid w:val="0057311C"/>
    <w:rsid w:val="005765B0"/>
    <w:rsid w:val="005766F9"/>
    <w:rsid w:val="005775E9"/>
    <w:rsid w:val="0058166F"/>
    <w:rsid w:val="00583ED0"/>
    <w:rsid w:val="00585E3B"/>
    <w:rsid w:val="005860BA"/>
    <w:rsid w:val="00586FCB"/>
    <w:rsid w:val="00587007"/>
    <w:rsid w:val="005A22C0"/>
    <w:rsid w:val="005A258D"/>
    <w:rsid w:val="005A3BC3"/>
    <w:rsid w:val="005A53C4"/>
    <w:rsid w:val="005A5748"/>
    <w:rsid w:val="005B7EED"/>
    <w:rsid w:val="005C439A"/>
    <w:rsid w:val="005D0145"/>
    <w:rsid w:val="005D0891"/>
    <w:rsid w:val="005D0930"/>
    <w:rsid w:val="005D09E1"/>
    <w:rsid w:val="005D25B8"/>
    <w:rsid w:val="005D2E64"/>
    <w:rsid w:val="005D5F4A"/>
    <w:rsid w:val="005D6F81"/>
    <w:rsid w:val="005E086A"/>
    <w:rsid w:val="005E0AE1"/>
    <w:rsid w:val="005E73D8"/>
    <w:rsid w:val="005E75F0"/>
    <w:rsid w:val="005F20BA"/>
    <w:rsid w:val="005F500B"/>
    <w:rsid w:val="005F7857"/>
    <w:rsid w:val="006014E2"/>
    <w:rsid w:val="00602773"/>
    <w:rsid w:val="006100C0"/>
    <w:rsid w:val="006106BA"/>
    <w:rsid w:val="00614EE3"/>
    <w:rsid w:val="0061676A"/>
    <w:rsid w:val="00620415"/>
    <w:rsid w:val="0063032E"/>
    <w:rsid w:val="00630EB2"/>
    <w:rsid w:val="00631F6D"/>
    <w:rsid w:val="0063446B"/>
    <w:rsid w:val="00641E91"/>
    <w:rsid w:val="00644ED6"/>
    <w:rsid w:val="0065013B"/>
    <w:rsid w:val="006509EF"/>
    <w:rsid w:val="00650E1F"/>
    <w:rsid w:val="006575D8"/>
    <w:rsid w:val="0066133E"/>
    <w:rsid w:val="00662043"/>
    <w:rsid w:val="00671346"/>
    <w:rsid w:val="006728BB"/>
    <w:rsid w:val="006754D2"/>
    <w:rsid w:val="006777F7"/>
    <w:rsid w:val="00682B1A"/>
    <w:rsid w:val="00683EAD"/>
    <w:rsid w:val="006B177D"/>
    <w:rsid w:val="006B50A7"/>
    <w:rsid w:val="006B6488"/>
    <w:rsid w:val="006C01A0"/>
    <w:rsid w:val="006D329E"/>
    <w:rsid w:val="006D3CA2"/>
    <w:rsid w:val="006D415A"/>
    <w:rsid w:val="006D4306"/>
    <w:rsid w:val="006D485E"/>
    <w:rsid w:val="007030EE"/>
    <w:rsid w:val="00704DA8"/>
    <w:rsid w:val="007050FC"/>
    <w:rsid w:val="00705F11"/>
    <w:rsid w:val="007107E9"/>
    <w:rsid w:val="00710D2A"/>
    <w:rsid w:val="0071258B"/>
    <w:rsid w:val="007203A1"/>
    <w:rsid w:val="007252DA"/>
    <w:rsid w:val="007253D0"/>
    <w:rsid w:val="00725988"/>
    <w:rsid w:val="00727548"/>
    <w:rsid w:val="007322F2"/>
    <w:rsid w:val="00733791"/>
    <w:rsid w:val="00734C69"/>
    <w:rsid w:val="00736A01"/>
    <w:rsid w:val="00740FE6"/>
    <w:rsid w:val="00741D04"/>
    <w:rsid w:val="00742339"/>
    <w:rsid w:val="00742D1D"/>
    <w:rsid w:val="00744200"/>
    <w:rsid w:val="0074450C"/>
    <w:rsid w:val="007450A0"/>
    <w:rsid w:val="007452CA"/>
    <w:rsid w:val="00745FAF"/>
    <w:rsid w:val="00751CE4"/>
    <w:rsid w:val="00753501"/>
    <w:rsid w:val="00754500"/>
    <w:rsid w:val="007557BF"/>
    <w:rsid w:val="00762AC1"/>
    <w:rsid w:val="00764910"/>
    <w:rsid w:val="00774089"/>
    <w:rsid w:val="00780F9D"/>
    <w:rsid w:val="00783EEA"/>
    <w:rsid w:val="007844A8"/>
    <w:rsid w:val="00785E7F"/>
    <w:rsid w:val="007922C9"/>
    <w:rsid w:val="0079705A"/>
    <w:rsid w:val="00797E2D"/>
    <w:rsid w:val="007A480C"/>
    <w:rsid w:val="007A5ACC"/>
    <w:rsid w:val="007B1C7D"/>
    <w:rsid w:val="007B4C16"/>
    <w:rsid w:val="007B6C8F"/>
    <w:rsid w:val="007C257D"/>
    <w:rsid w:val="007C32EE"/>
    <w:rsid w:val="007C35F5"/>
    <w:rsid w:val="007C4D08"/>
    <w:rsid w:val="007C7B1B"/>
    <w:rsid w:val="007D052B"/>
    <w:rsid w:val="007D164C"/>
    <w:rsid w:val="007D549D"/>
    <w:rsid w:val="007E0EEA"/>
    <w:rsid w:val="007E1683"/>
    <w:rsid w:val="007E40DA"/>
    <w:rsid w:val="007E7350"/>
    <w:rsid w:val="007F0A86"/>
    <w:rsid w:val="00800840"/>
    <w:rsid w:val="00802B10"/>
    <w:rsid w:val="00815F5E"/>
    <w:rsid w:val="00822EF7"/>
    <w:rsid w:val="008329D7"/>
    <w:rsid w:val="00834FCF"/>
    <w:rsid w:val="00841791"/>
    <w:rsid w:val="0084237F"/>
    <w:rsid w:val="008424DA"/>
    <w:rsid w:val="0084479F"/>
    <w:rsid w:val="008460DA"/>
    <w:rsid w:val="00850716"/>
    <w:rsid w:val="00851557"/>
    <w:rsid w:val="00856B6B"/>
    <w:rsid w:val="00856B82"/>
    <w:rsid w:val="0085798D"/>
    <w:rsid w:val="00857D01"/>
    <w:rsid w:val="00860DC3"/>
    <w:rsid w:val="00864CD1"/>
    <w:rsid w:val="008668A5"/>
    <w:rsid w:val="00866950"/>
    <w:rsid w:val="008721FF"/>
    <w:rsid w:val="00876D0F"/>
    <w:rsid w:val="008825EF"/>
    <w:rsid w:val="00884D83"/>
    <w:rsid w:val="00886669"/>
    <w:rsid w:val="008918BF"/>
    <w:rsid w:val="00892B94"/>
    <w:rsid w:val="00893750"/>
    <w:rsid w:val="008A0576"/>
    <w:rsid w:val="008A6842"/>
    <w:rsid w:val="008B08F4"/>
    <w:rsid w:val="008B2470"/>
    <w:rsid w:val="008B53F2"/>
    <w:rsid w:val="008B5DA6"/>
    <w:rsid w:val="008C0174"/>
    <w:rsid w:val="008C1BD1"/>
    <w:rsid w:val="008C2A3F"/>
    <w:rsid w:val="008C44A3"/>
    <w:rsid w:val="008C5C7A"/>
    <w:rsid w:val="008C64E9"/>
    <w:rsid w:val="008C66F0"/>
    <w:rsid w:val="008C7067"/>
    <w:rsid w:val="008C78E8"/>
    <w:rsid w:val="008D6C92"/>
    <w:rsid w:val="008D77E5"/>
    <w:rsid w:val="008E28C4"/>
    <w:rsid w:val="008E3B68"/>
    <w:rsid w:val="008E411B"/>
    <w:rsid w:val="008E62A4"/>
    <w:rsid w:val="008E64CB"/>
    <w:rsid w:val="008E7C28"/>
    <w:rsid w:val="008F19D4"/>
    <w:rsid w:val="008F48DA"/>
    <w:rsid w:val="008F56DB"/>
    <w:rsid w:val="00901215"/>
    <w:rsid w:val="00901653"/>
    <w:rsid w:val="00905163"/>
    <w:rsid w:val="009111F2"/>
    <w:rsid w:val="0092023A"/>
    <w:rsid w:val="009208C0"/>
    <w:rsid w:val="00920E55"/>
    <w:rsid w:val="0093027B"/>
    <w:rsid w:val="00932469"/>
    <w:rsid w:val="00933FA0"/>
    <w:rsid w:val="00935E8A"/>
    <w:rsid w:val="0093721E"/>
    <w:rsid w:val="00940553"/>
    <w:rsid w:val="0094299D"/>
    <w:rsid w:val="00943F07"/>
    <w:rsid w:val="0094704F"/>
    <w:rsid w:val="009511C8"/>
    <w:rsid w:val="00956959"/>
    <w:rsid w:val="009618EF"/>
    <w:rsid w:val="009623A2"/>
    <w:rsid w:val="009655A0"/>
    <w:rsid w:val="0097141C"/>
    <w:rsid w:val="00972208"/>
    <w:rsid w:val="0097268F"/>
    <w:rsid w:val="009815D9"/>
    <w:rsid w:val="00985B38"/>
    <w:rsid w:val="00985C14"/>
    <w:rsid w:val="00990E86"/>
    <w:rsid w:val="00992062"/>
    <w:rsid w:val="0099412C"/>
    <w:rsid w:val="009A1F3B"/>
    <w:rsid w:val="009A1FF2"/>
    <w:rsid w:val="009A37AB"/>
    <w:rsid w:val="009A7EEE"/>
    <w:rsid w:val="009B1D05"/>
    <w:rsid w:val="009C0D82"/>
    <w:rsid w:val="009C1199"/>
    <w:rsid w:val="009D2553"/>
    <w:rsid w:val="009D2947"/>
    <w:rsid w:val="009D2BDD"/>
    <w:rsid w:val="009E1036"/>
    <w:rsid w:val="009E1528"/>
    <w:rsid w:val="009E2DBF"/>
    <w:rsid w:val="009E42CC"/>
    <w:rsid w:val="009E62F5"/>
    <w:rsid w:val="009E75BF"/>
    <w:rsid w:val="009F0576"/>
    <w:rsid w:val="009F1582"/>
    <w:rsid w:val="009F36A4"/>
    <w:rsid w:val="00A04AFE"/>
    <w:rsid w:val="00A12FBD"/>
    <w:rsid w:val="00A1444E"/>
    <w:rsid w:val="00A1647D"/>
    <w:rsid w:val="00A172DC"/>
    <w:rsid w:val="00A17534"/>
    <w:rsid w:val="00A21CED"/>
    <w:rsid w:val="00A258B0"/>
    <w:rsid w:val="00A2655D"/>
    <w:rsid w:val="00A2725B"/>
    <w:rsid w:val="00A33627"/>
    <w:rsid w:val="00A3380F"/>
    <w:rsid w:val="00A41EFD"/>
    <w:rsid w:val="00A467D3"/>
    <w:rsid w:val="00A5082C"/>
    <w:rsid w:val="00A50E9D"/>
    <w:rsid w:val="00A53B07"/>
    <w:rsid w:val="00A632B2"/>
    <w:rsid w:val="00A638F7"/>
    <w:rsid w:val="00A640E5"/>
    <w:rsid w:val="00A72267"/>
    <w:rsid w:val="00A734E2"/>
    <w:rsid w:val="00A740C3"/>
    <w:rsid w:val="00A832C7"/>
    <w:rsid w:val="00A90ABF"/>
    <w:rsid w:val="00A91C5D"/>
    <w:rsid w:val="00AA63DB"/>
    <w:rsid w:val="00AB55F8"/>
    <w:rsid w:val="00AC3291"/>
    <w:rsid w:val="00AC4F6D"/>
    <w:rsid w:val="00AC5636"/>
    <w:rsid w:val="00AD0BA9"/>
    <w:rsid w:val="00AD1BA1"/>
    <w:rsid w:val="00AE38E6"/>
    <w:rsid w:val="00AE3D8F"/>
    <w:rsid w:val="00AE5B40"/>
    <w:rsid w:val="00AE5E3E"/>
    <w:rsid w:val="00AE6964"/>
    <w:rsid w:val="00AE6AE0"/>
    <w:rsid w:val="00AE7306"/>
    <w:rsid w:val="00AF04A9"/>
    <w:rsid w:val="00AF0CDF"/>
    <w:rsid w:val="00AF1A80"/>
    <w:rsid w:val="00AF3B27"/>
    <w:rsid w:val="00AF3CEE"/>
    <w:rsid w:val="00B03825"/>
    <w:rsid w:val="00B1062B"/>
    <w:rsid w:val="00B16414"/>
    <w:rsid w:val="00B24F98"/>
    <w:rsid w:val="00B2510F"/>
    <w:rsid w:val="00B25980"/>
    <w:rsid w:val="00B2647C"/>
    <w:rsid w:val="00B26EAB"/>
    <w:rsid w:val="00B30BA7"/>
    <w:rsid w:val="00B31152"/>
    <w:rsid w:val="00B33878"/>
    <w:rsid w:val="00B34FEF"/>
    <w:rsid w:val="00B37154"/>
    <w:rsid w:val="00B37742"/>
    <w:rsid w:val="00B46612"/>
    <w:rsid w:val="00B5218E"/>
    <w:rsid w:val="00B552A6"/>
    <w:rsid w:val="00B6065A"/>
    <w:rsid w:val="00B607DE"/>
    <w:rsid w:val="00B63925"/>
    <w:rsid w:val="00B6423D"/>
    <w:rsid w:val="00B64E75"/>
    <w:rsid w:val="00B66559"/>
    <w:rsid w:val="00B66F23"/>
    <w:rsid w:val="00B7132E"/>
    <w:rsid w:val="00B7267B"/>
    <w:rsid w:val="00B72938"/>
    <w:rsid w:val="00B74410"/>
    <w:rsid w:val="00B74B7E"/>
    <w:rsid w:val="00B75BD5"/>
    <w:rsid w:val="00B777D0"/>
    <w:rsid w:val="00B80791"/>
    <w:rsid w:val="00B870EC"/>
    <w:rsid w:val="00B926D6"/>
    <w:rsid w:val="00BA3E09"/>
    <w:rsid w:val="00BA51A8"/>
    <w:rsid w:val="00BA5EA3"/>
    <w:rsid w:val="00BA7908"/>
    <w:rsid w:val="00BB3CDD"/>
    <w:rsid w:val="00BC5B36"/>
    <w:rsid w:val="00BD2B0D"/>
    <w:rsid w:val="00BE17D2"/>
    <w:rsid w:val="00BE35A5"/>
    <w:rsid w:val="00BE45B1"/>
    <w:rsid w:val="00BE4EBD"/>
    <w:rsid w:val="00BE5A88"/>
    <w:rsid w:val="00BE6096"/>
    <w:rsid w:val="00BE7463"/>
    <w:rsid w:val="00BF1F9C"/>
    <w:rsid w:val="00BF4EB4"/>
    <w:rsid w:val="00C05820"/>
    <w:rsid w:val="00C06002"/>
    <w:rsid w:val="00C10FDD"/>
    <w:rsid w:val="00C11DE5"/>
    <w:rsid w:val="00C12119"/>
    <w:rsid w:val="00C137F6"/>
    <w:rsid w:val="00C20076"/>
    <w:rsid w:val="00C20F0A"/>
    <w:rsid w:val="00C27EA8"/>
    <w:rsid w:val="00C304CC"/>
    <w:rsid w:val="00C3566B"/>
    <w:rsid w:val="00C36477"/>
    <w:rsid w:val="00C368B4"/>
    <w:rsid w:val="00C4069C"/>
    <w:rsid w:val="00C41E89"/>
    <w:rsid w:val="00C45BE3"/>
    <w:rsid w:val="00C4795A"/>
    <w:rsid w:val="00C573C2"/>
    <w:rsid w:val="00C61239"/>
    <w:rsid w:val="00C83526"/>
    <w:rsid w:val="00C87254"/>
    <w:rsid w:val="00C904EB"/>
    <w:rsid w:val="00C90734"/>
    <w:rsid w:val="00C90C11"/>
    <w:rsid w:val="00C910D2"/>
    <w:rsid w:val="00C953B2"/>
    <w:rsid w:val="00CA36C0"/>
    <w:rsid w:val="00CA68CA"/>
    <w:rsid w:val="00CA697F"/>
    <w:rsid w:val="00CA7AC7"/>
    <w:rsid w:val="00CB20C7"/>
    <w:rsid w:val="00CB2566"/>
    <w:rsid w:val="00CB2AC8"/>
    <w:rsid w:val="00CB7BD4"/>
    <w:rsid w:val="00CC02E0"/>
    <w:rsid w:val="00CC607F"/>
    <w:rsid w:val="00CE147B"/>
    <w:rsid w:val="00CE18AE"/>
    <w:rsid w:val="00CE2BC6"/>
    <w:rsid w:val="00CE6299"/>
    <w:rsid w:val="00CE63A6"/>
    <w:rsid w:val="00CE70E5"/>
    <w:rsid w:val="00CE7BB1"/>
    <w:rsid w:val="00CF15D2"/>
    <w:rsid w:val="00CF270A"/>
    <w:rsid w:val="00CF3E46"/>
    <w:rsid w:val="00CF44B8"/>
    <w:rsid w:val="00CF69C3"/>
    <w:rsid w:val="00D027BD"/>
    <w:rsid w:val="00D02C46"/>
    <w:rsid w:val="00D045CA"/>
    <w:rsid w:val="00D07A9A"/>
    <w:rsid w:val="00D129C3"/>
    <w:rsid w:val="00D20B08"/>
    <w:rsid w:val="00D2469E"/>
    <w:rsid w:val="00D40406"/>
    <w:rsid w:val="00D50F19"/>
    <w:rsid w:val="00D54FE1"/>
    <w:rsid w:val="00D74573"/>
    <w:rsid w:val="00D7555A"/>
    <w:rsid w:val="00D75B19"/>
    <w:rsid w:val="00D76335"/>
    <w:rsid w:val="00D81211"/>
    <w:rsid w:val="00D832DE"/>
    <w:rsid w:val="00D83882"/>
    <w:rsid w:val="00D85E8C"/>
    <w:rsid w:val="00D92BF7"/>
    <w:rsid w:val="00D978F4"/>
    <w:rsid w:val="00DA3446"/>
    <w:rsid w:val="00DA7489"/>
    <w:rsid w:val="00DA7A6B"/>
    <w:rsid w:val="00DB0533"/>
    <w:rsid w:val="00DB3444"/>
    <w:rsid w:val="00DC27A9"/>
    <w:rsid w:val="00DC2D0D"/>
    <w:rsid w:val="00DC2FC8"/>
    <w:rsid w:val="00DC7B41"/>
    <w:rsid w:val="00DD0D28"/>
    <w:rsid w:val="00DE43DB"/>
    <w:rsid w:val="00DE7324"/>
    <w:rsid w:val="00DF0CF7"/>
    <w:rsid w:val="00DF56FF"/>
    <w:rsid w:val="00E01524"/>
    <w:rsid w:val="00E01C2D"/>
    <w:rsid w:val="00E05DD2"/>
    <w:rsid w:val="00E07917"/>
    <w:rsid w:val="00E10A7B"/>
    <w:rsid w:val="00E1752A"/>
    <w:rsid w:val="00E2001F"/>
    <w:rsid w:val="00E21138"/>
    <w:rsid w:val="00E2583F"/>
    <w:rsid w:val="00E32749"/>
    <w:rsid w:val="00E32E2B"/>
    <w:rsid w:val="00E35B17"/>
    <w:rsid w:val="00E35F1B"/>
    <w:rsid w:val="00E36BFE"/>
    <w:rsid w:val="00E37248"/>
    <w:rsid w:val="00E37317"/>
    <w:rsid w:val="00E4503F"/>
    <w:rsid w:val="00E50123"/>
    <w:rsid w:val="00E5099B"/>
    <w:rsid w:val="00E50C76"/>
    <w:rsid w:val="00E5634F"/>
    <w:rsid w:val="00E607E9"/>
    <w:rsid w:val="00E62D1E"/>
    <w:rsid w:val="00E70448"/>
    <w:rsid w:val="00E70F4E"/>
    <w:rsid w:val="00E80285"/>
    <w:rsid w:val="00E820A0"/>
    <w:rsid w:val="00E844F2"/>
    <w:rsid w:val="00E84D60"/>
    <w:rsid w:val="00E9241B"/>
    <w:rsid w:val="00E94091"/>
    <w:rsid w:val="00E9413D"/>
    <w:rsid w:val="00E95786"/>
    <w:rsid w:val="00EA4EC2"/>
    <w:rsid w:val="00EA59F0"/>
    <w:rsid w:val="00EB33EF"/>
    <w:rsid w:val="00EB5D7B"/>
    <w:rsid w:val="00EC4E1D"/>
    <w:rsid w:val="00EC5998"/>
    <w:rsid w:val="00EE0F62"/>
    <w:rsid w:val="00EE53E8"/>
    <w:rsid w:val="00EF14AD"/>
    <w:rsid w:val="00EF4F32"/>
    <w:rsid w:val="00EF7BCA"/>
    <w:rsid w:val="00F107A9"/>
    <w:rsid w:val="00F10C78"/>
    <w:rsid w:val="00F11641"/>
    <w:rsid w:val="00F11925"/>
    <w:rsid w:val="00F160F2"/>
    <w:rsid w:val="00F2055E"/>
    <w:rsid w:val="00F225ED"/>
    <w:rsid w:val="00F249D7"/>
    <w:rsid w:val="00F254AA"/>
    <w:rsid w:val="00F26B3E"/>
    <w:rsid w:val="00F27CAC"/>
    <w:rsid w:val="00F30946"/>
    <w:rsid w:val="00F31027"/>
    <w:rsid w:val="00F31C43"/>
    <w:rsid w:val="00F34844"/>
    <w:rsid w:val="00F34976"/>
    <w:rsid w:val="00F3760C"/>
    <w:rsid w:val="00F42035"/>
    <w:rsid w:val="00F42DCB"/>
    <w:rsid w:val="00F5276D"/>
    <w:rsid w:val="00F70701"/>
    <w:rsid w:val="00F722C2"/>
    <w:rsid w:val="00F72A97"/>
    <w:rsid w:val="00F739FE"/>
    <w:rsid w:val="00F74271"/>
    <w:rsid w:val="00F75257"/>
    <w:rsid w:val="00F752DE"/>
    <w:rsid w:val="00F773EC"/>
    <w:rsid w:val="00F82CE5"/>
    <w:rsid w:val="00F86A64"/>
    <w:rsid w:val="00F92751"/>
    <w:rsid w:val="00F929D9"/>
    <w:rsid w:val="00F942D6"/>
    <w:rsid w:val="00F96E80"/>
    <w:rsid w:val="00FC16D2"/>
    <w:rsid w:val="00FC5D41"/>
    <w:rsid w:val="00FD0685"/>
    <w:rsid w:val="00FD5937"/>
    <w:rsid w:val="00FE602E"/>
    <w:rsid w:val="00FE6A88"/>
    <w:rsid w:val="00FE6DD1"/>
    <w:rsid w:val="00FE7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http://windows.microsoft.com/pl-PL/windows7/products/features/domain-join" TargetMode="Externa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windows.microsoft.com/pl-PL/windows7/products/features/domain-join" TargetMode="Externa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vip99.lo.pl/przetargi/86" TargetMode="External"/><Relationship Id="rId23" Type="http://schemas.openxmlformats.org/officeDocument/2006/relationships/header" Target="header1.xml"/><Relationship Id="rId28" Type="http://schemas.openxmlformats.org/officeDocument/2006/relationships/footer" Target="footer2.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mailto:gdpr@gig.eu" TargetMode="External"/><Relationship Id="rId27" Type="http://schemas.openxmlformats.org/officeDocument/2006/relationships/hyperlink" Target="http://windows.microsoft.com/pl-PL/windows7/products/features/domain-join" TargetMode="Externa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FZ-1/5389/SK/20/BH</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695C50-0C8C-4EE1-877A-9B121A630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43</Pages>
  <Words>17006</Words>
  <Characters>102036</Characters>
  <Application>Microsoft Office Word</Application>
  <DocSecurity>0</DocSecurity>
  <Lines>850</Lines>
  <Paragraphs>237</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118805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666</cp:revision>
  <cp:lastPrinted>2019-03-22T12:01:00Z</cp:lastPrinted>
  <dcterms:created xsi:type="dcterms:W3CDTF">2019-03-22T12:00:00Z</dcterms:created>
  <dcterms:modified xsi:type="dcterms:W3CDTF">2020-08-26T08:44:00Z</dcterms:modified>
</cp:coreProperties>
</file>