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18" w:rsidRDefault="007F3E18"/>
    <w:p w:rsidR="0016161E" w:rsidRDefault="0016161E"/>
    <w:p w:rsidR="0016161E" w:rsidRPr="0016161E" w:rsidRDefault="0016161E" w:rsidP="0016161E"/>
    <w:p w:rsidR="0016161E" w:rsidRPr="0016161E" w:rsidRDefault="0016161E" w:rsidP="0016161E"/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16161E">
        <w:rPr>
          <w:rFonts w:ascii="Calibri" w:eastAsia="Times New Roman" w:hAnsi="Calibri" w:cs="Times New Roman"/>
          <w:bCs/>
          <w:lang w:eastAsia="pl-PL"/>
        </w:rPr>
        <w:t>na</w:t>
      </w:r>
      <w:r w:rsidRPr="0016161E">
        <w:rPr>
          <w:rFonts w:ascii="Calibri" w:eastAsia="Times New Roman" w:hAnsi="Calibri" w:cs="Times New Roman"/>
          <w:lang w:eastAsia="pl-PL"/>
        </w:rPr>
        <w:t>: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6161E" w:rsidRPr="0016161E" w:rsidRDefault="00C6002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dostawę </w:t>
      </w:r>
      <w:r w:rsidR="00CC6B40">
        <w:rPr>
          <w:rFonts w:ascii="Calibri" w:eastAsia="Times New Roman" w:hAnsi="Calibri" w:cs="Times New Roman"/>
          <w:b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 xml:space="preserve">systemu </w:t>
      </w:r>
      <w:r w:rsidR="00CC6B40">
        <w:rPr>
          <w:rFonts w:ascii="Calibri" w:eastAsia="Times New Roman" w:hAnsi="Calibri" w:cs="Times New Roman"/>
          <w:b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 xml:space="preserve">akwizycji </w:t>
      </w:r>
      <w:r w:rsidR="00CC6B40">
        <w:rPr>
          <w:rFonts w:ascii="Calibri" w:eastAsia="Times New Roman" w:hAnsi="Calibri" w:cs="Times New Roman"/>
          <w:b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>danych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16161E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8F7143" w:rsidRPr="0016161E" w:rsidRDefault="008F7143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Tahoma" w:eastAsia="Times New Roman" w:hAnsi="Tahoma" w:cs="Tahoma"/>
          <w:noProof/>
          <w:sz w:val="20"/>
          <w:szCs w:val="20"/>
          <w:lang w:eastAsia="pl-PL"/>
        </w:rPr>
        <w:drawing>
          <wp:inline distT="0" distB="0" distL="0" distR="0" wp14:anchorId="298114AA" wp14:editId="5802791A">
            <wp:extent cx="952500" cy="466725"/>
            <wp:effectExtent l="0" t="0" r="0" b="9525"/>
            <wp:docPr id="1" name="Obraz 1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61E" w:rsidRPr="0016161E" w:rsidRDefault="0016161E" w:rsidP="008F7143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center"/>
        <w:rPr>
          <w:rFonts w:cs="Times New Roman"/>
          <w:sz w:val="20"/>
          <w:szCs w:val="20"/>
          <w:u w:val="single"/>
        </w:rPr>
      </w:pPr>
      <w:r w:rsidRPr="0016161E">
        <w:rPr>
          <w:rFonts w:eastAsia="Times New Roman" w:cs="Calibri"/>
          <w:sz w:val="20"/>
          <w:szCs w:val="20"/>
          <w:u w:val="single"/>
          <w:lang w:eastAsia="pl-PL"/>
        </w:rPr>
        <w:t>Zakupy są realizowane w ramach Funduszu Badań Węgla i Stali, projekt: „</w:t>
      </w:r>
      <w:r w:rsidRPr="0016161E">
        <w:rPr>
          <w:rFonts w:eastAsia="Times New Roman" w:cs="Times New Roman"/>
          <w:sz w:val="20"/>
          <w:szCs w:val="20"/>
          <w:u w:val="single"/>
          <w:lang w:eastAsia="pl-PL"/>
        </w:rPr>
        <w:t>P</w:t>
      </w:r>
      <w:r w:rsidRPr="0016161E">
        <w:rPr>
          <w:rFonts w:cs="Times New Roman"/>
          <w:sz w:val="20"/>
          <w:szCs w:val="20"/>
          <w:u w:val="single"/>
        </w:rPr>
        <w:t>rognozowanie i ograniczenie</w:t>
      </w:r>
    </w:p>
    <w:p w:rsidR="0016161E" w:rsidRPr="0016161E" w:rsidRDefault="0016161E" w:rsidP="008F7143">
      <w:pPr>
        <w:tabs>
          <w:tab w:val="num" w:pos="2520"/>
        </w:tabs>
        <w:autoSpaceDE w:val="0"/>
        <w:autoSpaceDN w:val="0"/>
        <w:spacing w:after="0" w:line="240" w:lineRule="auto"/>
        <w:ind w:left="708" w:hanging="708"/>
        <w:jc w:val="center"/>
        <w:rPr>
          <w:rFonts w:cs="Times New Roman"/>
          <w:sz w:val="20"/>
          <w:szCs w:val="20"/>
          <w:u w:val="single"/>
        </w:rPr>
      </w:pPr>
      <w:r w:rsidRPr="0016161E">
        <w:rPr>
          <w:rFonts w:cs="Times New Roman"/>
          <w:sz w:val="20"/>
          <w:szCs w:val="20"/>
          <w:u w:val="single"/>
        </w:rPr>
        <w:t>efektów wybuchów metanu dla zwiększenia ochrony infrastruktury kopalnianej i kluczowego wyposażenia”</w:t>
      </w:r>
    </w:p>
    <w:p w:rsidR="0016161E" w:rsidRPr="0016161E" w:rsidRDefault="0016161E" w:rsidP="008F7143">
      <w:pPr>
        <w:spacing w:after="0" w:line="240" w:lineRule="auto"/>
        <w:jc w:val="center"/>
        <w:rPr>
          <w:rFonts w:eastAsia="Times New Roman" w:cs="Calibri"/>
          <w:sz w:val="20"/>
          <w:szCs w:val="20"/>
          <w:u w:val="single"/>
          <w:lang w:eastAsia="pl-PL"/>
        </w:rPr>
      </w:pPr>
      <w:r w:rsidRPr="0016161E">
        <w:rPr>
          <w:rFonts w:eastAsia="Times New Roman" w:cs="Calibri"/>
          <w:spacing w:val="-2"/>
          <w:sz w:val="20"/>
          <w:szCs w:val="20"/>
          <w:u w:val="single"/>
          <w:lang w:eastAsia="pl-PL"/>
        </w:rPr>
        <w:t>(a</w:t>
      </w:r>
      <w:r w:rsidRPr="0016161E">
        <w:rPr>
          <w:rFonts w:eastAsia="Times New Roman" w:cs="Calibri"/>
          <w:sz w:val="20"/>
          <w:szCs w:val="20"/>
          <w:u w:val="single"/>
          <w:lang w:eastAsia="pl-PL"/>
        </w:rPr>
        <w:t>kronim: EXPRO).</w:t>
      </w:r>
    </w:p>
    <w:p w:rsidR="0016161E" w:rsidRPr="0016161E" w:rsidRDefault="0016161E" w:rsidP="0016161E">
      <w:pPr>
        <w:spacing w:after="0" w:line="240" w:lineRule="auto"/>
        <w:ind w:left="1418" w:hanging="1418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:rsid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F7143" w:rsidRPr="0016161E" w:rsidRDefault="008F7143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załącznik nr 1.</w:t>
      </w:r>
      <w:r w:rsidRPr="0016161E">
        <w:rPr>
          <w:rFonts w:ascii="Calibri" w:eastAsia="Times New Roman" w:hAnsi="Calibri" w:cs="Times New Roman"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załącznik nr 2a.</w:t>
      </w:r>
      <w:r w:rsidRPr="0016161E">
        <w:rPr>
          <w:rFonts w:ascii="Calibri" w:eastAsia="Times New Roman" w:hAnsi="Calibri" w:cs="Times New Roman"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16161E" w:rsidRPr="0016161E" w:rsidRDefault="0016161E" w:rsidP="0016161E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udziału w postępowaniu</w:t>
      </w:r>
    </w:p>
    <w:p w:rsidR="0016161E" w:rsidRPr="0016161E" w:rsidRDefault="0016161E" w:rsidP="0016161E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załącznik nr 2b.</w:t>
      </w:r>
      <w:r w:rsidRPr="0016161E">
        <w:rPr>
          <w:rFonts w:ascii="Calibri" w:eastAsia="Times New Roman" w:hAnsi="Calibri" w:cs="Times New Roman"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16161E">
        <w:rPr>
          <w:rFonts w:ascii="Calibri" w:eastAsia="Times New Roman" w:hAnsi="Calibri" w:cs="Times New Roman"/>
          <w:lang w:eastAsia="pl-PL"/>
        </w:rPr>
        <w:br/>
        <w:t>do wykluczenia</w:t>
      </w: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załącznik nr 3.</w:t>
      </w:r>
      <w:r w:rsidRPr="0016161E">
        <w:rPr>
          <w:rFonts w:ascii="Calibri" w:eastAsia="Times New Roman" w:hAnsi="Calibri" w:cs="Times New Roman"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16161E" w:rsidRPr="0016161E" w:rsidRDefault="0016161E" w:rsidP="0016161E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załącznik nr 4.</w:t>
      </w:r>
      <w:r w:rsidRPr="0016161E">
        <w:rPr>
          <w:rFonts w:ascii="Calibri" w:eastAsia="Times New Roman" w:hAnsi="Calibri" w:cs="Times New Roman"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ab/>
        <w:t>Wzór umowy</w:t>
      </w:r>
    </w:p>
    <w:p w:rsidR="0016161E" w:rsidRPr="0016161E" w:rsidRDefault="0016161E" w:rsidP="0016161E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załącznik nr 5.</w:t>
      </w:r>
      <w:r w:rsidRPr="0016161E">
        <w:rPr>
          <w:rFonts w:ascii="Calibri" w:eastAsia="Times New Roman" w:hAnsi="Calibri" w:cs="Times New Roman"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16161E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16161E" w:rsidRPr="0016161E" w:rsidRDefault="0016161E" w:rsidP="0016161E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16161E" w:rsidRPr="0016161E" w:rsidRDefault="0016161E" w:rsidP="0016161E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16161E" w:rsidRPr="0016161E" w:rsidRDefault="0016161E" w:rsidP="0016161E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16161E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16161E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10" w:history="1">
        <w:r w:rsidRPr="0016161E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- 1/4300/AJ/14</w:t>
      </w:r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16161E" w:rsidRPr="0016161E" w:rsidRDefault="0016161E" w:rsidP="0016161E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16161E" w:rsidRPr="0016161E" w:rsidRDefault="0016161E" w:rsidP="0016161E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Przedmiotem zamówienia jest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dostawa</w:t>
      </w:r>
      <w:r w:rsidR="00F82A52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F82A52">
        <w:rPr>
          <w:rFonts w:ascii="Calibri" w:eastAsia="Times New Roman" w:hAnsi="Calibri" w:cs="Times New Roman"/>
          <w:b/>
          <w:sz w:val="20"/>
          <w:szCs w:val="20"/>
          <w:lang w:eastAsia="pl-PL"/>
        </w:rPr>
        <w:t>systemu  akwizycji  danych.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16161E" w:rsidRPr="00F02BB7" w:rsidRDefault="0016161E" w:rsidP="0016161E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 w:rsidRPr="00F02BB7">
        <w:rPr>
          <w:rFonts w:ascii="Calibri" w:eastAsia="Calibri" w:hAnsi="Calibri" w:cs="Times New Roman"/>
          <w:sz w:val="20"/>
          <w:szCs w:val="20"/>
          <w:lang w:eastAsia="pl-PL"/>
        </w:rPr>
        <w:t>302</w:t>
      </w:r>
      <w:r w:rsidR="00F02BB7" w:rsidRPr="00F02BB7">
        <w:rPr>
          <w:rFonts w:ascii="Calibri" w:eastAsia="Calibri" w:hAnsi="Calibri" w:cs="Times New Roman"/>
          <w:sz w:val="20"/>
          <w:szCs w:val="20"/>
          <w:lang w:eastAsia="pl-PL"/>
        </w:rPr>
        <w:t>36000</w:t>
      </w:r>
      <w:r w:rsidRPr="00F02BB7">
        <w:rPr>
          <w:rFonts w:ascii="Calibri" w:eastAsia="Calibri" w:hAnsi="Calibri" w:cs="Times New Roman"/>
          <w:sz w:val="20"/>
          <w:szCs w:val="20"/>
          <w:lang w:eastAsia="pl-PL"/>
        </w:rPr>
        <w:t xml:space="preserve"> – </w:t>
      </w:r>
      <w:r w:rsidR="00F02BB7" w:rsidRPr="00F02BB7">
        <w:rPr>
          <w:rFonts w:ascii="Calibri" w:eastAsia="Calibri" w:hAnsi="Calibri" w:cs="Times New Roman"/>
          <w:sz w:val="20"/>
          <w:szCs w:val="20"/>
          <w:lang w:eastAsia="pl-PL"/>
        </w:rPr>
        <w:t>2</w:t>
      </w:r>
      <w:r w:rsidRPr="00F02BB7">
        <w:rPr>
          <w:rFonts w:ascii="Calibri" w:eastAsia="Calibri" w:hAnsi="Calibri" w:cs="Times New Roman"/>
          <w:sz w:val="20"/>
          <w:szCs w:val="20"/>
          <w:lang w:eastAsia="pl-PL"/>
        </w:rPr>
        <w:t xml:space="preserve">, nazwa: </w:t>
      </w:r>
      <w:r w:rsidR="00F02BB7" w:rsidRPr="00F02BB7">
        <w:rPr>
          <w:rFonts w:ascii="Calibri" w:eastAsia="Calibri" w:hAnsi="Calibri" w:cs="Times New Roman"/>
          <w:sz w:val="20"/>
          <w:szCs w:val="20"/>
          <w:lang w:eastAsia="pl-PL"/>
        </w:rPr>
        <w:t xml:space="preserve">różny sprzęt komputerowy oraz 48000000 – 8, nazwa: pakiety oprogramowania i systemy informatyczne, </w:t>
      </w: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16161E" w:rsidRPr="0016161E" w:rsidRDefault="0016161E" w:rsidP="0016161E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częściowych.</w:t>
      </w: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Nie dopuszcza się składania ofert wariantowych.</w:t>
      </w: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aukcji elektronicznej.</w:t>
      </w: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zawarcia umowy ramowej.</w:t>
      </w:r>
    </w:p>
    <w:p w:rsidR="0016161E" w:rsidRPr="00F02BB7" w:rsidRDefault="0016161E" w:rsidP="00271464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Zamawiający nie przewiduje ustanowienia dynamicznego systemu zakupów.</w:t>
      </w:r>
    </w:p>
    <w:p w:rsidR="0016161E" w:rsidRPr="00F02BB7" w:rsidRDefault="0016161E" w:rsidP="00271464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F02BB7" w:rsidRPr="00F02BB7" w:rsidRDefault="0016161E" w:rsidP="00F02BB7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16161E" w:rsidRPr="00F02BB7" w:rsidRDefault="00B848E0" w:rsidP="00F02BB7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02BB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Warunki płatności: </w:t>
      </w:r>
      <w:r w:rsidR="007711EC">
        <w:rPr>
          <w:rFonts w:ascii="Calibri" w:eastAsia="Times New Roman" w:hAnsi="Calibri" w:cs="Times New Roman"/>
          <w:sz w:val="20"/>
          <w:szCs w:val="20"/>
          <w:lang w:eastAsia="pl-PL"/>
        </w:rPr>
        <w:t>T</w:t>
      </w:r>
      <w:r w:rsidR="0016161E" w:rsidRPr="00F02BB7">
        <w:rPr>
          <w:rFonts w:ascii="Calibri" w:eastAsia="Times New Roman" w:hAnsi="Calibri" w:cs="Times New Roman"/>
          <w:sz w:val="20"/>
          <w:szCs w:val="20"/>
          <w:lang w:eastAsia="pl-PL"/>
        </w:rPr>
        <w:t>ermin płatności będzie liczony od daty dostarczenia do GIG prawidłowo wystawionej faktury. Podstawą do wystawienia faktury będą podpisane przez obie strony protokoły odbioru ilościowo – jakościowego.</w:t>
      </w:r>
    </w:p>
    <w:p w:rsidR="0014530A" w:rsidRPr="0018760A" w:rsidRDefault="00F02BB7" w:rsidP="00F02BB7">
      <w:pPr>
        <w:tabs>
          <w:tab w:val="left" w:pos="709"/>
        </w:tabs>
        <w:spacing w:after="0" w:line="240" w:lineRule="auto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      </w:t>
      </w:r>
      <w:r w:rsidR="0014530A" w:rsidRPr="0018760A">
        <w:rPr>
          <w:rFonts w:ascii="Calibri" w:hAnsi="Calibri" w:cs="Times New Roman"/>
          <w:b/>
          <w:sz w:val="20"/>
          <w:szCs w:val="20"/>
        </w:rPr>
        <w:t>12.</w:t>
      </w:r>
      <w:r w:rsidR="0014530A" w:rsidRPr="0018760A">
        <w:rPr>
          <w:rFonts w:ascii="Calibri" w:hAnsi="Calibri" w:cs="Times New Roman"/>
          <w:sz w:val="20"/>
          <w:szCs w:val="20"/>
        </w:rPr>
        <w:t xml:space="preserve"> Wyko</w:t>
      </w:r>
      <w:r w:rsidRPr="0018760A">
        <w:rPr>
          <w:rFonts w:ascii="Calibri" w:hAnsi="Calibri" w:cs="Times New Roman"/>
          <w:sz w:val="20"/>
          <w:szCs w:val="20"/>
        </w:rPr>
        <w:t>nawca zapewni gwarancję na</w:t>
      </w:r>
      <w:r w:rsidR="0014530A" w:rsidRPr="0018760A">
        <w:rPr>
          <w:rFonts w:ascii="Calibri" w:hAnsi="Calibri" w:cs="Times New Roman"/>
          <w:sz w:val="20"/>
          <w:szCs w:val="20"/>
        </w:rPr>
        <w:t>:</w:t>
      </w:r>
    </w:p>
    <w:p w:rsidR="00F02BB7" w:rsidRPr="0018760A" w:rsidRDefault="00F02BB7" w:rsidP="00F02BB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8760A">
        <w:rPr>
          <w:rFonts w:ascii="Calibri" w:eastAsia="Times New Roman" w:hAnsi="Calibri" w:cs="Calibri"/>
          <w:sz w:val="20"/>
          <w:szCs w:val="20"/>
          <w:lang w:eastAsia="pl-PL"/>
        </w:rPr>
        <w:t xml:space="preserve"> - sprzęt na okres nie krótszy niż 12 miesięcy od daty końcowego odbioru „przedmiotu zamówienia”,</w:t>
      </w:r>
    </w:p>
    <w:p w:rsidR="00F02BB7" w:rsidRPr="0018760A" w:rsidRDefault="00F02BB7" w:rsidP="00F02BB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8760A">
        <w:rPr>
          <w:rFonts w:ascii="Calibri" w:eastAsia="Times New Roman" w:hAnsi="Calibri" w:cs="Calibri"/>
          <w:sz w:val="20"/>
          <w:szCs w:val="20"/>
          <w:lang w:eastAsia="pl-PL"/>
        </w:rPr>
        <w:t xml:space="preserve"> - na nośnik oprogramowania na okres nie krótszy niż 90 dni, od daty końcowego </w:t>
      </w:r>
      <w:r w:rsidR="0018760A" w:rsidRPr="0018760A">
        <w:rPr>
          <w:rFonts w:ascii="Calibri" w:eastAsia="Times New Roman" w:hAnsi="Calibri" w:cs="Calibri"/>
          <w:sz w:val="20"/>
          <w:szCs w:val="20"/>
          <w:lang w:eastAsia="pl-PL"/>
        </w:rPr>
        <w:t>odbioru „przedmiotu zamówienia”.</w:t>
      </w:r>
    </w:p>
    <w:p w:rsidR="00C87515" w:rsidRPr="0018760A" w:rsidRDefault="006A59AF" w:rsidP="00C87515">
      <w:pPr>
        <w:pStyle w:val="Akapitzlist"/>
        <w:numPr>
          <w:ilvl w:val="0"/>
          <w:numId w:val="49"/>
        </w:numPr>
      </w:pPr>
      <w:r w:rsidRPr="0018760A">
        <w:lastRenderedPageBreak/>
        <w:t>Wykonawca udzieli licencji na użytkowanie oprogramowania, zgodnie z umową licencyjną.</w:t>
      </w:r>
      <w:r w:rsidR="00C87515" w:rsidRPr="0018760A">
        <w:t xml:space="preserve"> producenta oprogramowania.</w:t>
      </w:r>
    </w:p>
    <w:p w:rsidR="00C87515" w:rsidRPr="0018760A" w:rsidRDefault="00C87515" w:rsidP="00C87515">
      <w:pPr>
        <w:pStyle w:val="Akapitzlist"/>
        <w:ind w:left="720"/>
        <w:rPr>
          <w:b/>
          <w:u w:val="single"/>
        </w:rPr>
      </w:pPr>
    </w:p>
    <w:p w:rsidR="0016161E" w:rsidRPr="007711EC" w:rsidRDefault="0016161E" w:rsidP="007711EC">
      <w:pPr>
        <w:pStyle w:val="Akapitzlist"/>
        <w:numPr>
          <w:ilvl w:val="0"/>
          <w:numId w:val="49"/>
        </w:numPr>
        <w:jc w:val="both"/>
      </w:pPr>
      <w:r w:rsidRPr="007711EC">
        <w:t>Nie przewiduje się udzielenia zamówienia uzupełniającego.</w:t>
      </w:r>
    </w:p>
    <w:p w:rsidR="0016161E" w:rsidRPr="007711EC" w:rsidRDefault="0016161E" w:rsidP="007711EC">
      <w:pPr>
        <w:pStyle w:val="Akapitzlist"/>
        <w:numPr>
          <w:ilvl w:val="0"/>
          <w:numId w:val="49"/>
        </w:numPr>
        <w:autoSpaceDE w:val="0"/>
        <w:autoSpaceDN w:val="0"/>
        <w:jc w:val="both"/>
        <w:rPr>
          <w:rFonts w:cs="Calibri"/>
        </w:rPr>
      </w:pPr>
      <w:r w:rsidRPr="007711EC">
        <w:rPr>
          <w:rFonts w:cs="Calibri"/>
        </w:rPr>
        <w:t>Zakupy są realizowane w ramach Funduszu Badań Węgla i Stali, projekt: „</w:t>
      </w:r>
      <w:r w:rsidRPr="007711EC">
        <w:t xml:space="preserve">Prognozowanie i ograniczenie efektów wybuchów metanu dla zwiększenia ochrony infrastruktury kopalnianej i kluczowego wyposażenia” </w:t>
      </w:r>
      <w:r w:rsidRPr="007711EC">
        <w:rPr>
          <w:rFonts w:cs="Calibri"/>
          <w:spacing w:val="-2"/>
        </w:rPr>
        <w:t>(a</w:t>
      </w:r>
      <w:r w:rsidRPr="007711EC">
        <w:rPr>
          <w:rFonts w:cs="Calibri"/>
        </w:rPr>
        <w:t>kronim: EXPRO).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6161E" w:rsidRPr="0016161E" w:rsidRDefault="0016161E" w:rsidP="0016161E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D5FD4" w:rsidRDefault="0016161E" w:rsidP="0016161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D5F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Wymagany termin realizacji zamówienia: </w:t>
      </w:r>
      <w:r w:rsidRPr="001D5FD4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do 30 dni </w:t>
      </w:r>
      <w:r w:rsidRPr="001D5FD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</w:t>
      </w:r>
      <w:r w:rsidRPr="001D5FD4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ul. Podleska 72, 43 – 190 Mikołów.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16161E" w:rsidRPr="0016161E" w:rsidRDefault="0016161E" w:rsidP="0016161E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16161E" w:rsidRPr="0016161E" w:rsidRDefault="0016161E" w:rsidP="0016161E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16161E" w:rsidRPr="0016161E" w:rsidRDefault="0016161E" w:rsidP="0016161E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16161E" w:rsidRPr="0016161E" w:rsidRDefault="0016161E" w:rsidP="0016161E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16161E" w:rsidRPr="0016161E" w:rsidRDefault="0016161E" w:rsidP="0016161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16161E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16161E" w:rsidRPr="0016161E" w:rsidRDefault="0016161E" w:rsidP="0016161E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16161E" w:rsidRPr="0016161E" w:rsidRDefault="0016161E" w:rsidP="0016161E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16161E" w:rsidRPr="0016161E" w:rsidRDefault="0016161E" w:rsidP="0016161E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3"/>
          <w:numId w:val="12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16161E" w:rsidRPr="007161BA" w:rsidRDefault="0016161E" w:rsidP="0016161E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7161BA" w:rsidRDefault="0016161E" w:rsidP="00271464">
      <w:pPr>
        <w:numPr>
          <w:ilvl w:val="3"/>
          <w:numId w:val="12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Formularz techniczno - cenowy wg załączonego wzoru (załącznik nr 3 do SIWZ). Formularz powinien zawierać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>: nazwę „przedmiotu zamówienia”,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szczegółow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y opis techniczny, </w:t>
      </w:r>
      <w:r w:rsidR="0018760A" w:rsidRPr="007161BA">
        <w:rPr>
          <w:rFonts w:ascii="Calibri" w:eastAsia="Times New Roman" w:hAnsi="Calibri" w:cs="Times New Roman"/>
          <w:sz w:val="20"/>
          <w:szCs w:val="20"/>
          <w:lang w:eastAsia="pl-PL"/>
        </w:rPr>
        <w:t>nazw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>ę</w:t>
      </w:r>
      <w:r w:rsidR="0018760A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producenta, </w:t>
      </w:r>
      <w:r w:rsidR="0018760A" w:rsidRPr="007161BA">
        <w:rPr>
          <w:rFonts w:ascii="Calibri" w:eastAsia="Times New Roman" w:hAnsi="Calibri" w:cs="Times New Roman"/>
          <w:sz w:val="20"/>
          <w:szCs w:val="20"/>
          <w:lang w:eastAsia="pl-PL"/>
        </w:rPr>
        <w:t>nazw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>ę</w:t>
      </w:r>
      <w:r w:rsidR="0018760A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modelu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(dotyczy oferowanego sprzętu),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PN</w:t>
      </w:r>
      <w:r w:rsidR="00666D5F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>(dotyczy oferowanego sprzętu), PN dla typu licencji.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Oferowany </w:t>
      </w:r>
      <w:r w:rsidR="00666D5F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„przedmiot </w:t>
      </w:r>
      <w:r w:rsidR="002E261F" w:rsidRPr="007161BA">
        <w:rPr>
          <w:rFonts w:ascii="Calibri" w:eastAsia="Times New Roman" w:hAnsi="Calibri" w:cs="Times New Roman"/>
          <w:sz w:val="20"/>
          <w:szCs w:val="20"/>
          <w:lang w:eastAsia="pl-PL"/>
        </w:rPr>
        <w:t>zamówienia</w:t>
      </w:r>
      <w:r w:rsidR="00666D5F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” ma </w:t>
      </w:r>
      <w:r w:rsidR="003971C8" w:rsidRPr="007161BA">
        <w:rPr>
          <w:rFonts w:ascii="Calibri" w:eastAsia="Times New Roman" w:hAnsi="Calibri" w:cs="Times New Roman"/>
          <w:sz w:val="20"/>
          <w:szCs w:val="20"/>
          <w:lang w:eastAsia="pl-PL"/>
        </w:rPr>
        <w:t>spełniać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warunki techniczne,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1A71C2" w:rsidRPr="007161BA" w:rsidRDefault="001A71C2" w:rsidP="001A71C2">
      <w:pPr>
        <w:pStyle w:val="Akapitzlist"/>
        <w:rPr>
          <w:rFonts w:ascii="Calibri" w:hAnsi="Calibri"/>
        </w:rPr>
      </w:pPr>
    </w:p>
    <w:p w:rsidR="0016161E" w:rsidRPr="0016161E" w:rsidRDefault="0016161E" w:rsidP="0016161E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16161E" w:rsidRPr="0016161E" w:rsidRDefault="0016161E" w:rsidP="0016161E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16161E" w:rsidRPr="0016161E" w:rsidRDefault="0016161E" w:rsidP="0016161E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16161E" w:rsidRPr="0016161E" w:rsidRDefault="0016161E" w:rsidP="0016161E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16161E" w:rsidRPr="0016161E" w:rsidRDefault="0016161E" w:rsidP="002714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16161E" w:rsidRPr="0016161E" w:rsidRDefault="0016161E" w:rsidP="0016161E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16161E" w:rsidRPr="0016161E" w:rsidRDefault="0016161E" w:rsidP="0016161E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16161E" w:rsidRPr="0016161E" w:rsidRDefault="0016161E" w:rsidP="0016161E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16161E" w:rsidRPr="0016161E" w:rsidRDefault="0016161E" w:rsidP="0016161E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16161E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16161E" w:rsidRPr="0016161E" w:rsidRDefault="0016161E" w:rsidP="0016161E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Wallenburg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16161E" w:rsidRPr="0016161E" w:rsidRDefault="0016161E" w:rsidP="0016161E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16161E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16161E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11" w:history="1">
        <w:r w:rsidRPr="0016161E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16161E" w:rsidRPr="0016161E" w:rsidRDefault="0016161E" w:rsidP="0016161E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16161E" w:rsidRPr="0016161E" w:rsidRDefault="0016161E" w:rsidP="0016161E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16161E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hyperlink r:id="rId12" w:history="1">
        <w:r w:rsidRPr="0016161E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16161E" w:rsidRPr="0016161E" w:rsidRDefault="0016161E" w:rsidP="0016161E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16161E" w:rsidRPr="0016161E" w:rsidRDefault="0016161E" w:rsidP="0016161E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technicznych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:</w:t>
      </w:r>
    </w:p>
    <w:p w:rsidR="0016161E" w:rsidRPr="0016161E" w:rsidRDefault="0016161E" w:rsidP="0016161E">
      <w:pPr>
        <w:spacing w:after="0" w:line="240" w:lineRule="auto"/>
        <w:ind w:left="1416" w:hanging="282"/>
        <w:jc w:val="both"/>
        <w:rPr>
          <w:rFonts w:ascii="Calibri" w:eastAsia="Times New Roman" w:hAnsi="Calibri" w:cs="Times New Roman"/>
          <w:color w:val="0000FF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- mgr inż. Aleksander Szkliniarz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165, I piętro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tel. (32) 259 22 04; e-mail: </w:t>
      </w:r>
      <w:hyperlink r:id="rId13" w:history="1">
        <w:r w:rsidRPr="0016161E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de-DE" w:eastAsia="pl-PL"/>
          </w:rPr>
          <w:t>aszkliniarz@gig.eu</w:t>
        </w:r>
      </w:hyperlink>
    </w:p>
    <w:p w:rsidR="0016161E" w:rsidRPr="0016161E" w:rsidRDefault="0016161E" w:rsidP="0016161E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- mgr inż. Marcin Słota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– Wysoki Budynek, Dział Informatyki (BZI), pokój 159, I piętro,</w:t>
      </w:r>
    </w:p>
    <w:p w:rsidR="0016161E" w:rsidRPr="0016161E" w:rsidRDefault="0016161E" w:rsidP="0016161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tel. (32) 259 22 12; </w:t>
      </w:r>
      <w:proofErr w:type="spellStart"/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e-mail</w:t>
      </w:r>
      <w:proofErr w:type="spellEnd"/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: </w:t>
      </w:r>
      <w:hyperlink r:id="rId14" w:history="1">
        <w:r w:rsidRPr="0016161E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de-DE" w:eastAsia="pl-PL"/>
          </w:rPr>
          <w:t>m.slota@gig.eu</w:t>
        </w:r>
      </w:hyperlink>
    </w:p>
    <w:p w:rsidR="00BE085F" w:rsidRDefault="00BE085F" w:rsidP="00BE085F">
      <w:pPr>
        <w:spacing w:after="0" w:line="240" w:lineRule="auto"/>
        <w:ind w:left="708"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</w:pPr>
      <w:r w:rsidRPr="00A652CA">
        <w:rPr>
          <w:rFonts w:ascii="Calibri" w:eastAsia="Times New Roman" w:hAnsi="Calibri" w:cs="Times New Roman"/>
          <w:b/>
          <w:color w:val="000000"/>
          <w:sz w:val="20"/>
          <w:szCs w:val="20"/>
          <w:lang w:val="en-US" w:eastAsia="pl-PL"/>
        </w:rPr>
        <w:t xml:space="preserve">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- mgr inż.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Adrian Toman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–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Kopalnia Doświadczalna „Barbara” (KD – 2),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tel. (32) </w:t>
      </w:r>
      <w:r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>32 46 532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; </w:t>
      </w:r>
    </w:p>
    <w:p w:rsidR="00BE085F" w:rsidRPr="00BE085F" w:rsidRDefault="00BE085F" w:rsidP="00BE085F">
      <w:pPr>
        <w:spacing w:after="0" w:line="240" w:lineRule="auto"/>
        <w:ind w:left="708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val="de-DE" w:eastAsia="pl-PL"/>
        </w:rPr>
        <w:t xml:space="preserve">e-mail: </w:t>
      </w:r>
      <w:hyperlink r:id="rId15" w:history="1">
        <w:r w:rsidRPr="00FD518E">
          <w:rPr>
            <w:rStyle w:val="Hipercze"/>
            <w:rFonts w:ascii="Calibri" w:eastAsia="Times New Roman" w:hAnsi="Calibri" w:cs="Times New Roman"/>
            <w:sz w:val="20"/>
            <w:szCs w:val="20"/>
            <w:lang w:val="de-DE" w:eastAsia="pl-PL"/>
          </w:rPr>
          <w:t>a.toman@gig.eu</w:t>
        </w:r>
      </w:hyperlink>
    </w:p>
    <w:p w:rsidR="00BE085F" w:rsidRPr="00BE085F" w:rsidRDefault="00BE085F" w:rsidP="00BE085F">
      <w:pPr>
        <w:pStyle w:val="Akapitzlist"/>
        <w:ind w:left="1065"/>
        <w:jc w:val="both"/>
        <w:rPr>
          <w:rFonts w:ascii="Calibri" w:hAnsi="Calibri"/>
          <w:b/>
          <w:bCs/>
        </w:rPr>
      </w:pPr>
    </w:p>
    <w:p w:rsidR="0016161E" w:rsidRPr="00092275" w:rsidRDefault="0016161E" w:rsidP="00092275">
      <w:pPr>
        <w:pStyle w:val="Akapitzlist"/>
        <w:numPr>
          <w:ilvl w:val="0"/>
          <w:numId w:val="1"/>
        </w:numPr>
        <w:jc w:val="both"/>
        <w:rPr>
          <w:rFonts w:ascii="Calibri" w:hAnsi="Calibri"/>
          <w:b/>
          <w:bCs/>
          <w:color w:val="0000FF"/>
        </w:rPr>
      </w:pPr>
      <w:r w:rsidRPr="00092275">
        <w:rPr>
          <w:rFonts w:ascii="Calibri" w:hAnsi="Calibri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6" w:history="1">
        <w:r w:rsidRPr="00092275">
          <w:rPr>
            <w:rFonts w:ascii="Calibri" w:hAnsi="Calibri"/>
            <w:b/>
            <w:bCs/>
            <w:color w:val="0000FF"/>
            <w:u w:val="single"/>
          </w:rPr>
          <w:t>www.gig.eu</w:t>
        </w:r>
      </w:hyperlink>
      <w:r w:rsidRPr="00092275">
        <w:rPr>
          <w:rFonts w:ascii="Calibri" w:hAnsi="Calibri"/>
          <w:b/>
          <w:bCs/>
          <w:color w:val="0000FF"/>
        </w:rPr>
        <w:t>.</w:t>
      </w:r>
    </w:p>
    <w:p w:rsidR="00092275" w:rsidRPr="00092275" w:rsidRDefault="00092275" w:rsidP="00092275">
      <w:pPr>
        <w:ind w:left="360"/>
        <w:jc w:val="both"/>
        <w:rPr>
          <w:rFonts w:ascii="Calibri" w:hAnsi="Calibri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16161E" w:rsidRPr="0016161E" w:rsidRDefault="0016161E" w:rsidP="0016161E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16161E" w:rsidRPr="0016161E" w:rsidRDefault="0016161E" w:rsidP="0016161E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16161E" w:rsidRPr="0016161E" w:rsidRDefault="0016161E" w:rsidP="0016161E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16161E" w:rsidRPr="0016161E" w:rsidRDefault="0016161E" w:rsidP="0016161E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16161E" w:rsidRPr="0016161E" w:rsidRDefault="0016161E" w:rsidP="0016161E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16161E" w:rsidRPr="0016161E" w:rsidRDefault="0016161E" w:rsidP="0016161E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16161E" w:rsidRPr="0016161E" w:rsidRDefault="0016161E" w:rsidP="0016161E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16161E" w:rsidRPr="0016161E" w:rsidRDefault="0016161E" w:rsidP="0016161E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16161E" w:rsidRPr="0016161E" w:rsidRDefault="0016161E" w:rsidP="0016161E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16161E" w:rsidRPr="0016161E" w:rsidRDefault="0016161E" w:rsidP="001616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16161E" w:rsidRPr="0016161E" w:rsidRDefault="0016161E" w:rsidP="001616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16161E" w:rsidRPr="0016161E" w:rsidRDefault="0016161E" w:rsidP="001616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16161E" w:rsidRPr="0016161E" w:rsidRDefault="0016161E" w:rsidP="0016161E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16161E" w:rsidRPr="0016161E" w:rsidRDefault="0016161E" w:rsidP="001616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16161E" w:rsidRPr="0016161E" w:rsidRDefault="0016161E" w:rsidP="0016161E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16161E" w:rsidRPr="0016161E" w:rsidRDefault="0016161E" w:rsidP="001616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16161E" w:rsidRPr="0016161E" w:rsidRDefault="0016161E" w:rsidP="0016161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16161E" w:rsidRPr="0016161E" w:rsidRDefault="0016161E" w:rsidP="0016161E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6161E" w:rsidRPr="0016161E" w:rsidRDefault="0016161E" w:rsidP="0016161E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16161E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455B1B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do dnia 07.10</w:t>
      </w:r>
      <w:r w:rsidRPr="0016161E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.2015 r. do godz. 10</w:t>
      </w:r>
      <w:r w:rsidRPr="0016161E"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00</w:t>
      </w:r>
      <w:r w:rsidRPr="0016161E">
        <w:rPr>
          <w:rFonts w:ascii="Calibri" w:eastAsia="Times New Roman" w:hAnsi="Calibri" w:cs="Times New Roman"/>
          <w:b/>
          <w:color w:val="FF0000"/>
          <w:sz w:val="20"/>
          <w:szCs w:val="20"/>
          <w:lang w:eastAsia="pl-PL"/>
        </w:rPr>
        <w:t>.</w:t>
      </w:r>
    </w:p>
    <w:p w:rsidR="0016161E" w:rsidRPr="0016161E" w:rsidRDefault="0016161E" w:rsidP="0016161E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16161E" w:rsidRPr="0016161E" w:rsidRDefault="0016161E" w:rsidP="0016161E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16161E" w:rsidRPr="0016161E" w:rsidTr="0016161E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1E" w:rsidRPr="0016161E" w:rsidRDefault="0016161E" w:rsidP="001616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16161E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16161E" w:rsidRPr="0016161E" w:rsidRDefault="0016161E" w:rsidP="001616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16161E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16161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16161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16161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16161E" w:rsidRPr="0016161E" w:rsidRDefault="0016161E" w:rsidP="0016161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16161E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„Przetarg nieograniczony na d</w:t>
            </w:r>
            <w:r w:rsidR="00D958D3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ostawę systemu akwizycji danych</w:t>
            </w:r>
            <w:r w:rsidRPr="0016161E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”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</w:pPr>
          </w:p>
          <w:p w:rsidR="0016161E" w:rsidRPr="0016161E" w:rsidRDefault="0016161E" w:rsidP="00455B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16161E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 xml:space="preserve">Nie otwierać </w:t>
            </w:r>
            <w:r w:rsidR="00455B1B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przed dniem  07.10</w:t>
            </w:r>
            <w:r w:rsidRPr="0016161E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.2015 r. do godz. 1</w:t>
            </w:r>
            <w:r w:rsidR="00455B1B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pl-PL"/>
              </w:rPr>
              <w:t>0</w:t>
            </w:r>
            <w:r w:rsidR="00455B1B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vertAlign w:val="superscript"/>
                <w:lang w:eastAsia="pl-PL"/>
              </w:rPr>
              <w:t>3</w:t>
            </w:r>
            <w:r w:rsidRPr="0016161E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vertAlign w:val="superscript"/>
                <w:lang w:eastAsia="pl-PL"/>
              </w:rPr>
              <w:t>0</w:t>
            </w:r>
            <w:r w:rsidRPr="0016161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</w:tbl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16161E" w:rsidRPr="0016161E" w:rsidRDefault="0016161E" w:rsidP="0016161E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16161E" w:rsidRPr="0016161E" w:rsidRDefault="0016161E" w:rsidP="0016161E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color w:val="FF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16161E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455B1B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w dniu 07.10</w:t>
      </w:r>
      <w:r w:rsidRPr="0016161E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.2015 r. o godz. 1</w:t>
      </w:r>
      <w:r w:rsidR="00455B1B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>0</w:t>
      </w:r>
      <w:r w:rsidR="00455B1B"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3</w:t>
      </w:r>
      <w:r w:rsidRPr="0016161E">
        <w:rPr>
          <w:rFonts w:ascii="Calibri" w:eastAsia="Times New Roman" w:hAnsi="Calibri" w:cs="Times New Roman"/>
          <w:b/>
          <w:bCs/>
          <w:color w:val="FF0000"/>
          <w:sz w:val="20"/>
          <w:szCs w:val="20"/>
          <w:vertAlign w:val="superscript"/>
          <w:lang w:eastAsia="pl-PL"/>
        </w:rPr>
        <w:t>0</w:t>
      </w:r>
      <w:r w:rsidRPr="0016161E">
        <w:rPr>
          <w:rFonts w:ascii="Calibri" w:eastAsia="Times New Roman" w:hAnsi="Calibri" w:cs="Times New Roman"/>
          <w:b/>
          <w:bCs/>
          <w:color w:val="FF0000"/>
          <w:sz w:val="20"/>
          <w:szCs w:val="20"/>
          <w:lang w:eastAsia="pl-PL"/>
        </w:rPr>
        <w:t xml:space="preserve"> .</w:t>
      </w:r>
    </w:p>
    <w:p w:rsidR="0016161E" w:rsidRPr="0016161E" w:rsidRDefault="0016161E" w:rsidP="0016161E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Bezpośrednio przed otwarciem ofert Zamawiający poda kwotę, jaką zamierza przeznacz</w:t>
      </w:r>
      <w:r w:rsidR="00534C27">
        <w:rPr>
          <w:rFonts w:ascii="Calibri" w:eastAsia="Times New Roman" w:hAnsi="Calibri" w:cs="Times New Roman"/>
          <w:sz w:val="20"/>
          <w:szCs w:val="20"/>
          <w:lang w:eastAsia="pl-PL"/>
        </w:rPr>
        <w:t>yć na sfinansowanie zamówienia.</w:t>
      </w:r>
    </w:p>
    <w:p w:rsidR="0016161E" w:rsidRPr="0016161E" w:rsidRDefault="0016161E" w:rsidP="0016161E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</w:t>
      </w:r>
      <w:r w:rsidR="00E91043">
        <w:rPr>
          <w:rFonts w:ascii="Calibri" w:eastAsia="Times New Roman" w:hAnsi="Calibri" w:cs="Times New Roman"/>
          <w:sz w:val="20"/>
          <w:szCs w:val="20"/>
          <w:lang w:eastAsia="pl-PL"/>
        </w:rPr>
        <w:t>płatności zawartych w ofertach.</w:t>
      </w:r>
      <w:bookmarkStart w:id="0" w:name="_GoBack"/>
      <w:bookmarkEnd w:id="0"/>
    </w:p>
    <w:p w:rsidR="0016161E" w:rsidRPr="0016161E" w:rsidRDefault="0016161E" w:rsidP="0016161E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8.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Default="0016161E" w:rsidP="0016161E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</w:t>
      </w:r>
      <w:r w:rsidR="008217C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SPOSOBU OBLICZENIA CENY OFERTY</w:t>
      </w:r>
    </w:p>
    <w:p w:rsidR="008217CF" w:rsidRPr="0016161E" w:rsidRDefault="008217CF" w:rsidP="0016161E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7161BA" w:rsidRDefault="0016161E" w:rsidP="0016161E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Wykonawca zobowiązany jest do podania</w:t>
      </w:r>
      <w:r w:rsidR="007161BA" w:rsidRPr="007161BA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7161BA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nazwy „przedmiotu zamówienia”,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szczegółow</w:t>
      </w:r>
      <w:r w:rsidR="007161BA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ego opisu technicznego „przedmiotu zamówienia”, nazwy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producenta, </w:t>
      </w:r>
      <w:r w:rsidR="007161BA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nazwy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modelu</w:t>
      </w:r>
      <w:r w:rsidR="007161BA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(dotyczy oferowanego sprzętu)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="007161BA" w:rsidRPr="007161BA">
        <w:rPr>
          <w:rFonts w:ascii="Calibri" w:eastAsia="Times New Roman" w:hAnsi="Calibri" w:cs="Times New Roman"/>
          <w:sz w:val="20"/>
          <w:szCs w:val="20"/>
          <w:lang w:eastAsia="pl-PL"/>
        </w:rPr>
        <w:t>PN (dotyczy oferowanego sprzętu), PN dla typu licencji</w:t>
      </w:r>
      <w:r w:rsidR="008217CF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w formularzu techniczno – cenowym, stanowiąc</w:t>
      </w:r>
      <w:r w:rsidR="005A6341" w:rsidRPr="007161BA">
        <w:rPr>
          <w:rFonts w:ascii="Calibri" w:eastAsia="Times New Roman" w:hAnsi="Calibri" w:cs="Times New Roman"/>
          <w:sz w:val="20"/>
          <w:szCs w:val="20"/>
          <w:lang w:eastAsia="pl-PL"/>
        </w:rPr>
        <w:t>ym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załącznik nr 3 do oferty. Zamawiający dopuszcza dołączenia do oferty (załącznik nr 3) materiałów informacyjnych pozwalających na pełną ocenę własności technicznych ofer</w:t>
      </w:r>
      <w:r w:rsidR="005A6341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owanego „przedmiotu zamówienia”, </w:t>
      </w:r>
      <w:r w:rsidR="001A71C2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wskazanego w zał. nr 3,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w formie katalogów / folderów, itp., które będą stanowić integralną część oferty.</w:t>
      </w:r>
      <w:r w:rsidR="005A6341" w:rsidRPr="007161B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Zamawiający wymaga aby w/w materiały były w języku polskim lub angielskim.</w:t>
      </w:r>
    </w:p>
    <w:p w:rsidR="002E261F" w:rsidRPr="005A6341" w:rsidRDefault="002E261F" w:rsidP="0016161E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5A6341" w:rsidRDefault="0016161E" w:rsidP="0016161E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6341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1A71C2" w:rsidRPr="005A6341" w:rsidRDefault="001A71C2" w:rsidP="0016161E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Pr="0016161E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być wyrażona w PLN. Całkowita cena brutto netto</w:t>
      </w:r>
      <w:r w:rsidRPr="0016161E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</w:t>
      </w:r>
      <w:r w:rsidR="0039527F">
        <w:rPr>
          <w:rFonts w:ascii="Calibri" w:eastAsia="Times New Roman" w:hAnsi="Calibri" w:cs="Times New Roman"/>
          <w:sz w:val="20"/>
          <w:szCs w:val="20"/>
          <w:lang w:eastAsia="pl-PL"/>
        </w:rPr>
        <w:t>ą do dwóch miejsc po przecinku.</w:t>
      </w:r>
    </w:p>
    <w:p w:rsidR="0016161E" w:rsidRPr="0016161E" w:rsidRDefault="0016161E" w:rsidP="0027146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16161E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16161E" w:rsidRPr="0016161E" w:rsidRDefault="0016161E" w:rsidP="0027146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16161E" w:rsidRPr="0016161E" w:rsidRDefault="0016161E" w:rsidP="0027146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16161E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16161E" w:rsidRPr="0016161E" w:rsidRDefault="0016161E" w:rsidP="00271464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16161E" w:rsidRPr="0016161E" w:rsidRDefault="0016161E" w:rsidP="0016161E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16161E" w:rsidRPr="0016161E" w:rsidRDefault="0016161E" w:rsidP="0016161E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16161E" w:rsidRPr="0016161E" w:rsidRDefault="0016161E" w:rsidP="0016161E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16161E" w:rsidRPr="0016161E" w:rsidRDefault="0016161E" w:rsidP="0016161E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16161E" w:rsidRPr="0016161E" w:rsidRDefault="0016161E" w:rsidP="0016161E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8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16161E" w:rsidRDefault="0016161E" w:rsidP="0016161E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E97308" w:rsidRPr="0016161E" w:rsidRDefault="00E97308" w:rsidP="0016161E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8217CF" w:rsidP="0016161E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E97308">
        <w:rPr>
          <w:rFonts w:ascii="Calibri" w:eastAsia="Times New Roman" w:hAnsi="Calibri" w:cs="Times New Roman"/>
          <w:sz w:val="20"/>
          <w:szCs w:val="20"/>
          <w:lang w:eastAsia="pl-PL"/>
        </w:rPr>
        <w:t>8</w:t>
      </w:r>
      <w:r w:rsidR="0016161E" w:rsidRPr="00E97308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16161E" w:rsidRPr="00E97308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</w:t>
      </w:r>
      <w:r w:rsidR="00E97308">
        <w:rPr>
          <w:rFonts w:ascii="Calibri" w:eastAsia="Times New Roman" w:hAnsi="Calibri" w:cs="Times New Roman"/>
          <w:sz w:val="20"/>
          <w:szCs w:val="20"/>
          <w:lang w:eastAsia="pl-PL"/>
        </w:rPr>
        <w:t>ną cenę i nie może jej zmienić.</w:t>
      </w:r>
    </w:p>
    <w:p w:rsidR="00A652CA" w:rsidRDefault="00A652CA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652CA" w:rsidRDefault="00A652CA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E3A19" w:rsidRDefault="003E3A19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E3A19" w:rsidRDefault="003E3A19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652CA" w:rsidRDefault="00A652CA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652CA" w:rsidRDefault="00A652CA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652CA" w:rsidRPr="00600EDB" w:rsidRDefault="00A652CA" w:rsidP="00A652CA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lastRenderedPageBreak/>
        <w:t>XII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A652CA" w:rsidRPr="0077741E" w:rsidRDefault="00A652CA" w:rsidP="00A652CA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652CA" w:rsidRPr="00600EDB" w:rsidRDefault="00A652CA" w:rsidP="00A652CA">
      <w:pPr>
        <w:numPr>
          <w:ilvl w:val="0"/>
          <w:numId w:val="46"/>
        </w:numPr>
        <w:spacing w:after="0" w:line="240" w:lineRule="auto"/>
        <w:ind w:firstLine="0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A652CA" w:rsidRPr="00600EDB" w:rsidRDefault="00A652CA" w:rsidP="00A652C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A652CA" w:rsidRPr="00600EDB" w:rsidTr="004B75CF">
        <w:tc>
          <w:tcPr>
            <w:tcW w:w="924" w:type="dxa"/>
            <w:shd w:val="clear" w:color="auto" w:fill="F3F3F3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A652CA" w:rsidRPr="00600EDB" w:rsidTr="004B75CF">
        <w:tc>
          <w:tcPr>
            <w:tcW w:w="924" w:type="dxa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A652CA" w:rsidRPr="00007EA4" w:rsidRDefault="00A652CA" w:rsidP="004B75CF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07EA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A652CA" w:rsidRDefault="00A652CA" w:rsidP="004B75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</w:t>
            </w:r>
            <w:r w:rsidR="00007EA4">
              <w:rPr>
                <w:rFonts w:eastAsia="Times New Roman" w:cs="Times New Roman"/>
                <w:sz w:val="20"/>
                <w:szCs w:val="20"/>
                <w:lang w:eastAsia="pl-PL"/>
              </w:rPr>
              <w:t>szty ponoszone przez Wykonawcę</w:t>
            </w:r>
          </w:p>
          <w:p w:rsidR="00007EA4" w:rsidRPr="00600EDB" w:rsidRDefault="00007EA4" w:rsidP="004B75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A652CA" w:rsidRPr="00600EDB" w:rsidTr="004B75CF">
        <w:tc>
          <w:tcPr>
            <w:tcW w:w="924" w:type="dxa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A652CA" w:rsidRPr="00007EA4" w:rsidRDefault="00A652CA" w:rsidP="004B75CF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07EA4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A652CA" w:rsidRPr="00600EDB" w:rsidRDefault="00FD3662" w:rsidP="004B75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</w:t>
            </w:r>
            <w:r w:rsidR="004E2BA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punktów</w:t>
            </w:r>
          </w:p>
          <w:p w:rsidR="00A652CA" w:rsidRPr="00600EDB" w:rsidRDefault="004E2BAD" w:rsidP="004B75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 dni  5</w:t>
            </w:r>
            <w:r w:rsidR="00FD366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D3662">
              <w:rPr>
                <w:rFonts w:eastAsia="Times New Roman" w:cs="Times New Roman"/>
                <w:sz w:val="20"/>
                <w:szCs w:val="20"/>
                <w:lang w:eastAsia="pl-PL"/>
              </w:rPr>
              <w:t>punktów</w:t>
            </w:r>
          </w:p>
          <w:p w:rsidR="00A652CA" w:rsidRDefault="00A652CA" w:rsidP="004B75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</w:t>
            </w:r>
            <w:r w:rsidR="004E2BAD">
              <w:rPr>
                <w:rFonts w:eastAsia="Times New Roman" w:cs="Times New Roman"/>
                <w:sz w:val="20"/>
                <w:szCs w:val="20"/>
                <w:lang w:eastAsia="pl-PL"/>
              </w:rPr>
              <w:t>ni:  10</w:t>
            </w:r>
            <w:r w:rsidR="00FD3662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E2BAD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D3662">
              <w:rPr>
                <w:rFonts w:eastAsia="Times New Roman" w:cs="Times New Roman"/>
                <w:sz w:val="20"/>
                <w:szCs w:val="20"/>
                <w:lang w:eastAsia="pl-PL"/>
              </w:rPr>
              <w:t>punktów</w:t>
            </w:r>
          </w:p>
          <w:p w:rsidR="00007EA4" w:rsidRPr="00600EDB" w:rsidRDefault="00007EA4" w:rsidP="004B75CF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A652CA" w:rsidRPr="00600EDB" w:rsidRDefault="00A652CA" w:rsidP="004B75C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A652CA" w:rsidRPr="00600EDB" w:rsidRDefault="00A652CA" w:rsidP="00A652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652CA" w:rsidRPr="00600EDB" w:rsidRDefault="00A652CA" w:rsidP="00A652C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A652CA" w:rsidRPr="00600EDB" w:rsidRDefault="00A652CA" w:rsidP="00A652C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A652CA" w:rsidRPr="00600EDB" w:rsidRDefault="00A652CA" w:rsidP="00A652CA">
      <w:pPr>
        <w:numPr>
          <w:ilvl w:val="0"/>
          <w:numId w:val="4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A652CA" w:rsidRPr="00600EDB" w:rsidRDefault="004412F9" w:rsidP="00A652CA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>
        <w:rPr>
          <w:rFonts w:eastAsia="Times New Roman" w:cs="Times New Roman"/>
          <w:sz w:val="20"/>
          <w:szCs w:val="20"/>
          <w:lang w:eastAsia="pl-PL"/>
        </w:rPr>
        <w:tab/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="00A652CA" w:rsidRPr="00600EDB">
        <w:rPr>
          <w:rFonts w:eastAsia="Times New Roman" w:cs="Times New Roman"/>
          <w:sz w:val="20"/>
          <w:szCs w:val="20"/>
          <w:lang w:eastAsia="pl-PL"/>
        </w:rPr>
        <w:t xml:space="preserve">najniższa cena brutto występująca w ofertach </w:t>
      </w:r>
    </w:p>
    <w:p w:rsidR="00A652CA" w:rsidRPr="00600EDB" w:rsidRDefault="00A652CA" w:rsidP="00A652CA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X punktów  =  -----------------------------------------</w:t>
      </w:r>
      <w:r w:rsidR="00E57149">
        <w:rPr>
          <w:rFonts w:eastAsia="Times New Roman" w:cs="Times New Roman"/>
          <w:sz w:val="20"/>
          <w:szCs w:val="20"/>
          <w:lang w:eastAsia="pl-PL"/>
        </w:rPr>
        <w:t>--------------------------  x 100</w:t>
      </w:r>
    </w:p>
    <w:p w:rsidR="00A652CA" w:rsidRPr="00600EDB" w:rsidRDefault="00A652CA" w:rsidP="00A652CA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A652CA" w:rsidRPr="00600EDB" w:rsidRDefault="00A652CA" w:rsidP="00A652C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652CA" w:rsidRDefault="00A652CA" w:rsidP="00A652CA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A652CA" w:rsidRPr="00600EDB" w:rsidRDefault="00A652CA" w:rsidP="00A652CA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652CA" w:rsidRPr="00600EDB" w:rsidRDefault="00A652CA" w:rsidP="00A652CA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600EDB">
        <w:rPr>
          <w:rFonts w:eastAsia="Times New Roman" w:cs="Times New Roman"/>
          <w:sz w:val="20"/>
          <w:szCs w:val="20"/>
          <w:lang w:eastAsia="pl-PL"/>
        </w:rPr>
        <w:t>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W kry</w:t>
      </w:r>
      <w:r>
        <w:rPr>
          <w:rFonts w:eastAsia="Times New Roman" w:cs="Times New Roman"/>
          <w:sz w:val="20"/>
          <w:szCs w:val="20"/>
          <w:lang w:eastAsia="pl-PL"/>
        </w:rPr>
        <w:t>terium „termin płatności” ilość</w:t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 punktów będzie oceniana wg poniższych zasad </w:t>
      </w:r>
    </w:p>
    <w:p w:rsidR="00A652CA" w:rsidRPr="00600EDB" w:rsidRDefault="00A652CA" w:rsidP="00A652CA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A652CA" w:rsidRPr="00600EDB" w:rsidRDefault="00A652CA" w:rsidP="00A652CA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652CA" w:rsidRPr="00600EDB" w:rsidRDefault="00A652CA" w:rsidP="00A652CA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- </w:t>
      </w:r>
      <w:r w:rsidRPr="00600EDB">
        <w:rPr>
          <w:rFonts w:eastAsia="Times New Roman" w:cs="Times New Roman"/>
          <w:sz w:val="20"/>
          <w:szCs w:val="20"/>
          <w:lang w:eastAsia="pl-PL"/>
        </w:rPr>
        <w:t>Termin płatności do 14 dni   :  0 punktów</w:t>
      </w:r>
      <w:r>
        <w:rPr>
          <w:rFonts w:eastAsia="Times New Roman" w:cs="Times New Roman"/>
          <w:sz w:val="20"/>
          <w:szCs w:val="20"/>
          <w:lang w:eastAsia="pl-PL"/>
        </w:rPr>
        <w:t>,</w:t>
      </w:r>
    </w:p>
    <w:p w:rsidR="00A652CA" w:rsidRPr="00600EDB" w:rsidRDefault="00A652CA" w:rsidP="00A652CA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- </w:t>
      </w:r>
      <w:r w:rsidRPr="00600EDB">
        <w:rPr>
          <w:rFonts w:eastAsia="Times New Roman" w:cs="Times New Roman"/>
          <w:sz w:val="20"/>
          <w:szCs w:val="20"/>
          <w:lang w:eastAsia="pl-PL"/>
        </w:rPr>
        <w:t>Termin płatności  do 21 dni  :  5 punktów</w:t>
      </w:r>
      <w:r>
        <w:rPr>
          <w:rFonts w:eastAsia="Times New Roman" w:cs="Times New Roman"/>
          <w:sz w:val="20"/>
          <w:szCs w:val="20"/>
          <w:lang w:eastAsia="pl-PL"/>
        </w:rPr>
        <w:t>,</w:t>
      </w:r>
    </w:p>
    <w:p w:rsidR="00A652CA" w:rsidRPr="00600EDB" w:rsidRDefault="00A652CA" w:rsidP="00A652CA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- </w:t>
      </w:r>
      <w:r w:rsidRPr="00600EDB">
        <w:rPr>
          <w:rFonts w:eastAsia="Times New Roman" w:cs="Times New Roman"/>
          <w:sz w:val="20"/>
          <w:szCs w:val="20"/>
          <w:lang w:eastAsia="pl-PL"/>
        </w:rPr>
        <w:t>Termin płatności do 30 dni    : 10 punktów</w:t>
      </w:r>
      <w:r>
        <w:rPr>
          <w:rFonts w:eastAsia="Times New Roman" w:cs="Times New Roman"/>
          <w:sz w:val="20"/>
          <w:szCs w:val="20"/>
          <w:lang w:eastAsia="pl-PL"/>
        </w:rPr>
        <w:t>.</w:t>
      </w:r>
    </w:p>
    <w:p w:rsidR="00A652CA" w:rsidRPr="00600EDB" w:rsidRDefault="00A652CA" w:rsidP="00A652CA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652CA" w:rsidRPr="00600EDB" w:rsidRDefault="00A652CA" w:rsidP="00A652CA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</w:t>
      </w:r>
      <w:r>
        <w:rPr>
          <w:rFonts w:eastAsia="Times New Roman" w:cs="Times New Roman"/>
          <w:sz w:val="20"/>
          <w:szCs w:val="20"/>
          <w:lang w:eastAsia="pl-PL"/>
        </w:rPr>
        <w:t>zuceniu oraz uzyska największą liczbę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600EDB">
        <w:rPr>
          <w:rFonts w:eastAsia="Times New Roman" w:cs="Times New Roman"/>
          <w:sz w:val="20"/>
          <w:szCs w:val="20"/>
          <w:lang w:eastAsia="pl-PL"/>
        </w:rPr>
        <w:t>punktów przyznanych w ramach ustalon</w:t>
      </w:r>
      <w:r w:rsidR="00133E84">
        <w:rPr>
          <w:rFonts w:eastAsia="Times New Roman" w:cs="Times New Roman"/>
          <w:sz w:val="20"/>
          <w:szCs w:val="20"/>
          <w:lang w:eastAsia="pl-PL"/>
        </w:rPr>
        <w:t>ych kryteriów.</w:t>
      </w:r>
    </w:p>
    <w:p w:rsidR="00A652CA" w:rsidRDefault="00A652CA" w:rsidP="00A652CA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16161E" w:rsidRDefault="0016161E" w:rsidP="0027146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3E3A19" w:rsidRPr="0016161E" w:rsidRDefault="003E3A19" w:rsidP="003E3A19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Niezwłocznie po wyborze najkorzystniejszej oferty Zamawiający zamieści informacje, określone w art. 92, ust. 1, pkt 1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7" w:history="1">
        <w:r w:rsidRPr="0016161E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16161E" w:rsidRPr="0016161E" w:rsidRDefault="0016161E" w:rsidP="0027146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16161E" w:rsidRPr="0016161E" w:rsidRDefault="0016161E" w:rsidP="0027146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16161E" w:rsidRPr="0016161E" w:rsidRDefault="0016161E" w:rsidP="00271464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16161E" w:rsidRPr="0016161E" w:rsidRDefault="0016161E" w:rsidP="0016161E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16161E" w:rsidRPr="0081486A" w:rsidRDefault="0016161E" w:rsidP="0016161E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nie wymaga wniesienia wadium oraz zabezpieczenia </w:t>
      </w:r>
      <w:r w:rsidRPr="0081486A">
        <w:rPr>
          <w:rFonts w:ascii="Calibri" w:eastAsia="Times New Roman" w:hAnsi="Calibri" w:cs="Times New Roman"/>
          <w:sz w:val="20"/>
          <w:szCs w:val="20"/>
          <w:lang w:eastAsia="pl-PL"/>
        </w:rPr>
        <w:t>należytego wykonania umowy.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16161E" w:rsidRPr="0016161E" w:rsidRDefault="0016161E" w:rsidP="0027146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16161E" w:rsidRPr="0016161E" w:rsidRDefault="0016161E" w:rsidP="0027146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16161E" w:rsidRPr="0016161E" w:rsidRDefault="0016161E" w:rsidP="0027146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16161E" w:rsidRPr="0016161E" w:rsidRDefault="0016161E" w:rsidP="0027146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16161E" w:rsidRPr="0016161E" w:rsidRDefault="0016161E" w:rsidP="00271464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16161E" w:rsidRPr="0016161E" w:rsidRDefault="0016161E" w:rsidP="0027146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16161E" w:rsidRPr="0016161E" w:rsidRDefault="0016161E" w:rsidP="0027146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16161E" w:rsidRPr="0016161E" w:rsidRDefault="0016161E" w:rsidP="00271464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16161E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8" w:history="1">
        <w:r w:rsidRPr="0016161E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16161E" w:rsidRPr="0016161E" w:rsidRDefault="0016161E" w:rsidP="0016161E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16161E" w:rsidRPr="0016161E" w:rsidRDefault="0016161E" w:rsidP="0016161E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16161E" w:rsidRPr="0016161E" w:rsidRDefault="0016161E" w:rsidP="0016161E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16161E" w:rsidRPr="0016161E" w:rsidRDefault="0016161E" w:rsidP="0016161E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16161E" w:rsidRPr="0016161E" w:rsidRDefault="0016161E" w:rsidP="0016161E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16161E" w:rsidRPr="0016161E" w:rsidRDefault="0016161E" w:rsidP="0016161E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16161E" w:rsidRPr="0016161E" w:rsidRDefault="0016161E" w:rsidP="0016161E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16161E" w:rsidRPr="0016161E" w:rsidRDefault="0016161E" w:rsidP="0016161E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9" w:history="1">
        <w:r w:rsidRPr="0016161E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16161E" w:rsidRDefault="0016161E" w:rsidP="0016161E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C76C0" w:rsidRDefault="003C76C0" w:rsidP="0016161E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C76C0" w:rsidRPr="0016161E" w:rsidRDefault="003C76C0" w:rsidP="0016161E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7238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16161E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8C47CD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16161E" w:rsidRPr="008C47CD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8C47CD" w:rsidRDefault="0016161E" w:rsidP="00271464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16161E" w:rsidRPr="008C47CD" w:rsidRDefault="000F2539" w:rsidP="00271464">
      <w:pPr>
        <w:numPr>
          <w:ilvl w:val="0"/>
          <w:numId w:val="21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</w:t>
      </w:r>
      <w:r w:rsidR="0016161E" w:rsidRPr="008C47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ust. 1 ustawy Prawo zamówień publicznych </w:t>
      </w:r>
      <w:r w:rsidR="0016161E" w:rsidRPr="008C47C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="0016161E" w:rsidRPr="008C47C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="0016161E" w:rsidRPr="008C47CD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</w:p>
    <w:p w:rsidR="0016161E" w:rsidRPr="008C47CD" w:rsidRDefault="0016161E" w:rsidP="00271464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16161E" w:rsidRPr="008C47CD" w:rsidRDefault="0016161E" w:rsidP="00271464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16161E" w:rsidRPr="008C47CD" w:rsidRDefault="0016161E" w:rsidP="00271464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8C47CD" w:rsidRPr="008C47CD" w:rsidRDefault="008C47CD" w:rsidP="008C47CD">
      <w:pPr>
        <w:pStyle w:val="Akapitzlist"/>
        <w:numPr>
          <w:ilvl w:val="1"/>
          <w:numId w:val="21"/>
        </w:numPr>
        <w:tabs>
          <w:tab w:val="left" w:pos="360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8C47CD" w:rsidRDefault="008C47CD" w:rsidP="008C47CD">
      <w:pPr>
        <w:pStyle w:val="Akapitzlist"/>
        <w:numPr>
          <w:ilvl w:val="1"/>
          <w:numId w:val="21"/>
        </w:num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jeżeli Wykonawca zaoferuje nowszy model zaoferowanego przedmiotu umowy, a opisany w Specyfikacji Istotnych Warunków Zamówienia nie znajduje się już w spr</w:t>
      </w:r>
      <w:r w:rsidR="00EC44E3">
        <w:rPr>
          <w:rFonts w:ascii="Calibri" w:hAnsi="Calibri"/>
        </w:rPr>
        <w:t>zedaży lub nie jest produkowany.</w:t>
      </w:r>
    </w:p>
    <w:p w:rsidR="00EC44E3" w:rsidRPr="00EC44E3" w:rsidRDefault="00EC44E3" w:rsidP="00EC44E3">
      <w:p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</w:p>
    <w:p w:rsidR="0016161E" w:rsidRPr="008C47CD" w:rsidRDefault="0016161E" w:rsidP="00271464">
      <w:pPr>
        <w:numPr>
          <w:ilvl w:val="0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16161E" w:rsidRPr="0016161E" w:rsidRDefault="0016161E" w:rsidP="0016161E">
      <w:pPr>
        <w:autoSpaceDE w:val="0"/>
        <w:spacing w:after="0" w:line="23" w:lineRule="atLeast"/>
        <w:ind w:left="426" w:hanging="42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16161E" w:rsidRPr="00984025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840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lastRenderedPageBreak/>
        <w:t xml:space="preserve">Przedmiotem  zamówienia  jest  dostawa  </w:t>
      </w:r>
      <w:r w:rsidR="00C860CA" w:rsidRPr="009840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systemu  akwizycji  danych</w:t>
      </w:r>
      <w:r w:rsidR="00984025" w:rsidRPr="0098402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 (</w:t>
      </w:r>
      <w:r w:rsidR="00984025" w:rsidRPr="00984025">
        <w:rPr>
          <w:rFonts w:ascii="Times New Roman" w:hAnsi="Times New Roman" w:cs="Times New Roman"/>
          <w:b/>
          <w:sz w:val="20"/>
          <w:szCs w:val="20"/>
          <w:u w:val="single"/>
        </w:rPr>
        <w:t>modułowe urządzenie pomiarowe kompatybilne ze standardem PXI)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16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Specyfikacja techniczna:</w:t>
      </w:r>
    </w:p>
    <w:p w:rsidR="0016161E" w:rsidRPr="001A3E23" w:rsidRDefault="0016161E" w:rsidP="00161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0B4E62" w:rsidRPr="00883C23" w:rsidRDefault="0016161E" w:rsidP="00883C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3C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Sprzęt musi być fabrycznie nowy (tzn. </w:t>
      </w:r>
      <w:r w:rsidR="00883C23" w:rsidRPr="00883C23">
        <w:rPr>
          <w:rFonts w:ascii="Times New Roman" w:eastAsia="Times New Roman" w:hAnsi="Times New Roman" w:cs="Times New Roman"/>
          <w:sz w:val="20"/>
          <w:szCs w:val="20"/>
          <w:lang w:eastAsia="pl-PL"/>
        </w:rPr>
        <w:t>został wyprodukowany nie wcześniej niż w 2015 roku</w:t>
      </w:r>
      <w:r w:rsidRPr="00883C23">
        <w:rPr>
          <w:rFonts w:ascii="Times New Roman" w:eastAsia="Times New Roman" w:hAnsi="Times New Roman" w:cs="Times New Roman"/>
          <w:sz w:val="20"/>
          <w:szCs w:val="20"/>
          <w:lang w:eastAsia="pl-PL"/>
        </w:rPr>
        <w:t>) i nie może pochodzić z dostaw do realizacji projektu u innego klienta. Urządzenia i ich wszystkie podzespoły muszą być dostarczone w stanie wolnym od wad techn</w:t>
      </w:r>
      <w:r w:rsidR="00883C23">
        <w:rPr>
          <w:rFonts w:ascii="Times New Roman" w:eastAsia="Times New Roman" w:hAnsi="Times New Roman" w:cs="Times New Roman"/>
          <w:sz w:val="20"/>
          <w:szCs w:val="20"/>
          <w:lang w:eastAsia="pl-PL"/>
        </w:rPr>
        <w:t>icznych, prawnych i formalnych.</w:t>
      </w:r>
    </w:p>
    <w:p w:rsidR="000B4E62" w:rsidRPr="00883C23" w:rsidRDefault="000B4E62" w:rsidP="001616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12172" w:rsidRPr="001A3E23" w:rsidRDefault="00F12172" w:rsidP="00F12172">
      <w:pPr>
        <w:jc w:val="both"/>
        <w:rPr>
          <w:rFonts w:ascii="Times New Roman" w:hAnsi="Times New Roman" w:cs="Times New Roman"/>
          <w:sz w:val="20"/>
          <w:szCs w:val="20"/>
        </w:rPr>
      </w:pPr>
      <w:r w:rsidRPr="001A3E23">
        <w:rPr>
          <w:rFonts w:ascii="Times New Roman" w:hAnsi="Times New Roman" w:cs="Times New Roman"/>
          <w:sz w:val="20"/>
          <w:szCs w:val="20"/>
        </w:rPr>
        <w:t>System akwizycji danych będzie wykorzystany do zbierania danych z pomiaru płomienia i ciśnienia podczas wybuchu gazu/pyłu. Przedmiotowy system ma zapewniać kompatybilność i synchronizację z posiadanymi już systemami akwizycji danych: NI USB-6353, NI USB 6341.</w:t>
      </w:r>
    </w:p>
    <w:p w:rsidR="00984025" w:rsidRDefault="00984025" w:rsidP="00161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984025" w:rsidRPr="00984025" w:rsidRDefault="00984025" w:rsidP="00271464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Wi</w:t>
      </w:r>
      <w:r w:rsidR="00D05071">
        <w:rPr>
          <w:rFonts w:ascii="Times New Roman" w:hAnsi="Times New Roman" w:cs="Times New Roman"/>
          <w:sz w:val="20"/>
          <w:szCs w:val="20"/>
        </w:rPr>
        <w:t>elo</w:t>
      </w:r>
      <w:r w:rsidRPr="00984025">
        <w:rPr>
          <w:rFonts w:ascii="Times New Roman" w:hAnsi="Times New Roman" w:cs="Times New Roman"/>
          <w:sz w:val="20"/>
          <w:szCs w:val="20"/>
        </w:rPr>
        <w:t>slotowa obudowa PXI ze zintegrowanym kontrolerem MXI Express – 1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Typ szyny PXI – PXI Express, kompatybilność z PXI Hybrid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Zasilanie – AC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wszystkich slotów – nie mniej niż 5 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slotów hybrydowych – nie mniej niż 3 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slotów PXIe – nie mniej niż 2 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Przepustowość – nie mniej niż 250MB/s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Kompatybilność z modułami PXI 3U oraz Compact PCI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Możliwość montażu w szafie typu Rack 19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Zakres napięć zasilania – od 100V – do 240V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Zakres częstotliwości zasilania – od 47 Hz do 63 Hz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Wentylator chłodzący min 1 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Maksymalny hałas wentylatora – nie większy niż 65 dBA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Zakres temperatury pracy nie mniejszy niż - 0°C - 50°C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Na wyposażeniu kabel zasilający z zasilaczem.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84025" w:rsidRPr="00984025" w:rsidRDefault="00984025" w:rsidP="00271464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 xml:space="preserve">Wielofunkcyjne karty akwizycji danych do wyżej wymienionej obudowy </w:t>
      </w:r>
      <w:r>
        <w:rPr>
          <w:rFonts w:ascii="Times New Roman" w:hAnsi="Times New Roman" w:cs="Times New Roman"/>
          <w:sz w:val="20"/>
          <w:szCs w:val="20"/>
        </w:rPr>
        <w:t>– 2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Platforma PXI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Typ szyny PXIe lub PXI Hybrid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Kompatybilny system operacyjny – Real-Time, Windows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Rodzina urządzeń DAQ – X Series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Typy pomiarów – enkoder kwadraturowy, sygnały cyfrowe, napięcie, częstotliwość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Zgodność RoHS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025">
        <w:rPr>
          <w:rFonts w:ascii="Times New Roman" w:hAnsi="Times New Roman" w:cs="Times New Roman"/>
          <w:b/>
          <w:sz w:val="20"/>
          <w:szCs w:val="20"/>
        </w:rPr>
        <w:t>Wejścia analogowe: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kanałów w konfiguracji asymetrycznej – nie mniej niż 32 kanały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kanałów w konfiguracji różnicowej – nie mniej niż 16 kanałów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Rozdzielczość – 16 bitów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Maksymalna częstotliwość próbkowania – 2 MS/s przy wykorzystaniu jednego kanału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Maksymalne napięcie wejściowe – 10 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Maksymalny zakres napięć wejściowych -10 V – 10 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Dokładność maksymalnego zakresu napięć - nie gorsza niż 1,66 mV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Minimalny zakres napięć – (-0,1 – 0,1 V)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Dokładność minimalnego zakresu napięć nie gorsza niż 33µV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zakresów – nie mniej niż 7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025">
        <w:rPr>
          <w:rFonts w:ascii="Times New Roman" w:hAnsi="Times New Roman" w:cs="Times New Roman"/>
          <w:b/>
          <w:sz w:val="20"/>
          <w:szCs w:val="20"/>
        </w:rPr>
        <w:t>Wyjścia analogowe: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kanałów – nie mniej niż 4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Rozdzielczość – 16 bitów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Maksymalne napięcie wyjściowe – nie mniej niż 10V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lastRenderedPageBreak/>
        <w:t>Maksymalny zakres napięć wyjściowych – (-10 V – 10 V)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Dokładność maksymalnego zakresu napięć – 1,89 mV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Minimalny zakres napięć – (-5 V – 5 V)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Dokładność minimalnego zakresu napięć – nie gorsza niż 935 µV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Częstotliwość odświeżania – 2,86 MS/s przy wykorzystaniu jednego kanału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025">
        <w:rPr>
          <w:rFonts w:ascii="Times New Roman" w:hAnsi="Times New Roman" w:cs="Times New Roman"/>
          <w:b/>
          <w:sz w:val="20"/>
          <w:szCs w:val="20"/>
        </w:rPr>
        <w:t>Wejścia/wyjścia cyfrowe: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kanałów dwukierunkowych – nie mniej niż 48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Próbkowanie - sprzętowe lub programowe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kanałów próbkowanych sprzętowo – nie mniej niż 32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Maksymalna częstotliwość zegara – 10 MHz</w:t>
      </w:r>
    </w:p>
    <w:p w:rsidR="00984025" w:rsidRPr="008B493C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B493C">
        <w:rPr>
          <w:rFonts w:ascii="Times New Roman" w:hAnsi="Times New Roman" w:cs="Times New Roman"/>
          <w:sz w:val="20"/>
          <w:szCs w:val="20"/>
        </w:rPr>
        <w:t>Poziomy logiczne – TTL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 xml:space="preserve">Wymagane programowalne filtry wejściowe 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Wymagane programowalne stany początkowe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Wydajność prądowa jednego kanału – 24 mA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Wydajność prądowa wszystkich kanałów – 1 A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Generacja przebiegów cyfrowych</w:t>
      </w:r>
    </w:p>
    <w:p w:rsidR="00984025" w:rsidRPr="008B493C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B493C">
        <w:rPr>
          <w:rFonts w:ascii="Times New Roman" w:hAnsi="Times New Roman" w:cs="Times New Roman"/>
          <w:sz w:val="20"/>
          <w:szCs w:val="20"/>
        </w:rPr>
        <w:t>Licznik Watchdog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025">
        <w:rPr>
          <w:rFonts w:ascii="Times New Roman" w:hAnsi="Times New Roman" w:cs="Times New Roman"/>
          <w:b/>
          <w:sz w:val="20"/>
          <w:szCs w:val="20"/>
        </w:rPr>
        <w:t>Liczniki: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liczników – nie mniej niż 4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Liczba kanałów DMA – nie mniej niż 8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Zadania buforowe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Maksymalna częstotliwość źródła – nie mniej niż 100 MHz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Generacja impulsów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Rozdzielczość – 32 bity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Poziomy logiczne TTL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Wyzwalanie – cyfrowe, analogowe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Szyna synchronizacyjna (RTSI)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4025">
        <w:rPr>
          <w:rFonts w:ascii="Times New Roman" w:hAnsi="Times New Roman" w:cs="Times New Roman"/>
          <w:b/>
          <w:sz w:val="20"/>
          <w:szCs w:val="20"/>
        </w:rPr>
        <w:t>Inne:</w:t>
      </w:r>
    </w:p>
    <w:p w:rsid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Konektor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84025" w:rsidRPr="00984025" w:rsidRDefault="00984025" w:rsidP="00271464">
      <w:pPr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Ekranowany terminal przyłączeniowy ze złączami BNC dla kart serii X oraz M – 2 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Złącza BNC dla wejść/wyjść analogowych, sygnałów wyzwalających i innych – nie mniej niż 15 szt. dla jednego terminala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Złącza sprężynowe dla linii cyfrowych i zegarów – nie mniej niż 30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Ekranowana obudowa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Możliwość montażu na szynie DIN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 xml:space="preserve">Konektor 68 pin 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b/>
          <w:sz w:val="20"/>
          <w:szCs w:val="20"/>
        </w:rPr>
        <w:t xml:space="preserve">Kabel – </w:t>
      </w:r>
      <w:r w:rsidRPr="00984025">
        <w:rPr>
          <w:rFonts w:ascii="Times New Roman" w:hAnsi="Times New Roman" w:cs="Times New Roman"/>
          <w:sz w:val="20"/>
          <w:szCs w:val="20"/>
        </w:rPr>
        <w:t>2 szt.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 xml:space="preserve">68 pin ekranowany przeznaczony do akwizycji danych 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Oddzielne sekcje cyfrowe i analogowe</w:t>
      </w:r>
    </w:p>
    <w:p w:rsidR="00984025" w:rsidRP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Indywidualnie ekranowane skręcane pary dla wejść/wyjść analogowych</w:t>
      </w:r>
    </w:p>
    <w:p w:rsidR="00984025" w:rsidRDefault="00984025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 xml:space="preserve">Długość </w:t>
      </w:r>
      <w:r>
        <w:rPr>
          <w:rFonts w:ascii="Times New Roman" w:hAnsi="Times New Roman" w:cs="Times New Roman"/>
          <w:sz w:val="20"/>
          <w:szCs w:val="20"/>
        </w:rPr>
        <w:t>– nie mniej niż 2 m</w:t>
      </w:r>
    </w:p>
    <w:p w:rsidR="00823818" w:rsidRDefault="00823818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84025" w:rsidRPr="00734A2F" w:rsidRDefault="00984025" w:rsidP="00271464">
      <w:pPr>
        <w:numPr>
          <w:ilvl w:val="0"/>
          <w:numId w:val="36"/>
        </w:numPr>
        <w:tabs>
          <w:tab w:val="left" w:pos="8222"/>
        </w:tabs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4A2F">
        <w:rPr>
          <w:rFonts w:ascii="Times New Roman" w:hAnsi="Times New Roman" w:cs="Times New Roman"/>
          <w:b/>
          <w:sz w:val="20"/>
          <w:szCs w:val="20"/>
        </w:rPr>
        <w:t xml:space="preserve">System akwizycji </w:t>
      </w:r>
      <w:r w:rsidR="00B8774B" w:rsidRPr="00734A2F">
        <w:rPr>
          <w:rFonts w:ascii="Times New Roman" w:hAnsi="Times New Roman" w:cs="Times New Roman"/>
          <w:b/>
          <w:sz w:val="20"/>
          <w:szCs w:val="20"/>
        </w:rPr>
        <w:t>ma</w:t>
      </w:r>
      <w:r w:rsidR="00F30DD3" w:rsidRPr="00734A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34A2F">
        <w:rPr>
          <w:rFonts w:ascii="Times New Roman" w:hAnsi="Times New Roman" w:cs="Times New Roman"/>
          <w:b/>
          <w:sz w:val="20"/>
          <w:szCs w:val="20"/>
        </w:rPr>
        <w:t xml:space="preserve">posiadać pakiet oprogramowania </w:t>
      </w:r>
      <w:r w:rsidR="00F74B46" w:rsidRPr="00734A2F">
        <w:rPr>
          <w:rFonts w:ascii="Times New Roman" w:hAnsi="Times New Roman" w:cs="Times New Roman"/>
          <w:b/>
          <w:sz w:val="20"/>
          <w:szCs w:val="20"/>
        </w:rPr>
        <w:t xml:space="preserve">(jedna licencja komercyjna na okres roku) </w:t>
      </w:r>
      <w:r w:rsidRPr="00734A2F">
        <w:rPr>
          <w:rFonts w:ascii="Times New Roman" w:hAnsi="Times New Roman" w:cs="Times New Roman"/>
          <w:b/>
          <w:sz w:val="20"/>
          <w:szCs w:val="20"/>
        </w:rPr>
        <w:t>umożliwiającego:</w:t>
      </w:r>
    </w:p>
    <w:p w:rsidR="00984025" w:rsidRPr="001D5FD4" w:rsidRDefault="00B8774B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5FD4">
        <w:rPr>
          <w:rFonts w:ascii="Times New Roman" w:hAnsi="Times New Roman" w:cs="Times New Roman"/>
          <w:sz w:val="20"/>
          <w:szCs w:val="20"/>
        </w:rPr>
        <w:t xml:space="preserve"> - </w:t>
      </w:r>
      <w:r w:rsidR="008B493C">
        <w:rPr>
          <w:rFonts w:ascii="Times New Roman" w:hAnsi="Times New Roman" w:cs="Times New Roman"/>
          <w:sz w:val="20"/>
          <w:szCs w:val="20"/>
        </w:rPr>
        <w:t>T</w:t>
      </w:r>
      <w:r w:rsidRPr="001D5FD4">
        <w:rPr>
          <w:rFonts w:ascii="Times New Roman" w:hAnsi="Times New Roman" w:cs="Times New Roman"/>
          <w:sz w:val="20"/>
          <w:szCs w:val="20"/>
        </w:rPr>
        <w:t xml:space="preserve">worzenie interfejsu użytkownika, </w:t>
      </w:r>
      <w:r w:rsidR="00984025" w:rsidRPr="001D5FD4">
        <w:rPr>
          <w:rFonts w:ascii="Times New Roman" w:hAnsi="Times New Roman" w:cs="Times New Roman"/>
          <w:sz w:val="20"/>
          <w:szCs w:val="20"/>
        </w:rPr>
        <w:t>umożliwiającego wyświetlanie danych w czasie rzeczywistym</w:t>
      </w:r>
      <w:r w:rsidRPr="001D5FD4">
        <w:rPr>
          <w:rFonts w:ascii="Times New Roman" w:hAnsi="Times New Roman" w:cs="Times New Roman"/>
          <w:sz w:val="20"/>
          <w:szCs w:val="20"/>
        </w:rPr>
        <w:t>,</w:t>
      </w:r>
    </w:p>
    <w:p w:rsidR="00984025" w:rsidRPr="001D5FD4" w:rsidRDefault="00B8774B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5FD4">
        <w:rPr>
          <w:rFonts w:ascii="Times New Roman" w:hAnsi="Times New Roman" w:cs="Times New Roman"/>
          <w:sz w:val="20"/>
          <w:szCs w:val="20"/>
        </w:rPr>
        <w:t xml:space="preserve"> - </w:t>
      </w:r>
      <w:r w:rsidR="00D05071" w:rsidRPr="008B493C">
        <w:rPr>
          <w:rFonts w:ascii="Times New Roman" w:hAnsi="Times New Roman" w:cs="Times New Roman"/>
          <w:sz w:val="20"/>
          <w:szCs w:val="20"/>
        </w:rPr>
        <w:t>Zapewniona</w:t>
      </w:r>
      <w:r w:rsidR="00D05071">
        <w:rPr>
          <w:rFonts w:ascii="Times New Roman" w:hAnsi="Times New Roman" w:cs="Times New Roman"/>
          <w:sz w:val="20"/>
          <w:szCs w:val="20"/>
        </w:rPr>
        <w:t xml:space="preserve"> </w:t>
      </w:r>
      <w:r w:rsidR="00984025" w:rsidRPr="001D5FD4">
        <w:rPr>
          <w:rFonts w:ascii="Times New Roman" w:hAnsi="Times New Roman" w:cs="Times New Roman"/>
          <w:sz w:val="20"/>
          <w:szCs w:val="20"/>
        </w:rPr>
        <w:t>funkcjonalność dla przetwarzania i analizy sygnałów oraz operacji matematycznych</w:t>
      </w:r>
      <w:r w:rsidRPr="001D5FD4">
        <w:rPr>
          <w:rFonts w:ascii="Times New Roman" w:hAnsi="Times New Roman" w:cs="Times New Roman"/>
          <w:sz w:val="20"/>
          <w:szCs w:val="20"/>
        </w:rPr>
        <w:t>,</w:t>
      </w:r>
    </w:p>
    <w:p w:rsidR="00984025" w:rsidRPr="001D5FD4" w:rsidRDefault="00B8774B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5FD4">
        <w:rPr>
          <w:rFonts w:ascii="Times New Roman" w:hAnsi="Times New Roman" w:cs="Times New Roman"/>
          <w:sz w:val="20"/>
          <w:szCs w:val="20"/>
        </w:rPr>
        <w:t xml:space="preserve"> - </w:t>
      </w:r>
      <w:r w:rsidR="00984025" w:rsidRPr="001D5FD4">
        <w:rPr>
          <w:rFonts w:ascii="Times New Roman" w:hAnsi="Times New Roman" w:cs="Times New Roman"/>
          <w:sz w:val="20"/>
          <w:szCs w:val="20"/>
        </w:rPr>
        <w:t>Możliwość integracji systemu kontroli wersji kodu</w:t>
      </w:r>
      <w:r w:rsidRPr="001D5FD4">
        <w:rPr>
          <w:rFonts w:ascii="Times New Roman" w:hAnsi="Times New Roman" w:cs="Times New Roman"/>
          <w:sz w:val="20"/>
          <w:szCs w:val="20"/>
        </w:rPr>
        <w:t>,</w:t>
      </w:r>
    </w:p>
    <w:p w:rsidR="00984025" w:rsidRPr="001D5FD4" w:rsidRDefault="00B8774B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5FD4">
        <w:rPr>
          <w:rFonts w:ascii="Times New Roman" w:hAnsi="Times New Roman" w:cs="Times New Roman"/>
          <w:sz w:val="20"/>
          <w:szCs w:val="20"/>
        </w:rPr>
        <w:t xml:space="preserve"> - </w:t>
      </w:r>
      <w:r w:rsidR="00984025" w:rsidRPr="001D5FD4">
        <w:rPr>
          <w:rFonts w:ascii="Times New Roman" w:hAnsi="Times New Roman" w:cs="Times New Roman"/>
          <w:sz w:val="20"/>
          <w:szCs w:val="20"/>
        </w:rPr>
        <w:t>Pomiar poziomu skomplikowania kodu i zużycia zasobów komputera</w:t>
      </w:r>
      <w:r w:rsidRPr="001D5FD4">
        <w:rPr>
          <w:rFonts w:ascii="Times New Roman" w:hAnsi="Times New Roman" w:cs="Times New Roman"/>
          <w:sz w:val="20"/>
          <w:szCs w:val="20"/>
        </w:rPr>
        <w:t>,</w:t>
      </w:r>
    </w:p>
    <w:p w:rsidR="00984025" w:rsidRPr="001D5FD4" w:rsidRDefault="00B8774B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5FD4">
        <w:rPr>
          <w:rFonts w:ascii="Times New Roman" w:hAnsi="Times New Roman" w:cs="Times New Roman"/>
          <w:sz w:val="20"/>
          <w:szCs w:val="20"/>
        </w:rPr>
        <w:t xml:space="preserve"> - </w:t>
      </w:r>
      <w:r w:rsidR="00984025" w:rsidRPr="001D5FD4">
        <w:rPr>
          <w:rFonts w:ascii="Times New Roman" w:hAnsi="Times New Roman" w:cs="Times New Roman"/>
          <w:sz w:val="20"/>
          <w:szCs w:val="20"/>
        </w:rPr>
        <w:t>Wsparcie dla systemów operacyjnych Windows 7/8/8.1/Server 2003 R2 (32-bit_ oraz Windows 7/8/8.1/Server 2008 R2/Server 2012 R2 (64-bit)</w:t>
      </w:r>
      <w:r w:rsidRPr="001D5FD4">
        <w:rPr>
          <w:rFonts w:ascii="Times New Roman" w:hAnsi="Times New Roman" w:cs="Times New Roman"/>
          <w:sz w:val="20"/>
          <w:szCs w:val="20"/>
        </w:rPr>
        <w:t>,</w:t>
      </w:r>
    </w:p>
    <w:p w:rsidR="00984025" w:rsidRPr="001D5FD4" w:rsidRDefault="00B8774B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5FD4">
        <w:rPr>
          <w:rFonts w:ascii="Times New Roman" w:hAnsi="Times New Roman" w:cs="Times New Roman"/>
          <w:sz w:val="20"/>
          <w:szCs w:val="20"/>
        </w:rPr>
        <w:t xml:space="preserve"> - </w:t>
      </w:r>
      <w:r w:rsidR="00984025" w:rsidRPr="001D5FD4">
        <w:rPr>
          <w:rFonts w:ascii="Times New Roman" w:hAnsi="Times New Roman" w:cs="Times New Roman"/>
          <w:sz w:val="20"/>
          <w:szCs w:val="20"/>
        </w:rPr>
        <w:t>Kompatybilność i integracja z szeroką gamą sprzętu pomiarowego</w:t>
      </w:r>
      <w:r w:rsidRPr="001D5FD4">
        <w:rPr>
          <w:rFonts w:ascii="Times New Roman" w:hAnsi="Times New Roman" w:cs="Times New Roman"/>
          <w:sz w:val="20"/>
          <w:szCs w:val="20"/>
        </w:rPr>
        <w:t>,</w:t>
      </w:r>
    </w:p>
    <w:p w:rsidR="00984025" w:rsidRPr="001D5FD4" w:rsidRDefault="00B8774B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5FD4">
        <w:rPr>
          <w:rFonts w:ascii="Times New Roman" w:hAnsi="Times New Roman" w:cs="Times New Roman"/>
          <w:sz w:val="20"/>
          <w:szCs w:val="20"/>
        </w:rPr>
        <w:lastRenderedPageBreak/>
        <w:t xml:space="preserve"> - </w:t>
      </w:r>
      <w:r w:rsidR="00984025" w:rsidRPr="001D5FD4">
        <w:rPr>
          <w:rFonts w:ascii="Times New Roman" w:hAnsi="Times New Roman" w:cs="Times New Roman"/>
          <w:sz w:val="20"/>
          <w:szCs w:val="20"/>
        </w:rPr>
        <w:t>Graficzne środowisko programistyczne</w:t>
      </w:r>
      <w:r w:rsidRPr="001D5FD4">
        <w:rPr>
          <w:rFonts w:ascii="Times New Roman" w:hAnsi="Times New Roman" w:cs="Times New Roman"/>
          <w:sz w:val="20"/>
          <w:szCs w:val="20"/>
        </w:rPr>
        <w:t>,</w:t>
      </w:r>
    </w:p>
    <w:p w:rsidR="00984025" w:rsidRPr="001D5FD4" w:rsidRDefault="00B8774B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D5FD4">
        <w:rPr>
          <w:rFonts w:ascii="Times New Roman" w:hAnsi="Times New Roman" w:cs="Times New Roman"/>
          <w:sz w:val="20"/>
          <w:szCs w:val="20"/>
        </w:rPr>
        <w:t xml:space="preserve"> - </w:t>
      </w:r>
      <w:r w:rsidR="00984025" w:rsidRPr="001D5FD4">
        <w:rPr>
          <w:rFonts w:ascii="Times New Roman" w:hAnsi="Times New Roman" w:cs="Times New Roman"/>
          <w:sz w:val="20"/>
          <w:szCs w:val="20"/>
        </w:rPr>
        <w:t>Tworzenie samodzielnych aplikacji EXE, instalatorów i bibliotek DLL</w:t>
      </w:r>
      <w:r w:rsidRPr="001D5FD4">
        <w:rPr>
          <w:rFonts w:ascii="Times New Roman" w:hAnsi="Times New Roman" w:cs="Times New Roman"/>
          <w:sz w:val="20"/>
          <w:szCs w:val="20"/>
        </w:rPr>
        <w:t>.</w:t>
      </w:r>
    </w:p>
    <w:p w:rsidR="00B8774B" w:rsidRPr="001D5FD4" w:rsidRDefault="00B8774B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774B" w:rsidRPr="001D5FD4" w:rsidRDefault="001D5FD4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Wymagane w</w:t>
      </w:r>
      <w:r w:rsidR="00B8774B" w:rsidRPr="001D5FD4">
        <w:rPr>
          <w:rFonts w:ascii="Times New Roman" w:hAnsi="Times New Roman" w:cs="Times New Roman"/>
          <w:sz w:val="20"/>
          <w:szCs w:val="20"/>
        </w:rPr>
        <w:t>arunki aktualizacji dla licencji komercyjnej</w:t>
      </w:r>
      <w:r w:rsidRPr="001D5FD4">
        <w:rPr>
          <w:rFonts w:ascii="Times New Roman" w:hAnsi="Times New Roman" w:cs="Times New Roman"/>
          <w:sz w:val="20"/>
          <w:szCs w:val="20"/>
        </w:rPr>
        <w:t xml:space="preserve">: </w:t>
      </w:r>
      <w:r w:rsidR="00385D53" w:rsidRPr="001D5FD4">
        <w:rPr>
          <w:rFonts w:ascii="Times New Roman" w:hAnsi="Times New Roman" w:cs="Times New Roman"/>
          <w:sz w:val="20"/>
          <w:szCs w:val="20"/>
        </w:rPr>
        <w:t xml:space="preserve">2 x do roku update posiadanej </w:t>
      </w:r>
      <w:r w:rsidR="00B8774B" w:rsidRPr="001D5FD4">
        <w:rPr>
          <w:rFonts w:ascii="Times New Roman" w:hAnsi="Times New Roman" w:cs="Times New Roman"/>
          <w:sz w:val="20"/>
          <w:szCs w:val="20"/>
        </w:rPr>
        <w:t>wersji oprogramowania.</w:t>
      </w:r>
    </w:p>
    <w:p w:rsidR="00FC6694" w:rsidRPr="001D5FD4" w:rsidRDefault="00FC6694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774B" w:rsidRPr="001D5FD4" w:rsidRDefault="001D5FD4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Wymagane w</w:t>
      </w:r>
      <w:r w:rsidR="00B8774B" w:rsidRPr="001D5FD4">
        <w:rPr>
          <w:rFonts w:ascii="Times New Roman" w:hAnsi="Times New Roman" w:cs="Times New Roman"/>
          <w:sz w:val="20"/>
          <w:szCs w:val="20"/>
        </w:rPr>
        <w:t>arunki wsparcia techni</w:t>
      </w:r>
      <w:r w:rsidRPr="001D5FD4">
        <w:rPr>
          <w:rFonts w:ascii="Times New Roman" w:hAnsi="Times New Roman" w:cs="Times New Roman"/>
          <w:sz w:val="20"/>
          <w:szCs w:val="20"/>
        </w:rPr>
        <w:t xml:space="preserve">cznego dla licencji komercyjnej, </w:t>
      </w:r>
      <w:r w:rsidR="00B8774B" w:rsidRPr="001D5FD4">
        <w:rPr>
          <w:rFonts w:ascii="Times New Roman" w:hAnsi="Times New Roman" w:cs="Times New Roman"/>
          <w:sz w:val="20"/>
          <w:szCs w:val="20"/>
        </w:rPr>
        <w:t>w okresie trwan</w:t>
      </w:r>
      <w:r w:rsidR="0041757D">
        <w:rPr>
          <w:rFonts w:ascii="Times New Roman" w:hAnsi="Times New Roman" w:cs="Times New Roman"/>
          <w:sz w:val="20"/>
          <w:szCs w:val="20"/>
        </w:rPr>
        <w:t>ia serwisu dla licencji: prioryt</w:t>
      </w:r>
      <w:r w:rsidR="00B8774B" w:rsidRPr="001D5FD4">
        <w:rPr>
          <w:rFonts w:ascii="Times New Roman" w:hAnsi="Times New Roman" w:cs="Times New Roman"/>
          <w:sz w:val="20"/>
          <w:szCs w:val="20"/>
        </w:rPr>
        <w:t>etowe wsparcie techniczne – bezpośredni kontakt telefoniczny z inżynierem wsparcia</w:t>
      </w:r>
      <w:r w:rsidR="00823818" w:rsidRPr="001D5FD4">
        <w:rPr>
          <w:rFonts w:ascii="Times New Roman" w:hAnsi="Times New Roman" w:cs="Times New Roman"/>
          <w:sz w:val="20"/>
          <w:szCs w:val="20"/>
        </w:rPr>
        <w:t xml:space="preserve"> (w dni robocze, w godzinach: od 8:00 do 17:00)</w:t>
      </w:r>
      <w:r w:rsidR="00B8774B" w:rsidRPr="001D5FD4">
        <w:rPr>
          <w:rFonts w:ascii="Times New Roman" w:hAnsi="Times New Roman" w:cs="Times New Roman"/>
          <w:sz w:val="20"/>
          <w:szCs w:val="20"/>
        </w:rPr>
        <w:t>; 24 godziny na reakcję w przypadku zgłoszenia mailowego</w:t>
      </w:r>
      <w:r w:rsidR="00823818" w:rsidRPr="001D5FD4">
        <w:rPr>
          <w:rFonts w:ascii="Times New Roman" w:hAnsi="Times New Roman" w:cs="Times New Roman"/>
          <w:sz w:val="20"/>
          <w:szCs w:val="20"/>
        </w:rPr>
        <w:t>.</w:t>
      </w:r>
    </w:p>
    <w:p w:rsidR="009C6EEC" w:rsidRPr="001D5FD4" w:rsidRDefault="00385D53" w:rsidP="009C6EEC">
      <w:pPr>
        <w:spacing w:after="0" w:line="240" w:lineRule="auto"/>
        <w:ind w:left="-284" w:right="28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D5FD4">
        <w:rPr>
          <w:rFonts w:ascii="Calibri" w:eastAsia="Times New Roman" w:hAnsi="Calibri" w:cs="Times New Roman"/>
          <w:i/>
          <w:sz w:val="20"/>
          <w:szCs w:val="20"/>
          <w:lang w:eastAsia="pl-PL"/>
        </w:rPr>
        <w:tab/>
      </w:r>
      <w:r w:rsidRPr="001D5FD4">
        <w:rPr>
          <w:rFonts w:ascii="Calibri" w:eastAsia="Times New Roman" w:hAnsi="Calibri" w:cs="Times New Roman"/>
          <w:i/>
          <w:sz w:val="20"/>
          <w:szCs w:val="20"/>
          <w:lang w:eastAsia="pl-PL"/>
        </w:rPr>
        <w:tab/>
      </w:r>
    </w:p>
    <w:p w:rsidR="00926EE1" w:rsidRPr="001D5FD4" w:rsidRDefault="00FC6694" w:rsidP="00984025">
      <w:pPr>
        <w:ind w:left="72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D5F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Wersja instalacyjna </w:t>
      </w:r>
      <w:r w:rsidR="001D5FD4" w:rsidRPr="001D5F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licencji komercyjnej </w:t>
      </w:r>
      <w:r w:rsidRPr="001D5F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oprogram</w:t>
      </w:r>
      <w:r w:rsidR="00823818" w:rsidRPr="001D5F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owania </w:t>
      </w:r>
      <w:r w:rsidR="001D5FD4" w:rsidRPr="001D5F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ma być </w:t>
      </w:r>
      <w:r w:rsidRPr="001D5F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dostarczona na nośniku</w:t>
      </w:r>
      <w:r w:rsidR="001D5FD4" w:rsidRPr="001D5FD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:rsidR="00E36389" w:rsidRPr="001D5FD4" w:rsidRDefault="00E36389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D5FD4" w:rsidRDefault="001D5FD4" w:rsidP="00984025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84025" w:rsidRPr="00734A2F" w:rsidRDefault="00984025" w:rsidP="00271464">
      <w:pPr>
        <w:numPr>
          <w:ilvl w:val="0"/>
          <w:numId w:val="36"/>
        </w:numPr>
        <w:spacing w:after="240"/>
        <w:ind w:left="714" w:hanging="357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4A2F">
        <w:rPr>
          <w:rFonts w:ascii="Times New Roman" w:hAnsi="Times New Roman" w:cs="Times New Roman"/>
          <w:b/>
          <w:sz w:val="20"/>
          <w:szCs w:val="20"/>
        </w:rPr>
        <w:t xml:space="preserve">System akwizycji </w:t>
      </w:r>
      <w:r w:rsidR="00F30DD3" w:rsidRPr="00734A2F">
        <w:rPr>
          <w:rFonts w:ascii="Times New Roman" w:hAnsi="Times New Roman" w:cs="Times New Roman"/>
          <w:b/>
          <w:sz w:val="20"/>
          <w:szCs w:val="20"/>
        </w:rPr>
        <w:t>ma</w:t>
      </w:r>
      <w:r w:rsidRPr="00734A2F">
        <w:rPr>
          <w:rFonts w:ascii="Times New Roman" w:hAnsi="Times New Roman" w:cs="Times New Roman"/>
          <w:b/>
          <w:sz w:val="20"/>
          <w:szCs w:val="20"/>
        </w:rPr>
        <w:t xml:space="preserve"> zawierać pakiet </w:t>
      </w:r>
      <w:r w:rsidR="00734A2F">
        <w:rPr>
          <w:rFonts w:ascii="Times New Roman" w:hAnsi="Times New Roman" w:cs="Times New Roman"/>
          <w:b/>
          <w:sz w:val="20"/>
          <w:szCs w:val="20"/>
        </w:rPr>
        <w:t xml:space="preserve">oprogramowania </w:t>
      </w:r>
      <w:r w:rsidRPr="00734A2F">
        <w:rPr>
          <w:rFonts w:ascii="Times New Roman" w:hAnsi="Times New Roman" w:cs="Times New Roman"/>
          <w:b/>
          <w:sz w:val="20"/>
          <w:szCs w:val="20"/>
        </w:rPr>
        <w:t xml:space="preserve">w wersji </w:t>
      </w:r>
      <w:r w:rsidR="00734A2F">
        <w:rPr>
          <w:rFonts w:ascii="Times New Roman" w:hAnsi="Times New Roman" w:cs="Times New Roman"/>
          <w:b/>
          <w:sz w:val="20"/>
          <w:szCs w:val="20"/>
        </w:rPr>
        <w:t>„</w:t>
      </w:r>
      <w:r w:rsidRPr="00734A2F">
        <w:rPr>
          <w:rFonts w:ascii="Times New Roman" w:hAnsi="Times New Roman" w:cs="Times New Roman"/>
          <w:b/>
          <w:sz w:val="20"/>
          <w:szCs w:val="20"/>
        </w:rPr>
        <w:t>Academic</w:t>
      </w:r>
      <w:r w:rsidR="00734A2F">
        <w:rPr>
          <w:rFonts w:ascii="Times New Roman" w:hAnsi="Times New Roman" w:cs="Times New Roman"/>
          <w:b/>
          <w:sz w:val="20"/>
          <w:szCs w:val="20"/>
        </w:rPr>
        <w:t>” (trzy</w:t>
      </w:r>
      <w:r w:rsidR="00F30DD3" w:rsidRPr="00734A2F">
        <w:rPr>
          <w:rFonts w:ascii="Times New Roman" w:hAnsi="Times New Roman" w:cs="Times New Roman"/>
          <w:b/>
          <w:sz w:val="20"/>
          <w:szCs w:val="20"/>
        </w:rPr>
        <w:t xml:space="preserve"> licencje</w:t>
      </w:r>
      <w:r w:rsidR="001E7DA9" w:rsidRPr="00734A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4A2F">
        <w:rPr>
          <w:rFonts w:ascii="Times New Roman" w:hAnsi="Times New Roman" w:cs="Times New Roman"/>
          <w:b/>
          <w:sz w:val="20"/>
          <w:szCs w:val="20"/>
        </w:rPr>
        <w:t xml:space="preserve">jednostanowiskowe </w:t>
      </w:r>
      <w:r w:rsidR="00734A2F" w:rsidRPr="001A3E23">
        <w:rPr>
          <w:rFonts w:ascii="Times New Roman" w:hAnsi="Times New Roman" w:cs="Times New Roman"/>
          <w:b/>
          <w:sz w:val="20"/>
          <w:szCs w:val="20"/>
        </w:rPr>
        <w:t>na okres roku)</w:t>
      </w:r>
      <w:r w:rsidRPr="001A3E23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734A2F">
        <w:rPr>
          <w:rFonts w:ascii="Times New Roman" w:hAnsi="Times New Roman" w:cs="Times New Roman"/>
          <w:b/>
          <w:sz w:val="20"/>
          <w:szCs w:val="20"/>
        </w:rPr>
        <w:t>w którego skład wchodzi:</w:t>
      </w:r>
    </w:p>
    <w:p w:rsidR="00984025" w:rsidRPr="00984025" w:rsidRDefault="00984025" w:rsidP="00984025">
      <w:pPr>
        <w:spacing w:before="240" w:after="0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Graficzne środowisko programistyczne</w:t>
      </w:r>
    </w:p>
    <w:p w:rsidR="00984025" w:rsidRPr="00984025" w:rsidRDefault="008B493C" w:rsidP="00271464">
      <w:pPr>
        <w:numPr>
          <w:ilvl w:val="0"/>
          <w:numId w:val="37"/>
        </w:numPr>
        <w:tabs>
          <w:tab w:val="num" w:pos="1276"/>
        </w:tabs>
        <w:spacing w:after="0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984025" w:rsidRPr="00984025">
        <w:rPr>
          <w:rFonts w:ascii="Times New Roman" w:hAnsi="Times New Roman" w:cs="Times New Roman"/>
          <w:sz w:val="20"/>
          <w:szCs w:val="20"/>
        </w:rPr>
        <w:t>raficzny język programowania,</w:t>
      </w:r>
    </w:p>
    <w:p w:rsidR="00984025" w:rsidRPr="00984025" w:rsidRDefault="00984025" w:rsidP="00271464">
      <w:pPr>
        <w:numPr>
          <w:ilvl w:val="0"/>
          <w:numId w:val="37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Możliwość kompilacji kodu do plików wykonywalnych exe.,</w:t>
      </w:r>
    </w:p>
    <w:p w:rsidR="00984025" w:rsidRPr="00984025" w:rsidRDefault="00984025" w:rsidP="00271464">
      <w:pPr>
        <w:numPr>
          <w:ilvl w:val="0"/>
          <w:numId w:val="37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Kompatybilność i integracja z szeroką gamą sprzętu pomiarowego,</w:t>
      </w:r>
    </w:p>
    <w:p w:rsidR="00984025" w:rsidRPr="00984025" w:rsidRDefault="00984025" w:rsidP="00271464">
      <w:pPr>
        <w:numPr>
          <w:ilvl w:val="0"/>
          <w:numId w:val="37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Możliwość korzystania z bibliotek DLL,</w:t>
      </w:r>
    </w:p>
    <w:p w:rsidR="00984025" w:rsidRPr="00984025" w:rsidRDefault="00984025" w:rsidP="00271464">
      <w:pPr>
        <w:numPr>
          <w:ilvl w:val="0"/>
          <w:numId w:val="37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Proste i szybkie tworzenie interfejsu użytkownika umożliwiającego wyświetlanie danych w czasie rzeczywistym,</w:t>
      </w:r>
    </w:p>
    <w:p w:rsidR="00984025" w:rsidRPr="00984025" w:rsidRDefault="00984025" w:rsidP="00271464">
      <w:pPr>
        <w:numPr>
          <w:ilvl w:val="0"/>
          <w:numId w:val="37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Rozbudowana funkcjonalność dla przetwarzania i analizy sygnałów oraz operacji matematycznych,</w:t>
      </w:r>
    </w:p>
    <w:p w:rsidR="00984025" w:rsidRPr="00984025" w:rsidRDefault="00984025" w:rsidP="00271464">
      <w:pPr>
        <w:numPr>
          <w:ilvl w:val="0"/>
          <w:numId w:val="37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Integracja systemu kontroli wers</w:t>
      </w:r>
      <w:r w:rsidR="003C72BB">
        <w:rPr>
          <w:rFonts w:ascii="Times New Roman" w:hAnsi="Times New Roman" w:cs="Times New Roman"/>
          <w:sz w:val="20"/>
          <w:szCs w:val="20"/>
        </w:rPr>
        <w:t>ji oraz pomiar złożoności kodu,</w:t>
      </w:r>
    </w:p>
    <w:p w:rsidR="00984025" w:rsidRPr="00984025" w:rsidRDefault="00984025" w:rsidP="00271464">
      <w:pPr>
        <w:numPr>
          <w:ilvl w:val="0"/>
          <w:numId w:val="37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Wieloplatformowość i urządzenia wbudowane,</w:t>
      </w:r>
    </w:p>
    <w:p w:rsidR="00984025" w:rsidRPr="00984025" w:rsidRDefault="00984025" w:rsidP="00271464">
      <w:pPr>
        <w:numPr>
          <w:ilvl w:val="0"/>
          <w:numId w:val="37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Wbudowane funkcje pomiarowe i analityczne,</w:t>
      </w:r>
    </w:p>
    <w:p w:rsidR="00984025" w:rsidRPr="00984025" w:rsidRDefault="00984025" w:rsidP="00271464">
      <w:pPr>
        <w:numPr>
          <w:ilvl w:val="0"/>
          <w:numId w:val="37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Wsparcie dla systemów operacyjnych Windows XP/Vista/7/8/8.1 (32-bit) oraz Windows Vista/7/8/8.1 (64-bit).</w:t>
      </w:r>
    </w:p>
    <w:p w:rsidR="00984025" w:rsidRPr="00984025" w:rsidRDefault="00984025" w:rsidP="00984025">
      <w:pPr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Możliwość wykonywania pomiarów oraz zapisywania otrzymanych wyników</w:t>
      </w:r>
      <w:r w:rsidR="00C07254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984025" w:rsidRPr="00984025" w:rsidRDefault="00683065" w:rsidP="00271464">
      <w:pPr>
        <w:numPr>
          <w:ilvl w:val="0"/>
          <w:numId w:val="38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984025" w:rsidRPr="00984025">
        <w:rPr>
          <w:rFonts w:ascii="Times New Roman" w:hAnsi="Times New Roman" w:cs="Times New Roman"/>
          <w:sz w:val="20"/>
          <w:szCs w:val="20"/>
        </w:rPr>
        <w:t>worzenie projektów bez konieczności programowania,</w:t>
      </w:r>
    </w:p>
    <w:p w:rsidR="00984025" w:rsidRPr="00984025" w:rsidRDefault="00984025" w:rsidP="00271464">
      <w:pPr>
        <w:numPr>
          <w:ilvl w:val="0"/>
          <w:numId w:val="38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Obsługa ponad 400 samodzielnych bądź bazujących na komputerach PC instrumentów pomiarowych,</w:t>
      </w:r>
    </w:p>
    <w:p w:rsidR="00984025" w:rsidRPr="00984025" w:rsidRDefault="00984025" w:rsidP="00271464">
      <w:pPr>
        <w:numPr>
          <w:ilvl w:val="0"/>
          <w:numId w:val="38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Akwizycja i logowanie danych z ponad 250 urządzeń,</w:t>
      </w:r>
    </w:p>
    <w:p w:rsidR="00984025" w:rsidRPr="00AF4230" w:rsidRDefault="00984025" w:rsidP="00271464">
      <w:pPr>
        <w:numPr>
          <w:ilvl w:val="0"/>
          <w:numId w:val="38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AF4230">
        <w:rPr>
          <w:rFonts w:ascii="Times New Roman" w:hAnsi="Times New Roman" w:cs="Times New Roman"/>
          <w:sz w:val="20"/>
          <w:szCs w:val="20"/>
        </w:rPr>
        <w:t>Możliwość przeprowadzania operacji przetwarzania sygnałów, analizy oraz We/Wy,</w:t>
      </w:r>
    </w:p>
    <w:p w:rsidR="00984025" w:rsidRPr="00984025" w:rsidRDefault="00984025" w:rsidP="00271464">
      <w:pPr>
        <w:numPr>
          <w:ilvl w:val="0"/>
          <w:numId w:val="38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Skalowalność aplikacji osiągalna poprzez automatyczną generację kodu LabVIEW,</w:t>
      </w:r>
    </w:p>
    <w:p w:rsidR="00984025" w:rsidRPr="00984025" w:rsidRDefault="00984025" w:rsidP="00271464">
      <w:pPr>
        <w:numPr>
          <w:ilvl w:val="0"/>
          <w:numId w:val="38"/>
        </w:numPr>
        <w:tabs>
          <w:tab w:val="num" w:pos="1276"/>
        </w:tabs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Tworzenie konfigurowalnych raportów oraz możliwość eksportu danych do programów LabVIEW, DIAdem oraz Microsoft Excel.</w:t>
      </w:r>
    </w:p>
    <w:p w:rsidR="00984025" w:rsidRPr="00984025" w:rsidRDefault="00984025" w:rsidP="00984025">
      <w:pPr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Dodatkowo zawarte mają być narzędzia pozwalające na:</w:t>
      </w:r>
    </w:p>
    <w:p w:rsidR="00984025" w:rsidRPr="00984025" w:rsidRDefault="00984025" w:rsidP="00271464">
      <w:pPr>
        <w:numPr>
          <w:ilvl w:val="0"/>
          <w:numId w:val="39"/>
        </w:numPr>
        <w:spacing w:before="100" w:beforeAutospacing="1" w:after="100" w:afterAutospacing="1" w:line="300" w:lineRule="auto"/>
        <w:ind w:left="1276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Projektowanie, symulowanie oraz implementowanie systemów sterowania (również na MacOS/Linux),</w:t>
      </w:r>
    </w:p>
    <w:p w:rsidR="00984025" w:rsidRPr="00AF4230" w:rsidRDefault="00470F57" w:rsidP="00271464">
      <w:pPr>
        <w:numPr>
          <w:ilvl w:val="0"/>
          <w:numId w:val="39"/>
        </w:numPr>
        <w:spacing w:before="100" w:beforeAutospacing="1" w:after="100" w:afterAutospacing="1" w:line="300" w:lineRule="auto"/>
        <w:ind w:left="1276"/>
        <w:rPr>
          <w:rFonts w:ascii="Times New Roman" w:hAnsi="Times New Roman" w:cs="Times New Roman"/>
          <w:sz w:val="20"/>
          <w:szCs w:val="20"/>
        </w:rPr>
      </w:pPr>
      <w:r w:rsidRPr="00AF4230">
        <w:rPr>
          <w:rFonts w:ascii="Times New Roman" w:hAnsi="Times New Roman" w:cs="Times New Roman"/>
          <w:sz w:val="20"/>
          <w:szCs w:val="20"/>
        </w:rPr>
        <w:t>Możliwość integracji ze skryptami oprogramowania Matlab (*.m),</w:t>
      </w:r>
    </w:p>
    <w:p w:rsidR="00984025" w:rsidRPr="00984025" w:rsidRDefault="00984025" w:rsidP="00271464">
      <w:pPr>
        <w:numPr>
          <w:ilvl w:val="0"/>
          <w:numId w:val="39"/>
        </w:numPr>
        <w:spacing w:before="100" w:beforeAutospacing="1" w:after="100" w:afterAutospacing="1" w:line="300" w:lineRule="auto"/>
        <w:ind w:left="1276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Projektowanie, analizę oraz implementację filtrów cyfrowych w projekcie,</w:t>
      </w:r>
    </w:p>
    <w:p w:rsidR="00984025" w:rsidRPr="00984025" w:rsidRDefault="00984025" w:rsidP="00271464">
      <w:pPr>
        <w:numPr>
          <w:ilvl w:val="0"/>
          <w:numId w:val="39"/>
        </w:numPr>
        <w:spacing w:before="100" w:beforeAutospacing="1" w:after="100" w:afterAutospacing="1" w:line="300" w:lineRule="auto"/>
        <w:ind w:left="1276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Przetwarzanie sygnałów telekomunikacyjnych,</w:t>
      </w:r>
    </w:p>
    <w:p w:rsidR="00984025" w:rsidRPr="00984025" w:rsidRDefault="00984025" w:rsidP="00271464">
      <w:pPr>
        <w:numPr>
          <w:ilvl w:val="0"/>
          <w:numId w:val="39"/>
        </w:numPr>
        <w:spacing w:before="100" w:beforeAutospacing="1" w:after="100" w:afterAutospacing="1" w:line="300" w:lineRule="auto"/>
        <w:ind w:left="1276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lastRenderedPageBreak/>
        <w:t>Projektowanie programów wizyjnych,</w:t>
      </w:r>
    </w:p>
    <w:p w:rsidR="00984025" w:rsidRPr="00984025" w:rsidRDefault="00984025" w:rsidP="00271464">
      <w:pPr>
        <w:numPr>
          <w:ilvl w:val="0"/>
          <w:numId w:val="39"/>
        </w:numPr>
        <w:spacing w:before="100" w:beforeAutospacing="1" w:after="100" w:afterAutospacing="1" w:line="300" w:lineRule="auto"/>
        <w:ind w:left="1276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Współpracę z LEGO MINDSTORMS NXT (również na MacOS),</w:t>
      </w:r>
    </w:p>
    <w:p w:rsidR="00984025" w:rsidRPr="00984025" w:rsidRDefault="00984025" w:rsidP="00271464">
      <w:pPr>
        <w:numPr>
          <w:ilvl w:val="0"/>
          <w:numId w:val="39"/>
        </w:numPr>
        <w:spacing w:after="0" w:line="300" w:lineRule="auto"/>
        <w:ind w:left="1276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Testowanie i analizę wykonywanych wątków oraz programów,</w:t>
      </w:r>
    </w:p>
    <w:p w:rsidR="00984025" w:rsidRPr="00984025" w:rsidRDefault="00984025" w:rsidP="00271464">
      <w:pPr>
        <w:numPr>
          <w:ilvl w:val="0"/>
          <w:numId w:val="37"/>
        </w:numPr>
        <w:spacing w:after="0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Tworzenie konfigurowalnych raportów w formacie programów Microsoft Word oraz Excel,</w:t>
      </w:r>
    </w:p>
    <w:p w:rsidR="00984025" w:rsidRPr="00984025" w:rsidRDefault="00984025" w:rsidP="00271464">
      <w:pPr>
        <w:numPr>
          <w:ilvl w:val="0"/>
          <w:numId w:val="39"/>
        </w:numPr>
        <w:spacing w:after="0" w:line="300" w:lineRule="auto"/>
        <w:ind w:left="1276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Statyczną analizę kodu w celu polepszenia jakości aplikacji (również na MacOS/Linux),</w:t>
      </w:r>
    </w:p>
    <w:p w:rsidR="00984025" w:rsidRPr="00984025" w:rsidRDefault="00984025" w:rsidP="00271464">
      <w:pPr>
        <w:numPr>
          <w:ilvl w:val="0"/>
          <w:numId w:val="39"/>
        </w:numPr>
        <w:spacing w:before="100" w:beforeAutospacing="1" w:after="100" w:afterAutospacing="1" w:line="300" w:lineRule="auto"/>
        <w:ind w:left="1276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Komunikację sieciową (również MacOS/Linux)</w:t>
      </w:r>
    </w:p>
    <w:p w:rsidR="00984025" w:rsidRPr="00984025" w:rsidRDefault="00984025" w:rsidP="00984025">
      <w:pPr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Możliwość tworzenia układów sterowania oraz programowania systemów wbudowanych:</w:t>
      </w:r>
    </w:p>
    <w:p w:rsidR="00984025" w:rsidRPr="00984025" w:rsidRDefault="00984025" w:rsidP="00271464">
      <w:pPr>
        <w:numPr>
          <w:ilvl w:val="0"/>
          <w:numId w:val="40"/>
        </w:numPr>
        <w:spacing w:before="100" w:beforeAutospacing="1" w:after="100" w:afterAutospacing="1" w:line="300" w:lineRule="auto"/>
        <w:ind w:left="1276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Możliwość  graficznego programowania urządzeń pracujących pod systemami czasu rzeczywistego Linux-RT, VxWorks oraz Pharlap,</w:t>
      </w:r>
    </w:p>
    <w:p w:rsidR="00984025" w:rsidRPr="00984025" w:rsidRDefault="00984025" w:rsidP="00271464">
      <w:pPr>
        <w:numPr>
          <w:ilvl w:val="0"/>
          <w:numId w:val="40"/>
        </w:numPr>
        <w:spacing w:before="100" w:beforeAutospacing="1" w:after="100" w:afterAutospacing="1" w:line="300" w:lineRule="auto"/>
        <w:ind w:left="1276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Możliwość pisania i kompilowania aplikacji na FPGA,</w:t>
      </w:r>
    </w:p>
    <w:p w:rsidR="00984025" w:rsidRPr="00984025" w:rsidRDefault="00984025" w:rsidP="00271464">
      <w:pPr>
        <w:numPr>
          <w:ilvl w:val="0"/>
          <w:numId w:val="40"/>
        </w:numPr>
        <w:spacing w:after="0" w:line="300" w:lineRule="auto"/>
        <w:ind w:left="1276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Narzędzie do obsługi paneli dotykowych,</w:t>
      </w:r>
    </w:p>
    <w:p w:rsidR="00984025" w:rsidRPr="00984025" w:rsidRDefault="00984025" w:rsidP="00271464">
      <w:pPr>
        <w:numPr>
          <w:ilvl w:val="0"/>
          <w:numId w:val="37"/>
        </w:numPr>
        <w:spacing w:after="0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Narzędzie umożliwiające analizowanie i testowanie działania aplikacji w czasie rzeczywistym,</w:t>
      </w:r>
    </w:p>
    <w:p w:rsidR="00984025" w:rsidRPr="00984025" w:rsidRDefault="00984025" w:rsidP="00271464">
      <w:pPr>
        <w:numPr>
          <w:ilvl w:val="0"/>
          <w:numId w:val="40"/>
        </w:numPr>
        <w:spacing w:after="0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sz w:val="20"/>
          <w:szCs w:val="20"/>
        </w:rPr>
        <w:t>Narzędzie do tworzenia regulatorów PID i użycia logiki rozmytej,</w:t>
      </w:r>
    </w:p>
    <w:p w:rsidR="00984025" w:rsidRPr="00984025" w:rsidRDefault="00984025" w:rsidP="00984025">
      <w:pPr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Narzędzia do przetwarzania sygnałów z akcelerometrów i mikrofonów:</w:t>
      </w:r>
    </w:p>
    <w:p w:rsidR="00984025" w:rsidRPr="00675930" w:rsidRDefault="00470F57" w:rsidP="00271464">
      <w:pPr>
        <w:numPr>
          <w:ilvl w:val="0"/>
          <w:numId w:val="41"/>
        </w:numPr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675930">
        <w:rPr>
          <w:rFonts w:ascii="Times New Roman" w:hAnsi="Times New Roman" w:cs="Times New Roman"/>
          <w:sz w:val="20"/>
          <w:szCs w:val="20"/>
        </w:rPr>
        <w:t>Dostępność bibliotek z przykładowymi aplikacjami</w:t>
      </w:r>
      <w:r w:rsidR="00675930" w:rsidRPr="00675930">
        <w:rPr>
          <w:rFonts w:ascii="Times New Roman" w:hAnsi="Times New Roman" w:cs="Times New Roman"/>
          <w:sz w:val="20"/>
          <w:szCs w:val="20"/>
        </w:rPr>
        <w:t>,</w:t>
      </w:r>
    </w:p>
    <w:p w:rsidR="00984025" w:rsidRPr="00984025" w:rsidRDefault="00984025" w:rsidP="00271464">
      <w:pPr>
        <w:numPr>
          <w:ilvl w:val="0"/>
          <w:numId w:val="41"/>
        </w:numPr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Zgodny ze standardem AES17 filtr przetwarzania sygnały audio,</w:t>
      </w:r>
    </w:p>
    <w:p w:rsidR="00984025" w:rsidRPr="00984025" w:rsidRDefault="00984025" w:rsidP="00271464">
      <w:pPr>
        <w:numPr>
          <w:ilvl w:val="0"/>
          <w:numId w:val="41"/>
        </w:numPr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Pomiary audio takiej jak THD, IMD, SNR, SINAD,</w:t>
      </w:r>
    </w:p>
    <w:p w:rsidR="00984025" w:rsidRPr="00984025" w:rsidRDefault="00984025" w:rsidP="00271464">
      <w:pPr>
        <w:numPr>
          <w:ilvl w:val="0"/>
          <w:numId w:val="41"/>
        </w:numPr>
        <w:spacing w:before="100" w:beforeAutospacing="1" w:after="100" w:afterAutospacing="1" w:line="300" w:lineRule="auto"/>
        <w:ind w:left="1276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współpraca z urządzeniami do dynamicznej akwizycji sygnału (DSA),</w:t>
      </w:r>
    </w:p>
    <w:p w:rsidR="008212D9" w:rsidRPr="002834A6" w:rsidRDefault="008212D9" w:rsidP="008212D9">
      <w:pPr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2834A6">
        <w:rPr>
          <w:rFonts w:ascii="Times New Roman" w:hAnsi="Times New Roman" w:cs="Times New Roman"/>
          <w:sz w:val="20"/>
          <w:szCs w:val="20"/>
        </w:rPr>
        <w:t xml:space="preserve">Narzędzia do analizy </w:t>
      </w:r>
      <w:r>
        <w:rPr>
          <w:rFonts w:ascii="Times New Roman" w:hAnsi="Times New Roman" w:cs="Times New Roman"/>
          <w:sz w:val="20"/>
          <w:szCs w:val="20"/>
        </w:rPr>
        <w:t>częstotliwościowej</w:t>
      </w:r>
      <w:r w:rsidRPr="002834A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(spektralnej) </w:t>
      </w:r>
      <w:r w:rsidRPr="002834A6">
        <w:rPr>
          <w:rFonts w:ascii="Times New Roman" w:hAnsi="Times New Roman" w:cs="Times New Roman"/>
          <w:sz w:val="20"/>
          <w:szCs w:val="20"/>
        </w:rPr>
        <w:t>umożliwiające:</w:t>
      </w:r>
    </w:p>
    <w:p w:rsidR="008212D9" w:rsidRDefault="008212D9" w:rsidP="008212D9">
      <w:pPr>
        <w:numPr>
          <w:ilvl w:val="0"/>
          <w:numId w:val="43"/>
        </w:numPr>
        <w:spacing w:after="0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 w:rsidRPr="002834A6">
        <w:rPr>
          <w:rFonts w:ascii="Times New Roman" w:hAnsi="Times New Roman" w:cs="Times New Roman"/>
          <w:sz w:val="20"/>
          <w:szCs w:val="20"/>
        </w:rPr>
        <w:t xml:space="preserve">Analizę </w:t>
      </w:r>
      <w:r>
        <w:rPr>
          <w:rFonts w:ascii="Times New Roman" w:hAnsi="Times New Roman" w:cs="Times New Roman"/>
          <w:sz w:val="20"/>
          <w:szCs w:val="20"/>
        </w:rPr>
        <w:t>częstotliwościową zadanego sygnału z możliwością zdefiniowania przedziałów częstotliwości wykonywanej analizy,</w:t>
      </w:r>
    </w:p>
    <w:p w:rsidR="008212D9" w:rsidRDefault="008212D9" w:rsidP="008212D9">
      <w:pPr>
        <w:numPr>
          <w:ilvl w:val="0"/>
          <w:numId w:val="43"/>
        </w:numPr>
        <w:spacing w:after="0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zastosowanie uśredniania RMS, koherentnego, w ujęciu szczytowym,</w:t>
      </w:r>
    </w:p>
    <w:p w:rsidR="008212D9" w:rsidRDefault="008212D9" w:rsidP="008212D9">
      <w:pPr>
        <w:numPr>
          <w:ilvl w:val="0"/>
          <w:numId w:val="43"/>
        </w:numPr>
        <w:spacing w:after="0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pomiary widma w postaci wartości bezwzględnej, widma mocy i gęstości widmowej mocy,</w:t>
      </w:r>
    </w:p>
    <w:p w:rsidR="008212D9" w:rsidRPr="008212D9" w:rsidRDefault="008212D9" w:rsidP="008212D9">
      <w:pPr>
        <w:numPr>
          <w:ilvl w:val="0"/>
          <w:numId w:val="43"/>
        </w:numPr>
        <w:spacing w:after="0" w:line="300" w:lineRule="auto"/>
        <w:ind w:left="1276" w:hanging="357"/>
        <w:rPr>
          <w:rFonts w:ascii="Times New Roman" w:hAnsi="Times New Roman" w:cs="Times New Roman"/>
          <w:sz w:val="20"/>
          <w:szCs w:val="20"/>
          <w:lang w:val="en-US"/>
        </w:rPr>
      </w:pPr>
      <w:r w:rsidRPr="008212D9">
        <w:rPr>
          <w:rFonts w:ascii="Times New Roman" w:hAnsi="Times New Roman" w:cs="Times New Roman"/>
          <w:sz w:val="20"/>
          <w:szCs w:val="20"/>
          <w:lang w:val="en-US"/>
        </w:rPr>
        <w:t>zastosowanie okien Hanninga, Hamminga, Blackman-Harris, Exact Blackman, Blackman, Flat Top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8212D9" w:rsidRDefault="008212D9" w:rsidP="008212D9">
      <w:pPr>
        <w:numPr>
          <w:ilvl w:val="0"/>
          <w:numId w:val="43"/>
        </w:numPr>
        <w:spacing w:after="0" w:line="300" w:lineRule="auto"/>
        <w:ind w:left="1276" w:hanging="3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prezentację wyników w postaci trójwymiarowego spektrogramu,</w:t>
      </w:r>
    </w:p>
    <w:p w:rsidR="00984025" w:rsidRPr="00984025" w:rsidRDefault="00984025" w:rsidP="00984025">
      <w:pPr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Narzędzia do zaawansowanej analizy sygnału:</w:t>
      </w:r>
    </w:p>
    <w:p w:rsidR="00984025" w:rsidRPr="00984025" w:rsidRDefault="00984025" w:rsidP="00271464">
      <w:pPr>
        <w:numPr>
          <w:ilvl w:val="0"/>
          <w:numId w:val="44"/>
        </w:numPr>
        <w:spacing w:after="0" w:line="300" w:lineRule="auto"/>
        <w:ind w:left="1276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Obsługa dla krótkotrwałych charakterystyk sygnałów, redukcji zakłóceń oraz detrendingu,</w:t>
      </w:r>
    </w:p>
    <w:p w:rsidR="00984025" w:rsidRPr="00984025" w:rsidRDefault="00984025" w:rsidP="00271464">
      <w:pPr>
        <w:numPr>
          <w:ilvl w:val="0"/>
          <w:numId w:val="44"/>
        </w:numPr>
        <w:spacing w:after="0" w:line="300" w:lineRule="auto"/>
        <w:ind w:left="1276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Statyczna analiza szeregów czasowych dla opisu, wyjaśnienia, przewidywania i sterowania,</w:t>
      </w:r>
    </w:p>
    <w:p w:rsidR="00984025" w:rsidRPr="00984025" w:rsidRDefault="00984025" w:rsidP="00271464">
      <w:pPr>
        <w:numPr>
          <w:ilvl w:val="0"/>
          <w:numId w:val="44"/>
        </w:numPr>
        <w:spacing w:after="0" w:line="300" w:lineRule="auto"/>
        <w:ind w:left="1276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Zestaw narzędzi graficznych do analizy czasowo-częstotliwościowej,</w:t>
      </w:r>
    </w:p>
    <w:p w:rsidR="00984025" w:rsidRPr="00984025" w:rsidRDefault="00984025" w:rsidP="00984025">
      <w:pPr>
        <w:spacing w:before="100" w:beforeAutospacing="1" w:after="100" w:afterAutospacing="1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Zestaw narzędzi do projektowania i implementacji filtrów adaptacyjnych:</w:t>
      </w:r>
    </w:p>
    <w:p w:rsidR="00984025" w:rsidRPr="00984025" w:rsidRDefault="00984025" w:rsidP="00271464">
      <w:pPr>
        <w:numPr>
          <w:ilvl w:val="0"/>
          <w:numId w:val="45"/>
        </w:numPr>
        <w:spacing w:after="0" w:line="300" w:lineRule="auto"/>
        <w:ind w:left="1276" w:hanging="357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  <w:lang w:val="en-GB"/>
        </w:rPr>
        <w:t>Algorytmy</w:t>
      </w:r>
      <w:r w:rsidR="0000053E">
        <w:rPr>
          <w:rFonts w:ascii="Times New Roman" w:hAnsi="Times New Roman" w:cs="Times New Roman"/>
          <w:color w:val="000000"/>
          <w:sz w:val="20"/>
          <w:szCs w:val="20"/>
          <w:lang w:val="en-GB"/>
        </w:rPr>
        <w:t>,</w:t>
      </w:r>
      <w:r w:rsidRPr="00984025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takie jak LMS, normalized LMS, leaky LMS, fast block LMS, sign LMS, RLS, and QR-RLS,</w:t>
      </w:r>
    </w:p>
    <w:p w:rsidR="00984025" w:rsidRPr="00984025" w:rsidRDefault="00984025" w:rsidP="00271464">
      <w:pPr>
        <w:numPr>
          <w:ilvl w:val="0"/>
          <w:numId w:val="45"/>
        </w:numPr>
        <w:spacing w:after="0" w:line="300" w:lineRule="auto"/>
        <w:ind w:left="1276" w:hanging="357"/>
        <w:rPr>
          <w:rFonts w:ascii="Times New Roman" w:hAnsi="Times New Roman" w:cs="Times New Roman"/>
          <w:color w:val="000000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Algorytmy filtred-X LMS I normalized filtered-X LMS dla aktywnej kontroli hałasu/wibracji,</w:t>
      </w:r>
    </w:p>
    <w:p w:rsidR="00984025" w:rsidRPr="00984025" w:rsidRDefault="00984025" w:rsidP="00984025">
      <w:pPr>
        <w:ind w:left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4025">
        <w:rPr>
          <w:rFonts w:ascii="Times New Roman" w:hAnsi="Times New Roman" w:cs="Times New Roman"/>
          <w:color w:val="000000"/>
          <w:sz w:val="20"/>
          <w:szCs w:val="20"/>
        </w:rPr>
        <w:t>Symulacja i generacja kodu pod FPGA dla stałoprzecinkowych filtra adaptacyjnego LMS</w:t>
      </w:r>
    </w:p>
    <w:p w:rsidR="001E7DA9" w:rsidRDefault="001E7DA9" w:rsidP="00161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1757D" w:rsidRDefault="0041757D" w:rsidP="00161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1757D" w:rsidRPr="001D5FD4" w:rsidRDefault="0041757D" w:rsidP="0041757D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Wymagane w</w:t>
      </w:r>
      <w:r w:rsidRPr="001D5FD4">
        <w:rPr>
          <w:rFonts w:ascii="Times New Roman" w:hAnsi="Times New Roman" w:cs="Times New Roman"/>
          <w:sz w:val="20"/>
          <w:szCs w:val="20"/>
        </w:rPr>
        <w:t xml:space="preserve">arunki aktualizacji dla licencji </w:t>
      </w:r>
      <w:r>
        <w:rPr>
          <w:rFonts w:ascii="Times New Roman" w:hAnsi="Times New Roman" w:cs="Times New Roman"/>
          <w:sz w:val="20"/>
          <w:szCs w:val="20"/>
        </w:rPr>
        <w:t>akademickich</w:t>
      </w:r>
      <w:r w:rsidRPr="001D5FD4">
        <w:rPr>
          <w:rFonts w:ascii="Times New Roman" w:hAnsi="Times New Roman" w:cs="Times New Roman"/>
          <w:sz w:val="20"/>
          <w:szCs w:val="20"/>
        </w:rPr>
        <w:t>: 2 x do roku update posiadanej wersji oprogramowania.</w:t>
      </w:r>
    </w:p>
    <w:p w:rsidR="0041757D" w:rsidRPr="001D5FD4" w:rsidRDefault="0041757D" w:rsidP="0041757D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1757D" w:rsidRPr="001D5FD4" w:rsidRDefault="0041757D" w:rsidP="0041757D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Wymagane w</w:t>
      </w:r>
      <w:r w:rsidRPr="001D5FD4">
        <w:rPr>
          <w:rFonts w:ascii="Times New Roman" w:hAnsi="Times New Roman" w:cs="Times New Roman"/>
          <w:sz w:val="20"/>
          <w:szCs w:val="20"/>
        </w:rPr>
        <w:t xml:space="preserve">arunki wsparcia technicznego dla licencji </w:t>
      </w:r>
      <w:r w:rsidR="00492CE5">
        <w:rPr>
          <w:rFonts w:ascii="Times New Roman" w:hAnsi="Times New Roman" w:cs="Times New Roman"/>
          <w:sz w:val="20"/>
          <w:szCs w:val="20"/>
        </w:rPr>
        <w:t>akademickich</w:t>
      </w:r>
      <w:r w:rsidRPr="001D5FD4">
        <w:rPr>
          <w:rFonts w:ascii="Times New Roman" w:hAnsi="Times New Roman" w:cs="Times New Roman"/>
          <w:sz w:val="20"/>
          <w:szCs w:val="20"/>
        </w:rPr>
        <w:t>, w okresie trwan</w:t>
      </w:r>
      <w:r>
        <w:rPr>
          <w:rFonts w:ascii="Times New Roman" w:hAnsi="Times New Roman" w:cs="Times New Roman"/>
          <w:sz w:val="20"/>
          <w:szCs w:val="20"/>
        </w:rPr>
        <w:t>ia serwisu dla licencji: prioryt</w:t>
      </w:r>
      <w:r w:rsidRPr="001D5FD4">
        <w:rPr>
          <w:rFonts w:ascii="Times New Roman" w:hAnsi="Times New Roman" w:cs="Times New Roman"/>
          <w:sz w:val="20"/>
          <w:szCs w:val="20"/>
        </w:rPr>
        <w:t>etowe wsparcie techniczne – bezpośredni kontakt telefoniczny z inżynierem wsparcia (w dni robocze, w godzinach: od 8:00 do 17:00); 24 godziny na reakcję w przypadku zgłoszenia mailowego.</w:t>
      </w:r>
    </w:p>
    <w:p w:rsidR="0041757D" w:rsidRPr="001D5FD4" w:rsidRDefault="0041757D" w:rsidP="0041757D">
      <w:pPr>
        <w:spacing w:after="0" w:line="240" w:lineRule="auto"/>
        <w:ind w:left="-284" w:right="28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D5FD4">
        <w:rPr>
          <w:rFonts w:ascii="Calibri" w:eastAsia="Times New Roman" w:hAnsi="Calibri" w:cs="Times New Roman"/>
          <w:i/>
          <w:sz w:val="20"/>
          <w:szCs w:val="20"/>
          <w:lang w:eastAsia="pl-PL"/>
        </w:rPr>
        <w:tab/>
      </w:r>
      <w:r w:rsidRPr="001D5FD4">
        <w:rPr>
          <w:rFonts w:ascii="Calibri" w:eastAsia="Times New Roman" w:hAnsi="Calibri" w:cs="Times New Roman"/>
          <w:i/>
          <w:sz w:val="20"/>
          <w:szCs w:val="20"/>
          <w:lang w:eastAsia="pl-PL"/>
        </w:rPr>
        <w:tab/>
      </w:r>
    </w:p>
    <w:p w:rsidR="0041757D" w:rsidRPr="00883C23" w:rsidRDefault="0012688C" w:rsidP="0041757D">
      <w:pPr>
        <w:ind w:left="72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883C2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Wersje instalacyjne</w:t>
      </w:r>
      <w:r w:rsidR="0041757D" w:rsidRPr="00883C2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licencji </w:t>
      </w:r>
      <w:r w:rsidR="00492CE5" w:rsidRPr="00883C2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akademickich</w:t>
      </w:r>
      <w:r w:rsidR="0041757D" w:rsidRPr="00883C2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oprogram</w:t>
      </w:r>
      <w:r w:rsidRPr="00883C2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owań</w:t>
      </w:r>
      <w:r w:rsidR="0041757D" w:rsidRPr="00883C2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ma</w:t>
      </w:r>
      <w:r w:rsidRPr="00883C2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ją</w:t>
      </w:r>
      <w:r w:rsidR="0041757D" w:rsidRPr="00883C2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być </w:t>
      </w:r>
      <w:r w:rsidR="00BD7A76" w:rsidRPr="00883C2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dostarczone </w:t>
      </w:r>
      <w:r w:rsidR="00883C23" w:rsidRPr="00883C2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 nośniku.</w:t>
      </w:r>
    </w:p>
    <w:p w:rsidR="001E7DA9" w:rsidRPr="00883C23" w:rsidRDefault="001E7DA9" w:rsidP="00161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E7DA9" w:rsidRDefault="001E7DA9" w:rsidP="001616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43A62" w:rsidRPr="004C6A27" w:rsidRDefault="00343A62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343A62" w:rsidRPr="004C6A27" w:rsidRDefault="00343A62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16161E" w:rsidRPr="0016161E" w:rsidRDefault="0016161E" w:rsidP="0016161E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16161E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16161E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16161E" w:rsidRPr="0016161E" w:rsidRDefault="0016161E" w:rsidP="0016161E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16161E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16161E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16161E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16161E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16161E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16161E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16161E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6161E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16161E" w:rsidRPr="0016161E" w:rsidRDefault="0016161E" w:rsidP="0016161E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16161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CD29C9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Pr="00CD29C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na d</w:t>
      </w:r>
      <w:r w:rsidRPr="00CD29C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ostawę </w:t>
      </w:r>
      <w:r w:rsidR="000911AB" w:rsidRPr="00CD29C9">
        <w:rPr>
          <w:rFonts w:ascii="Calibri" w:eastAsia="Times New Roman" w:hAnsi="Calibri" w:cs="Times New Roman"/>
          <w:b/>
          <w:sz w:val="20"/>
          <w:szCs w:val="20"/>
          <w:lang w:eastAsia="pl-PL"/>
        </w:rPr>
        <w:t>systemu akwizycji danych</w:t>
      </w:r>
      <w:r w:rsidRPr="00CD29C9"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w zakresie określonym w Specyfikacj</w:t>
      </w:r>
      <w:r w:rsidR="00CD29C9">
        <w:rPr>
          <w:rFonts w:ascii="Calibri" w:eastAsia="Times New Roman" w:hAnsi="Calibri" w:cs="Times New Roman"/>
          <w:sz w:val="20"/>
          <w:szCs w:val="20"/>
          <w:lang w:eastAsia="pl-PL"/>
        </w:rPr>
        <w:t>i Istotnych Warunków Zamówienia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cenę: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Pln / …….. </w:t>
      </w:r>
      <w:r w:rsidRPr="0016161E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Pln / …….. </w:t>
      </w:r>
      <w:r w:rsidRPr="0016161E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Pln / …….. </w:t>
      </w:r>
      <w:r w:rsidRPr="0016161E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lastRenderedPageBreak/>
        <w:t>*)</w:t>
      </w:r>
      <w:r w:rsidRPr="0016161E"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16161E" w:rsidRPr="0016161E" w:rsidRDefault="0016161E" w:rsidP="0016161E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6A59AF" w:rsidRDefault="0016161E" w:rsidP="00271464">
      <w:pPr>
        <w:numPr>
          <w:ilvl w:val="0"/>
          <w:numId w:val="31"/>
        </w:num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A59AF">
        <w:rPr>
          <w:rFonts w:ascii="Calibri" w:eastAsia="Times New Roman" w:hAnsi="Calibri" w:cs="Calibri"/>
          <w:sz w:val="20"/>
          <w:szCs w:val="20"/>
          <w:lang w:eastAsia="pl-PL"/>
        </w:rPr>
        <w:t xml:space="preserve">zamówienie wykonamy w terminie </w:t>
      </w:r>
      <w:r w:rsidRPr="006A59A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do </w:t>
      </w:r>
      <w:r w:rsidRPr="006A59AF">
        <w:rPr>
          <w:rFonts w:ascii="Calibri" w:eastAsia="Times New Roman" w:hAnsi="Calibri" w:cs="Times New Roman"/>
          <w:b/>
          <w:sz w:val="20"/>
          <w:szCs w:val="20"/>
          <w:lang w:eastAsia="pl-PL"/>
        </w:rPr>
        <w:t>30 dni,</w:t>
      </w:r>
      <w:r w:rsidRPr="006A59AF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warunkach CIP Incoterms 2010, </w:t>
      </w:r>
      <w:r w:rsidRPr="006A59AF">
        <w:rPr>
          <w:rFonts w:ascii="Calibri" w:eastAsia="Times New Roman" w:hAnsi="Calibri" w:cs="Calibri"/>
          <w:sz w:val="20"/>
          <w:szCs w:val="20"/>
          <w:lang w:eastAsia="pl-PL"/>
        </w:rPr>
        <w:t>od daty zawarcia umowy do oznaczonego miejsca wykonania, tj. Główny Instytut Górnictwa, Kopalnia Doświadczalna „Barbara”, ul. Podleska 72, 43 – 190 Mikołów.</w:t>
      </w:r>
    </w:p>
    <w:p w:rsidR="0016161E" w:rsidRPr="0016161E" w:rsidRDefault="0016161E" w:rsidP="0016161E">
      <w:pPr>
        <w:tabs>
          <w:tab w:val="left" w:pos="993"/>
        </w:tabs>
        <w:spacing w:after="0" w:line="240" w:lineRule="auto"/>
        <w:ind w:left="92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16161E" w:rsidRPr="009A0C96" w:rsidRDefault="009A0C96" w:rsidP="00271464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0C96">
        <w:rPr>
          <w:rFonts w:ascii="Calibri" w:eastAsia="Times New Roman" w:hAnsi="Calibri" w:cs="Calibri"/>
          <w:sz w:val="20"/>
          <w:szCs w:val="20"/>
          <w:lang w:eastAsia="pl-PL"/>
        </w:rPr>
        <w:t xml:space="preserve">akceptujemy </w:t>
      </w:r>
      <w:r w:rsidR="0016161E" w:rsidRPr="009A0C96">
        <w:rPr>
          <w:rFonts w:ascii="Calibri" w:eastAsia="Times New Roman" w:hAnsi="Calibri" w:cs="Calibri"/>
          <w:sz w:val="20"/>
          <w:szCs w:val="20"/>
          <w:lang w:eastAsia="pl-PL"/>
        </w:rPr>
        <w:t xml:space="preserve">płatność za przedmiot zamówienia: płatność będzie dokonana w terminie do </w:t>
      </w:r>
      <w:r w:rsidRPr="009A0C96">
        <w:rPr>
          <w:rFonts w:ascii="Calibri" w:eastAsia="Times New Roman" w:hAnsi="Calibri" w:cs="Calibri"/>
          <w:sz w:val="20"/>
          <w:szCs w:val="20"/>
          <w:lang w:eastAsia="pl-PL"/>
        </w:rPr>
        <w:t>……………..</w:t>
      </w:r>
      <w:r w:rsidR="0016161E" w:rsidRPr="009A0C96">
        <w:rPr>
          <w:rFonts w:ascii="Calibri" w:eastAsia="Times New Roman" w:hAnsi="Calibri" w:cs="Calibri"/>
          <w:sz w:val="20"/>
          <w:szCs w:val="20"/>
          <w:lang w:eastAsia="pl-PL"/>
        </w:rPr>
        <w:t xml:space="preserve"> dni. Termin płatności będzie liczony od daty dostarczenia do GIG prawidłowo wystawionej faktury. </w:t>
      </w:r>
      <w:r w:rsidR="0016161E" w:rsidRPr="009A0C96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16161E" w:rsidRPr="0016161E" w:rsidRDefault="0016161E" w:rsidP="0016161E">
      <w:pPr>
        <w:spacing w:after="0" w:line="240" w:lineRule="auto"/>
        <w:ind w:left="720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9A0C96" w:rsidRPr="00D51E43" w:rsidRDefault="0016161E" w:rsidP="00271464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51E43">
        <w:rPr>
          <w:rFonts w:ascii="Calibri" w:eastAsia="Times New Roman" w:hAnsi="Calibri" w:cs="Calibri"/>
          <w:sz w:val="20"/>
          <w:szCs w:val="20"/>
          <w:lang w:eastAsia="pl-PL"/>
        </w:rPr>
        <w:t>zapew</w:t>
      </w:r>
      <w:r w:rsidR="004A5185" w:rsidRPr="00D51E43">
        <w:rPr>
          <w:rFonts w:ascii="Calibri" w:eastAsia="Times New Roman" w:hAnsi="Calibri" w:cs="Calibri"/>
          <w:sz w:val="20"/>
          <w:szCs w:val="20"/>
          <w:lang w:eastAsia="pl-PL"/>
        </w:rPr>
        <w:t>niamy okres</w:t>
      </w:r>
      <w:r w:rsidR="009A0C96" w:rsidRPr="00D51E43">
        <w:rPr>
          <w:rFonts w:ascii="Calibri" w:eastAsia="Times New Roman" w:hAnsi="Calibri" w:cs="Calibri"/>
          <w:sz w:val="20"/>
          <w:szCs w:val="20"/>
          <w:lang w:eastAsia="pl-PL"/>
        </w:rPr>
        <w:t xml:space="preserve"> gwarancji:</w:t>
      </w:r>
      <w:r w:rsidR="004A5185" w:rsidRPr="00D51E43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:rsidR="0016161E" w:rsidRPr="00D51E43" w:rsidRDefault="009A0C96" w:rsidP="009A0C96">
      <w:pPr>
        <w:spacing w:after="0" w:line="240" w:lineRule="auto"/>
        <w:ind w:left="128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51E43">
        <w:rPr>
          <w:rFonts w:ascii="Calibri" w:eastAsia="Times New Roman" w:hAnsi="Calibri" w:cs="Calibri"/>
          <w:sz w:val="20"/>
          <w:szCs w:val="20"/>
          <w:lang w:eastAsia="pl-PL"/>
        </w:rPr>
        <w:t xml:space="preserve"> - na sprzęt </w:t>
      </w:r>
      <w:r w:rsidR="00844FAB" w:rsidRPr="00D51E43">
        <w:rPr>
          <w:rFonts w:ascii="Calibri" w:eastAsia="Times New Roman" w:hAnsi="Calibri" w:cs="Calibri"/>
          <w:sz w:val="20"/>
          <w:szCs w:val="20"/>
          <w:lang w:eastAsia="pl-PL"/>
        </w:rPr>
        <w:t xml:space="preserve">nie krótszy niż 12 </w:t>
      </w:r>
      <w:r w:rsidR="0016161E" w:rsidRPr="00D51E43">
        <w:rPr>
          <w:rFonts w:ascii="Calibri" w:eastAsia="Times New Roman" w:hAnsi="Calibri" w:cs="Calibri"/>
          <w:sz w:val="20"/>
          <w:szCs w:val="20"/>
          <w:lang w:eastAsia="pl-PL"/>
        </w:rPr>
        <w:t xml:space="preserve">miesięcy od daty końcowego </w:t>
      </w:r>
      <w:r w:rsidR="00844FAB" w:rsidRPr="00D51E43">
        <w:rPr>
          <w:rFonts w:ascii="Calibri" w:eastAsia="Times New Roman" w:hAnsi="Calibri" w:cs="Calibri"/>
          <w:sz w:val="20"/>
          <w:szCs w:val="20"/>
          <w:lang w:eastAsia="pl-PL"/>
        </w:rPr>
        <w:t>odbioru „przedmiotu zamówienia”,</w:t>
      </w:r>
    </w:p>
    <w:p w:rsidR="00844FAB" w:rsidRPr="00D51E43" w:rsidRDefault="00844FAB" w:rsidP="00844FAB">
      <w:pPr>
        <w:spacing w:after="0" w:line="240" w:lineRule="auto"/>
        <w:ind w:left="128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51E43">
        <w:rPr>
          <w:rFonts w:ascii="Calibri" w:eastAsia="Times New Roman" w:hAnsi="Calibri" w:cs="Calibri"/>
          <w:sz w:val="20"/>
          <w:szCs w:val="20"/>
          <w:lang w:eastAsia="pl-PL"/>
        </w:rPr>
        <w:t xml:space="preserve"> - na nośnik oprogramowania nie krótszy niż 90 dni, od daty końcowego odbioru „przedmiotu zamówienia”.</w:t>
      </w:r>
    </w:p>
    <w:p w:rsidR="00844FAB" w:rsidRPr="00883C23" w:rsidRDefault="00844FAB" w:rsidP="00844FAB">
      <w:pPr>
        <w:spacing w:after="0" w:line="240" w:lineRule="auto"/>
        <w:ind w:left="1288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442888" w:rsidRPr="00883C23" w:rsidRDefault="00442888" w:rsidP="00442888">
      <w:pPr>
        <w:pStyle w:val="Akapitzlist"/>
        <w:numPr>
          <w:ilvl w:val="0"/>
          <w:numId w:val="31"/>
        </w:numPr>
      </w:pPr>
      <w:r w:rsidRPr="00883C23">
        <w:t xml:space="preserve">udzielimy licencji na użytkowanie oprogramowania, zgodnie z umową licencyjną producenta </w:t>
      </w:r>
      <w:r w:rsidR="00F9599F" w:rsidRPr="00883C23">
        <w:t>oprogramowania.</w:t>
      </w:r>
    </w:p>
    <w:p w:rsidR="00442888" w:rsidRPr="00FA7099" w:rsidRDefault="00442888" w:rsidP="0016161E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16161E" w:rsidRPr="00FA7099" w:rsidRDefault="0016161E" w:rsidP="0016161E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7099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FA7099">
        <w:rPr>
          <w:rFonts w:eastAsia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16161E" w:rsidRPr="00FA7099" w:rsidRDefault="0016161E" w:rsidP="00FA7099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7099">
        <w:rPr>
          <w:rFonts w:eastAsia="Times New Roman" w:cs="Times New Roman"/>
          <w:sz w:val="20"/>
          <w:szCs w:val="20"/>
          <w:lang w:eastAsia="pl-PL"/>
        </w:rPr>
        <w:t xml:space="preserve">będzie </w:t>
      </w:r>
      <w:r w:rsidR="005E1500">
        <w:rPr>
          <w:rFonts w:eastAsia="Times New Roman" w:cs="Times New Roman"/>
          <w:sz w:val="20"/>
          <w:szCs w:val="20"/>
          <w:lang w:eastAsia="pl-PL"/>
        </w:rPr>
        <w:t xml:space="preserve">w stanie fabrycznie nowym </w:t>
      </w:r>
      <w:r w:rsidR="00FA7099">
        <w:rPr>
          <w:rFonts w:eastAsia="Times New Roman" w:cs="Times New Roman"/>
          <w:sz w:val="20"/>
          <w:szCs w:val="20"/>
          <w:lang w:eastAsia="pl-PL"/>
        </w:rPr>
        <w:t>oraz nie został wcześniej użyty,</w:t>
      </w:r>
    </w:p>
    <w:p w:rsidR="0016161E" w:rsidRPr="00FA7099" w:rsidRDefault="0016161E" w:rsidP="00271464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FA7099">
        <w:rPr>
          <w:rFonts w:eastAsia="Times New Roman" w:cs="Times New Roman"/>
          <w:sz w:val="20"/>
          <w:szCs w:val="20"/>
          <w:lang w:eastAsia="pl-PL"/>
        </w:rPr>
        <w:t>będzie wolny od wad tech</w:t>
      </w:r>
      <w:r w:rsidR="00FA7099">
        <w:rPr>
          <w:rFonts w:eastAsia="Times New Roman" w:cs="Times New Roman"/>
          <w:sz w:val="20"/>
          <w:szCs w:val="20"/>
          <w:lang w:eastAsia="pl-PL"/>
        </w:rPr>
        <w:t>nicznych, prawnych i formalnych.</w:t>
      </w:r>
    </w:p>
    <w:p w:rsidR="00442888" w:rsidRPr="0016161E" w:rsidRDefault="00442888" w:rsidP="0016161E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FA7099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t>. Oświadczamy, że zgodnie z artykułem 44 Ustawy Prawo Zamówień Publicznych, spełniamy warunki udziału w postępowaniu i złożymy żądane przez Zamawiającego dokumenty potwierdzające spełnienie tych warunków.</w:t>
      </w:r>
    </w:p>
    <w:p w:rsidR="0016161E" w:rsidRPr="0016161E" w:rsidRDefault="0016161E" w:rsidP="0016161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FA7099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6</w:t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t>. Oświadczamy, że jesteśmy związani niniejszą ofertą przez okres 30 dni licząc od daty, w której upływa termin składania ofert, wskazanej w SIWZ.</w:t>
      </w:r>
    </w:p>
    <w:p w:rsidR="0016161E" w:rsidRPr="0016161E" w:rsidRDefault="0016161E" w:rsidP="0016161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FA7099" w:rsidP="00FA709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7. </w:t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Oświadczamy, że jesteśmy gotowi do zawarcia umowy z Zamawiającym zgodnie ze wzorem umowy</w:t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16161E" w:rsidRPr="0016161E" w:rsidRDefault="0016161E" w:rsidP="0016161E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16161E" w:rsidRPr="0016161E" w:rsidRDefault="0016161E" w:rsidP="0016161E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16161E" w:rsidRDefault="0016161E" w:rsidP="0016161E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E1500" w:rsidRPr="0016161E" w:rsidRDefault="005E1500" w:rsidP="0016161E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16161E" w:rsidRPr="0016161E" w:rsidRDefault="0016161E" w:rsidP="001616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1</w:t>
      </w:r>
      <w:r w:rsidRPr="0016161E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………………………………………………</w:t>
      </w:r>
    </w:p>
    <w:p w:rsidR="0016161E" w:rsidRDefault="0016161E" w:rsidP="001616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D5966" w:rsidRPr="0016161E" w:rsidRDefault="00DD5966" w:rsidP="0016161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 xml:space="preserve">WRAZ Z OFERTĄ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16161E" w:rsidRPr="0016161E" w:rsidRDefault="0016161E" w:rsidP="00271464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D5966" w:rsidRPr="0016161E" w:rsidRDefault="00DD5966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16161E" w:rsidRPr="0016161E" w:rsidRDefault="0016161E" w:rsidP="0016161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16161E" w:rsidRPr="0016161E" w:rsidRDefault="0016161E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iCs/>
          <w:sz w:val="20"/>
          <w:szCs w:val="20"/>
          <w:lang w:eastAsia="pl-PL"/>
        </w:rPr>
        <w:t xml:space="preserve"> - niepotrzebne skreślić</w:t>
      </w:r>
    </w:p>
    <w:p w:rsidR="0016161E" w:rsidRPr="0016161E" w:rsidRDefault="0016161E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16161E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16161E" w:rsidRPr="0016161E" w:rsidRDefault="0016161E" w:rsidP="0016161E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Oznaczenie sprawy : FZ-1/43</w:t>
      </w:r>
      <w:r w:rsidR="00A953FB">
        <w:rPr>
          <w:rFonts w:eastAsia="Times New Roman" w:cs="Times New Roman"/>
          <w:iCs/>
          <w:sz w:val="20"/>
          <w:szCs w:val="20"/>
          <w:lang w:eastAsia="pl-PL"/>
        </w:rPr>
        <w:t>22/AJ/15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16161E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16161E" w:rsidRPr="0016161E" w:rsidRDefault="0016161E" w:rsidP="0016161E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16161E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16161E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16161E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na </w:t>
      </w:r>
      <w:r w:rsidR="00A953F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dostawę  systemu  akwizycji  danych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16161E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16161E" w:rsidRPr="0016161E" w:rsidRDefault="0016161E" w:rsidP="0016161E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16161E" w:rsidRPr="0016161E" w:rsidRDefault="0016161E" w:rsidP="0027146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val="en-GB" w:eastAsia="pl-PL"/>
        </w:rPr>
        <w:t>posiadania wiedzy i doświadczenia;</w:t>
      </w:r>
    </w:p>
    <w:p w:rsidR="0016161E" w:rsidRPr="0016161E" w:rsidRDefault="0016161E" w:rsidP="0027146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16161E" w:rsidRPr="0016161E" w:rsidRDefault="0016161E" w:rsidP="00271464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val="en-GB" w:eastAsia="pl-PL"/>
        </w:rPr>
        <w:t>sytuacji ekonomicznej i finansowej.</w:t>
      </w: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16161E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16161E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16161E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16161E" w:rsidRPr="0016161E" w:rsidRDefault="0016161E" w:rsidP="0016161E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Ozn</w:t>
      </w:r>
      <w:r w:rsidR="00A54018">
        <w:rPr>
          <w:rFonts w:eastAsia="Times New Roman" w:cs="Times New Roman"/>
          <w:iCs/>
          <w:sz w:val="20"/>
          <w:szCs w:val="20"/>
          <w:lang w:eastAsia="pl-PL"/>
        </w:rPr>
        <w:t>aczenie sprawy : FZ-1/4322/AJ/15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16161E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16161E" w:rsidRPr="0016161E" w:rsidRDefault="0016161E" w:rsidP="0016161E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16161E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16161E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16161E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na </w:t>
      </w:r>
      <w:r w:rsidR="00A54018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16161E">
        <w:rPr>
          <w:rFonts w:eastAsia="Times New Roman" w:cs="Times New Roman"/>
          <w:b/>
          <w:bCs/>
          <w:sz w:val="20"/>
          <w:szCs w:val="20"/>
          <w:lang w:eastAsia="pl-PL"/>
        </w:rPr>
        <w:t>dostawę</w:t>
      </w:r>
      <w:r w:rsidRPr="0016161E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A54018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A54018">
        <w:rPr>
          <w:rFonts w:ascii="Calibri" w:eastAsia="Times New Roman" w:hAnsi="Calibri" w:cs="Times New Roman"/>
          <w:b/>
          <w:sz w:val="20"/>
          <w:szCs w:val="20"/>
          <w:lang w:eastAsia="pl-PL"/>
        </w:rPr>
        <w:t>systemu  akwizycji  danych</w:t>
      </w:r>
    </w:p>
    <w:p w:rsidR="0016161E" w:rsidRPr="0016161E" w:rsidRDefault="0016161E" w:rsidP="0016161E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16161E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16161E" w:rsidRPr="0016161E" w:rsidRDefault="0016161E" w:rsidP="0016161E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6"/>
          <w:numId w:val="17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16161E" w:rsidRPr="0016161E" w:rsidRDefault="0016161E" w:rsidP="001616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16161E" w:rsidRPr="0016161E" w:rsidRDefault="0016161E" w:rsidP="001616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16161E" w:rsidRPr="0016161E" w:rsidRDefault="0016161E" w:rsidP="001616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16161E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16161E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6161E" w:rsidRPr="0016161E" w:rsidRDefault="0016161E" w:rsidP="001616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6161E" w:rsidRPr="0016161E" w:rsidRDefault="0016161E" w:rsidP="0016161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6161E" w:rsidRPr="0016161E" w:rsidRDefault="0016161E" w:rsidP="00271464">
      <w:pPr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6161E" w:rsidRPr="0016161E" w:rsidRDefault="0016161E" w:rsidP="0027146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6161E" w:rsidRPr="0016161E" w:rsidRDefault="0016161E" w:rsidP="0027146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16161E" w:rsidRPr="0016161E" w:rsidRDefault="0016161E" w:rsidP="0027146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6161E" w:rsidRPr="0016161E" w:rsidRDefault="0016161E" w:rsidP="00271464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16161E" w:rsidRPr="0016161E" w:rsidRDefault="0016161E" w:rsidP="0016161E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16161E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16161E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16161E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16161E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16161E" w:rsidRPr="0016161E" w:rsidRDefault="0016161E" w:rsidP="0016161E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Oznaczenie sprawy : FZ-1/43</w:t>
      </w:r>
      <w:r w:rsidR="00D02945">
        <w:rPr>
          <w:rFonts w:eastAsia="Times New Roman" w:cs="Times New Roman"/>
          <w:sz w:val="20"/>
          <w:szCs w:val="20"/>
          <w:lang w:eastAsia="pl-PL"/>
        </w:rPr>
        <w:t>22</w:t>
      </w:r>
      <w:r w:rsidR="00534609">
        <w:rPr>
          <w:rFonts w:eastAsia="Times New Roman" w:cs="Times New Roman"/>
          <w:sz w:val="20"/>
          <w:szCs w:val="20"/>
          <w:lang w:eastAsia="pl-PL"/>
        </w:rPr>
        <w:t>/AJ/15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16161E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16161E" w:rsidRPr="0016161E" w:rsidTr="0016161E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16161E" w:rsidRPr="0007663D" w:rsidRDefault="00532817" w:rsidP="001616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</w:t>
            </w:r>
            <w:r w:rsidR="0016161E"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azwa „przedmiotu zamówienia”,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dane techniczne, </w:t>
            </w:r>
            <w:r w:rsidR="0016161E"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producenta,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 w:rsidR="0016161E"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model</w:t>
            </w:r>
            <w:r w:rsidR="0007663D"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u</w:t>
            </w:r>
            <w:r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*</w:t>
            </w:r>
            <w:r w:rsidR="0016161E"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 PN</w:t>
            </w:r>
            <w:r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*</w:t>
            </w:r>
            <w:r w:rsidR="0007663D"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, PN dla typu licencji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VAT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6161E" w:rsidRPr="0016161E" w:rsidTr="0016161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16161E" w:rsidRPr="0016161E" w:rsidTr="0016161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Default="0016161E" w:rsidP="0016161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zamówienia” …….</w:t>
            </w:r>
          </w:p>
          <w:p w:rsidR="00532817" w:rsidRPr="0016161E" w:rsidRDefault="00532817" w:rsidP="00532817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techniczne …………………………..……</w:t>
            </w:r>
          </w:p>
          <w:p w:rsidR="0016161E" w:rsidRPr="0016161E" w:rsidRDefault="0016161E" w:rsidP="0016161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 …………………………….</w:t>
            </w:r>
          </w:p>
          <w:p w:rsidR="0016161E" w:rsidRPr="0016161E" w:rsidRDefault="0007663D" w:rsidP="0016161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m</w:t>
            </w:r>
            <w:r w:rsidR="0016161E"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odel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u</w:t>
            </w:r>
            <w:r w:rsidR="00532817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…………………</w:t>
            </w:r>
            <w:r w:rsidR="0016161E"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…………….</w:t>
            </w:r>
          </w:p>
          <w:p w:rsidR="0016161E" w:rsidRPr="0007663D" w:rsidRDefault="0016161E" w:rsidP="0016161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PN</w:t>
            </w:r>
            <w:r w:rsidR="00532817"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*</w:t>
            </w:r>
            <w:r w:rsidRPr="0007663D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…………………………………………………….</w:t>
            </w:r>
          </w:p>
          <w:p w:rsidR="0007663D" w:rsidRPr="0007663D" w:rsidRDefault="0007663D" w:rsidP="0016161E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07663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PN </w:t>
            </w:r>
            <w:r w:rsidRPr="0007663D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dla typu licencji …………………………….</w:t>
            </w:r>
          </w:p>
          <w:p w:rsidR="0016161E" w:rsidRPr="0016161E" w:rsidRDefault="0016161E" w:rsidP="001616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6161E" w:rsidRPr="0016161E" w:rsidTr="0016161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6161E" w:rsidRPr="0016161E" w:rsidTr="0016161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6161E" w:rsidRPr="0016161E" w:rsidTr="0016161E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16161E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16161E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16161E" w:rsidRPr="0016161E" w:rsidRDefault="0016161E" w:rsidP="0016161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6161E" w:rsidRPr="0016161E" w:rsidRDefault="0016161E" w:rsidP="0016161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32817" w:rsidRPr="0007663D" w:rsidRDefault="00532817" w:rsidP="00532817">
      <w:pPr>
        <w:rPr>
          <w:rFonts w:eastAsia="Times New Roman" w:cs="Times New Roman"/>
          <w:sz w:val="18"/>
          <w:szCs w:val="18"/>
          <w:lang w:eastAsia="pl-PL"/>
        </w:rPr>
      </w:pPr>
      <w:r w:rsidRPr="0007663D">
        <w:rPr>
          <w:sz w:val="18"/>
          <w:szCs w:val="18"/>
        </w:rPr>
        <w:t>*dotyczy sprzętu</w:t>
      </w: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0B4E62" w:rsidRDefault="000B4E62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7663D" w:rsidRPr="007161BA" w:rsidRDefault="0007663D" w:rsidP="0007663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161BA">
        <w:rPr>
          <w:rFonts w:ascii="Calibri" w:eastAsia="Times New Roman" w:hAnsi="Calibri" w:cs="Times New Roman"/>
          <w:sz w:val="20"/>
          <w:szCs w:val="20"/>
          <w:lang w:eastAsia="pl-PL"/>
        </w:rPr>
        <w:t>Wykonawca zobowiązany jest do podania: nazwy „przedmiotu zamówienia”, szczegółowego opisu technicznego „przedmiotu zamówienia”, nazwy producenta, nazwy modelu (dotyczy oferowanego sprzętu), PN (dotyczy oferowanego sprzętu), PN dla typu licencji w formularzu techniczno – cenowym, stanowiącym załącznik nr 3 do oferty. Zamawiający dopuszcza dołączenia do oferty (załącznik nr 3) materiałów informacyjnych pozwalających na pełną ocenę własności technicznych oferowanego „przedmiotu zamówienia”, wskazanego w zał. nr 3, w formie katalogów / folderów, itp., które będą stanowić integralną część oferty. Zamawiający wymaga aby w/w materiały były w języku polskim lub angielskim.</w:t>
      </w:r>
    </w:p>
    <w:p w:rsidR="000B4E62" w:rsidRDefault="000B4E62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7663D" w:rsidRPr="0016161E" w:rsidRDefault="0007663D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7663D" w:rsidRDefault="0007663D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7663D" w:rsidRPr="0016161E" w:rsidRDefault="0007663D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16161E">
        <w:rPr>
          <w:rFonts w:eastAsia="Times New Roman" w:cs="Times New Roman"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sz w:val="20"/>
          <w:szCs w:val="20"/>
          <w:lang w:eastAsia="pl-PL"/>
        </w:rPr>
        <w:tab/>
      </w:r>
      <w:r w:rsidRPr="0016161E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16161E">
        <w:rPr>
          <w:rFonts w:eastAsia="Times New Roman" w:cs="Courier New"/>
          <w:sz w:val="20"/>
          <w:szCs w:val="20"/>
          <w:lang w:eastAsia="pl-PL"/>
        </w:rPr>
        <w:tab/>
      </w:r>
      <w:r w:rsidRPr="0016161E">
        <w:rPr>
          <w:rFonts w:eastAsia="Times New Roman" w:cs="Courier New"/>
          <w:sz w:val="20"/>
          <w:szCs w:val="20"/>
          <w:lang w:eastAsia="pl-PL"/>
        </w:rPr>
        <w:tab/>
      </w:r>
      <w:r w:rsidRPr="0016161E">
        <w:rPr>
          <w:rFonts w:eastAsia="Times New Roman" w:cs="Courier New"/>
          <w:sz w:val="20"/>
          <w:szCs w:val="20"/>
          <w:lang w:eastAsia="pl-PL"/>
        </w:rPr>
        <w:tab/>
      </w:r>
      <w:r w:rsidRPr="0016161E">
        <w:rPr>
          <w:rFonts w:eastAsia="Times New Roman" w:cs="Courier New"/>
          <w:sz w:val="20"/>
          <w:szCs w:val="20"/>
          <w:lang w:eastAsia="pl-PL"/>
        </w:rPr>
        <w:tab/>
      </w:r>
      <w:r w:rsidRPr="0016161E">
        <w:rPr>
          <w:rFonts w:eastAsia="Times New Roman" w:cs="Courier New"/>
          <w:sz w:val="20"/>
          <w:szCs w:val="20"/>
          <w:lang w:eastAsia="pl-PL"/>
        </w:rPr>
        <w:tab/>
      </w:r>
      <w:r w:rsidRPr="0016161E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16161E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16161E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16161E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16161E" w:rsidRPr="0016161E" w:rsidRDefault="0016161E" w:rsidP="0016161E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br w:type="page"/>
      </w:r>
      <w:r w:rsidRPr="0016161E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PL/000023461/43</w:t>
      </w:r>
      <w:r w:rsidR="00264650">
        <w:rPr>
          <w:rFonts w:ascii="Calibri" w:eastAsia="Times New Roman" w:hAnsi="Calibri" w:cs="Times New Roman"/>
          <w:b/>
          <w:sz w:val="20"/>
          <w:szCs w:val="20"/>
          <w:lang w:eastAsia="pl-PL"/>
        </w:rPr>
        <w:t>22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/AJ/14 W SPRAWIE ZAMÓWIENIA PUBLICZNEGO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6161E" w:rsidRPr="0016161E" w:rsidRDefault="0016161E" w:rsidP="00271464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16161E" w:rsidRPr="0016161E" w:rsidRDefault="0016161E" w:rsidP="0016161E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7"/>
        </w:num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obejmuje koszty dostawy na warunkach CIP Incoterms 2010 do oznaczonego miejsca wykonania, tj. Główny Instytut Górnictwa, </w:t>
      </w:r>
      <w:r w:rsidRPr="0016161E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ul. Podleska 72, 43 – 190 Mikołów.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C90A8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zmian postanowień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</w:t>
      </w:r>
      <w:r w:rsidR="00C90A80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rtej umowy w stosunku do treści oferty, na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podstawie  której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16161E" w:rsidRPr="0016161E" w:rsidRDefault="0016161E" w:rsidP="0016161E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może żądać jedynie wynagrodzenia należnego z tytuły wykonania części umowy.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16161E" w:rsidRPr="0016161E" w:rsidRDefault="0016161E" w:rsidP="0016161E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16161E" w:rsidRPr="0016161E" w:rsidRDefault="0016161E" w:rsidP="0016161E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16161E" w:rsidRPr="0016161E" w:rsidRDefault="0016161E" w:rsidP="00E37CFA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FD023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…………….. 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16161E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E37CFA" w:rsidRDefault="00E37CFA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37CFA" w:rsidRPr="0016161E" w:rsidRDefault="00E37CFA" w:rsidP="00E37C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37CF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pkt. 1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ma prawo domagać się odsetek za opóźnienie w zapłacie.</w:t>
      </w:r>
    </w:p>
    <w:p w:rsidR="00E37CFA" w:rsidRPr="0016161E" w:rsidRDefault="00E37CFA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E37CFA" w:rsidP="00E37C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37CF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78737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Wykonawca wyraża zgodę na </w:t>
      </w:r>
      <w:r w:rsidR="0016161E"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16161E" w:rsidRPr="0016161E" w:rsidRDefault="0016161E" w:rsidP="0016161E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E37CFA" w:rsidP="00E37C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37CF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16161E"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E37CFA" w:rsidP="00E37CF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37CF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16161E"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E37CFA" w:rsidP="00E37CFA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E37CF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6.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16161E"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widowControl w:val="0"/>
        <w:numPr>
          <w:ilvl w:val="0"/>
          <w:numId w:val="2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widowControl w:val="0"/>
        <w:numPr>
          <w:ilvl w:val="0"/>
          <w:numId w:val="2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16161E" w:rsidRPr="0016161E" w:rsidRDefault="0016161E" w:rsidP="001616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E649E9" w:rsidRDefault="0016161E" w:rsidP="00271464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649E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E649E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dostarczy „przedmiot umowy” w terminie </w:t>
      </w:r>
      <w:r w:rsidRPr="00E649E9">
        <w:rPr>
          <w:rFonts w:ascii="Calibri" w:hAnsi="Calibri"/>
          <w:b/>
          <w:sz w:val="20"/>
          <w:szCs w:val="20"/>
        </w:rPr>
        <w:t>do 30 dni</w:t>
      </w:r>
      <w:r w:rsidRPr="00E649E9">
        <w:rPr>
          <w:rFonts w:ascii="Calibri" w:hAnsi="Calibri"/>
          <w:sz w:val="20"/>
          <w:szCs w:val="20"/>
        </w:rPr>
        <w:t xml:space="preserve"> </w:t>
      </w:r>
      <w:r w:rsidRPr="00E649E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</w:t>
      </w:r>
      <w:r w:rsidRPr="00E649E9">
        <w:rPr>
          <w:rFonts w:ascii="Calibri" w:eastAsia="Times New Roman" w:hAnsi="Calibri" w:cs="Calibri"/>
          <w:sz w:val="20"/>
          <w:szCs w:val="20"/>
          <w:lang w:eastAsia="pl-PL"/>
        </w:rPr>
        <w:t>Kopalnia Doświadczalna „Barbara”, ul. Podleska 72, 43 – 190 Mikołów.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16161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16161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zaznaczeniem ewentualnych rozbieżności.</w:t>
      </w:r>
    </w:p>
    <w:p w:rsidR="0016161E" w:rsidRPr="00245B43" w:rsidRDefault="0016161E" w:rsidP="00245B4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245B43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245B43">
        <w:rPr>
          <w:rFonts w:eastAsia="Times New Roman" w:cs="Times New Roman"/>
          <w:sz w:val="20"/>
          <w:szCs w:val="20"/>
          <w:lang w:eastAsia="pl-PL"/>
        </w:rPr>
        <w:t xml:space="preserve"> Wraz z „przedmiotem umowy”, </w:t>
      </w:r>
      <w:r w:rsidRPr="00245B43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245B43" w:rsidRPr="00245B4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245B43">
        <w:rPr>
          <w:rFonts w:eastAsia="Times New Roman" w:cs="Times New Roman"/>
          <w:sz w:val="20"/>
          <w:szCs w:val="20"/>
          <w:lang w:eastAsia="pl-PL"/>
        </w:rPr>
        <w:t xml:space="preserve">dostarczy </w:t>
      </w:r>
      <w:r w:rsidR="00245B43" w:rsidRPr="00245B43">
        <w:rPr>
          <w:rFonts w:eastAsia="Times New Roman" w:cs="Times New Roman"/>
          <w:sz w:val="20"/>
          <w:szCs w:val="20"/>
          <w:lang w:eastAsia="pl-PL"/>
        </w:rPr>
        <w:t>i</w:t>
      </w:r>
      <w:r w:rsidR="00935F0F" w:rsidRPr="00245B43">
        <w:rPr>
          <w:rFonts w:eastAsia="Times New Roman" w:cs="Times New Roman"/>
          <w:sz w:val="20"/>
          <w:szCs w:val="20"/>
          <w:lang w:eastAsia="pl-PL"/>
        </w:rPr>
        <w:t xml:space="preserve">nstrukcje obsługi w języku </w:t>
      </w:r>
      <w:r w:rsidRPr="00245B43">
        <w:rPr>
          <w:rFonts w:eastAsia="Times New Roman" w:cs="Times New Roman"/>
          <w:sz w:val="20"/>
          <w:szCs w:val="20"/>
          <w:lang w:eastAsia="pl-PL"/>
        </w:rPr>
        <w:t>angielskim.</w:t>
      </w:r>
    </w:p>
    <w:p w:rsid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8213BA" w:rsidRPr="00245B43" w:rsidRDefault="008213BA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6161E" w:rsidRPr="00483B69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483B6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483B6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5.</w:t>
      </w:r>
      <w:r w:rsidRPr="00483B6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ODPOWIEDZIALNOŚĆ</w:t>
      </w:r>
      <w:r w:rsidR="00935F0F" w:rsidRPr="00483B69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WYKONAWCY Z TYTUŁU GWARANCJI</w:t>
      </w:r>
    </w:p>
    <w:p w:rsidR="0016161E" w:rsidRPr="00483B69" w:rsidRDefault="0016161E" w:rsidP="0016161E">
      <w:p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</w:p>
    <w:p w:rsidR="0016161E" w:rsidRPr="00483B69" w:rsidRDefault="0016161E" w:rsidP="0016161E">
      <w:pPr>
        <w:spacing w:after="0" w:line="240" w:lineRule="auto"/>
        <w:jc w:val="both"/>
        <w:rPr>
          <w:rFonts w:ascii="Calibri" w:eastAsia="Times New Roman" w:hAnsi="Calibri" w:cs="Courier New"/>
          <w:b/>
          <w:sz w:val="20"/>
          <w:szCs w:val="20"/>
          <w:lang w:eastAsia="pl-PL"/>
        </w:rPr>
      </w:pPr>
      <w:r w:rsidRPr="00483B69">
        <w:rPr>
          <w:rFonts w:ascii="Calibri" w:eastAsia="Times New Roman" w:hAnsi="Calibri" w:cs="Courier New"/>
          <w:sz w:val="20"/>
          <w:szCs w:val="20"/>
          <w:lang w:eastAsia="pl-PL"/>
        </w:rPr>
        <w:t xml:space="preserve">1. Warunki odpowiedzialności określa niniejsza umowa, Kodeks Cywilny oraz oferta </w:t>
      </w:r>
      <w:r w:rsidRPr="00483B69">
        <w:rPr>
          <w:rFonts w:ascii="Calibri" w:eastAsia="Times New Roman" w:hAnsi="Calibri" w:cs="Courier New"/>
          <w:b/>
          <w:sz w:val="20"/>
          <w:szCs w:val="20"/>
          <w:lang w:eastAsia="pl-PL"/>
        </w:rPr>
        <w:t>WYKONAWCY.</w:t>
      </w:r>
      <w:r w:rsidRPr="00483B69">
        <w:rPr>
          <w:rFonts w:ascii="Calibri" w:eastAsia="Times New Roman" w:hAnsi="Calibri" w:cs="Courier New"/>
          <w:sz w:val="20"/>
          <w:szCs w:val="20"/>
          <w:lang w:eastAsia="pl-PL"/>
        </w:rPr>
        <w:t xml:space="preserve"> </w:t>
      </w:r>
      <w:r w:rsidRPr="00483B69">
        <w:rPr>
          <w:rFonts w:ascii="Calibri" w:eastAsia="Times New Roman" w:hAnsi="Calibri" w:cs="Courier New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Pr="00483B69">
        <w:rPr>
          <w:rFonts w:ascii="Calibri" w:eastAsia="Times New Roman" w:hAnsi="Calibri" w:cs="Courier New"/>
          <w:b/>
          <w:sz w:val="20"/>
          <w:szCs w:val="20"/>
          <w:lang w:eastAsia="pl-PL"/>
        </w:rPr>
        <w:t>ZAMAWIAJĄCEGO.</w:t>
      </w:r>
    </w:p>
    <w:p w:rsidR="0016161E" w:rsidRPr="00483B69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:rsidR="00D00727" w:rsidRPr="00483B69" w:rsidRDefault="0016161E" w:rsidP="00D00727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 w:rsidRPr="00483B69">
        <w:rPr>
          <w:rFonts w:ascii="Calibri" w:hAnsi="Calibri"/>
          <w:b/>
        </w:rPr>
        <w:t xml:space="preserve">WYKONAWCA </w:t>
      </w:r>
      <w:r w:rsidRPr="00483B69">
        <w:rPr>
          <w:rFonts w:ascii="Calibri" w:hAnsi="Calibri"/>
        </w:rPr>
        <w:t>udziela gwarancji na</w:t>
      </w:r>
      <w:r w:rsidR="00D00727" w:rsidRPr="00483B69">
        <w:rPr>
          <w:rFonts w:ascii="Calibri" w:hAnsi="Calibri"/>
        </w:rPr>
        <w:t>:</w:t>
      </w:r>
    </w:p>
    <w:p w:rsidR="00D00727" w:rsidRPr="00483B69" w:rsidRDefault="00D00727" w:rsidP="00D0072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83B69">
        <w:rPr>
          <w:rFonts w:ascii="Calibri" w:eastAsia="Times New Roman" w:hAnsi="Calibri" w:cs="Calibri"/>
          <w:sz w:val="20"/>
          <w:szCs w:val="20"/>
          <w:lang w:eastAsia="pl-PL"/>
        </w:rPr>
        <w:t xml:space="preserve"> - sprzęt na okres nie krótszy niż 12 miesięcy od daty końcowego odbioru „przedmiotu zamówienia”,</w:t>
      </w:r>
    </w:p>
    <w:p w:rsidR="00D00727" w:rsidRPr="00483B69" w:rsidRDefault="00D00727" w:rsidP="00D0072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83B69">
        <w:rPr>
          <w:rFonts w:ascii="Calibri" w:eastAsia="Times New Roman" w:hAnsi="Calibri" w:cs="Calibri"/>
          <w:sz w:val="20"/>
          <w:szCs w:val="20"/>
          <w:lang w:eastAsia="pl-PL"/>
        </w:rPr>
        <w:t xml:space="preserve"> - na nośnik oprogramowania na okres nie krótszy niż 90 dni, od daty końcowego </w:t>
      </w:r>
      <w:r w:rsidR="00483B69">
        <w:rPr>
          <w:rFonts w:ascii="Calibri" w:eastAsia="Times New Roman" w:hAnsi="Calibri" w:cs="Calibri"/>
          <w:sz w:val="20"/>
          <w:szCs w:val="20"/>
          <w:lang w:eastAsia="pl-PL"/>
        </w:rPr>
        <w:t>odbioru „przedmiotu zamówienia”.</w:t>
      </w:r>
    </w:p>
    <w:p w:rsidR="0016161E" w:rsidRPr="00483B69" w:rsidRDefault="0016161E" w:rsidP="0016161E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83B69" w:rsidRPr="00483B69" w:rsidRDefault="00483B69" w:rsidP="00483B69">
      <w:pPr>
        <w:pStyle w:val="Akapitzlist"/>
        <w:numPr>
          <w:ilvl w:val="0"/>
          <w:numId w:val="10"/>
        </w:numPr>
        <w:rPr>
          <w:rFonts w:ascii="Calibri" w:hAnsi="Calibri"/>
        </w:rPr>
      </w:pPr>
      <w:r w:rsidRPr="00483B69">
        <w:rPr>
          <w:rFonts w:ascii="Calibri" w:hAnsi="Calibri"/>
          <w:b/>
        </w:rPr>
        <w:t>WYKONAWCA</w:t>
      </w:r>
      <w:r w:rsidRPr="00483B69">
        <w:rPr>
          <w:rFonts w:ascii="Calibri" w:hAnsi="Calibri"/>
        </w:rPr>
        <w:t xml:space="preserve"> </w:t>
      </w:r>
      <w:r>
        <w:rPr>
          <w:rFonts w:ascii="Calibri" w:hAnsi="Calibri"/>
        </w:rPr>
        <w:t>udziela</w:t>
      </w:r>
      <w:r w:rsidRPr="00483B69">
        <w:rPr>
          <w:rFonts w:ascii="Calibri" w:hAnsi="Calibri"/>
        </w:rPr>
        <w:t xml:space="preserve"> licencji na użytkowanie oprogramowan</w:t>
      </w:r>
      <w:r w:rsidR="002A14CB">
        <w:rPr>
          <w:rFonts w:ascii="Calibri" w:hAnsi="Calibri"/>
        </w:rPr>
        <w:t xml:space="preserve">ia, zgodnie z umową licencyjną </w:t>
      </w:r>
      <w:r w:rsidRPr="00483B69">
        <w:rPr>
          <w:rFonts w:ascii="Calibri" w:hAnsi="Calibri"/>
        </w:rPr>
        <w:t>producenta oprogramowania.</w:t>
      </w:r>
    </w:p>
    <w:p w:rsidR="005D2ADB" w:rsidRPr="00483B69" w:rsidRDefault="005D2ADB" w:rsidP="0016161E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483B69" w:rsidRDefault="00483B69" w:rsidP="0016161E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4</w:t>
      </w:r>
      <w:r w:rsidR="0016161E" w:rsidRPr="00483B69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. 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Gwarancja będzie obowiązywać od daty odbioru „przedmiotu umowy” określonego 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br/>
        <w:t>w § 4, pkt. 2 niniejszej umowy.</w:t>
      </w:r>
    </w:p>
    <w:p w:rsidR="0016161E" w:rsidRPr="00483B69" w:rsidRDefault="0016161E" w:rsidP="0016161E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483B69" w:rsidRDefault="00483B69" w:rsidP="0016161E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Serwis gwarancyjny będzie świadczony przez producenta lub autoryzowany przez niego serwis lub autoryzowane przez niego osoby. Serwis </w:t>
      </w:r>
      <w:r w:rsidR="00C37C5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gwarancyjny 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>realizowany będzie na koszt Wykonawcy.</w:t>
      </w:r>
    </w:p>
    <w:p w:rsidR="0016161E" w:rsidRPr="00483B69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483B69" w:rsidRDefault="00483B69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 w:rsidRPr="00483B69">
        <w:rPr>
          <w:rFonts w:ascii="Calibri" w:eastAsia="Times New Roman" w:hAnsi="Calibri" w:cs="Times New Roman"/>
          <w:b/>
          <w:sz w:val="20"/>
          <w:szCs w:val="20"/>
          <w:lang w:eastAsia="pl-PL"/>
        </w:rPr>
        <w:t>6</w:t>
      </w:r>
      <w:r w:rsidR="0016161E" w:rsidRPr="00483B69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gwarancy</w:t>
      </w:r>
      <w:r w:rsidR="00EA73D0" w:rsidRPr="00483B6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jny </w:t>
      </w:r>
      <w:r w:rsidR="00351AD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dla sprzętu </w:t>
      </w:r>
      <w:r w:rsidR="00EA73D0" w:rsidRPr="00483B69">
        <w:rPr>
          <w:rFonts w:ascii="Calibri" w:eastAsia="Times New Roman" w:hAnsi="Calibri" w:cs="Times New Roman"/>
          <w:sz w:val="20"/>
          <w:szCs w:val="20"/>
          <w:lang w:eastAsia="pl-PL"/>
        </w:rPr>
        <w:t>na następujących warunkach:</w:t>
      </w:r>
    </w:p>
    <w:p w:rsidR="0016161E" w:rsidRPr="00483B69" w:rsidRDefault="0016161E" w:rsidP="0016161E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16161E" w:rsidRPr="00704CF9" w:rsidRDefault="0016161E" w:rsidP="0016161E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04CF9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704CF9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</w:t>
      </w:r>
      <w:r w:rsidR="00B709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tego samego elementu z zakresu 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>„przedmiotu umowy”, Wykonawca jest zobowiązany do wymiany „przedmiotu umowy” na nowy;</w:t>
      </w:r>
    </w:p>
    <w:p w:rsidR="00B51643" w:rsidRPr="00704CF9" w:rsidRDefault="00B51643" w:rsidP="0016161E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B709FE" w:rsidRDefault="0016161E" w:rsidP="0016161E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704CF9"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Wszystkie koszty związane z wymianą </w:t>
      </w:r>
      <w:r w:rsidRPr="00B709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wadliwego „przedmiotu umowy” </w:t>
      </w:r>
      <w:r w:rsidR="00B709FE" w:rsidRPr="00B709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okresie gwarancji </w:t>
      </w:r>
      <w:r w:rsidRPr="00B709F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ponosi </w:t>
      </w:r>
      <w:r w:rsidRPr="00B709FE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WYKONAWCA;</w:t>
      </w:r>
    </w:p>
    <w:p w:rsidR="00B51643" w:rsidRPr="00704CF9" w:rsidRDefault="00B51643" w:rsidP="0016161E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16161E" w:rsidRPr="00704CF9" w:rsidRDefault="0016161E" w:rsidP="0016161E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04CF9">
        <w:rPr>
          <w:rFonts w:ascii="Calibri" w:eastAsia="Times New Roman" w:hAnsi="Calibri" w:cs="Times New Roman"/>
          <w:b/>
          <w:sz w:val="20"/>
          <w:szCs w:val="20"/>
          <w:lang w:eastAsia="pl-PL"/>
        </w:rPr>
        <w:t>c)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Pr="00704CF9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 xml:space="preserve"> </w:t>
      </w:r>
      <w:r w:rsidRPr="00704CF9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</w:t>
      </w:r>
      <w:r w:rsidR="00964F90">
        <w:rPr>
          <w:rFonts w:ascii="Calibri" w:eastAsia="Times New Roman" w:hAnsi="Calibri" w:cs="Times New Roman"/>
          <w:sz w:val="20"/>
          <w:szCs w:val="20"/>
          <w:lang w:eastAsia="pl-PL"/>
        </w:rPr>
        <w:t>ny jest usunąć braki w ciągu 28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 od daty jej wniesienia;</w:t>
      </w:r>
    </w:p>
    <w:p w:rsidR="003A2B27" w:rsidRPr="00704CF9" w:rsidRDefault="003A2B27" w:rsidP="0016161E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A2B27" w:rsidRPr="00704CF9" w:rsidRDefault="00B51643" w:rsidP="00B51643">
      <w:pPr>
        <w:ind w:left="585"/>
        <w:jc w:val="both"/>
        <w:rPr>
          <w:rFonts w:ascii="Calibri" w:hAnsi="Calibri"/>
          <w:iCs/>
          <w:sz w:val="20"/>
          <w:szCs w:val="20"/>
        </w:rPr>
      </w:pPr>
      <w:r w:rsidRPr="00704CF9">
        <w:rPr>
          <w:rFonts w:ascii="Calibri" w:hAnsi="Calibri"/>
          <w:b/>
          <w:sz w:val="20"/>
          <w:szCs w:val="20"/>
        </w:rPr>
        <w:t>d)</w:t>
      </w:r>
      <w:r w:rsidRPr="00704CF9">
        <w:rPr>
          <w:rFonts w:ascii="Calibri" w:hAnsi="Calibri"/>
          <w:sz w:val="20"/>
          <w:szCs w:val="20"/>
        </w:rPr>
        <w:t xml:space="preserve"> </w:t>
      </w:r>
      <w:r w:rsidR="003A2B27" w:rsidRPr="00704CF9">
        <w:rPr>
          <w:rFonts w:ascii="Calibri" w:hAnsi="Calibri"/>
          <w:sz w:val="20"/>
          <w:szCs w:val="20"/>
        </w:rPr>
        <w:t>Zamawiający</w:t>
      </w:r>
      <w:r w:rsidR="003A2B27" w:rsidRPr="00704CF9">
        <w:rPr>
          <w:rFonts w:ascii="Calibri" w:hAnsi="Calibri"/>
          <w:i/>
          <w:sz w:val="20"/>
          <w:szCs w:val="20"/>
        </w:rPr>
        <w:t xml:space="preserve"> </w:t>
      </w:r>
      <w:r w:rsidR="003A2B27" w:rsidRPr="00704CF9">
        <w:rPr>
          <w:rFonts w:ascii="Calibri" w:hAnsi="Calibri"/>
          <w:sz w:val="20"/>
          <w:szCs w:val="20"/>
        </w:rPr>
        <w:t>ma obowiązek zawiadomić Wykonawcę</w:t>
      </w:r>
      <w:r w:rsidR="003A2B27" w:rsidRPr="00704CF9">
        <w:rPr>
          <w:rFonts w:ascii="Calibri" w:hAnsi="Calibri"/>
          <w:i/>
          <w:sz w:val="20"/>
          <w:szCs w:val="20"/>
        </w:rPr>
        <w:t xml:space="preserve"> </w:t>
      </w:r>
      <w:r w:rsidR="003A2B27" w:rsidRPr="00704CF9">
        <w:rPr>
          <w:rFonts w:ascii="Calibri" w:hAnsi="Calibri"/>
          <w:sz w:val="20"/>
          <w:szCs w:val="20"/>
        </w:rPr>
        <w:t xml:space="preserve">o wadzie </w:t>
      </w:r>
      <w:r w:rsidR="00C722CE">
        <w:rPr>
          <w:rFonts w:ascii="Calibri" w:hAnsi="Calibri"/>
          <w:sz w:val="20"/>
          <w:szCs w:val="20"/>
        </w:rPr>
        <w:t xml:space="preserve">niezwłocznie, </w:t>
      </w:r>
      <w:r w:rsidR="003A2B27" w:rsidRPr="00704CF9">
        <w:rPr>
          <w:rFonts w:ascii="Calibri" w:hAnsi="Calibri"/>
          <w:sz w:val="20"/>
          <w:szCs w:val="20"/>
        </w:rPr>
        <w:t xml:space="preserve">najpóźniej w okresie </w:t>
      </w:r>
      <w:r w:rsidR="00C722CE">
        <w:rPr>
          <w:rFonts w:ascii="Calibri" w:hAnsi="Calibri"/>
          <w:sz w:val="20"/>
          <w:szCs w:val="20"/>
        </w:rPr>
        <w:t xml:space="preserve">5 dni roboczych </w:t>
      </w:r>
      <w:r w:rsidR="003A2B27" w:rsidRPr="00704CF9">
        <w:rPr>
          <w:rFonts w:ascii="Calibri" w:hAnsi="Calibri"/>
          <w:sz w:val="20"/>
          <w:szCs w:val="20"/>
        </w:rPr>
        <w:t xml:space="preserve">od daty jej wykrycia – faksem, pocztą elektroniczną lub pisemnie na adres Wykonawcy </w:t>
      </w:r>
      <w:r w:rsidR="003A2B27" w:rsidRPr="00704CF9">
        <w:rPr>
          <w:rFonts w:ascii="Calibri" w:hAnsi="Calibri"/>
          <w:iCs/>
          <w:sz w:val="20"/>
          <w:szCs w:val="20"/>
        </w:rPr>
        <w:t>(zgłoszenia serwisowe będą kierowane do serwisu przez Pracowników KD „Barbara”).</w:t>
      </w:r>
    </w:p>
    <w:p w:rsidR="0016161E" w:rsidRPr="00704CF9" w:rsidRDefault="003A2B27" w:rsidP="0016161E">
      <w:pPr>
        <w:spacing w:after="0" w:line="240" w:lineRule="auto"/>
        <w:ind w:left="705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704CF9">
        <w:rPr>
          <w:rFonts w:ascii="Calibri" w:eastAsia="Times New Roman" w:hAnsi="Calibri" w:cs="TimesNewRomanPSMT"/>
          <w:b/>
          <w:sz w:val="20"/>
          <w:szCs w:val="20"/>
          <w:lang w:eastAsia="pl-PL"/>
        </w:rPr>
        <w:t>e</w:t>
      </w:r>
      <w:r w:rsidR="0016161E" w:rsidRPr="00704CF9">
        <w:rPr>
          <w:rFonts w:ascii="Calibri" w:eastAsia="Times New Roman" w:hAnsi="Calibri" w:cs="TimesNewRomanPSMT"/>
          <w:b/>
          <w:sz w:val="20"/>
          <w:szCs w:val="20"/>
          <w:lang w:eastAsia="pl-PL"/>
        </w:rPr>
        <w:t>)</w:t>
      </w:r>
      <w:r w:rsidR="0016161E" w:rsidRPr="00704CF9">
        <w:rPr>
          <w:rFonts w:ascii="Calibri" w:eastAsia="Times New Roman" w:hAnsi="Calibri" w:cs="TimesNewRomanPSMT"/>
          <w:sz w:val="20"/>
          <w:szCs w:val="20"/>
          <w:lang w:eastAsia="pl-PL"/>
        </w:rPr>
        <w:tab/>
        <w:t>Serwis realizowany jest:</w:t>
      </w:r>
    </w:p>
    <w:p w:rsidR="00A61AF8" w:rsidRPr="00704CF9" w:rsidRDefault="00A61AF8" w:rsidP="00A61AF8">
      <w:pPr>
        <w:tabs>
          <w:tab w:val="left" w:pos="993"/>
        </w:tabs>
        <w:spacing w:after="0" w:line="240" w:lineRule="auto"/>
        <w:ind w:left="708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704CF9">
        <w:rPr>
          <w:rFonts w:ascii="Calibri" w:eastAsia="Times New Roman" w:hAnsi="Calibri" w:cs="TimesNewRomanPSMT"/>
          <w:b/>
          <w:sz w:val="20"/>
          <w:szCs w:val="20"/>
          <w:lang w:eastAsia="pl-PL"/>
        </w:rPr>
        <w:tab/>
      </w:r>
      <w:r w:rsidRPr="00704CF9">
        <w:rPr>
          <w:rFonts w:ascii="Calibri" w:eastAsia="Times New Roman" w:hAnsi="Calibri" w:cs="TimesNewRomanPSMT"/>
          <w:b/>
          <w:sz w:val="20"/>
          <w:szCs w:val="20"/>
          <w:lang w:eastAsia="pl-PL"/>
        </w:rPr>
        <w:tab/>
        <w:t>1</w:t>
      </w:r>
      <w:r w:rsidR="0016161E" w:rsidRPr="00704CF9">
        <w:rPr>
          <w:rFonts w:ascii="Calibri" w:eastAsia="Times New Roman" w:hAnsi="Calibri" w:cs="TimesNewRomanPSMT"/>
          <w:b/>
          <w:sz w:val="20"/>
          <w:szCs w:val="20"/>
          <w:lang w:eastAsia="pl-PL"/>
        </w:rPr>
        <w:t xml:space="preserve">) </w:t>
      </w:r>
      <w:r w:rsidRPr="00704CF9">
        <w:rPr>
          <w:rFonts w:ascii="Calibri" w:eastAsia="Times New Roman" w:hAnsi="Calibri" w:cs="TimesNewRomanPSMT"/>
          <w:sz w:val="20"/>
          <w:szCs w:val="20"/>
          <w:lang w:eastAsia="pl-PL"/>
        </w:rPr>
        <w:t>w serwisie producenta:</w:t>
      </w:r>
    </w:p>
    <w:p w:rsidR="00A61AF8" w:rsidRPr="00704CF9" w:rsidRDefault="00A61AF8" w:rsidP="003A2B27">
      <w:pPr>
        <w:tabs>
          <w:tab w:val="left" w:pos="993"/>
        </w:tabs>
        <w:spacing w:after="0" w:line="240" w:lineRule="auto"/>
        <w:ind w:left="99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704CF9">
        <w:rPr>
          <w:rFonts w:ascii="Calibri" w:eastAsia="Times New Roman" w:hAnsi="Calibri" w:cs="TimesNewRomanPSMT"/>
          <w:b/>
          <w:sz w:val="20"/>
          <w:szCs w:val="20"/>
          <w:lang w:eastAsia="pl-PL"/>
        </w:rPr>
        <w:tab/>
        <w:t xml:space="preserve"> - c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zas reakcji serwisowej, tj. czas w którym Wykonawca ma obowiązek ustalić </w:t>
      </w:r>
      <w:r w:rsidR="006229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sposób realizacji świadczenia gwarancyjnego, wynosi </w:t>
      </w:r>
      <w:r w:rsidR="003A2B27" w:rsidRPr="00704C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maksymalnie 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>5 dni roboczych,</w:t>
      </w:r>
    </w:p>
    <w:p w:rsidR="00A61AF8" w:rsidRPr="00704CF9" w:rsidRDefault="003A2B27" w:rsidP="003A2B27">
      <w:pPr>
        <w:tabs>
          <w:tab w:val="left" w:pos="993"/>
        </w:tabs>
        <w:spacing w:after="0" w:line="240" w:lineRule="auto"/>
        <w:ind w:left="993"/>
        <w:jc w:val="both"/>
        <w:rPr>
          <w:rFonts w:ascii="Calibri" w:eastAsia="Times New Roman" w:hAnsi="Calibri" w:cs="TimesNewRomanPSMT"/>
          <w:sz w:val="20"/>
          <w:szCs w:val="20"/>
          <w:lang w:eastAsia="pl-PL"/>
        </w:rPr>
      </w:pPr>
      <w:r w:rsidRPr="00704CF9">
        <w:rPr>
          <w:rFonts w:ascii="Calibri" w:eastAsia="Times New Roman" w:hAnsi="Calibri" w:cs="TimesNewRomanPSMT"/>
          <w:sz w:val="20"/>
          <w:szCs w:val="20"/>
          <w:lang w:eastAsia="pl-PL"/>
        </w:rPr>
        <w:tab/>
        <w:t xml:space="preserve"> - czas naprawy przedmiotu umowy </w:t>
      </w:r>
      <w:r w:rsidRPr="00704CF9">
        <w:rPr>
          <w:rFonts w:ascii="Calibri" w:eastAsia="Times New Roman" w:hAnsi="Calibri" w:cs="Times New Roman"/>
          <w:sz w:val="20"/>
          <w:szCs w:val="20"/>
          <w:lang w:eastAsia="pl-PL"/>
        </w:rPr>
        <w:t>wynosi maksymalnie 28 dni roboczych (licząc od dnia wezwania do usunięcia wady/wad drogą elektroniczną, faksem lub pisemnie na adres Wykonawcy).</w:t>
      </w:r>
    </w:p>
    <w:p w:rsidR="00A61AF8" w:rsidRPr="00704CF9" w:rsidRDefault="00A61AF8" w:rsidP="0016161E">
      <w:pPr>
        <w:spacing w:after="0" w:line="240" w:lineRule="auto"/>
        <w:ind w:firstLine="708"/>
        <w:jc w:val="both"/>
        <w:rPr>
          <w:b/>
          <w:sz w:val="20"/>
          <w:szCs w:val="20"/>
        </w:rPr>
      </w:pPr>
    </w:p>
    <w:p w:rsidR="0016161E" w:rsidRPr="00704CF9" w:rsidRDefault="003A2B27" w:rsidP="0016161E">
      <w:pPr>
        <w:spacing w:after="0" w:line="240" w:lineRule="auto"/>
        <w:ind w:firstLine="708"/>
        <w:jc w:val="both"/>
        <w:rPr>
          <w:sz w:val="20"/>
          <w:szCs w:val="20"/>
        </w:rPr>
      </w:pPr>
      <w:r w:rsidRPr="00704CF9">
        <w:rPr>
          <w:b/>
          <w:sz w:val="20"/>
          <w:szCs w:val="20"/>
        </w:rPr>
        <w:t>f</w:t>
      </w:r>
      <w:r w:rsidR="0016161E" w:rsidRPr="00704CF9">
        <w:rPr>
          <w:b/>
          <w:sz w:val="20"/>
          <w:szCs w:val="20"/>
        </w:rPr>
        <w:t>)</w:t>
      </w:r>
      <w:r w:rsidR="0016161E" w:rsidRPr="00704CF9">
        <w:rPr>
          <w:sz w:val="20"/>
          <w:szCs w:val="20"/>
        </w:rPr>
        <w:t xml:space="preserve"> W przypadku przekroczenia w/w terminów Wykonawca jest zobowiązany na czas naprawy</w:t>
      </w:r>
    </w:p>
    <w:p w:rsidR="0016161E" w:rsidRPr="00704CF9" w:rsidRDefault="00734583" w:rsidP="0016161E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</w:t>
      </w:r>
      <w:r w:rsidR="0016161E" w:rsidRPr="00704CF9">
        <w:rPr>
          <w:rFonts w:eastAsia="Times New Roman" w:cs="Times New Roman"/>
          <w:sz w:val="20"/>
          <w:szCs w:val="20"/>
          <w:lang w:eastAsia="pl-PL"/>
        </w:rPr>
        <w:t>ostarczyć sprzęt zastępczy – co najmniej równoważny uszkodzonemu i pochodzący od tego samego producenta.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551D90" w:rsidP="00551D9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7. </w:t>
      </w:r>
      <w:r w:rsidR="0016161E"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gwarantuje dostawę materiałów eksploatacyjnych i części zapasowych przez okres co najmniej </w:t>
      </w:r>
      <w:r w:rsidR="0026029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 lat.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483B69" w:rsidRDefault="00551D90" w:rsidP="00551D9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8. 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>Serwis pogwarancyjny będzie realizowany przez Wykona</w:t>
      </w:r>
      <w:r w:rsidR="008B454B">
        <w:rPr>
          <w:rFonts w:ascii="Calibri" w:eastAsia="Times New Roman" w:hAnsi="Calibri" w:cs="Times New Roman"/>
          <w:sz w:val="20"/>
          <w:szCs w:val="20"/>
          <w:lang w:eastAsia="pl-PL"/>
        </w:rPr>
        <w:t>wcę na podstawie zasad świadczenia usług serwisowych ustanowionych przez producenta sprzętu, będącego przedmiotem dostawy.</w:t>
      </w:r>
    </w:p>
    <w:p w:rsidR="0016161E" w:rsidRDefault="00551D90" w:rsidP="0064202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9. 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t>Wykonawca gwarantuje, że towar zamawiany w tej umowie jest nowy, pozbawiony wad materiałowych</w:t>
      </w:r>
      <w:r w:rsidR="0016161E" w:rsidRPr="00483B6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i wykonawczych, a ponadto jest wykonany zgodnie z obowiązującymi standardami i nor</w:t>
      </w:r>
      <w:r w:rsidR="00C0634B">
        <w:rPr>
          <w:rFonts w:ascii="Calibri" w:eastAsia="Times New Roman" w:hAnsi="Calibri" w:cs="Times New Roman"/>
          <w:sz w:val="20"/>
          <w:szCs w:val="20"/>
          <w:lang w:eastAsia="pl-PL"/>
        </w:rPr>
        <w:t>mami jakościowymi.</w:t>
      </w:r>
    </w:p>
    <w:p w:rsidR="00642027" w:rsidRPr="00483B69" w:rsidRDefault="00642027" w:rsidP="0064202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Default="00551D90" w:rsidP="0064202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467F27">
        <w:rPr>
          <w:rFonts w:ascii="Calibri" w:hAnsi="Calibri"/>
        </w:rPr>
        <w:t>0</w:t>
      </w:r>
      <w:r>
        <w:rPr>
          <w:rFonts w:ascii="Calibri" w:hAnsi="Calibri"/>
        </w:rPr>
        <w:t xml:space="preserve">. </w:t>
      </w:r>
      <w:r w:rsidR="0016161E" w:rsidRPr="00551D90">
        <w:rPr>
          <w:rFonts w:ascii="Calibri" w:hAnsi="Calibri"/>
        </w:rPr>
        <w:t>W przypadku konieczności usunięcia wad w innym miejscu niż miejsce używania przedmiotu umowy koszt i odpowiedzialność za je</w:t>
      </w:r>
      <w:r w:rsidR="00483B69" w:rsidRPr="00551D90">
        <w:rPr>
          <w:rFonts w:ascii="Calibri" w:hAnsi="Calibri"/>
        </w:rPr>
        <w:t>go</w:t>
      </w:r>
      <w:r w:rsidR="0016161E" w:rsidRPr="00551D90">
        <w:rPr>
          <w:rFonts w:ascii="Calibri" w:hAnsi="Calibri"/>
        </w:rPr>
        <w:t xml:space="preserve"> transport </w:t>
      </w:r>
      <w:r w:rsidR="00C0634B">
        <w:rPr>
          <w:rFonts w:ascii="Calibri" w:hAnsi="Calibri"/>
        </w:rPr>
        <w:t xml:space="preserve">w okresie trwania gwarancji </w:t>
      </w:r>
      <w:r w:rsidR="0016161E" w:rsidRPr="00551D90">
        <w:rPr>
          <w:rFonts w:ascii="Calibri" w:hAnsi="Calibri"/>
        </w:rPr>
        <w:t xml:space="preserve">ponosi Wykonawca. Koszt i odpowiedzialność ponosi Wykonawca od chwili wydania wadliwego przedmiotu umowy jego upoważnionemu przedstawicielowi, do chwili </w:t>
      </w:r>
      <w:r w:rsidR="00C0634B">
        <w:rPr>
          <w:rFonts w:ascii="Calibri" w:hAnsi="Calibri"/>
        </w:rPr>
        <w:t xml:space="preserve">dostarczenia </w:t>
      </w:r>
      <w:r w:rsidR="0016161E" w:rsidRPr="00551D90">
        <w:rPr>
          <w:rFonts w:ascii="Calibri" w:hAnsi="Calibri"/>
        </w:rPr>
        <w:t xml:space="preserve">przedmiotu umowy </w:t>
      </w:r>
      <w:r w:rsidR="00C0634B">
        <w:rPr>
          <w:rFonts w:ascii="Calibri" w:hAnsi="Calibri"/>
        </w:rPr>
        <w:t xml:space="preserve">do siedziby </w:t>
      </w:r>
      <w:r w:rsidR="0016161E" w:rsidRPr="00551D90">
        <w:rPr>
          <w:rFonts w:ascii="Calibri" w:hAnsi="Calibri"/>
        </w:rPr>
        <w:t>Zamawiającego</w:t>
      </w:r>
      <w:r w:rsidR="0016161E" w:rsidRPr="00551D90">
        <w:rPr>
          <w:rFonts w:ascii="Calibri" w:hAnsi="Calibri"/>
          <w:i/>
        </w:rPr>
        <w:t>,</w:t>
      </w:r>
      <w:r w:rsidR="0016161E" w:rsidRPr="00551D90">
        <w:rPr>
          <w:rFonts w:ascii="Calibri" w:hAnsi="Calibri"/>
        </w:rPr>
        <w:t xml:space="preserve"> po usunięciu wady.</w:t>
      </w:r>
    </w:p>
    <w:p w:rsidR="00642027" w:rsidRPr="00551D90" w:rsidRDefault="00642027" w:rsidP="00642027">
      <w:pPr>
        <w:spacing w:after="0" w:line="240" w:lineRule="auto"/>
        <w:jc w:val="both"/>
        <w:rPr>
          <w:rFonts w:ascii="Calibri" w:hAnsi="Calibri"/>
        </w:rPr>
      </w:pPr>
    </w:p>
    <w:p w:rsidR="0016161E" w:rsidRPr="007B3D07" w:rsidRDefault="00655114" w:rsidP="00642027">
      <w:pPr>
        <w:spacing w:after="0" w:line="240" w:lineRule="auto"/>
        <w:jc w:val="both"/>
        <w:rPr>
          <w:rFonts w:ascii="Calibri" w:eastAsia="Times New Roman" w:hAnsi="Calibri" w:cs="Courier New"/>
          <w:sz w:val="20"/>
          <w:szCs w:val="20"/>
          <w:lang w:eastAsia="pl-PL"/>
        </w:rPr>
      </w:pPr>
      <w:r w:rsidRPr="007B3D07">
        <w:rPr>
          <w:rFonts w:ascii="Calibri" w:hAnsi="Calibri"/>
          <w:sz w:val="20"/>
          <w:szCs w:val="20"/>
        </w:rPr>
        <w:t>1</w:t>
      </w:r>
      <w:r w:rsidR="00BF082F" w:rsidRPr="007B3D07">
        <w:rPr>
          <w:rFonts w:ascii="Calibri" w:hAnsi="Calibri"/>
          <w:sz w:val="20"/>
          <w:szCs w:val="20"/>
        </w:rPr>
        <w:t>1</w:t>
      </w:r>
      <w:r w:rsidRPr="007B3D07">
        <w:rPr>
          <w:rFonts w:ascii="Calibri" w:hAnsi="Calibri"/>
          <w:sz w:val="20"/>
          <w:szCs w:val="20"/>
        </w:rPr>
        <w:t xml:space="preserve">. </w:t>
      </w:r>
      <w:r w:rsidR="0016161E" w:rsidRPr="007B3D07">
        <w:rPr>
          <w:rFonts w:ascii="Calibri" w:hAnsi="Calibri"/>
          <w:sz w:val="20"/>
          <w:szCs w:val="20"/>
        </w:rPr>
        <w:t>Jeżeli wady przedmiotu umowy usunąć się nie da, albo Wykonawca nie usunie wady w okresie</w:t>
      </w:r>
      <w:r w:rsidRPr="007B3D07">
        <w:rPr>
          <w:rFonts w:ascii="Calibri" w:hAnsi="Calibri"/>
          <w:sz w:val="20"/>
          <w:szCs w:val="20"/>
        </w:rPr>
        <w:t xml:space="preserve"> 28 dni kalendarzowych </w:t>
      </w:r>
      <w:r w:rsidR="0016161E" w:rsidRPr="007B3D07">
        <w:rPr>
          <w:rFonts w:ascii="Calibri" w:hAnsi="Calibri"/>
          <w:sz w:val="20"/>
          <w:szCs w:val="20"/>
        </w:rPr>
        <w:t xml:space="preserve">albo po usunięciu wady przedmiot umowy nadal </w:t>
      </w:r>
      <w:r w:rsidR="007B3D07" w:rsidRPr="007B3D07">
        <w:rPr>
          <w:rFonts w:ascii="Calibri" w:hAnsi="Calibri"/>
          <w:sz w:val="20"/>
          <w:szCs w:val="20"/>
        </w:rPr>
        <w:t xml:space="preserve">wykazuje wady, Zamawiający może </w:t>
      </w:r>
      <w:r w:rsidR="0016161E" w:rsidRPr="007B3D07">
        <w:rPr>
          <w:rFonts w:ascii="Calibri" w:eastAsia="Times New Roman" w:hAnsi="Calibri" w:cs="Courier New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="0016161E" w:rsidRPr="007B3D07">
        <w:rPr>
          <w:rFonts w:ascii="Calibri" w:eastAsia="Times New Roman" w:hAnsi="Calibri" w:cs="Courier New"/>
          <w:sz w:val="20"/>
          <w:szCs w:val="20"/>
          <w:lang w:eastAsia="pl-PL"/>
        </w:rPr>
        <w:br/>
        <w:t>w okresi</w:t>
      </w:r>
      <w:r w:rsidR="007B3D07" w:rsidRPr="007B3D07">
        <w:rPr>
          <w:rFonts w:ascii="Calibri" w:eastAsia="Times New Roman" w:hAnsi="Calibri" w:cs="Courier New"/>
          <w:sz w:val="20"/>
          <w:szCs w:val="20"/>
          <w:lang w:eastAsia="pl-PL"/>
        </w:rPr>
        <w:t xml:space="preserve">e uzgodnionym przez Strony, </w:t>
      </w:r>
      <w:r w:rsidR="007B3D07">
        <w:rPr>
          <w:rFonts w:ascii="Calibri" w:eastAsia="Times New Roman" w:hAnsi="Calibri" w:cs="Courier New"/>
          <w:sz w:val="20"/>
          <w:szCs w:val="20"/>
          <w:lang w:eastAsia="pl-PL"/>
        </w:rPr>
        <w:t>jednak nie dłuższym niż 30 dni.</w:t>
      </w:r>
    </w:p>
    <w:p w:rsidR="0016161E" w:rsidRPr="0016161E" w:rsidRDefault="0016161E" w:rsidP="0064202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16161E" w:rsidRDefault="0016161E" w:rsidP="0016161E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7.</w:t>
      </w:r>
      <w:r w:rsidRPr="0016161E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16161E" w:rsidRPr="0016161E" w:rsidRDefault="0016161E" w:rsidP="0016161E">
      <w:pPr>
        <w:spacing w:after="0" w:line="240" w:lineRule="auto"/>
        <w:ind w:left="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ZAMAWIAJĄCEMU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16161E" w:rsidRPr="0016161E" w:rsidRDefault="0016161E" w:rsidP="0016161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16161E" w:rsidRPr="0016161E" w:rsidRDefault="0016161E" w:rsidP="0016161E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7, pkt. 1 i 2, w innych celach niż wykonanie umowy.</w:t>
      </w:r>
    </w:p>
    <w:p w:rsidR="0016161E" w:rsidRPr="0016161E" w:rsidRDefault="0016161E" w:rsidP="0016161E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1"/>
          <w:numId w:val="2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7 pkt. 1, pozostaje własnością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ZAMAWIAJACEGO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16161E" w:rsidRPr="0016161E" w:rsidRDefault="0016161E" w:rsidP="0016161E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tabs>
          <w:tab w:val="num" w:pos="1080"/>
        </w:tabs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120" w:line="48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16161E" w:rsidRPr="0016161E" w:rsidRDefault="0016161E" w:rsidP="00271464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wykonaniu dostawy </w:t>
      </w:r>
      <w:r w:rsidRPr="0016161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tydzień opóźnienia, licząc od następnego tygodnia po upływie terminu określonego w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16161E" w:rsidRPr="0016161E" w:rsidRDefault="0016161E" w:rsidP="0016161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271464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W przypadku opóźnienia w usunięciu wad, wyn</w:t>
      </w:r>
      <w:r w:rsidR="00BC6A7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ikających z gwarancji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jest zobowiązany do zapłaty kar umownych w wysokości 0,5 % wartości brutto „przedmiotu umowy” za każdy tydzień opóźnienia, licząc od następnego tygodnia po upływie terminu określonego w </w:t>
      </w: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BC6A7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6e, ppkt. 1), tiret pierwszy.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Default="0016161E" w:rsidP="00271464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</w:t>
      </w:r>
      <w:r w:rsidR="00BC6A7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apłaci kary umowne w wysokości 1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0% wartości umowy brutto.</w:t>
      </w:r>
    </w:p>
    <w:p w:rsidR="00085DC0" w:rsidRDefault="00085DC0" w:rsidP="00085DC0">
      <w:pPr>
        <w:pStyle w:val="Akapitzlist"/>
        <w:rPr>
          <w:rFonts w:ascii="Calibri" w:hAnsi="Calibri"/>
          <w:color w:val="000000"/>
        </w:rPr>
      </w:pPr>
    </w:p>
    <w:p w:rsidR="0016161E" w:rsidRPr="0016161E" w:rsidRDefault="0016161E" w:rsidP="00271464">
      <w:pPr>
        <w:numPr>
          <w:ilvl w:val="0"/>
          <w:numId w:val="26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E5512E" w:rsidRDefault="00E5512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11937" w:rsidRDefault="00D11937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11937" w:rsidRDefault="00D11937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E5512E" w:rsidRDefault="00E5512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9.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16161E" w:rsidRPr="0016161E" w:rsidRDefault="0016161E" w:rsidP="00271464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16161E" w:rsidRPr="0016161E" w:rsidRDefault="0016161E" w:rsidP="00271464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16161E" w:rsidRPr="0016161E" w:rsidRDefault="0016161E" w:rsidP="00271464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16161E" w:rsidRPr="0016161E" w:rsidRDefault="0016161E" w:rsidP="00271464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3E3A19" w:rsidRPr="0016161E" w:rsidRDefault="003E3A19" w:rsidP="0016161E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16161E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6161E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10.  OŚWIADCZENIE WYKONAWCY</w:t>
      </w:r>
    </w:p>
    <w:p w:rsidR="0016161E" w:rsidRPr="0016161E" w:rsidRDefault="0016161E" w:rsidP="001616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>Oświadczamy, że oferowany „przedmi</w:t>
      </w:r>
      <w:r w:rsidR="00BF082F">
        <w:rPr>
          <w:rFonts w:eastAsia="Times New Roman" w:cs="Times New Roman"/>
          <w:sz w:val="20"/>
          <w:szCs w:val="20"/>
          <w:lang w:eastAsia="pl-PL"/>
        </w:rPr>
        <w:t xml:space="preserve">ot umowy” jest fabrycznie nowy i </w:t>
      </w:r>
      <w:r w:rsidRPr="0016161E">
        <w:rPr>
          <w:rFonts w:eastAsia="Times New Roman" w:cs="Times New Roman"/>
          <w:sz w:val="20"/>
          <w:szCs w:val="20"/>
          <w:lang w:eastAsia="pl-PL"/>
        </w:rPr>
        <w:t>pochodz</w:t>
      </w:r>
      <w:r w:rsidR="00BF082F">
        <w:rPr>
          <w:rFonts w:eastAsia="Times New Roman" w:cs="Times New Roman"/>
          <w:sz w:val="20"/>
          <w:szCs w:val="20"/>
          <w:lang w:eastAsia="pl-PL"/>
        </w:rPr>
        <w:t>i z legalnego źródła.</w:t>
      </w:r>
    </w:p>
    <w:p w:rsid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E3A19" w:rsidRPr="0016161E" w:rsidRDefault="003E3A19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11.   ZMIANA ZAWARTEJ UMOWY (ANEKS</w:t>
      </w:r>
      <w:r w:rsidRPr="0016161E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16161E" w:rsidRPr="0016161E" w:rsidRDefault="0016161E" w:rsidP="0016161E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16161E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16161E" w:rsidRPr="00583B2A" w:rsidRDefault="0016161E" w:rsidP="0016161E">
      <w:pPr>
        <w:spacing w:after="0" w:line="240" w:lineRule="auto"/>
        <w:ind w:left="284" w:hanging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16161E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</w:t>
      </w:r>
      <w:r w:rsidRPr="00583B2A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sytuacjach</w:t>
      </w:r>
      <w:r w:rsidRPr="00583B2A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: </w:t>
      </w:r>
    </w:p>
    <w:p w:rsidR="00351BCE" w:rsidRPr="008C47CD" w:rsidRDefault="00351BCE" w:rsidP="00351BCE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351BCE" w:rsidRPr="008C47CD" w:rsidRDefault="00351BCE" w:rsidP="00351BCE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351BCE" w:rsidRPr="008C47CD" w:rsidRDefault="00351BCE" w:rsidP="00351BCE">
      <w:pPr>
        <w:numPr>
          <w:ilvl w:val="1"/>
          <w:numId w:val="21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C47CD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351BCE" w:rsidRPr="008C47CD" w:rsidRDefault="00351BCE" w:rsidP="00351BCE">
      <w:pPr>
        <w:pStyle w:val="Akapitzlist"/>
        <w:numPr>
          <w:ilvl w:val="1"/>
          <w:numId w:val="21"/>
        </w:numPr>
        <w:tabs>
          <w:tab w:val="left" w:pos="360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351BCE" w:rsidRPr="008C47CD" w:rsidRDefault="00351BCE" w:rsidP="00351BCE">
      <w:pPr>
        <w:pStyle w:val="Akapitzlist"/>
        <w:numPr>
          <w:ilvl w:val="1"/>
          <w:numId w:val="21"/>
        </w:num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  <w:r w:rsidRPr="008C47CD">
        <w:rPr>
          <w:rFonts w:ascii="Calibri" w:hAnsi="Calibri"/>
        </w:rPr>
        <w:t>jeżeli Wykonawca zaoferuje nowszy model zaoferowanego przedmiotu umowy, a opisany w Specyfikacji Istotnych Warunków Zamówienia nie znajduje się już w sprzedaży lub nie jest pr</w:t>
      </w:r>
      <w:r w:rsidR="00583B2A">
        <w:rPr>
          <w:rFonts w:ascii="Calibri" w:hAnsi="Calibri"/>
        </w:rPr>
        <w:t>odukowany.</w:t>
      </w:r>
    </w:p>
    <w:p w:rsidR="00351BCE" w:rsidRDefault="00351BCE" w:rsidP="0016161E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3E3A19" w:rsidRPr="0016161E" w:rsidRDefault="003E3A19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12. 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16161E" w:rsidRPr="0016161E" w:rsidRDefault="0016161E" w:rsidP="00271464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16161E" w:rsidRPr="0016161E" w:rsidRDefault="0016161E" w:rsidP="00271464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3E3A19" w:rsidRDefault="003E3A19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96E0A" w:rsidRDefault="00096E0A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96E0A" w:rsidRDefault="00096E0A" w:rsidP="0016161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9F329B" w:rsidRDefault="009F329B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3E3A19" w:rsidRDefault="003E3A19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96E0A" w:rsidRDefault="00096E0A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096E0A" w:rsidRPr="0016161E" w:rsidRDefault="00096E0A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16161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9F329B" w:rsidRDefault="009F329B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96E0A" w:rsidRDefault="00096E0A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96E0A" w:rsidRDefault="00096E0A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96E0A" w:rsidRDefault="00096E0A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096E0A" w:rsidRDefault="00096E0A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Załącznik nr 5</w:t>
      </w:r>
    </w:p>
    <w:p w:rsidR="0016161E" w:rsidRPr="0016161E" w:rsidRDefault="0016161E" w:rsidP="0016161E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16161E" w:rsidRPr="0016161E" w:rsidRDefault="0016161E" w:rsidP="0016161E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16161E" w:rsidRPr="0016161E" w:rsidRDefault="0016161E" w:rsidP="0016161E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16161E" w:rsidRPr="0016161E" w:rsidRDefault="0016161E" w:rsidP="0016161E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27685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wydanych na jej podstawie, </w:t>
      </w:r>
      <w:r w:rsidRPr="0012768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na dostawę </w:t>
      </w:r>
      <w:r w:rsidR="00127685" w:rsidRPr="00127685">
        <w:rPr>
          <w:rFonts w:ascii="Calibri" w:eastAsia="Times New Roman" w:hAnsi="Calibri" w:cs="Times New Roman"/>
          <w:b/>
          <w:sz w:val="20"/>
          <w:szCs w:val="20"/>
          <w:lang w:eastAsia="pl-PL"/>
        </w:rPr>
        <w:t>systemu akwizycji danych</w:t>
      </w:r>
      <w:r w:rsidR="00127685"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16161E" w:rsidRPr="0016161E" w:rsidRDefault="0016161E" w:rsidP="0016161E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16161E" w:rsidRPr="0016161E" w:rsidRDefault="0016161E" w:rsidP="0016161E">
      <w:pPr>
        <w:spacing w:after="0" w:line="240" w:lineRule="auto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należy podać nazwę /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16161E" w:rsidRPr="0016161E" w:rsidRDefault="0016161E" w:rsidP="0016161E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16161E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16161E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16161E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16161E" w:rsidRPr="0016161E" w:rsidRDefault="0016161E" w:rsidP="0016161E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16161E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16161E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16161E" w:rsidRPr="0016161E" w:rsidRDefault="0016161E" w:rsidP="0016161E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16161E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16161E" w:rsidRPr="0016161E" w:rsidRDefault="0016161E" w:rsidP="0016161E"/>
    <w:sectPr w:rsidR="0016161E" w:rsidRPr="0016161E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80" w:rsidRDefault="005C7580" w:rsidP="0016161E">
      <w:pPr>
        <w:spacing w:after="0" w:line="240" w:lineRule="auto"/>
      </w:pPr>
      <w:r>
        <w:separator/>
      </w:r>
    </w:p>
  </w:endnote>
  <w:endnote w:type="continuationSeparator" w:id="0">
    <w:p w:rsidR="005C7580" w:rsidRDefault="005C7580" w:rsidP="0016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386" w:rsidRDefault="0017238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91043">
      <w:rPr>
        <w:noProof/>
      </w:rPr>
      <w:t>8</w:t>
    </w:r>
    <w:r>
      <w:fldChar w:fldCharType="end"/>
    </w:r>
  </w:p>
  <w:p w:rsidR="00172386" w:rsidRDefault="001723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80" w:rsidRDefault="005C7580" w:rsidP="0016161E">
      <w:pPr>
        <w:spacing w:after="0" w:line="240" w:lineRule="auto"/>
      </w:pPr>
      <w:r>
        <w:separator/>
      </w:r>
    </w:p>
  </w:footnote>
  <w:footnote w:type="continuationSeparator" w:id="0">
    <w:p w:rsidR="005C7580" w:rsidRDefault="005C7580" w:rsidP="00161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386" w:rsidRPr="00D51D00" w:rsidRDefault="00172386" w:rsidP="0016161E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 w:rsidRPr="00D51D00">
      <w:rPr>
        <w:rFonts w:ascii="Calibri" w:hAnsi="Calibri"/>
      </w:rPr>
      <w:t>GŁÓWNY INSTYTUT GÓRNICTWA</w:t>
    </w:r>
  </w:p>
  <w:p w:rsidR="00172386" w:rsidRPr="00D51D00" w:rsidRDefault="00172386" w:rsidP="0016161E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FZ-1/4322/AJ/15</w:t>
    </w:r>
  </w:p>
  <w:p w:rsidR="00172386" w:rsidRDefault="001723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66F766A"/>
    <w:multiLevelType w:val="hybridMultilevel"/>
    <w:tmpl w:val="1CF4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F8E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A4AAE"/>
    <w:multiLevelType w:val="hybridMultilevel"/>
    <w:tmpl w:val="C862EAA0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1CD153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C01580"/>
    <w:multiLevelType w:val="hybridMultilevel"/>
    <w:tmpl w:val="F33C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9D3973"/>
    <w:multiLevelType w:val="multilevel"/>
    <w:tmpl w:val="421C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8162ED4"/>
    <w:multiLevelType w:val="multilevel"/>
    <w:tmpl w:val="F790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E25270"/>
    <w:multiLevelType w:val="hybridMultilevel"/>
    <w:tmpl w:val="C562E490"/>
    <w:lvl w:ilvl="0" w:tplc="13889DB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AB6EC5"/>
    <w:multiLevelType w:val="hybridMultilevel"/>
    <w:tmpl w:val="33464F94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5">
    <w:nsid w:val="3D41292D"/>
    <w:multiLevelType w:val="hybridMultilevel"/>
    <w:tmpl w:val="BC42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7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4040150C"/>
    <w:multiLevelType w:val="hybridMultilevel"/>
    <w:tmpl w:val="49C8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282111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4FAA7AA5"/>
    <w:multiLevelType w:val="hybridMultilevel"/>
    <w:tmpl w:val="00A62F4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E86524"/>
    <w:multiLevelType w:val="hybridMultilevel"/>
    <w:tmpl w:val="D57EE5A0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5C125D6C"/>
    <w:multiLevelType w:val="hybridMultilevel"/>
    <w:tmpl w:val="00A62F4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99A1413"/>
    <w:multiLevelType w:val="hybridMultilevel"/>
    <w:tmpl w:val="3D4A9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42">
    <w:nsid w:val="6B8B05AC"/>
    <w:multiLevelType w:val="hybridMultilevel"/>
    <w:tmpl w:val="75E2E7F6"/>
    <w:lvl w:ilvl="0" w:tplc="0415000F">
      <w:start w:val="1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>
    <w:nsid w:val="6DD71949"/>
    <w:multiLevelType w:val="hybridMultilevel"/>
    <w:tmpl w:val="7C26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7414C"/>
    <w:multiLevelType w:val="hybridMultilevel"/>
    <w:tmpl w:val="9584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6E667E93"/>
    <w:multiLevelType w:val="hybridMultilevel"/>
    <w:tmpl w:val="273E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9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50"/>
  </w:num>
  <w:num w:numId="4">
    <w:abstractNumId w:val="0"/>
  </w:num>
  <w:num w:numId="5">
    <w:abstractNumId w:val="30"/>
  </w:num>
  <w:num w:numId="6">
    <w:abstractNumId w:val="32"/>
  </w:num>
  <w:num w:numId="7">
    <w:abstractNumId w:val="41"/>
  </w:num>
  <w:num w:numId="8">
    <w:abstractNumId w:val="49"/>
  </w:num>
  <w:num w:numId="9">
    <w:abstractNumId w:val="47"/>
  </w:num>
  <w:num w:numId="10">
    <w:abstractNumId w:val="18"/>
  </w:num>
  <w:num w:numId="11">
    <w:abstractNumId w:val="24"/>
  </w:num>
  <w:num w:numId="12">
    <w:abstractNumId w:val="34"/>
  </w:num>
  <w:num w:numId="13">
    <w:abstractNumId w:val="39"/>
  </w:num>
  <w:num w:numId="14">
    <w:abstractNumId w:val="26"/>
  </w:num>
  <w:num w:numId="15">
    <w:abstractNumId w:val="37"/>
  </w:num>
  <w:num w:numId="16">
    <w:abstractNumId w:val="36"/>
  </w:num>
  <w:num w:numId="17">
    <w:abstractNumId w:val="11"/>
  </w:num>
  <w:num w:numId="18">
    <w:abstractNumId w:val="45"/>
  </w:num>
  <w:num w:numId="19">
    <w:abstractNumId w:val="23"/>
  </w:num>
  <w:num w:numId="20">
    <w:abstractNumId w:val="7"/>
  </w:num>
  <w:num w:numId="21">
    <w:abstractNumId w:val="29"/>
  </w:num>
  <w:num w:numId="22">
    <w:abstractNumId w:val="21"/>
  </w:num>
  <w:num w:numId="23">
    <w:abstractNumId w:val="48"/>
  </w:num>
  <w:num w:numId="24">
    <w:abstractNumId w:val="20"/>
  </w:num>
  <w:num w:numId="25">
    <w:abstractNumId w:val="19"/>
  </w:num>
  <w:num w:numId="26">
    <w:abstractNumId w:val="3"/>
  </w:num>
  <w:num w:numId="27">
    <w:abstractNumId w:val="4"/>
  </w:num>
  <w:num w:numId="28">
    <w:abstractNumId w:val="33"/>
  </w:num>
  <w:num w:numId="29">
    <w:abstractNumId w:val="9"/>
  </w:num>
  <w:num w:numId="30">
    <w:abstractNumId w:val="14"/>
  </w:num>
  <w:num w:numId="31">
    <w:abstractNumId w:val="5"/>
  </w:num>
  <w:num w:numId="32">
    <w:abstractNumId w:val="27"/>
  </w:num>
  <w:num w:numId="33">
    <w:abstractNumId w:val="16"/>
  </w:num>
  <w:num w:numId="34">
    <w:abstractNumId w:val="42"/>
  </w:num>
  <w:num w:numId="35">
    <w:abstractNumId w:val="51"/>
  </w:num>
  <w:num w:numId="36">
    <w:abstractNumId w:val="40"/>
  </w:num>
  <w:num w:numId="37">
    <w:abstractNumId w:val="13"/>
  </w:num>
  <w:num w:numId="38">
    <w:abstractNumId w:val="12"/>
  </w:num>
  <w:num w:numId="39">
    <w:abstractNumId w:val="46"/>
  </w:num>
  <w:num w:numId="40">
    <w:abstractNumId w:val="28"/>
  </w:num>
  <w:num w:numId="41">
    <w:abstractNumId w:val="8"/>
  </w:num>
  <w:num w:numId="42">
    <w:abstractNumId w:val="44"/>
  </w:num>
  <w:num w:numId="43">
    <w:abstractNumId w:val="43"/>
  </w:num>
  <w:num w:numId="44">
    <w:abstractNumId w:val="1"/>
  </w:num>
  <w:num w:numId="45">
    <w:abstractNumId w:val="25"/>
  </w:num>
  <w:num w:numId="46">
    <w:abstractNumId w:val="35"/>
  </w:num>
  <w:num w:numId="47">
    <w:abstractNumId w:val="10"/>
  </w:num>
  <w:num w:numId="48">
    <w:abstractNumId w:val="6"/>
  </w:num>
  <w:num w:numId="49">
    <w:abstractNumId w:val="31"/>
  </w:num>
  <w:num w:numId="50">
    <w:abstractNumId w:val="38"/>
  </w:num>
  <w:num w:numId="51">
    <w:abstractNumId w:val="22"/>
  </w:num>
  <w:num w:numId="52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1E"/>
    <w:rsid w:val="0000053E"/>
    <w:rsid w:val="00006365"/>
    <w:rsid w:val="00007EA4"/>
    <w:rsid w:val="000245E8"/>
    <w:rsid w:val="00074391"/>
    <w:rsid w:val="0007663D"/>
    <w:rsid w:val="00080593"/>
    <w:rsid w:val="00085DC0"/>
    <w:rsid w:val="000911AB"/>
    <w:rsid w:val="00092275"/>
    <w:rsid w:val="00096E0A"/>
    <w:rsid w:val="000B4E62"/>
    <w:rsid w:val="000D10ED"/>
    <w:rsid w:val="000E4475"/>
    <w:rsid w:val="000F2539"/>
    <w:rsid w:val="00103390"/>
    <w:rsid w:val="0012688C"/>
    <w:rsid w:val="00127685"/>
    <w:rsid w:val="00133E84"/>
    <w:rsid w:val="0014530A"/>
    <w:rsid w:val="0016161E"/>
    <w:rsid w:val="00170A32"/>
    <w:rsid w:val="00172386"/>
    <w:rsid w:val="001846AE"/>
    <w:rsid w:val="0018760A"/>
    <w:rsid w:val="001A3E23"/>
    <w:rsid w:val="001A71C2"/>
    <w:rsid w:val="001D5FD4"/>
    <w:rsid w:val="001E7DA9"/>
    <w:rsid w:val="00217062"/>
    <w:rsid w:val="00245B43"/>
    <w:rsid w:val="002461B5"/>
    <w:rsid w:val="00260291"/>
    <w:rsid w:val="00264650"/>
    <w:rsid w:val="002671FB"/>
    <w:rsid w:val="00271464"/>
    <w:rsid w:val="00280C0B"/>
    <w:rsid w:val="002849FD"/>
    <w:rsid w:val="002930F8"/>
    <w:rsid w:val="002A14CB"/>
    <w:rsid w:val="002E261F"/>
    <w:rsid w:val="003406CD"/>
    <w:rsid w:val="00343A62"/>
    <w:rsid w:val="00351AD5"/>
    <w:rsid w:val="00351BCE"/>
    <w:rsid w:val="00351C33"/>
    <w:rsid w:val="00377511"/>
    <w:rsid w:val="00385D53"/>
    <w:rsid w:val="0039527F"/>
    <w:rsid w:val="003971C8"/>
    <w:rsid w:val="003A2B27"/>
    <w:rsid w:val="003A7894"/>
    <w:rsid w:val="003B0932"/>
    <w:rsid w:val="003C3492"/>
    <w:rsid w:val="003C72BB"/>
    <w:rsid w:val="003C76C0"/>
    <w:rsid w:val="003D3471"/>
    <w:rsid w:val="003E3A19"/>
    <w:rsid w:val="00414296"/>
    <w:rsid w:val="0041757D"/>
    <w:rsid w:val="004252D0"/>
    <w:rsid w:val="004412F9"/>
    <w:rsid w:val="00442888"/>
    <w:rsid w:val="0044300B"/>
    <w:rsid w:val="00453678"/>
    <w:rsid w:val="004558A6"/>
    <w:rsid w:val="00455B1B"/>
    <w:rsid w:val="00467F27"/>
    <w:rsid w:val="00470F57"/>
    <w:rsid w:val="0047509C"/>
    <w:rsid w:val="00483B69"/>
    <w:rsid w:val="00486480"/>
    <w:rsid w:val="00492CE5"/>
    <w:rsid w:val="004A09D0"/>
    <w:rsid w:val="004A5185"/>
    <w:rsid w:val="004B75CF"/>
    <w:rsid w:val="004C6A27"/>
    <w:rsid w:val="004E0663"/>
    <w:rsid w:val="004E2BAD"/>
    <w:rsid w:val="004F477C"/>
    <w:rsid w:val="00530647"/>
    <w:rsid w:val="00532817"/>
    <w:rsid w:val="00534609"/>
    <w:rsid w:val="00534C27"/>
    <w:rsid w:val="00551475"/>
    <w:rsid w:val="00551D90"/>
    <w:rsid w:val="00583B2A"/>
    <w:rsid w:val="00592924"/>
    <w:rsid w:val="005A518A"/>
    <w:rsid w:val="005A6341"/>
    <w:rsid w:val="005C1CF7"/>
    <w:rsid w:val="005C7580"/>
    <w:rsid w:val="005D2ADB"/>
    <w:rsid w:val="005E1500"/>
    <w:rsid w:val="00600D4D"/>
    <w:rsid w:val="006228EA"/>
    <w:rsid w:val="006229C7"/>
    <w:rsid w:val="00626504"/>
    <w:rsid w:val="00642027"/>
    <w:rsid w:val="00655114"/>
    <w:rsid w:val="00656B08"/>
    <w:rsid w:val="00666D5F"/>
    <w:rsid w:val="00675930"/>
    <w:rsid w:val="00683065"/>
    <w:rsid w:val="006A59AF"/>
    <w:rsid w:val="006C1D43"/>
    <w:rsid w:val="006D4B6E"/>
    <w:rsid w:val="006F07B6"/>
    <w:rsid w:val="006F3905"/>
    <w:rsid w:val="00704CF9"/>
    <w:rsid w:val="007161BA"/>
    <w:rsid w:val="0072617B"/>
    <w:rsid w:val="00734583"/>
    <w:rsid w:val="00734A2F"/>
    <w:rsid w:val="00756B12"/>
    <w:rsid w:val="007711EC"/>
    <w:rsid w:val="0077537A"/>
    <w:rsid w:val="0078737B"/>
    <w:rsid w:val="007B3A69"/>
    <w:rsid w:val="007B3D07"/>
    <w:rsid w:val="007F3E18"/>
    <w:rsid w:val="00810BDF"/>
    <w:rsid w:val="00812D44"/>
    <w:rsid w:val="0081486A"/>
    <w:rsid w:val="008212D9"/>
    <w:rsid w:val="008213BA"/>
    <w:rsid w:val="008217CF"/>
    <w:rsid w:val="00823818"/>
    <w:rsid w:val="00844FAB"/>
    <w:rsid w:val="00883C23"/>
    <w:rsid w:val="00887D5C"/>
    <w:rsid w:val="008B454B"/>
    <w:rsid w:val="008B493C"/>
    <w:rsid w:val="008C206E"/>
    <w:rsid w:val="008C47CD"/>
    <w:rsid w:val="008D7076"/>
    <w:rsid w:val="008E3C86"/>
    <w:rsid w:val="008F4058"/>
    <w:rsid w:val="008F7143"/>
    <w:rsid w:val="009122D4"/>
    <w:rsid w:val="00914C6B"/>
    <w:rsid w:val="009211CC"/>
    <w:rsid w:val="00926EE1"/>
    <w:rsid w:val="00935F0F"/>
    <w:rsid w:val="00964F90"/>
    <w:rsid w:val="00966922"/>
    <w:rsid w:val="00983776"/>
    <w:rsid w:val="00984025"/>
    <w:rsid w:val="009A0C96"/>
    <w:rsid w:val="009C6EEC"/>
    <w:rsid w:val="009F13FA"/>
    <w:rsid w:val="009F329B"/>
    <w:rsid w:val="00A54018"/>
    <w:rsid w:val="00A61AF8"/>
    <w:rsid w:val="00A652CA"/>
    <w:rsid w:val="00A80EEB"/>
    <w:rsid w:val="00A953FB"/>
    <w:rsid w:val="00A971CC"/>
    <w:rsid w:val="00AA7519"/>
    <w:rsid w:val="00AE30B5"/>
    <w:rsid w:val="00AF4230"/>
    <w:rsid w:val="00B07178"/>
    <w:rsid w:val="00B51643"/>
    <w:rsid w:val="00B53B6E"/>
    <w:rsid w:val="00B709FE"/>
    <w:rsid w:val="00B80E52"/>
    <w:rsid w:val="00B848E0"/>
    <w:rsid w:val="00B8774B"/>
    <w:rsid w:val="00BC6A76"/>
    <w:rsid w:val="00BD7A76"/>
    <w:rsid w:val="00BE085F"/>
    <w:rsid w:val="00BF082F"/>
    <w:rsid w:val="00BF2BF9"/>
    <w:rsid w:val="00BF6600"/>
    <w:rsid w:val="00C04901"/>
    <w:rsid w:val="00C0634B"/>
    <w:rsid w:val="00C07254"/>
    <w:rsid w:val="00C114CC"/>
    <w:rsid w:val="00C35ADB"/>
    <w:rsid w:val="00C37C55"/>
    <w:rsid w:val="00C401A0"/>
    <w:rsid w:val="00C6002E"/>
    <w:rsid w:val="00C70539"/>
    <w:rsid w:val="00C722CE"/>
    <w:rsid w:val="00C811A7"/>
    <w:rsid w:val="00C860CA"/>
    <w:rsid w:val="00C87515"/>
    <w:rsid w:val="00C90A80"/>
    <w:rsid w:val="00CA1BBB"/>
    <w:rsid w:val="00CC6B40"/>
    <w:rsid w:val="00CD0D45"/>
    <w:rsid w:val="00CD29C9"/>
    <w:rsid w:val="00CD7B96"/>
    <w:rsid w:val="00CF53E4"/>
    <w:rsid w:val="00D00727"/>
    <w:rsid w:val="00D02945"/>
    <w:rsid w:val="00D05071"/>
    <w:rsid w:val="00D11937"/>
    <w:rsid w:val="00D51E43"/>
    <w:rsid w:val="00D958D3"/>
    <w:rsid w:val="00DB6360"/>
    <w:rsid w:val="00DD32C2"/>
    <w:rsid w:val="00DD5966"/>
    <w:rsid w:val="00DE283C"/>
    <w:rsid w:val="00E26D45"/>
    <w:rsid w:val="00E36389"/>
    <w:rsid w:val="00E37CFA"/>
    <w:rsid w:val="00E45614"/>
    <w:rsid w:val="00E5512E"/>
    <w:rsid w:val="00E57149"/>
    <w:rsid w:val="00E649E9"/>
    <w:rsid w:val="00E804C1"/>
    <w:rsid w:val="00E91043"/>
    <w:rsid w:val="00E97194"/>
    <w:rsid w:val="00E97308"/>
    <w:rsid w:val="00EA73D0"/>
    <w:rsid w:val="00EC44E3"/>
    <w:rsid w:val="00ED427F"/>
    <w:rsid w:val="00F02BB7"/>
    <w:rsid w:val="00F12172"/>
    <w:rsid w:val="00F30DD3"/>
    <w:rsid w:val="00F540B7"/>
    <w:rsid w:val="00F60F06"/>
    <w:rsid w:val="00F62E6E"/>
    <w:rsid w:val="00F74B46"/>
    <w:rsid w:val="00F7581D"/>
    <w:rsid w:val="00F82A52"/>
    <w:rsid w:val="00F90BE1"/>
    <w:rsid w:val="00F9599F"/>
    <w:rsid w:val="00FA7099"/>
    <w:rsid w:val="00FC6694"/>
    <w:rsid w:val="00FD0239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16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16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616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616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6161E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16161E"/>
  </w:style>
  <w:style w:type="paragraph" w:styleId="Tytu">
    <w:name w:val="Title"/>
    <w:basedOn w:val="Normalny"/>
    <w:link w:val="TytuZnak"/>
    <w:qFormat/>
    <w:rsid w:val="0016161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1616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1616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61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616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6161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6161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6161E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16161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6161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16161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6161E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161E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16161E"/>
    <w:rPr>
      <w:color w:val="0000FF"/>
      <w:u w:val="single"/>
    </w:rPr>
  </w:style>
  <w:style w:type="character" w:customStyle="1" w:styleId="text2">
    <w:name w:val="text2"/>
    <w:basedOn w:val="Domylnaczcionkaakapitu"/>
    <w:rsid w:val="0016161E"/>
  </w:style>
  <w:style w:type="paragraph" w:styleId="NormalnyWeb">
    <w:name w:val="Normal (Web)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16161E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1616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16161E"/>
    <w:rPr>
      <w:rFonts w:cs="Times New Roman"/>
    </w:rPr>
  </w:style>
  <w:style w:type="paragraph" w:customStyle="1" w:styleId="CM53">
    <w:name w:val="CM53"/>
    <w:basedOn w:val="Normalny"/>
    <w:next w:val="Normalny"/>
    <w:rsid w:val="00161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161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161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16161E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16161E"/>
    <w:rPr>
      <w:color w:val="auto"/>
    </w:rPr>
  </w:style>
  <w:style w:type="paragraph" w:customStyle="1" w:styleId="CM54">
    <w:name w:val="CM54"/>
    <w:basedOn w:val="Default"/>
    <w:next w:val="Default"/>
    <w:rsid w:val="0016161E"/>
    <w:rPr>
      <w:color w:val="auto"/>
    </w:rPr>
  </w:style>
  <w:style w:type="paragraph" w:customStyle="1" w:styleId="CM64">
    <w:name w:val="CM64"/>
    <w:basedOn w:val="Default"/>
    <w:next w:val="Default"/>
    <w:rsid w:val="0016161E"/>
    <w:rPr>
      <w:color w:val="auto"/>
    </w:rPr>
  </w:style>
  <w:style w:type="paragraph" w:styleId="Zwykytekst">
    <w:name w:val="Plain Text"/>
    <w:basedOn w:val="Normalny"/>
    <w:link w:val="ZwykytekstZnak"/>
    <w:rsid w:val="0016161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6161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6161E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16161E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16161E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16161E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16161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16161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1616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16161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16161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1616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1616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1616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16161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1616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16161E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16161E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16161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16161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1616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16161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16161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16161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16161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16161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16161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61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616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16161E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16161E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16161E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16161E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16161E"/>
  </w:style>
  <w:style w:type="table" w:customStyle="1" w:styleId="Tabela-Siatka3">
    <w:name w:val="Tabela - Siatka3"/>
    <w:basedOn w:val="Standardowy"/>
    <w:next w:val="Tabela-Siatka"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161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16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161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6161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616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6161E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16161E"/>
  </w:style>
  <w:style w:type="paragraph" w:styleId="Tytu">
    <w:name w:val="Title"/>
    <w:basedOn w:val="Normalny"/>
    <w:link w:val="TytuZnak"/>
    <w:qFormat/>
    <w:rsid w:val="0016161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1616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16161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61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616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6161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6161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6161E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16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16161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6161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16161E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6161E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161E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16161E"/>
    <w:rPr>
      <w:color w:val="0000FF"/>
      <w:u w:val="single"/>
    </w:rPr>
  </w:style>
  <w:style w:type="character" w:customStyle="1" w:styleId="text2">
    <w:name w:val="text2"/>
    <w:basedOn w:val="Domylnaczcionkaakapitu"/>
    <w:rsid w:val="0016161E"/>
  </w:style>
  <w:style w:type="paragraph" w:styleId="NormalnyWeb">
    <w:name w:val="Normal (Web)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1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16161E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1616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16161E"/>
    <w:rPr>
      <w:rFonts w:cs="Times New Roman"/>
    </w:rPr>
  </w:style>
  <w:style w:type="paragraph" w:customStyle="1" w:styleId="CM53">
    <w:name w:val="CM53"/>
    <w:basedOn w:val="Normalny"/>
    <w:next w:val="Normalny"/>
    <w:rsid w:val="00161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161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1616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16161E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16161E"/>
    <w:rPr>
      <w:color w:val="auto"/>
    </w:rPr>
  </w:style>
  <w:style w:type="paragraph" w:customStyle="1" w:styleId="CM54">
    <w:name w:val="CM54"/>
    <w:basedOn w:val="Default"/>
    <w:next w:val="Default"/>
    <w:rsid w:val="0016161E"/>
    <w:rPr>
      <w:color w:val="auto"/>
    </w:rPr>
  </w:style>
  <w:style w:type="paragraph" w:customStyle="1" w:styleId="CM64">
    <w:name w:val="CM64"/>
    <w:basedOn w:val="Default"/>
    <w:next w:val="Default"/>
    <w:rsid w:val="0016161E"/>
    <w:rPr>
      <w:color w:val="auto"/>
    </w:rPr>
  </w:style>
  <w:style w:type="paragraph" w:styleId="Zwykytekst">
    <w:name w:val="Plain Text"/>
    <w:basedOn w:val="Normalny"/>
    <w:link w:val="ZwykytekstZnak"/>
    <w:rsid w:val="0016161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6161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6161E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16161E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16161E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16161E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16161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16161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16161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16161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16161E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161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1616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1616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161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16161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16161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1616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16161E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16161E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16161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16161E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16161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16161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16161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16161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16161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16161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16161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616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616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616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16161E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16161E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16161E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16161E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16161E"/>
  </w:style>
  <w:style w:type="table" w:customStyle="1" w:styleId="Tabela-Siatka3">
    <w:name w:val="Tabela - Siatka3"/>
    <w:basedOn w:val="Standardowy"/>
    <w:next w:val="Tabela-Siatka"/>
    <w:rsid w:val="00161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16161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16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zkliniarz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a.juraszczyk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.toman@gig.e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ig.eu" TargetMode="External"/><Relationship Id="rId19" Type="http://schemas.openxmlformats.org/officeDocument/2006/relationships/hyperlink" Target="http://www.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.slota@gig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31CBB-5002-407F-A4C1-7B00BFBD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33</Pages>
  <Words>10187</Words>
  <Characters>61126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182</cp:revision>
  <cp:lastPrinted>2015-09-23T08:20:00Z</cp:lastPrinted>
  <dcterms:created xsi:type="dcterms:W3CDTF">2015-07-03T11:47:00Z</dcterms:created>
  <dcterms:modified xsi:type="dcterms:W3CDTF">2015-09-28T09:50:00Z</dcterms:modified>
</cp:coreProperties>
</file>