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B36" w:rsidRPr="008A7B36" w:rsidRDefault="008A7B36" w:rsidP="008A7B36">
      <w:pPr>
        <w:spacing w:after="24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Ogłoszenie nr 527444-N-2020 z dnia 2020-03-30 r. </w:t>
      </w:r>
    </w:p>
    <w:p w:rsidR="008A7B36" w:rsidRPr="008A7B36" w:rsidRDefault="008A7B36" w:rsidP="008A7B36">
      <w:pPr>
        <w:spacing w:after="0" w:line="240" w:lineRule="auto"/>
        <w:jc w:val="center"/>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Główny Instytut Górnictwa: Przetarg nieograniczony na dostawę oprogramowania przeznaczonego do tworzenia, analizy i prezentacji danych przestrzennych (oprogramowanie klasy GIS)</w:t>
      </w:r>
      <w:r w:rsidRPr="008A7B36">
        <w:rPr>
          <w:rFonts w:ascii="Times New Roman" w:eastAsia="Times New Roman" w:hAnsi="Times New Roman" w:cs="Times New Roman"/>
          <w:sz w:val="24"/>
          <w:szCs w:val="24"/>
          <w:lang w:eastAsia="pl-PL"/>
        </w:rPr>
        <w:br/>
        <w:t xml:space="preserve">OGŁOSZENIE O ZAMÓWIENIU - Dostawy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Zamieszczanie ogłoszenia:</w:t>
      </w:r>
      <w:r w:rsidRPr="008A7B36">
        <w:rPr>
          <w:rFonts w:ascii="Times New Roman" w:eastAsia="Times New Roman" w:hAnsi="Times New Roman" w:cs="Times New Roman"/>
          <w:sz w:val="24"/>
          <w:szCs w:val="24"/>
          <w:lang w:eastAsia="pl-PL"/>
        </w:rPr>
        <w:t xml:space="preserve"> Zamieszczanie obowiązkowe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Ogłoszenie dotyczy:</w:t>
      </w:r>
      <w:r w:rsidRPr="008A7B36">
        <w:rPr>
          <w:rFonts w:ascii="Times New Roman" w:eastAsia="Times New Roman" w:hAnsi="Times New Roman" w:cs="Times New Roman"/>
          <w:sz w:val="24"/>
          <w:szCs w:val="24"/>
          <w:lang w:eastAsia="pl-PL"/>
        </w:rPr>
        <w:t xml:space="preserve"> Zamówienia publicznego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Tak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Nazwa projektu lub programu</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 xml:space="preserve">Projekt „Rozbudowa systemu zarządzania terenami </w:t>
      </w:r>
      <w:proofErr w:type="spellStart"/>
      <w:r w:rsidRPr="008A7B36">
        <w:rPr>
          <w:rFonts w:ascii="Times New Roman" w:eastAsia="Times New Roman" w:hAnsi="Times New Roman" w:cs="Times New Roman"/>
          <w:sz w:val="24"/>
          <w:szCs w:val="24"/>
          <w:lang w:eastAsia="pl-PL"/>
        </w:rPr>
        <w:t>pogórniczymi</w:t>
      </w:r>
      <w:proofErr w:type="spellEnd"/>
      <w:r w:rsidRPr="008A7B36">
        <w:rPr>
          <w:rFonts w:ascii="Times New Roman" w:eastAsia="Times New Roman" w:hAnsi="Times New Roman" w:cs="Times New Roman"/>
          <w:sz w:val="24"/>
          <w:szCs w:val="24"/>
          <w:lang w:eastAsia="pl-PL"/>
        </w:rPr>
        <w:t xml:space="preserve"> na terenie województwa śląskiego” współfinansowany jest ze środków Europejskiego Funduszu Rozwoju Regionalnego, w ramach Regionalnego Programu Operacyjnego Województwa Śląskiego na lata 2014-2020, Oś Priorytetowa II „Cyfrowe Śląskie”, Działanie 2.1 „Wsparcie rozwoju cyfrowych usług publicznych”.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u w:val="single"/>
          <w:lang w:eastAsia="pl-PL"/>
        </w:rPr>
        <w:t>SEKCJA I: ZAMAWIAJĄCY</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Postępowanie przeprowadza centralny zamawiający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Informacje na temat podmiotu któremu zamawiający powierzył/powierzyli prowadzenie postępowania:</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Postępowanie jest przeprowadzane wspólnie przez zamawiających</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W przypadku przeprowadzania postępowania wspólnie z zamawiającymi z innych państw członkowskich Unii Europejskiej – mające zastosowanie krajowe prawo </w:t>
      </w:r>
      <w:r w:rsidRPr="008A7B36">
        <w:rPr>
          <w:rFonts w:ascii="Times New Roman" w:eastAsia="Times New Roman" w:hAnsi="Times New Roman" w:cs="Times New Roman"/>
          <w:b/>
          <w:bCs/>
          <w:sz w:val="24"/>
          <w:szCs w:val="24"/>
          <w:lang w:eastAsia="pl-PL"/>
        </w:rPr>
        <w:lastRenderedPageBreak/>
        <w:t>zamówień publicznych:</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Informacje dodatkowe:</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 1) NAZWA I ADRES: </w:t>
      </w:r>
      <w:r w:rsidRPr="008A7B36">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8A7B36">
        <w:rPr>
          <w:rFonts w:ascii="Times New Roman" w:eastAsia="Times New Roman" w:hAnsi="Times New Roman" w:cs="Times New Roman"/>
          <w:sz w:val="24"/>
          <w:szCs w:val="24"/>
          <w:lang w:eastAsia="pl-PL"/>
        </w:rPr>
        <w:br/>
        <w:t xml:space="preserve">Adres strony internetowej (URL): www.gig.eu </w:t>
      </w:r>
      <w:r w:rsidRPr="008A7B36">
        <w:rPr>
          <w:rFonts w:ascii="Times New Roman" w:eastAsia="Times New Roman" w:hAnsi="Times New Roman" w:cs="Times New Roman"/>
          <w:sz w:val="24"/>
          <w:szCs w:val="24"/>
          <w:lang w:eastAsia="pl-PL"/>
        </w:rPr>
        <w:br/>
        <w:t xml:space="preserve">Adres profilu nabywcy: </w:t>
      </w:r>
      <w:r w:rsidRPr="008A7B36">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 2) RODZAJ ZAMAWIAJĄCEGO: </w:t>
      </w:r>
      <w:r w:rsidRPr="008A7B36">
        <w:rPr>
          <w:rFonts w:ascii="Times New Roman" w:eastAsia="Times New Roman" w:hAnsi="Times New Roman" w:cs="Times New Roman"/>
          <w:sz w:val="24"/>
          <w:szCs w:val="24"/>
          <w:lang w:eastAsia="pl-PL"/>
        </w:rPr>
        <w:t xml:space="preserve">Podmiot prawa publicznego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I.3) WSPÓLNE UDZIELANIE ZAMÓWIENIA </w:t>
      </w:r>
      <w:r w:rsidRPr="008A7B36">
        <w:rPr>
          <w:rFonts w:ascii="Times New Roman" w:eastAsia="Times New Roman" w:hAnsi="Times New Roman" w:cs="Times New Roman"/>
          <w:b/>
          <w:bCs/>
          <w:i/>
          <w:iCs/>
          <w:sz w:val="24"/>
          <w:szCs w:val="24"/>
          <w:lang w:eastAsia="pl-PL"/>
        </w:rPr>
        <w:t>(jeżeli dotyczy)</w:t>
      </w:r>
      <w:r w:rsidRPr="008A7B36">
        <w:rPr>
          <w:rFonts w:ascii="Times New Roman" w:eastAsia="Times New Roman" w:hAnsi="Times New Roman" w:cs="Times New Roman"/>
          <w:b/>
          <w:bCs/>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I.4) KOMUNIKACJA: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Tak </w:t>
      </w:r>
      <w:r w:rsidRPr="008A7B36">
        <w:rPr>
          <w:rFonts w:ascii="Times New Roman" w:eastAsia="Times New Roman" w:hAnsi="Times New Roman" w:cs="Times New Roman"/>
          <w:sz w:val="24"/>
          <w:szCs w:val="24"/>
          <w:lang w:eastAsia="pl-PL"/>
        </w:rPr>
        <w:br/>
        <w:t xml:space="preserve">http://vip99.lo.pl/przetargi/86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Oferty lub wnioski o dopuszczenie do udziału w postępowaniu należy przesyłać:</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Elektronicznie</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t xml:space="preserve">adres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 xml:space="preserve">Nie </w:t>
      </w:r>
      <w:r w:rsidRPr="008A7B36">
        <w:rPr>
          <w:rFonts w:ascii="Times New Roman" w:eastAsia="Times New Roman" w:hAnsi="Times New Roman" w:cs="Times New Roman"/>
          <w:sz w:val="24"/>
          <w:szCs w:val="24"/>
          <w:lang w:eastAsia="pl-PL"/>
        </w:rPr>
        <w:br/>
        <w:t xml:space="preserve">Inny sposób: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 xml:space="preserve">Tak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lastRenderedPageBreak/>
        <w:t xml:space="preserve">Inny sposób: </w:t>
      </w:r>
      <w:r w:rsidRPr="008A7B36">
        <w:rPr>
          <w:rFonts w:ascii="Times New Roman" w:eastAsia="Times New Roman" w:hAnsi="Times New Roman" w:cs="Times New Roman"/>
          <w:sz w:val="24"/>
          <w:szCs w:val="24"/>
          <w:lang w:eastAsia="pl-PL"/>
        </w:rPr>
        <w:br/>
        <w:t xml:space="preserve">Oferta musi być </w:t>
      </w:r>
      <w:proofErr w:type="spellStart"/>
      <w:r w:rsidRPr="008A7B36">
        <w:rPr>
          <w:rFonts w:ascii="Times New Roman" w:eastAsia="Times New Roman" w:hAnsi="Times New Roman" w:cs="Times New Roman"/>
          <w:sz w:val="24"/>
          <w:szCs w:val="24"/>
          <w:lang w:eastAsia="pl-PL"/>
        </w:rPr>
        <w:t>sporzadzona</w:t>
      </w:r>
      <w:proofErr w:type="spellEnd"/>
      <w:r w:rsidRPr="008A7B36">
        <w:rPr>
          <w:rFonts w:ascii="Times New Roman" w:eastAsia="Times New Roman" w:hAnsi="Times New Roman" w:cs="Times New Roman"/>
          <w:sz w:val="24"/>
          <w:szCs w:val="24"/>
          <w:lang w:eastAsia="pl-PL"/>
        </w:rPr>
        <w:t xml:space="preserve"> pisemnie w j. polskim </w:t>
      </w:r>
      <w:r w:rsidRPr="008A7B36">
        <w:rPr>
          <w:rFonts w:ascii="Times New Roman" w:eastAsia="Times New Roman" w:hAnsi="Times New Roman" w:cs="Times New Roman"/>
          <w:sz w:val="24"/>
          <w:szCs w:val="24"/>
          <w:lang w:eastAsia="pl-PL"/>
        </w:rPr>
        <w:br/>
        <w:t xml:space="preserve">Adres: </w:t>
      </w:r>
      <w:r w:rsidRPr="008A7B36">
        <w:rPr>
          <w:rFonts w:ascii="Times New Roman" w:eastAsia="Times New Roman" w:hAnsi="Times New Roman" w:cs="Times New Roman"/>
          <w:sz w:val="24"/>
          <w:szCs w:val="24"/>
          <w:lang w:eastAsia="pl-PL"/>
        </w:rPr>
        <w:br/>
        <w:t xml:space="preserve">Główny Instytut Górnictwa, Plac Gwarków 1, 40-166 Katowice, Gmach Dyrekcji II piętro pok. 226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u w:val="single"/>
          <w:lang w:eastAsia="pl-PL"/>
        </w:rPr>
        <w:t xml:space="preserve">SEKCJA II: PRZEDMIOT ZAMÓWIENIA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II.1) Nazwa nadana zamówieniu przez zamawiającego: </w:t>
      </w:r>
      <w:r w:rsidRPr="008A7B36">
        <w:rPr>
          <w:rFonts w:ascii="Times New Roman" w:eastAsia="Times New Roman" w:hAnsi="Times New Roman" w:cs="Times New Roman"/>
          <w:sz w:val="24"/>
          <w:szCs w:val="24"/>
          <w:lang w:eastAsia="pl-PL"/>
        </w:rPr>
        <w:t xml:space="preserve">Przetarg nieograniczony na dostawę oprogramowania przeznaczonego do tworzenia, analizy i prezentacji danych przestrzennych (oprogramowanie klasy GIS)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Numer referencyjny: </w:t>
      </w:r>
      <w:r w:rsidRPr="008A7B36">
        <w:rPr>
          <w:rFonts w:ascii="Times New Roman" w:eastAsia="Times New Roman" w:hAnsi="Times New Roman" w:cs="Times New Roman"/>
          <w:sz w:val="24"/>
          <w:szCs w:val="24"/>
          <w:lang w:eastAsia="pl-PL"/>
        </w:rPr>
        <w:t xml:space="preserve">FZ-1/5266/KB/20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8A7B36" w:rsidRPr="008A7B36" w:rsidRDefault="008A7B36" w:rsidP="008A7B36">
      <w:pPr>
        <w:spacing w:after="0" w:line="240" w:lineRule="auto"/>
        <w:jc w:val="both"/>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II.2) Rodzaj zamówienia: </w:t>
      </w:r>
      <w:r w:rsidRPr="008A7B36">
        <w:rPr>
          <w:rFonts w:ascii="Times New Roman" w:eastAsia="Times New Roman" w:hAnsi="Times New Roman" w:cs="Times New Roman"/>
          <w:sz w:val="24"/>
          <w:szCs w:val="24"/>
          <w:lang w:eastAsia="pl-PL"/>
        </w:rPr>
        <w:t xml:space="preserve">Dostawy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II.3) Informacja o możliwości składania ofert częściowych</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 xml:space="preserve">Zamówienie podzielone jest na części: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Oferty lub wnioski o dopuszczenie do udziału w postępowaniu można składać w odniesieniu do:</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II.4) Krótki opis przedmiotu zamówienia </w:t>
      </w:r>
      <w:r w:rsidRPr="008A7B3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8A7B3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8A7B36">
        <w:rPr>
          <w:rFonts w:ascii="Times New Roman" w:eastAsia="Times New Roman" w:hAnsi="Times New Roman" w:cs="Times New Roman"/>
          <w:sz w:val="24"/>
          <w:szCs w:val="24"/>
          <w:lang w:eastAsia="pl-PL"/>
        </w:rPr>
        <w:t xml:space="preserve">Przetarg nieograniczony na dostawę oprogramowania przeznaczonego do tworzenia, analizy i prezentacji danych przestrzennych (oprogramowanie klasy GIS)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II.5) Główny kod CPV: </w:t>
      </w:r>
      <w:r w:rsidRPr="008A7B36">
        <w:rPr>
          <w:rFonts w:ascii="Times New Roman" w:eastAsia="Times New Roman" w:hAnsi="Times New Roman" w:cs="Times New Roman"/>
          <w:sz w:val="24"/>
          <w:szCs w:val="24"/>
          <w:lang w:eastAsia="pl-PL"/>
        </w:rPr>
        <w:t xml:space="preserve">48000000-8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Dodatkowe kody CPV:</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II.6) Całkowita wartość zamówienia </w:t>
      </w:r>
      <w:r w:rsidRPr="008A7B36">
        <w:rPr>
          <w:rFonts w:ascii="Times New Roman" w:eastAsia="Times New Roman" w:hAnsi="Times New Roman" w:cs="Times New Roman"/>
          <w:i/>
          <w:iCs/>
          <w:sz w:val="24"/>
          <w:szCs w:val="24"/>
          <w:lang w:eastAsia="pl-PL"/>
        </w:rPr>
        <w:t>(jeżeli zamawiający podaje informacje o wartości zamówienia)</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lastRenderedPageBreak/>
        <w:t xml:space="preserve">Wartość bez VAT: 116400,00 </w:t>
      </w:r>
      <w:r w:rsidRPr="008A7B36">
        <w:rPr>
          <w:rFonts w:ascii="Times New Roman" w:eastAsia="Times New Roman" w:hAnsi="Times New Roman" w:cs="Times New Roman"/>
          <w:sz w:val="24"/>
          <w:szCs w:val="24"/>
          <w:lang w:eastAsia="pl-PL"/>
        </w:rPr>
        <w:br/>
        <w:t xml:space="preserve">Waluta: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PLN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8A7B36">
        <w:rPr>
          <w:rFonts w:ascii="Times New Roman" w:eastAsia="Times New Roman" w:hAnsi="Times New Roman" w:cs="Times New Roman"/>
          <w:b/>
          <w:bCs/>
          <w:sz w:val="24"/>
          <w:szCs w:val="24"/>
          <w:lang w:eastAsia="pl-PL"/>
        </w:rPr>
        <w:t>Pzp</w:t>
      </w:r>
      <w:proofErr w:type="spellEnd"/>
      <w:r w:rsidRPr="008A7B36">
        <w:rPr>
          <w:rFonts w:ascii="Times New Roman" w:eastAsia="Times New Roman" w:hAnsi="Times New Roman" w:cs="Times New Roman"/>
          <w:b/>
          <w:bCs/>
          <w:sz w:val="24"/>
          <w:szCs w:val="24"/>
          <w:lang w:eastAsia="pl-PL"/>
        </w:rPr>
        <w:t xml:space="preserve">: </w:t>
      </w: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miesiącach:   </w:t>
      </w:r>
      <w:r w:rsidRPr="008A7B36">
        <w:rPr>
          <w:rFonts w:ascii="Times New Roman" w:eastAsia="Times New Roman" w:hAnsi="Times New Roman" w:cs="Times New Roman"/>
          <w:i/>
          <w:iCs/>
          <w:sz w:val="24"/>
          <w:szCs w:val="24"/>
          <w:lang w:eastAsia="pl-PL"/>
        </w:rPr>
        <w:t xml:space="preserve"> lub </w:t>
      </w:r>
      <w:r w:rsidRPr="008A7B36">
        <w:rPr>
          <w:rFonts w:ascii="Times New Roman" w:eastAsia="Times New Roman" w:hAnsi="Times New Roman" w:cs="Times New Roman"/>
          <w:b/>
          <w:bCs/>
          <w:sz w:val="24"/>
          <w:szCs w:val="24"/>
          <w:lang w:eastAsia="pl-PL"/>
        </w:rPr>
        <w:t>dniach:</w:t>
      </w:r>
      <w:r w:rsidRPr="008A7B36">
        <w:rPr>
          <w:rFonts w:ascii="Times New Roman" w:eastAsia="Times New Roman" w:hAnsi="Times New Roman" w:cs="Times New Roman"/>
          <w:sz w:val="24"/>
          <w:szCs w:val="24"/>
          <w:lang w:eastAsia="pl-PL"/>
        </w:rPr>
        <w:t xml:space="preserve"> 14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i/>
          <w:iCs/>
          <w:sz w:val="24"/>
          <w:szCs w:val="24"/>
          <w:lang w:eastAsia="pl-PL"/>
        </w:rPr>
        <w:t>lub</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data rozpoczęcia: </w:t>
      </w:r>
      <w:r w:rsidRPr="008A7B36">
        <w:rPr>
          <w:rFonts w:ascii="Times New Roman" w:eastAsia="Times New Roman" w:hAnsi="Times New Roman" w:cs="Times New Roman"/>
          <w:sz w:val="24"/>
          <w:szCs w:val="24"/>
          <w:lang w:eastAsia="pl-PL"/>
        </w:rPr>
        <w:t> </w:t>
      </w:r>
      <w:r w:rsidRPr="008A7B36">
        <w:rPr>
          <w:rFonts w:ascii="Times New Roman" w:eastAsia="Times New Roman" w:hAnsi="Times New Roman" w:cs="Times New Roman"/>
          <w:i/>
          <w:iCs/>
          <w:sz w:val="24"/>
          <w:szCs w:val="24"/>
          <w:lang w:eastAsia="pl-PL"/>
        </w:rPr>
        <w:t xml:space="preserve"> lub </w:t>
      </w:r>
      <w:r w:rsidRPr="008A7B36">
        <w:rPr>
          <w:rFonts w:ascii="Times New Roman" w:eastAsia="Times New Roman" w:hAnsi="Times New Roman" w:cs="Times New Roman"/>
          <w:b/>
          <w:bCs/>
          <w:sz w:val="24"/>
          <w:szCs w:val="24"/>
          <w:lang w:eastAsia="pl-PL"/>
        </w:rPr>
        <w:t xml:space="preserve">zakończenia: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II.9) Informacje dodatkowe: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III.1) WARUNKI UDZIAŁU W POSTĘPOWANIU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 xml:space="preserve">Określenie warunków: </w:t>
      </w:r>
      <w:r w:rsidRPr="008A7B36">
        <w:rPr>
          <w:rFonts w:ascii="Times New Roman" w:eastAsia="Times New Roman" w:hAnsi="Times New Roman" w:cs="Times New Roman"/>
          <w:sz w:val="24"/>
          <w:szCs w:val="24"/>
          <w:lang w:eastAsia="pl-PL"/>
        </w:rPr>
        <w:br/>
        <w:t xml:space="preserve">Informacje dodatkowe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III.1.2) Sytuacja finansowa lub ekonomiczna </w:t>
      </w:r>
      <w:r w:rsidRPr="008A7B36">
        <w:rPr>
          <w:rFonts w:ascii="Times New Roman" w:eastAsia="Times New Roman" w:hAnsi="Times New Roman" w:cs="Times New Roman"/>
          <w:sz w:val="24"/>
          <w:szCs w:val="24"/>
          <w:lang w:eastAsia="pl-PL"/>
        </w:rPr>
        <w:br/>
        <w:t xml:space="preserve">Określenie warunków: </w:t>
      </w:r>
      <w:r w:rsidRPr="008A7B36">
        <w:rPr>
          <w:rFonts w:ascii="Times New Roman" w:eastAsia="Times New Roman" w:hAnsi="Times New Roman" w:cs="Times New Roman"/>
          <w:sz w:val="24"/>
          <w:szCs w:val="24"/>
          <w:lang w:eastAsia="pl-PL"/>
        </w:rPr>
        <w:br/>
        <w:t xml:space="preserve">Informacje dodatkowe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III.1.3) Zdolność techniczna lub zawodowa </w:t>
      </w:r>
      <w:r w:rsidRPr="008A7B36">
        <w:rPr>
          <w:rFonts w:ascii="Times New Roman" w:eastAsia="Times New Roman" w:hAnsi="Times New Roman" w:cs="Times New Roman"/>
          <w:sz w:val="24"/>
          <w:szCs w:val="24"/>
          <w:lang w:eastAsia="pl-PL"/>
        </w:rPr>
        <w:br/>
        <w:t xml:space="preserve">Określenie warunków: </w:t>
      </w:r>
      <w:r w:rsidRPr="008A7B3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8A7B36">
        <w:rPr>
          <w:rFonts w:ascii="Times New Roman" w:eastAsia="Times New Roman" w:hAnsi="Times New Roman" w:cs="Times New Roman"/>
          <w:sz w:val="24"/>
          <w:szCs w:val="24"/>
          <w:lang w:eastAsia="pl-PL"/>
        </w:rPr>
        <w:br/>
        <w:t xml:space="preserve">Informacje dodatkowe: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III.2) PODSTAWY WYKLUCZENIA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8A7B36">
        <w:rPr>
          <w:rFonts w:ascii="Times New Roman" w:eastAsia="Times New Roman" w:hAnsi="Times New Roman" w:cs="Times New Roman"/>
          <w:b/>
          <w:bCs/>
          <w:sz w:val="24"/>
          <w:szCs w:val="24"/>
          <w:lang w:eastAsia="pl-PL"/>
        </w:rPr>
        <w:t>Pzp</w:t>
      </w:r>
      <w:proofErr w:type="spellEnd"/>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8A7B36">
        <w:rPr>
          <w:rFonts w:ascii="Times New Roman" w:eastAsia="Times New Roman" w:hAnsi="Times New Roman" w:cs="Times New Roman"/>
          <w:b/>
          <w:bCs/>
          <w:sz w:val="24"/>
          <w:szCs w:val="24"/>
          <w:lang w:eastAsia="pl-PL"/>
        </w:rPr>
        <w:t>Pzp</w:t>
      </w:r>
      <w:proofErr w:type="spellEnd"/>
      <w:r w:rsidRPr="008A7B36">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w:t>
      </w:r>
      <w:r w:rsidRPr="008A7B36">
        <w:rPr>
          <w:rFonts w:ascii="Times New Roman" w:eastAsia="Times New Roman" w:hAnsi="Times New Roman" w:cs="Times New Roman"/>
          <w:b/>
          <w:bCs/>
          <w:sz w:val="24"/>
          <w:szCs w:val="24"/>
          <w:lang w:eastAsia="pl-PL"/>
        </w:rPr>
        <w:lastRenderedPageBreak/>
        <w:t xml:space="preserve">SPEŁNIA WARUNKI UDZIAŁU W POSTĘPOWANIU ORAZ SPEŁNIA KRYTERIA SELEKCJI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8A7B36">
        <w:rPr>
          <w:rFonts w:ascii="Times New Roman" w:eastAsia="Times New Roman" w:hAnsi="Times New Roman" w:cs="Times New Roman"/>
          <w:sz w:val="24"/>
          <w:szCs w:val="24"/>
          <w:lang w:eastAsia="pl-PL"/>
        </w:rPr>
        <w:br/>
        <w:t xml:space="preserve">Tak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Oświadczenie o spełnianiu kryteriów selekcji </w:t>
      </w:r>
      <w:r w:rsidRPr="008A7B36">
        <w:rPr>
          <w:rFonts w:ascii="Times New Roman" w:eastAsia="Times New Roman" w:hAnsi="Times New Roman" w:cs="Times New Roman"/>
          <w:sz w:val="24"/>
          <w:szCs w:val="24"/>
          <w:lang w:eastAsia="pl-PL"/>
        </w:rPr>
        <w:br/>
        <w:t xml:space="preserve">Nie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III.5.1) W ZAKRESIE SPEŁNIANIA WARUNKÓW UDZIAŁU W POSTĘPOWANIU:</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III.5.2) W ZAKRESIE KRYTERIÓW SELEKCJI:</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III.7) INNE DOKUMENTY NIE WYMIENIONE W pkt III.3) - III.6)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1. Termin wykonania zamówienia: Zamawiający wymaga dostarczenia jednej licencji w terminie do 14 dni roboczych drogą elektroniczną. 2. Licencja powinna umożliwiać dostęp do programu z przynajmniej 15 komputerów. 3. Wykonawca udzieli gwarancji zgodnej z umową licencyjną producenta oprogramowania. Gwarancja obowiązywać będzie od daty dostarczenia programu.4. Usługa wsparcia technicznego i aktualizacji będzie wynosiła co najmniej 12 miesięcy. 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 5. W ramach usługi wsparcia technicznego i aktualizacji zapewniona będzie reakcja serwisowa w terminie do 72 godzin od momentu zgłoszenia ich Wykonawcy . 6. Warunki płatności: płatność będzie liczona od daty dostarczenia do GIG prawidłowo wystawionej faktury. Podstawą do wystawienia faktury będą podpisane przez obie strony protokoły ilościowo – jakościowy z dostarczonego oprogramowania. ROZDZIAŁ XII 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pkt 12-23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w:t>
      </w:r>
      <w:r w:rsidRPr="008A7B36">
        <w:rPr>
          <w:rFonts w:ascii="Times New Roman" w:eastAsia="Times New Roman" w:hAnsi="Times New Roman" w:cs="Times New Roman"/>
          <w:sz w:val="24"/>
          <w:szCs w:val="24"/>
          <w:lang w:eastAsia="pl-PL"/>
        </w:rPr>
        <w:lastRenderedPageBreak/>
        <w:t xml:space="preserve">Zamawiającego przesłanki wykluczenia fakultatywne, przewidziane w art. 24, ust. 5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8A7B36">
        <w:rPr>
          <w:rFonts w:ascii="Times New Roman" w:eastAsia="Times New Roman" w:hAnsi="Times New Roman" w:cs="Times New Roman"/>
          <w:sz w:val="24"/>
          <w:szCs w:val="24"/>
          <w:lang w:eastAsia="pl-PL"/>
        </w:rPr>
        <w:t>późn</w:t>
      </w:r>
      <w:proofErr w:type="spellEnd"/>
      <w:r w:rsidRPr="008A7B36">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8A7B36">
        <w:rPr>
          <w:rFonts w:ascii="Times New Roman" w:eastAsia="Times New Roman" w:hAnsi="Times New Roman" w:cs="Times New Roman"/>
          <w:sz w:val="24"/>
          <w:szCs w:val="24"/>
          <w:lang w:eastAsia="pl-PL"/>
        </w:rPr>
        <w:t>późn</w:t>
      </w:r>
      <w:proofErr w:type="spellEnd"/>
      <w:r w:rsidRPr="008A7B36">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t>
      </w:r>
      <w:r w:rsidRPr="008A7B36">
        <w:rPr>
          <w:rFonts w:ascii="Times New Roman" w:eastAsia="Times New Roman" w:hAnsi="Times New Roman" w:cs="Times New Roman"/>
          <w:sz w:val="24"/>
          <w:szCs w:val="24"/>
          <w:lang w:eastAsia="pl-PL"/>
        </w:rPr>
        <w:lastRenderedPageBreak/>
        <w:t xml:space="preserve">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8A7B36">
        <w:rPr>
          <w:rFonts w:ascii="Times New Roman" w:eastAsia="Times New Roman" w:hAnsi="Times New Roman" w:cs="Times New Roman"/>
          <w:sz w:val="24"/>
          <w:szCs w:val="24"/>
          <w:lang w:eastAsia="pl-PL"/>
        </w:rPr>
        <w:t>Pzp</w:t>
      </w:r>
      <w:proofErr w:type="spellEnd"/>
      <w:r w:rsidRPr="008A7B36">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u w:val="single"/>
          <w:lang w:eastAsia="pl-PL"/>
        </w:rPr>
        <w:t xml:space="preserve">SEKCJA IV: PROCEDURA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 xml:space="preserve">IV.1) OPIS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IV.1.1) Tryb udzielenia zamówienia: </w:t>
      </w:r>
      <w:r w:rsidRPr="008A7B36">
        <w:rPr>
          <w:rFonts w:ascii="Times New Roman" w:eastAsia="Times New Roman" w:hAnsi="Times New Roman" w:cs="Times New Roman"/>
          <w:sz w:val="24"/>
          <w:szCs w:val="24"/>
          <w:lang w:eastAsia="pl-PL"/>
        </w:rPr>
        <w:t xml:space="preserve">Przetarg nieograniczony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IV.1.2) Zamawiający żąda wniesienia wadium:</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t xml:space="preserve">Informacja na temat wadium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IV.1.3) Przewiduje się udzielenie zaliczek na poczet wykonania zamówienia:</w:t>
      </w:r>
      <w:r w:rsidRPr="008A7B36">
        <w:rPr>
          <w:rFonts w:ascii="Times New Roman" w:eastAsia="Times New Roman" w:hAnsi="Times New Roman" w:cs="Times New Roman"/>
          <w:sz w:val="24"/>
          <w:szCs w:val="24"/>
          <w:lang w:eastAsia="pl-PL"/>
        </w:rPr>
        <w:t xml:space="preserv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t xml:space="preserve">Należy podać informacje na temat udzielania zaliczek: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8A7B36">
        <w:rPr>
          <w:rFonts w:ascii="Times New Roman" w:eastAsia="Times New Roman" w:hAnsi="Times New Roman" w:cs="Times New Roman"/>
          <w:sz w:val="24"/>
          <w:szCs w:val="24"/>
          <w:lang w:eastAsia="pl-PL"/>
        </w:rPr>
        <w:br/>
        <w:t xml:space="preserve">Nie </w:t>
      </w:r>
      <w:r w:rsidRPr="008A7B36">
        <w:rPr>
          <w:rFonts w:ascii="Times New Roman" w:eastAsia="Times New Roman" w:hAnsi="Times New Roman" w:cs="Times New Roman"/>
          <w:sz w:val="24"/>
          <w:szCs w:val="24"/>
          <w:lang w:eastAsia="pl-PL"/>
        </w:rPr>
        <w:br/>
        <w:t xml:space="preserve">Informacje dodatkowe: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IV.1.5.) Wymaga się złożenia oferty wariantowej: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lastRenderedPageBreak/>
        <w:t xml:space="preserve">Nie </w:t>
      </w:r>
      <w:r w:rsidRPr="008A7B36">
        <w:rPr>
          <w:rFonts w:ascii="Times New Roman" w:eastAsia="Times New Roman" w:hAnsi="Times New Roman" w:cs="Times New Roman"/>
          <w:sz w:val="24"/>
          <w:szCs w:val="24"/>
          <w:lang w:eastAsia="pl-PL"/>
        </w:rPr>
        <w:br/>
        <w:t xml:space="preserve">Dopuszcza się złożenie oferty wariantowej </w:t>
      </w:r>
      <w:r w:rsidRPr="008A7B36">
        <w:rPr>
          <w:rFonts w:ascii="Times New Roman" w:eastAsia="Times New Roman" w:hAnsi="Times New Roman" w:cs="Times New Roman"/>
          <w:sz w:val="24"/>
          <w:szCs w:val="24"/>
          <w:lang w:eastAsia="pl-PL"/>
        </w:rPr>
        <w:br/>
        <w:t xml:space="preserve">Nie </w:t>
      </w:r>
      <w:r w:rsidRPr="008A7B3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Liczba wykonawców   </w:t>
      </w:r>
      <w:r w:rsidRPr="008A7B36">
        <w:rPr>
          <w:rFonts w:ascii="Times New Roman" w:eastAsia="Times New Roman" w:hAnsi="Times New Roman" w:cs="Times New Roman"/>
          <w:sz w:val="24"/>
          <w:szCs w:val="24"/>
          <w:lang w:eastAsia="pl-PL"/>
        </w:rPr>
        <w:br/>
        <w:t xml:space="preserve">Przewidywana minimalna liczba wykonawców </w:t>
      </w:r>
      <w:r w:rsidRPr="008A7B36">
        <w:rPr>
          <w:rFonts w:ascii="Times New Roman" w:eastAsia="Times New Roman" w:hAnsi="Times New Roman" w:cs="Times New Roman"/>
          <w:sz w:val="24"/>
          <w:szCs w:val="24"/>
          <w:lang w:eastAsia="pl-PL"/>
        </w:rPr>
        <w:br/>
        <w:t xml:space="preserve">Maksymalna liczba wykonawców   </w:t>
      </w:r>
      <w:r w:rsidRPr="008A7B36">
        <w:rPr>
          <w:rFonts w:ascii="Times New Roman" w:eastAsia="Times New Roman" w:hAnsi="Times New Roman" w:cs="Times New Roman"/>
          <w:sz w:val="24"/>
          <w:szCs w:val="24"/>
          <w:lang w:eastAsia="pl-PL"/>
        </w:rPr>
        <w:br/>
        <w:t xml:space="preserve">Kryteria selekcji wykonawców: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IV.1.7) Informacje na temat umowy ramowej lub dynamicznego systemu zakupów: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Umowa ramowa będzie zawarta: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Czy przewiduje się ograniczenie liczby uczestników umowy ramowej: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Przewidziana maksymalna liczba uczestników umowy ramowej: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Informacje dodatkowe: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Zamówienie obejmuje ustanowienie dynamicznego systemu zakupów: </w:t>
      </w:r>
      <w:r w:rsidRPr="008A7B36">
        <w:rPr>
          <w:rFonts w:ascii="Times New Roman" w:eastAsia="Times New Roman" w:hAnsi="Times New Roman" w:cs="Times New Roman"/>
          <w:sz w:val="24"/>
          <w:szCs w:val="24"/>
          <w:lang w:eastAsia="pl-PL"/>
        </w:rPr>
        <w:br/>
        <w:t xml:space="preserve">Nie </w:t>
      </w:r>
      <w:r w:rsidRPr="008A7B3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Informacje dodatkowe: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IV.1.8) Aukcja elektroniczna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Przewidziane jest przeprowadzenie aukcji elektronicznej </w:t>
      </w:r>
      <w:r w:rsidRPr="008A7B36">
        <w:rPr>
          <w:rFonts w:ascii="Times New Roman" w:eastAsia="Times New Roman" w:hAnsi="Times New Roman" w:cs="Times New Roman"/>
          <w:i/>
          <w:iCs/>
          <w:sz w:val="24"/>
          <w:szCs w:val="24"/>
          <w:lang w:eastAsia="pl-PL"/>
        </w:rPr>
        <w:t xml:space="preserve">(przetarg nieograniczony, przetarg ograniczony, negocjacje z ogłoszeniem) </w:t>
      </w:r>
      <w:r w:rsidRPr="008A7B36">
        <w:rPr>
          <w:rFonts w:ascii="Times New Roman" w:eastAsia="Times New Roman" w:hAnsi="Times New Roman" w:cs="Times New Roman"/>
          <w:sz w:val="24"/>
          <w:szCs w:val="24"/>
          <w:lang w:eastAsia="pl-PL"/>
        </w:rPr>
        <w:t xml:space="preserve">Nie </w:t>
      </w:r>
      <w:r w:rsidRPr="008A7B36">
        <w:rPr>
          <w:rFonts w:ascii="Times New Roman" w:eastAsia="Times New Roman" w:hAnsi="Times New Roman" w:cs="Times New Roman"/>
          <w:sz w:val="24"/>
          <w:szCs w:val="24"/>
          <w:lang w:eastAsia="pl-PL"/>
        </w:rPr>
        <w:br/>
        <w:t xml:space="preserve">Należy podać adres strony internetowej, na której aukcja będzie prowadzona: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Należy podać, które informacje zostaną udostępnione wykonawcom w trakcie aukcji </w:t>
      </w:r>
      <w:r w:rsidRPr="008A7B36">
        <w:rPr>
          <w:rFonts w:ascii="Times New Roman" w:eastAsia="Times New Roman" w:hAnsi="Times New Roman" w:cs="Times New Roman"/>
          <w:sz w:val="24"/>
          <w:szCs w:val="24"/>
          <w:lang w:eastAsia="pl-PL"/>
        </w:rPr>
        <w:lastRenderedPageBreak/>
        <w:t xml:space="preserve">elektronicznej oraz jaki będzie termin ich udostępnienia: </w:t>
      </w:r>
      <w:r w:rsidRPr="008A7B36">
        <w:rPr>
          <w:rFonts w:ascii="Times New Roman" w:eastAsia="Times New Roman" w:hAnsi="Times New Roman" w:cs="Times New Roman"/>
          <w:sz w:val="24"/>
          <w:szCs w:val="24"/>
          <w:lang w:eastAsia="pl-PL"/>
        </w:rPr>
        <w:br/>
        <w:t xml:space="preserve">Informacje dotyczące przebiegu aukcji elektronicznej: </w:t>
      </w:r>
      <w:r w:rsidRPr="008A7B3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8A7B3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8A7B36">
        <w:rPr>
          <w:rFonts w:ascii="Times New Roman" w:eastAsia="Times New Roman" w:hAnsi="Times New Roman" w:cs="Times New Roman"/>
          <w:sz w:val="24"/>
          <w:szCs w:val="24"/>
          <w:lang w:eastAsia="pl-PL"/>
        </w:rPr>
        <w:br/>
        <w:t xml:space="preserve">Wymagania dotyczące rejestracji i identyfikacji wykonawców w aukcji elektronicznej: </w:t>
      </w:r>
      <w:r w:rsidRPr="008A7B36">
        <w:rPr>
          <w:rFonts w:ascii="Times New Roman" w:eastAsia="Times New Roman" w:hAnsi="Times New Roman" w:cs="Times New Roman"/>
          <w:sz w:val="24"/>
          <w:szCs w:val="24"/>
          <w:lang w:eastAsia="pl-PL"/>
        </w:rPr>
        <w:br/>
        <w:t xml:space="preserve">Informacje o liczbie etapów aukcji elektronicznej i czasie ich trwania: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t xml:space="preserve">Czas trwania: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8A7B36">
        <w:rPr>
          <w:rFonts w:ascii="Times New Roman" w:eastAsia="Times New Roman" w:hAnsi="Times New Roman" w:cs="Times New Roman"/>
          <w:sz w:val="24"/>
          <w:szCs w:val="24"/>
          <w:lang w:eastAsia="pl-PL"/>
        </w:rPr>
        <w:br/>
        <w:t xml:space="preserve">Warunki zamknięcia aukcji elektronicznej: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IV.2) KRYTERIA OCENY OFERT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IV.2.1) Kryteria oceny ofert: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IV.2.2) Kryteria</w:t>
      </w:r>
      <w:r w:rsidRPr="008A7B3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8A7B36" w:rsidRPr="008A7B36" w:rsidTr="008A7B36">
        <w:tc>
          <w:tcPr>
            <w:tcW w:w="0" w:type="auto"/>
            <w:tcBorders>
              <w:top w:val="single" w:sz="6" w:space="0" w:color="000000"/>
              <w:left w:val="single" w:sz="6" w:space="0" w:color="000000"/>
              <w:bottom w:val="single" w:sz="6" w:space="0" w:color="000000"/>
              <w:right w:val="single" w:sz="6" w:space="0" w:color="000000"/>
            </w:tcBorders>
            <w:vAlign w:val="center"/>
            <w:hideMark/>
          </w:tcPr>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Znaczenie</w:t>
            </w:r>
          </w:p>
        </w:tc>
      </w:tr>
      <w:tr w:rsidR="008A7B36" w:rsidRPr="008A7B36" w:rsidTr="008A7B36">
        <w:tc>
          <w:tcPr>
            <w:tcW w:w="0" w:type="auto"/>
            <w:tcBorders>
              <w:top w:val="single" w:sz="6" w:space="0" w:color="000000"/>
              <w:left w:val="single" w:sz="6" w:space="0" w:color="000000"/>
              <w:bottom w:val="single" w:sz="6" w:space="0" w:color="000000"/>
              <w:right w:val="single" w:sz="6" w:space="0" w:color="000000"/>
            </w:tcBorders>
            <w:vAlign w:val="center"/>
            <w:hideMark/>
          </w:tcPr>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95,00</w:t>
            </w:r>
          </w:p>
        </w:tc>
      </w:tr>
      <w:tr w:rsidR="008A7B36" w:rsidRPr="008A7B36" w:rsidTr="008A7B36">
        <w:tc>
          <w:tcPr>
            <w:tcW w:w="0" w:type="auto"/>
            <w:tcBorders>
              <w:top w:val="single" w:sz="6" w:space="0" w:color="000000"/>
              <w:left w:val="single" w:sz="6" w:space="0" w:color="000000"/>
              <w:bottom w:val="single" w:sz="6" w:space="0" w:color="000000"/>
              <w:right w:val="single" w:sz="6" w:space="0" w:color="000000"/>
            </w:tcBorders>
            <w:vAlign w:val="center"/>
            <w:hideMark/>
          </w:tcPr>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5,00</w:t>
            </w:r>
          </w:p>
        </w:tc>
      </w:tr>
    </w:tbl>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8A7B36">
        <w:rPr>
          <w:rFonts w:ascii="Times New Roman" w:eastAsia="Times New Roman" w:hAnsi="Times New Roman" w:cs="Times New Roman"/>
          <w:b/>
          <w:bCs/>
          <w:sz w:val="24"/>
          <w:szCs w:val="24"/>
          <w:lang w:eastAsia="pl-PL"/>
        </w:rPr>
        <w:t>Pzp</w:t>
      </w:r>
      <w:proofErr w:type="spellEnd"/>
      <w:r w:rsidRPr="008A7B36">
        <w:rPr>
          <w:rFonts w:ascii="Times New Roman" w:eastAsia="Times New Roman" w:hAnsi="Times New Roman" w:cs="Times New Roman"/>
          <w:b/>
          <w:bCs/>
          <w:sz w:val="24"/>
          <w:szCs w:val="24"/>
          <w:lang w:eastAsia="pl-PL"/>
        </w:rPr>
        <w:t xml:space="preserve"> </w:t>
      </w:r>
      <w:r w:rsidRPr="008A7B36">
        <w:rPr>
          <w:rFonts w:ascii="Times New Roman" w:eastAsia="Times New Roman" w:hAnsi="Times New Roman" w:cs="Times New Roman"/>
          <w:sz w:val="24"/>
          <w:szCs w:val="24"/>
          <w:lang w:eastAsia="pl-PL"/>
        </w:rPr>
        <w:t xml:space="preserve">(przetarg nieograniczony) </w:t>
      </w:r>
      <w:r w:rsidRPr="008A7B36">
        <w:rPr>
          <w:rFonts w:ascii="Times New Roman" w:eastAsia="Times New Roman" w:hAnsi="Times New Roman" w:cs="Times New Roman"/>
          <w:sz w:val="24"/>
          <w:szCs w:val="24"/>
          <w:lang w:eastAsia="pl-PL"/>
        </w:rPr>
        <w:br/>
        <w:t xml:space="preserve">Tak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IV.3) Negocjacje z ogłoszeniem, dialog konkurencyjny, partnerstwo innowacyjne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IV.3.1) Informacje na temat negocjacji z ogłoszeniem</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 xml:space="preserve">Minimalne wymagania, które muszą spełniać wszystkie oferty: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8A7B36">
        <w:rPr>
          <w:rFonts w:ascii="Times New Roman" w:eastAsia="Times New Roman" w:hAnsi="Times New Roman" w:cs="Times New Roman"/>
          <w:sz w:val="24"/>
          <w:szCs w:val="24"/>
          <w:lang w:eastAsia="pl-PL"/>
        </w:rPr>
        <w:br/>
        <w:t xml:space="preserve">Przewidziany jest podział negocjacji na etapy w celu ograniczenia liczby ofert: </w:t>
      </w:r>
      <w:r w:rsidRPr="008A7B36">
        <w:rPr>
          <w:rFonts w:ascii="Times New Roman" w:eastAsia="Times New Roman" w:hAnsi="Times New Roman" w:cs="Times New Roman"/>
          <w:sz w:val="24"/>
          <w:szCs w:val="24"/>
          <w:lang w:eastAsia="pl-PL"/>
        </w:rPr>
        <w:br/>
        <w:t xml:space="preserve">Należy podać informacje na temat etapów negocjacji (w tym liczbę etapów):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Informacje dodatkowe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IV.3.2) Informacje na temat dialogu konkurencyjnego</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Wstępny harmonogram postępowania: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Podział dialogu na etapy w celu ograniczenia liczby rozwiązań: </w:t>
      </w:r>
      <w:r w:rsidRPr="008A7B36">
        <w:rPr>
          <w:rFonts w:ascii="Times New Roman" w:eastAsia="Times New Roman" w:hAnsi="Times New Roman" w:cs="Times New Roman"/>
          <w:sz w:val="24"/>
          <w:szCs w:val="24"/>
          <w:lang w:eastAsia="pl-PL"/>
        </w:rPr>
        <w:br/>
        <w:t xml:space="preserve">Należy podać informacje na temat etapów dialogu: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lastRenderedPageBreak/>
        <w:br/>
        <w:t xml:space="preserve">Informacje dodatkowe: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IV.3.3) Informacje na temat partnerstwa innowacyjnego</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Informacje dodatkowe: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IV.4) Licytacja elektroniczna </w:t>
      </w:r>
      <w:r w:rsidRPr="008A7B36">
        <w:rPr>
          <w:rFonts w:ascii="Times New Roman" w:eastAsia="Times New Roman" w:hAnsi="Times New Roman" w:cs="Times New Roman"/>
          <w:sz w:val="24"/>
          <w:szCs w:val="24"/>
          <w:lang w:eastAsia="pl-PL"/>
        </w:rPr>
        <w:br/>
        <w:t xml:space="preserve">Adres strony internetowej, na której będzie prowadzona licytacja elektroniczna: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Informacje o liczbie etapów licytacji elektronicznej i czasie ich trwania: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Czas trwania: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Termin składania wniosków o dopuszczenie do udziału w licytacji elektronicznej: </w:t>
      </w:r>
      <w:r w:rsidRPr="008A7B36">
        <w:rPr>
          <w:rFonts w:ascii="Times New Roman" w:eastAsia="Times New Roman" w:hAnsi="Times New Roman" w:cs="Times New Roman"/>
          <w:sz w:val="24"/>
          <w:szCs w:val="24"/>
          <w:lang w:eastAsia="pl-PL"/>
        </w:rPr>
        <w:br/>
        <w:t xml:space="preserve">Data: godzina: </w:t>
      </w:r>
      <w:r w:rsidRPr="008A7B36">
        <w:rPr>
          <w:rFonts w:ascii="Times New Roman" w:eastAsia="Times New Roman" w:hAnsi="Times New Roman" w:cs="Times New Roman"/>
          <w:sz w:val="24"/>
          <w:szCs w:val="24"/>
          <w:lang w:eastAsia="pl-PL"/>
        </w:rPr>
        <w:br/>
        <w:t xml:space="preserve">Termin otwarcia licytacji elektronicznej: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t xml:space="preserve">Termin i warunki zamknięcia licytacji elektronicznej: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t xml:space="preserve">Wymagania dotyczące zabezpieczenia należytego wykonania umowy: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lang w:eastAsia="pl-PL"/>
        </w:rPr>
        <w:br/>
        <w:t xml:space="preserve">Informacje dodatkowe: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r w:rsidRPr="008A7B36">
        <w:rPr>
          <w:rFonts w:ascii="Times New Roman" w:eastAsia="Times New Roman" w:hAnsi="Times New Roman" w:cs="Times New Roman"/>
          <w:b/>
          <w:bCs/>
          <w:sz w:val="24"/>
          <w:szCs w:val="24"/>
          <w:lang w:eastAsia="pl-PL"/>
        </w:rPr>
        <w:t>IV.5) ZMIANA UMOWY</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8A7B36">
        <w:rPr>
          <w:rFonts w:ascii="Times New Roman" w:eastAsia="Times New Roman" w:hAnsi="Times New Roman" w:cs="Times New Roman"/>
          <w:sz w:val="24"/>
          <w:szCs w:val="24"/>
          <w:lang w:eastAsia="pl-PL"/>
        </w:rPr>
        <w:t xml:space="preserve"> Tak </w:t>
      </w:r>
      <w:r w:rsidRPr="008A7B36">
        <w:rPr>
          <w:rFonts w:ascii="Times New Roman" w:eastAsia="Times New Roman" w:hAnsi="Times New Roman" w:cs="Times New Roman"/>
          <w:sz w:val="24"/>
          <w:szCs w:val="24"/>
          <w:lang w:eastAsia="pl-PL"/>
        </w:rPr>
        <w:br/>
        <w:t xml:space="preserve">Należy wskazać zakres, charakter zmian oraz warunki wprowadzenia zmian: </w:t>
      </w:r>
      <w:r w:rsidRPr="008A7B36">
        <w:rPr>
          <w:rFonts w:ascii="Times New Roman" w:eastAsia="Times New Roman" w:hAnsi="Times New Roman" w:cs="Times New Roman"/>
          <w:sz w:val="24"/>
          <w:szCs w:val="24"/>
          <w:lang w:eastAsia="pl-PL"/>
        </w:rPr>
        <w:br/>
        <w:t xml:space="preserve">1. W razie opóźnienia w wykonaniu umowy z przyczyn zależnych od WYKONAWCY, ZAMAWIAJĄCY może: a) odstąpić od umowy po upływie 14 dni od dnia powstania opóźnienia, bez potrzeby wyznaczania dodatkowego terminu i żądać kary umownej z tytułu niewykonania umowy lub, b) wyznaczyć dodatkowy termin wykonania umowy, żądając kary umownej za opóźnienie z zagrożeniem odstąpienia od umowy. 2.W przypadku realizacji dostawy niezgodnie z parametrami określonymi w SIWZ albo niezgodnie z warunkami niniejszej umowy ZAMAWIAJĄCY wzywa do zmiany sposobu realizacji dostawy, wyznaczając w tym celu odpowiedni termin. Po upływie wyznaczonego terminu ZAMAWIAJĄCY może odstąpić od umowy z przyczyn za które odpowiada </w:t>
      </w:r>
      <w:r w:rsidRPr="008A7B36">
        <w:rPr>
          <w:rFonts w:ascii="Times New Roman" w:eastAsia="Times New Roman" w:hAnsi="Times New Roman" w:cs="Times New Roman"/>
          <w:sz w:val="24"/>
          <w:szCs w:val="24"/>
          <w:lang w:eastAsia="pl-PL"/>
        </w:rPr>
        <w:lastRenderedPageBreak/>
        <w:t xml:space="preserve">WYKONAWCA. 3. Odstąpienie od umowy z przyczyn, o których mowa powyżej w ust. 1 i 2, winno nastąpić w terminie 2 miesięcy od zaistnienia okoliczności stanowiącej podstawę odstąpienia od umowy.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IV.6) INFORMACJE ADMINISTRACYJNE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IV.6.1) Sposób udostępniania informacji o charakterze poufnym </w:t>
      </w:r>
      <w:r w:rsidRPr="008A7B36">
        <w:rPr>
          <w:rFonts w:ascii="Times New Roman" w:eastAsia="Times New Roman" w:hAnsi="Times New Roman" w:cs="Times New Roman"/>
          <w:i/>
          <w:iCs/>
          <w:sz w:val="24"/>
          <w:szCs w:val="24"/>
          <w:lang w:eastAsia="pl-PL"/>
        </w:rPr>
        <w:t xml:space="preserve">(jeżeli dotyczy):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Środki służące ochronie informacji o charakterze poufnym</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8A7B36">
        <w:rPr>
          <w:rFonts w:ascii="Times New Roman" w:eastAsia="Times New Roman" w:hAnsi="Times New Roman" w:cs="Times New Roman"/>
          <w:sz w:val="24"/>
          <w:szCs w:val="24"/>
          <w:lang w:eastAsia="pl-PL"/>
        </w:rPr>
        <w:br/>
        <w:t xml:space="preserve">Data: 2020-04-09, godzina: 10:00, </w:t>
      </w:r>
      <w:r w:rsidRPr="008A7B3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8A7B36">
        <w:rPr>
          <w:rFonts w:ascii="Times New Roman" w:eastAsia="Times New Roman" w:hAnsi="Times New Roman" w:cs="Times New Roman"/>
          <w:sz w:val="24"/>
          <w:szCs w:val="24"/>
          <w:lang w:eastAsia="pl-PL"/>
        </w:rPr>
        <w:br/>
        <w:t xml:space="preserve">Nie </w:t>
      </w:r>
      <w:r w:rsidRPr="008A7B36">
        <w:rPr>
          <w:rFonts w:ascii="Times New Roman" w:eastAsia="Times New Roman" w:hAnsi="Times New Roman" w:cs="Times New Roman"/>
          <w:sz w:val="24"/>
          <w:szCs w:val="24"/>
          <w:lang w:eastAsia="pl-PL"/>
        </w:rPr>
        <w:br/>
        <w:t xml:space="preserve">Wskazać powody: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8A7B36">
        <w:rPr>
          <w:rFonts w:ascii="Times New Roman" w:eastAsia="Times New Roman" w:hAnsi="Times New Roman" w:cs="Times New Roman"/>
          <w:sz w:val="24"/>
          <w:szCs w:val="24"/>
          <w:lang w:eastAsia="pl-PL"/>
        </w:rPr>
        <w:br/>
        <w:t xml:space="preserve">&gt; oferta musi </w:t>
      </w:r>
      <w:proofErr w:type="spellStart"/>
      <w:r w:rsidRPr="008A7B36">
        <w:rPr>
          <w:rFonts w:ascii="Times New Roman" w:eastAsia="Times New Roman" w:hAnsi="Times New Roman" w:cs="Times New Roman"/>
          <w:sz w:val="24"/>
          <w:szCs w:val="24"/>
          <w:lang w:eastAsia="pl-PL"/>
        </w:rPr>
        <w:t>byc</w:t>
      </w:r>
      <w:proofErr w:type="spellEnd"/>
      <w:r w:rsidRPr="008A7B36">
        <w:rPr>
          <w:rFonts w:ascii="Times New Roman" w:eastAsia="Times New Roman" w:hAnsi="Times New Roman" w:cs="Times New Roman"/>
          <w:sz w:val="24"/>
          <w:szCs w:val="24"/>
          <w:lang w:eastAsia="pl-PL"/>
        </w:rPr>
        <w:t xml:space="preserve"> sporządzona pisemnie w j. polskim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 xml:space="preserve">IV.6.3) Termin związania ofertą: </w:t>
      </w:r>
      <w:r w:rsidRPr="008A7B36">
        <w:rPr>
          <w:rFonts w:ascii="Times New Roman" w:eastAsia="Times New Roman" w:hAnsi="Times New Roman" w:cs="Times New Roman"/>
          <w:sz w:val="24"/>
          <w:szCs w:val="24"/>
          <w:lang w:eastAsia="pl-PL"/>
        </w:rPr>
        <w:t xml:space="preserve">do: okres w dniach: 30 (od ostatecznego terminu składania ofert)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8A7B36">
        <w:rPr>
          <w:rFonts w:ascii="Times New Roman" w:eastAsia="Times New Roman" w:hAnsi="Times New Roman" w:cs="Times New Roman"/>
          <w:sz w:val="24"/>
          <w:szCs w:val="24"/>
          <w:lang w:eastAsia="pl-PL"/>
        </w:rPr>
        <w:t xml:space="preserve"> Tak </w:t>
      </w:r>
      <w:r w:rsidRPr="008A7B36">
        <w:rPr>
          <w:rFonts w:ascii="Times New Roman" w:eastAsia="Times New Roman" w:hAnsi="Times New Roman" w:cs="Times New Roman"/>
          <w:sz w:val="24"/>
          <w:szCs w:val="24"/>
          <w:lang w:eastAsia="pl-PL"/>
        </w:rPr>
        <w:br/>
      </w:r>
      <w:r w:rsidRPr="008A7B36">
        <w:rPr>
          <w:rFonts w:ascii="Times New Roman" w:eastAsia="Times New Roman" w:hAnsi="Times New Roman" w:cs="Times New Roman"/>
          <w:b/>
          <w:bCs/>
          <w:sz w:val="24"/>
          <w:szCs w:val="24"/>
          <w:lang w:eastAsia="pl-PL"/>
        </w:rPr>
        <w:t>IV.6.5) Informacje dodatkowe:</w:t>
      </w:r>
      <w:r w:rsidRPr="008A7B36">
        <w:rPr>
          <w:rFonts w:ascii="Times New Roman" w:eastAsia="Times New Roman" w:hAnsi="Times New Roman" w:cs="Times New Roman"/>
          <w:sz w:val="24"/>
          <w:szCs w:val="24"/>
          <w:lang w:eastAsia="pl-PL"/>
        </w:rPr>
        <w:t xml:space="preserve"> </w:t>
      </w:r>
      <w:r w:rsidRPr="008A7B36">
        <w:rPr>
          <w:rFonts w:ascii="Times New Roman" w:eastAsia="Times New Roman" w:hAnsi="Times New Roman" w:cs="Times New Roman"/>
          <w:sz w:val="24"/>
          <w:szCs w:val="24"/>
          <w:lang w:eastAsia="pl-PL"/>
        </w:rPr>
        <w:br/>
      </w:r>
    </w:p>
    <w:p w:rsidR="008A7B36" w:rsidRPr="008A7B36" w:rsidRDefault="008A7B36" w:rsidP="008A7B36">
      <w:pPr>
        <w:spacing w:after="0" w:line="240" w:lineRule="auto"/>
        <w:jc w:val="center"/>
        <w:rPr>
          <w:rFonts w:ascii="Times New Roman" w:eastAsia="Times New Roman" w:hAnsi="Times New Roman" w:cs="Times New Roman"/>
          <w:sz w:val="24"/>
          <w:szCs w:val="24"/>
          <w:lang w:eastAsia="pl-PL"/>
        </w:rPr>
      </w:pPr>
      <w:r w:rsidRPr="008A7B36">
        <w:rPr>
          <w:rFonts w:ascii="Times New Roman" w:eastAsia="Times New Roman" w:hAnsi="Times New Roman" w:cs="Times New Roman"/>
          <w:sz w:val="24"/>
          <w:szCs w:val="24"/>
          <w:u w:val="single"/>
          <w:lang w:eastAsia="pl-PL"/>
        </w:rPr>
        <w:t xml:space="preserve">ZAŁĄCZNIK I - INFORMACJE DOTYCZĄCE OFERT CZĘŚCIOWYCH </w:t>
      </w:r>
    </w:p>
    <w:p w:rsidR="008A7B36" w:rsidRPr="008A7B36" w:rsidRDefault="008A7B36" w:rsidP="008A7B36">
      <w:pPr>
        <w:spacing w:after="0" w:line="240" w:lineRule="auto"/>
        <w:rPr>
          <w:rFonts w:ascii="Times New Roman" w:eastAsia="Times New Roman" w:hAnsi="Times New Roman" w:cs="Times New Roman"/>
          <w:sz w:val="24"/>
          <w:szCs w:val="24"/>
          <w:lang w:eastAsia="pl-PL"/>
        </w:rPr>
      </w:pPr>
    </w:p>
    <w:p w:rsidR="008A7B36" w:rsidRPr="008A7B36" w:rsidRDefault="008A7B36" w:rsidP="008A7B36">
      <w:pPr>
        <w:spacing w:after="0" w:line="240" w:lineRule="auto"/>
        <w:rPr>
          <w:rFonts w:ascii="Times New Roman" w:eastAsia="Times New Roman" w:hAnsi="Times New Roman" w:cs="Times New Roman"/>
          <w:sz w:val="24"/>
          <w:szCs w:val="24"/>
          <w:lang w:eastAsia="pl-PL"/>
        </w:rPr>
      </w:pPr>
    </w:p>
    <w:p w:rsidR="008A7B36" w:rsidRPr="008A7B36" w:rsidRDefault="008A7B36" w:rsidP="008A7B36">
      <w:pPr>
        <w:spacing w:after="240" w:line="240" w:lineRule="auto"/>
        <w:rPr>
          <w:rFonts w:ascii="Times New Roman" w:eastAsia="Times New Roman" w:hAnsi="Times New Roman" w:cs="Times New Roman"/>
          <w:sz w:val="24"/>
          <w:szCs w:val="24"/>
          <w:lang w:eastAsia="pl-PL"/>
        </w:rPr>
      </w:pPr>
    </w:p>
    <w:p w:rsidR="008A7B36" w:rsidRPr="008A7B36" w:rsidRDefault="008A7B36" w:rsidP="008A7B36">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A7B36" w:rsidRPr="008A7B36" w:rsidTr="008A7B36">
        <w:trPr>
          <w:tblCellSpacing w:w="15" w:type="dxa"/>
        </w:trPr>
        <w:tc>
          <w:tcPr>
            <w:tcW w:w="0" w:type="auto"/>
            <w:vAlign w:val="center"/>
            <w:hideMark/>
          </w:tcPr>
          <w:p w:rsidR="008A7B36" w:rsidRPr="008A7B36" w:rsidRDefault="008A7B36" w:rsidP="008A7B36">
            <w:pPr>
              <w:spacing w:after="0" w:line="240" w:lineRule="auto"/>
              <w:rPr>
                <w:rFonts w:ascii="Times New Roman" w:eastAsia="Times New Roman" w:hAnsi="Times New Roman" w:cs="Times New Roman"/>
                <w:sz w:val="24"/>
                <w:szCs w:val="24"/>
                <w:lang w:eastAsia="pl-PL"/>
              </w:rPr>
            </w:pPr>
          </w:p>
        </w:tc>
      </w:tr>
    </w:tbl>
    <w:p w:rsidR="00834860" w:rsidRDefault="00834860">
      <w:bookmarkStart w:id="0" w:name="_GoBack"/>
      <w:bookmarkEnd w:id="0"/>
    </w:p>
    <w:sectPr w:rsidR="008348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8F6"/>
    <w:rsid w:val="00834860"/>
    <w:rsid w:val="008A7B36"/>
    <w:rsid w:val="00B628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991987">
      <w:bodyDiv w:val="1"/>
      <w:marLeft w:val="0"/>
      <w:marRight w:val="0"/>
      <w:marTop w:val="0"/>
      <w:marBottom w:val="0"/>
      <w:divBdr>
        <w:top w:val="none" w:sz="0" w:space="0" w:color="auto"/>
        <w:left w:val="none" w:sz="0" w:space="0" w:color="auto"/>
        <w:bottom w:val="none" w:sz="0" w:space="0" w:color="auto"/>
        <w:right w:val="none" w:sz="0" w:space="0" w:color="auto"/>
      </w:divBdr>
      <w:divsChild>
        <w:div w:id="1995790352">
          <w:marLeft w:val="0"/>
          <w:marRight w:val="0"/>
          <w:marTop w:val="0"/>
          <w:marBottom w:val="0"/>
          <w:divBdr>
            <w:top w:val="none" w:sz="0" w:space="0" w:color="auto"/>
            <w:left w:val="none" w:sz="0" w:space="0" w:color="auto"/>
            <w:bottom w:val="none" w:sz="0" w:space="0" w:color="auto"/>
            <w:right w:val="none" w:sz="0" w:space="0" w:color="auto"/>
          </w:divBdr>
          <w:divsChild>
            <w:div w:id="440031961">
              <w:marLeft w:val="0"/>
              <w:marRight w:val="0"/>
              <w:marTop w:val="0"/>
              <w:marBottom w:val="0"/>
              <w:divBdr>
                <w:top w:val="none" w:sz="0" w:space="0" w:color="auto"/>
                <w:left w:val="none" w:sz="0" w:space="0" w:color="auto"/>
                <w:bottom w:val="none" w:sz="0" w:space="0" w:color="auto"/>
                <w:right w:val="none" w:sz="0" w:space="0" w:color="auto"/>
              </w:divBdr>
            </w:div>
            <w:div w:id="1223905440">
              <w:marLeft w:val="0"/>
              <w:marRight w:val="0"/>
              <w:marTop w:val="0"/>
              <w:marBottom w:val="0"/>
              <w:divBdr>
                <w:top w:val="none" w:sz="0" w:space="0" w:color="auto"/>
                <w:left w:val="none" w:sz="0" w:space="0" w:color="auto"/>
                <w:bottom w:val="none" w:sz="0" w:space="0" w:color="auto"/>
                <w:right w:val="none" w:sz="0" w:space="0" w:color="auto"/>
              </w:divBdr>
            </w:div>
            <w:div w:id="1016686496">
              <w:marLeft w:val="0"/>
              <w:marRight w:val="0"/>
              <w:marTop w:val="0"/>
              <w:marBottom w:val="0"/>
              <w:divBdr>
                <w:top w:val="none" w:sz="0" w:space="0" w:color="auto"/>
                <w:left w:val="none" w:sz="0" w:space="0" w:color="auto"/>
                <w:bottom w:val="none" w:sz="0" w:space="0" w:color="auto"/>
                <w:right w:val="none" w:sz="0" w:space="0" w:color="auto"/>
              </w:divBdr>
              <w:divsChild>
                <w:div w:id="865749245">
                  <w:marLeft w:val="0"/>
                  <w:marRight w:val="0"/>
                  <w:marTop w:val="0"/>
                  <w:marBottom w:val="0"/>
                  <w:divBdr>
                    <w:top w:val="none" w:sz="0" w:space="0" w:color="auto"/>
                    <w:left w:val="none" w:sz="0" w:space="0" w:color="auto"/>
                    <w:bottom w:val="none" w:sz="0" w:space="0" w:color="auto"/>
                    <w:right w:val="none" w:sz="0" w:space="0" w:color="auto"/>
                  </w:divBdr>
                </w:div>
              </w:divsChild>
            </w:div>
            <w:div w:id="1626739856">
              <w:marLeft w:val="0"/>
              <w:marRight w:val="0"/>
              <w:marTop w:val="0"/>
              <w:marBottom w:val="0"/>
              <w:divBdr>
                <w:top w:val="none" w:sz="0" w:space="0" w:color="auto"/>
                <w:left w:val="none" w:sz="0" w:space="0" w:color="auto"/>
                <w:bottom w:val="none" w:sz="0" w:space="0" w:color="auto"/>
                <w:right w:val="none" w:sz="0" w:space="0" w:color="auto"/>
              </w:divBdr>
              <w:divsChild>
                <w:div w:id="66733747">
                  <w:marLeft w:val="0"/>
                  <w:marRight w:val="0"/>
                  <w:marTop w:val="0"/>
                  <w:marBottom w:val="0"/>
                  <w:divBdr>
                    <w:top w:val="none" w:sz="0" w:space="0" w:color="auto"/>
                    <w:left w:val="none" w:sz="0" w:space="0" w:color="auto"/>
                    <w:bottom w:val="none" w:sz="0" w:space="0" w:color="auto"/>
                    <w:right w:val="none" w:sz="0" w:space="0" w:color="auto"/>
                  </w:divBdr>
                </w:div>
              </w:divsChild>
            </w:div>
            <w:div w:id="2004625567">
              <w:marLeft w:val="0"/>
              <w:marRight w:val="0"/>
              <w:marTop w:val="0"/>
              <w:marBottom w:val="0"/>
              <w:divBdr>
                <w:top w:val="none" w:sz="0" w:space="0" w:color="auto"/>
                <w:left w:val="none" w:sz="0" w:space="0" w:color="auto"/>
                <w:bottom w:val="none" w:sz="0" w:space="0" w:color="auto"/>
                <w:right w:val="none" w:sz="0" w:space="0" w:color="auto"/>
              </w:divBdr>
              <w:divsChild>
                <w:div w:id="1557545739">
                  <w:marLeft w:val="0"/>
                  <w:marRight w:val="0"/>
                  <w:marTop w:val="0"/>
                  <w:marBottom w:val="0"/>
                  <w:divBdr>
                    <w:top w:val="none" w:sz="0" w:space="0" w:color="auto"/>
                    <w:left w:val="none" w:sz="0" w:space="0" w:color="auto"/>
                    <w:bottom w:val="none" w:sz="0" w:space="0" w:color="auto"/>
                    <w:right w:val="none" w:sz="0" w:space="0" w:color="auto"/>
                  </w:divBdr>
                </w:div>
                <w:div w:id="581648660">
                  <w:marLeft w:val="0"/>
                  <w:marRight w:val="0"/>
                  <w:marTop w:val="0"/>
                  <w:marBottom w:val="0"/>
                  <w:divBdr>
                    <w:top w:val="none" w:sz="0" w:space="0" w:color="auto"/>
                    <w:left w:val="none" w:sz="0" w:space="0" w:color="auto"/>
                    <w:bottom w:val="none" w:sz="0" w:space="0" w:color="auto"/>
                    <w:right w:val="none" w:sz="0" w:space="0" w:color="auto"/>
                  </w:divBdr>
                </w:div>
                <w:div w:id="1028531591">
                  <w:marLeft w:val="0"/>
                  <w:marRight w:val="0"/>
                  <w:marTop w:val="0"/>
                  <w:marBottom w:val="0"/>
                  <w:divBdr>
                    <w:top w:val="none" w:sz="0" w:space="0" w:color="auto"/>
                    <w:left w:val="none" w:sz="0" w:space="0" w:color="auto"/>
                    <w:bottom w:val="none" w:sz="0" w:space="0" w:color="auto"/>
                    <w:right w:val="none" w:sz="0" w:space="0" w:color="auto"/>
                  </w:divBdr>
                </w:div>
                <w:div w:id="1000427579">
                  <w:marLeft w:val="0"/>
                  <w:marRight w:val="0"/>
                  <w:marTop w:val="0"/>
                  <w:marBottom w:val="0"/>
                  <w:divBdr>
                    <w:top w:val="none" w:sz="0" w:space="0" w:color="auto"/>
                    <w:left w:val="none" w:sz="0" w:space="0" w:color="auto"/>
                    <w:bottom w:val="none" w:sz="0" w:space="0" w:color="auto"/>
                    <w:right w:val="none" w:sz="0" w:space="0" w:color="auto"/>
                  </w:divBdr>
                </w:div>
              </w:divsChild>
            </w:div>
            <w:div w:id="924531846">
              <w:marLeft w:val="0"/>
              <w:marRight w:val="0"/>
              <w:marTop w:val="0"/>
              <w:marBottom w:val="0"/>
              <w:divBdr>
                <w:top w:val="none" w:sz="0" w:space="0" w:color="auto"/>
                <w:left w:val="none" w:sz="0" w:space="0" w:color="auto"/>
                <w:bottom w:val="none" w:sz="0" w:space="0" w:color="auto"/>
                <w:right w:val="none" w:sz="0" w:space="0" w:color="auto"/>
              </w:divBdr>
              <w:divsChild>
                <w:div w:id="1991788533">
                  <w:marLeft w:val="0"/>
                  <w:marRight w:val="0"/>
                  <w:marTop w:val="0"/>
                  <w:marBottom w:val="0"/>
                  <w:divBdr>
                    <w:top w:val="none" w:sz="0" w:space="0" w:color="auto"/>
                    <w:left w:val="none" w:sz="0" w:space="0" w:color="auto"/>
                    <w:bottom w:val="none" w:sz="0" w:space="0" w:color="auto"/>
                    <w:right w:val="none" w:sz="0" w:space="0" w:color="auto"/>
                  </w:divBdr>
                </w:div>
                <w:div w:id="380910953">
                  <w:marLeft w:val="0"/>
                  <w:marRight w:val="0"/>
                  <w:marTop w:val="0"/>
                  <w:marBottom w:val="0"/>
                  <w:divBdr>
                    <w:top w:val="none" w:sz="0" w:space="0" w:color="auto"/>
                    <w:left w:val="none" w:sz="0" w:space="0" w:color="auto"/>
                    <w:bottom w:val="none" w:sz="0" w:space="0" w:color="auto"/>
                    <w:right w:val="none" w:sz="0" w:space="0" w:color="auto"/>
                  </w:divBdr>
                </w:div>
                <w:div w:id="98533049">
                  <w:marLeft w:val="0"/>
                  <w:marRight w:val="0"/>
                  <w:marTop w:val="0"/>
                  <w:marBottom w:val="0"/>
                  <w:divBdr>
                    <w:top w:val="none" w:sz="0" w:space="0" w:color="auto"/>
                    <w:left w:val="none" w:sz="0" w:space="0" w:color="auto"/>
                    <w:bottom w:val="none" w:sz="0" w:space="0" w:color="auto"/>
                    <w:right w:val="none" w:sz="0" w:space="0" w:color="auto"/>
                  </w:divBdr>
                </w:div>
                <w:div w:id="895700552">
                  <w:marLeft w:val="0"/>
                  <w:marRight w:val="0"/>
                  <w:marTop w:val="0"/>
                  <w:marBottom w:val="0"/>
                  <w:divBdr>
                    <w:top w:val="none" w:sz="0" w:space="0" w:color="auto"/>
                    <w:left w:val="none" w:sz="0" w:space="0" w:color="auto"/>
                    <w:bottom w:val="none" w:sz="0" w:space="0" w:color="auto"/>
                    <w:right w:val="none" w:sz="0" w:space="0" w:color="auto"/>
                  </w:divBdr>
                </w:div>
                <w:div w:id="867179235">
                  <w:marLeft w:val="0"/>
                  <w:marRight w:val="0"/>
                  <w:marTop w:val="0"/>
                  <w:marBottom w:val="0"/>
                  <w:divBdr>
                    <w:top w:val="none" w:sz="0" w:space="0" w:color="auto"/>
                    <w:left w:val="none" w:sz="0" w:space="0" w:color="auto"/>
                    <w:bottom w:val="none" w:sz="0" w:space="0" w:color="auto"/>
                    <w:right w:val="none" w:sz="0" w:space="0" w:color="auto"/>
                  </w:divBdr>
                </w:div>
                <w:div w:id="74207193">
                  <w:marLeft w:val="0"/>
                  <w:marRight w:val="0"/>
                  <w:marTop w:val="0"/>
                  <w:marBottom w:val="0"/>
                  <w:divBdr>
                    <w:top w:val="none" w:sz="0" w:space="0" w:color="auto"/>
                    <w:left w:val="none" w:sz="0" w:space="0" w:color="auto"/>
                    <w:bottom w:val="none" w:sz="0" w:space="0" w:color="auto"/>
                    <w:right w:val="none" w:sz="0" w:space="0" w:color="auto"/>
                  </w:divBdr>
                </w:div>
                <w:div w:id="1219324243">
                  <w:marLeft w:val="0"/>
                  <w:marRight w:val="0"/>
                  <w:marTop w:val="0"/>
                  <w:marBottom w:val="0"/>
                  <w:divBdr>
                    <w:top w:val="none" w:sz="0" w:space="0" w:color="auto"/>
                    <w:left w:val="none" w:sz="0" w:space="0" w:color="auto"/>
                    <w:bottom w:val="none" w:sz="0" w:space="0" w:color="auto"/>
                    <w:right w:val="none" w:sz="0" w:space="0" w:color="auto"/>
                  </w:divBdr>
                </w:div>
              </w:divsChild>
            </w:div>
            <w:div w:id="1602295894">
              <w:marLeft w:val="0"/>
              <w:marRight w:val="0"/>
              <w:marTop w:val="0"/>
              <w:marBottom w:val="0"/>
              <w:divBdr>
                <w:top w:val="none" w:sz="0" w:space="0" w:color="auto"/>
                <w:left w:val="none" w:sz="0" w:space="0" w:color="auto"/>
                <w:bottom w:val="none" w:sz="0" w:space="0" w:color="auto"/>
                <w:right w:val="none" w:sz="0" w:space="0" w:color="auto"/>
              </w:divBdr>
              <w:divsChild>
                <w:div w:id="220866147">
                  <w:marLeft w:val="0"/>
                  <w:marRight w:val="0"/>
                  <w:marTop w:val="0"/>
                  <w:marBottom w:val="0"/>
                  <w:divBdr>
                    <w:top w:val="none" w:sz="0" w:space="0" w:color="auto"/>
                    <w:left w:val="none" w:sz="0" w:space="0" w:color="auto"/>
                    <w:bottom w:val="none" w:sz="0" w:space="0" w:color="auto"/>
                    <w:right w:val="none" w:sz="0" w:space="0" w:color="auto"/>
                  </w:divBdr>
                </w:div>
                <w:div w:id="929972241">
                  <w:marLeft w:val="0"/>
                  <w:marRight w:val="0"/>
                  <w:marTop w:val="0"/>
                  <w:marBottom w:val="0"/>
                  <w:divBdr>
                    <w:top w:val="none" w:sz="0" w:space="0" w:color="auto"/>
                    <w:left w:val="none" w:sz="0" w:space="0" w:color="auto"/>
                    <w:bottom w:val="none" w:sz="0" w:space="0" w:color="auto"/>
                    <w:right w:val="none" w:sz="0" w:space="0" w:color="auto"/>
                  </w:divBdr>
                </w:div>
              </w:divsChild>
            </w:div>
            <w:div w:id="1188059641">
              <w:marLeft w:val="0"/>
              <w:marRight w:val="0"/>
              <w:marTop w:val="0"/>
              <w:marBottom w:val="0"/>
              <w:divBdr>
                <w:top w:val="none" w:sz="0" w:space="0" w:color="auto"/>
                <w:left w:val="none" w:sz="0" w:space="0" w:color="auto"/>
                <w:bottom w:val="none" w:sz="0" w:space="0" w:color="auto"/>
                <w:right w:val="none" w:sz="0" w:space="0" w:color="auto"/>
              </w:divBdr>
              <w:divsChild>
                <w:div w:id="490607411">
                  <w:marLeft w:val="0"/>
                  <w:marRight w:val="0"/>
                  <w:marTop w:val="0"/>
                  <w:marBottom w:val="0"/>
                  <w:divBdr>
                    <w:top w:val="none" w:sz="0" w:space="0" w:color="auto"/>
                    <w:left w:val="none" w:sz="0" w:space="0" w:color="auto"/>
                    <w:bottom w:val="none" w:sz="0" w:space="0" w:color="auto"/>
                    <w:right w:val="none" w:sz="0" w:space="0" w:color="auto"/>
                  </w:divBdr>
                </w:div>
                <w:div w:id="420756063">
                  <w:marLeft w:val="0"/>
                  <w:marRight w:val="0"/>
                  <w:marTop w:val="0"/>
                  <w:marBottom w:val="0"/>
                  <w:divBdr>
                    <w:top w:val="none" w:sz="0" w:space="0" w:color="auto"/>
                    <w:left w:val="none" w:sz="0" w:space="0" w:color="auto"/>
                    <w:bottom w:val="none" w:sz="0" w:space="0" w:color="auto"/>
                    <w:right w:val="none" w:sz="0" w:space="0" w:color="auto"/>
                  </w:divBdr>
                </w:div>
                <w:div w:id="1629625725">
                  <w:marLeft w:val="0"/>
                  <w:marRight w:val="0"/>
                  <w:marTop w:val="0"/>
                  <w:marBottom w:val="0"/>
                  <w:divBdr>
                    <w:top w:val="none" w:sz="0" w:space="0" w:color="auto"/>
                    <w:left w:val="none" w:sz="0" w:space="0" w:color="auto"/>
                    <w:bottom w:val="none" w:sz="0" w:space="0" w:color="auto"/>
                    <w:right w:val="none" w:sz="0" w:space="0" w:color="auto"/>
                  </w:divBdr>
                </w:div>
                <w:div w:id="1380979378">
                  <w:marLeft w:val="0"/>
                  <w:marRight w:val="0"/>
                  <w:marTop w:val="0"/>
                  <w:marBottom w:val="0"/>
                  <w:divBdr>
                    <w:top w:val="none" w:sz="0" w:space="0" w:color="auto"/>
                    <w:left w:val="none" w:sz="0" w:space="0" w:color="auto"/>
                    <w:bottom w:val="none" w:sz="0" w:space="0" w:color="auto"/>
                    <w:right w:val="none" w:sz="0" w:space="0" w:color="auto"/>
                  </w:divBdr>
                </w:div>
                <w:div w:id="889805245">
                  <w:marLeft w:val="0"/>
                  <w:marRight w:val="0"/>
                  <w:marTop w:val="0"/>
                  <w:marBottom w:val="0"/>
                  <w:divBdr>
                    <w:top w:val="none" w:sz="0" w:space="0" w:color="auto"/>
                    <w:left w:val="none" w:sz="0" w:space="0" w:color="auto"/>
                    <w:bottom w:val="none" w:sz="0" w:space="0" w:color="auto"/>
                    <w:right w:val="none" w:sz="0" w:space="0" w:color="auto"/>
                  </w:divBdr>
                </w:div>
              </w:divsChild>
            </w:div>
            <w:div w:id="1975141183">
              <w:marLeft w:val="0"/>
              <w:marRight w:val="0"/>
              <w:marTop w:val="0"/>
              <w:marBottom w:val="0"/>
              <w:divBdr>
                <w:top w:val="none" w:sz="0" w:space="0" w:color="auto"/>
                <w:left w:val="none" w:sz="0" w:space="0" w:color="auto"/>
                <w:bottom w:val="none" w:sz="0" w:space="0" w:color="auto"/>
                <w:right w:val="none" w:sz="0" w:space="0" w:color="auto"/>
              </w:divBdr>
              <w:divsChild>
                <w:div w:id="1250776959">
                  <w:marLeft w:val="0"/>
                  <w:marRight w:val="0"/>
                  <w:marTop w:val="0"/>
                  <w:marBottom w:val="0"/>
                  <w:divBdr>
                    <w:top w:val="none" w:sz="0" w:space="0" w:color="auto"/>
                    <w:left w:val="none" w:sz="0" w:space="0" w:color="auto"/>
                    <w:bottom w:val="none" w:sz="0" w:space="0" w:color="auto"/>
                    <w:right w:val="none" w:sz="0" w:space="0" w:color="auto"/>
                  </w:divBdr>
                </w:div>
                <w:div w:id="965700770">
                  <w:marLeft w:val="0"/>
                  <w:marRight w:val="0"/>
                  <w:marTop w:val="0"/>
                  <w:marBottom w:val="0"/>
                  <w:divBdr>
                    <w:top w:val="none" w:sz="0" w:space="0" w:color="auto"/>
                    <w:left w:val="none" w:sz="0" w:space="0" w:color="auto"/>
                    <w:bottom w:val="none" w:sz="0" w:space="0" w:color="auto"/>
                    <w:right w:val="none" w:sz="0" w:space="0" w:color="auto"/>
                  </w:divBdr>
                </w:div>
                <w:div w:id="465783369">
                  <w:marLeft w:val="0"/>
                  <w:marRight w:val="0"/>
                  <w:marTop w:val="0"/>
                  <w:marBottom w:val="0"/>
                  <w:divBdr>
                    <w:top w:val="none" w:sz="0" w:space="0" w:color="auto"/>
                    <w:left w:val="none" w:sz="0" w:space="0" w:color="auto"/>
                    <w:bottom w:val="none" w:sz="0" w:space="0" w:color="auto"/>
                    <w:right w:val="none" w:sz="0" w:space="0" w:color="auto"/>
                  </w:divBdr>
                </w:div>
                <w:div w:id="51739995">
                  <w:marLeft w:val="0"/>
                  <w:marRight w:val="0"/>
                  <w:marTop w:val="0"/>
                  <w:marBottom w:val="0"/>
                  <w:divBdr>
                    <w:top w:val="none" w:sz="0" w:space="0" w:color="auto"/>
                    <w:left w:val="none" w:sz="0" w:space="0" w:color="auto"/>
                    <w:bottom w:val="none" w:sz="0" w:space="0" w:color="auto"/>
                    <w:right w:val="none" w:sz="0" w:space="0" w:color="auto"/>
                  </w:divBdr>
                </w:div>
                <w:div w:id="969213805">
                  <w:marLeft w:val="0"/>
                  <w:marRight w:val="0"/>
                  <w:marTop w:val="0"/>
                  <w:marBottom w:val="0"/>
                  <w:divBdr>
                    <w:top w:val="none" w:sz="0" w:space="0" w:color="auto"/>
                    <w:left w:val="none" w:sz="0" w:space="0" w:color="auto"/>
                    <w:bottom w:val="none" w:sz="0" w:space="0" w:color="auto"/>
                    <w:right w:val="none" w:sz="0" w:space="0" w:color="auto"/>
                  </w:divBdr>
                </w:div>
                <w:div w:id="1918326325">
                  <w:marLeft w:val="0"/>
                  <w:marRight w:val="0"/>
                  <w:marTop w:val="0"/>
                  <w:marBottom w:val="0"/>
                  <w:divBdr>
                    <w:top w:val="none" w:sz="0" w:space="0" w:color="auto"/>
                    <w:left w:val="none" w:sz="0" w:space="0" w:color="auto"/>
                    <w:bottom w:val="none" w:sz="0" w:space="0" w:color="auto"/>
                    <w:right w:val="none" w:sz="0" w:space="0" w:color="auto"/>
                  </w:divBdr>
                </w:div>
                <w:div w:id="1288779462">
                  <w:marLeft w:val="0"/>
                  <w:marRight w:val="0"/>
                  <w:marTop w:val="0"/>
                  <w:marBottom w:val="0"/>
                  <w:divBdr>
                    <w:top w:val="none" w:sz="0" w:space="0" w:color="auto"/>
                    <w:left w:val="none" w:sz="0" w:space="0" w:color="auto"/>
                    <w:bottom w:val="none" w:sz="0" w:space="0" w:color="auto"/>
                    <w:right w:val="none" w:sz="0" w:space="0" w:color="auto"/>
                  </w:divBdr>
                </w:div>
                <w:div w:id="1259171103">
                  <w:marLeft w:val="0"/>
                  <w:marRight w:val="0"/>
                  <w:marTop w:val="0"/>
                  <w:marBottom w:val="0"/>
                  <w:divBdr>
                    <w:top w:val="none" w:sz="0" w:space="0" w:color="auto"/>
                    <w:left w:val="none" w:sz="0" w:space="0" w:color="auto"/>
                    <w:bottom w:val="none" w:sz="0" w:space="0" w:color="auto"/>
                    <w:right w:val="none" w:sz="0" w:space="0" w:color="auto"/>
                  </w:divBdr>
                </w:div>
              </w:divsChild>
            </w:div>
            <w:div w:id="141921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3602</Words>
  <Characters>21614</Characters>
  <Application>Microsoft Office Word</Application>
  <DocSecurity>0</DocSecurity>
  <Lines>180</Lines>
  <Paragraphs>50</Paragraphs>
  <ScaleCrop>false</ScaleCrop>
  <Company/>
  <LinksUpToDate>false</LinksUpToDate>
  <CharactersWithSpaces>25166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KBula</dc:creator>
  <cp:keywords/>
  <dc:description/>
  <cp:lastModifiedBy>KBula</cp:lastModifiedBy>
  <cp:revision>2</cp:revision>
  <dcterms:created xsi:type="dcterms:W3CDTF">2020-03-30T11:27:00Z</dcterms:created>
  <dcterms:modified xsi:type="dcterms:W3CDTF">2020-03-30T11:28:00Z</dcterms:modified>
</cp:coreProperties>
</file>