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A2B" w:rsidRDefault="00574A2B" w:rsidP="00574A2B">
      <w:pPr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FZ-1/5266/KB/19/SN</w:t>
      </w:r>
    </w:p>
    <w:p w:rsidR="00E638EA" w:rsidRPr="00E20FFD" w:rsidRDefault="00E638EA" w:rsidP="00E638EA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 w:rsidRPr="00E20FFD">
        <w:rPr>
          <w:rFonts w:asciiTheme="minorHAnsi" w:hAnsiTheme="minorHAnsi" w:cstheme="minorHAnsi"/>
          <w:b/>
          <w:sz w:val="32"/>
          <w:szCs w:val="32"/>
        </w:rPr>
        <w:t>OPIS  PRZEDMIOTU  ZAMÓWIENIA</w:t>
      </w:r>
    </w:p>
    <w:p w:rsidR="005B17FF" w:rsidRPr="005B17FF" w:rsidRDefault="005B17FF" w:rsidP="00E845F7">
      <w:pPr>
        <w:spacing w:after="0" w:line="240" w:lineRule="auto"/>
        <w:ind w:right="-30"/>
        <w:rPr>
          <w:b/>
          <w:sz w:val="28"/>
          <w:szCs w:val="28"/>
          <w:u w:val="single"/>
        </w:rPr>
      </w:pPr>
      <w:r w:rsidRPr="005B17FF">
        <w:rPr>
          <w:b/>
          <w:sz w:val="28"/>
          <w:szCs w:val="28"/>
          <w:u w:val="single"/>
        </w:rPr>
        <w:t xml:space="preserve">Część I:  </w:t>
      </w:r>
    </w:p>
    <w:p w:rsidR="007F3E1E" w:rsidRPr="007D3016" w:rsidRDefault="007F3E1E" w:rsidP="00E845F7">
      <w:pPr>
        <w:spacing w:after="0" w:line="240" w:lineRule="auto"/>
        <w:ind w:right="-30"/>
        <w:rPr>
          <w:rFonts w:cs="Times New Roman"/>
          <w:b/>
          <w:sz w:val="24"/>
          <w:szCs w:val="24"/>
        </w:rPr>
      </w:pPr>
      <w:r w:rsidRPr="00E638EA">
        <w:rPr>
          <w:sz w:val="24"/>
          <w:szCs w:val="24"/>
        </w:rPr>
        <w:t xml:space="preserve">Przedmiotem zamówienia jest dostawa </w:t>
      </w:r>
      <w:r w:rsidRPr="00E638EA">
        <w:rPr>
          <w:b/>
          <w:sz w:val="24"/>
          <w:szCs w:val="24"/>
        </w:rPr>
        <w:t>oprogramowania</w:t>
      </w:r>
      <w:r w:rsidRPr="00E638EA">
        <w:rPr>
          <w:sz w:val="24"/>
          <w:szCs w:val="24"/>
        </w:rPr>
        <w:t xml:space="preserve"> </w:t>
      </w:r>
      <w:r w:rsidRPr="00E638EA">
        <w:rPr>
          <w:rFonts w:cs="Times New Roman"/>
          <w:b/>
          <w:sz w:val="24"/>
          <w:szCs w:val="24"/>
        </w:rPr>
        <w:t xml:space="preserve">do </w:t>
      </w:r>
      <w:r>
        <w:rPr>
          <w:rFonts w:cs="Times New Roman"/>
          <w:b/>
          <w:sz w:val="24"/>
          <w:szCs w:val="24"/>
        </w:rPr>
        <w:t xml:space="preserve">tworzenia, analizy i prezentacji danych przestrzennych (oprogramowanie </w:t>
      </w:r>
      <w:r w:rsidR="00E845F7">
        <w:rPr>
          <w:rFonts w:cs="Times New Roman"/>
          <w:b/>
          <w:sz w:val="24"/>
          <w:szCs w:val="24"/>
        </w:rPr>
        <w:t>klasy</w:t>
      </w:r>
      <w:r>
        <w:rPr>
          <w:rFonts w:cs="Times New Roman"/>
          <w:b/>
          <w:sz w:val="24"/>
          <w:szCs w:val="24"/>
        </w:rPr>
        <w:t xml:space="preserve"> GIS)</w:t>
      </w:r>
      <w:r w:rsidR="00E845F7">
        <w:rPr>
          <w:rFonts w:cs="Times New Roman"/>
          <w:b/>
          <w:sz w:val="24"/>
          <w:szCs w:val="24"/>
        </w:rPr>
        <w:t xml:space="preserve"> </w:t>
      </w:r>
      <w:r w:rsidR="00E845F7" w:rsidRPr="00E845F7">
        <w:rPr>
          <w:rFonts w:cs="Times New Roman"/>
          <w:b/>
          <w:sz w:val="24"/>
          <w:szCs w:val="24"/>
        </w:rPr>
        <w:t>ArcGIS for Desktop Advanced</w:t>
      </w:r>
      <w:r w:rsidR="00E845F7">
        <w:rPr>
          <w:rFonts w:cs="Times New Roman"/>
          <w:b/>
          <w:sz w:val="24"/>
          <w:szCs w:val="24"/>
        </w:rPr>
        <w:t xml:space="preserve"> </w:t>
      </w:r>
      <w:r w:rsidR="00E845F7" w:rsidRPr="00E845F7">
        <w:rPr>
          <w:rFonts w:cs="Times New Roman"/>
          <w:b/>
          <w:sz w:val="24"/>
          <w:szCs w:val="24"/>
        </w:rPr>
        <w:t>10.</w:t>
      </w:r>
      <w:r w:rsidR="00E845F7">
        <w:rPr>
          <w:rFonts w:cs="Times New Roman"/>
          <w:b/>
          <w:sz w:val="24"/>
          <w:szCs w:val="24"/>
        </w:rPr>
        <w:t>X</w:t>
      </w:r>
      <w:r w:rsidR="00E845F7" w:rsidRPr="00E845F7">
        <w:rPr>
          <w:rFonts w:cs="Times New Roman"/>
          <w:b/>
          <w:sz w:val="24"/>
          <w:szCs w:val="24"/>
        </w:rPr>
        <w:t xml:space="preserve"> lub równoważnego</w:t>
      </w:r>
      <w:r w:rsidR="00E845F7">
        <w:rPr>
          <w:rFonts w:cs="Times New Roman"/>
          <w:b/>
          <w:sz w:val="24"/>
          <w:szCs w:val="24"/>
        </w:rPr>
        <w:t>.</w:t>
      </w:r>
    </w:p>
    <w:p w:rsidR="003903D0" w:rsidRPr="00E20FFD" w:rsidRDefault="003903D0" w:rsidP="003903D0">
      <w:pPr>
        <w:pStyle w:val="Tytu"/>
        <w:jc w:val="left"/>
        <w:rPr>
          <w:rFonts w:asciiTheme="minorHAnsi" w:hAnsiTheme="minorHAnsi" w:cstheme="minorHAnsi"/>
          <w:b/>
        </w:rPr>
      </w:pPr>
    </w:p>
    <w:tbl>
      <w:tblPr>
        <w:tblpPr w:leftFromText="141" w:rightFromText="141" w:bottomFromText="200" w:vertAnchor="text" w:horzAnchor="margin" w:tblpXSpec="center" w:tblpY="5"/>
        <w:tblW w:w="142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34"/>
        <w:gridCol w:w="10564"/>
        <w:gridCol w:w="1188"/>
        <w:gridCol w:w="1953"/>
      </w:tblGrid>
      <w:tr w:rsidR="0086219F" w:rsidRPr="00E20FFD" w:rsidTr="007F3E1E">
        <w:trPr>
          <w:trHeight w:val="411"/>
        </w:trPr>
        <w:tc>
          <w:tcPr>
            <w:tcW w:w="142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86219F" w:rsidRPr="00E20FFD" w:rsidRDefault="0086219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20FFD">
              <w:rPr>
                <w:rFonts w:asciiTheme="minorHAnsi" w:hAnsiTheme="minorHAnsi" w:cstheme="minorHAnsi"/>
                <w:b/>
                <w:sz w:val="18"/>
                <w:szCs w:val="16"/>
              </w:rPr>
              <w:t>Niniejszym oferujemy dostawę programów spełniającego poniższe wymagania techniczne:</w:t>
            </w:r>
          </w:p>
        </w:tc>
      </w:tr>
      <w:tr w:rsidR="0086219F" w:rsidRPr="00E20FFD" w:rsidTr="007F3E1E">
        <w:trPr>
          <w:trHeight w:val="659"/>
        </w:trPr>
        <w:tc>
          <w:tcPr>
            <w:tcW w:w="142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86219F" w:rsidRPr="00E20FFD" w:rsidRDefault="0086219F" w:rsidP="0086219F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E20FFD">
              <w:rPr>
                <w:rFonts w:asciiTheme="minorHAnsi" w:hAnsiTheme="minorHAnsi" w:cstheme="minorHAnsi"/>
                <w:b/>
                <w:sz w:val="18"/>
                <w:szCs w:val="16"/>
              </w:rPr>
              <w:t>Oferowany program komputerowy:</w:t>
            </w:r>
          </w:p>
          <w:p w:rsidR="0086219F" w:rsidRPr="00E20FFD" w:rsidRDefault="0086219F" w:rsidP="007F3E1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20FFD">
              <w:rPr>
                <w:rFonts w:asciiTheme="minorHAnsi" w:hAnsiTheme="minorHAnsi" w:cstheme="minorHAnsi"/>
                <w:b/>
                <w:sz w:val="18"/>
                <w:szCs w:val="16"/>
              </w:rPr>
              <w:t>…</w:t>
            </w:r>
            <w:r w:rsidR="007F3E1E">
              <w:rPr>
                <w:rFonts w:asciiTheme="minorHAnsi" w:hAnsiTheme="minorHAnsi" w:cstheme="minorHAnsi"/>
                <w:b/>
                <w:sz w:val="18"/>
                <w:szCs w:val="16"/>
              </w:rPr>
              <w:t>……………………………………………………………………………….</w:t>
            </w:r>
            <w:r w:rsidRPr="00E20FFD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  </w:t>
            </w:r>
          </w:p>
        </w:tc>
      </w:tr>
      <w:tr w:rsidR="003903D0" w:rsidRPr="00E20FFD" w:rsidTr="00F441B1">
        <w:trPr>
          <w:trHeight w:val="168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03D0" w:rsidRPr="00E20FFD" w:rsidRDefault="003903D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20FF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03D0" w:rsidRPr="00E20FFD" w:rsidRDefault="003903D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20FF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Funkcje i warunki techniczne programu komputerowego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03D0" w:rsidRPr="00E20FFD" w:rsidRDefault="003903D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20FF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Warunek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41B1" w:rsidRDefault="003903D0" w:rsidP="00F441B1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20FF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Informacja w zakresie spełnienia warunków. </w:t>
            </w:r>
          </w:p>
          <w:p w:rsidR="003903D0" w:rsidRPr="00E20FFD" w:rsidRDefault="003903D0" w:rsidP="00F441B1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20FF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Proszę wypełnić wiersze poprzez wpisanie </w:t>
            </w:r>
          </w:p>
          <w:p w:rsidR="003903D0" w:rsidRPr="00E20FFD" w:rsidRDefault="003903D0" w:rsidP="00F441B1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20FF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TAK lub NIE</w:t>
            </w:r>
          </w:p>
        </w:tc>
      </w:tr>
      <w:tr w:rsidR="00F441B1" w:rsidRPr="00E20FFD" w:rsidTr="00F441B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F441B1" w:rsidRDefault="00AD312B" w:rsidP="00F441B1">
            <w:pPr>
              <w:pStyle w:val="Style10"/>
              <w:shd w:val="clear" w:color="auto" w:fill="auto"/>
              <w:spacing w:after="0" w:line="259" w:lineRule="exact"/>
              <w:ind w:firstLine="0"/>
              <w:jc w:val="center"/>
              <w:rPr>
                <w:rStyle w:val="CharStyle11"/>
                <w:rFonts w:cstheme="minorHAnsi"/>
                <w:b/>
                <w:color w:val="000000"/>
              </w:rPr>
            </w:pPr>
            <w:r>
              <w:rPr>
                <w:rStyle w:val="CharStyle11"/>
                <w:rFonts w:cstheme="minorHAnsi"/>
                <w:b/>
                <w:color w:val="000000"/>
              </w:rPr>
              <w:t>-</w:t>
            </w:r>
            <w:r w:rsidR="00F441B1" w:rsidRPr="00F441B1">
              <w:rPr>
                <w:rStyle w:val="CharStyle11"/>
                <w:rFonts w:cstheme="minorHAnsi"/>
                <w:b/>
                <w:color w:val="000000"/>
              </w:rPr>
              <w:t>1</w:t>
            </w:r>
            <w:r>
              <w:rPr>
                <w:rStyle w:val="CharStyle11"/>
                <w:rFonts w:cstheme="minorHAnsi"/>
                <w:b/>
                <w:color w:val="000000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F441B1" w:rsidRDefault="00AD312B" w:rsidP="00F441B1">
            <w:pPr>
              <w:pStyle w:val="Style10"/>
              <w:shd w:val="clear" w:color="auto" w:fill="auto"/>
              <w:spacing w:after="0" w:line="259" w:lineRule="exact"/>
              <w:ind w:firstLine="0"/>
              <w:jc w:val="center"/>
              <w:rPr>
                <w:rStyle w:val="CharStyle11"/>
                <w:rFonts w:cstheme="minorHAnsi"/>
                <w:b/>
                <w:color w:val="000000"/>
              </w:rPr>
            </w:pPr>
            <w:r>
              <w:rPr>
                <w:rStyle w:val="CharStyle11"/>
                <w:rFonts w:cstheme="minorHAnsi"/>
                <w:b/>
                <w:color w:val="000000"/>
              </w:rPr>
              <w:t>-</w:t>
            </w:r>
            <w:r w:rsidR="00F441B1" w:rsidRPr="00F441B1">
              <w:rPr>
                <w:rStyle w:val="CharStyle11"/>
                <w:rFonts w:cstheme="minorHAnsi"/>
                <w:b/>
                <w:color w:val="000000"/>
              </w:rPr>
              <w:t>2</w:t>
            </w:r>
            <w:r>
              <w:rPr>
                <w:rStyle w:val="CharStyle11"/>
                <w:rFonts w:cstheme="minorHAnsi"/>
                <w:b/>
                <w:color w:val="000000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F441B1" w:rsidRDefault="00AD312B" w:rsidP="00F441B1">
            <w:pPr>
              <w:pStyle w:val="Style10"/>
              <w:shd w:val="clear" w:color="auto" w:fill="auto"/>
              <w:spacing w:after="0" w:line="259" w:lineRule="exact"/>
              <w:ind w:firstLine="0"/>
              <w:jc w:val="center"/>
              <w:rPr>
                <w:rStyle w:val="CharStyle11"/>
                <w:rFonts w:cstheme="minorHAnsi"/>
                <w:b/>
                <w:color w:val="000000"/>
              </w:rPr>
            </w:pPr>
            <w:r>
              <w:rPr>
                <w:rStyle w:val="CharStyle11"/>
                <w:rFonts w:cstheme="minorHAnsi"/>
                <w:b/>
                <w:color w:val="000000"/>
              </w:rPr>
              <w:t>-</w:t>
            </w:r>
            <w:r w:rsidR="00F441B1" w:rsidRPr="00F441B1">
              <w:rPr>
                <w:rStyle w:val="CharStyle11"/>
                <w:rFonts w:cstheme="minorHAnsi"/>
                <w:b/>
                <w:color w:val="000000"/>
              </w:rPr>
              <w:t>3</w:t>
            </w:r>
            <w:r>
              <w:rPr>
                <w:rStyle w:val="CharStyle11"/>
                <w:rFonts w:cstheme="minorHAnsi"/>
                <w:b/>
                <w:color w:val="000000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F441B1" w:rsidRDefault="00AD312B" w:rsidP="00F441B1">
            <w:pPr>
              <w:pStyle w:val="Style10"/>
              <w:shd w:val="clear" w:color="auto" w:fill="auto"/>
              <w:spacing w:after="0" w:line="259" w:lineRule="exact"/>
              <w:ind w:firstLine="0"/>
              <w:jc w:val="center"/>
              <w:rPr>
                <w:rStyle w:val="CharStyle11"/>
                <w:rFonts w:cstheme="minorHAnsi"/>
                <w:b/>
                <w:color w:val="000000"/>
              </w:rPr>
            </w:pPr>
            <w:r>
              <w:rPr>
                <w:rStyle w:val="CharStyle11"/>
                <w:rFonts w:cstheme="minorHAnsi"/>
                <w:b/>
                <w:color w:val="000000"/>
              </w:rPr>
              <w:t>-</w:t>
            </w:r>
            <w:r w:rsidR="00F441B1" w:rsidRPr="00F441B1">
              <w:rPr>
                <w:rStyle w:val="CharStyle11"/>
                <w:rFonts w:cstheme="minorHAnsi"/>
                <w:b/>
                <w:color w:val="000000"/>
              </w:rPr>
              <w:t>4</w:t>
            </w:r>
            <w:r>
              <w:rPr>
                <w:rStyle w:val="CharStyle11"/>
                <w:rFonts w:cstheme="minorHAnsi"/>
                <w:b/>
                <w:color w:val="000000"/>
              </w:rPr>
              <w:t>-</w:t>
            </w:r>
          </w:p>
        </w:tc>
      </w:tr>
      <w:tr w:rsidR="003903D0" w:rsidRPr="00E20FFD" w:rsidTr="00F441B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03D0" w:rsidRPr="0086219F" w:rsidRDefault="003903D0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03D0" w:rsidRPr="0086219F" w:rsidRDefault="00BE3075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b/>
                <w:color w:val="000000"/>
              </w:rPr>
            </w:pPr>
            <w:r w:rsidRPr="00E20FFD">
              <w:rPr>
                <w:rStyle w:val="CharStyle11"/>
                <w:rFonts w:cstheme="minorHAnsi"/>
                <w:color w:val="000000"/>
              </w:rPr>
              <w:t>Licencja pływająca - szt. 1, bez ograniczania czasu obowiązywania (warun</w:t>
            </w:r>
            <w:r w:rsidR="00881D89">
              <w:rPr>
                <w:rStyle w:val="CharStyle11"/>
                <w:rFonts w:cstheme="minorHAnsi"/>
                <w:color w:val="000000"/>
              </w:rPr>
              <w:t>ki licencji załączyć do oferty)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03D0" w:rsidRPr="0086219F" w:rsidRDefault="00881D89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03D0" w:rsidRPr="0086219F" w:rsidRDefault="003903D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3903D0" w:rsidRPr="00E20FFD" w:rsidTr="00F441B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03D0" w:rsidRPr="0086219F" w:rsidRDefault="003903D0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03D0" w:rsidRPr="0086219F" w:rsidRDefault="00BE3075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E20FFD">
              <w:rPr>
                <w:rStyle w:val="CharStyle11"/>
                <w:rFonts w:cstheme="minorHAnsi"/>
                <w:color w:val="000000"/>
              </w:rPr>
              <w:t>Licencja powinna umożliwiać dostęp do programu z przynajmniej 15 komputerów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03D0" w:rsidRPr="0086219F" w:rsidRDefault="00E44C65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03D0" w:rsidRPr="0086219F" w:rsidRDefault="003903D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3903D0" w:rsidRPr="00E20FFD" w:rsidTr="00F441B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03D0" w:rsidRPr="0086219F" w:rsidRDefault="003903D0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03D0" w:rsidRPr="0086219F" w:rsidRDefault="00BE3075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E20FFD">
              <w:rPr>
                <w:rStyle w:val="CharStyle11"/>
                <w:rFonts w:cstheme="minorHAnsi"/>
                <w:color w:val="000000"/>
              </w:rPr>
              <w:t>Usługa wsparcia technicznego i aktualizacji wynosi co najmniej 12 miesięcy. W ramach świadczenia usługi wsparcia technicznego i aktualizacji dla oprogramowania przez Wykonawcę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03D0" w:rsidRPr="0086219F" w:rsidRDefault="003903D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03D0" w:rsidRPr="0086219F" w:rsidRDefault="003903D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3903D0" w:rsidRPr="00E20FFD" w:rsidTr="00F441B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03D0" w:rsidRPr="0086219F" w:rsidRDefault="003903D0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03D0" w:rsidRPr="0086219F" w:rsidRDefault="000343C8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>
              <w:rPr>
                <w:rStyle w:val="CharStyle11"/>
                <w:rFonts w:cstheme="minorHAnsi"/>
                <w:color w:val="000000"/>
              </w:rPr>
              <w:t>W ramach usługi</w:t>
            </w:r>
            <w:r w:rsidRPr="00E20FFD">
              <w:rPr>
                <w:rStyle w:val="CharStyle11"/>
                <w:rFonts w:cstheme="minorHAnsi"/>
                <w:color w:val="000000"/>
              </w:rPr>
              <w:t xml:space="preserve"> wsparcia technicznego i aktualizacji </w:t>
            </w:r>
            <w:r>
              <w:rPr>
                <w:rStyle w:val="CharStyle11"/>
                <w:rFonts w:cstheme="minorHAnsi"/>
                <w:color w:val="000000"/>
              </w:rPr>
              <w:t>z</w:t>
            </w:r>
            <w:r w:rsidRPr="00E20FFD">
              <w:rPr>
                <w:rStyle w:val="CharStyle11"/>
                <w:rFonts w:cstheme="minorHAnsi"/>
                <w:color w:val="000000"/>
              </w:rPr>
              <w:t>amawiający będzie miał prawo do</w:t>
            </w:r>
            <w:r>
              <w:rPr>
                <w:rStyle w:val="CharStyle11"/>
                <w:rFonts w:cstheme="minorHAnsi"/>
                <w:color w:val="000000"/>
              </w:rPr>
              <w:t xml:space="preserve"> o</w:t>
            </w:r>
            <w:r w:rsidR="00BE3075" w:rsidRPr="00E20FFD">
              <w:rPr>
                <w:rStyle w:val="CharStyle11"/>
                <w:rFonts w:cstheme="minorHAnsi"/>
                <w:color w:val="000000"/>
              </w:rPr>
              <w:t xml:space="preserve">trzymania niezwłocznie nowych wersji oprogramowania i udoskonaleń do wersji bieżących oprogramowania (otrzymanie nowych edycji oprogramowania, wydań uzupełniających, poprawek </w:t>
            </w:r>
            <w:r w:rsidR="00881D89" w:rsidRPr="00E20FFD">
              <w:rPr>
                <w:rStyle w:val="CharStyle11"/>
                <w:rFonts w:cstheme="minorHAnsi"/>
                <w:color w:val="000000"/>
              </w:rPr>
              <w:t>programistycznych</w:t>
            </w:r>
            <w:r w:rsidR="00BE3075" w:rsidRPr="00E20FFD">
              <w:rPr>
                <w:rStyle w:val="CharStyle11"/>
                <w:rFonts w:cstheme="minorHAnsi"/>
                <w:color w:val="000000"/>
              </w:rPr>
              <w:t>) wraz z licencją bez dodatkowych opłat licencyjnych. Zamawiający uzyskuje prawo do nieodpłatnego zainstalowania, uruchamiania, przechowywania i korzystani</w:t>
            </w:r>
            <w:r>
              <w:rPr>
                <w:rStyle w:val="CharStyle11"/>
                <w:rFonts w:cstheme="minorHAnsi"/>
                <w:color w:val="000000"/>
              </w:rPr>
              <w:t>a z aktualizacji oprogramowania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03D0" w:rsidRPr="0086219F" w:rsidRDefault="003903D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03D0" w:rsidRPr="0086219F" w:rsidRDefault="003903D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3903D0" w:rsidRPr="00E20FFD" w:rsidTr="00F441B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4C65" w:rsidRPr="0086219F" w:rsidRDefault="00E44C65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03D0" w:rsidRPr="0086219F" w:rsidRDefault="000343C8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>
              <w:rPr>
                <w:rStyle w:val="CharStyle11"/>
                <w:rFonts w:cstheme="minorHAnsi"/>
                <w:color w:val="000000"/>
              </w:rPr>
              <w:t>W ramach usługi</w:t>
            </w:r>
            <w:r w:rsidRPr="00E20FFD">
              <w:rPr>
                <w:rStyle w:val="CharStyle11"/>
                <w:rFonts w:cstheme="minorHAnsi"/>
                <w:color w:val="000000"/>
              </w:rPr>
              <w:t xml:space="preserve"> wsparcia technicznego i aktualizacji </w:t>
            </w:r>
            <w:r>
              <w:rPr>
                <w:rStyle w:val="CharStyle11"/>
                <w:rFonts w:cstheme="minorHAnsi"/>
                <w:color w:val="000000"/>
              </w:rPr>
              <w:t>z</w:t>
            </w:r>
            <w:r w:rsidRPr="00E20FFD">
              <w:rPr>
                <w:rStyle w:val="CharStyle11"/>
                <w:rFonts w:cstheme="minorHAnsi"/>
                <w:color w:val="000000"/>
              </w:rPr>
              <w:t>amawiający będzie miał prawo do</w:t>
            </w:r>
            <w:r>
              <w:rPr>
                <w:rStyle w:val="CharStyle11"/>
                <w:rFonts w:cstheme="minorHAnsi"/>
                <w:color w:val="000000"/>
              </w:rPr>
              <w:t xml:space="preserve"> a</w:t>
            </w:r>
            <w:r w:rsidR="00BE3075" w:rsidRPr="00E20FFD">
              <w:rPr>
                <w:rStyle w:val="CharStyle11"/>
                <w:rFonts w:cstheme="minorHAnsi"/>
                <w:color w:val="000000"/>
              </w:rPr>
              <w:t xml:space="preserve">systy technicznej w </w:t>
            </w:r>
            <w:r w:rsidR="00BE3075" w:rsidRPr="00E20FFD">
              <w:rPr>
                <w:rStyle w:val="CharStyle11"/>
                <w:rFonts w:cstheme="minorHAnsi"/>
                <w:color w:val="000000"/>
              </w:rPr>
              <w:lastRenderedPageBreak/>
              <w:t>zakresie problemów, oraz zgłaszania błędów do Wykonawcy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03D0" w:rsidRPr="0086219F" w:rsidRDefault="003903D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lastRenderedPageBreak/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03D0" w:rsidRPr="0086219F" w:rsidRDefault="003903D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3903D0" w:rsidRPr="00E20FFD" w:rsidTr="00F441B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03D0" w:rsidRPr="0086219F" w:rsidRDefault="003903D0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03D0" w:rsidRPr="0086219F" w:rsidRDefault="000343C8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>
              <w:rPr>
                <w:rStyle w:val="CharStyle11"/>
                <w:rFonts w:cstheme="minorHAnsi"/>
                <w:color w:val="000000"/>
              </w:rPr>
              <w:t>W ramach usługi</w:t>
            </w:r>
            <w:r w:rsidRPr="00E20FFD">
              <w:rPr>
                <w:rStyle w:val="CharStyle11"/>
                <w:rFonts w:cstheme="minorHAnsi"/>
                <w:color w:val="000000"/>
              </w:rPr>
              <w:t xml:space="preserve"> wsparcia technicznego i aktualizacji </w:t>
            </w:r>
            <w:r>
              <w:rPr>
                <w:rStyle w:val="CharStyle11"/>
                <w:rFonts w:cstheme="minorHAnsi"/>
                <w:color w:val="000000"/>
              </w:rPr>
              <w:t>zapewnione będzie u</w:t>
            </w:r>
            <w:r w:rsidR="00BE3075" w:rsidRPr="00E20FFD">
              <w:rPr>
                <w:rStyle w:val="CharStyle11"/>
                <w:rFonts w:cstheme="minorHAnsi"/>
                <w:color w:val="000000"/>
              </w:rPr>
              <w:t>sunięci</w:t>
            </w:r>
            <w:r>
              <w:rPr>
                <w:rStyle w:val="CharStyle11"/>
                <w:rFonts w:cstheme="minorHAnsi"/>
                <w:color w:val="000000"/>
              </w:rPr>
              <w:t>e</w:t>
            </w:r>
            <w:r w:rsidR="00BE3075" w:rsidRPr="00E20FFD">
              <w:rPr>
                <w:rStyle w:val="CharStyle11"/>
                <w:rFonts w:cstheme="minorHAnsi"/>
                <w:color w:val="000000"/>
              </w:rPr>
              <w:t xml:space="preserve"> problemów związanych z eksploatacją w terminie do 72 godzin od momentu zgłoszenia ich Wykonawcy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03D0" w:rsidRPr="0086219F" w:rsidRDefault="003903D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03D0" w:rsidRPr="0086219F" w:rsidRDefault="003903D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042146" w:rsidRPr="00E20FFD" w:rsidTr="00F441B1">
        <w:tc>
          <w:tcPr>
            <w:tcW w:w="142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2146" w:rsidRPr="0086219F" w:rsidRDefault="00042146" w:rsidP="00F441B1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>
              <w:rPr>
                <w:rStyle w:val="CharStyle11"/>
                <w:rFonts w:cstheme="minorHAnsi"/>
                <w:color w:val="000000"/>
              </w:rPr>
              <w:t>Oprogramowanie</w:t>
            </w:r>
            <w:r w:rsidRPr="00E20FFD">
              <w:rPr>
                <w:rStyle w:val="CharStyle11"/>
                <w:rFonts w:cstheme="minorHAnsi"/>
                <w:color w:val="000000"/>
              </w:rPr>
              <w:t xml:space="preserve"> powinno umożliwiać co najmniej następujące działania</w:t>
            </w:r>
            <w:r>
              <w:rPr>
                <w:rStyle w:val="CharStyle11"/>
                <w:rFonts w:cstheme="minorHAnsi"/>
                <w:color w:val="000000"/>
              </w:rPr>
              <w:t>:</w:t>
            </w:r>
          </w:p>
        </w:tc>
      </w:tr>
      <w:tr w:rsidR="00E05AE0" w:rsidRPr="00E20FFD" w:rsidTr="00F441B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DF7C38">
              <w:rPr>
                <w:rStyle w:val="CharStyle11"/>
                <w:rFonts w:cstheme="minorHAnsi"/>
                <w:color w:val="000000"/>
              </w:rPr>
              <w:t>nawigowanie w oknie mapy, w tym: przesuwanie, przybliżanie mapy, przybliżanie do obiektu, warstwy oraz wszystkich warstw, przybliżanie do wybranej l</w:t>
            </w:r>
            <w:r w:rsidR="000343C8">
              <w:rPr>
                <w:rStyle w:val="CharStyle11"/>
                <w:rFonts w:cstheme="minorHAnsi"/>
                <w:color w:val="000000"/>
              </w:rPr>
              <w:t>ub zdefiniowanej dowolnej skali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E05AE0" w:rsidRPr="00E20FFD" w:rsidTr="00F441B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 xml:space="preserve">załadowanie wyświetlanie mapy z przeglądaniem jednocześnie danych rastrowych i wektorowych we wszystkich obsługiwanych </w:t>
            </w:r>
            <w:r w:rsidR="000343C8" w:rsidRPr="0086219F">
              <w:rPr>
                <w:rStyle w:val="CharStyle11"/>
                <w:rFonts w:cstheme="minorHAnsi"/>
                <w:color w:val="000000"/>
              </w:rPr>
              <w:t>formatach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E05AE0" w:rsidRPr="00E20FFD" w:rsidTr="00F441B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odczyt formatów danych rastrowych: dat, img, .bil, bip, .bsq, .bag, .bmp,</w:t>
            </w:r>
            <w:r w:rsidR="000343C8" w:rsidRPr="0086219F">
              <w:rPr>
                <w:rStyle w:val="CharStyle11"/>
                <w:rFonts w:cstheme="minorHAnsi"/>
                <w:color w:val="000000"/>
              </w:rPr>
              <w:t xml:space="preserve"> </w:t>
            </w:r>
            <w:r w:rsidRPr="0086219F">
              <w:rPr>
                <w:rStyle w:val="CharStyle11"/>
                <w:rFonts w:cstheme="minorHAnsi"/>
                <w:color w:val="000000"/>
              </w:rPr>
              <w:t>.bpw, .raw, .dtO, .dtl, .dt2, .ecw, .fst, .ers, .gis, .raw, .fit, .grd, .gif, .gfw, .grb, .hdf, .hgt, .rst, .cit, .cot, .jpg, .blx, .sid, .sdw, .ntf, .png, .</w:t>
            </w:r>
            <w:r w:rsidR="000343C8" w:rsidRPr="0086219F">
              <w:rPr>
                <w:rStyle w:val="CharStyle11"/>
                <w:rFonts w:cstheme="minorHAnsi"/>
                <w:color w:val="000000"/>
              </w:rPr>
              <w:t>gff, .ddf, .tiff, .tfw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E05AE0" w:rsidRPr="00E20FFD" w:rsidTr="00F441B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0343C8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obsługa GeoTIFF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E05AE0" w:rsidRPr="00E20FFD" w:rsidTr="00F441B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odczytu danych GPS i GPX oraz konwersji danych GPX do obiektów, i wyświetlenie w oknie mapy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E05AE0" w:rsidRPr="00E20FFD" w:rsidTr="00F441B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odczyt udostępnionych danych WCS, WMS, WMTS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E05AE0" w:rsidRPr="00E20FFD" w:rsidTr="00F441B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możliwości wczytania danych s</w:t>
            </w:r>
            <w:r w:rsidR="000343C8" w:rsidRPr="0086219F">
              <w:rPr>
                <w:rStyle w:val="CharStyle11"/>
                <w:rFonts w:cstheme="minorHAnsi"/>
                <w:color w:val="000000"/>
              </w:rPr>
              <w:t>erwowanych za pomocą usług OGC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E05AE0" w:rsidRPr="00E20FFD" w:rsidTr="00F441B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0343C8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obsługa GML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konwersja pliku KML do warstwy GIS i warstwy GIS do KML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eksport mapy do plików w formacie .jpg, .tiff, .pdf,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wykonywanie pomiaru odległości oraz powierzchni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selekcja danych według wielu atrybutów oraz kryteriów przestrzennych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wyświetlanie, geoprzetwarzanie, transformacje i konwersję (na punkty, polilinie, poligony) danych rastrowych, zmianę odwzorowania, budowanie piramid obrazowych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zaawansowane etykietowanie z predefiniowanymi stylami, regułami rozmieszczeń, wykrywaniem konfliktów, z pobieraniem wartości z atrybutów, z możliwością tworzenia warstwy opisowej z etykiet,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zastosowanie narzędzia geoprzetwarzania umożliwiającego: wycinanie, przecinanie, sumowanie, buforowanie, usuwanie, dzielenie obiektów generalizację obiektów, tworzenie minimalnych obwiedni, w tym obiedni typu convex hull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tworzenie i edycję geometrii przez określenie kierunku, długości kąta, odchylenia od ostatniego segmentu, podania współrzędnych X,Y następnego wierzchołka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tworzenie geometrii w oparciu o istniejące obiekty, z przecięcia istniejących obiektów, rozciągania i przycinania obiektów do innych obiektów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przesuwanie, obrót, usuwanie, kopiowanie oraz wklejanie obiektów, dodawanie, usuwanie i edycja lokalizacji wierzchołków, dociąganie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 xml:space="preserve">obsługę topologii z możliwością tworzenia i edycji topologii i jej reguł, edytowanie atrybutów, modyfikację, kontrolę </w:t>
            </w:r>
            <w:r w:rsidRPr="0086219F">
              <w:rPr>
                <w:rStyle w:val="CharStyle11"/>
                <w:rFonts w:cstheme="minorHAnsi"/>
                <w:color w:val="000000"/>
              </w:rPr>
              <w:lastRenderedPageBreak/>
              <w:t>integralności, tworzenie tabel przestawnych, wersjonowanie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lastRenderedPageBreak/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możliwość automatyzacji pracy poprzez dostępność aplikacji do tworzenia, edycji, eksportu i zarzadzania modelami przepływów danych pomiędzy narzędziami geoprzetwarzania, bez konieczności pisania skryptów (np. metodą przeciągnij i upuść)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możliwość tworzenia skryptów automatyzujących prace w języku programowania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7D3439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obsługa geokodowania adresów w różnych standardach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7D3439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zmiana adresów na punkty za pomocą wbudowanej bazy adresowej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edytowanie atrybutów, w tym: modyfikacja pojedynczego wybranego rekordu lub grupy jednocześnie, kopiowanie atrybutów do jednego lub więcej wierszy jednocześnie, kontrola integralności danych atrybutowych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E20FFD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możliwości eksportu serii map do pliku w formacie*.pdf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E20FFD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E20FFD">
              <w:rPr>
                <w:rStyle w:val="CharStyle11"/>
                <w:rFonts w:cstheme="minorHAnsi"/>
                <w:color w:val="000000"/>
              </w:rPr>
              <w:t xml:space="preserve">możliwość eksportu modeli przepływów danych pomiędzy narzędziami geoprzetwarzania do skryptu w języku programowania Python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E20FFD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E20FFD">
              <w:rPr>
                <w:rStyle w:val="CharStyle11"/>
                <w:rFonts w:cstheme="minorHAnsi"/>
                <w:color w:val="000000"/>
              </w:rPr>
              <w:t>możliwość tworzenia skryptów automatyzujących pracę w języku programowania Python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E20FFD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E20FFD">
              <w:rPr>
                <w:rStyle w:val="CharStyle11"/>
                <w:rFonts w:cstheme="minorHAnsi"/>
                <w:color w:val="000000"/>
              </w:rPr>
              <w:t>wykonywanie zaawansowanych analiz rastrowych, w tym:  konwersji obiektów wektorowych (w tym punktów, linii, poligonów) na obrazy rastrowe,</w:t>
            </w:r>
            <w:r w:rsidRPr="0086219F">
              <w:rPr>
                <w:rStyle w:val="CharStyle11"/>
                <w:rFonts w:cstheme="minorHAnsi"/>
                <w:color w:val="000000"/>
              </w:rPr>
              <w:t xml:space="preserve"> p</w:t>
            </w:r>
            <w:r w:rsidRPr="00E20FFD">
              <w:rPr>
                <w:rStyle w:val="CharStyle11"/>
                <w:rFonts w:cstheme="minorHAnsi"/>
                <w:color w:val="000000"/>
              </w:rPr>
              <w:t>rzeprowadzania analiz sąsiedztwa i analiz strefowych, wykonywania klasyfikacji rastra, generowania map gęstości na podstawie obiektów punktowych, tworzenia warstwie oraz map nachylenia, wykon</w:t>
            </w:r>
            <w:r w:rsidRPr="0086219F">
              <w:rPr>
                <w:rStyle w:val="CharStyle11"/>
                <w:rFonts w:cstheme="minorHAnsi"/>
                <w:color w:val="000000"/>
              </w:rPr>
              <w:t>y</w:t>
            </w:r>
            <w:r w:rsidRPr="00E20FFD">
              <w:rPr>
                <w:rStyle w:val="CharStyle11"/>
                <w:rFonts w:cstheme="minorHAnsi"/>
                <w:color w:val="000000"/>
              </w:rPr>
              <w:t>wania zapytań logicznych i obl</w:t>
            </w:r>
            <w:r>
              <w:rPr>
                <w:rStyle w:val="CharStyle11"/>
                <w:rFonts w:cstheme="minorHAnsi"/>
                <w:color w:val="000000"/>
              </w:rPr>
              <w:t>iczeń algebraicznych na mapach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możliwość publikacji danych GIS w internecie (w chmurze) i możliwość utworzenia prostych aplikacji web, prezentujących dane GIS bez programowania (za pomocą kreatora)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tworzyć trójwymiarowe widoki w oparciu o dane GIS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przeglądać dane z perspektywy globalnej jak i lokalnej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płynnie nawigować pomiędzy numerycznymi modelami terenu i obrazami rastrowymi o dużej rozdzielczości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wizualizować i analizować ekstremalnie duże zestawy danych (terabajty danych)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„wypiętrzać” obiekty dwuwymiarowe pochodzące z baz danych GIS (wizualizować je trójwymiarowo) w oparciu o atrybuty danych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generować (analizować) zasięgi i linie widoczności oraz interpolować punkty wysokościowe i warstwice, jak też wyznaczać najkrótsze linie spadków terenu (linie cieków)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tworzyć modele trójwymiarowe obiektów (np. studnie, kopalnie, poziomy wód gruntowych czy elementy podziemnej infrastruktury technicznej)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obliczać pole powierzchni, objętość brył, spadki i ekspozycje powierzchni terenu oraz cieniowany model terenu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analizować (tworzyć zapytania) dane w oparciu o atrybuty opisowe lub położenie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dodawać trójwymiarowe symbole i realistyczne tekstury (wypełnienia obiektów trój wymiarowych)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tworzyć własne animacje oraz wykorzystywać gotowe ścieżki i klatki przelotów obiektów nad modelem terenu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zapisywać animacje w standardowych formatach plików video (MPEG, AVI)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edytować dane 3D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tworzyć dane 3D w oparciu o dane LIDAR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udostępniać dane 3D w chmurze bez konieczności programowania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posiadać możliwość jednoczesnego podglądu widoku 2D i 3D dla danego obszaru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</w:tbl>
    <w:p w:rsidR="003903D0" w:rsidRPr="00E20FFD" w:rsidRDefault="003903D0" w:rsidP="00AB112E">
      <w:pPr>
        <w:ind w:firstLine="708"/>
        <w:rPr>
          <w:rFonts w:asciiTheme="minorHAnsi" w:hAnsiTheme="minorHAnsi" w:cstheme="minorHAnsi"/>
          <w:i/>
          <w:iCs/>
          <w:sz w:val="20"/>
          <w:szCs w:val="20"/>
        </w:rPr>
      </w:pPr>
      <w:r w:rsidRPr="00E20FFD">
        <w:rPr>
          <w:rFonts w:asciiTheme="minorHAnsi" w:hAnsiTheme="minorHAnsi" w:cstheme="minorHAnsi"/>
          <w:i/>
          <w:iCs/>
          <w:sz w:val="20"/>
          <w:szCs w:val="20"/>
        </w:rPr>
        <w:t xml:space="preserve">Przyjmujemy do wiadomości, że niewypełnienie pozycji określonych w kolumnie </w:t>
      </w:r>
      <w:r w:rsidRPr="00E20FFD">
        <w:rPr>
          <w:rFonts w:asciiTheme="minorHAnsi" w:hAnsiTheme="minorHAnsi" w:cstheme="minorHAnsi"/>
          <w:b/>
          <w:i/>
          <w:iCs/>
          <w:sz w:val="20"/>
          <w:szCs w:val="20"/>
        </w:rPr>
        <w:t>4</w:t>
      </w:r>
      <w:r w:rsidRPr="00E20FFD">
        <w:rPr>
          <w:rFonts w:asciiTheme="minorHAnsi" w:hAnsiTheme="minorHAnsi" w:cstheme="minorHAnsi"/>
          <w:i/>
          <w:iCs/>
          <w:sz w:val="20"/>
          <w:szCs w:val="20"/>
        </w:rPr>
        <w:t xml:space="preserve"> lub udzielenie odpowiedzi negatywnej ,,NIE’’ spowoduje uznanie zaproponowanego oprogramowania jako nie odpowiadające wymaganiom Zamawiającego.</w:t>
      </w:r>
    </w:p>
    <w:p w:rsidR="00E638EA" w:rsidRPr="00E20FFD" w:rsidRDefault="00E638EA" w:rsidP="00AB112E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  <w:lang w:eastAsia="pl-PL"/>
        </w:rPr>
      </w:pPr>
    </w:p>
    <w:p w:rsidR="00E638EA" w:rsidRPr="00E20FFD" w:rsidRDefault="00E638EA" w:rsidP="00AB112E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u w:val="single"/>
          <w:lang w:eastAsia="pl-PL"/>
        </w:rPr>
      </w:pPr>
      <w:bookmarkStart w:id="0" w:name="_GoBack"/>
      <w:r w:rsidRPr="00E20FFD">
        <w:rPr>
          <w:rFonts w:asciiTheme="minorHAnsi" w:hAnsiTheme="minorHAnsi" w:cstheme="minorHAnsi"/>
          <w:bCs/>
          <w:sz w:val="24"/>
          <w:szCs w:val="24"/>
          <w:u w:val="single"/>
          <w:lang w:eastAsia="pl-PL"/>
        </w:rPr>
        <w:t>Wymagane:</w:t>
      </w:r>
    </w:p>
    <w:p w:rsidR="00E638EA" w:rsidRPr="00E20FFD" w:rsidRDefault="00E638EA" w:rsidP="00AB112E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  <w:lang w:eastAsia="pl-PL"/>
        </w:rPr>
      </w:pPr>
    </w:p>
    <w:p w:rsidR="00E638EA" w:rsidRDefault="00E638EA" w:rsidP="00AB112E">
      <w:pPr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E20FFD">
        <w:rPr>
          <w:rFonts w:asciiTheme="minorHAnsi" w:hAnsiTheme="minorHAnsi" w:cstheme="minorHAnsi"/>
          <w:bCs/>
          <w:sz w:val="24"/>
          <w:szCs w:val="24"/>
          <w:lang w:eastAsia="pl-PL"/>
        </w:rPr>
        <w:t>Gwarancja powinna być zgodna z umowami licencyjnymi producenta oprogramowania.</w:t>
      </w:r>
    </w:p>
    <w:p w:rsidR="005B17FF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bookmarkEnd w:id="0"/>
    <w:p w:rsidR="005B17FF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:rsidR="005B17FF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:rsidR="005B17FF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:rsidR="005B17FF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:rsidR="005B17FF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:rsidR="005B17FF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:rsidR="005B17FF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:rsidR="005B17FF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:rsidR="005B17FF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:rsidR="005B17FF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:rsidR="005B17FF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:rsidR="005B17FF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:rsidR="005B17FF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:rsidR="005B17FF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:rsidR="005B17FF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:rsidR="005B17FF" w:rsidRPr="005B17FF" w:rsidRDefault="005B17FF" w:rsidP="005B17F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  <w:r w:rsidRPr="005B17FF">
        <w:rPr>
          <w:rFonts w:ascii="Times New Roman" w:hAnsi="Times New Roman" w:cs="Times New Roman"/>
          <w:b/>
          <w:bCs/>
          <w:sz w:val="28"/>
          <w:szCs w:val="28"/>
          <w:lang w:eastAsia="pl-PL"/>
        </w:rPr>
        <w:lastRenderedPageBreak/>
        <w:t xml:space="preserve">część II: </w:t>
      </w:r>
    </w:p>
    <w:p w:rsidR="005B17FF" w:rsidRPr="007D3016" w:rsidRDefault="005B17FF" w:rsidP="005B17FF">
      <w:pPr>
        <w:spacing w:after="0" w:line="240" w:lineRule="auto"/>
        <w:ind w:right="-30"/>
        <w:rPr>
          <w:rFonts w:cs="Times New Roman"/>
          <w:b/>
          <w:sz w:val="24"/>
          <w:szCs w:val="24"/>
        </w:rPr>
      </w:pPr>
      <w:r w:rsidRPr="00E638EA">
        <w:rPr>
          <w:sz w:val="24"/>
          <w:szCs w:val="24"/>
        </w:rPr>
        <w:t xml:space="preserve">Przedmiotem zamówienia jest dostawa </w:t>
      </w:r>
      <w:r w:rsidRPr="00E638EA">
        <w:rPr>
          <w:b/>
          <w:sz w:val="24"/>
          <w:szCs w:val="24"/>
        </w:rPr>
        <w:t>oprogramowania</w:t>
      </w:r>
      <w:r w:rsidRPr="00E638EA">
        <w:rPr>
          <w:sz w:val="24"/>
          <w:szCs w:val="24"/>
        </w:rPr>
        <w:t xml:space="preserve"> </w:t>
      </w:r>
      <w:r w:rsidRPr="00E638EA">
        <w:rPr>
          <w:rFonts w:cs="Times New Roman"/>
          <w:b/>
          <w:sz w:val="24"/>
          <w:szCs w:val="24"/>
        </w:rPr>
        <w:t xml:space="preserve">do </w:t>
      </w:r>
      <w:r>
        <w:rPr>
          <w:rFonts w:cs="Times New Roman"/>
          <w:b/>
          <w:sz w:val="24"/>
          <w:szCs w:val="24"/>
        </w:rPr>
        <w:t>zintegrowanego modelowania wód 1D/2D MIKE FLOOD</w:t>
      </w:r>
      <w:r w:rsidRPr="00E845F7">
        <w:rPr>
          <w:rFonts w:cs="Times New Roman"/>
          <w:b/>
          <w:sz w:val="24"/>
          <w:szCs w:val="24"/>
        </w:rPr>
        <w:t xml:space="preserve"> lub równoważnego</w:t>
      </w:r>
      <w:r>
        <w:rPr>
          <w:rFonts w:cs="Times New Roman"/>
          <w:b/>
          <w:sz w:val="24"/>
          <w:szCs w:val="24"/>
        </w:rPr>
        <w:t>.</w:t>
      </w:r>
    </w:p>
    <w:p w:rsidR="005B17FF" w:rsidRPr="00E20FFD" w:rsidRDefault="005B17FF" w:rsidP="005B17FF">
      <w:pPr>
        <w:pStyle w:val="Tytu"/>
        <w:jc w:val="left"/>
        <w:rPr>
          <w:rFonts w:asciiTheme="minorHAnsi" w:hAnsiTheme="minorHAnsi" w:cstheme="minorHAnsi"/>
          <w:b/>
        </w:rPr>
      </w:pPr>
    </w:p>
    <w:tbl>
      <w:tblPr>
        <w:tblpPr w:leftFromText="141" w:rightFromText="141" w:bottomFromText="200" w:vertAnchor="text" w:horzAnchor="margin" w:tblpXSpec="center" w:tblpY="5"/>
        <w:tblW w:w="142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22"/>
        <w:gridCol w:w="10298"/>
        <w:gridCol w:w="1188"/>
        <w:gridCol w:w="2031"/>
      </w:tblGrid>
      <w:tr w:rsidR="005B17FF" w:rsidRPr="00E20FFD" w:rsidTr="002646D4">
        <w:trPr>
          <w:trHeight w:val="411"/>
        </w:trPr>
        <w:tc>
          <w:tcPr>
            <w:tcW w:w="142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B17FF" w:rsidRPr="00E20FFD" w:rsidRDefault="005B17FF" w:rsidP="002646D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20FFD">
              <w:rPr>
                <w:rFonts w:asciiTheme="minorHAnsi" w:hAnsiTheme="minorHAnsi" w:cstheme="minorHAnsi"/>
                <w:b/>
                <w:sz w:val="18"/>
                <w:szCs w:val="16"/>
              </w:rPr>
              <w:t>Niniejszym oferujemy dostawę programów spełniającego poniższe wymagania techniczne:</w:t>
            </w:r>
          </w:p>
        </w:tc>
      </w:tr>
      <w:tr w:rsidR="005B17FF" w:rsidRPr="00E20FFD" w:rsidTr="002646D4">
        <w:trPr>
          <w:trHeight w:val="659"/>
        </w:trPr>
        <w:tc>
          <w:tcPr>
            <w:tcW w:w="142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B17FF" w:rsidRPr="00E20FFD" w:rsidRDefault="005B17FF" w:rsidP="002646D4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E20FFD">
              <w:rPr>
                <w:rFonts w:asciiTheme="minorHAnsi" w:hAnsiTheme="minorHAnsi" w:cstheme="minorHAnsi"/>
                <w:b/>
                <w:sz w:val="18"/>
                <w:szCs w:val="16"/>
              </w:rPr>
              <w:t>Oferowany program komputerowy:</w:t>
            </w:r>
          </w:p>
          <w:p w:rsidR="005B17FF" w:rsidRPr="00E20FFD" w:rsidRDefault="005B17FF" w:rsidP="002646D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20FFD">
              <w:rPr>
                <w:rFonts w:asciiTheme="minorHAnsi" w:hAnsiTheme="minorHAnsi" w:cstheme="minorHAnsi"/>
                <w:b/>
                <w:sz w:val="18"/>
                <w:szCs w:val="16"/>
              </w:rPr>
              <w:t>…</w:t>
            </w:r>
            <w:r>
              <w:rPr>
                <w:rFonts w:asciiTheme="minorHAnsi" w:hAnsiTheme="minorHAnsi" w:cstheme="minorHAnsi"/>
                <w:b/>
                <w:sz w:val="18"/>
                <w:szCs w:val="16"/>
              </w:rPr>
              <w:t>……………………………………………………………………………….</w:t>
            </w:r>
            <w:r w:rsidRPr="00E20FFD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  </w:t>
            </w:r>
          </w:p>
        </w:tc>
      </w:tr>
      <w:tr w:rsidR="005B17FF" w:rsidRPr="00E20FFD" w:rsidTr="002646D4">
        <w:trPr>
          <w:trHeight w:val="1688"/>
        </w:trPr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7FF" w:rsidRPr="00E20FFD" w:rsidRDefault="005B17FF" w:rsidP="002646D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20FF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7FF" w:rsidRPr="00E20FFD" w:rsidRDefault="005B17FF" w:rsidP="002646D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20FF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Funkcje i warunki techniczne programu komputerowego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7FF" w:rsidRPr="00E20FFD" w:rsidRDefault="005B17FF" w:rsidP="002646D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20FF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Warunek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7FF" w:rsidRDefault="005B17FF" w:rsidP="002646D4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20FF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Informacja w zakresie spełnienia warunków. </w:t>
            </w:r>
          </w:p>
          <w:p w:rsidR="005B17FF" w:rsidRPr="00E20FFD" w:rsidRDefault="005B17FF" w:rsidP="002646D4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20FF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Proszę wypełnić wiersze poprzez wpisanie </w:t>
            </w:r>
          </w:p>
          <w:p w:rsidR="005B17FF" w:rsidRPr="00E20FFD" w:rsidRDefault="005B17FF" w:rsidP="002646D4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20FF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TAK lub NIE</w:t>
            </w: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F441B1" w:rsidRDefault="005B17FF" w:rsidP="002646D4">
            <w:pPr>
              <w:pStyle w:val="Style10"/>
              <w:shd w:val="clear" w:color="auto" w:fill="auto"/>
              <w:spacing w:after="0" w:line="259" w:lineRule="exact"/>
              <w:ind w:firstLine="0"/>
              <w:jc w:val="center"/>
              <w:rPr>
                <w:rStyle w:val="CharStyle11"/>
                <w:rFonts w:cstheme="minorHAnsi"/>
                <w:b/>
                <w:color w:val="000000"/>
              </w:rPr>
            </w:pPr>
            <w:r>
              <w:rPr>
                <w:rStyle w:val="CharStyle11"/>
                <w:rFonts w:cstheme="minorHAnsi"/>
                <w:b/>
                <w:color w:val="000000"/>
              </w:rPr>
              <w:t>-</w:t>
            </w:r>
            <w:r w:rsidRPr="00F441B1">
              <w:rPr>
                <w:rStyle w:val="CharStyle11"/>
                <w:rFonts w:cstheme="minorHAnsi"/>
                <w:b/>
                <w:color w:val="000000"/>
              </w:rPr>
              <w:t>1</w:t>
            </w:r>
            <w:r>
              <w:rPr>
                <w:rStyle w:val="CharStyle11"/>
                <w:rFonts w:cstheme="minorHAnsi"/>
                <w:b/>
                <w:color w:val="000000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F441B1" w:rsidRDefault="005B17FF" w:rsidP="002646D4">
            <w:pPr>
              <w:pStyle w:val="Style10"/>
              <w:shd w:val="clear" w:color="auto" w:fill="auto"/>
              <w:spacing w:after="0" w:line="259" w:lineRule="exact"/>
              <w:ind w:firstLine="0"/>
              <w:jc w:val="center"/>
              <w:rPr>
                <w:rStyle w:val="CharStyle11"/>
                <w:rFonts w:cstheme="minorHAnsi"/>
                <w:b/>
                <w:color w:val="000000"/>
              </w:rPr>
            </w:pPr>
            <w:r>
              <w:rPr>
                <w:rStyle w:val="CharStyle11"/>
                <w:rFonts w:cstheme="minorHAnsi"/>
                <w:b/>
                <w:color w:val="000000"/>
              </w:rPr>
              <w:t>-</w:t>
            </w:r>
            <w:r w:rsidRPr="00F441B1">
              <w:rPr>
                <w:rStyle w:val="CharStyle11"/>
                <w:rFonts w:cstheme="minorHAnsi"/>
                <w:b/>
                <w:color w:val="000000"/>
              </w:rPr>
              <w:t>2</w:t>
            </w:r>
            <w:r>
              <w:rPr>
                <w:rStyle w:val="CharStyle11"/>
                <w:rFonts w:cstheme="minorHAnsi"/>
                <w:b/>
                <w:color w:val="000000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F441B1" w:rsidRDefault="005B17FF" w:rsidP="002646D4">
            <w:pPr>
              <w:pStyle w:val="Style10"/>
              <w:shd w:val="clear" w:color="auto" w:fill="auto"/>
              <w:spacing w:after="0" w:line="259" w:lineRule="exact"/>
              <w:ind w:firstLine="0"/>
              <w:jc w:val="center"/>
              <w:rPr>
                <w:rStyle w:val="CharStyle11"/>
                <w:rFonts w:cstheme="minorHAnsi"/>
                <w:b/>
                <w:color w:val="000000"/>
              </w:rPr>
            </w:pPr>
            <w:r>
              <w:rPr>
                <w:rStyle w:val="CharStyle11"/>
                <w:rFonts w:cstheme="minorHAnsi"/>
                <w:b/>
                <w:color w:val="000000"/>
              </w:rPr>
              <w:t>-</w:t>
            </w:r>
            <w:r w:rsidRPr="00F441B1">
              <w:rPr>
                <w:rStyle w:val="CharStyle11"/>
                <w:rFonts w:cstheme="minorHAnsi"/>
                <w:b/>
                <w:color w:val="000000"/>
              </w:rPr>
              <w:t>3</w:t>
            </w:r>
            <w:r>
              <w:rPr>
                <w:rStyle w:val="CharStyle11"/>
                <w:rFonts w:cstheme="minorHAnsi"/>
                <w:b/>
                <w:color w:val="000000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F441B1" w:rsidRDefault="005B17FF" w:rsidP="002646D4">
            <w:pPr>
              <w:pStyle w:val="Style10"/>
              <w:shd w:val="clear" w:color="auto" w:fill="auto"/>
              <w:spacing w:after="0" w:line="259" w:lineRule="exact"/>
              <w:ind w:firstLine="0"/>
              <w:jc w:val="center"/>
              <w:rPr>
                <w:rStyle w:val="CharStyle11"/>
                <w:rFonts w:cstheme="minorHAnsi"/>
                <w:b/>
                <w:color w:val="000000"/>
              </w:rPr>
            </w:pPr>
            <w:r>
              <w:rPr>
                <w:rStyle w:val="CharStyle11"/>
                <w:rFonts w:cstheme="minorHAnsi"/>
                <w:b/>
                <w:color w:val="000000"/>
              </w:rPr>
              <w:t>-</w:t>
            </w:r>
            <w:r w:rsidRPr="00F441B1">
              <w:rPr>
                <w:rStyle w:val="CharStyle11"/>
                <w:rFonts w:cstheme="minorHAnsi"/>
                <w:b/>
                <w:color w:val="000000"/>
              </w:rPr>
              <w:t>4</w:t>
            </w:r>
            <w:r>
              <w:rPr>
                <w:rStyle w:val="CharStyle11"/>
                <w:rFonts w:cstheme="minorHAnsi"/>
                <w:b/>
                <w:color w:val="000000"/>
              </w:rPr>
              <w:t>-</w:t>
            </w: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Pr="00CA2B59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CA2B59">
              <w:rPr>
                <w:rStyle w:val="CharStyle11"/>
                <w:rFonts w:cstheme="minorHAnsi"/>
                <w:color w:val="000000"/>
              </w:rPr>
              <w:t>Symulowanie zintegrowanych zjawisk powodziowych zarówno dla modelu 1D (rzeki, cieki powierzchniowe i kanalizacja deszczowa) oraz dla modelu 2D (rozpływ po powierzchni i spływ powierzchniowy)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Pr="00CA2B59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CA2B59">
              <w:rPr>
                <w:rStyle w:val="CharStyle11"/>
                <w:rFonts w:cstheme="minorHAnsi"/>
                <w:color w:val="000000"/>
              </w:rPr>
              <w:t>Przeprowadzanie symulacji dla sieci wodociągowej (nielimitowana liczba węzłów)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Pr="00CA2B59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CA2B59">
              <w:rPr>
                <w:rStyle w:val="CharStyle11"/>
                <w:rFonts w:cstheme="minorHAnsi"/>
                <w:color w:val="000000"/>
              </w:rPr>
              <w:t>Integrację modelu 1D sieci kanalizacji deszczowej (nielimitowana liczba węzłów/przewodów) i rzek z rozpływem powierzchniowym 2D na siatce prostokątnej (metoda różnic skończonych) oraz trójkątnej (metoda elementów/objętości skończonych) – nielimitowana liczba punktów obliczeniowych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Pr="00CA2B59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CA2B59">
              <w:rPr>
                <w:rStyle w:val="CharStyle11"/>
                <w:rFonts w:cstheme="minorHAnsi"/>
                <w:color w:val="000000"/>
              </w:rPr>
              <w:t>Wykorzystanie wspólnego silnika obliczeniowego dla modeli 1D rzek (nielimitowana liczba punktów obliczeniowych/przekrojów) i kanalizacji deszczowej celem jak najoptymalniejszej integracji modeli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Pr="00CA2B59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CA2B59">
              <w:rPr>
                <w:rStyle w:val="CharStyle11"/>
                <w:rFonts w:cstheme="minorHAnsi"/>
                <w:color w:val="000000"/>
              </w:rPr>
              <w:t>Symulowanie spływu powierzchniowego dla kanalizacji deszczowej wykorzystując co najmniej metody:</w:t>
            </w:r>
            <w:r>
              <w:rPr>
                <w:rStyle w:val="CharStyle11"/>
                <w:rFonts w:cstheme="minorHAnsi"/>
                <w:color w:val="000000"/>
              </w:rPr>
              <w:t xml:space="preserve"> </w:t>
            </w:r>
            <w:r w:rsidRPr="00CA2B59">
              <w:rPr>
                <w:rStyle w:val="CharStyle11"/>
                <w:rFonts w:cstheme="minorHAnsi"/>
                <w:color w:val="000000"/>
              </w:rPr>
              <w:t>czas-obszar</w:t>
            </w:r>
            <w:r>
              <w:rPr>
                <w:rStyle w:val="CharStyle11"/>
                <w:rFonts w:cstheme="minorHAnsi"/>
                <w:color w:val="000000"/>
              </w:rPr>
              <w:t xml:space="preserve">, </w:t>
            </w:r>
            <w:r w:rsidRPr="00CA2B59">
              <w:rPr>
                <w:rStyle w:val="CharStyle11"/>
                <w:rFonts w:cstheme="minorHAnsi"/>
                <w:color w:val="000000"/>
              </w:rPr>
              <w:t>Fala kinematyczna</w:t>
            </w:r>
            <w:r>
              <w:rPr>
                <w:rStyle w:val="CharStyle11"/>
                <w:rFonts w:cstheme="minorHAnsi"/>
                <w:color w:val="000000"/>
              </w:rPr>
              <w:t xml:space="preserve">, </w:t>
            </w:r>
            <w:r w:rsidRPr="00CA2B59">
              <w:rPr>
                <w:rStyle w:val="CharStyle11"/>
                <w:rFonts w:cstheme="minorHAnsi"/>
                <w:color w:val="000000"/>
              </w:rPr>
              <w:t>Spływ zależny od opadów</w:t>
            </w:r>
            <w:r>
              <w:rPr>
                <w:rStyle w:val="CharStyle11"/>
                <w:rFonts w:cstheme="minorHAnsi"/>
                <w:color w:val="000000"/>
              </w:rPr>
              <w:t xml:space="preserve">, </w:t>
            </w:r>
            <w:r w:rsidRPr="00CA2B59">
              <w:rPr>
                <w:rStyle w:val="CharStyle11"/>
                <w:rFonts w:cstheme="minorHAnsi"/>
                <w:color w:val="000000"/>
              </w:rPr>
              <w:t>Rezerwuary liniowe</w:t>
            </w:r>
            <w:r>
              <w:rPr>
                <w:rStyle w:val="CharStyle11"/>
                <w:rFonts w:cstheme="minorHAnsi"/>
                <w:color w:val="000000"/>
              </w:rPr>
              <w:t xml:space="preserve">, </w:t>
            </w:r>
            <w:r w:rsidRPr="00CA2B59">
              <w:rPr>
                <w:rStyle w:val="CharStyle11"/>
                <w:rFonts w:cstheme="minorHAnsi"/>
                <w:color w:val="000000"/>
              </w:rPr>
              <w:t>UHM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Pr="00CA2B59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CA2B59">
              <w:rPr>
                <w:rStyle w:val="CharStyle11"/>
                <w:rFonts w:cstheme="minorHAnsi"/>
                <w:color w:val="000000"/>
              </w:rPr>
              <w:t>Symulowanie spływu powierzchniowego dla cieków powierzchniowych wykorzystując co najmniej metody NAM i UHM.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Default="005B17FF" w:rsidP="002646D4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Pr="00CA2B59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CA2B59">
              <w:rPr>
                <w:rStyle w:val="CharStyle11"/>
                <w:rFonts w:cstheme="minorHAnsi"/>
                <w:color w:val="000000"/>
              </w:rPr>
              <w:t>Konstrukcje takie jak jazy, groble, przepusty i struktury operacyjne dostępne zarówno w silnikach 1D i 2D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Default="005B17FF" w:rsidP="002646D4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Pr="00CA2B59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>
              <w:rPr>
                <w:rStyle w:val="CharStyle11"/>
                <w:rFonts w:cstheme="minorHAnsi"/>
                <w:color w:val="000000"/>
              </w:rPr>
              <w:t>B</w:t>
            </w:r>
            <w:r w:rsidRPr="00CA2B59">
              <w:rPr>
                <w:rStyle w:val="CharStyle11"/>
                <w:rFonts w:cstheme="minorHAnsi"/>
                <w:color w:val="000000"/>
              </w:rPr>
              <w:t>udow</w:t>
            </w:r>
            <w:r>
              <w:rPr>
                <w:rStyle w:val="CharStyle11"/>
                <w:rFonts w:cstheme="minorHAnsi"/>
                <w:color w:val="000000"/>
              </w:rPr>
              <w:t>a</w:t>
            </w:r>
            <w:r w:rsidRPr="00CA2B59">
              <w:rPr>
                <w:rStyle w:val="CharStyle11"/>
                <w:rFonts w:cstheme="minorHAnsi"/>
                <w:color w:val="000000"/>
              </w:rPr>
              <w:t xml:space="preserve"> jednowymiarowych modeli ruchu nieustalonego wykorzystujących do obliczeń równania Saint Venant’a (równanie zachowania masy i równanie zachowania pędu)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Default="005B17FF" w:rsidP="002646D4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Pr="00CA2B59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>
              <w:rPr>
                <w:rStyle w:val="CharStyle11"/>
                <w:rFonts w:cstheme="minorHAnsi"/>
                <w:color w:val="000000"/>
              </w:rPr>
              <w:t>M</w:t>
            </w:r>
            <w:r w:rsidRPr="00CA2B59">
              <w:rPr>
                <w:rStyle w:val="CharStyle11"/>
                <w:rFonts w:cstheme="minorHAnsi"/>
                <w:color w:val="000000"/>
              </w:rPr>
              <w:t>odelowanie przepływu w terasach zalewowych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Default="005B17FF" w:rsidP="002646D4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Pr="00CA2B59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>
              <w:rPr>
                <w:rStyle w:val="CharStyle11"/>
                <w:rFonts w:cstheme="minorHAnsi"/>
                <w:color w:val="000000"/>
              </w:rPr>
              <w:t>M</w:t>
            </w:r>
            <w:r w:rsidRPr="00CA2B59">
              <w:rPr>
                <w:rStyle w:val="CharStyle11"/>
                <w:rFonts w:cstheme="minorHAnsi"/>
                <w:color w:val="000000"/>
              </w:rPr>
              <w:t>ożliwość automatycznego tworzenia sieci rzecznej bezpośrednio na bazie NMT (numerycznego modelu terenu)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Default="005B17FF" w:rsidP="002646D4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Pr="00CA2B59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CA2B59">
              <w:rPr>
                <w:rStyle w:val="CharStyle11"/>
                <w:rFonts w:cstheme="minorHAnsi"/>
                <w:color w:val="000000"/>
              </w:rPr>
              <w:t>Możliwość generowania przekrojów poprzecznych na bazie NMT zarówno w postaci odcinków jak i linii łamanych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Default="005B17FF" w:rsidP="002646D4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Pr="00CA2B59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CA2B59">
              <w:rPr>
                <w:rStyle w:val="CharStyle11"/>
                <w:rFonts w:cstheme="minorHAnsi"/>
                <w:color w:val="000000"/>
              </w:rPr>
              <w:t>Oprogramowanie ma zawierać przeglądarkę modeli sieci kanalizacyjnej, dzięki której będzie możliwe przeglądanie wyników symulacji na dowolnej liczbie stanowisk jednocześnie, bez możliwości ingerencji w model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Default="005B17FF" w:rsidP="002646D4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Pr="00CA2B59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CA2B59">
              <w:rPr>
                <w:rStyle w:val="CharStyle11"/>
                <w:rFonts w:cstheme="minorHAnsi"/>
                <w:color w:val="000000"/>
              </w:rPr>
              <w:t>oprogramowanie powinno być dostępne w wersji sieciowej (pływającej) i obejmować 1 stanowisko edycyjne.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Default="005B17FF" w:rsidP="002646D4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Pr="00CA2B59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CA2B59">
              <w:rPr>
                <w:rStyle w:val="CharStyle11"/>
                <w:rFonts w:cstheme="minorHAnsi"/>
                <w:color w:val="000000"/>
              </w:rPr>
              <w:t>oprogramowanie musi obejmować aktualizacje na okres min. 12 miesięcy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Default="005B17FF" w:rsidP="002646D4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Pr="00CA2B59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CA2B59">
              <w:rPr>
                <w:rStyle w:val="CharStyle11"/>
                <w:rFonts w:cstheme="minorHAnsi"/>
                <w:color w:val="000000"/>
              </w:rPr>
              <w:t>W ramach dostawy oprogramowania należy przeprowadzić szkolenie w formie warsztatów w języku polskim dla 5 uczestników  w siedzibie Zamawiającego w poniższym zakresie: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Default="005B17FF" w:rsidP="002646D4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CA2B59">
              <w:rPr>
                <w:rStyle w:val="CharStyle11"/>
                <w:rFonts w:cstheme="minorHAnsi"/>
                <w:color w:val="000000"/>
              </w:rPr>
              <w:t>Min. 20 godzin szkolenia:</w:t>
            </w:r>
            <w:r>
              <w:rPr>
                <w:rStyle w:val="CharStyle11"/>
                <w:rFonts w:cstheme="minorHAnsi"/>
                <w:color w:val="000000"/>
              </w:rPr>
              <w:t xml:space="preserve"> </w:t>
            </w:r>
            <w:r w:rsidRPr="00CA2B59">
              <w:rPr>
                <w:rStyle w:val="CharStyle11"/>
                <w:rFonts w:cstheme="minorHAnsi"/>
                <w:color w:val="000000"/>
              </w:rPr>
              <w:t>Modelowanie rzek 1D: 12 godzin (2 dni x 6 godzin)</w:t>
            </w:r>
            <w:r>
              <w:rPr>
                <w:rStyle w:val="CharStyle11"/>
                <w:rFonts w:cstheme="minorHAnsi"/>
                <w:color w:val="000000"/>
              </w:rPr>
              <w:t xml:space="preserve">, </w:t>
            </w:r>
            <w:r w:rsidRPr="00CA2B59">
              <w:rPr>
                <w:rStyle w:val="CharStyle11"/>
                <w:rFonts w:cstheme="minorHAnsi"/>
                <w:color w:val="000000"/>
              </w:rPr>
              <w:t>Modelowanie zintegrowane 1D-2D: 1 dzień (8 godzin)</w:t>
            </w:r>
          </w:p>
          <w:p w:rsidR="005B17FF" w:rsidRPr="00CA2B59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CA2B59">
              <w:rPr>
                <w:rStyle w:val="CharStyle11"/>
                <w:rFonts w:cstheme="minorHAnsi"/>
                <w:color w:val="000000"/>
              </w:rPr>
              <w:t>W ramach szkolenia należy dostarczyć licencje szkoleniowe oraz certyfikaty dla uczestników. Komputery oraz salę zapewni</w:t>
            </w:r>
            <w:r>
              <w:rPr>
                <w:rStyle w:val="CharStyle11"/>
                <w:rFonts w:cstheme="minorHAnsi"/>
                <w:color w:val="000000"/>
              </w:rPr>
              <w:t>a</w:t>
            </w:r>
            <w:r w:rsidRPr="00CA2B59">
              <w:rPr>
                <w:rStyle w:val="CharStyle11"/>
                <w:rFonts w:cstheme="minorHAnsi"/>
                <w:color w:val="000000"/>
              </w:rPr>
              <w:t xml:space="preserve"> Zamawiający.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Default="005B17FF" w:rsidP="002646D4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Pr="00CA2B59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CA2B59">
              <w:rPr>
                <w:rStyle w:val="CharStyle11"/>
                <w:rFonts w:cstheme="minorHAnsi"/>
                <w:color w:val="000000"/>
              </w:rPr>
              <w:t>Licencja powinna być licencją dożywotnią, nie obejmującą żadnych dodatkowych obligatoryjnych opłat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Default="005B17FF" w:rsidP="002646D4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Pr="00CA2B59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CA2B59">
              <w:rPr>
                <w:rStyle w:val="CharStyle11"/>
                <w:rFonts w:cstheme="minorHAnsi"/>
                <w:color w:val="000000"/>
              </w:rPr>
              <w:t>Licencja powinna umożliwiać wykorzystanie do przeprowadzania obliczeń min. 8 rdzeni procesora.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Default="005B17FF" w:rsidP="002646D4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</w:tbl>
    <w:p w:rsidR="005B17FF" w:rsidRPr="00E20FFD" w:rsidRDefault="005B17FF" w:rsidP="005B17FF">
      <w:pPr>
        <w:ind w:firstLine="708"/>
        <w:rPr>
          <w:rFonts w:asciiTheme="minorHAnsi" w:hAnsiTheme="minorHAnsi" w:cstheme="minorHAnsi"/>
          <w:i/>
          <w:iCs/>
          <w:sz w:val="20"/>
          <w:szCs w:val="20"/>
        </w:rPr>
      </w:pPr>
      <w:r w:rsidRPr="00E20FFD">
        <w:rPr>
          <w:rFonts w:asciiTheme="minorHAnsi" w:hAnsiTheme="minorHAnsi" w:cstheme="minorHAnsi"/>
          <w:i/>
          <w:iCs/>
          <w:sz w:val="20"/>
          <w:szCs w:val="20"/>
        </w:rPr>
        <w:t xml:space="preserve">Przyjmujemy do wiadomości, że niewypełnienie pozycji określonych w kolumnie </w:t>
      </w:r>
      <w:r w:rsidRPr="00E20FFD">
        <w:rPr>
          <w:rFonts w:asciiTheme="minorHAnsi" w:hAnsiTheme="minorHAnsi" w:cstheme="minorHAnsi"/>
          <w:b/>
          <w:i/>
          <w:iCs/>
          <w:sz w:val="20"/>
          <w:szCs w:val="20"/>
        </w:rPr>
        <w:t>4</w:t>
      </w:r>
      <w:r w:rsidRPr="00E20FFD">
        <w:rPr>
          <w:rFonts w:asciiTheme="minorHAnsi" w:hAnsiTheme="minorHAnsi" w:cstheme="minorHAnsi"/>
          <w:i/>
          <w:iCs/>
          <w:sz w:val="20"/>
          <w:szCs w:val="20"/>
        </w:rPr>
        <w:t xml:space="preserve"> lub udzielenie odpowiedzi negatywnej ,,NIE’’ spowoduje uznanie zaproponowanego oprogramowania jako nie odpowiadające wymaganiom Zamawiającego.</w:t>
      </w:r>
    </w:p>
    <w:p w:rsidR="005B17FF" w:rsidRPr="00E20FFD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  <w:lang w:eastAsia="pl-PL"/>
        </w:rPr>
      </w:pPr>
    </w:p>
    <w:p w:rsidR="005B17FF" w:rsidRPr="00E20FFD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u w:val="single"/>
          <w:lang w:eastAsia="pl-PL"/>
        </w:rPr>
      </w:pPr>
      <w:r w:rsidRPr="00E20FFD">
        <w:rPr>
          <w:rFonts w:asciiTheme="minorHAnsi" w:hAnsiTheme="minorHAnsi" w:cstheme="minorHAnsi"/>
          <w:bCs/>
          <w:sz w:val="24"/>
          <w:szCs w:val="24"/>
          <w:u w:val="single"/>
          <w:lang w:eastAsia="pl-PL"/>
        </w:rPr>
        <w:t>Wymagane:</w:t>
      </w:r>
    </w:p>
    <w:p w:rsidR="005B17FF" w:rsidRPr="00E20FFD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  <w:lang w:eastAsia="pl-PL"/>
        </w:rPr>
      </w:pPr>
    </w:p>
    <w:p w:rsidR="005B17FF" w:rsidRPr="00E20FFD" w:rsidRDefault="005B17FF" w:rsidP="005B17FF">
      <w:pPr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E20FFD">
        <w:rPr>
          <w:rFonts w:asciiTheme="minorHAnsi" w:hAnsiTheme="minorHAnsi" w:cstheme="minorHAnsi"/>
          <w:bCs/>
          <w:sz w:val="24"/>
          <w:szCs w:val="24"/>
          <w:lang w:eastAsia="pl-PL"/>
        </w:rPr>
        <w:t>Gwarancja powinna być zgodna z umowami licencyjnymi producenta oprogramowania.</w:t>
      </w:r>
    </w:p>
    <w:p w:rsidR="005B17FF" w:rsidRPr="00E20FFD" w:rsidRDefault="005B17FF" w:rsidP="005B17FF">
      <w:pPr>
        <w:rPr>
          <w:rFonts w:asciiTheme="minorHAnsi" w:hAnsiTheme="minorHAnsi" w:cstheme="minorHAnsi"/>
        </w:rPr>
      </w:pPr>
    </w:p>
    <w:p w:rsidR="005B17FF" w:rsidRPr="00E20FFD" w:rsidRDefault="005B17FF" w:rsidP="005B17FF">
      <w:pPr>
        <w:rPr>
          <w:rFonts w:asciiTheme="minorHAnsi" w:hAnsiTheme="minorHAnsi" w:cstheme="minorHAnsi"/>
        </w:rPr>
      </w:pPr>
    </w:p>
    <w:p w:rsidR="00E638EA" w:rsidRPr="00E20FFD" w:rsidRDefault="00E638EA" w:rsidP="00AB112E">
      <w:pPr>
        <w:rPr>
          <w:rFonts w:asciiTheme="minorHAnsi" w:hAnsiTheme="minorHAnsi" w:cstheme="minorHAnsi"/>
        </w:rPr>
      </w:pPr>
    </w:p>
    <w:p w:rsidR="00AB112E" w:rsidRPr="00E20FFD" w:rsidRDefault="00AB112E" w:rsidP="00AB112E">
      <w:pPr>
        <w:rPr>
          <w:rFonts w:asciiTheme="minorHAnsi" w:hAnsiTheme="minorHAnsi" w:cstheme="minorHAnsi"/>
        </w:rPr>
      </w:pPr>
    </w:p>
    <w:sectPr w:rsidR="00AB112E" w:rsidRPr="00E20FFD" w:rsidSect="003903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DF8" w:rsidRDefault="00C85DF8" w:rsidP="00E97DB6">
      <w:pPr>
        <w:spacing w:after="0" w:line="240" w:lineRule="auto"/>
      </w:pPr>
      <w:r>
        <w:separator/>
      </w:r>
    </w:p>
  </w:endnote>
  <w:endnote w:type="continuationSeparator" w:id="0">
    <w:p w:rsidR="00C85DF8" w:rsidRDefault="00C85DF8" w:rsidP="00E97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DB6" w:rsidRDefault="00E97DB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216171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97DB6" w:rsidRDefault="00E97DB6">
        <w:pPr>
          <w:pStyle w:val="Stopka"/>
          <w:jc w:val="center"/>
        </w:pPr>
        <w:r>
          <w:t>- 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332D"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> -</w:t>
        </w:r>
      </w:p>
    </w:sdtContent>
  </w:sdt>
  <w:p w:rsidR="00E97DB6" w:rsidRDefault="00E97DB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DB6" w:rsidRDefault="00E97D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DF8" w:rsidRDefault="00C85DF8" w:rsidP="00E97DB6">
      <w:pPr>
        <w:spacing w:after="0" w:line="240" w:lineRule="auto"/>
      </w:pPr>
      <w:r>
        <w:separator/>
      </w:r>
    </w:p>
  </w:footnote>
  <w:footnote w:type="continuationSeparator" w:id="0">
    <w:p w:rsidR="00C85DF8" w:rsidRDefault="00C85DF8" w:rsidP="00E97D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DB6" w:rsidRDefault="00E97D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DB6" w:rsidRDefault="00E97D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DB6" w:rsidRDefault="00E97DB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lowerLetter"/>
      <w:lvlText w:val="%1)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1)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1)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1)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1)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1)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1)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1)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1)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0000000F"/>
    <w:multiLevelType w:val="multilevel"/>
    <w:tmpl w:val="0000000E"/>
    <w:lvl w:ilvl="0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">
    <w:nsid w:val="00000011"/>
    <w:multiLevelType w:val="multilevel"/>
    <w:tmpl w:val="00000010"/>
    <w:lvl w:ilvl="0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4">
    <w:nsid w:val="00000013"/>
    <w:multiLevelType w:val="multilevel"/>
    <w:tmpl w:val="00000012"/>
    <w:lvl w:ilvl="0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5">
    <w:nsid w:val="00000015"/>
    <w:multiLevelType w:val="multilevel"/>
    <w:tmpl w:val="00000014"/>
    <w:lvl w:ilvl="0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6">
    <w:nsid w:val="074521A7"/>
    <w:multiLevelType w:val="hybridMultilevel"/>
    <w:tmpl w:val="90B6361C"/>
    <w:lvl w:ilvl="0" w:tplc="04150013">
      <w:start w:val="1"/>
      <w:numFmt w:val="upperRoman"/>
      <w:lvlText w:val="%1."/>
      <w:lvlJc w:val="right"/>
      <w:pPr>
        <w:ind w:left="1029" w:hanging="360"/>
      </w:pPr>
    </w:lvl>
    <w:lvl w:ilvl="1" w:tplc="04150019" w:tentative="1">
      <w:start w:val="1"/>
      <w:numFmt w:val="lowerLetter"/>
      <w:lvlText w:val="%2."/>
      <w:lvlJc w:val="left"/>
      <w:pPr>
        <w:ind w:left="1749" w:hanging="360"/>
      </w:pPr>
    </w:lvl>
    <w:lvl w:ilvl="2" w:tplc="0415001B" w:tentative="1">
      <w:start w:val="1"/>
      <w:numFmt w:val="lowerRoman"/>
      <w:lvlText w:val="%3."/>
      <w:lvlJc w:val="right"/>
      <w:pPr>
        <w:ind w:left="2469" w:hanging="180"/>
      </w:pPr>
    </w:lvl>
    <w:lvl w:ilvl="3" w:tplc="0415000F" w:tentative="1">
      <w:start w:val="1"/>
      <w:numFmt w:val="decimal"/>
      <w:lvlText w:val="%4."/>
      <w:lvlJc w:val="left"/>
      <w:pPr>
        <w:ind w:left="3189" w:hanging="360"/>
      </w:pPr>
    </w:lvl>
    <w:lvl w:ilvl="4" w:tplc="04150019" w:tentative="1">
      <w:start w:val="1"/>
      <w:numFmt w:val="lowerLetter"/>
      <w:lvlText w:val="%5."/>
      <w:lvlJc w:val="left"/>
      <w:pPr>
        <w:ind w:left="3909" w:hanging="360"/>
      </w:pPr>
    </w:lvl>
    <w:lvl w:ilvl="5" w:tplc="0415001B" w:tentative="1">
      <w:start w:val="1"/>
      <w:numFmt w:val="lowerRoman"/>
      <w:lvlText w:val="%6."/>
      <w:lvlJc w:val="right"/>
      <w:pPr>
        <w:ind w:left="4629" w:hanging="180"/>
      </w:pPr>
    </w:lvl>
    <w:lvl w:ilvl="6" w:tplc="0415000F" w:tentative="1">
      <w:start w:val="1"/>
      <w:numFmt w:val="decimal"/>
      <w:lvlText w:val="%7."/>
      <w:lvlJc w:val="left"/>
      <w:pPr>
        <w:ind w:left="5349" w:hanging="360"/>
      </w:pPr>
    </w:lvl>
    <w:lvl w:ilvl="7" w:tplc="04150019" w:tentative="1">
      <w:start w:val="1"/>
      <w:numFmt w:val="lowerLetter"/>
      <w:lvlText w:val="%8."/>
      <w:lvlJc w:val="left"/>
      <w:pPr>
        <w:ind w:left="6069" w:hanging="360"/>
      </w:pPr>
    </w:lvl>
    <w:lvl w:ilvl="8" w:tplc="0415001B" w:tentative="1">
      <w:start w:val="1"/>
      <w:numFmt w:val="lowerRoman"/>
      <w:lvlText w:val="%9."/>
      <w:lvlJc w:val="right"/>
      <w:pPr>
        <w:ind w:left="6789" w:hanging="180"/>
      </w:pPr>
    </w:lvl>
  </w:abstractNum>
  <w:abstractNum w:abstractNumId="7">
    <w:nsid w:val="1E525B7F"/>
    <w:multiLevelType w:val="hybridMultilevel"/>
    <w:tmpl w:val="C868D1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4282A"/>
    <w:multiLevelType w:val="hybridMultilevel"/>
    <w:tmpl w:val="14E27CF0"/>
    <w:lvl w:ilvl="0" w:tplc="04150001">
      <w:start w:val="1"/>
      <w:numFmt w:val="bullet"/>
      <w:lvlText w:val=""/>
      <w:lvlJc w:val="left"/>
      <w:pPr>
        <w:ind w:left="14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9">
    <w:nsid w:val="41784E68"/>
    <w:multiLevelType w:val="multilevel"/>
    <w:tmpl w:val="5B486B26"/>
    <w:lvl w:ilvl="0">
      <w:start w:val="1"/>
      <w:numFmt w:val="upperRoman"/>
      <w:lvlText w:val="%1."/>
      <w:lvlJc w:val="righ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0">
    <w:nsid w:val="4B927001"/>
    <w:multiLevelType w:val="hybridMultilevel"/>
    <w:tmpl w:val="6DF4CB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287A0C"/>
    <w:multiLevelType w:val="hybridMultilevel"/>
    <w:tmpl w:val="2F6CB6B0"/>
    <w:lvl w:ilvl="0" w:tplc="77C68AD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8C0D71"/>
    <w:multiLevelType w:val="hybridMultilevel"/>
    <w:tmpl w:val="C2A48CEA"/>
    <w:lvl w:ilvl="0" w:tplc="0415001B">
      <w:start w:val="1"/>
      <w:numFmt w:val="lowerRoman"/>
      <w:lvlText w:val="%1."/>
      <w:lvlJc w:val="righ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3">
    <w:nsid w:val="75F62C05"/>
    <w:multiLevelType w:val="hybridMultilevel"/>
    <w:tmpl w:val="F98E64F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E6000E5"/>
    <w:multiLevelType w:val="hybridMultilevel"/>
    <w:tmpl w:val="C818FD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8"/>
  </w:num>
  <w:num w:numId="4">
    <w:abstractNumId w:val="1"/>
  </w:num>
  <w:num w:numId="5">
    <w:abstractNumId w:val="9"/>
  </w:num>
  <w:num w:numId="6">
    <w:abstractNumId w:val="14"/>
  </w:num>
  <w:num w:numId="7">
    <w:abstractNumId w:val="6"/>
  </w:num>
  <w:num w:numId="8">
    <w:abstractNumId w:val="2"/>
  </w:num>
  <w:num w:numId="9">
    <w:abstractNumId w:val="3"/>
  </w:num>
  <w:num w:numId="10">
    <w:abstractNumId w:val="4"/>
  </w:num>
  <w:num w:numId="11">
    <w:abstractNumId w:val="5"/>
  </w:num>
  <w:num w:numId="12">
    <w:abstractNumId w:val="12"/>
  </w:num>
  <w:num w:numId="13">
    <w:abstractNumId w:val="11"/>
  </w:num>
  <w:num w:numId="14">
    <w:abstractNumId w:val="1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3D0"/>
    <w:rsid w:val="000343C8"/>
    <w:rsid w:val="00042146"/>
    <w:rsid w:val="002240D8"/>
    <w:rsid w:val="0022518C"/>
    <w:rsid w:val="002368D8"/>
    <w:rsid w:val="00262B59"/>
    <w:rsid w:val="0029497F"/>
    <w:rsid w:val="00295A0A"/>
    <w:rsid w:val="002E37B2"/>
    <w:rsid w:val="003764CF"/>
    <w:rsid w:val="003903D0"/>
    <w:rsid w:val="003966BD"/>
    <w:rsid w:val="004678EE"/>
    <w:rsid w:val="00574A2B"/>
    <w:rsid w:val="005B17FF"/>
    <w:rsid w:val="00673583"/>
    <w:rsid w:val="00714090"/>
    <w:rsid w:val="007C10F4"/>
    <w:rsid w:val="007D3016"/>
    <w:rsid w:val="007F3E1E"/>
    <w:rsid w:val="0086219F"/>
    <w:rsid w:val="00875760"/>
    <w:rsid w:val="00881D89"/>
    <w:rsid w:val="009517C8"/>
    <w:rsid w:val="00952B97"/>
    <w:rsid w:val="00955292"/>
    <w:rsid w:val="00986589"/>
    <w:rsid w:val="00A126F8"/>
    <w:rsid w:val="00AB112E"/>
    <w:rsid w:val="00AD312B"/>
    <w:rsid w:val="00B22120"/>
    <w:rsid w:val="00BE3075"/>
    <w:rsid w:val="00C35A9A"/>
    <w:rsid w:val="00C85DF8"/>
    <w:rsid w:val="00C95BB5"/>
    <w:rsid w:val="00CC0CEA"/>
    <w:rsid w:val="00CC2702"/>
    <w:rsid w:val="00D7332D"/>
    <w:rsid w:val="00D923A9"/>
    <w:rsid w:val="00DE0ED9"/>
    <w:rsid w:val="00DF7C38"/>
    <w:rsid w:val="00E05AE0"/>
    <w:rsid w:val="00E20FFD"/>
    <w:rsid w:val="00E3269F"/>
    <w:rsid w:val="00E44C65"/>
    <w:rsid w:val="00E638EA"/>
    <w:rsid w:val="00E845F7"/>
    <w:rsid w:val="00E97DB6"/>
    <w:rsid w:val="00EC6477"/>
    <w:rsid w:val="00EF6898"/>
    <w:rsid w:val="00F103FE"/>
    <w:rsid w:val="00F13D45"/>
    <w:rsid w:val="00F441B1"/>
    <w:rsid w:val="00FE2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03D0"/>
    <w:rPr>
      <w:rFonts w:ascii="Calibri" w:eastAsia="Calibri" w:hAnsi="Calibri" w:cs="Calibri"/>
    </w:rPr>
  </w:style>
  <w:style w:type="paragraph" w:styleId="Nagwek2">
    <w:name w:val="heading 2"/>
    <w:basedOn w:val="Normalny"/>
    <w:next w:val="Normalny"/>
    <w:link w:val="Nagwek2Znak"/>
    <w:uiPriority w:val="99"/>
    <w:unhideWhenUsed/>
    <w:qFormat/>
    <w:rsid w:val="003903D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3903D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rsid w:val="003903D0"/>
    <w:rPr>
      <w:rFonts w:ascii="Times New Roman" w:hAnsi="Times New Roman" w:cs="Times New Roman" w:hint="default"/>
      <w:b/>
      <w:bCs w:val="0"/>
      <w:i w:val="0"/>
      <w:iCs w:val="0"/>
    </w:rPr>
  </w:style>
  <w:style w:type="paragraph" w:styleId="Tytu">
    <w:name w:val="Title"/>
    <w:basedOn w:val="Normalny"/>
    <w:link w:val="TytuZnak"/>
    <w:uiPriority w:val="99"/>
    <w:qFormat/>
    <w:rsid w:val="003903D0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390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3903D0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97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7DB6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E97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7DB6"/>
    <w:rPr>
      <w:rFonts w:ascii="Calibri" w:eastAsia="Calibri" w:hAnsi="Calibri" w:cs="Calibri"/>
    </w:rPr>
  </w:style>
  <w:style w:type="character" w:customStyle="1" w:styleId="CharStyle3">
    <w:name w:val="Char Style 3"/>
    <w:basedOn w:val="Domylnaczcionkaakapitu"/>
    <w:link w:val="Style2"/>
    <w:uiPriority w:val="99"/>
    <w:rsid w:val="003764CF"/>
    <w:rPr>
      <w:shd w:val="clear" w:color="auto" w:fill="FFFFFF"/>
    </w:rPr>
  </w:style>
  <w:style w:type="paragraph" w:customStyle="1" w:styleId="Style2">
    <w:name w:val="Style 2"/>
    <w:basedOn w:val="Normalny"/>
    <w:link w:val="CharStyle3"/>
    <w:uiPriority w:val="99"/>
    <w:qFormat/>
    <w:rsid w:val="003764CF"/>
    <w:pPr>
      <w:widowControl w:val="0"/>
      <w:shd w:val="clear" w:color="auto" w:fill="FFFFFF"/>
      <w:spacing w:after="320" w:line="244" w:lineRule="exact"/>
      <w:ind w:hanging="440"/>
      <w:jc w:val="right"/>
    </w:pPr>
    <w:rPr>
      <w:rFonts w:asciiTheme="minorHAnsi" w:eastAsiaTheme="minorHAnsi" w:hAnsiTheme="minorHAnsi" w:cstheme="minorBidi"/>
    </w:rPr>
  </w:style>
  <w:style w:type="character" w:customStyle="1" w:styleId="CharStyle6">
    <w:name w:val="Char Style 6"/>
    <w:basedOn w:val="CharStyle3"/>
    <w:uiPriority w:val="99"/>
    <w:semiHidden/>
    <w:unhideWhenUsed/>
    <w:rsid w:val="00E44C65"/>
    <w:rPr>
      <w:b/>
      <w:bCs/>
      <w:w w:val="75"/>
      <w:sz w:val="22"/>
      <w:szCs w:val="22"/>
      <w:u w:val="none"/>
      <w:shd w:val="clear" w:color="auto" w:fill="FFFFFF"/>
    </w:rPr>
  </w:style>
  <w:style w:type="character" w:customStyle="1" w:styleId="CharStyle13">
    <w:name w:val="Char Style 13"/>
    <w:basedOn w:val="Domylnaczcionkaakapitu"/>
    <w:link w:val="Style12"/>
    <w:uiPriority w:val="99"/>
    <w:locked/>
    <w:rsid w:val="003966BD"/>
    <w:rPr>
      <w:rFonts w:cs="Times New Roman"/>
      <w:b/>
      <w:bCs/>
      <w:shd w:val="clear" w:color="auto" w:fill="FFFFFF"/>
    </w:rPr>
  </w:style>
  <w:style w:type="character" w:customStyle="1" w:styleId="CharStyle15">
    <w:name w:val="Char Style 15"/>
    <w:basedOn w:val="CharStyle13"/>
    <w:uiPriority w:val="99"/>
    <w:semiHidden/>
    <w:unhideWhenUsed/>
    <w:rsid w:val="003966BD"/>
    <w:rPr>
      <w:rFonts w:cs="Times New Roman"/>
      <w:b/>
      <w:bCs/>
      <w:u w:val="single"/>
      <w:shd w:val="clear" w:color="auto" w:fill="FFFFFF"/>
    </w:rPr>
  </w:style>
  <w:style w:type="paragraph" w:customStyle="1" w:styleId="Style12">
    <w:name w:val="Style 12"/>
    <w:basedOn w:val="Normalny"/>
    <w:link w:val="CharStyle13"/>
    <w:uiPriority w:val="99"/>
    <w:qFormat/>
    <w:rsid w:val="003966BD"/>
    <w:pPr>
      <w:widowControl w:val="0"/>
      <w:shd w:val="clear" w:color="auto" w:fill="FFFFFF"/>
      <w:spacing w:before="500" w:after="0" w:line="259" w:lineRule="exact"/>
      <w:ind w:hanging="460"/>
      <w:jc w:val="center"/>
      <w:outlineLvl w:val="1"/>
    </w:pPr>
    <w:rPr>
      <w:rFonts w:asciiTheme="minorHAnsi" w:eastAsiaTheme="minorHAnsi" w:hAnsiTheme="minorHAnsi" w:cs="Times New Roman"/>
      <w:b/>
      <w:bCs/>
    </w:rPr>
  </w:style>
  <w:style w:type="character" w:customStyle="1" w:styleId="CharStyle11">
    <w:name w:val="Char Style 11"/>
    <w:basedOn w:val="Domylnaczcionkaakapitu"/>
    <w:link w:val="Style10"/>
    <w:uiPriority w:val="99"/>
    <w:locked/>
    <w:rsid w:val="00BE3075"/>
    <w:rPr>
      <w:rFonts w:cs="Times New Roman"/>
      <w:shd w:val="clear" w:color="auto" w:fill="FFFFFF"/>
    </w:rPr>
  </w:style>
  <w:style w:type="paragraph" w:customStyle="1" w:styleId="Style10">
    <w:name w:val="Style 10"/>
    <w:basedOn w:val="Normalny"/>
    <w:link w:val="CharStyle11"/>
    <w:uiPriority w:val="99"/>
    <w:qFormat/>
    <w:rsid w:val="00BE3075"/>
    <w:pPr>
      <w:widowControl w:val="0"/>
      <w:shd w:val="clear" w:color="auto" w:fill="FFFFFF"/>
      <w:spacing w:after="500" w:line="244" w:lineRule="exact"/>
      <w:ind w:hanging="1700"/>
    </w:pPr>
    <w:rPr>
      <w:rFonts w:asciiTheme="minorHAnsi" w:eastAsiaTheme="minorHAnsi" w:hAnsiTheme="minorHAnsi" w:cs="Times New Roman"/>
    </w:rPr>
  </w:style>
  <w:style w:type="character" w:customStyle="1" w:styleId="CharStyle14">
    <w:name w:val="Char Style 14"/>
    <w:basedOn w:val="CharStyle11"/>
    <w:uiPriority w:val="99"/>
    <w:semiHidden/>
    <w:unhideWhenUsed/>
    <w:rsid w:val="004678EE"/>
    <w:rPr>
      <w:rFonts w:cs="Times New Roman"/>
      <w:w w:val="80"/>
      <w:sz w:val="22"/>
      <w:szCs w:val="22"/>
      <w:u w:val="none"/>
      <w:shd w:val="clear" w:color="auto" w:fill="FFFFFF"/>
    </w:rPr>
  </w:style>
  <w:style w:type="character" w:customStyle="1" w:styleId="CharStyle20">
    <w:name w:val="Char Style 20"/>
    <w:basedOn w:val="Domylnaczcionkaakapitu"/>
    <w:link w:val="Style13"/>
    <w:uiPriority w:val="99"/>
    <w:rsid w:val="00986589"/>
    <w:rPr>
      <w:rFonts w:ascii="Arial" w:hAnsi="Arial" w:cs="Arial"/>
      <w:sz w:val="21"/>
      <w:szCs w:val="21"/>
      <w:shd w:val="clear" w:color="auto" w:fill="FFFFFF"/>
    </w:rPr>
  </w:style>
  <w:style w:type="paragraph" w:customStyle="1" w:styleId="Style13">
    <w:name w:val="Style 13"/>
    <w:basedOn w:val="Normalny"/>
    <w:link w:val="CharStyle20"/>
    <w:uiPriority w:val="99"/>
    <w:qFormat/>
    <w:rsid w:val="00986589"/>
    <w:pPr>
      <w:widowControl w:val="0"/>
      <w:shd w:val="clear" w:color="auto" w:fill="FFFFFF"/>
      <w:spacing w:before="160" w:after="0" w:line="254" w:lineRule="exact"/>
      <w:ind w:hanging="660"/>
    </w:pPr>
    <w:rPr>
      <w:rFonts w:ascii="Arial" w:eastAsiaTheme="minorHAnsi" w:hAnsi="Arial" w:cs="Arial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03D0"/>
    <w:rPr>
      <w:rFonts w:ascii="Calibri" w:eastAsia="Calibri" w:hAnsi="Calibri" w:cs="Calibri"/>
    </w:rPr>
  </w:style>
  <w:style w:type="paragraph" w:styleId="Nagwek2">
    <w:name w:val="heading 2"/>
    <w:basedOn w:val="Normalny"/>
    <w:next w:val="Normalny"/>
    <w:link w:val="Nagwek2Znak"/>
    <w:uiPriority w:val="99"/>
    <w:unhideWhenUsed/>
    <w:qFormat/>
    <w:rsid w:val="003903D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3903D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rsid w:val="003903D0"/>
    <w:rPr>
      <w:rFonts w:ascii="Times New Roman" w:hAnsi="Times New Roman" w:cs="Times New Roman" w:hint="default"/>
      <w:b/>
      <w:bCs w:val="0"/>
      <w:i w:val="0"/>
      <w:iCs w:val="0"/>
    </w:rPr>
  </w:style>
  <w:style w:type="paragraph" w:styleId="Tytu">
    <w:name w:val="Title"/>
    <w:basedOn w:val="Normalny"/>
    <w:link w:val="TytuZnak"/>
    <w:uiPriority w:val="99"/>
    <w:qFormat/>
    <w:rsid w:val="003903D0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390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3903D0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97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7DB6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E97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7DB6"/>
    <w:rPr>
      <w:rFonts w:ascii="Calibri" w:eastAsia="Calibri" w:hAnsi="Calibri" w:cs="Calibri"/>
    </w:rPr>
  </w:style>
  <w:style w:type="character" w:customStyle="1" w:styleId="CharStyle3">
    <w:name w:val="Char Style 3"/>
    <w:basedOn w:val="Domylnaczcionkaakapitu"/>
    <w:link w:val="Style2"/>
    <w:uiPriority w:val="99"/>
    <w:rsid w:val="003764CF"/>
    <w:rPr>
      <w:shd w:val="clear" w:color="auto" w:fill="FFFFFF"/>
    </w:rPr>
  </w:style>
  <w:style w:type="paragraph" w:customStyle="1" w:styleId="Style2">
    <w:name w:val="Style 2"/>
    <w:basedOn w:val="Normalny"/>
    <w:link w:val="CharStyle3"/>
    <w:uiPriority w:val="99"/>
    <w:qFormat/>
    <w:rsid w:val="003764CF"/>
    <w:pPr>
      <w:widowControl w:val="0"/>
      <w:shd w:val="clear" w:color="auto" w:fill="FFFFFF"/>
      <w:spacing w:after="320" w:line="244" w:lineRule="exact"/>
      <w:ind w:hanging="440"/>
      <w:jc w:val="right"/>
    </w:pPr>
    <w:rPr>
      <w:rFonts w:asciiTheme="minorHAnsi" w:eastAsiaTheme="minorHAnsi" w:hAnsiTheme="minorHAnsi" w:cstheme="minorBidi"/>
    </w:rPr>
  </w:style>
  <w:style w:type="character" w:customStyle="1" w:styleId="CharStyle6">
    <w:name w:val="Char Style 6"/>
    <w:basedOn w:val="CharStyle3"/>
    <w:uiPriority w:val="99"/>
    <w:semiHidden/>
    <w:unhideWhenUsed/>
    <w:rsid w:val="00E44C65"/>
    <w:rPr>
      <w:b/>
      <w:bCs/>
      <w:w w:val="75"/>
      <w:sz w:val="22"/>
      <w:szCs w:val="22"/>
      <w:u w:val="none"/>
      <w:shd w:val="clear" w:color="auto" w:fill="FFFFFF"/>
    </w:rPr>
  </w:style>
  <w:style w:type="character" w:customStyle="1" w:styleId="CharStyle13">
    <w:name w:val="Char Style 13"/>
    <w:basedOn w:val="Domylnaczcionkaakapitu"/>
    <w:link w:val="Style12"/>
    <w:uiPriority w:val="99"/>
    <w:locked/>
    <w:rsid w:val="003966BD"/>
    <w:rPr>
      <w:rFonts w:cs="Times New Roman"/>
      <w:b/>
      <w:bCs/>
      <w:shd w:val="clear" w:color="auto" w:fill="FFFFFF"/>
    </w:rPr>
  </w:style>
  <w:style w:type="character" w:customStyle="1" w:styleId="CharStyle15">
    <w:name w:val="Char Style 15"/>
    <w:basedOn w:val="CharStyle13"/>
    <w:uiPriority w:val="99"/>
    <w:semiHidden/>
    <w:unhideWhenUsed/>
    <w:rsid w:val="003966BD"/>
    <w:rPr>
      <w:rFonts w:cs="Times New Roman"/>
      <w:b/>
      <w:bCs/>
      <w:u w:val="single"/>
      <w:shd w:val="clear" w:color="auto" w:fill="FFFFFF"/>
    </w:rPr>
  </w:style>
  <w:style w:type="paragraph" w:customStyle="1" w:styleId="Style12">
    <w:name w:val="Style 12"/>
    <w:basedOn w:val="Normalny"/>
    <w:link w:val="CharStyle13"/>
    <w:uiPriority w:val="99"/>
    <w:qFormat/>
    <w:rsid w:val="003966BD"/>
    <w:pPr>
      <w:widowControl w:val="0"/>
      <w:shd w:val="clear" w:color="auto" w:fill="FFFFFF"/>
      <w:spacing w:before="500" w:after="0" w:line="259" w:lineRule="exact"/>
      <w:ind w:hanging="460"/>
      <w:jc w:val="center"/>
      <w:outlineLvl w:val="1"/>
    </w:pPr>
    <w:rPr>
      <w:rFonts w:asciiTheme="minorHAnsi" w:eastAsiaTheme="minorHAnsi" w:hAnsiTheme="minorHAnsi" w:cs="Times New Roman"/>
      <w:b/>
      <w:bCs/>
    </w:rPr>
  </w:style>
  <w:style w:type="character" w:customStyle="1" w:styleId="CharStyle11">
    <w:name w:val="Char Style 11"/>
    <w:basedOn w:val="Domylnaczcionkaakapitu"/>
    <w:link w:val="Style10"/>
    <w:uiPriority w:val="99"/>
    <w:locked/>
    <w:rsid w:val="00BE3075"/>
    <w:rPr>
      <w:rFonts w:cs="Times New Roman"/>
      <w:shd w:val="clear" w:color="auto" w:fill="FFFFFF"/>
    </w:rPr>
  </w:style>
  <w:style w:type="paragraph" w:customStyle="1" w:styleId="Style10">
    <w:name w:val="Style 10"/>
    <w:basedOn w:val="Normalny"/>
    <w:link w:val="CharStyle11"/>
    <w:uiPriority w:val="99"/>
    <w:qFormat/>
    <w:rsid w:val="00BE3075"/>
    <w:pPr>
      <w:widowControl w:val="0"/>
      <w:shd w:val="clear" w:color="auto" w:fill="FFFFFF"/>
      <w:spacing w:after="500" w:line="244" w:lineRule="exact"/>
      <w:ind w:hanging="1700"/>
    </w:pPr>
    <w:rPr>
      <w:rFonts w:asciiTheme="minorHAnsi" w:eastAsiaTheme="minorHAnsi" w:hAnsiTheme="minorHAnsi" w:cs="Times New Roman"/>
    </w:rPr>
  </w:style>
  <w:style w:type="character" w:customStyle="1" w:styleId="CharStyle14">
    <w:name w:val="Char Style 14"/>
    <w:basedOn w:val="CharStyle11"/>
    <w:uiPriority w:val="99"/>
    <w:semiHidden/>
    <w:unhideWhenUsed/>
    <w:rsid w:val="004678EE"/>
    <w:rPr>
      <w:rFonts w:cs="Times New Roman"/>
      <w:w w:val="80"/>
      <w:sz w:val="22"/>
      <w:szCs w:val="22"/>
      <w:u w:val="none"/>
      <w:shd w:val="clear" w:color="auto" w:fill="FFFFFF"/>
    </w:rPr>
  </w:style>
  <w:style w:type="character" w:customStyle="1" w:styleId="CharStyle20">
    <w:name w:val="Char Style 20"/>
    <w:basedOn w:val="Domylnaczcionkaakapitu"/>
    <w:link w:val="Style13"/>
    <w:uiPriority w:val="99"/>
    <w:rsid w:val="00986589"/>
    <w:rPr>
      <w:rFonts w:ascii="Arial" w:hAnsi="Arial" w:cs="Arial"/>
      <w:sz w:val="21"/>
      <w:szCs w:val="21"/>
      <w:shd w:val="clear" w:color="auto" w:fill="FFFFFF"/>
    </w:rPr>
  </w:style>
  <w:style w:type="paragraph" w:customStyle="1" w:styleId="Style13">
    <w:name w:val="Style 13"/>
    <w:basedOn w:val="Normalny"/>
    <w:link w:val="CharStyle20"/>
    <w:uiPriority w:val="99"/>
    <w:qFormat/>
    <w:rsid w:val="00986589"/>
    <w:pPr>
      <w:widowControl w:val="0"/>
      <w:shd w:val="clear" w:color="auto" w:fill="FFFFFF"/>
      <w:spacing w:before="160" w:after="0" w:line="254" w:lineRule="exact"/>
      <w:ind w:hanging="660"/>
    </w:pPr>
    <w:rPr>
      <w:rFonts w:ascii="Arial" w:eastAsiaTheme="minorHAnsi" w:hAnsi="Arial" w:cs="Arial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44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1614</Words>
  <Characters>9690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Klimczak Magdalena</dc:creator>
  <cp:lastModifiedBy>KBula</cp:lastModifiedBy>
  <cp:revision>2</cp:revision>
  <dcterms:created xsi:type="dcterms:W3CDTF">2020-03-02T09:54:00Z</dcterms:created>
  <dcterms:modified xsi:type="dcterms:W3CDTF">2020-03-02T09:54:00Z</dcterms:modified>
</cp:coreProperties>
</file>