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3C0D0E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2D7B8384" wp14:editId="76712D66">
            <wp:simplePos x="0" y="0"/>
            <wp:positionH relativeFrom="page">
              <wp:posOffset>669290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C0D0E">
        <w:rPr>
          <w:b/>
          <w:color w:val="000000"/>
        </w:rPr>
        <w:t>3</w:t>
      </w:r>
      <w:r w:rsidR="003E1EF1">
        <w:rPr>
          <w:b/>
          <w:color w:val="000000"/>
        </w:rPr>
        <w:t>37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20</w:t>
      </w:r>
      <w:r w:rsidR="003C0D0E">
        <w:rPr>
          <w:b/>
          <w:color w:val="000000"/>
        </w:rPr>
        <w:t>/SN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3E1EF1">
        <w:rPr>
          <w:b/>
          <w:color w:val="000000"/>
        </w:rPr>
        <w:t>14</w:t>
      </w:r>
      <w:r w:rsidR="00AC0318">
        <w:rPr>
          <w:b/>
          <w:color w:val="000000"/>
        </w:rPr>
        <w:t>.0</w:t>
      </w:r>
      <w:r w:rsidR="003E1EF1">
        <w:rPr>
          <w:b/>
          <w:color w:val="000000"/>
        </w:rPr>
        <w:t>2</w:t>
      </w:r>
      <w:r w:rsidR="00AC0318">
        <w:rPr>
          <w:b/>
          <w:color w:val="000000"/>
        </w:rPr>
        <w:t>.2020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3E1EF1">
        <w:rPr>
          <w:b/>
          <w:color w:val="000000"/>
        </w:rPr>
        <w:t>wyposażenia laboratoryjnego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</w:t>
      </w:r>
      <w:r w:rsidR="003C0D0E">
        <w:rPr>
          <w:rFonts w:eastAsia="Calibri"/>
        </w:rPr>
        <w:t>843)</w:t>
      </w:r>
      <w:r w:rsidR="00711054" w:rsidRPr="00711054">
        <w:rPr>
          <w:rFonts w:eastAsia="Calibri"/>
        </w:rPr>
        <w:t xml:space="preserve">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3C0D0E" w:rsidRDefault="003C0D0E" w:rsidP="003C0D0E">
      <w:pPr>
        <w:ind w:right="-30"/>
        <w:rPr>
          <w:rFonts w:eastAsia="Calibri"/>
          <w:lang w:eastAsia="en-US"/>
        </w:rPr>
      </w:pPr>
      <w:r w:rsidRPr="003C0D0E">
        <w:rPr>
          <w:rFonts w:eastAsia="Calibri"/>
          <w:lang w:eastAsia="en-US"/>
        </w:rPr>
        <w:t xml:space="preserve">Przedmiotem zamówienia jest </w:t>
      </w:r>
      <w:r w:rsidR="003E1EF1">
        <w:rPr>
          <w:rFonts w:eastAsia="Calibri"/>
          <w:lang w:eastAsia="en-US"/>
        </w:rPr>
        <w:t>urządzeń</w:t>
      </w:r>
      <w:r w:rsidRPr="003C0D0E">
        <w:rPr>
          <w:rFonts w:eastAsia="Calibri"/>
          <w:lang w:eastAsia="en-US"/>
        </w:rPr>
        <w:t xml:space="preserve"> o następujących parametrach:</w:t>
      </w:r>
    </w:p>
    <w:p w:rsidR="003E1EF1" w:rsidRPr="003C0D0E" w:rsidRDefault="003E1EF1" w:rsidP="003C0D0E">
      <w:pPr>
        <w:ind w:right="-30"/>
        <w:rPr>
          <w:rFonts w:eastAsia="Calibri"/>
          <w:lang w:eastAsia="en-US"/>
        </w:rPr>
      </w:pPr>
    </w:p>
    <w:p w:rsidR="003E1EF1" w:rsidRDefault="003E1EF1" w:rsidP="00F93427">
      <w:pPr>
        <w:numPr>
          <w:ilvl w:val="0"/>
          <w:numId w:val="16"/>
        </w:numPr>
        <w:spacing w:after="200" w:line="276" w:lineRule="auto"/>
        <w:contextualSpacing/>
        <w:rPr>
          <w:rFonts w:eastAsia="Calibri"/>
          <w:b/>
          <w:sz w:val="22"/>
          <w:szCs w:val="22"/>
          <w:lang w:eastAsia="en-US"/>
        </w:rPr>
      </w:pPr>
      <w:r w:rsidRPr="003E1EF1">
        <w:rPr>
          <w:rFonts w:eastAsia="Calibri"/>
          <w:b/>
          <w:sz w:val="22"/>
          <w:szCs w:val="22"/>
          <w:lang w:eastAsia="en-US"/>
        </w:rPr>
        <w:t xml:space="preserve">LODÓWKA Z FUNKCJĄ ZAMRAŻANIA </w:t>
      </w:r>
      <w:r>
        <w:rPr>
          <w:rFonts w:eastAsia="Calibri"/>
          <w:b/>
          <w:sz w:val="22"/>
          <w:szCs w:val="22"/>
          <w:lang w:eastAsia="en-US"/>
        </w:rPr>
        <w:t>–</w:t>
      </w:r>
      <w:r w:rsidRPr="003E1EF1">
        <w:rPr>
          <w:rFonts w:eastAsia="Calibri"/>
          <w:b/>
          <w:sz w:val="22"/>
          <w:szCs w:val="22"/>
          <w:lang w:eastAsia="en-US"/>
        </w:rPr>
        <w:t xml:space="preserve"> wysoka</w:t>
      </w:r>
    </w:p>
    <w:p w:rsidR="003E1EF1" w:rsidRPr="003E1EF1" w:rsidRDefault="003E1EF1" w:rsidP="003E1EF1">
      <w:pPr>
        <w:spacing w:after="200" w:line="276" w:lineRule="auto"/>
        <w:contextualSpacing/>
        <w:rPr>
          <w:rFonts w:eastAsia="Calibri"/>
          <w:b/>
          <w:sz w:val="22"/>
          <w:szCs w:val="22"/>
          <w:lang w:eastAsia="en-US"/>
        </w:rPr>
      </w:pPr>
    </w:p>
    <w:p w:rsidR="003E1EF1" w:rsidRPr="003E1EF1" w:rsidRDefault="003E1EF1" w:rsidP="003E1EF1">
      <w:pPr>
        <w:rPr>
          <w:rFonts w:eastAsia="Calibri"/>
          <w:b/>
          <w:sz w:val="22"/>
          <w:szCs w:val="22"/>
          <w:lang w:eastAsia="en-US"/>
        </w:rPr>
      </w:pP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 techniczny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Wymiary (szer. x wys. x gł. w mm)+/- 10%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60 x 186 x 65 cm ) +/- 10%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Pojemność netto chłodziarki (l)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min. 233</w:t>
            </w:r>
          </w:p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Pojemność netto zamrażarki  (l)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min. 86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Klasa energetyczna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Co najmniej A+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Poziom hałasu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max. 42 dB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Sterowanie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elektroniczne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Zamienna strona zawiasów drzwi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tak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Kontrola stopnia wilgotności w chłodziarce i zamrażarce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tak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Klasa zamrażarki 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**** (poniżej -24°C)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Wyposażenie chłodziarki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4 półki ze szkła hartowanego, 3 półki w drzwiach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Wyposażenie zamrażarki 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 szuflady</w:t>
            </w: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eastAsia="en-US"/>
        </w:rPr>
      </w:pPr>
    </w:p>
    <w:p w:rsidR="003E1EF1" w:rsidRPr="003E1EF1" w:rsidRDefault="003E1EF1" w:rsidP="00F93427">
      <w:pPr>
        <w:numPr>
          <w:ilvl w:val="0"/>
          <w:numId w:val="16"/>
        </w:numPr>
        <w:spacing w:after="200" w:line="276" w:lineRule="auto"/>
        <w:contextualSpacing/>
        <w:rPr>
          <w:rFonts w:eastAsia="Calibri"/>
          <w:b/>
          <w:sz w:val="22"/>
          <w:szCs w:val="22"/>
          <w:lang w:eastAsia="en-US"/>
        </w:rPr>
      </w:pPr>
      <w:r w:rsidRPr="003E1EF1">
        <w:rPr>
          <w:rFonts w:eastAsia="Calibri"/>
          <w:b/>
          <w:sz w:val="22"/>
          <w:szCs w:val="22"/>
          <w:lang w:eastAsia="en-US"/>
        </w:rPr>
        <w:t>LODÓWKA Z FUNKCJĄ ZAMRAŻANIA -  niska</w:t>
      </w:r>
    </w:p>
    <w:p w:rsidR="003E1EF1" w:rsidRPr="003E1EF1" w:rsidRDefault="003E1EF1" w:rsidP="003E1EF1">
      <w:pPr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eastAsia="en-US"/>
        </w:rPr>
      </w:pP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530"/>
        <w:gridCol w:w="4532"/>
      </w:tblGrid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 techniczny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Wymiary 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159 x 55 x 60 cm  +/- 10%</w:t>
            </w: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Pojemność netto chłodziarki (l)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min. 215 l.</w:t>
            </w:r>
          </w:p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Pojemność netto zamrażarki  (l)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min. 50 l.</w:t>
            </w: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Klasa energetyczna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Co najmniej A+</w:t>
            </w: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Poziom hałasu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max. 40 dB</w:t>
            </w: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lastRenderedPageBreak/>
              <w:t>Sterowanie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elektroniczne</w:t>
            </w: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Zamienna strona zawiasów drzwi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tak</w:t>
            </w:r>
          </w:p>
        </w:tc>
      </w:tr>
      <w:tr w:rsidR="003E1EF1" w:rsidRPr="003E1EF1" w:rsidTr="003E1EF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Wyposażenie chłodziarki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4 półki ze szkła hartowanego,  półki w drzwiach</w:t>
            </w: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eastAsia="en-US"/>
        </w:rPr>
      </w:pPr>
    </w:p>
    <w:p w:rsidR="003E1EF1" w:rsidRPr="003E1EF1" w:rsidRDefault="003E1EF1" w:rsidP="00F93427">
      <w:pPr>
        <w:numPr>
          <w:ilvl w:val="0"/>
          <w:numId w:val="16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sz w:val="22"/>
          <w:szCs w:val="22"/>
          <w:lang w:eastAsia="en-US"/>
        </w:rPr>
      </w:pPr>
      <w:r w:rsidRPr="003E1EF1">
        <w:rPr>
          <w:rFonts w:eastAsia="Calibri"/>
          <w:b/>
          <w:sz w:val="22"/>
          <w:szCs w:val="22"/>
          <w:lang w:eastAsia="en-US"/>
        </w:rPr>
        <w:t>SUSZARKA LABORATORYJNA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44"/>
        <w:gridCol w:w="4536"/>
      </w:tblGrid>
      <w:tr w:rsidR="003E1EF1" w:rsidRPr="003E1EF1" w:rsidTr="003E1EF1">
        <w:tc>
          <w:tcPr>
            <w:tcW w:w="4644" w:type="dxa"/>
            <w:shd w:val="clear" w:color="auto" w:fill="EEECE1" w:themeFill="background2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 techniczny</w:t>
            </w:r>
          </w:p>
        </w:tc>
        <w:tc>
          <w:tcPr>
            <w:tcW w:w="4536" w:type="dxa"/>
            <w:shd w:val="clear" w:color="auto" w:fill="EEECE1" w:themeFill="background2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obieg powietrza: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wymuszony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pojemność komory [l]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 Min. 75  l.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pojemność użytkowa komory [l]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Min.   75  l.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Wyświetlacz/sterownik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Min. 4,3", dotykowy, kolorowy wyświetlacz graficzny,</w:t>
            </w:r>
          </w:p>
        </w:tc>
      </w:tr>
      <w:tr w:rsidR="003E1EF1" w:rsidRPr="003E1EF1" w:rsidTr="003E1EF1">
        <w:tc>
          <w:tcPr>
            <w:tcW w:w="4644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zakres temperatury pracy (C°)</w:t>
            </w:r>
          </w:p>
        </w:tc>
        <w:tc>
          <w:tcPr>
            <w:tcW w:w="453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+5°C powyżej temperatury otoczenia do +300°C</w:t>
            </w:r>
          </w:p>
        </w:tc>
      </w:tr>
      <w:tr w:rsidR="003E1EF1" w:rsidRPr="003E1EF1" w:rsidTr="003E1EF1">
        <w:tc>
          <w:tcPr>
            <w:tcW w:w="4644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Sterowanie wentylatorem</w:t>
            </w:r>
          </w:p>
        </w:tc>
        <w:tc>
          <w:tcPr>
            <w:tcW w:w="453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 zakresie 0…100%</w:t>
            </w:r>
          </w:p>
        </w:tc>
      </w:tr>
      <w:tr w:rsidR="003E1EF1" w:rsidRPr="003E1EF1" w:rsidTr="003E1EF1">
        <w:tc>
          <w:tcPr>
            <w:tcW w:w="4644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regulacja temperatury (C°)</w:t>
            </w:r>
          </w:p>
        </w:tc>
        <w:tc>
          <w:tcPr>
            <w:tcW w:w="453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co 0,1</w:t>
            </w:r>
          </w:p>
        </w:tc>
      </w:tr>
      <w:tr w:rsidR="003E1EF1" w:rsidRPr="003E1EF1" w:rsidTr="003E1EF1">
        <w:tc>
          <w:tcPr>
            <w:tcW w:w="4644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materiał komory</w:t>
            </w:r>
          </w:p>
        </w:tc>
        <w:tc>
          <w:tcPr>
            <w:tcW w:w="453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stal nierdzewna zgodna z DIN 1.4016 lub równoważna</w:t>
            </w:r>
          </w:p>
        </w:tc>
      </w:tr>
      <w:tr w:rsidR="003E1EF1" w:rsidRPr="003E1EF1" w:rsidTr="003E1EF1">
        <w:tc>
          <w:tcPr>
            <w:tcW w:w="4644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materiał obudowy</w:t>
            </w:r>
          </w:p>
        </w:tc>
        <w:tc>
          <w:tcPr>
            <w:tcW w:w="453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blacha malowana proszkowo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półki 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2 półki druciane 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maksymalne obciążenie urządzenia (kg)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waga urządzenia (kg)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do 50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zasilanie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230V 50Hz</w:t>
            </w:r>
          </w:p>
        </w:tc>
      </w:tr>
      <w:tr w:rsidR="003E1EF1" w:rsidRPr="003E1EF1" w:rsidTr="003E1EF1">
        <w:tc>
          <w:tcPr>
            <w:tcW w:w="4644" w:type="dxa"/>
            <w:vAlign w:val="center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dodatkowo</w:t>
            </w:r>
          </w:p>
        </w:tc>
        <w:tc>
          <w:tcPr>
            <w:tcW w:w="4536" w:type="dxa"/>
            <w:vAlign w:val="center"/>
          </w:tcPr>
          <w:p w:rsidR="003E1EF1" w:rsidRPr="003E1EF1" w:rsidRDefault="003E1EF1" w:rsidP="00F9342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kominek wentylacyjny sterowany programowo,</w:t>
            </w:r>
          </w:p>
          <w:p w:rsidR="003E1EF1" w:rsidRPr="003E1EF1" w:rsidRDefault="003E1EF1" w:rsidP="00F9342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otwór do wprowadzania zewnętrznego czujnika f=30 mm, </w:t>
            </w:r>
          </w:p>
          <w:p w:rsidR="003E1EF1" w:rsidRPr="003E1EF1" w:rsidRDefault="003E1EF1" w:rsidP="00F9342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pamięć wyników pomiarowych, </w:t>
            </w:r>
          </w:p>
          <w:p w:rsidR="003E1EF1" w:rsidRPr="003E1EF1" w:rsidRDefault="003E1EF1" w:rsidP="00F9342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sygnalizacja otwartych drzwi, </w:t>
            </w: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3E1EF1" w:rsidRPr="003E1EF1" w:rsidRDefault="003E1EF1" w:rsidP="003E1EF1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b/>
          <w:noProof/>
          <w:sz w:val="22"/>
          <w:szCs w:val="22"/>
        </w:rPr>
      </w:pPr>
      <w:r w:rsidRPr="003E1EF1">
        <w:rPr>
          <w:rFonts w:eastAsia="Calibri"/>
          <w:b/>
          <w:noProof/>
          <w:sz w:val="22"/>
          <w:szCs w:val="22"/>
        </w:rPr>
        <w:t>4.DESTYLATOR ELEKTRYCZNY</w:t>
      </w:r>
    </w:p>
    <w:p w:rsidR="003E1EF1" w:rsidRPr="003E1EF1" w:rsidRDefault="003E1EF1" w:rsidP="003E1EF1">
      <w:pPr>
        <w:rPr>
          <w:sz w:val="30"/>
          <w:szCs w:val="30"/>
        </w:rPr>
      </w:pPr>
      <w:r w:rsidRPr="003E1EF1">
        <w:rPr>
          <w:rFonts w:eastAsia="Calibri"/>
          <w:noProof/>
          <w:sz w:val="22"/>
          <w:szCs w:val="22"/>
        </w:rPr>
        <w:t>Urządzenie wolnostające, przystosowane do pracy ciągłej. Części narażone na korozję muszą  być wykonane z mosiądzu lub miedzi, pokryte powłoką cynkową.</w:t>
      </w:r>
      <w:r w:rsidRPr="003E1EF1">
        <w:rPr>
          <w:rFonts w:eastAsia="Calibri"/>
          <w:sz w:val="30"/>
          <w:szCs w:val="30"/>
          <w:lang w:eastAsia="en-US"/>
        </w:rPr>
        <w:t xml:space="preserve"> 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Wymiary zewnętrzne (średnica; szerokość x wysokość) (mm)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1EF1">
              <w:rPr>
                <w:rFonts w:ascii="Times New Roman" w:hAnsi="Times New Roman"/>
                <w:sz w:val="22"/>
                <w:szCs w:val="22"/>
              </w:rPr>
              <w:sym w:font="Symbol" w:char="F0C6"/>
            </w:r>
            <w:r w:rsidRPr="003E1EF1">
              <w:rPr>
                <w:rFonts w:ascii="Times New Roman" w:hAnsi="Times New Roman"/>
                <w:sz w:val="22"/>
                <w:szCs w:val="22"/>
              </w:rPr>
              <w:t>220; Ok. 253 x 373 (+/- 10%)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Wydajność destylatu (dm</w:t>
            </w:r>
            <w:r w:rsidRPr="003E1EF1"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/h)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Zużycie wody (dm</w:t>
            </w:r>
            <w:r w:rsidRPr="003E1EF1"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/h)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Max. 50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Moc znamionowa (kW)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Zasilanie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230V 50Hz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Masa (kg)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do 8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Klasa ochrony: 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I</w:t>
            </w: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:rsidR="003E1EF1" w:rsidRPr="003E1EF1" w:rsidRDefault="003E1EF1" w:rsidP="003E1EF1">
      <w:pPr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3E1EF1">
        <w:rPr>
          <w:rFonts w:eastAsia="Calibri"/>
          <w:color w:val="000000"/>
          <w:lang w:eastAsia="en-US"/>
        </w:rPr>
        <w:t xml:space="preserve">5. </w:t>
      </w:r>
      <w:r w:rsidRPr="003E1EF1">
        <w:rPr>
          <w:rFonts w:eastAsia="Calibri"/>
          <w:b/>
          <w:sz w:val="22"/>
          <w:szCs w:val="22"/>
          <w:lang w:eastAsia="en-US"/>
        </w:rPr>
        <w:t>SAMOMIESZAJĄCA SONDA TLENOWA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obsługa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Jedną ręką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konieczność kalibracji pkt. zerowego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funkcje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Kompensacji temperatury IMT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Konieczność polaryzacji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czas pracy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 miesięcy pracy po jedynym napełnieniu elektrolitem 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Kontrola membrany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TAK – sygnalizacja uszkodzenia membrany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dodatkowo 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Naczynko do kalibracji/przechowywania sondy</w:t>
            </w: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3E1EF1" w:rsidRDefault="003E1EF1" w:rsidP="003E1EF1">
      <w:pPr>
        <w:spacing w:after="200" w:line="276" w:lineRule="auto"/>
        <w:rPr>
          <w:rFonts w:eastAsia="Calibri"/>
          <w:b/>
          <w:bCs/>
          <w:sz w:val="22"/>
          <w:szCs w:val="22"/>
          <w:lang w:eastAsia="en-US"/>
        </w:rPr>
      </w:pPr>
    </w:p>
    <w:p w:rsidR="003E1EF1" w:rsidRDefault="003E1EF1" w:rsidP="003E1EF1">
      <w:pPr>
        <w:spacing w:after="200" w:line="276" w:lineRule="auto"/>
        <w:rPr>
          <w:rFonts w:eastAsia="Calibri"/>
          <w:b/>
          <w:bCs/>
          <w:sz w:val="22"/>
          <w:szCs w:val="22"/>
          <w:lang w:eastAsia="en-US"/>
        </w:rPr>
      </w:pPr>
    </w:p>
    <w:p w:rsidR="003E1EF1" w:rsidRPr="003E1EF1" w:rsidRDefault="003E1EF1" w:rsidP="003E1EF1">
      <w:pPr>
        <w:spacing w:after="200" w:line="276" w:lineRule="auto"/>
        <w:rPr>
          <w:rFonts w:eastAsia="Calibri"/>
          <w:b/>
          <w:bCs/>
          <w:sz w:val="22"/>
          <w:szCs w:val="22"/>
          <w:lang w:eastAsia="en-US"/>
        </w:rPr>
      </w:pPr>
      <w:r w:rsidRPr="003E1EF1">
        <w:rPr>
          <w:rFonts w:eastAsia="Calibri"/>
          <w:b/>
          <w:bCs/>
          <w:sz w:val="22"/>
          <w:szCs w:val="22"/>
          <w:lang w:eastAsia="en-US"/>
        </w:rPr>
        <w:lastRenderedPageBreak/>
        <w:t>6.SZKLARNIA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Wymiary zewnętrzne (dł x szer x wys) (mm)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544mm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x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362mm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x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305mm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+/- 10%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Zasilanie moc wejściowa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AC 100V-240V, 1A, 50/60Hz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Zasilanie moc wyjściowa: 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DC 12V, 4,0A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Pojmność zbiornika na wodę (l)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 Min. 4 l.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Zasilanie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230V 50Hz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Masa (kg)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do 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Masa po nalaniu wody (kg)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Do 9,5kg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Pobór mocy 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Do 30W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Temperatura użytkowania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15°C - 30°C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Gwarancja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Min.2 lata</w:t>
            </w:r>
          </w:p>
        </w:tc>
      </w:tr>
    </w:tbl>
    <w:p w:rsidR="003E1EF1" w:rsidRPr="003E1EF1" w:rsidRDefault="003E1EF1" w:rsidP="003E1EF1">
      <w:pPr>
        <w:spacing w:after="200" w:line="276" w:lineRule="auto"/>
        <w:rPr>
          <w:rFonts w:eastAsia="Calibri"/>
          <w:b/>
          <w:bCs/>
          <w:sz w:val="22"/>
          <w:szCs w:val="22"/>
          <w:lang w:eastAsia="en-US"/>
        </w:rPr>
      </w:pPr>
    </w:p>
    <w:p w:rsidR="003E1EF1" w:rsidRPr="003E1EF1" w:rsidRDefault="003E1EF1" w:rsidP="003E1EF1">
      <w:pPr>
        <w:rPr>
          <w:rFonts w:eastAsia="Calibri"/>
          <w:b/>
          <w:sz w:val="22"/>
          <w:szCs w:val="22"/>
          <w:lang w:eastAsia="en-US"/>
        </w:rPr>
      </w:pPr>
      <w:r w:rsidRPr="003E1EF1">
        <w:rPr>
          <w:rFonts w:eastAsia="Calibri"/>
          <w:b/>
          <w:sz w:val="22"/>
          <w:szCs w:val="22"/>
          <w:lang w:eastAsia="en-US"/>
        </w:rPr>
        <w:t>7.MIESZADŁO TYPU VORTEX</w:t>
      </w:r>
    </w:p>
    <w:p w:rsidR="003E1EF1" w:rsidRPr="003E1EF1" w:rsidRDefault="003E1EF1" w:rsidP="003E1EF1">
      <w:pPr>
        <w:rPr>
          <w:rFonts w:eastAsia="Calibri"/>
          <w:b/>
          <w:sz w:val="22"/>
          <w:szCs w:val="22"/>
          <w:lang w:eastAsia="en-US"/>
        </w:rPr>
      </w:pPr>
    </w:p>
    <w:tbl>
      <w:tblPr>
        <w:tblStyle w:val="Tabela-Siatka1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3E1EF1">
              <w:rPr>
                <w:rFonts w:ascii="Times New Roman" w:hAnsi="Times New Roman"/>
                <w:b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Nakładka uniwersalna podstawa fi (mm)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Częstotliwość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50/60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Moc (W)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Min. </w:t>
            </w:r>
            <w:r w:rsidRPr="003E1EF1"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Ruch wytrząsania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Orbitalny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Średnica orbity (mm)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Moc silnika na wejściu (W)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Min. 58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Moc silnika na wyjściu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Zakres prędkości 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0-2500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Tryb pracy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Ciągły/dotykowy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Wymiary (mm)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127x130x160 (+/- 10%)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Waga (kg)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Max. 3,5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Dopuszczalna temp. otoczenia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5-40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Dopuszczalna wilgotność względna 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80%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Klasa ochrony wg DIN En60529 lub równoważna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b/>
          <w:sz w:val="22"/>
          <w:szCs w:val="22"/>
          <w:lang w:eastAsia="en-US"/>
        </w:rPr>
      </w:pPr>
    </w:p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b/>
          <w:sz w:val="22"/>
          <w:szCs w:val="22"/>
          <w:lang w:eastAsia="en-US"/>
        </w:rPr>
      </w:pPr>
      <w:r w:rsidRPr="003E1EF1">
        <w:rPr>
          <w:rFonts w:eastAsia="Calibri"/>
          <w:b/>
          <w:sz w:val="22"/>
          <w:szCs w:val="22"/>
          <w:lang w:eastAsia="en-US"/>
        </w:rPr>
        <w:t xml:space="preserve">8.ZESTAW DO SPEKTROMETRII  ŚWIATŁOWODOWY SPEKTROMETR CCD  </w:t>
      </w:r>
    </w:p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b/>
          <w:sz w:val="22"/>
          <w:szCs w:val="22"/>
          <w:lang w:eastAsia="en-US"/>
        </w:rPr>
      </w:pPr>
    </w:p>
    <w:tbl>
      <w:tblPr>
        <w:tblStyle w:val="Tabela-Siatka1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E1EF1">
              <w:rPr>
                <w:rFonts w:ascii="Times New Roman" w:hAnsi="Times New Roman"/>
                <w:b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Detektor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CCD 2048 pikseli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Układ optyczny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djustRightInd w:val="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1EF1">
              <w:rPr>
                <w:rFonts w:ascii="Times New Roman" w:eastAsia="Times New Roman" w:hAnsi="Times New Roman"/>
                <w:lang w:eastAsia="pl-PL"/>
              </w:rPr>
              <w:t>Odbiciowa siatka dyfrakcyjna,</w:t>
            </w:r>
          </w:p>
          <w:p w:rsidR="003E1EF1" w:rsidRPr="003E1EF1" w:rsidRDefault="003E1EF1" w:rsidP="003E1EF1">
            <w:pPr>
              <w:adjustRightInd w:val="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1EF1">
              <w:rPr>
                <w:rFonts w:ascii="Times New Roman" w:eastAsia="Times New Roman" w:hAnsi="Times New Roman"/>
                <w:lang w:eastAsia="pl-PL"/>
              </w:rPr>
              <w:t>ogniskowa 80 mm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Złącze światłowodu ze złączami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djustRightInd w:val="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1EF1">
              <w:rPr>
                <w:rFonts w:ascii="Times New Roman" w:eastAsia="Times New Roman" w:hAnsi="Times New Roman"/>
                <w:lang w:eastAsia="pl-PL"/>
              </w:rPr>
              <w:t>gwintowane kompatybilne z   SMA 905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Oprogramowanie sterująco-pomiarowe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pod kontrolą systemu Windows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Rozdzielczość[nm]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2,4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zakres widmowy [nm]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380 - 950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Czas Integracji [ms]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1 - 5000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Interfejs do PC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USB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Przetwornik A/C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14 bitów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Temperatura pracy [ºC}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10-40</w:t>
            </w:r>
          </w:p>
        </w:tc>
      </w:tr>
    </w:tbl>
    <w:p w:rsid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</w:p>
    <w:p w:rsidR="007E1F2B" w:rsidRDefault="007E1F2B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</w:p>
    <w:p w:rsidR="007E1F2B" w:rsidRDefault="007E1F2B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</w:p>
    <w:p w:rsidR="007E1F2B" w:rsidRPr="003E1EF1" w:rsidRDefault="007E1F2B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</w:p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  <w:r w:rsidRPr="003E1EF1">
        <w:rPr>
          <w:rFonts w:eastAsia="Calibri"/>
          <w:b/>
          <w:sz w:val="22"/>
          <w:szCs w:val="22"/>
          <w:lang w:eastAsia="en-US"/>
        </w:rPr>
        <w:lastRenderedPageBreak/>
        <w:t>9.ŚWIATŁOWÓD Z KOLIMATOREM</w:t>
      </w:r>
    </w:p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E1EF1">
        <w:rPr>
          <w:rFonts w:eastAsia="Calibri"/>
          <w:sz w:val="22"/>
          <w:szCs w:val="22"/>
          <w:lang w:eastAsia="en-US"/>
        </w:rPr>
        <w:t>Światłowód z kolimatorem  zapewniającym  wprowadzenie i przesyłanie wiązki światła  jako strumień promieni równoległych do urządzenia pomiarowego.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Złącza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2 x złącze kompatybilne ze  SMA905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Długość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Min. 1 m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Średnica rdzenia światłowodu 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600 µm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Materiał rdzenia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kwarc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Zakres transmisji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380-950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Złącze kolimatora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Kompatybilne ze SMA905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Zakres transmisji kolimatora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380-950</w:t>
            </w:r>
          </w:p>
        </w:tc>
      </w:tr>
      <w:tr w:rsidR="003E1EF1" w:rsidRPr="003E1EF1" w:rsidTr="003E1EF1">
        <w:trPr>
          <w:trHeight w:val="316"/>
        </w:trPr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Średnica soczewki kolimatora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1/2 cala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Materiał soczewki: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kwarc</w:t>
            </w: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</w:p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  <w:r w:rsidRPr="003E1EF1">
        <w:rPr>
          <w:rFonts w:eastAsia="Calibri"/>
          <w:b/>
          <w:sz w:val="22"/>
          <w:szCs w:val="22"/>
          <w:lang w:eastAsia="en-US"/>
        </w:rPr>
        <w:t xml:space="preserve">10.WZORZEC ODBICIOWY </w:t>
      </w:r>
    </w:p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E1EF1">
        <w:rPr>
          <w:rFonts w:eastAsia="Calibri"/>
          <w:sz w:val="22"/>
          <w:szCs w:val="22"/>
          <w:lang w:eastAsia="en-US"/>
        </w:rPr>
        <w:t>Wzorzec odbiciowy</w:t>
      </w:r>
      <w:r w:rsidRPr="003E1EF1">
        <w:rPr>
          <w:rFonts w:eastAsia="Calibri"/>
          <w:b/>
          <w:sz w:val="22"/>
          <w:szCs w:val="22"/>
          <w:lang w:eastAsia="en-US"/>
        </w:rPr>
        <w:t xml:space="preserve"> </w:t>
      </w:r>
      <w:r w:rsidRPr="003E1EF1">
        <w:rPr>
          <w:rFonts w:eastAsia="Calibri"/>
          <w:sz w:val="22"/>
          <w:szCs w:val="22"/>
          <w:lang w:eastAsia="en-US"/>
        </w:rPr>
        <w:t>do pomiaru widma odniesienia w celu kalibracji pomiarów współczynnika odbicia światła.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Charakterystyka spektralna 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współczynnik odbicia  &gt; 99% dla światła w przedziale od 400nm do 800nm 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Kształt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okrągły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Średnica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co najmniej  1,25 cala</w:t>
            </w:r>
          </w:p>
        </w:tc>
      </w:tr>
    </w:tbl>
    <w:p w:rsidR="003E1EF1" w:rsidRPr="003E1EF1" w:rsidRDefault="003E1EF1" w:rsidP="003E1EF1">
      <w:pPr>
        <w:rPr>
          <w:rFonts w:eastAsia="Calibri"/>
          <w:b/>
          <w:sz w:val="22"/>
          <w:szCs w:val="22"/>
          <w:lang w:eastAsia="en-US"/>
        </w:rPr>
      </w:pPr>
    </w:p>
    <w:p w:rsidR="00694A61" w:rsidRDefault="00694A61" w:rsidP="00936950">
      <w:pPr>
        <w:widowControl w:val="0"/>
        <w:rPr>
          <w:sz w:val="22"/>
          <w:szCs w:val="22"/>
        </w:rPr>
      </w:pPr>
    </w:p>
    <w:p w:rsidR="003E1EF1" w:rsidRPr="003E1EF1" w:rsidRDefault="003E1EF1" w:rsidP="003E1EF1">
      <w:pPr>
        <w:widowControl w:val="0"/>
        <w:rPr>
          <w:b/>
          <w:i/>
          <w:u w:val="single"/>
        </w:rPr>
      </w:pPr>
      <w:r w:rsidRPr="003E1EF1">
        <w:rPr>
          <w:b/>
          <w:i/>
          <w:color w:val="00B050"/>
        </w:rPr>
        <w:t xml:space="preserve">  Zamawiający dopuszcza możliwość składania ofert częściowych.</w:t>
      </w:r>
    </w:p>
    <w:p w:rsidR="003E1EF1" w:rsidRPr="003E1EF1" w:rsidRDefault="003E1EF1" w:rsidP="003E1EF1">
      <w:pPr>
        <w:widowControl w:val="0"/>
        <w:autoSpaceDN w:val="0"/>
        <w:ind w:left="426"/>
        <w:jc w:val="both"/>
        <w:rPr>
          <w:sz w:val="22"/>
          <w:szCs w:val="22"/>
        </w:rPr>
      </w:pPr>
    </w:p>
    <w:p w:rsidR="003E1EF1" w:rsidRPr="00C75B54" w:rsidRDefault="003E1EF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do</w:t>
      </w:r>
      <w:r w:rsidR="005E6269" w:rsidRPr="005E6269">
        <w:rPr>
          <w:sz w:val="22"/>
          <w:szCs w:val="22"/>
        </w:rPr>
        <w:t xml:space="preserve">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b/>
          <w:sz w:val="22"/>
          <w:szCs w:val="22"/>
        </w:rPr>
        <w:t>4 tygodni</w:t>
      </w:r>
      <w:r w:rsidR="005E6269" w:rsidRPr="005E6269">
        <w:rPr>
          <w:sz w:val="22"/>
          <w:szCs w:val="22"/>
        </w:rPr>
        <w:t xml:space="preserve">   od daty otrzymania zamówienia drogą elektroniczną,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>, Zakład SN</w:t>
      </w:r>
      <w:r w:rsidR="005E6269" w:rsidRPr="005E6269">
        <w:rPr>
          <w:sz w:val="22"/>
          <w:szCs w:val="22"/>
          <w:lang w:eastAsia="en-US"/>
        </w:rPr>
        <w:t xml:space="preserve"> 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3E1EF1">
        <w:rPr>
          <w:b/>
          <w:lang w:eastAsia="en-US"/>
        </w:rPr>
        <w:t>26.02</w:t>
      </w:r>
      <w:r w:rsidR="003C0D0E">
        <w:rPr>
          <w:b/>
          <w:lang w:eastAsia="en-US"/>
        </w:rPr>
        <w:t>.2020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 xml:space="preserve"> 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dla części nr…… 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Klauzula informacyjna z art. 13 RODO: </w:t>
      </w: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administratorem Pani/Pana danych osobowych jest: 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Główny Instytut Górnictwa</w:t>
      </w:r>
    </w:p>
    <w:p w:rsidR="005E57F8" w:rsidRPr="0049673E" w:rsidRDefault="005E57F8" w:rsidP="005E57F8">
      <w:pPr>
        <w:ind w:firstLine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Plac Gwarków 1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40 - 166 Katowice</w:t>
      </w:r>
    </w:p>
    <w:p w:rsidR="005B14C0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18"/>
          <w:szCs w:val="18"/>
        </w:rPr>
      </w:pPr>
      <w:r w:rsidRPr="0049673E">
        <w:rPr>
          <w:sz w:val="18"/>
          <w:szCs w:val="18"/>
        </w:rPr>
        <w:t xml:space="preserve">inspektorem ochrony danych osobowych w </w:t>
      </w:r>
      <w:r w:rsidRPr="0049673E">
        <w:rPr>
          <w:i/>
          <w:sz w:val="18"/>
          <w:szCs w:val="18"/>
        </w:rPr>
        <w:t xml:space="preserve">Głównym Instytucie Górnictwa </w:t>
      </w:r>
      <w:r w:rsidRPr="0049673E">
        <w:rPr>
          <w:sz w:val="18"/>
          <w:szCs w:val="18"/>
        </w:rPr>
        <w:t xml:space="preserve"> jest Pan: </w:t>
      </w:r>
      <w:r w:rsidRPr="0049673E">
        <w:rPr>
          <w:sz w:val="18"/>
          <w:szCs w:val="18"/>
        </w:rPr>
        <w:br/>
      </w:r>
      <w:r w:rsidR="005B14C0" w:rsidRPr="0049673E">
        <w:rPr>
          <w:rFonts w:eastAsia="Calibri"/>
          <w:sz w:val="18"/>
          <w:szCs w:val="18"/>
          <w:lang w:eastAsia="en-US"/>
        </w:rPr>
        <w:t>mgr Katarzyna Kareł, e-mail:</w:t>
      </w:r>
      <w:r w:rsidR="005B14C0" w:rsidRPr="0049673E">
        <w:rPr>
          <w:rFonts w:eastAsia="Calibri"/>
          <w:b/>
          <w:sz w:val="18"/>
          <w:szCs w:val="18"/>
          <w:lang w:eastAsia="en-US"/>
        </w:rPr>
        <w:t xml:space="preserve"> </w:t>
      </w:r>
      <w:hyperlink r:id="rId10" w:history="1">
        <w:r w:rsidR="005B14C0" w:rsidRPr="0049673E">
          <w:rPr>
            <w:rFonts w:eastAsia="Calibri"/>
            <w:color w:val="0000FF"/>
            <w:sz w:val="18"/>
            <w:szCs w:val="18"/>
            <w:u w:val="single"/>
            <w:lang w:eastAsia="en-US"/>
          </w:rPr>
          <w:t>gdpr@gig.eu</w:t>
        </w:r>
      </w:hyperlink>
      <w:r w:rsidR="005B14C0" w:rsidRPr="0049673E">
        <w:rPr>
          <w:i/>
          <w:sz w:val="18"/>
          <w:szCs w:val="18"/>
        </w:rPr>
        <w:t xml:space="preserve">, 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przetwarzane będą na podstawie art. 6 ust. 1 lit. c</w:t>
      </w:r>
      <w:r w:rsidRPr="0049673E">
        <w:rPr>
          <w:i/>
          <w:sz w:val="18"/>
          <w:szCs w:val="18"/>
        </w:rPr>
        <w:t xml:space="preserve"> </w:t>
      </w:r>
      <w:r w:rsidRPr="0049673E">
        <w:rPr>
          <w:sz w:val="18"/>
          <w:szCs w:val="18"/>
        </w:rPr>
        <w:t>RODO w celu związanym niniejszym zapytaniem ofertowym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posiada Pani/Pan: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na podstawie art. 15 RODO prawo dostępu do danych osobowych Pani/Pana dotyczących;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16 RODO prawo do sprostowania Pani/Pana danych osobowych </w:t>
      </w:r>
      <w:r w:rsidRPr="0049673E">
        <w:rPr>
          <w:b/>
          <w:sz w:val="18"/>
          <w:szCs w:val="18"/>
          <w:vertAlign w:val="superscript"/>
        </w:rPr>
        <w:t>1</w:t>
      </w:r>
      <w:r w:rsidRPr="0049673E">
        <w:rPr>
          <w:sz w:val="18"/>
          <w:szCs w:val="18"/>
        </w:rPr>
        <w:t>;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49673E">
        <w:rPr>
          <w:sz w:val="18"/>
          <w:szCs w:val="18"/>
          <w:vertAlign w:val="superscript"/>
        </w:rPr>
        <w:t>2</w:t>
      </w:r>
      <w:r w:rsidRPr="0049673E">
        <w:rPr>
          <w:sz w:val="18"/>
          <w:szCs w:val="18"/>
        </w:rPr>
        <w:t xml:space="preserve">;  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nie przysługuje Pani/Panu: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w związku z art. 17 ust. 3 lit. b, d lub e RODO prawo do usunięcia danych osobowych;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sz w:val="18"/>
          <w:szCs w:val="18"/>
        </w:rPr>
        <w:t>prawo do przenoszenia danych osobowych, o którym mowa w art. 20 RODO;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49673E">
        <w:rPr>
          <w:b/>
          <w:sz w:val="18"/>
          <w:szCs w:val="18"/>
        </w:rPr>
        <w:br/>
        <w:t>lit. c RODO</w:t>
      </w:r>
      <w:r w:rsidRPr="0049673E">
        <w:rPr>
          <w:sz w:val="18"/>
          <w:szCs w:val="18"/>
        </w:rPr>
        <w:t>.</w:t>
      </w:r>
      <w:r w:rsidRPr="0049673E">
        <w:rPr>
          <w:b/>
          <w:sz w:val="18"/>
          <w:szCs w:val="18"/>
        </w:rPr>
        <w:t xml:space="preserve"> </w:t>
      </w:r>
    </w:p>
    <w:p w:rsidR="005E57F8" w:rsidRPr="0049673E" w:rsidRDefault="005E57F8" w:rsidP="005E57F8">
      <w:pPr>
        <w:ind w:left="709"/>
        <w:jc w:val="both"/>
        <w:rPr>
          <w:b/>
          <w:i/>
          <w:sz w:val="18"/>
          <w:szCs w:val="18"/>
        </w:rPr>
      </w:pPr>
    </w:p>
    <w:p w:rsidR="005E57F8" w:rsidRPr="0049673E" w:rsidRDefault="005E57F8" w:rsidP="005E57F8">
      <w:pPr>
        <w:spacing w:line="276" w:lineRule="auto"/>
        <w:jc w:val="center"/>
        <w:rPr>
          <w:rFonts w:eastAsiaTheme="minorHAnsi"/>
          <w:sz w:val="18"/>
          <w:szCs w:val="18"/>
          <w:u w:val="single"/>
          <w:lang w:eastAsia="en-US"/>
        </w:rPr>
      </w:pPr>
      <w:r w:rsidRPr="0049673E">
        <w:rPr>
          <w:rFonts w:eastAsiaTheme="minorHAns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49673E" w:rsidRDefault="005E57F8" w:rsidP="005E57F8">
      <w:pPr>
        <w:spacing w:before="100" w:beforeAutospacing="1" w:after="100" w:afterAutospacing="1"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Oświadczam, że wypełniłem obowiązki informacyjne przewidziane w art. 13 lub art. 14 RODO</w:t>
      </w:r>
      <w:r w:rsidRPr="0049673E">
        <w:rPr>
          <w:sz w:val="18"/>
          <w:szCs w:val="18"/>
          <w:vertAlign w:val="superscript"/>
        </w:rPr>
        <w:t>3</w:t>
      </w:r>
      <w:r w:rsidRPr="0049673E">
        <w:rPr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49673E">
        <w:rPr>
          <w:sz w:val="18"/>
          <w:szCs w:val="18"/>
          <w:vertAlign w:val="superscript"/>
        </w:rPr>
        <w:t>4</w:t>
      </w:r>
      <w:r w:rsidRPr="0049673E">
        <w:rPr>
          <w:sz w:val="18"/>
          <w:szCs w:val="18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B701F8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lastRenderedPageBreak/>
        <w:t>Załącznik nr 2</w:t>
      </w:r>
    </w:p>
    <w:p w:rsidR="00B701F8" w:rsidRDefault="00B701F8" w:rsidP="00B701F8">
      <w:pPr>
        <w:jc w:val="center"/>
        <w:rPr>
          <w:b/>
          <w:sz w:val="22"/>
        </w:rPr>
      </w:pPr>
      <w:r>
        <w:rPr>
          <w:b/>
          <w:sz w:val="22"/>
        </w:rPr>
        <w:t>Umowa   sprzedaży nr  PL/0000023461/………………</w:t>
      </w:r>
    </w:p>
    <w:p w:rsidR="00B701F8" w:rsidRDefault="00B701F8" w:rsidP="00B701F8">
      <w:pPr>
        <w:jc w:val="center"/>
        <w:rPr>
          <w:b/>
          <w:sz w:val="22"/>
        </w:rPr>
      </w:pPr>
    </w:p>
    <w:p w:rsidR="00370B72" w:rsidRDefault="00370B72" w:rsidP="00B701F8">
      <w:pPr>
        <w:jc w:val="center"/>
        <w:rPr>
          <w:b/>
          <w:sz w:val="22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Zawarta w dniu  ........................ w   Katowicach, pomiędzy  wpisaną do ……………. pod nr  REGON nr,  zwaną w dalszej części umowy </w:t>
      </w:r>
      <w:r>
        <w:rPr>
          <w:b/>
          <w:sz w:val="20"/>
          <w:szCs w:val="20"/>
        </w:rPr>
        <w:t>SPRZEDAJĄCYM</w:t>
      </w:r>
      <w:r>
        <w:rPr>
          <w:sz w:val="20"/>
          <w:szCs w:val="20"/>
        </w:rPr>
        <w:t xml:space="preserve">, reprezentowanym przez: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………………………….</w:t>
      </w:r>
    </w:p>
    <w:p w:rsidR="00B701F8" w:rsidRDefault="00B701F8" w:rsidP="00B701F8">
      <w:pPr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sz w:val="20"/>
          <w:szCs w:val="20"/>
        </w:rPr>
        <w:t>GŁÓWNYM INSTYTUTEM GÓRNICTWA</w:t>
      </w:r>
      <w:r>
        <w:rPr>
          <w:sz w:val="20"/>
          <w:szCs w:val="20"/>
        </w:rPr>
        <w:t xml:space="preserve">, z siedzibą </w:t>
      </w:r>
      <w:r>
        <w:rPr>
          <w:b/>
          <w:sz w:val="20"/>
          <w:szCs w:val="20"/>
        </w:rPr>
        <w:t>w Katowicach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PLAC GWARKÓW </w:t>
      </w:r>
      <w:r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>
        <w:rPr>
          <w:b/>
          <w:sz w:val="20"/>
          <w:szCs w:val="20"/>
        </w:rPr>
        <w:t>KUPUJĄCYM,</w:t>
      </w:r>
      <w:r>
        <w:rPr>
          <w:sz w:val="20"/>
          <w:szCs w:val="20"/>
        </w:rPr>
        <w:t xml:space="preserve"> reprezentowanym przez :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</w:t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……………………………………..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…………………………………..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 …………………………………….     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następującej treści :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1. </w:t>
      </w:r>
      <w:r>
        <w:rPr>
          <w:b/>
          <w:sz w:val="20"/>
          <w:szCs w:val="20"/>
          <w:u w:val="single"/>
        </w:rPr>
        <w:tab/>
        <w:t>PRZEDMIOT UMOWY  I  CENA  UMOWY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Główny Instytut Górnictwa kupuje </w:t>
      </w:r>
      <w:r>
        <w:rPr>
          <w:b/>
          <w:color w:val="000000"/>
          <w:sz w:val="20"/>
          <w:szCs w:val="20"/>
        </w:rPr>
        <w:t>………………….,</w:t>
      </w:r>
      <w:r>
        <w:rPr>
          <w:color w:val="000000"/>
          <w:sz w:val="20"/>
          <w:szCs w:val="20"/>
        </w:rPr>
        <w:t xml:space="preserve"> zwane dalej „przedmiotem umowy” zgodnie z ofertą  nr ……………. z dnia  ……………….. </w:t>
      </w:r>
      <w:r>
        <w:rPr>
          <w:color w:val="000000"/>
          <w:sz w:val="20"/>
          <w:szCs w:val="20"/>
          <w:u w:val="single"/>
        </w:rPr>
        <w:t>r</w:t>
      </w:r>
      <w:r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881147">
        <w:rPr>
          <w:color w:val="000000"/>
          <w:sz w:val="20"/>
          <w:szCs w:val="20"/>
        </w:rPr>
        <w:t>9</w:t>
      </w:r>
      <w:r>
        <w:rPr>
          <w:color w:val="000000"/>
          <w:sz w:val="20"/>
          <w:szCs w:val="20"/>
        </w:rPr>
        <w:t xml:space="preserve"> r., poz. 1</w:t>
      </w:r>
      <w:r w:rsidR="00881147">
        <w:rPr>
          <w:color w:val="000000"/>
          <w:sz w:val="20"/>
          <w:szCs w:val="20"/>
        </w:rPr>
        <w:t>843</w:t>
      </w:r>
      <w:r>
        <w:rPr>
          <w:color w:val="000000"/>
          <w:sz w:val="20"/>
          <w:szCs w:val="20"/>
        </w:rPr>
        <w:t>) oraz aktów wykonawczych wydanych na jej podstawie.</w:t>
      </w:r>
    </w:p>
    <w:p w:rsidR="00B701F8" w:rsidRDefault="00B701F8" w:rsidP="00B701F8">
      <w:pPr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  <w:r>
        <w:rPr>
          <w:b/>
          <w:sz w:val="20"/>
          <w:szCs w:val="20"/>
        </w:rPr>
        <w:t>2. KUPUJĄCY</w:t>
      </w:r>
      <w:r>
        <w:rPr>
          <w:sz w:val="20"/>
          <w:szCs w:val="20"/>
        </w:rPr>
        <w:t xml:space="preserve">  zamawia, a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>zobowiązuje się zrealizować przedmiot umowy w kwocie:</w:t>
      </w: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netto: ………………………  / PLN/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………………………………….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wartość podatku VAT : …………………..  / PLN / 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……………………………………. PLN</w:t>
      </w:r>
    </w:p>
    <w:p w:rsidR="00B701F8" w:rsidRDefault="00B701F8" w:rsidP="00B701F8">
      <w:pPr>
        <w:ind w:left="720"/>
        <w:jc w:val="both"/>
        <w:rPr>
          <w:i/>
          <w:sz w:val="20"/>
          <w:szCs w:val="20"/>
          <w:vertAlign w:val="superscript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brutto: </w:t>
      </w:r>
      <w:r>
        <w:rPr>
          <w:b/>
          <w:sz w:val="20"/>
          <w:szCs w:val="20"/>
        </w:rPr>
        <w:t xml:space="preserve">…………………  / PLN /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słownie: ……………………………………………………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3. Cena obejmuje dostawę „przedmiotu zamówienia” na warunkach CIP Incoterms 2010 do oznaczonego miejsca wykonania zamówienia, tj. Główny Instytut Górnictwa, 40-166 Katowice, Plac Gwarków 1,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Osoba składająca podpis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jest upoważniona do zaciągania zobowiązań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F0A7"/>
      </w:r>
      <w:r>
        <w:rPr>
          <w:sz w:val="20"/>
          <w:szCs w:val="20"/>
        </w:rPr>
        <w:t xml:space="preserve"> 1, pkt. 1 zostanie przelana na konto </w:t>
      </w:r>
      <w:r>
        <w:rPr>
          <w:b/>
          <w:sz w:val="20"/>
          <w:szCs w:val="20"/>
        </w:rPr>
        <w:t>SPRZEDAJĄCEGO: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ind w:left="1440"/>
        <w:jc w:val="both"/>
      </w:pPr>
      <w:r>
        <w:t>w  banku</w:t>
      </w:r>
      <w:r>
        <w:tab/>
        <w:t>………………………………………</w:t>
      </w:r>
    </w:p>
    <w:p w:rsidR="00B701F8" w:rsidRDefault="00B701F8" w:rsidP="00B701F8">
      <w:pPr>
        <w:ind w:left="1440"/>
        <w:jc w:val="both"/>
      </w:pPr>
      <w:r>
        <w:t>nr rachunku</w:t>
      </w:r>
      <w:r>
        <w:tab/>
        <w:t>…………………………………………..</w:t>
      </w:r>
    </w:p>
    <w:p w:rsidR="00B701F8" w:rsidRDefault="00B701F8" w:rsidP="00B701F8">
      <w:pPr>
        <w:ind w:left="360" w:firstLine="285"/>
      </w:pPr>
    </w:p>
    <w:p w:rsidR="00B701F8" w:rsidRDefault="00B701F8" w:rsidP="00B701F8">
      <w:pPr>
        <w:tabs>
          <w:tab w:val="left" w:pos="1418"/>
        </w:tabs>
        <w:ind w:left="1004"/>
        <w:jc w:val="both"/>
        <w:rPr>
          <w:sz w:val="20"/>
          <w:szCs w:val="20"/>
        </w:rPr>
      </w:pPr>
      <w:r>
        <w:rPr>
          <w:sz w:val="20"/>
          <w:szCs w:val="20"/>
        </w:rPr>
        <w:t>na warunkach: płatność będzie dokonana w terminie 30 dni. Termin płatności będzie liczony od daty dostarczenia do GIG prawidłowo wystawionej faktury, po zrealizowanej dostawie.</w:t>
      </w:r>
    </w:p>
    <w:p w:rsidR="00B701F8" w:rsidRDefault="00B701F8" w:rsidP="00B701F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t>3.</w:t>
      </w:r>
      <w:r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>
        <w:rPr>
          <w:sz w:val="20"/>
          <w:szCs w:val="22"/>
        </w:rPr>
        <w:t xml:space="preserve"> pod rygorem nieważności:</w:t>
      </w: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lastRenderedPageBreak/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nie zawrze umów przelewu, poręczenia, zastawu, hipoteki, przekazu oraz o skutku subrogacji ustawowej lub umownej;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B701F8" w:rsidRDefault="00B701F8" w:rsidP="00B701F8">
      <w:pPr>
        <w:jc w:val="both"/>
        <w:rPr>
          <w:b/>
          <w:sz w:val="20"/>
        </w:rPr>
      </w:pPr>
    </w:p>
    <w:p w:rsidR="00B701F8" w:rsidRDefault="00B701F8" w:rsidP="00B701F8">
      <w:pPr>
        <w:jc w:val="both"/>
        <w:rPr>
          <w:sz w:val="20"/>
        </w:rPr>
      </w:pPr>
      <w:r>
        <w:rPr>
          <w:b/>
          <w:sz w:val="20"/>
        </w:rPr>
        <w:t>4.</w:t>
      </w:r>
      <w:r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</w:t>
      </w:r>
      <w:r>
        <w:rPr>
          <w:sz w:val="20"/>
        </w:rPr>
        <w:t>zobowiązuje się i przyjmuje do wiadomości co następuje: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 poprzez uregulowanie </w:t>
      </w:r>
      <w:r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wyrażoną </w:t>
      </w:r>
      <w:r>
        <w:rPr>
          <w:sz w:val="20"/>
        </w:rPr>
        <w:br/>
        <w:t>w formie pisemnej pod rygorem bezskuteczności.</w:t>
      </w:r>
    </w:p>
    <w:p w:rsidR="00B701F8" w:rsidRDefault="00B701F8" w:rsidP="00B701F8">
      <w:pPr>
        <w:spacing w:before="100" w:beforeAutospacing="1" w:after="100" w:afterAutospacing="1"/>
        <w:jc w:val="both"/>
        <w:rPr>
          <w:sz w:val="20"/>
        </w:rPr>
      </w:pPr>
      <w:r>
        <w:rPr>
          <w:b/>
          <w:sz w:val="20"/>
        </w:rPr>
        <w:t>5.</w:t>
      </w:r>
      <w:r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kary umownej w wysokości do 0,5% wartości wskazanej w §1 ust. 2 umowy za każdy przypadek naruszenia, co nie narusza prawa</w:t>
      </w:r>
      <w:r>
        <w:rPr>
          <w:b/>
          <w:sz w:val="20"/>
          <w:szCs w:val="20"/>
        </w:rPr>
        <w:t xml:space="preserve"> KUPUJĄCEGO</w:t>
      </w:r>
      <w:r>
        <w:rPr>
          <w:sz w:val="20"/>
        </w:rPr>
        <w:t xml:space="preserve"> do dochodzenia odszkodowania przewyższającego wysokość zastrzeżonej kary umownej na zasadach ogólnych.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6.</w:t>
      </w:r>
      <w: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że: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>- jest czynnym podatnikiem VАТ,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- wskazany numer rachunku bankowego należy do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który w dniu podpisania umowy nie jest czynnym podatnikiem VAT, 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W razie podania przez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numeru rachunku bankowego, który nie jest zgodny z numerem w wykazie podatników VАТ,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 xml:space="preserve">SPRZEDAJĄCEMU </w:t>
      </w:r>
      <w:r>
        <w:rPr>
          <w:sz w:val="20"/>
          <w:szCs w:val="20"/>
        </w:rPr>
        <w:t xml:space="preserve"> nie przysługują odsetki za opóźnienie w zapłacie za ten okres.</w:t>
      </w:r>
    </w:p>
    <w:p w:rsidR="005E6269" w:rsidRDefault="005E6269" w:rsidP="00B701F8">
      <w:pPr>
        <w:jc w:val="both"/>
        <w:rPr>
          <w:rFonts w:ascii="Segoe UI" w:hAnsi="Segoe UI" w:cs="Segoe UI"/>
          <w:sz w:val="20"/>
          <w:szCs w:val="20"/>
        </w:rPr>
      </w:pPr>
    </w:p>
    <w:p w:rsidR="005E6269" w:rsidRPr="007E1F2B" w:rsidRDefault="005E6269" w:rsidP="005E6269">
      <w:pPr>
        <w:ind w:left="57"/>
        <w:jc w:val="both"/>
        <w:rPr>
          <w:sz w:val="20"/>
          <w:szCs w:val="20"/>
        </w:rPr>
      </w:pPr>
      <w:r w:rsidRPr="007E1F2B">
        <w:rPr>
          <w:b/>
          <w:sz w:val="20"/>
          <w:szCs w:val="20"/>
        </w:rPr>
        <w:t>9.KUPUJĄCY</w:t>
      </w:r>
      <w:r w:rsidRPr="007E1F2B">
        <w:rPr>
          <w:sz w:val="20"/>
          <w:szCs w:val="20"/>
        </w:rPr>
        <w:t xml:space="preserve"> oświadcza, że jest dużym przedsiębiorcą w rozumieniu ustawy z dnia 8 marca 2013 roku  o przeciwdziałaniu  opóźnieniom w transakcjach handlowych. </w:t>
      </w:r>
    </w:p>
    <w:p w:rsidR="005E6269" w:rsidRPr="00877B6E" w:rsidRDefault="005E6269" w:rsidP="005E6269">
      <w:pPr>
        <w:pStyle w:val="Akapitzlist"/>
        <w:rPr>
          <w:sz w:val="22"/>
          <w:szCs w:val="22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F93427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B701F8" w:rsidRDefault="00B701F8" w:rsidP="00F93427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 / nazwa , adres /</w:t>
      </w:r>
      <w:r>
        <w:rPr>
          <w:sz w:val="20"/>
          <w:szCs w:val="20"/>
        </w:rPr>
        <w:tab/>
      </w:r>
      <w:r>
        <w:rPr>
          <w:i/>
          <w:sz w:val="20"/>
          <w:szCs w:val="20"/>
        </w:rPr>
        <w:tab/>
        <w:t>-</w:t>
      </w:r>
      <w:r>
        <w:rPr>
          <w:i/>
          <w:sz w:val="20"/>
          <w:szCs w:val="20"/>
        </w:rPr>
        <w:tab/>
      </w:r>
      <w:r>
        <w:rPr>
          <w:b/>
          <w:sz w:val="20"/>
          <w:szCs w:val="20"/>
        </w:rPr>
        <w:t>……………………………………….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„SPRZEDAJĄCEGO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 NIP ) ………………………………</w:t>
      </w:r>
    </w:p>
    <w:p w:rsidR="00B701F8" w:rsidRDefault="00B701F8" w:rsidP="00B701F8">
      <w:pPr>
        <w:widowControl w:val="0"/>
        <w:jc w:val="both"/>
        <w:rPr>
          <w:b/>
          <w:i/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B701F8" w:rsidRDefault="00B701F8" w:rsidP="00B701F8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701F8" w:rsidRDefault="00B701F8" w:rsidP="00F93427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B701F8" w:rsidRDefault="00B701F8" w:rsidP="00F93427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7E1F2B" w:rsidRDefault="007E1F2B" w:rsidP="007E1F2B">
      <w:pPr>
        <w:widowControl w:val="0"/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p w:rsidR="007E1F2B" w:rsidRDefault="007E1F2B" w:rsidP="007E1F2B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p w:rsidR="00B701F8" w:rsidRDefault="00B701F8" w:rsidP="00B701F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sym w:font="Times New Roman" w:char="F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sz w:val="20"/>
          <w:szCs w:val="20"/>
        </w:rPr>
        <w:t>Dostawa „przedmiotu zamówienia „ zostanie zrealizowana</w:t>
      </w:r>
      <w:r>
        <w:rPr>
          <w:sz w:val="20"/>
          <w:szCs w:val="20"/>
        </w:rPr>
        <w:t xml:space="preserve"> w terminie </w:t>
      </w:r>
      <w:r>
        <w:rPr>
          <w:b/>
          <w:sz w:val="20"/>
          <w:szCs w:val="20"/>
        </w:rPr>
        <w:t xml:space="preserve">do </w:t>
      </w:r>
      <w:r w:rsidR="007E1F2B">
        <w:rPr>
          <w:b/>
          <w:sz w:val="20"/>
          <w:szCs w:val="20"/>
        </w:rPr>
        <w:t xml:space="preserve"> 4 </w:t>
      </w:r>
      <w:r>
        <w:rPr>
          <w:b/>
          <w:sz w:val="20"/>
          <w:szCs w:val="20"/>
        </w:rPr>
        <w:t>tygodni od daty zawarcia umowy</w:t>
      </w:r>
      <w:r>
        <w:rPr>
          <w:sz w:val="20"/>
          <w:szCs w:val="20"/>
        </w:rPr>
        <w:t xml:space="preserve">, na warunkach CIP Incoterms 2010, w oznaczonym miejscu wykonania, tj. Główny Instytut Górnictwa, 40-166 Katowice, Plac Gwarków 1, Zakład </w:t>
      </w:r>
      <w:r w:rsidR="007E1F2B">
        <w:rPr>
          <w:sz w:val="20"/>
          <w:szCs w:val="20"/>
        </w:rPr>
        <w:t xml:space="preserve"> SN </w:t>
      </w:r>
      <w:r>
        <w:rPr>
          <w:sz w:val="20"/>
          <w:szCs w:val="20"/>
        </w:rPr>
        <w:t>(wjazd od Al. Korfantego 79).</w:t>
      </w:r>
    </w:p>
    <w:p w:rsidR="00453B99" w:rsidRPr="00453B99" w:rsidRDefault="00453B99" w:rsidP="00453B99">
      <w:pPr>
        <w:ind w:left="72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F93427">
      <w:pPr>
        <w:numPr>
          <w:ilvl w:val="0"/>
          <w:numId w:val="14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="007E1F2B">
        <w:rPr>
          <w:rFonts w:eastAsia="Calibri"/>
          <w:b/>
          <w:sz w:val="20"/>
          <w:szCs w:val="20"/>
          <w:lang w:eastAsia="en-US"/>
        </w:rPr>
        <w:t>……….</w:t>
      </w:r>
      <w:r w:rsidRPr="00453B99">
        <w:rPr>
          <w:rFonts w:eastAsia="Calibri"/>
          <w:b/>
          <w:sz w:val="20"/>
          <w:szCs w:val="20"/>
          <w:lang w:eastAsia="en-US"/>
        </w:rPr>
        <w:t xml:space="preserve">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453B99" w:rsidRPr="00453B99" w:rsidRDefault="00453B99" w:rsidP="00453B9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453B99" w:rsidRPr="00453B99" w:rsidRDefault="00453B99" w:rsidP="00453B99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rFonts w:eastAsia="Calibri"/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453B99" w:rsidRPr="00453B99" w:rsidRDefault="00453B99" w:rsidP="00453B99">
      <w:pPr>
        <w:jc w:val="both"/>
        <w:rPr>
          <w:color w:val="0000FF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</w:t>
      </w:r>
      <w:r w:rsidR="00370B72">
        <w:rPr>
          <w:sz w:val="20"/>
          <w:szCs w:val="20"/>
        </w:rPr>
        <w:t>gwarancji</w:t>
      </w:r>
      <w:r w:rsidRPr="00453B99">
        <w:rPr>
          <w:sz w:val="20"/>
          <w:szCs w:val="20"/>
        </w:rPr>
        <w:t xml:space="preserve">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453B99" w:rsidRPr="00453B99" w:rsidRDefault="00453B99" w:rsidP="00F93427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453B99" w:rsidRPr="00453B99" w:rsidRDefault="00453B99" w:rsidP="00F93427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453B99" w:rsidRPr="00453B99" w:rsidRDefault="00453B99" w:rsidP="00F93427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453B99" w:rsidRPr="00453B99" w:rsidRDefault="00453B99" w:rsidP="00F93427">
      <w:pPr>
        <w:numPr>
          <w:ilvl w:val="1"/>
          <w:numId w:val="13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6.</w:t>
      </w:r>
      <w:r w:rsidRPr="00453B99">
        <w:rPr>
          <w:b/>
          <w:sz w:val="20"/>
          <w:u w:val="single"/>
        </w:rPr>
        <w:tab/>
        <w:t>POUFNOŚĆ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1.</w:t>
      </w:r>
      <w:r w:rsidRPr="00453B99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453B99">
        <w:rPr>
          <w:i/>
          <w:sz w:val="20"/>
        </w:rPr>
        <w:t xml:space="preserve"> </w:t>
      </w:r>
      <w:r w:rsidRPr="00453B99">
        <w:rPr>
          <w:sz w:val="20"/>
        </w:rPr>
        <w:t>o dostępie do informacji publicznej.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A808DB" w:rsidRDefault="00453B99" w:rsidP="00F93427">
      <w:pPr>
        <w:pStyle w:val="Akapitzlist"/>
        <w:numPr>
          <w:ilvl w:val="0"/>
          <w:numId w:val="13"/>
        </w:numPr>
        <w:jc w:val="both"/>
        <w:rPr>
          <w:sz w:val="20"/>
        </w:rPr>
      </w:pPr>
      <w:r w:rsidRPr="00A808DB">
        <w:rPr>
          <w:b/>
          <w:bCs/>
          <w:sz w:val="20"/>
        </w:rPr>
        <w:t xml:space="preserve">SPRZEDAJĄCY </w:t>
      </w:r>
      <w:r w:rsidRPr="00A808DB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808DB" w:rsidRDefault="00A808DB" w:rsidP="00A808DB">
      <w:pPr>
        <w:jc w:val="both"/>
        <w:rPr>
          <w:sz w:val="20"/>
        </w:rPr>
      </w:pPr>
    </w:p>
    <w:p w:rsidR="007E1F2B" w:rsidRDefault="007E1F2B" w:rsidP="00A808DB">
      <w:pPr>
        <w:jc w:val="both"/>
        <w:rPr>
          <w:sz w:val="20"/>
        </w:rPr>
      </w:pPr>
    </w:p>
    <w:p w:rsidR="007E1F2B" w:rsidRDefault="007E1F2B" w:rsidP="00A808DB">
      <w:pPr>
        <w:jc w:val="both"/>
        <w:rPr>
          <w:sz w:val="20"/>
        </w:rPr>
      </w:pPr>
    </w:p>
    <w:p w:rsidR="00A808DB" w:rsidRDefault="00A808DB" w:rsidP="00A808DB">
      <w:pPr>
        <w:jc w:val="both"/>
        <w:rPr>
          <w:sz w:val="20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lastRenderedPageBreak/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7.</w:t>
      </w:r>
      <w:r w:rsidRPr="00453B99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1. W przypadku opóźnienia w wykonaniu dostawy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4.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2.</w:t>
      </w:r>
      <w:r w:rsidRPr="00453B99">
        <w:rPr>
          <w:sz w:val="20"/>
          <w:szCs w:val="20"/>
        </w:rPr>
        <w:t xml:space="preserve"> W przypadku opóźnienia w usunięciu wad, wynikających z gwarancji i rękojmi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5, pkt. 7.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3.</w:t>
      </w:r>
      <w:r w:rsidRPr="00453B99">
        <w:rPr>
          <w:sz w:val="20"/>
        </w:rPr>
        <w:t xml:space="preserve"> W przypadku niewykonania umowy z przyczyn niezależnych od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jest zobowiązany do zapłaty kary umownej w wysokości 10%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W przypadku odstąpienia od umowy przez którąkolwiek ze stron z przyczyn, za które odpowiada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przysługuje kara umowna w wysokości 10 %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5.</w:t>
      </w:r>
      <w:r w:rsidRPr="00453B99">
        <w:rPr>
          <w:sz w:val="20"/>
          <w:szCs w:val="20"/>
        </w:rPr>
        <w:t xml:space="preserve"> W przypadku wystąpienia szkody przewyższającej wartość kary umownej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odszkodowanie uzupełniające do wysokości poniesionej szkody.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Kary, o których mowa powyżej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na wskazany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rachunek bankowy przelewem, w terminie 14 dni kalendarzowych od dnia doręczenia mu żądania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zapłaty kary umownej. Po bezskutecznym upływie terminu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potrącić kary umowne z należnego wynagrodzenia</w:t>
      </w:r>
      <w:r w:rsidRPr="00453B99">
        <w:rPr>
          <w:b/>
          <w:sz w:val="20"/>
          <w:szCs w:val="20"/>
        </w:rPr>
        <w:t xml:space="preserve"> SPRZEDAJĄCEMU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142"/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8.</w:t>
      </w:r>
      <w:r w:rsidRPr="00453B99">
        <w:rPr>
          <w:b/>
          <w:sz w:val="20"/>
          <w:u w:val="single"/>
        </w:rPr>
        <w:tab/>
        <w:t>ODSTĄPIENIE OD UMOWY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1. W razie opóźnienia w wykonaniu umowy z przyczyn zależnych od </w:t>
      </w:r>
      <w:r w:rsidRPr="00453B99">
        <w:rPr>
          <w:b/>
          <w:sz w:val="20"/>
        </w:rPr>
        <w:t>SPRZEDAJĄCEGO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</w:rPr>
        <w:t>KUPUJĄCY</w:t>
      </w:r>
      <w:r w:rsidRPr="00453B99">
        <w:rPr>
          <w:sz w:val="20"/>
        </w:rPr>
        <w:t xml:space="preserve"> może: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b) wyznaczyć dodatkowy termin wykonania umowy, żądając kary umownej za opóźnienie z zagrożeniem odstąpienia od umowy.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2</w:t>
      </w:r>
      <w:r w:rsidRPr="00453B99">
        <w:rPr>
          <w:sz w:val="20"/>
        </w:rPr>
        <w:t xml:space="preserve">. Jeżeli </w:t>
      </w:r>
      <w:r w:rsidRPr="00453B99">
        <w:rPr>
          <w:b/>
          <w:sz w:val="20"/>
        </w:rPr>
        <w:t>SPRZEDAJĄCY</w:t>
      </w:r>
      <w:r w:rsidRPr="00453B99">
        <w:rPr>
          <w:sz w:val="20"/>
        </w:rPr>
        <w:t xml:space="preserve"> realizuje dostawę niezgodnie z warunkami niniejszej umowy, </w:t>
      </w:r>
      <w:r w:rsidRPr="00453B99">
        <w:rPr>
          <w:b/>
          <w:sz w:val="20"/>
        </w:rPr>
        <w:t xml:space="preserve">KUPUJĄCY </w:t>
      </w:r>
      <w:r w:rsidRPr="00453B99">
        <w:rPr>
          <w:sz w:val="20"/>
        </w:rPr>
        <w:t xml:space="preserve">wzywa do zmiany sposobu realizacji dostawy wyznaczając w tym celu odpowiedni termin. Po upływie wyznaczonego terminu </w:t>
      </w:r>
      <w:r w:rsidRPr="00453B99">
        <w:rPr>
          <w:b/>
          <w:sz w:val="20"/>
        </w:rPr>
        <w:t>KUPUJĄCEMU</w:t>
      </w:r>
      <w:r w:rsidRPr="00453B99">
        <w:rPr>
          <w:sz w:val="20"/>
        </w:rPr>
        <w:t xml:space="preserve"> przysługuje prawo odstąpienia od umowy z przyczyn leżących po stronie </w:t>
      </w:r>
      <w:r w:rsidRPr="00453B99">
        <w:rPr>
          <w:b/>
          <w:sz w:val="20"/>
        </w:rPr>
        <w:t>SPRZEDAJĄCEGO.</w:t>
      </w:r>
      <w:r w:rsidRPr="00453B99">
        <w:rPr>
          <w:sz w:val="20"/>
        </w:rPr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9.</w:t>
      </w:r>
      <w:r w:rsidRPr="00453B99">
        <w:rPr>
          <w:b/>
          <w:sz w:val="20"/>
          <w:u w:val="single"/>
        </w:rPr>
        <w:tab/>
        <w:t>KLAUZULA PRAWNA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53B99">
        <w:rPr>
          <w:b/>
          <w:color w:val="000000"/>
          <w:sz w:val="20"/>
          <w:szCs w:val="20"/>
        </w:rPr>
        <w:t xml:space="preserve">KUPUJĄCEGO </w:t>
      </w:r>
      <w:r w:rsidRPr="00453B99">
        <w:rPr>
          <w:color w:val="000000"/>
          <w:sz w:val="20"/>
          <w:szCs w:val="20"/>
        </w:rPr>
        <w:t>i na podstawie prawa polskiego.</w:t>
      </w: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color w:val="000000"/>
          <w:sz w:val="20"/>
          <w:szCs w:val="20"/>
        </w:rPr>
        <w:t xml:space="preserve">. </w:t>
      </w: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53B99">
        <w:rPr>
          <w:color w:val="000000"/>
          <w:sz w:val="20"/>
          <w:szCs w:val="20"/>
        </w:rPr>
        <w:br/>
        <w:t>w zastosowaniu mają postanowienia korzystniejsze dla</w:t>
      </w:r>
      <w:r w:rsidRPr="00453B99">
        <w:rPr>
          <w:b/>
          <w:color w:val="000000"/>
          <w:sz w:val="20"/>
          <w:szCs w:val="20"/>
        </w:rPr>
        <w:t xml:space="preserve"> KUPUJĄCEGO.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453B99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453B99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left" w:pos="284"/>
        </w:tabs>
        <w:rPr>
          <w:color w:val="000000"/>
          <w:sz w:val="20"/>
          <w:szCs w:val="20"/>
        </w:rPr>
      </w:pPr>
      <w:r w:rsidRPr="00453B99">
        <w:rPr>
          <w:b/>
          <w:bCs/>
          <w:iCs/>
          <w:color w:val="000000"/>
          <w:sz w:val="20"/>
          <w:szCs w:val="20"/>
        </w:rPr>
        <w:t>1.</w:t>
      </w:r>
      <w:r w:rsidRPr="00453B99">
        <w:rPr>
          <w:b/>
          <w:bCs/>
          <w:iCs/>
          <w:color w:val="000000"/>
          <w:sz w:val="20"/>
          <w:szCs w:val="20"/>
        </w:rPr>
        <w:tab/>
      </w:r>
      <w:r w:rsidRPr="00453B99">
        <w:rPr>
          <w:color w:val="000000"/>
          <w:sz w:val="20"/>
          <w:szCs w:val="20"/>
        </w:rPr>
        <w:t>Wszelkie zmiany niniejszej Umowy wymagają pod rygorem nieważności formy pisemnej.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2.</w:t>
      </w:r>
      <w:r w:rsidRPr="00453B99">
        <w:rPr>
          <w:b/>
          <w:color w:val="000000"/>
          <w:sz w:val="20"/>
          <w:szCs w:val="20"/>
        </w:rPr>
        <w:tab/>
        <w:t xml:space="preserve">  </w:t>
      </w:r>
      <w:r w:rsidRPr="00453B99"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284"/>
        </w:tabs>
        <w:rPr>
          <w:b/>
          <w:sz w:val="20"/>
          <w:szCs w:val="20"/>
          <w:u w:val="single"/>
        </w:rPr>
      </w:pPr>
      <w:r w:rsidRPr="00453B99">
        <w:rPr>
          <w:rFonts w:eastAsia="Calibri"/>
          <w:b/>
          <w:sz w:val="20"/>
          <w:szCs w:val="20"/>
          <w:u w:val="single"/>
          <w:lang w:eastAsia="en-US"/>
        </w:rPr>
        <w:t xml:space="preserve">§ 11.  </w:t>
      </w:r>
      <w:r w:rsidRPr="00453B99">
        <w:rPr>
          <w:b/>
          <w:sz w:val="20"/>
          <w:szCs w:val="20"/>
          <w:u w:val="single"/>
        </w:rPr>
        <w:t xml:space="preserve">OŚWIADCZENIE RODO DLA </w:t>
      </w:r>
      <w:r w:rsidRPr="00453B99">
        <w:rPr>
          <w:b/>
          <w:color w:val="000000"/>
          <w:sz w:val="20"/>
          <w:szCs w:val="20"/>
          <w:u w:val="single"/>
        </w:rPr>
        <w:t>SPRZEDAJĄCEGO</w:t>
      </w:r>
    </w:p>
    <w:p w:rsidR="00453B99" w:rsidRPr="00453B99" w:rsidRDefault="00453B99" w:rsidP="00453B99">
      <w:pPr>
        <w:tabs>
          <w:tab w:val="left" w:pos="284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1.</w:t>
      </w:r>
      <w:r w:rsidRPr="00453B99">
        <w:rPr>
          <w:sz w:val="20"/>
          <w:szCs w:val="20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lastRenderedPageBreak/>
        <w:t>administratorem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jest: </w:t>
      </w:r>
      <w:r w:rsidRPr="00453B99">
        <w:rPr>
          <w:i/>
          <w:sz w:val="20"/>
          <w:szCs w:val="20"/>
        </w:rPr>
        <w:t>Główny Instytut Górnictwa, Plac Gwarków 1,40 - 166 Katowice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color w:val="00B0F0"/>
          <w:sz w:val="20"/>
          <w:szCs w:val="20"/>
        </w:rPr>
      </w:pPr>
      <w:r w:rsidRPr="00453B99">
        <w:rPr>
          <w:sz w:val="20"/>
          <w:szCs w:val="20"/>
        </w:rPr>
        <w:t xml:space="preserve">inspektorem ochrony danych osobowych w </w:t>
      </w:r>
      <w:r w:rsidRPr="00453B99">
        <w:rPr>
          <w:i/>
          <w:sz w:val="20"/>
          <w:szCs w:val="20"/>
        </w:rPr>
        <w:t xml:space="preserve">Głównym Instytucie Górnictwa </w:t>
      </w:r>
      <w:r w:rsidRPr="00453B99">
        <w:rPr>
          <w:sz w:val="20"/>
          <w:szCs w:val="20"/>
        </w:rPr>
        <w:t xml:space="preserve"> jest Pan: </w:t>
      </w:r>
      <w:r w:rsidRPr="00453B99">
        <w:rPr>
          <w:sz w:val="20"/>
          <w:szCs w:val="20"/>
        </w:rPr>
        <w:br/>
      </w:r>
      <w:r w:rsidRPr="00453B99">
        <w:rPr>
          <w:i/>
          <w:sz w:val="20"/>
          <w:szCs w:val="20"/>
        </w:rPr>
        <w:t>mgr Katarzyna Kareł, e-mail:</w:t>
      </w:r>
      <w:r w:rsidRPr="00453B99">
        <w:rPr>
          <w:b/>
          <w:i/>
          <w:sz w:val="20"/>
          <w:szCs w:val="20"/>
        </w:rPr>
        <w:t xml:space="preserve"> </w:t>
      </w:r>
      <w:hyperlink r:id="rId11" w:history="1">
        <w:r w:rsidRPr="00453B99">
          <w:rPr>
            <w:b/>
            <w:i/>
            <w:color w:val="0000FF" w:themeColor="hyperlink"/>
            <w:sz w:val="20"/>
            <w:szCs w:val="20"/>
            <w:u w:val="single"/>
          </w:rPr>
          <w:t>kkarel@gig.eu</w:t>
        </w:r>
      </w:hyperlink>
      <w:r w:rsidRPr="00453B99">
        <w:rPr>
          <w:i/>
          <w:sz w:val="20"/>
          <w:szCs w:val="20"/>
        </w:rPr>
        <w:t xml:space="preserve">, </w:t>
      </w:r>
      <w:r w:rsidRPr="00453B99">
        <w:rPr>
          <w:bCs/>
          <w:i/>
          <w:sz w:val="20"/>
          <w:szCs w:val="20"/>
        </w:rPr>
        <w:t>tel. (032) 259 22 61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dane osobowe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przetwarzane będą na podstawie art. 6 ust. 1 lit. c</w:t>
      </w:r>
      <w:r w:rsidRPr="00453B99">
        <w:rPr>
          <w:i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RODO w celu związanym niniejszą umową, 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odbiorcami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dane osobowe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w odniesieniu do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decyzje nie będą podejmowane w sposób zautomatyzowany, stosowanie do art. 22 RODO;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posiada: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15 RODO prawo dostępu do danych osobowych dotyczących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>;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podstawie art. 16 RODO prawo do sprostowania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sz w:val="20"/>
          <w:szCs w:val="20"/>
          <w:vertAlign w:val="superscript"/>
        </w:rPr>
        <w:t xml:space="preserve"> 1</w:t>
      </w:r>
      <w:r w:rsidRPr="00453B99">
        <w:rPr>
          <w:sz w:val="20"/>
          <w:szCs w:val="20"/>
        </w:rPr>
        <w:t>;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453B99">
        <w:rPr>
          <w:sz w:val="20"/>
          <w:szCs w:val="20"/>
          <w:vertAlign w:val="superscript"/>
        </w:rPr>
        <w:t>2</w:t>
      </w:r>
      <w:r w:rsidRPr="00453B99">
        <w:rPr>
          <w:sz w:val="20"/>
          <w:szCs w:val="20"/>
        </w:rPr>
        <w:t xml:space="preserve">;  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prawo do wniesienia skargi do Prezesa Urzędu Ochrony Danych Osobowych, gdy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uzna, że przetwarzanie danych osobowych  dotyczących</w:t>
      </w:r>
      <w:r w:rsidRPr="00453B99">
        <w:rPr>
          <w:b/>
          <w:color w:val="000000"/>
          <w:sz w:val="20"/>
          <w:szCs w:val="20"/>
        </w:rPr>
        <w:t xml:space="preserve"> SPRZEDAJĄCEGO</w:t>
      </w:r>
      <w:r w:rsidRPr="00453B99">
        <w:rPr>
          <w:sz w:val="20"/>
          <w:szCs w:val="20"/>
        </w:rPr>
        <w:t xml:space="preserve"> narusza przepisy RODO;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SPRZEDAJĄCEMU</w:t>
      </w:r>
      <w:r w:rsidRPr="00453B99">
        <w:rPr>
          <w:sz w:val="20"/>
          <w:szCs w:val="20"/>
        </w:rPr>
        <w:t xml:space="preserve"> nie przysługuje:</w:t>
      </w:r>
    </w:p>
    <w:p w:rsidR="00453B99" w:rsidRPr="00453B99" w:rsidRDefault="00453B99" w:rsidP="00F93427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w związku z art. 17 ust. 3 lit. b, d lub e RODO prawo do usunięcia danych osobowych;</w:t>
      </w:r>
    </w:p>
    <w:p w:rsidR="00453B99" w:rsidRPr="00453B99" w:rsidRDefault="00453B99" w:rsidP="00F93427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sz w:val="20"/>
          <w:szCs w:val="20"/>
        </w:rPr>
        <w:t>prawo do przenoszenia danych osobowych, o którym mowa w art. 20 RODO;</w:t>
      </w:r>
    </w:p>
    <w:p w:rsidR="00453B99" w:rsidRPr="00453B99" w:rsidRDefault="00453B99" w:rsidP="00F93427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b/>
          <w:sz w:val="20"/>
          <w:szCs w:val="20"/>
        </w:rPr>
        <w:t xml:space="preserve">na podstawie art. 21 RODO prawo sprzeciwu, wobec przetwarzania danych osobowych, gdyż podstawą prawną przetwarzania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jest art. 6 ust. 1 </w:t>
      </w:r>
      <w:r w:rsidRPr="00453B99">
        <w:rPr>
          <w:b/>
          <w:sz w:val="20"/>
          <w:szCs w:val="20"/>
        </w:rPr>
        <w:br/>
        <w:t>lit. c RODO</w:t>
      </w:r>
      <w:r w:rsidRPr="00453B99">
        <w:rPr>
          <w:sz w:val="20"/>
          <w:szCs w:val="20"/>
        </w:rPr>
        <w:t>.</w:t>
      </w:r>
      <w:r w:rsidRPr="00453B99">
        <w:rPr>
          <w:b/>
          <w:sz w:val="20"/>
          <w:szCs w:val="20"/>
        </w:rPr>
        <w:t xml:space="preserve">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 xml:space="preserve">2.SPRZEDAJĄCY </w:t>
      </w:r>
      <w:r w:rsidRPr="00453B99">
        <w:rPr>
          <w:rFonts w:eastAsiaTheme="minorEastAsia"/>
          <w:sz w:val="20"/>
          <w:szCs w:val="20"/>
        </w:rPr>
        <w:t>oświadcza, że wypełnił obowiązki informacyjne przewidziane w art. 13 lub art. 14 RODO</w:t>
      </w:r>
      <w:r w:rsidRPr="00453B99">
        <w:rPr>
          <w:rFonts w:eastAsiaTheme="minorEastAsia"/>
          <w:sz w:val="20"/>
          <w:szCs w:val="20"/>
          <w:vertAlign w:val="superscript"/>
        </w:rPr>
        <w:t>3</w:t>
      </w:r>
      <w:r w:rsidRPr="00453B99">
        <w:rPr>
          <w:rFonts w:eastAsiaTheme="minorEastAsia"/>
          <w:sz w:val="20"/>
          <w:szCs w:val="20"/>
        </w:rPr>
        <w:t xml:space="preserve"> wobec osób fizycznych, od których dane osobowe bezpośrednio lub pośrednio pozyskał w celu ubiegania się o udzielenie zamówienia publicznego w niniejszym postępowaniu</w:t>
      </w:r>
      <w:r w:rsidRPr="00453B99">
        <w:rPr>
          <w:rFonts w:eastAsiaTheme="minorEastAsia"/>
          <w:sz w:val="20"/>
          <w:szCs w:val="20"/>
          <w:vertAlign w:val="superscript"/>
        </w:rPr>
        <w:t>4</w:t>
      </w:r>
      <w:r w:rsidRPr="00453B99">
        <w:rPr>
          <w:rFonts w:eastAsiaTheme="minorEastAsia"/>
          <w:sz w:val="20"/>
          <w:szCs w:val="20"/>
        </w:rPr>
        <w:t>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12.</w:t>
      </w:r>
      <w:r w:rsidRPr="00453B99">
        <w:rPr>
          <w:b/>
          <w:sz w:val="20"/>
          <w:szCs w:val="20"/>
          <w:u w:val="single"/>
        </w:rPr>
        <w:tab/>
        <w:t>POSTANOWIENIA KOŃCOWE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F93427">
      <w:pPr>
        <w:numPr>
          <w:ilvl w:val="0"/>
          <w:numId w:val="12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Umowa została sporządzona w 2 jednobrzmiących egzemplarzach, w języku polskim, </w:t>
      </w:r>
      <w:r w:rsidRPr="00453B99">
        <w:rPr>
          <w:sz w:val="20"/>
          <w:szCs w:val="20"/>
        </w:rPr>
        <w:br/>
        <w:t>z przeznaczeniem po jednym egzemplarzu dla każdej ze stron.</w:t>
      </w:r>
    </w:p>
    <w:p w:rsidR="00453B99" w:rsidRPr="00453B99" w:rsidRDefault="00453B99" w:rsidP="00F93427">
      <w:pPr>
        <w:numPr>
          <w:ilvl w:val="0"/>
          <w:numId w:val="12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Ewentualne zmiany umowy muszą być uzgodnione przez obie strony w formie pisemnej pod rygorem nieważności.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SPRZEDAJĄCY: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KUPUJĄCY:</w:t>
      </w: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........................................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 xml:space="preserve">      ……….....................................</w:t>
      </w: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</w:pPr>
      <w:r w:rsidRPr="00453B99">
        <w:rPr>
          <w:szCs w:val="20"/>
        </w:rPr>
        <w:t xml:space="preserve">........................................                              </w:t>
      </w:r>
      <w:r w:rsidRPr="00453B99">
        <w:rPr>
          <w:szCs w:val="20"/>
        </w:rPr>
        <w:tab/>
      </w:r>
      <w:r w:rsidRPr="00453B99">
        <w:rPr>
          <w:szCs w:val="20"/>
        </w:rPr>
        <w:tab/>
        <w:t xml:space="preserve">   ........................................</w:t>
      </w:r>
    </w:p>
    <w:p w:rsidR="00453B99" w:rsidRPr="00453B99" w:rsidRDefault="00453B99" w:rsidP="00453B99">
      <w:pPr>
        <w:pBdr>
          <w:bottom w:val="single" w:sz="12" w:space="1" w:color="auto"/>
        </w:pBdr>
        <w:rPr>
          <w:sz w:val="20"/>
          <w:szCs w:val="20"/>
        </w:rPr>
      </w:pP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1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skorzystanie z prawa do sprostowania nie może skutkować zmianą wyniku postępowania o udzielenie zamówienia ani zmianą postanowień umowy.  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2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453B99">
        <w:rPr>
          <w:i/>
          <w:sz w:val="18"/>
          <w:szCs w:val="18"/>
        </w:rPr>
        <w:br/>
        <w:t>z uwagi na ważne względy interesu publicznego Unii Europejskiej lub państwa członkowskiego.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i/>
          <w:sz w:val="18"/>
          <w:szCs w:val="18"/>
          <w:vertAlign w:val="superscript"/>
        </w:rPr>
        <w:t>3</w:t>
      </w:r>
      <w:r w:rsidRPr="00453B99">
        <w:rPr>
          <w:i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453B99">
        <w:rPr>
          <w:i/>
          <w:sz w:val="18"/>
          <w:szCs w:val="18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6C2522" w:rsidRPr="00513BBB" w:rsidRDefault="00453B99" w:rsidP="007E1F2B">
      <w:pPr>
        <w:ind w:left="-426"/>
        <w:jc w:val="both"/>
        <w:rPr>
          <w:b/>
          <w:color w:val="FF0000"/>
        </w:rPr>
      </w:pPr>
      <w:r w:rsidRPr="00453B99">
        <w:rPr>
          <w:b/>
          <w:i/>
          <w:sz w:val="18"/>
          <w:szCs w:val="18"/>
          <w:vertAlign w:val="superscript"/>
        </w:rPr>
        <w:t>4</w:t>
      </w:r>
      <w:r w:rsidRPr="00453B99">
        <w:rPr>
          <w:b/>
          <w:i/>
          <w:color w:val="000000"/>
          <w:sz w:val="18"/>
          <w:szCs w:val="18"/>
        </w:rPr>
        <w:t xml:space="preserve"> W przypadku gdy Sprzedający </w:t>
      </w:r>
      <w:r w:rsidRPr="00453B99">
        <w:rPr>
          <w:b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Sprzedajacy nie składa (usunięcie treści oświadczenia np. przez jego wykreślenie).</w:t>
      </w:r>
    </w:p>
    <w:sectPr w:rsidR="006C2522" w:rsidRPr="00513BBB" w:rsidSect="00B701F8">
      <w:footerReference w:type="default" r:id="rId12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43F" w:rsidRDefault="00C6443F" w:rsidP="0014298E">
      <w:r>
        <w:separator/>
      </w:r>
    </w:p>
  </w:endnote>
  <w:endnote w:type="continuationSeparator" w:id="0">
    <w:p w:rsidR="00C6443F" w:rsidRDefault="00C6443F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EF1" w:rsidRDefault="003E1EF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B2E5F">
      <w:rPr>
        <w:noProof/>
      </w:rPr>
      <w:t>2</w:t>
    </w:r>
    <w:r>
      <w:fldChar w:fldCharType="end"/>
    </w:r>
  </w:p>
  <w:p w:rsidR="003E1EF1" w:rsidRDefault="003E1E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43F" w:rsidRDefault="00C6443F" w:rsidP="0014298E">
      <w:r>
        <w:separator/>
      </w:r>
    </w:p>
  </w:footnote>
  <w:footnote w:type="continuationSeparator" w:id="0">
    <w:p w:rsidR="00C6443F" w:rsidRDefault="00C6443F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3"/>
  </w:num>
  <w:num w:numId="6">
    <w:abstractNumId w:val="5"/>
  </w:num>
  <w:num w:numId="7">
    <w:abstractNumId w:val="3"/>
  </w:num>
  <w:num w:numId="8">
    <w:abstractNumId w:val="7"/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  <w:num w:numId="15">
    <w:abstractNumId w:val="15"/>
  </w:num>
  <w:num w:numId="1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905BE"/>
    <w:rsid w:val="00197EC4"/>
    <w:rsid w:val="001A3EE2"/>
    <w:rsid w:val="001B30D8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60ED2"/>
    <w:rsid w:val="00363985"/>
    <w:rsid w:val="00363C66"/>
    <w:rsid w:val="00364FAE"/>
    <w:rsid w:val="00365377"/>
    <w:rsid w:val="00370B72"/>
    <w:rsid w:val="0038003B"/>
    <w:rsid w:val="0039682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4030E4"/>
    <w:rsid w:val="00405ED8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D22FD"/>
    <w:rsid w:val="004E4A19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E6269"/>
    <w:rsid w:val="005F5298"/>
    <w:rsid w:val="005F5ADD"/>
    <w:rsid w:val="005F5CEC"/>
    <w:rsid w:val="006030E3"/>
    <w:rsid w:val="00604DB3"/>
    <w:rsid w:val="00617A49"/>
    <w:rsid w:val="00642F3A"/>
    <w:rsid w:val="00662DC8"/>
    <w:rsid w:val="006813BC"/>
    <w:rsid w:val="006930FA"/>
    <w:rsid w:val="00694A61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119A4"/>
    <w:rsid w:val="00844F2E"/>
    <w:rsid w:val="00846E94"/>
    <w:rsid w:val="00880677"/>
    <w:rsid w:val="00881147"/>
    <w:rsid w:val="00892343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074DB"/>
    <w:rsid w:val="00A134DF"/>
    <w:rsid w:val="00A154C3"/>
    <w:rsid w:val="00A23782"/>
    <w:rsid w:val="00A32A5D"/>
    <w:rsid w:val="00A53737"/>
    <w:rsid w:val="00A73C04"/>
    <w:rsid w:val="00A808DB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65FC5"/>
    <w:rsid w:val="00F73231"/>
    <w:rsid w:val="00F917F4"/>
    <w:rsid w:val="00F93427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karel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BB7A5-FD97-4A0A-B3B0-B1469DF13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4384</Words>
  <Characters>26308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2020-01-20T12:41:00Z</cp:lastPrinted>
  <dcterms:created xsi:type="dcterms:W3CDTF">2020-02-18T08:13:00Z</dcterms:created>
  <dcterms:modified xsi:type="dcterms:W3CDTF">2020-02-18T08:13:00Z</dcterms:modified>
</cp:coreProperties>
</file>