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3C0D0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7B8384" wp14:editId="76712D66">
            <wp:simplePos x="0" y="0"/>
            <wp:positionH relativeFrom="page">
              <wp:posOffset>669290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C0D0E">
        <w:rPr>
          <w:b/>
          <w:color w:val="000000"/>
        </w:rPr>
        <w:t>313</w:t>
      </w:r>
      <w:r w:rsidR="00C1240D">
        <w:rPr>
          <w:b/>
          <w:color w:val="000000"/>
        </w:rPr>
        <w:t>/KB/19</w:t>
      </w:r>
      <w:r w:rsidR="003C0D0E">
        <w:rPr>
          <w:b/>
          <w:color w:val="000000"/>
        </w:rPr>
        <w:t>/SN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AC0318">
        <w:rPr>
          <w:b/>
          <w:color w:val="000000"/>
        </w:rPr>
        <w:t>20.01.2020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3C0D0E">
        <w:rPr>
          <w:b/>
          <w:color w:val="000000"/>
        </w:rPr>
        <w:t>przepływomierza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50482">
      <w:pPr>
        <w:pStyle w:val="Akapitzlist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50482">
      <w:pPr>
        <w:pStyle w:val="Akapitzlist"/>
        <w:numPr>
          <w:ilvl w:val="0"/>
          <w:numId w:val="25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506B5F">
      <w:pPr>
        <w:pStyle w:val="Akapitzlist"/>
        <w:numPr>
          <w:ilvl w:val="0"/>
          <w:numId w:val="25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</w:t>
      </w:r>
      <w:r w:rsidR="003C0D0E">
        <w:rPr>
          <w:rFonts w:eastAsia="Calibri"/>
        </w:rPr>
        <w:t>843)</w:t>
      </w:r>
      <w:r w:rsidR="00711054" w:rsidRPr="00711054">
        <w:rPr>
          <w:rFonts w:eastAsia="Calibri"/>
        </w:rPr>
        <w:t xml:space="preserve">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  <w:bookmarkStart w:id="0" w:name="_GoBack"/>
      <w:bookmarkEnd w:id="0"/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3C0D0E" w:rsidRPr="003C0D0E" w:rsidRDefault="003C0D0E" w:rsidP="003C0D0E">
      <w:pPr>
        <w:ind w:right="-30"/>
        <w:rPr>
          <w:rFonts w:eastAsia="Calibri"/>
          <w:lang w:eastAsia="en-US"/>
        </w:rPr>
      </w:pPr>
      <w:r w:rsidRPr="003C0D0E">
        <w:rPr>
          <w:rFonts w:eastAsia="Calibri"/>
          <w:lang w:eastAsia="en-US"/>
        </w:rPr>
        <w:t>Przedmiotem zamówienia jest dostawa przenośnego przepływomierza o następujących parametrach:</w:t>
      </w:r>
    </w:p>
    <w:p w:rsidR="003C0D0E" w:rsidRPr="003C0D0E" w:rsidRDefault="003C0D0E" w:rsidP="003C0D0E">
      <w:pPr>
        <w:numPr>
          <w:ilvl w:val="0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3C0D0E">
        <w:rPr>
          <w:rFonts w:eastAsia="Calibri"/>
          <w:lang w:eastAsia="en-US"/>
        </w:rPr>
        <w:t>elementy składowe przepływomierza:</w:t>
      </w:r>
    </w:p>
    <w:p w:rsidR="003C0D0E" w:rsidRPr="00A074DB" w:rsidRDefault="001F360A" w:rsidP="001F360A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przetwornik przepływomierza</w:t>
      </w:r>
      <w:r w:rsidRPr="001F360A">
        <w:rPr>
          <w:rFonts w:eastAsia="Calibri"/>
          <w:lang w:eastAsia="en-US"/>
        </w:rPr>
        <w:t xml:space="preserve"> </w:t>
      </w:r>
      <w:r w:rsidRPr="00A074DB">
        <w:rPr>
          <w:rFonts w:eastAsia="Calibri"/>
          <w:lang w:eastAsia="en-US"/>
        </w:rPr>
        <w:t>o</w:t>
      </w:r>
      <w:r w:rsidR="003C0D0E" w:rsidRPr="00A074DB">
        <w:rPr>
          <w:rFonts w:eastAsia="Calibri"/>
          <w:lang w:eastAsia="en-US"/>
        </w:rPr>
        <w:t xml:space="preserve"> stopniu szczelności IP68,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sonda AV pomiaru prędkości i napełnienia z kablem długości  min. 10m,</w:t>
      </w:r>
    </w:p>
    <w:p w:rsidR="003C0D0E" w:rsidRPr="00A074DB" w:rsidRDefault="003C0D0E" w:rsidP="003C0D0E">
      <w:pPr>
        <w:numPr>
          <w:ilvl w:val="0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wymagania dotyczące pomiarów: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metoda pomiaru przepływu: bezpośredni pomiar średniej prędkości cieczy (efekt Dopplera) oraz pomiar napełnienia (pomiar ciśnienia hydrostatycznego)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 xml:space="preserve">punkty danych: </w:t>
      </w:r>
      <w:r w:rsidR="001F360A" w:rsidRPr="00A074DB">
        <w:rPr>
          <w:rFonts w:eastAsia="Calibri"/>
          <w:lang w:eastAsia="en-US"/>
        </w:rPr>
        <w:t xml:space="preserve">co najmniej </w:t>
      </w:r>
      <w:r w:rsidRPr="00A074DB">
        <w:rPr>
          <w:rFonts w:eastAsia="Calibri"/>
          <w:lang w:eastAsia="en-US"/>
        </w:rPr>
        <w:t xml:space="preserve">cztery zestawy </w:t>
      </w:r>
      <w:r w:rsidR="00363985" w:rsidRPr="00A074DB">
        <w:rPr>
          <w:rFonts w:eastAsia="Calibri"/>
          <w:lang w:eastAsia="en-US"/>
        </w:rPr>
        <w:t xml:space="preserve"> 50 punktów konwersji (</w:t>
      </w:r>
      <w:r w:rsidRPr="00A074DB">
        <w:rPr>
          <w:rFonts w:eastAsia="Calibri"/>
          <w:lang w:eastAsia="en-US"/>
        </w:rPr>
        <w:t xml:space="preserve">poziom </w:t>
      </w:r>
      <w:r w:rsidR="00363985" w:rsidRPr="00A074DB">
        <w:rPr>
          <w:rFonts w:eastAsia="Calibri"/>
          <w:lang w:eastAsia="en-US"/>
        </w:rPr>
        <w:t>–</w:t>
      </w:r>
      <w:r w:rsidRPr="00A074DB">
        <w:rPr>
          <w:rFonts w:eastAsia="Calibri"/>
          <w:lang w:eastAsia="en-US"/>
        </w:rPr>
        <w:t xml:space="preserve"> przepływ</w:t>
      </w:r>
      <w:r w:rsidR="00363985" w:rsidRPr="00A074DB">
        <w:rPr>
          <w:rFonts w:eastAsia="Calibri"/>
          <w:lang w:eastAsia="en-US"/>
        </w:rPr>
        <w:t>)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rejestrowane dane: poziom, przepływ, prędkość, przepływ całkowity, objętość przepływu, napięcie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dokładność pomiaru napełnienia: &lt; ±0,003 m (zakres do 3,0 m)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zakres pomiarowy napełnienia: 0,01 do 3,0 m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zakres pomiaru prędkości: -1,5 do +6,1 m/s (minimalne napełnienie 2,5 cm)</w:t>
      </w:r>
    </w:p>
    <w:p w:rsidR="003C0D0E" w:rsidRPr="00A074DB" w:rsidRDefault="003C0D0E" w:rsidP="003C0D0E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 xml:space="preserve">rejestracja danych z częstotliwością co </w:t>
      </w:r>
      <w:r w:rsidR="001F360A" w:rsidRPr="00A074DB">
        <w:rPr>
          <w:rFonts w:eastAsia="Calibri"/>
          <w:lang w:eastAsia="en-US"/>
        </w:rPr>
        <w:t xml:space="preserve">najmniej </w:t>
      </w:r>
      <w:r w:rsidRPr="00A074DB">
        <w:rPr>
          <w:rFonts w:eastAsia="Calibri"/>
          <w:lang w:eastAsia="en-US"/>
        </w:rPr>
        <w:t>15 sekund</w:t>
      </w:r>
    </w:p>
    <w:p w:rsidR="00AB67C1" w:rsidRPr="00A074DB" w:rsidRDefault="00AB67C1" w:rsidP="00AB67C1">
      <w:pPr>
        <w:numPr>
          <w:ilvl w:val="1"/>
          <w:numId w:val="50"/>
        </w:numPr>
        <w:spacing w:after="200" w:line="276" w:lineRule="auto"/>
        <w:ind w:right="-30"/>
        <w:contextualSpacing/>
        <w:rPr>
          <w:rFonts w:eastAsia="Calibri"/>
          <w:lang w:eastAsia="en-US"/>
        </w:rPr>
      </w:pPr>
      <w:r w:rsidRPr="00A074DB">
        <w:rPr>
          <w:rFonts w:eastAsia="Calibri"/>
          <w:lang w:eastAsia="en-US"/>
        </w:rPr>
        <w:t>czas pracy przepływomierza co najmniej  14 miesięcy bez konieczności ładowania baterii</w:t>
      </w:r>
    </w:p>
    <w:p w:rsidR="003C0D0E" w:rsidRPr="003C0D0E" w:rsidRDefault="003C0D0E" w:rsidP="003C0D0E">
      <w:pPr>
        <w:ind w:right="-30"/>
        <w:rPr>
          <w:rFonts w:eastAsia="Calibri"/>
          <w:color w:val="FF0000"/>
          <w:lang w:eastAsia="en-US"/>
        </w:rPr>
      </w:pPr>
    </w:p>
    <w:p w:rsidR="00694A61" w:rsidRPr="00C75B54" w:rsidRDefault="00694A6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lastRenderedPageBreak/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3C0D0E">
        <w:rPr>
          <w:b/>
          <w:sz w:val="22"/>
          <w:szCs w:val="22"/>
          <w:lang w:eastAsia="en-US"/>
        </w:rPr>
        <w:t xml:space="preserve">6 </w:t>
      </w:r>
      <w:r>
        <w:rPr>
          <w:b/>
          <w:sz w:val="22"/>
          <w:szCs w:val="22"/>
          <w:lang w:eastAsia="en-US"/>
        </w:rPr>
        <w:t xml:space="preserve">tygodni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3C0D0E">
        <w:rPr>
          <w:b/>
          <w:lang w:eastAsia="en-US"/>
        </w:rPr>
        <w:t>28.01.2020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3C0D0E" w:rsidRDefault="003C0D0E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lastRenderedPageBreak/>
        <w:t>Oświadczam, że cena brutto obejmuje wszystkie koszty realizacji przedmiotu zamówienia,</w:t>
      </w:r>
    </w:p>
    <w:p w:rsidR="00453B99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Klauzula informacyjna z art. 13 RODO: </w:t>
      </w: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administratorem Pani/Pana danych osobowych jest: 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Główny Instytut Górnictwa</w:t>
      </w:r>
    </w:p>
    <w:p w:rsidR="005E57F8" w:rsidRPr="0049673E" w:rsidRDefault="005E57F8" w:rsidP="005E57F8">
      <w:pPr>
        <w:ind w:firstLine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Plac Gwarków 1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40 - 166 Katowice</w:t>
      </w:r>
    </w:p>
    <w:p w:rsidR="005B14C0" w:rsidRPr="0049673E" w:rsidRDefault="005E57F8" w:rsidP="005B14C0">
      <w:pPr>
        <w:numPr>
          <w:ilvl w:val="0"/>
          <w:numId w:val="16"/>
        </w:numPr>
        <w:ind w:left="426" w:hanging="426"/>
        <w:contextualSpacing/>
        <w:jc w:val="both"/>
        <w:rPr>
          <w:color w:val="00B0F0"/>
          <w:sz w:val="18"/>
          <w:szCs w:val="18"/>
        </w:rPr>
      </w:pPr>
      <w:r w:rsidRPr="0049673E">
        <w:rPr>
          <w:sz w:val="18"/>
          <w:szCs w:val="18"/>
        </w:rPr>
        <w:t xml:space="preserve">inspektorem ochrony danych osobowych w </w:t>
      </w:r>
      <w:r w:rsidRPr="0049673E">
        <w:rPr>
          <w:i/>
          <w:sz w:val="18"/>
          <w:szCs w:val="18"/>
        </w:rPr>
        <w:t xml:space="preserve">Głównym Instytucie Górnictwa </w:t>
      </w:r>
      <w:r w:rsidRPr="0049673E">
        <w:rPr>
          <w:sz w:val="18"/>
          <w:szCs w:val="18"/>
        </w:rPr>
        <w:t xml:space="preserve"> jest Pan: </w:t>
      </w:r>
      <w:r w:rsidRPr="0049673E">
        <w:rPr>
          <w:sz w:val="18"/>
          <w:szCs w:val="18"/>
        </w:rPr>
        <w:br/>
      </w:r>
      <w:r w:rsidR="005B14C0" w:rsidRPr="0049673E">
        <w:rPr>
          <w:rFonts w:eastAsia="Calibri"/>
          <w:sz w:val="18"/>
          <w:szCs w:val="18"/>
          <w:lang w:eastAsia="en-US"/>
        </w:rPr>
        <w:t>mgr Katarzyna Kareł, e-mail:</w:t>
      </w:r>
      <w:r w:rsidR="005B14C0" w:rsidRPr="0049673E">
        <w:rPr>
          <w:rFonts w:eastAsia="Calibri"/>
          <w:b/>
          <w:sz w:val="18"/>
          <w:szCs w:val="18"/>
          <w:lang w:eastAsia="en-US"/>
        </w:rPr>
        <w:t xml:space="preserve"> </w:t>
      </w:r>
      <w:hyperlink r:id="rId10" w:history="1">
        <w:r w:rsidR="005B14C0" w:rsidRPr="0049673E">
          <w:rPr>
            <w:rFonts w:eastAsia="Calibri"/>
            <w:color w:val="0000FF"/>
            <w:sz w:val="18"/>
            <w:szCs w:val="18"/>
            <w:u w:val="single"/>
            <w:lang w:eastAsia="en-US"/>
          </w:rPr>
          <w:t>gdpr@gig.eu</w:t>
        </w:r>
      </w:hyperlink>
      <w:r w:rsidR="005B14C0" w:rsidRPr="0049673E">
        <w:rPr>
          <w:i/>
          <w:sz w:val="18"/>
          <w:szCs w:val="18"/>
        </w:rPr>
        <w:t xml:space="preserve">, 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przetwarzane będą na podstawie art. 6 ust. 1 lit. c</w:t>
      </w:r>
      <w:r w:rsidRPr="0049673E">
        <w:rPr>
          <w:i/>
          <w:sz w:val="18"/>
          <w:szCs w:val="18"/>
        </w:rPr>
        <w:t xml:space="preserve"> </w:t>
      </w:r>
      <w:r w:rsidRPr="0049673E">
        <w:rPr>
          <w:sz w:val="18"/>
          <w:szCs w:val="18"/>
        </w:rPr>
        <w:t>RODO w celu związanym niniejszym zapytaniem ofertowym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posiada Pani/Pan: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na podstawie art. 15 RODO prawo dostępu do danych osobowych Pani/Pana dotyczących;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16 RODO prawo do sprostowania Pani/Pana danych osobowych </w:t>
      </w:r>
      <w:r w:rsidRPr="0049673E">
        <w:rPr>
          <w:b/>
          <w:sz w:val="18"/>
          <w:szCs w:val="18"/>
          <w:vertAlign w:val="superscript"/>
        </w:rPr>
        <w:t>1</w:t>
      </w:r>
      <w:r w:rsidRPr="0049673E">
        <w:rPr>
          <w:sz w:val="18"/>
          <w:szCs w:val="18"/>
        </w:rPr>
        <w:t>;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49673E">
        <w:rPr>
          <w:sz w:val="18"/>
          <w:szCs w:val="18"/>
          <w:vertAlign w:val="superscript"/>
        </w:rPr>
        <w:t>2</w:t>
      </w:r>
      <w:r w:rsidRPr="0049673E">
        <w:rPr>
          <w:sz w:val="18"/>
          <w:szCs w:val="18"/>
        </w:rPr>
        <w:t xml:space="preserve">;  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nie przysługuje Pani/Panu:</w:t>
      </w:r>
    </w:p>
    <w:p w:rsidR="005E57F8" w:rsidRPr="0049673E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w związku z art. 17 ust. 3 lit. b, d lub e RODO prawo do usunięcia danych osobowych;</w:t>
      </w:r>
    </w:p>
    <w:p w:rsidR="005E57F8" w:rsidRPr="0049673E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sz w:val="18"/>
          <w:szCs w:val="18"/>
        </w:rPr>
        <w:t>prawo do przenoszenia danych osobowych, o którym mowa w art. 20 RODO;</w:t>
      </w:r>
    </w:p>
    <w:p w:rsidR="005E57F8" w:rsidRPr="0049673E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49673E">
        <w:rPr>
          <w:b/>
          <w:sz w:val="18"/>
          <w:szCs w:val="18"/>
        </w:rPr>
        <w:br/>
        <w:t>lit. c RODO</w:t>
      </w:r>
      <w:r w:rsidRPr="0049673E">
        <w:rPr>
          <w:sz w:val="18"/>
          <w:szCs w:val="18"/>
        </w:rPr>
        <w:t>.</w:t>
      </w:r>
      <w:r w:rsidRPr="0049673E">
        <w:rPr>
          <w:b/>
          <w:sz w:val="18"/>
          <w:szCs w:val="18"/>
        </w:rPr>
        <w:t xml:space="preserve"> </w:t>
      </w:r>
    </w:p>
    <w:p w:rsidR="005E57F8" w:rsidRPr="0049673E" w:rsidRDefault="005E57F8" w:rsidP="005E57F8">
      <w:pPr>
        <w:ind w:left="709"/>
        <w:jc w:val="both"/>
        <w:rPr>
          <w:b/>
          <w:i/>
          <w:sz w:val="18"/>
          <w:szCs w:val="18"/>
        </w:rPr>
      </w:pPr>
    </w:p>
    <w:p w:rsidR="005E57F8" w:rsidRPr="0049673E" w:rsidRDefault="005E57F8" w:rsidP="005E57F8">
      <w:pPr>
        <w:spacing w:line="276" w:lineRule="auto"/>
        <w:jc w:val="center"/>
        <w:rPr>
          <w:rFonts w:eastAsiaTheme="minorHAnsi"/>
          <w:sz w:val="18"/>
          <w:szCs w:val="18"/>
          <w:u w:val="single"/>
          <w:lang w:eastAsia="en-US"/>
        </w:rPr>
      </w:pPr>
      <w:r w:rsidRPr="0049673E">
        <w:rPr>
          <w:rFonts w:eastAsiaTheme="minorHAns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49673E" w:rsidRDefault="005E57F8" w:rsidP="005E57F8">
      <w:pPr>
        <w:spacing w:before="100" w:beforeAutospacing="1" w:after="100" w:afterAutospacing="1"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Oświadczam, że wypełniłem obowiązki informacyjne przewidziane w art. 13 lub art. 14 RODO</w:t>
      </w:r>
      <w:r w:rsidRPr="0049673E">
        <w:rPr>
          <w:sz w:val="18"/>
          <w:szCs w:val="18"/>
          <w:vertAlign w:val="superscript"/>
        </w:rPr>
        <w:t>3</w:t>
      </w:r>
      <w:r w:rsidRPr="0049673E">
        <w:rPr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9673E">
        <w:rPr>
          <w:sz w:val="18"/>
          <w:szCs w:val="18"/>
          <w:vertAlign w:val="superscript"/>
        </w:rPr>
        <w:t>4</w:t>
      </w:r>
      <w:r w:rsidRPr="0049673E">
        <w:rPr>
          <w:sz w:val="18"/>
          <w:szCs w:val="18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lastRenderedPageBreak/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B701F8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Załącznik nr 2</w:t>
      </w:r>
    </w:p>
    <w:p w:rsidR="00B701F8" w:rsidRDefault="00B701F8" w:rsidP="00B701F8">
      <w:pPr>
        <w:jc w:val="center"/>
        <w:rPr>
          <w:b/>
          <w:sz w:val="22"/>
        </w:rPr>
      </w:pPr>
      <w:r>
        <w:rPr>
          <w:b/>
          <w:sz w:val="22"/>
        </w:rPr>
        <w:t>Umowa   sprzedaży nr  PL/0000023461/………………</w:t>
      </w:r>
    </w:p>
    <w:p w:rsidR="00B701F8" w:rsidRDefault="00B701F8" w:rsidP="00B701F8">
      <w:pPr>
        <w:jc w:val="center"/>
        <w:rPr>
          <w:b/>
          <w:sz w:val="22"/>
        </w:rPr>
      </w:pPr>
    </w:p>
    <w:p w:rsidR="00370B72" w:rsidRDefault="00370B72" w:rsidP="00B701F8">
      <w:pPr>
        <w:jc w:val="center"/>
        <w:rPr>
          <w:b/>
          <w:sz w:val="22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>
        <w:rPr>
          <w:b/>
          <w:sz w:val="20"/>
          <w:szCs w:val="20"/>
        </w:rPr>
        <w:t>SPRZEDAJĄCYM</w:t>
      </w:r>
      <w:r>
        <w:rPr>
          <w:sz w:val="20"/>
          <w:szCs w:val="20"/>
        </w:rPr>
        <w:t xml:space="preserve">, reprezentowanym przez: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………………………….</w:t>
      </w:r>
    </w:p>
    <w:p w:rsidR="00B701F8" w:rsidRDefault="00B701F8" w:rsidP="00B701F8">
      <w:pPr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GŁÓWNYM INSTYTUTEM GÓRNICTWA</w:t>
      </w:r>
      <w:r>
        <w:rPr>
          <w:sz w:val="20"/>
          <w:szCs w:val="20"/>
        </w:rPr>
        <w:t xml:space="preserve">, z siedzibą </w:t>
      </w:r>
      <w:r>
        <w:rPr>
          <w:b/>
          <w:sz w:val="20"/>
          <w:szCs w:val="20"/>
        </w:rPr>
        <w:t>w Katowicach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PLAC GWARKÓW </w:t>
      </w:r>
      <w:r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>
        <w:rPr>
          <w:b/>
          <w:sz w:val="20"/>
          <w:szCs w:val="20"/>
        </w:rPr>
        <w:t>KUPUJĄCYM,</w:t>
      </w:r>
      <w:r>
        <w:rPr>
          <w:sz w:val="20"/>
          <w:szCs w:val="20"/>
        </w:rPr>
        <w:t xml:space="preserve"> reprezentowanym przez :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……………………………………..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 …………………………………….     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następującej treści :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1. </w:t>
      </w:r>
      <w:r>
        <w:rPr>
          <w:b/>
          <w:sz w:val="20"/>
          <w:szCs w:val="20"/>
          <w:u w:val="single"/>
        </w:rPr>
        <w:tab/>
        <w:t>PRZEDMIOT UMOWY  I  CENA  UMOWY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Główny Instytut Górnictwa kupuje </w:t>
      </w:r>
      <w:r>
        <w:rPr>
          <w:b/>
          <w:color w:val="000000"/>
          <w:sz w:val="20"/>
          <w:szCs w:val="20"/>
        </w:rPr>
        <w:t>………………….,</w:t>
      </w:r>
      <w:r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>
        <w:rPr>
          <w:color w:val="000000"/>
          <w:sz w:val="20"/>
          <w:szCs w:val="20"/>
          <w:u w:val="single"/>
        </w:rPr>
        <w:t>r</w:t>
      </w:r>
      <w:r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881147">
        <w:rPr>
          <w:color w:val="000000"/>
          <w:sz w:val="20"/>
          <w:szCs w:val="20"/>
        </w:rPr>
        <w:t>9</w:t>
      </w:r>
      <w:r>
        <w:rPr>
          <w:color w:val="000000"/>
          <w:sz w:val="20"/>
          <w:szCs w:val="20"/>
        </w:rPr>
        <w:t xml:space="preserve"> r., poz. 1</w:t>
      </w:r>
      <w:r w:rsidR="00881147">
        <w:rPr>
          <w:color w:val="000000"/>
          <w:sz w:val="20"/>
          <w:szCs w:val="20"/>
        </w:rPr>
        <w:t>843</w:t>
      </w:r>
      <w:r>
        <w:rPr>
          <w:color w:val="000000"/>
          <w:sz w:val="20"/>
          <w:szCs w:val="20"/>
        </w:rPr>
        <w:t>) oraz aktów wykonawczych wydanych na jej podstawie.</w:t>
      </w:r>
    </w:p>
    <w:p w:rsidR="00B701F8" w:rsidRDefault="00B701F8" w:rsidP="00B701F8">
      <w:pPr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  <w:r>
        <w:rPr>
          <w:b/>
          <w:sz w:val="20"/>
          <w:szCs w:val="20"/>
        </w:rPr>
        <w:t>2. KUPUJĄCY</w:t>
      </w:r>
      <w:r>
        <w:rPr>
          <w:sz w:val="20"/>
          <w:szCs w:val="20"/>
        </w:rPr>
        <w:t xml:space="preserve">  zamawia, a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>zobowiązuje się zrealizować przedmiot umowy w kwocie:</w:t>
      </w: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netto: ………………………  / PLN/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………………………………….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wartość podatku VAT : …………………..  / PLN / 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……………………………………. PLN</w:t>
      </w:r>
    </w:p>
    <w:p w:rsidR="00B701F8" w:rsidRDefault="00B701F8" w:rsidP="00B701F8">
      <w:pPr>
        <w:ind w:left="720"/>
        <w:jc w:val="both"/>
        <w:rPr>
          <w:i/>
          <w:sz w:val="20"/>
          <w:szCs w:val="20"/>
          <w:vertAlign w:val="superscript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brutto: </w:t>
      </w:r>
      <w:r>
        <w:rPr>
          <w:b/>
          <w:sz w:val="20"/>
          <w:szCs w:val="20"/>
        </w:rPr>
        <w:t xml:space="preserve">…………………  / PLN /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słownie: ……………………………………………………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3. Cena obejmuje dostawę „przedmiotu zamówienia” na warunkach CIP Incoterms 2010 do oznaczonego miejsca wykonania zamówienia, tj. Główny Instytut Górnictwa, 40-166 Katowice, Plac Gwarków 1,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Osoba składająca podpis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jest upoważniona do zaciągania zobowiązań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F0A7"/>
      </w:r>
      <w:r>
        <w:rPr>
          <w:sz w:val="20"/>
          <w:szCs w:val="20"/>
        </w:rPr>
        <w:t xml:space="preserve"> 1, pkt. 1 zostanie przelana na konto </w:t>
      </w:r>
      <w:r>
        <w:rPr>
          <w:b/>
          <w:sz w:val="20"/>
          <w:szCs w:val="20"/>
        </w:rPr>
        <w:t>SPRZEDAJĄCEGO: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ind w:left="1440"/>
        <w:jc w:val="both"/>
      </w:pPr>
      <w:r>
        <w:t>w  banku</w:t>
      </w:r>
      <w:r>
        <w:tab/>
        <w:t>………………………………………</w:t>
      </w:r>
    </w:p>
    <w:p w:rsidR="00B701F8" w:rsidRDefault="00B701F8" w:rsidP="00B701F8">
      <w:pPr>
        <w:ind w:left="1440"/>
        <w:jc w:val="both"/>
      </w:pPr>
      <w:r>
        <w:t>nr rachunku</w:t>
      </w:r>
      <w:r>
        <w:tab/>
        <w:t>…………………………………………..</w:t>
      </w:r>
    </w:p>
    <w:p w:rsidR="00B701F8" w:rsidRDefault="00B701F8" w:rsidP="00B701F8">
      <w:pPr>
        <w:ind w:left="360" w:firstLine="285"/>
      </w:pPr>
    </w:p>
    <w:p w:rsidR="00B701F8" w:rsidRDefault="00B701F8" w:rsidP="00B701F8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t>na warunkach: płatność będzie dokonana w terminie 30 dni. Termin płatności będzie liczony od daty dostarczenia do GIG prawidłowo wystawionej faktury, po zrealizowanej dostawie.</w:t>
      </w:r>
    </w:p>
    <w:p w:rsidR="00B701F8" w:rsidRDefault="00B701F8" w:rsidP="00B701F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lastRenderedPageBreak/>
        <w:t>3.</w:t>
      </w:r>
      <w:r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>
        <w:rPr>
          <w:sz w:val="20"/>
          <w:szCs w:val="22"/>
        </w:rPr>
        <w:t xml:space="preserve"> pod rygorem nieważności:</w:t>
      </w: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nie zawrze umów przelewu, poręczenia, zastawu, hipoteki, przekazu oraz o skutku subrogacji ustawowej lub umownej;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B701F8" w:rsidRDefault="00B701F8" w:rsidP="00B701F8">
      <w:pPr>
        <w:jc w:val="both"/>
        <w:rPr>
          <w:b/>
          <w:sz w:val="20"/>
        </w:rPr>
      </w:pPr>
    </w:p>
    <w:p w:rsidR="00B701F8" w:rsidRDefault="00B701F8" w:rsidP="00B701F8">
      <w:pPr>
        <w:jc w:val="both"/>
        <w:rPr>
          <w:sz w:val="20"/>
        </w:rPr>
      </w:pPr>
      <w:r>
        <w:rPr>
          <w:b/>
          <w:sz w:val="20"/>
        </w:rPr>
        <w:t>4.</w:t>
      </w:r>
      <w:r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</w:t>
      </w:r>
      <w:r>
        <w:rPr>
          <w:sz w:val="20"/>
        </w:rPr>
        <w:t>zobowiązuje się i przyjmuje do wiadomości co następuje: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 poprzez uregulowanie </w:t>
      </w:r>
      <w:r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wyrażoną </w:t>
      </w:r>
      <w:r>
        <w:rPr>
          <w:sz w:val="20"/>
        </w:rPr>
        <w:br/>
        <w:t>w formie pisemnej pod rygorem bezskuteczności.</w:t>
      </w:r>
    </w:p>
    <w:p w:rsidR="00B701F8" w:rsidRDefault="00B701F8" w:rsidP="00B701F8">
      <w:pPr>
        <w:spacing w:before="100" w:beforeAutospacing="1" w:after="100" w:afterAutospacing="1"/>
        <w:jc w:val="both"/>
        <w:rPr>
          <w:sz w:val="20"/>
        </w:rPr>
      </w:pPr>
      <w:r>
        <w:rPr>
          <w:b/>
          <w:sz w:val="20"/>
        </w:rPr>
        <w:t>5.</w:t>
      </w:r>
      <w:r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kary umownej w wysokości do 0,5% wartości wskazanej w §1 ust. 2 umowy za każdy przypadek naruszenia, co nie narusza prawa</w:t>
      </w:r>
      <w:r>
        <w:rPr>
          <w:b/>
          <w:sz w:val="20"/>
          <w:szCs w:val="20"/>
        </w:rPr>
        <w:t xml:space="preserve"> KUPUJĄCEGO</w:t>
      </w:r>
      <w:r>
        <w:rPr>
          <w:sz w:val="20"/>
        </w:rPr>
        <w:t xml:space="preserve"> do dochodzenia odszkodowania przewyższającego wysokość zastrzeżonej kary umownej na zasadach ogólnych.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6.</w:t>
      </w:r>
      <w: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>- jest czynnym podatnikiem VАТ,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numeru rachunku bankowego, który nie jest zgodny z numerem w wykazie podatników VАТ,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 xml:space="preserve">SPRZEDAJĄCEMU </w:t>
      </w:r>
      <w:r>
        <w:rPr>
          <w:sz w:val="20"/>
          <w:szCs w:val="20"/>
        </w:rPr>
        <w:t xml:space="preserve"> nie przysługują odsetki za opóźnienie w zapłacie za ten okres.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B701F8" w:rsidRDefault="00B701F8" w:rsidP="00B701F8">
      <w:pPr>
        <w:widowControl w:val="0"/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/ nazwa , adres /</w:t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ab/>
        <w:t>-</w:t>
      </w:r>
      <w:r>
        <w:rPr>
          <w:i/>
          <w:sz w:val="20"/>
          <w:szCs w:val="20"/>
        </w:rPr>
        <w:tab/>
      </w:r>
      <w:r>
        <w:rPr>
          <w:b/>
          <w:sz w:val="20"/>
          <w:szCs w:val="20"/>
        </w:rPr>
        <w:t>……………………………………….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„SPRZEDAJĄCEGO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NIP ) ………………………………</w:t>
      </w:r>
    </w:p>
    <w:p w:rsidR="00B701F8" w:rsidRDefault="00B701F8" w:rsidP="00B701F8">
      <w:pPr>
        <w:widowControl w:val="0"/>
        <w:jc w:val="both"/>
        <w:rPr>
          <w:b/>
          <w:i/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B701F8" w:rsidRDefault="00B701F8" w:rsidP="00B701F8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701F8" w:rsidRDefault="00B701F8" w:rsidP="00B701F8">
      <w:pPr>
        <w:widowControl w:val="0"/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B701F8" w:rsidRDefault="00B701F8" w:rsidP="00B701F8">
      <w:pPr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B701F8" w:rsidRDefault="00B701F8" w:rsidP="00B701F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F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t>Dostawa „przedmiotu zamówienia „ zostanie zrealizowana</w:t>
      </w:r>
      <w:r>
        <w:rPr>
          <w:sz w:val="20"/>
          <w:szCs w:val="20"/>
        </w:rPr>
        <w:t xml:space="preserve"> w terminie </w:t>
      </w:r>
      <w:r>
        <w:rPr>
          <w:b/>
          <w:sz w:val="20"/>
          <w:szCs w:val="20"/>
        </w:rPr>
        <w:t>do …………….tygodni od daty zawarcia umowy</w:t>
      </w:r>
      <w:r>
        <w:rPr>
          <w:sz w:val="20"/>
          <w:szCs w:val="20"/>
        </w:rPr>
        <w:t>, na warunkach CIP Incoterms 2010, w oznaczonym miejscu wykonania, tj. Główny Instytut Górnictwa, 40-166 Katowice, Plac Gwarków 1, Zakład ……………………….(wjazd od Al. Korfantego 79).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49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Pr="00453B99">
        <w:rPr>
          <w:rFonts w:eastAsia="Calibri"/>
          <w:b/>
          <w:sz w:val="20"/>
          <w:szCs w:val="20"/>
          <w:lang w:eastAsia="en-US"/>
        </w:rPr>
        <w:t>12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 w:rsidR="00370B72">
        <w:rPr>
          <w:sz w:val="20"/>
          <w:szCs w:val="20"/>
        </w:rPr>
        <w:t>gwarancji</w:t>
      </w:r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453B99">
      <w:pPr>
        <w:numPr>
          <w:ilvl w:val="1"/>
          <w:numId w:val="38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A808DB">
      <w:pPr>
        <w:pStyle w:val="Akapitzlist"/>
        <w:numPr>
          <w:ilvl w:val="0"/>
          <w:numId w:val="38"/>
        </w:numPr>
        <w:jc w:val="both"/>
        <w:rPr>
          <w:sz w:val="20"/>
        </w:rPr>
      </w:pPr>
      <w:r w:rsidRPr="00A808DB">
        <w:rPr>
          <w:b/>
          <w:bCs/>
          <w:sz w:val="20"/>
        </w:rPr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lastRenderedPageBreak/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2</w:t>
      </w:r>
      <w:r w:rsidRPr="00453B99">
        <w:rPr>
          <w:sz w:val="20"/>
        </w:rPr>
        <w:t xml:space="preserve">. Jeżeli </w:t>
      </w:r>
      <w:r w:rsidRPr="00453B99">
        <w:rPr>
          <w:b/>
          <w:sz w:val="20"/>
        </w:rPr>
        <w:t>SPRZEDAJĄCY</w:t>
      </w:r>
      <w:r w:rsidRPr="00453B99">
        <w:rPr>
          <w:sz w:val="20"/>
        </w:rPr>
        <w:t xml:space="preserve"> realizuje dostawę niezgodnie z warunkami niniejszej umowy, </w:t>
      </w:r>
      <w:r w:rsidRPr="00453B99">
        <w:rPr>
          <w:b/>
          <w:sz w:val="20"/>
        </w:rPr>
        <w:t xml:space="preserve">KUPUJĄCY </w:t>
      </w:r>
      <w:r w:rsidRPr="00453B99">
        <w:rPr>
          <w:sz w:val="20"/>
        </w:rPr>
        <w:t xml:space="preserve">wzywa do zmiany sposobu realizacji dostawy wyznaczając w tym celu odpowiedni termin. Po upływie wyznaczonego terminu </w:t>
      </w:r>
      <w:r w:rsidRPr="00453B99">
        <w:rPr>
          <w:b/>
          <w:sz w:val="20"/>
        </w:rPr>
        <w:t>KUPUJĄCEMU</w:t>
      </w:r>
      <w:r w:rsidRPr="00453B99">
        <w:rPr>
          <w:sz w:val="20"/>
        </w:rPr>
        <w:t xml:space="preserve"> przysługuje prawo odstąpienia od umowy z przyczyn leżących po stronie </w:t>
      </w:r>
      <w:r w:rsidRPr="00453B99">
        <w:rPr>
          <w:b/>
          <w:sz w:val="20"/>
        </w:rPr>
        <w:t>SPRZEDAJĄCEGO.</w:t>
      </w:r>
      <w:r w:rsidRPr="00453B99">
        <w:rPr>
          <w:sz w:val="20"/>
        </w:rPr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lastRenderedPageBreak/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1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453B99" w:rsidRPr="00453B99" w:rsidRDefault="00453B99" w:rsidP="00453B99">
      <w:pPr>
        <w:ind w:left="-426"/>
        <w:jc w:val="both"/>
        <w:rPr>
          <w:rFonts w:eastAsiaTheme="minorEastAsia"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Sprzedajacy nie składa (usunięcie treści oświadczenia np. przez jego wykreślenie).</w:t>
      </w:r>
    </w:p>
    <w:p w:rsidR="006C2522" w:rsidRPr="00513BBB" w:rsidRDefault="006C2522" w:rsidP="004A049C">
      <w:pPr>
        <w:jc w:val="center"/>
        <w:rPr>
          <w:b/>
          <w:color w:val="FF0000"/>
        </w:rPr>
      </w:pPr>
    </w:p>
    <w:sectPr w:rsidR="006C2522" w:rsidRPr="00513BBB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E77" w:rsidRDefault="00CE0E77" w:rsidP="0014298E">
      <w:r>
        <w:separator/>
      </w:r>
    </w:p>
  </w:endnote>
  <w:endnote w:type="continuationSeparator" w:id="0">
    <w:p w:rsidR="00CE0E77" w:rsidRDefault="00CE0E77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074DB">
      <w:rPr>
        <w:noProof/>
      </w:rPr>
      <w:t>2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E77" w:rsidRDefault="00CE0E77" w:rsidP="0014298E">
      <w:r>
        <w:separator/>
      </w:r>
    </w:p>
  </w:footnote>
  <w:footnote w:type="continuationSeparator" w:id="0">
    <w:p w:rsidR="00CE0E77" w:rsidRDefault="00CE0E77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50E5245"/>
    <w:multiLevelType w:val="hybridMultilevel"/>
    <w:tmpl w:val="BAD06DA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F6945"/>
    <w:multiLevelType w:val="hybridMultilevel"/>
    <w:tmpl w:val="70946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34432B"/>
    <w:multiLevelType w:val="hybridMultilevel"/>
    <w:tmpl w:val="0C4C4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1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35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5"/>
  </w:num>
  <w:num w:numId="11">
    <w:abstractNumId w:val="14"/>
  </w:num>
  <w:num w:numId="12">
    <w:abstractNumId w:val="38"/>
  </w:num>
  <w:num w:numId="13">
    <w:abstractNumId w:val="39"/>
  </w:num>
  <w:num w:numId="14">
    <w:abstractNumId w:val="20"/>
  </w:num>
  <w:num w:numId="15">
    <w:abstractNumId w:val="43"/>
  </w:num>
  <w:num w:numId="16">
    <w:abstractNumId w:val="16"/>
  </w:num>
  <w:num w:numId="17">
    <w:abstractNumId w:val="9"/>
  </w:num>
  <w:num w:numId="18">
    <w:abstractNumId w:val="23"/>
  </w:num>
  <w:num w:numId="19">
    <w:abstractNumId w:val="34"/>
  </w:num>
  <w:num w:numId="20">
    <w:abstractNumId w:val="18"/>
  </w:num>
  <w:num w:numId="21">
    <w:abstractNumId w:val="44"/>
  </w:num>
  <w:num w:numId="22">
    <w:abstractNumId w:val="7"/>
  </w:num>
  <w:num w:numId="23">
    <w:abstractNumId w:val="30"/>
  </w:num>
  <w:num w:numId="24">
    <w:abstractNumId w:val="29"/>
  </w:num>
  <w:num w:numId="25">
    <w:abstractNumId w:val="36"/>
  </w:num>
  <w:num w:numId="26">
    <w:abstractNumId w:val="41"/>
  </w:num>
  <w:num w:numId="27">
    <w:abstractNumId w:val="4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40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"/>
  </w:num>
  <w:num w:numId="34">
    <w:abstractNumId w:val="12"/>
  </w:num>
  <w:num w:numId="35">
    <w:abstractNumId w:val="33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0"/>
  </w:num>
  <w:num w:numId="40">
    <w:abstractNumId w:val="10"/>
  </w:num>
  <w:num w:numId="41">
    <w:abstractNumId w:val="6"/>
  </w:num>
  <w:num w:numId="42">
    <w:abstractNumId w:val="27"/>
  </w:num>
  <w:num w:numId="43">
    <w:abstractNumId w:val="28"/>
  </w:num>
  <w:num w:numId="44">
    <w:abstractNumId w:val="2"/>
  </w:num>
  <w:num w:numId="45">
    <w:abstractNumId w:val="4"/>
  </w:num>
  <w:num w:numId="46">
    <w:abstractNumId w:val="31"/>
  </w:num>
  <w:num w:numId="47">
    <w:abstractNumId w:val="19"/>
  </w:num>
  <w:num w:numId="48">
    <w:abstractNumId w:val="15"/>
  </w:num>
  <w:num w:numId="49">
    <w:abstractNumId w:val="37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905BE"/>
    <w:rsid w:val="00197EC4"/>
    <w:rsid w:val="001A3EE2"/>
    <w:rsid w:val="001B30D8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985"/>
    <w:rsid w:val="00363C66"/>
    <w:rsid w:val="00364FAE"/>
    <w:rsid w:val="00365377"/>
    <w:rsid w:val="00370B72"/>
    <w:rsid w:val="0038003B"/>
    <w:rsid w:val="0039682F"/>
    <w:rsid w:val="003A1E6D"/>
    <w:rsid w:val="003B4DC1"/>
    <w:rsid w:val="003B7DCE"/>
    <w:rsid w:val="003C0D0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298"/>
    <w:rsid w:val="005F5ADD"/>
    <w:rsid w:val="005F5CEC"/>
    <w:rsid w:val="006030E3"/>
    <w:rsid w:val="00604DB3"/>
    <w:rsid w:val="00617A49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3061"/>
    <w:rsid w:val="007E7503"/>
    <w:rsid w:val="007F7CE6"/>
    <w:rsid w:val="008119A4"/>
    <w:rsid w:val="00844F2E"/>
    <w:rsid w:val="00846E94"/>
    <w:rsid w:val="00880677"/>
    <w:rsid w:val="0088114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074DB"/>
    <w:rsid w:val="00A134DF"/>
    <w:rsid w:val="00A154C3"/>
    <w:rsid w:val="00A23782"/>
    <w:rsid w:val="00A32A5D"/>
    <w:rsid w:val="00A53737"/>
    <w:rsid w:val="00A73C04"/>
    <w:rsid w:val="00A808DB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karel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C4313-819F-45C7-9723-A189D43B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3732</Words>
  <Characters>22394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2020-01-20T12:41:00Z</cp:lastPrinted>
  <dcterms:created xsi:type="dcterms:W3CDTF">2020-01-20T12:42:00Z</dcterms:created>
  <dcterms:modified xsi:type="dcterms:W3CDTF">2020-01-20T12:42:00Z</dcterms:modified>
</cp:coreProperties>
</file>