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C14" w:rsidRPr="005D7C14" w:rsidRDefault="005D7C14" w:rsidP="005D7C14">
      <w:pPr>
        <w:spacing w:after="240" w:line="240" w:lineRule="auto"/>
        <w:jc w:val="center"/>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Ogłoszenie nr 633799-N-2019 z dnia 2019-12-09 r.</w:t>
      </w:r>
    </w:p>
    <w:p w:rsid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Główny Instytut Górnictwa: </w:t>
      </w:r>
      <w:r w:rsidRPr="005D7C14">
        <w:rPr>
          <w:rFonts w:ascii="Times New Roman" w:eastAsia="Times New Roman" w:hAnsi="Times New Roman" w:cs="Times New Roman"/>
          <w:b/>
          <w:sz w:val="24"/>
          <w:szCs w:val="24"/>
          <w:lang w:eastAsia="pl-PL"/>
        </w:rPr>
        <w:t xml:space="preserve">Przetarg nieograniczony na dostawę sprzętu laboratoryjnego: </w:t>
      </w:r>
      <w:bookmarkStart w:id="0" w:name="_GoBack"/>
      <w:bookmarkEnd w:id="0"/>
      <w:r w:rsidRPr="005D7C14">
        <w:rPr>
          <w:rFonts w:ascii="Times New Roman" w:eastAsia="Times New Roman" w:hAnsi="Times New Roman" w:cs="Times New Roman"/>
          <w:b/>
          <w:sz w:val="24"/>
          <w:szCs w:val="24"/>
          <w:lang w:eastAsia="pl-PL"/>
        </w:rPr>
        <w:t>Szafy chłodnicze laboratoryjne i lodówki przenośne</w:t>
      </w:r>
      <w:r w:rsidRPr="005D7C14">
        <w:rPr>
          <w:rFonts w:ascii="Times New Roman" w:eastAsia="Times New Roman" w:hAnsi="Times New Roman" w:cs="Times New Roman"/>
          <w:b/>
          <w:sz w:val="24"/>
          <w:szCs w:val="24"/>
          <w:lang w:eastAsia="pl-PL"/>
        </w:rPr>
        <w:br/>
      </w:r>
    </w:p>
    <w:p w:rsidR="005D7C14" w:rsidRPr="005D7C14" w:rsidRDefault="005D7C14" w:rsidP="005D7C14">
      <w:pPr>
        <w:spacing w:after="0" w:line="240" w:lineRule="auto"/>
        <w:jc w:val="center"/>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OGŁOSZENIE O ZAMÓWIENIU - Dostawy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Zamieszczanie ogłoszenia:</w:t>
      </w:r>
      <w:r w:rsidRPr="005D7C14">
        <w:rPr>
          <w:rFonts w:ascii="Times New Roman" w:eastAsia="Times New Roman" w:hAnsi="Times New Roman" w:cs="Times New Roman"/>
          <w:sz w:val="24"/>
          <w:szCs w:val="24"/>
          <w:lang w:eastAsia="pl-PL"/>
        </w:rPr>
        <w:t xml:space="preserve"> Zamieszczanie obowiązkowe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Ogłoszenie dotyczy:</w:t>
      </w:r>
      <w:r w:rsidRPr="005D7C14">
        <w:rPr>
          <w:rFonts w:ascii="Times New Roman" w:eastAsia="Times New Roman" w:hAnsi="Times New Roman" w:cs="Times New Roman"/>
          <w:sz w:val="24"/>
          <w:szCs w:val="24"/>
          <w:lang w:eastAsia="pl-PL"/>
        </w:rPr>
        <w:t xml:space="preserve"> Zamówienia publicznego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Tak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Nazwa projektu lub programu</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t xml:space="preserve">Projekt Polsko-Czeski SUWAT w ramach programu INTERREG V-A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Nie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5D7C14">
        <w:rPr>
          <w:rFonts w:ascii="Times New Roman" w:eastAsia="Times New Roman" w:hAnsi="Times New Roman" w:cs="Times New Roman"/>
          <w:sz w:val="24"/>
          <w:szCs w:val="24"/>
          <w:lang w:eastAsia="pl-PL"/>
        </w:rPr>
        <w:t>Pzp</w:t>
      </w:r>
      <w:proofErr w:type="spellEnd"/>
      <w:r w:rsidRPr="005D7C14">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u w:val="single"/>
          <w:lang w:eastAsia="pl-PL"/>
        </w:rPr>
        <w:t>SEKCJA I: ZAMAWIAJĄCY</w:t>
      </w:r>
      <w:r w:rsidRPr="005D7C14">
        <w:rPr>
          <w:rFonts w:ascii="Times New Roman" w:eastAsia="Times New Roman" w:hAnsi="Times New Roman" w:cs="Times New Roman"/>
          <w:sz w:val="24"/>
          <w:szCs w:val="24"/>
          <w:lang w:eastAsia="pl-PL"/>
        </w:rPr>
        <w:t xml:space="preserv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Postępowanie przeprowadza centralny zamawiający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Nie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Nie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Informacje na temat podmiotu któremu zamawiający powierzył/powierzyli prowadzenie postępowania:</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Postępowanie jest przeprowadzane wspólnie przez zamawiających</w:t>
      </w:r>
      <w:r w:rsidRPr="005D7C14">
        <w:rPr>
          <w:rFonts w:ascii="Times New Roman" w:eastAsia="Times New Roman" w:hAnsi="Times New Roman" w:cs="Times New Roman"/>
          <w:sz w:val="24"/>
          <w:szCs w:val="24"/>
          <w:lang w:eastAsia="pl-PL"/>
        </w:rPr>
        <w:t xml:space="preserv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Nie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Nie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Informacje dodatkowe:</w:t>
      </w:r>
      <w:r w:rsidRPr="005D7C14">
        <w:rPr>
          <w:rFonts w:ascii="Times New Roman" w:eastAsia="Times New Roman" w:hAnsi="Times New Roman" w:cs="Times New Roman"/>
          <w:sz w:val="24"/>
          <w:szCs w:val="24"/>
          <w:lang w:eastAsia="pl-PL"/>
        </w:rPr>
        <w:t xml:space="preserv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I. 1) NAZWA I ADRES: </w:t>
      </w:r>
      <w:r w:rsidRPr="005D7C14">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5D7C14">
        <w:rPr>
          <w:rFonts w:ascii="Times New Roman" w:eastAsia="Times New Roman" w:hAnsi="Times New Roman" w:cs="Times New Roman"/>
          <w:sz w:val="24"/>
          <w:szCs w:val="24"/>
          <w:lang w:eastAsia="pl-PL"/>
        </w:rPr>
        <w:br/>
        <w:t xml:space="preserve">Adres strony internetowej (URL): www.gig.eu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lastRenderedPageBreak/>
        <w:t xml:space="preserve">Adres profilu nabywcy: </w:t>
      </w:r>
      <w:r w:rsidRPr="005D7C14">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I. 2) RODZAJ ZAMAWIAJĄCEGO: </w:t>
      </w:r>
      <w:r w:rsidRPr="005D7C14">
        <w:rPr>
          <w:rFonts w:ascii="Times New Roman" w:eastAsia="Times New Roman" w:hAnsi="Times New Roman" w:cs="Times New Roman"/>
          <w:sz w:val="24"/>
          <w:szCs w:val="24"/>
          <w:lang w:eastAsia="pl-PL"/>
        </w:rPr>
        <w:t xml:space="preserve">Podmiot prawa publicznego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I.3) WSPÓLNE UDZIELANIE ZAMÓWIENIA </w:t>
      </w:r>
      <w:r w:rsidRPr="005D7C14">
        <w:rPr>
          <w:rFonts w:ascii="Times New Roman" w:eastAsia="Times New Roman" w:hAnsi="Times New Roman" w:cs="Times New Roman"/>
          <w:b/>
          <w:bCs/>
          <w:i/>
          <w:iCs/>
          <w:sz w:val="24"/>
          <w:szCs w:val="24"/>
          <w:lang w:eastAsia="pl-PL"/>
        </w:rPr>
        <w:t>(jeżeli dotyczy)</w:t>
      </w:r>
      <w:r w:rsidRPr="005D7C14">
        <w:rPr>
          <w:rFonts w:ascii="Times New Roman" w:eastAsia="Times New Roman" w:hAnsi="Times New Roman" w:cs="Times New Roman"/>
          <w:b/>
          <w:bCs/>
          <w:sz w:val="24"/>
          <w:szCs w:val="24"/>
          <w:lang w:eastAsia="pl-PL"/>
        </w:rPr>
        <w:t xml:space="preserv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I.4) KOMUNIKACJA: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5D7C14">
        <w:rPr>
          <w:rFonts w:ascii="Times New Roman" w:eastAsia="Times New Roman" w:hAnsi="Times New Roman" w:cs="Times New Roman"/>
          <w:sz w:val="24"/>
          <w:szCs w:val="24"/>
          <w:lang w:eastAsia="pl-PL"/>
        </w:rPr>
        <w:t xml:space="preserv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Nie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Tak </w:t>
      </w:r>
      <w:r w:rsidRPr="005D7C14">
        <w:rPr>
          <w:rFonts w:ascii="Times New Roman" w:eastAsia="Times New Roman" w:hAnsi="Times New Roman" w:cs="Times New Roman"/>
          <w:sz w:val="24"/>
          <w:szCs w:val="24"/>
          <w:lang w:eastAsia="pl-PL"/>
        </w:rPr>
        <w:br/>
        <w:t xml:space="preserve">http://vip99.lo.pl/przetargi/86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Nie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Oferty lub wnioski o dopuszczenie do udziału w postępowaniu należy przesyłać:</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Elektronicznie</w:t>
      </w:r>
      <w:r w:rsidRPr="005D7C14">
        <w:rPr>
          <w:rFonts w:ascii="Times New Roman" w:eastAsia="Times New Roman" w:hAnsi="Times New Roman" w:cs="Times New Roman"/>
          <w:sz w:val="24"/>
          <w:szCs w:val="24"/>
          <w:lang w:eastAsia="pl-PL"/>
        </w:rPr>
        <w:t xml:space="preserv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Nie </w:t>
      </w:r>
      <w:r w:rsidRPr="005D7C14">
        <w:rPr>
          <w:rFonts w:ascii="Times New Roman" w:eastAsia="Times New Roman" w:hAnsi="Times New Roman" w:cs="Times New Roman"/>
          <w:sz w:val="24"/>
          <w:szCs w:val="24"/>
          <w:lang w:eastAsia="pl-PL"/>
        </w:rPr>
        <w:br/>
        <w:t xml:space="preserve">adres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t xml:space="preserve">Nie </w:t>
      </w:r>
      <w:r w:rsidRPr="005D7C14">
        <w:rPr>
          <w:rFonts w:ascii="Times New Roman" w:eastAsia="Times New Roman" w:hAnsi="Times New Roman" w:cs="Times New Roman"/>
          <w:sz w:val="24"/>
          <w:szCs w:val="24"/>
          <w:lang w:eastAsia="pl-PL"/>
        </w:rPr>
        <w:br/>
        <w:t xml:space="preserve">Inny sposób: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t xml:space="preserve">Tak </w:t>
      </w:r>
      <w:r w:rsidRPr="005D7C14">
        <w:rPr>
          <w:rFonts w:ascii="Times New Roman" w:eastAsia="Times New Roman" w:hAnsi="Times New Roman" w:cs="Times New Roman"/>
          <w:sz w:val="24"/>
          <w:szCs w:val="24"/>
          <w:lang w:eastAsia="pl-PL"/>
        </w:rPr>
        <w:br/>
        <w:t xml:space="preserve">Inny sposób: </w:t>
      </w:r>
      <w:r w:rsidRPr="005D7C14">
        <w:rPr>
          <w:rFonts w:ascii="Times New Roman" w:eastAsia="Times New Roman" w:hAnsi="Times New Roman" w:cs="Times New Roman"/>
          <w:sz w:val="24"/>
          <w:szCs w:val="24"/>
          <w:lang w:eastAsia="pl-PL"/>
        </w:rPr>
        <w:br/>
        <w:t xml:space="preserve">Oferta musi być </w:t>
      </w:r>
      <w:proofErr w:type="spellStart"/>
      <w:r w:rsidRPr="005D7C14">
        <w:rPr>
          <w:rFonts w:ascii="Times New Roman" w:eastAsia="Times New Roman" w:hAnsi="Times New Roman" w:cs="Times New Roman"/>
          <w:sz w:val="24"/>
          <w:szCs w:val="24"/>
          <w:lang w:eastAsia="pl-PL"/>
        </w:rPr>
        <w:t>sporzadzona</w:t>
      </w:r>
      <w:proofErr w:type="spellEnd"/>
      <w:r w:rsidRPr="005D7C14">
        <w:rPr>
          <w:rFonts w:ascii="Times New Roman" w:eastAsia="Times New Roman" w:hAnsi="Times New Roman" w:cs="Times New Roman"/>
          <w:sz w:val="24"/>
          <w:szCs w:val="24"/>
          <w:lang w:eastAsia="pl-PL"/>
        </w:rPr>
        <w:t xml:space="preserve"> pisemnie w j. polskim </w:t>
      </w:r>
      <w:r w:rsidRPr="005D7C14">
        <w:rPr>
          <w:rFonts w:ascii="Times New Roman" w:eastAsia="Times New Roman" w:hAnsi="Times New Roman" w:cs="Times New Roman"/>
          <w:sz w:val="24"/>
          <w:szCs w:val="24"/>
          <w:lang w:eastAsia="pl-PL"/>
        </w:rPr>
        <w:br/>
        <w:t xml:space="preserve">Adres: </w:t>
      </w:r>
      <w:r w:rsidRPr="005D7C14">
        <w:rPr>
          <w:rFonts w:ascii="Times New Roman" w:eastAsia="Times New Roman" w:hAnsi="Times New Roman" w:cs="Times New Roman"/>
          <w:sz w:val="24"/>
          <w:szCs w:val="24"/>
          <w:lang w:eastAsia="pl-PL"/>
        </w:rPr>
        <w:br/>
        <w:t xml:space="preserve">Główny Instytut Górnictwa, Plac Gwarków 1, 40-166 Katowice, Gmach Dyrekcji II piętro pok. 226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lastRenderedPageBreak/>
        <w:br/>
      </w:r>
      <w:r w:rsidRPr="005D7C14">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5D7C14">
        <w:rPr>
          <w:rFonts w:ascii="Times New Roman" w:eastAsia="Times New Roman" w:hAnsi="Times New Roman" w:cs="Times New Roman"/>
          <w:sz w:val="24"/>
          <w:szCs w:val="24"/>
          <w:lang w:eastAsia="pl-PL"/>
        </w:rPr>
        <w:t xml:space="preserv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Nie </w:t>
      </w:r>
      <w:r w:rsidRPr="005D7C14">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u w:val="single"/>
          <w:lang w:eastAsia="pl-PL"/>
        </w:rPr>
        <w:t xml:space="preserve">SEKCJA II: PRZEDMIOT ZAMÓWIENIA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II.1) Nazwa nadana zamówieniu przez zamawiającego: </w:t>
      </w:r>
      <w:r w:rsidRPr="005D7C14">
        <w:rPr>
          <w:rFonts w:ascii="Times New Roman" w:eastAsia="Times New Roman" w:hAnsi="Times New Roman" w:cs="Times New Roman"/>
          <w:sz w:val="24"/>
          <w:szCs w:val="24"/>
          <w:lang w:eastAsia="pl-PL"/>
        </w:rPr>
        <w:t xml:space="preserve">Przetarg nieograniczony na dostawę sprzętu laboratoryjnego: Szafy chłodnicze laboratoryjne i lodówki przenośne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Numer referencyjny: </w:t>
      </w:r>
      <w:r w:rsidRPr="005D7C14">
        <w:rPr>
          <w:rFonts w:ascii="Times New Roman" w:eastAsia="Times New Roman" w:hAnsi="Times New Roman" w:cs="Times New Roman"/>
          <w:sz w:val="24"/>
          <w:szCs w:val="24"/>
          <w:lang w:eastAsia="pl-PL"/>
        </w:rPr>
        <w:t xml:space="preserve">FZ-1/5268/KB/19/SC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5D7C14" w:rsidRPr="005D7C14" w:rsidRDefault="005D7C14" w:rsidP="005D7C14">
      <w:pPr>
        <w:spacing w:after="0" w:line="240" w:lineRule="auto"/>
        <w:jc w:val="both"/>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Nie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II.2) Rodzaj zamówienia: </w:t>
      </w:r>
      <w:r w:rsidRPr="005D7C14">
        <w:rPr>
          <w:rFonts w:ascii="Times New Roman" w:eastAsia="Times New Roman" w:hAnsi="Times New Roman" w:cs="Times New Roman"/>
          <w:sz w:val="24"/>
          <w:szCs w:val="24"/>
          <w:lang w:eastAsia="pl-PL"/>
        </w:rPr>
        <w:t xml:space="preserve">Dostawy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II.3) Informacja o możliwości składania ofert częściowych</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t xml:space="preserve">Zamówienie podzielone jest na części: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Tak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Oferty lub wnioski o dopuszczenie do udziału w postępowaniu można składać w odniesieniu do:</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t xml:space="preserve">wszystkich części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t xml:space="preserve">2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II.4) Krótki opis przedmiotu zamówienia </w:t>
      </w:r>
      <w:r w:rsidRPr="005D7C14">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5D7C14">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5D7C14">
        <w:rPr>
          <w:rFonts w:ascii="Times New Roman" w:eastAsia="Times New Roman" w:hAnsi="Times New Roman" w:cs="Times New Roman"/>
          <w:sz w:val="24"/>
          <w:szCs w:val="24"/>
          <w:lang w:eastAsia="pl-PL"/>
        </w:rPr>
        <w:t xml:space="preserve">Przetarg nieograniczony na dostawę sprzętu laboratoryjnego: Szafy chłodnicze laboratoryjne i lodówki przenośne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II.5) Główny kod CPV: </w:t>
      </w:r>
      <w:r w:rsidRPr="005D7C14">
        <w:rPr>
          <w:rFonts w:ascii="Times New Roman" w:eastAsia="Times New Roman" w:hAnsi="Times New Roman" w:cs="Times New Roman"/>
          <w:sz w:val="24"/>
          <w:szCs w:val="24"/>
          <w:lang w:eastAsia="pl-PL"/>
        </w:rPr>
        <w:t xml:space="preserve">39711130-9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Dodatkowe kody CPV:</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II.6) Całkowita wartość zamówienia </w:t>
      </w:r>
      <w:r w:rsidRPr="005D7C14">
        <w:rPr>
          <w:rFonts w:ascii="Times New Roman" w:eastAsia="Times New Roman" w:hAnsi="Times New Roman" w:cs="Times New Roman"/>
          <w:i/>
          <w:iCs/>
          <w:sz w:val="24"/>
          <w:szCs w:val="24"/>
          <w:lang w:eastAsia="pl-PL"/>
        </w:rPr>
        <w:t>(jeżeli zamawiający podaje informacje o wartości zamówienia)</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t xml:space="preserve">Wartość bez VAT: 26693,30 </w:t>
      </w:r>
      <w:r w:rsidRPr="005D7C14">
        <w:rPr>
          <w:rFonts w:ascii="Times New Roman" w:eastAsia="Times New Roman" w:hAnsi="Times New Roman" w:cs="Times New Roman"/>
          <w:sz w:val="24"/>
          <w:szCs w:val="24"/>
          <w:lang w:eastAsia="pl-PL"/>
        </w:rPr>
        <w:br/>
        <w:t xml:space="preserve">Waluta: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PLN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5D7C14">
        <w:rPr>
          <w:rFonts w:ascii="Times New Roman" w:eastAsia="Times New Roman" w:hAnsi="Times New Roman" w:cs="Times New Roman"/>
          <w:sz w:val="24"/>
          <w:szCs w:val="24"/>
          <w:lang w:eastAsia="pl-PL"/>
        </w:rPr>
        <w:t xml:space="preserv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lastRenderedPageBreak/>
        <w:br/>
      </w:r>
      <w:r w:rsidRPr="005D7C14">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5D7C14">
        <w:rPr>
          <w:rFonts w:ascii="Times New Roman" w:eastAsia="Times New Roman" w:hAnsi="Times New Roman" w:cs="Times New Roman"/>
          <w:b/>
          <w:bCs/>
          <w:sz w:val="24"/>
          <w:szCs w:val="24"/>
          <w:lang w:eastAsia="pl-PL"/>
        </w:rPr>
        <w:t>Pzp</w:t>
      </w:r>
      <w:proofErr w:type="spellEnd"/>
      <w:r w:rsidRPr="005D7C14">
        <w:rPr>
          <w:rFonts w:ascii="Times New Roman" w:eastAsia="Times New Roman" w:hAnsi="Times New Roman" w:cs="Times New Roman"/>
          <w:b/>
          <w:bCs/>
          <w:sz w:val="24"/>
          <w:szCs w:val="24"/>
          <w:lang w:eastAsia="pl-PL"/>
        </w:rPr>
        <w:t xml:space="preserve">: </w:t>
      </w:r>
      <w:r w:rsidRPr="005D7C14">
        <w:rPr>
          <w:rFonts w:ascii="Times New Roman" w:eastAsia="Times New Roman" w:hAnsi="Times New Roman" w:cs="Times New Roman"/>
          <w:sz w:val="24"/>
          <w:szCs w:val="24"/>
          <w:lang w:eastAsia="pl-PL"/>
        </w:rPr>
        <w:t xml:space="preserve">Nie </w:t>
      </w:r>
      <w:r w:rsidRPr="005D7C14">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5D7C14">
        <w:rPr>
          <w:rFonts w:ascii="Times New Roman" w:eastAsia="Times New Roman" w:hAnsi="Times New Roman" w:cs="Times New Roman"/>
          <w:sz w:val="24"/>
          <w:szCs w:val="24"/>
          <w:lang w:eastAsia="pl-PL"/>
        </w:rPr>
        <w:t>Pzp</w:t>
      </w:r>
      <w:proofErr w:type="spellEnd"/>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t>miesiącach:   </w:t>
      </w:r>
      <w:r w:rsidRPr="005D7C14">
        <w:rPr>
          <w:rFonts w:ascii="Times New Roman" w:eastAsia="Times New Roman" w:hAnsi="Times New Roman" w:cs="Times New Roman"/>
          <w:i/>
          <w:iCs/>
          <w:sz w:val="24"/>
          <w:szCs w:val="24"/>
          <w:lang w:eastAsia="pl-PL"/>
        </w:rPr>
        <w:t xml:space="preserve"> lub </w:t>
      </w:r>
      <w:r w:rsidRPr="005D7C14">
        <w:rPr>
          <w:rFonts w:ascii="Times New Roman" w:eastAsia="Times New Roman" w:hAnsi="Times New Roman" w:cs="Times New Roman"/>
          <w:b/>
          <w:bCs/>
          <w:sz w:val="24"/>
          <w:szCs w:val="24"/>
          <w:lang w:eastAsia="pl-PL"/>
        </w:rPr>
        <w:t>dniach:</w:t>
      </w:r>
      <w:r w:rsidRPr="005D7C14">
        <w:rPr>
          <w:rFonts w:ascii="Times New Roman" w:eastAsia="Times New Roman" w:hAnsi="Times New Roman" w:cs="Times New Roman"/>
          <w:sz w:val="24"/>
          <w:szCs w:val="24"/>
          <w:lang w:eastAsia="pl-PL"/>
        </w:rPr>
        <w:t xml:space="preserve"> 21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i/>
          <w:iCs/>
          <w:sz w:val="24"/>
          <w:szCs w:val="24"/>
          <w:lang w:eastAsia="pl-PL"/>
        </w:rPr>
        <w:t>lub</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data rozpoczęcia: </w:t>
      </w:r>
      <w:r w:rsidRPr="005D7C14">
        <w:rPr>
          <w:rFonts w:ascii="Times New Roman" w:eastAsia="Times New Roman" w:hAnsi="Times New Roman" w:cs="Times New Roman"/>
          <w:sz w:val="24"/>
          <w:szCs w:val="24"/>
          <w:lang w:eastAsia="pl-PL"/>
        </w:rPr>
        <w:t> </w:t>
      </w:r>
      <w:r w:rsidRPr="005D7C14">
        <w:rPr>
          <w:rFonts w:ascii="Times New Roman" w:eastAsia="Times New Roman" w:hAnsi="Times New Roman" w:cs="Times New Roman"/>
          <w:i/>
          <w:iCs/>
          <w:sz w:val="24"/>
          <w:szCs w:val="24"/>
          <w:lang w:eastAsia="pl-PL"/>
        </w:rPr>
        <w:t xml:space="preserve"> lub </w:t>
      </w:r>
      <w:r w:rsidRPr="005D7C14">
        <w:rPr>
          <w:rFonts w:ascii="Times New Roman" w:eastAsia="Times New Roman" w:hAnsi="Times New Roman" w:cs="Times New Roman"/>
          <w:b/>
          <w:bCs/>
          <w:sz w:val="24"/>
          <w:szCs w:val="24"/>
          <w:lang w:eastAsia="pl-PL"/>
        </w:rPr>
        <w:t xml:space="preserve">zakończenia: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II.9) Informacje dodatkowe: </w:t>
      </w:r>
      <w:r w:rsidRPr="005D7C14">
        <w:rPr>
          <w:rFonts w:ascii="Times New Roman" w:eastAsia="Times New Roman" w:hAnsi="Times New Roman" w:cs="Times New Roman"/>
          <w:sz w:val="24"/>
          <w:szCs w:val="24"/>
          <w:lang w:eastAsia="pl-PL"/>
        </w:rPr>
        <w:t xml:space="preserve">1. Zamawiający wymaga realizacji zamówienia do 3 tygodni od daty zawarcia umowy na warunkach DDP </w:t>
      </w:r>
      <w:proofErr w:type="spellStart"/>
      <w:r w:rsidRPr="005D7C14">
        <w:rPr>
          <w:rFonts w:ascii="Times New Roman" w:eastAsia="Times New Roman" w:hAnsi="Times New Roman" w:cs="Times New Roman"/>
          <w:sz w:val="24"/>
          <w:szCs w:val="24"/>
          <w:lang w:eastAsia="pl-PL"/>
        </w:rPr>
        <w:t>Incoterms</w:t>
      </w:r>
      <w:proofErr w:type="spellEnd"/>
      <w:r w:rsidRPr="005D7C14">
        <w:rPr>
          <w:rFonts w:ascii="Times New Roman" w:eastAsia="Times New Roman" w:hAnsi="Times New Roman" w:cs="Times New Roman"/>
          <w:sz w:val="24"/>
          <w:szCs w:val="24"/>
          <w:lang w:eastAsia="pl-PL"/>
        </w:rPr>
        <w:t xml:space="preserve"> 2010 do oznaczonego miejsca wykonania, tj. Główny Instytut Górnictwa, Katowice, Pl. Gwarków 1, Budynek CCTW, wjazd od Al. Korfantego 79 2. Wykonawca zapewni gwarancję i rękojmię, która będzie liczona od daty końcowego odbioru przedmiotu zamówienia na podstawie wystawionej faktury i wynosić będzie nie mniej niż 24 miesiące. 3. Warunki płatności: płatność będzie dokonana w terminie do 30 dni. Termin płatności będzie liczony od daty dostarczenia do GIG prawidłowo wystawionej faktury. Podstawą do wystawienia faktury będą podpisane przez obie strony protokoły odbioru ilościowo – jakościowego. 1. O udzielenie zamówienia mogą się ubiegać Wykonawcy, którzy: 1.1. nie podlegają wykluczeniu; 2. Podstawy wykluczenia: 2.1. Zamawiający wykluczy z postępowania Wykonawcę/ów w przypadkach, o których mowa w art. 24 ust. 1 pkt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5D7C14">
        <w:rPr>
          <w:rFonts w:ascii="Times New Roman" w:eastAsia="Times New Roman" w:hAnsi="Times New Roman" w:cs="Times New Roman"/>
          <w:sz w:val="24"/>
          <w:szCs w:val="24"/>
          <w:lang w:eastAsia="pl-PL"/>
        </w:rPr>
        <w:t>późn</w:t>
      </w:r>
      <w:proofErr w:type="spellEnd"/>
      <w:r w:rsidRPr="005D7C14">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5D7C14">
        <w:rPr>
          <w:rFonts w:ascii="Times New Roman" w:eastAsia="Times New Roman" w:hAnsi="Times New Roman" w:cs="Times New Roman"/>
          <w:sz w:val="24"/>
          <w:szCs w:val="24"/>
          <w:lang w:eastAsia="pl-PL"/>
        </w:rPr>
        <w:t>późn</w:t>
      </w:r>
      <w:proofErr w:type="spellEnd"/>
      <w:r w:rsidRPr="005D7C14">
        <w:rPr>
          <w:rFonts w:ascii="Times New Roman" w:eastAsia="Times New Roman" w:hAnsi="Times New Roman" w:cs="Times New Roman"/>
          <w:sz w:val="24"/>
          <w:szCs w:val="24"/>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t>
      </w:r>
      <w:r w:rsidRPr="005D7C14">
        <w:rPr>
          <w:rFonts w:ascii="Times New Roman" w:eastAsia="Times New Roman" w:hAnsi="Times New Roman" w:cs="Times New Roman"/>
          <w:sz w:val="24"/>
          <w:szCs w:val="24"/>
          <w:lang w:eastAsia="pl-PL"/>
        </w:rPr>
        <w:lastRenderedPageBreak/>
        <w:t xml:space="preserve">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w:t>
      </w:r>
      <w:r w:rsidRPr="005D7C14">
        <w:rPr>
          <w:rFonts w:ascii="Times New Roman" w:eastAsia="Times New Roman" w:hAnsi="Times New Roman" w:cs="Times New Roman"/>
          <w:sz w:val="24"/>
          <w:szCs w:val="24"/>
          <w:lang w:eastAsia="pl-PL"/>
        </w:rPr>
        <w:lastRenderedPageBreak/>
        <w:t xml:space="preserve">udzielenie niezbędnych informacji dotyczących tego dokumentu. 4. Oferowane urządzenie musi być fabrycznie nowe (tzn. rok produkcji nie wcześniej niż 2019), nie zostało wcześniej użyte oraz nie służyło wcześniej jako urządzenie demonstracyjne na konferencjach i imprezach targowych, nie pochodzi z dostaw do realizacji projektu u innego klienta oraz będzie wolne od wad technicznych, prawnych i formalnych.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III.1) WARUNKI UDZIAŁU W POSTĘPOWANIU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t xml:space="preserve">Określenie warunków: </w:t>
      </w:r>
      <w:r w:rsidRPr="005D7C14">
        <w:rPr>
          <w:rFonts w:ascii="Times New Roman" w:eastAsia="Times New Roman" w:hAnsi="Times New Roman" w:cs="Times New Roman"/>
          <w:sz w:val="24"/>
          <w:szCs w:val="24"/>
          <w:lang w:eastAsia="pl-PL"/>
        </w:rPr>
        <w:br/>
        <w:t xml:space="preserve">Informacje dodatkowe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III.1.2) Sytuacja finansowa lub ekonomiczna </w:t>
      </w:r>
      <w:r w:rsidRPr="005D7C14">
        <w:rPr>
          <w:rFonts w:ascii="Times New Roman" w:eastAsia="Times New Roman" w:hAnsi="Times New Roman" w:cs="Times New Roman"/>
          <w:sz w:val="24"/>
          <w:szCs w:val="24"/>
          <w:lang w:eastAsia="pl-PL"/>
        </w:rPr>
        <w:br/>
        <w:t xml:space="preserve">Określenie warunków: </w:t>
      </w:r>
      <w:r w:rsidRPr="005D7C14">
        <w:rPr>
          <w:rFonts w:ascii="Times New Roman" w:eastAsia="Times New Roman" w:hAnsi="Times New Roman" w:cs="Times New Roman"/>
          <w:sz w:val="24"/>
          <w:szCs w:val="24"/>
          <w:lang w:eastAsia="pl-PL"/>
        </w:rPr>
        <w:br/>
        <w:t xml:space="preserve">Informacje dodatkowe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III.1.3) Zdolność techniczna lub zawodowa </w:t>
      </w:r>
      <w:r w:rsidRPr="005D7C14">
        <w:rPr>
          <w:rFonts w:ascii="Times New Roman" w:eastAsia="Times New Roman" w:hAnsi="Times New Roman" w:cs="Times New Roman"/>
          <w:sz w:val="24"/>
          <w:szCs w:val="24"/>
          <w:lang w:eastAsia="pl-PL"/>
        </w:rPr>
        <w:br/>
        <w:t xml:space="preserve">Określenie warunków: </w:t>
      </w:r>
      <w:r w:rsidRPr="005D7C14">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5D7C14">
        <w:rPr>
          <w:rFonts w:ascii="Times New Roman" w:eastAsia="Times New Roman" w:hAnsi="Times New Roman" w:cs="Times New Roman"/>
          <w:sz w:val="24"/>
          <w:szCs w:val="24"/>
          <w:lang w:eastAsia="pl-PL"/>
        </w:rPr>
        <w:br/>
        <w:t xml:space="preserve">Informacje dodatkowe: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III.2) PODSTAWY WYKLUCZENIA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5D7C14">
        <w:rPr>
          <w:rFonts w:ascii="Times New Roman" w:eastAsia="Times New Roman" w:hAnsi="Times New Roman" w:cs="Times New Roman"/>
          <w:b/>
          <w:bCs/>
          <w:sz w:val="24"/>
          <w:szCs w:val="24"/>
          <w:lang w:eastAsia="pl-PL"/>
        </w:rPr>
        <w:t>Pzp</w:t>
      </w:r>
      <w:proofErr w:type="spellEnd"/>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5D7C14">
        <w:rPr>
          <w:rFonts w:ascii="Times New Roman" w:eastAsia="Times New Roman" w:hAnsi="Times New Roman" w:cs="Times New Roman"/>
          <w:b/>
          <w:bCs/>
          <w:sz w:val="24"/>
          <w:szCs w:val="24"/>
          <w:lang w:eastAsia="pl-PL"/>
        </w:rPr>
        <w:t>Pzp</w:t>
      </w:r>
      <w:proofErr w:type="spellEnd"/>
      <w:r w:rsidRPr="005D7C14">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5D7C14">
        <w:rPr>
          <w:rFonts w:ascii="Times New Roman" w:eastAsia="Times New Roman" w:hAnsi="Times New Roman" w:cs="Times New Roman"/>
          <w:sz w:val="24"/>
          <w:szCs w:val="24"/>
          <w:lang w:eastAsia="pl-PL"/>
        </w:rPr>
        <w:t>Pzp</w:t>
      </w:r>
      <w:proofErr w:type="spellEnd"/>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5D7C14">
        <w:rPr>
          <w:rFonts w:ascii="Times New Roman" w:eastAsia="Times New Roman" w:hAnsi="Times New Roman" w:cs="Times New Roman"/>
          <w:sz w:val="24"/>
          <w:szCs w:val="24"/>
          <w:lang w:eastAsia="pl-PL"/>
        </w:rPr>
        <w:br/>
        <w:t xml:space="preserve">Tak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Oświadczenie o spełnianiu kryteriów selekcji </w:t>
      </w:r>
      <w:r w:rsidRPr="005D7C14">
        <w:rPr>
          <w:rFonts w:ascii="Times New Roman" w:eastAsia="Times New Roman" w:hAnsi="Times New Roman" w:cs="Times New Roman"/>
          <w:sz w:val="24"/>
          <w:szCs w:val="24"/>
          <w:lang w:eastAsia="pl-PL"/>
        </w:rPr>
        <w:br/>
        <w:t xml:space="preserve">Nie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lastRenderedPageBreak/>
        <w:t>III.5.1) W ZAKRESIE SPEŁNIANIA WARUNKÓW UDZIAŁU W POSTĘPOWANIU:</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III.5.2) W ZAKRESIE KRYTERIÓW SELEKCJI:</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III.7) INNE DOKUMENTY NIE WYMIENIONE W pkt III.3) - III.6)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u w:val="single"/>
          <w:lang w:eastAsia="pl-PL"/>
        </w:rPr>
        <w:t xml:space="preserve">SEKCJA IV: PROCEDURA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IV.1) OPIS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IV.1.1) Tryb udzielenia zamówienia: </w:t>
      </w:r>
      <w:r w:rsidRPr="005D7C14">
        <w:rPr>
          <w:rFonts w:ascii="Times New Roman" w:eastAsia="Times New Roman" w:hAnsi="Times New Roman" w:cs="Times New Roman"/>
          <w:sz w:val="24"/>
          <w:szCs w:val="24"/>
          <w:lang w:eastAsia="pl-PL"/>
        </w:rPr>
        <w:t xml:space="preserve">Przetarg nieograniczony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IV.1.2) Zamawiający żąda wniesienia wadium:</w:t>
      </w:r>
      <w:r w:rsidRPr="005D7C14">
        <w:rPr>
          <w:rFonts w:ascii="Times New Roman" w:eastAsia="Times New Roman" w:hAnsi="Times New Roman" w:cs="Times New Roman"/>
          <w:sz w:val="24"/>
          <w:szCs w:val="24"/>
          <w:lang w:eastAsia="pl-PL"/>
        </w:rPr>
        <w:t xml:space="preserv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Nie </w:t>
      </w:r>
      <w:r w:rsidRPr="005D7C14">
        <w:rPr>
          <w:rFonts w:ascii="Times New Roman" w:eastAsia="Times New Roman" w:hAnsi="Times New Roman" w:cs="Times New Roman"/>
          <w:sz w:val="24"/>
          <w:szCs w:val="24"/>
          <w:lang w:eastAsia="pl-PL"/>
        </w:rPr>
        <w:br/>
        <w:t xml:space="preserve">Informacja na temat wadium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IV.1.3) Przewiduje się udzielenie zaliczek na poczet wykonania zamówienia:</w:t>
      </w:r>
      <w:r w:rsidRPr="005D7C14">
        <w:rPr>
          <w:rFonts w:ascii="Times New Roman" w:eastAsia="Times New Roman" w:hAnsi="Times New Roman" w:cs="Times New Roman"/>
          <w:sz w:val="24"/>
          <w:szCs w:val="24"/>
          <w:lang w:eastAsia="pl-PL"/>
        </w:rPr>
        <w:t xml:space="preserv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Nie </w:t>
      </w:r>
      <w:r w:rsidRPr="005D7C14">
        <w:rPr>
          <w:rFonts w:ascii="Times New Roman" w:eastAsia="Times New Roman" w:hAnsi="Times New Roman" w:cs="Times New Roman"/>
          <w:sz w:val="24"/>
          <w:szCs w:val="24"/>
          <w:lang w:eastAsia="pl-PL"/>
        </w:rPr>
        <w:br/>
        <w:t xml:space="preserve">Należy podać informacje na temat udzielania zaliczek: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Nie </w:t>
      </w:r>
      <w:r w:rsidRPr="005D7C14">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5D7C14">
        <w:rPr>
          <w:rFonts w:ascii="Times New Roman" w:eastAsia="Times New Roman" w:hAnsi="Times New Roman" w:cs="Times New Roman"/>
          <w:sz w:val="24"/>
          <w:szCs w:val="24"/>
          <w:lang w:eastAsia="pl-PL"/>
        </w:rPr>
        <w:br/>
        <w:t xml:space="preserve">Nie </w:t>
      </w:r>
      <w:r w:rsidRPr="005D7C14">
        <w:rPr>
          <w:rFonts w:ascii="Times New Roman" w:eastAsia="Times New Roman" w:hAnsi="Times New Roman" w:cs="Times New Roman"/>
          <w:sz w:val="24"/>
          <w:szCs w:val="24"/>
          <w:lang w:eastAsia="pl-PL"/>
        </w:rPr>
        <w:br/>
        <w:t xml:space="preserve">Informacje dodatkowe: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IV.1.5.) Wymaga się złożenia oferty wariantowej: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Nie </w:t>
      </w:r>
      <w:r w:rsidRPr="005D7C14">
        <w:rPr>
          <w:rFonts w:ascii="Times New Roman" w:eastAsia="Times New Roman" w:hAnsi="Times New Roman" w:cs="Times New Roman"/>
          <w:sz w:val="24"/>
          <w:szCs w:val="24"/>
          <w:lang w:eastAsia="pl-PL"/>
        </w:rPr>
        <w:br/>
        <w:t xml:space="preserve">Dopuszcza się złożenie oferty wariantowej </w:t>
      </w:r>
      <w:r w:rsidRPr="005D7C14">
        <w:rPr>
          <w:rFonts w:ascii="Times New Roman" w:eastAsia="Times New Roman" w:hAnsi="Times New Roman" w:cs="Times New Roman"/>
          <w:sz w:val="24"/>
          <w:szCs w:val="24"/>
          <w:lang w:eastAsia="pl-PL"/>
        </w:rPr>
        <w:br/>
        <w:t xml:space="preserve">Nie </w:t>
      </w:r>
      <w:r w:rsidRPr="005D7C14">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Liczba wykonawców   </w:t>
      </w:r>
      <w:r w:rsidRPr="005D7C14">
        <w:rPr>
          <w:rFonts w:ascii="Times New Roman" w:eastAsia="Times New Roman" w:hAnsi="Times New Roman" w:cs="Times New Roman"/>
          <w:sz w:val="24"/>
          <w:szCs w:val="24"/>
          <w:lang w:eastAsia="pl-PL"/>
        </w:rPr>
        <w:br/>
        <w:t xml:space="preserve">Przewidywana minimalna liczba wykonawców </w:t>
      </w:r>
      <w:r w:rsidRPr="005D7C14">
        <w:rPr>
          <w:rFonts w:ascii="Times New Roman" w:eastAsia="Times New Roman" w:hAnsi="Times New Roman" w:cs="Times New Roman"/>
          <w:sz w:val="24"/>
          <w:szCs w:val="24"/>
          <w:lang w:eastAsia="pl-PL"/>
        </w:rPr>
        <w:br/>
        <w:t xml:space="preserve">Maksymalna liczba wykonawców   </w:t>
      </w:r>
      <w:r w:rsidRPr="005D7C14">
        <w:rPr>
          <w:rFonts w:ascii="Times New Roman" w:eastAsia="Times New Roman" w:hAnsi="Times New Roman" w:cs="Times New Roman"/>
          <w:sz w:val="24"/>
          <w:szCs w:val="24"/>
          <w:lang w:eastAsia="pl-PL"/>
        </w:rPr>
        <w:br/>
        <w:t xml:space="preserve">Kryteria selekcji wykonawców: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IV.1.7) Informacje na temat umowy ramowej lub dynamicznego systemu zakupów: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lastRenderedPageBreak/>
        <w:t xml:space="preserve">Umowa ramowa będzie zawarta: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Czy przewiduje się ograniczenie liczby uczestników umowy ramowej: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Przewidziana maksymalna liczba uczestników umowy ramowej: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Informacje dodatkowe: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Zamówienie obejmuje ustanowienie dynamicznego systemu zakupów: </w:t>
      </w:r>
      <w:r w:rsidRPr="005D7C14">
        <w:rPr>
          <w:rFonts w:ascii="Times New Roman" w:eastAsia="Times New Roman" w:hAnsi="Times New Roman" w:cs="Times New Roman"/>
          <w:sz w:val="24"/>
          <w:szCs w:val="24"/>
          <w:lang w:eastAsia="pl-PL"/>
        </w:rPr>
        <w:br/>
        <w:t xml:space="preserve">Nie </w:t>
      </w:r>
      <w:r w:rsidRPr="005D7C14">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Informacje dodatkowe: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IV.1.8) Aukcja elektroniczna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Przewidziane jest przeprowadzenie aukcji elektronicznej </w:t>
      </w:r>
      <w:r w:rsidRPr="005D7C14">
        <w:rPr>
          <w:rFonts w:ascii="Times New Roman" w:eastAsia="Times New Roman" w:hAnsi="Times New Roman" w:cs="Times New Roman"/>
          <w:i/>
          <w:iCs/>
          <w:sz w:val="24"/>
          <w:szCs w:val="24"/>
          <w:lang w:eastAsia="pl-PL"/>
        </w:rPr>
        <w:t xml:space="preserve">(przetarg nieograniczony, przetarg ograniczony, negocjacje z ogłoszeniem) </w:t>
      </w:r>
      <w:r w:rsidRPr="005D7C14">
        <w:rPr>
          <w:rFonts w:ascii="Times New Roman" w:eastAsia="Times New Roman" w:hAnsi="Times New Roman" w:cs="Times New Roman"/>
          <w:sz w:val="24"/>
          <w:szCs w:val="24"/>
          <w:lang w:eastAsia="pl-PL"/>
        </w:rPr>
        <w:t xml:space="preserve">Nie </w:t>
      </w:r>
      <w:r w:rsidRPr="005D7C14">
        <w:rPr>
          <w:rFonts w:ascii="Times New Roman" w:eastAsia="Times New Roman" w:hAnsi="Times New Roman" w:cs="Times New Roman"/>
          <w:sz w:val="24"/>
          <w:szCs w:val="24"/>
          <w:lang w:eastAsia="pl-PL"/>
        </w:rPr>
        <w:br/>
        <w:t xml:space="preserve">Należy podać adres strony internetowej, na której aukcja będzie prowadzona: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5D7C14">
        <w:rPr>
          <w:rFonts w:ascii="Times New Roman" w:eastAsia="Times New Roman" w:hAnsi="Times New Roman" w:cs="Times New Roman"/>
          <w:sz w:val="24"/>
          <w:szCs w:val="24"/>
          <w:lang w:eastAsia="pl-PL"/>
        </w:rPr>
        <w:br/>
        <w:t xml:space="preserve">Informacje dotyczące przebiegu aukcji elektronicznej: </w:t>
      </w:r>
      <w:r w:rsidRPr="005D7C14">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5D7C14">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5D7C14">
        <w:rPr>
          <w:rFonts w:ascii="Times New Roman" w:eastAsia="Times New Roman" w:hAnsi="Times New Roman" w:cs="Times New Roman"/>
          <w:sz w:val="24"/>
          <w:szCs w:val="24"/>
          <w:lang w:eastAsia="pl-PL"/>
        </w:rPr>
        <w:br/>
        <w:t xml:space="preserve">Wymagania dotyczące rejestracji i identyfikacji wykonawców w aukcji elektronicznej: </w:t>
      </w:r>
      <w:r w:rsidRPr="005D7C14">
        <w:rPr>
          <w:rFonts w:ascii="Times New Roman" w:eastAsia="Times New Roman" w:hAnsi="Times New Roman" w:cs="Times New Roman"/>
          <w:sz w:val="24"/>
          <w:szCs w:val="24"/>
          <w:lang w:eastAsia="pl-PL"/>
        </w:rPr>
        <w:br/>
        <w:t xml:space="preserve">Informacje o liczbie etapów aukcji elektronicznej i czasie ich trwania: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t xml:space="preserve">Czas trwania: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5D7C14">
        <w:rPr>
          <w:rFonts w:ascii="Times New Roman" w:eastAsia="Times New Roman" w:hAnsi="Times New Roman" w:cs="Times New Roman"/>
          <w:sz w:val="24"/>
          <w:szCs w:val="24"/>
          <w:lang w:eastAsia="pl-PL"/>
        </w:rPr>
        <w:br/>
        <w:t xml:space="preserve">Warunki zamknięcia aukcji elektronicznej: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IV.2) KRYTERIA OCENY OFERT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lastRenderedPageBreak/>
        <w:t xml:space="preserve">IV.2.1) Kryteria oceny ofert: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IV.2.2) Kryteria</w:t>
      </w:r>
      <w:r w:rsidRPr="005D7C14">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63"/>
        <w:gridCol w:w="1016"/>
      </w:tblGrid>
      <w:tr w:rsidR="005D7C14" w:rsidRPr="005D7C14" w:rsidTr="005D7C14">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Znaczenie</w:t>
            </w:r>
          </w:p>
        </w:tc>
      </w:tr>
      <w:tr w:rsidR="005D7C14" w:rsidRPr="005D7C14" w:rsidTr="005D7C14">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95,00</w:t>
            </w:r>
          </w:p>
        </w:tc>
      </w:tr>
      <w:tr w:rsidR="005D7C14" w:rsidRPr="005D7C14" w:rsidTr="005D7C14">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termin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5,00</w:t>
            </w:r>
          </w:p>
        </w:tc>
      </w:tr>
    </w:tbl>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5D7C14">
        <w:rPr>
          <w:rFonts w:ascii="Times New Roman" w:eastAsia="Times New Roman" w:hAnsi="Times New Roman" w:cs="Times New Roman"/>
          <w:b/>
          <w:bCs/>
          <w:sz w:val="24"/>
          <w:szCs w:val="24"/>
          <w:lang w:eastAsia="pl-PL"/>
        </w:rPr>
        <w:t>Pzp</w:t>
      </w:r>
      <w:proofErr w:type="spellEnd"/>
      <w:r w:rsidRPr="005D7C14">
        <w:rPr>
          <w:rFonts w:ascii="Times New Roman" w:eastAsia="Times New Roman" w:hAnsi="Times New Roman" w:cs="Times New Roman"/>
          <w:b/>
          <w:bCs/>
          <w:sz w:val="24"/>
          <w:szCs w:val="24"/>
          <w:lang w:eastAsia="pl-PL"/>
        </w:rPr>
        <w:t xml:space="preserve"> </w:t>
      </w:r>
      <w:r w:rsidRPr="005D7C14">
        <w:rPr>
          <w:rFonts w:ascii="Times New Roman" w:eastAsia="Times New Roman" w:hAnsi="Times New Roman" w:cs="Times New Roman"/>
          <w:sz w:val="24"/>
          <w:szCs w:val="24"/>
          <w:lang w:eastAsia="pl-PL"/>
        </w:rPr>
        <w:t xml:space="preserve">(przetarg nieograniczony) </w:t>
      </w:r>
      <w:r w:rsidRPr="005D7C14">
        <w:rPr>
          <w:rFonts w:ascii="Times New Roman" w:eastAsia="Times New Roman" w:hAnsi="Times New Roman" w:cs="Times New Roman"/>
          <w:sz w:val="24"/>
          <w:szCs w:val="24"/>
          <w:lang w:eastAsia="pl-PL"/>
        </w:rPr>
        <w:br/>
        <w:t xml:space="preserve">Tak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IV.3) Negocjacje z ogłoszeniem, dialog konkurencyjny, partnerstwo innowacyjne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IV.3.1) Informacje na temat negocjacji z ogłoszeniem</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t xml:space="preserve">Minimalne wymagania, które muszą spełniać wszystkie oferty: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5D7C14">
        <w:rPr>
          <w:rFonts w:ascii="Times New Roman" w:eastAsia="Times New Roman" w:hAnsi="Times New Roman" w:cs="Times New Roman"/>
          <w:sz w:val="24"/>
          <w:szCs w:val="24"/>
          <w:lang w:eastAsia="pl-PL"/>
        </w:rPr>
        <w:br/>
        <w:t xml:space="preserve">Przewidziany jest podział negocjacji na etapy w celu ograniczenia liczby ofert: </w:t>
      </w:r>
      <w:r w:rsidRPr="005D7C14">
        <w:rPr>
          <w:rFonts w:ascii="Times New Roman" w:eastAsia="Times New Roman" w:hAnsi="Times New Roman" w:cs="Times New Roman"/>
          <w:sz w:val="24"/>
          <w:szCs w:val="24"/>
          <w:lang w:eastAsia="pl-PL"/>
        </w:rPr>
        <w:br/>
        <w:t xml:space="preserve">Należy podać informacje na temat etapów negocjacji (w tym liczbę etapów):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Informacje dodatkowe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IV.3.2) Informacje na temat dialogu konkurencyjnego</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t xml:space="preserve">Opis potrzeb i wymagań zamawiającego lub informacja o sposobie uzyskania tego opisu: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Wstępny harmonogram postępowania: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Podział dialogu na etapy w celu ograniczenia liczby rozwiązań: </w:t>
      </w:r>
      <w:r w:rsidRPr="005D7C14">
        <w:rPr>
          <w:rFonts w:ascii="Times New Roman" w:eastAsia="Times New Roman" w:hAnsi="Times New Roman" w:cs="Times New Roman"/>
          <w:sz w:val="24"/>
          <w:szCs w:val="24"/>
          <w:lang w:eastAsia="pl-PL"/>
        </w:rPr>
        <w:br/>
        <w:t xml:space="preserve">Należy podać informacje na temat etapów dialogu: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Informacje dodatkowe: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IV.3.3) Informacje na temat partnerstwa innowacyjnego</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Informacje dodatkowe: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IV.4) Licytacja elektroniczna </w:t>
      </w:r>
      <w:r w:rsidRPr="005D7C14">
        <w:rPr>
          <w:rFonts w:ascii="Times New Roman" w:eastAsia="Times New Roman" w:hAnsi="Times New Roman" w:cs="Times New Roman"/>
          <w:sz w:val="24"/>
          <w:szCs w:val="24"/>
          <w:lang w:eastAsia="pl-PL"/>
        </w:rPr>
        <w:br/>
        <w:t xml:space="preserve">Adres strony internetowej, na której będzie prowadzona licytacja elektroniczna: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lastRenderedPageBreak/>
        <w:t xml:space="preserve">Wymagania dotyczące rejestracji i identyfikacji wykonawców w licytacji elektronicznej, w tym wymagania techniczne urządzeń informatycznych: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Informacje o liczbie etapów licytacji elektronicznej i czasie ich trwania: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Czas trwania: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Termin składania wniosków o dopuszczenie do udziału w licytacji elektronicznej: </w:t>
      </w:r>
      <w:r w:rsidRPr="005D7C14">
        <w:rPr>
          <w:rFonts w:ascii="Times New Roman" w:eastAsia="Times New Roman" w:hAnsi="Times New Roman" w:cs="Times New Roman"/>
          <w:sz w:val="24"/>
          <w:szCs w:val="24"/>
          <w:lang w:eastAsia="pl-PL"/>
        </w:rPr>
        <w:br/>
        <w:t xml:space="preserve">Data: godzina: </w:t>
      </w:r>
      <w:r w:rsidRPr="005D7C14">
        <w:rPr>
          <w:rFonts w:ascii="Times New Roman" w:eastAsia="Times New Roman" w:hAnsi="Times New Roman" w:cs="Times New Roman"/>
          <w:sz w:val="24"/>
          <w:szCs w:val="24"/>
          <w:lang w:eastAsia="pl-PL"/>
        </w:rPr>
        <w:br/>
        <w:t xml:space="preserve">Termin otwarcia licytacji elektronicznej: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 xml:space="preserve">Termin i warunki zamknięcia licytacji elektronicznej: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t xml:space="preserve">Wymagania dotyczące zabezpieczenia należytego wykonania umowy: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t xml:space="preserve">Informacje dodatkowe: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IV.5) ZMIANA UMOWY</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5D7C14">
        <w:rPr>
          <w:rFonts w:ascii="Times New Roman" w:eastAsia="Times New Roman" w:hAnsi="Times New Roman" w:cs="Times New Roman"/>
          <w:sz w:val="24"/>
          <w:szCs w:val="24"/>
          <w:lang w:eastAsia="pl-PL"/>
        </w:rPr>
        <w:t xml:space="preserve"> Tak </w:t>
      </w:r>
      <w:r w:rsidRPr="005D7C14">
        <w:rPr>
          <w:rFonts w:ascii="Times New Roman" w:eastAsia="Times New Roman" w:hAnsi="Times New Roman" w:cs="Times New Roman"/>
          <w:sz w:val="24"/>
          <w:szCs w:val="24"/>
          <w:lang w:eastAsia="pl-PL"/>
        </w:rPr>
        <w:br/>
        <w:t xml:space="preserve">Należy wskazać zakres, charakter zmian oraz warunki wprowadzenia zmian: </w:t>
      </w:r>
      <w:r w:rsidRPr="005D7C14">
        <w:rPr>
          <w:rFonts w:ascii="Times New Roman" w:eastAsia="Times New Roman" w:hAnsi="Times New Roman" w:cs="Times New Roman"/>
          <w:sz w:val="24"/>
          <w:szCs w:val="24"/>
          <w:lang w:eastAsia="pl-PL"/>
        </w:rPr>
        <w:br/>
        <w:t xml:space="preserve">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d) jeżeli Wykonawca zaoferuje nowszy model zaoferowanego „przedmiotu umowy”, a opisany w Specyfikacji Istotnych Warunków Zamówienia nie znajduje się już w sprzedaży lub nie jest produkowany. 3. Warunkiem zmiany treści umowy jest podpisanie protokołu konieczności.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IV.6) INFORMACJE ADMINISTRACYJNE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IV.6.1) Sposób udostępniania informacji o charakterze poufnym </w:t>
      </w:r>
      <w:r w:rsidRPr="005D7C14">
        <w:rPr>
          <w:rFonts w:ascii="Times New Roman" w:eastAsia="Times New Roman" w:hAnsi="Times New Roman" w:cs="Times New Roman"/>
          <w:i/>
          <w:iCs/>
          <w:sz w:val="24"/>
          <w:szCs w:val="24"/>
          <w:lang w:eastAsia="pl-PL"/>
        </w:rPr>
        <w:t xml:space="preserve">(jeżeli dotyczy):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Środki służące ochronie informacji o charakterze poufnym</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5D7C14">
        <w:rPr>
          <w:rFonts w:ascii="Times New Roman" w:eastAsia="Times New Roman" w:hAnsi="Times New Roman" w:cs="Times New Roman"/>
          <w:sz w:val="24"/>
          <w:szCs w:val="24"/>
          <w:lang w:eastAsia="pl-PL"/>
        </w:rPr>
        <w:br/>
        <w:t xml:space="preserve">Data: 2019-12-17, godzina: 10:00, </w:t>
      </w:r>
      <w:r w:rsidRPr="005D7C14">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5D7C14">
        <w:rPr>
          <w:rFonts w:ascii="Times New Roman" w:eastAsia="Times New Roman" w:hAnsi="Times New Roman" w:cs="Times New Roman"/>
          <w:sz w:val="24"/>
          <w:szCs w:val="24"/>
          <w:lang w:eastAsia="pl-PL"/>
        </w:rPr>
        <w:br/>
        <w:t xml:space="preserve">Nie </w:t>
      </w:r>
      <w:r w:rsidRPr="005D7C14">
        <w:rPr>
          <w:rFonts w:ascii="Times New Roman" w:eastAsia="Times New Roman" w:hAnsi="Times New Roman" w:cs="Times New Roman"/>
          <w:sz w:val="24"/>
          <w:szCs w:val="24"/>
          <w:lang w:eastAsia="pl-PL"/>
        </w:rPr>
        <w:br/>
        <w:t xml:space="preserve">Wskazać powody: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lastRenderedPageBreak/>
        <w:br/>
        <w:t xml:space="preserve">Język lub języki, w jakich mogą być sporządzane oferty lub wnioski o dopuszczenie do udziału w postępowaniu </w:t>
      </w:r>
      <w:r w:rsidRPr="005D7C14">
        <w:rPr>
          <w:rFonts w:ascii="Times New Roman" w:eastAsia="Times New Roman" w:hAnsi="Times New Roman" w:cs="Times New Roman"/>
          <w:sz w:val="24"/>
          <w:szCs w:val="24"/>
          <w:lang w:eastAsia="pl-PL"/>
        </w:rPr>
        <w:br/>
        <w:t xml:space="preserve">&gt; oferta musi </w:t>
      </w:r>
      <w:proofErr w:type="spellStart"/>
      <w:r w:rsidRPr="005D7C14">
        <w:rPr>
          <w:rFonts w:ascii="Times New Roman" w:eastAsia="Times New Roman" w:hAnsi="Times New Roman" w:cs="Times New Roman"/>
          <w:sz w:val="24"/>
          <w:szCs w:val="24"/>
          <w:lang w:eastAsia="pl-PL"/>
        </w:rPr>
        <w:t>byc</w:t>
      </w:r>
      <w:proofErr w:type="spellEnd"/>
      <w:r w:rsidRPr="005D7C14">
        <w:rPr>
          <w:rFonts w:ascii="Times New Roman" w:eastAsia="Times New Roman" w:hAnsi="Times New Roman" w:cs="Times New Roman"/>
          <w:sz w:val="24"/>
          <w:szCs w:val="24"/>
          <w:lang w:eastAsia="pl-PL"/>
        </w:rPr>
        <w:t xml:space="preserve"> sporządzona pisemnie w j. polskim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IV.6.3) Termin związania ofertą: </w:t>
      </w:r>
      <w:r w:rsidRPr="005D7C14">
        <w:rPr>
          <w:rFonts w:ascii="Times New Roman" w:eastAsia="Times New Roman" w:hAnsi="Times New Roman" w:cs="Times New Roman"/>
          <w:sz w:val="24"/>
          <w:szCs w:val="24"/>
          <w:lang w:eastAsia="pl-PL"/>
        </w:rPr>
        <w:t xml:space="preserve">do: okres w dniach: 30 (od ostatecznego terminu składania ofert)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5D7C14">
        <w:rPr>
          <w:rFonts w:ascii="Times New Roman" w:eastAsia="Times New Roman" w:hAnsi="Times New Roman" w:cs="Times New Roman"/>
          <w:sz w:val="24"/>
          <w:szCs w:val="24"/>
          <w:lang w:eastAsia="pl-PL"/>
        </w:rPr>
        <w:t xml:space="preserve"> Nie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5D7C14">
        <w:rPr>
          <w:rFonts w:ascii="Times New Roman" w:eastAsia="Times New Roman" w:hAnsi="Times New Roman" w:cs="Times New Roman"/>
          <w:sz w:val="24"/>
          <w:szCs w:val="24"/>
          <w:lang w:eastAsia="pl-PL"/>
        </w:rPr>
        <w:t xml:space="preserve"> Nie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IV.6.6) Informacje dodatkowe:</w:t>
      </w:r>
      <w:r w:rsidRPr="005D7C14">
        <w:rPr>
          <w:rFonts w:ascii="Times New Roman" w:eastAsia="Times New Roman" w:hAnsi="Times New Roman" w:cs="Times New Roman"/>
          <w:sz w:val="24"/>
          <w:szCs w:val="24"/>
          <w:lang w:eastAsia="pl-PL"/>
        </w:rPr>
        <w:t xml:space="preserve"> </w:t>
      </w:r>
      <w:r w:rsidRPr="005D7C14">
        <w:rPr>
          <w:rFonts w:ascii="Times New Roman" w:eastAsia="Times New Roman" w:hAnsi="Times New Roman" w:cs="Times New Roman"/>
          <w:sz w:val="24"/>
          <w:szCs w:val="24"/>
          <w:lang w:eastAsia="pl-PL"/>
        </w:rPr>
        <w:br/>
      </w:r>
    </w:p>
    <w:p w:rsidR="005D7C14" w:rsidRPr="005D7C14" w:rsidRDefault="005D7C14" w:rsidP="005D7C14">
      <w:pPr>
        <w:spacing w:after="0" w:line="240" w:lineRule="auto"/>
        <w:jc w:val="center"/>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u w:val="single"/>
          <w:lang w:eastAsia="pl-PL"/>
        </w:rPr>
        <w:t xml:space="preserve">ZAŁĄCZNIK I - INFORMACJE DOTYCZĄCE OFERT CZĘŚCIOWYCH </w:t>
      </w:r>
    </w:p>
    <w:p w:rsidR="005D7C14" w:rsidRPr="005D7C14" w:rsidRDefault="005D7C14" w:rsidP="005D7C14">
      <w:pPr>
        <w:spacing w:after="0" w:line="240" w:lineRule="auto"/>
        <w:rPr>
          <w:rFonts w:ascii="Times New Roman" w:eastAsia="Times New Roman" w:hAnsi="Times New Roman" w:cs="Times New Roman"/>
          <w:sz w:val="24"/>
          <w:szCs w:val="24"/>
          <w:lang w:eastAsia="pl-PL"/>
        </w:rPr>
      </w:pPr>
    </w:p>
    <w:p w:rsidR="005D7C14" w:rsidRPr="005D7C14" w:rsidRDefault="005D7C14" w:rsidP="005D7C14">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061"/>
      </w:tblGrid>
      <w:tr w:rsidR="005D7C14" w:rsidRPr="005D7C14" w:rsidTr="005D7C14">
        <w:trPr>
          <w:tblCellSpacing w:w="15" w:type="dxa"/>
        </w:trPr>
        <w:tc>
          <w:tcPr>
            <w:tcW w:w="0" w:type="auto"/>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Część nr: </w:t>
            </w:r>
          </w:p>
        </w:tc>
        <w:tc>
          <w:tcPr>
            <w:tcW w:w="0" w:type="auto"/>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1</w:t>
            </w:r>
          </w:p>
        </w:tc>
        <w:tc>
          <w:tcPr>
            <w:tcW w:w="0" w:type="auto"/>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Nazwa: </w:t>
            </w:r>
          </w:p>
        </w:tc>
        <w:tc>
          <w:tcPr>
            <w:tcW w:w="0" w:type="auto"/>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Szafy chłodnicze laboratoryjne</w:t>
            </w:r>
          </w:p>
        </w:tc>
      </w:tr>
    </w:tbl>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1) Krótki opis przedmiotu zamówienia </w:t>
      </w:r>
      <w:r w:rsidRPr="005D7C14">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D7C14">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5D7C14">
        <w:rPr>
          <w:rFonts w:ascii="Times New Roman" w:eastAsia="Times New Roman" w:hAnsi="Times New Roman" w:cs="Times New Roman"/>
          <w:b/>
          <w:bCs/>
          <w:sz w:val="24"/>
          <w:szCs w:val="24"/>
          <w:lang w:eastAsia="pl-PL"/>
        </w:rPr>
        <w:t>budowlane:</w:t>
      </w:r>
      <w:r w:rsidRPr="005D7C14">
        <w:rPr>
          <w:rFonts w:ascii="Times New Roman" w:eastAsia="Times New Roman" w:hAnsi="Times New Roman" w:cs="Times New Roman"/>
          <w:sz w:val="24"/>
          <w:szCs w:val="24"/>
          <w:lang w:eastAsia="pl-PL"/>
        </w:rPr>
        <w:t>Szafy</w:t>
      </w:r>
      <w:proofErr w:type="spellEnd"/>
      <w:r w:rsidRPr="005D7C14">
        <w:rPr>
          <w:rFonts w:ascii="Times New Roman" w:eastAsia="Times New Roman" w:hAnsi="Times New Roman" w:cs="Times New Roman"/>
          <w:sz w:val="24"/>
          <w:szCs w:val="24"/>
          <w:lang w:eastAsia="pl-PL"/>
        </w:rPr>
        <w:t xml:space="preserve"> chłodnicze laboratoryjne</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2) Wspólny Słownik Zamówień(CPV): </w:t>
      </w:r>
      <w:r w:rsidRPr="005D7C14">
        <w:rPr>
          <w:rFonts w:ascii="Times New Roman" w:eastAsia="Times New Roman" w:hAnsi="Times New Roman" w:cs="Times New Roman"/>
          <w:sz w:val="24"/>
          <w:szCs w:val="24"/>
          <w:lang w:eastAsia="pl-PL"/>
        </w:rPr>
        <w:t xml:space="preserve">39711130-9,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3) Wartość części zamówienia(jeżeli zamawiający podaje informacje o wartości zamówienia):</w:t>
      </w:r>
      <w:r w:rsidRPr="005D7C14">
        <w:rPr>
          <w:rFonts w:ascii="Times New Roman" w:eastAsia="Times New Roman" w:hAnsi="Times New Roman" w:cs="Times New Roman"/>
          <w:sz w:val="24"/>
          <w:szCs w:val="24"/>
          <w:lang w:eastAsia="pl-PL"/>
        </w:rPr>
        <w:br/>
        <w:t>Wartość bez VAT: 14400,56</w:t>
      </w:r>
      <w:r w:rsidRPr="005D7C14">
        <w:rPr>
          <w:rFonts w:ascii="Times New Roman" w:eastAsia="Times New Roman" w:hAnsi="Times New Roman" w:cs="Times New Roman"/>
          <w:sz w:val="24"/>
          <w:szCs w:val="24"/>
          <w:lang w:eastAsia="pl-PL"/>
        </w:rPr>
        <w:br/>
        <w:t xml:space="preserve">Waluta: </w:t>
      </w:r>
      <w:r w:rsidRPr="005D7C14">
        <w:rPr>
          <w:rFonts w:ascii="Times New Roman" w:eastAsia="Times New Roman" w:hAnsi="Times New Roman" w:cs="Times New Roman"/>
          <w:sz w:val="24"/>
          <w:szCs w:val="24"/>
          <w:lang w:eastAsia="pl-PL"/>
        </w:rPr>
        <w:br/>
        <w:t>PLN</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4) Czas trwania lub termin wykonania: </w:t>
      </w:r>
      <w:r w:rsidRPr="005D7C14">
        <w:rPr>
          <w:rFonts w:ascii="Times New Roman" w:eastAsia="Times New Roman" w:hAnsi="Times New Roman" w:cs="Times New Roman"/>
          <w:sz w:val="24"/>
          <w:szCs w:val="24"/>
          <w:lang w:eastAsia="pl-PL"/>
        </w:rPr>
        <w:br/>
        <w:t xml:space="preserve">okres w miesiącach: </w:t>
      </w:r>
      <w:r w:rsidRPr="005D7C14">
        <w:rPr>
          <w:rFonts w:ascii="Times New Roman" w:eastAsia="Times New Roman" w:hAnsi="Times New Roman" w:cs="Times New Roman"/>
          <w:sz w:val="24"/>
          <w:szCs w:val="24"/>
          <w:lang w:eastAsia="pl-PL"/>
        </w:rPr>
        <w:br/>
        <w:t>okres w dniach: 21</w:t>
      </w:r>
      <w:r w:rsidRPr="005D7C14">
        <w:rPr>
          <w:rFonts w:ascii="Times New Roman" w:eastAsia="Times New Roman" w:hAnsi="Times New Roman" w:cs="Times New Roman"/>
          <w:sz w:val="24"/>
          <w:szCs w:val="24"/>
          <w:lang w:eastAsia="pl-PL"/>
        </w:rPr>
        <w:br/>
        <w:t xml:space="preserve">data rozpoczęcia: </w:t>
      </w:r>
      <w:r w:rsidRPr="005D7C14">
        <w:rPr>
          <w:rFonts w:ascii="Times New Roman" w:eastAsia="Times New Roman" w:hAnsi="Times New Roman" w:cs="Times New Roman"/>
          <w:sz w:val="24"/>
          <w:szCs w:val="24"/>
          <w:lang w:eastAsia="pl-PL"/>
        </w:rPr>
        <w:br/>
        <w:t xml:space="preserve">data zakończenia: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63"/>
        <w:gridCol w:w="1016"/>
      </w:tblGrid>
      <w:tr w:rsidR="005D7C14" w:rsidRPr="005D7C14" w:rsidTr="005D7C14">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Znaczenie</w:t>
            </w:r>
          </w:p>
        </w:tc>
      </w:tr>
      <w:tr w:rsidR="005D7C14" w:rsidRPr="005D7C14" w:rsidTr="005D7C14">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95,00</w:t>
            </w:r>
          </w:p>
        </w:tc>
      </w:tr>
      <w:tr w:rsidR="005D7C14" w:rsidRPr="005D7C14" w:rsidTr="005D7C14">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termin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5,00</w:t>
            </w:r>
          </w:p>
        </w:tc>
      </w:tr>
    </w:tbl>
    <w:p w:rsidR="005D7C14" w:rsidRPr="005D7C14" w:rsidRDefault="005D7C14" w:rsidP="005D7C14">
      <w:pPr>
        <w:spacing w:after="24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6) INFORMACJE DODATKOWE:</w:t>
      </w:r>
      <w:r w:rsidRPr="005D7C14">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975"/>
      </w:tblGrid>
      <w:tr w:rsidR="005D7C14" w:rsidRPr="005D7C14" w:rsidTr="005D7C14">
        <w:trPr>
          <w:tblCellSpacing w:w="15" w:type="dxa"/>
        </w:trPr>
        <w:tc>
          <w:tcPr>
            <w:tcW w:w="0" w:type="auto"/>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Część nr: </w:t>
            </w:r>
          </w:p>
        </w:tc>
        <w:tc>
          <w:tcPr>
            <w:tcW w:w="0" w:type="auto"/>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2</w:t>
            </w:r>
          </w:p>
        </w:tc>
        <w:tc>
          <w:tcPr>
            <w:tcW w:w="0" w:type="auto"/>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Nazwa: </w:t>
            </w:r>
          </w:p>
        </w:tc>
        <w:tc>
          <w:tcPr>
            <w:tcW w:w="0" w:type="auto"/>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Lodówki przenośne</w:t>
            </w:r>
          </w:p>
        </w:tc>
      </w:tr>
    </w:tbl>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b/>
          <w:bCs/>
          <w:sz w:val="24"/>
          <w:szCs w:val="24"/>
          <w:lang w:eastAsia="pl-PL"/>
        </w:rPr>
        <w:t xml:space="preserve">1) Krótki opis przedmiotu zamówienia </w:t>
      </w:r>
      <w:r w:rsidRPr="005D7C14">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D7C14">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5D7C14">
        <w:rPr>
          <w:rFonts w:ascii="Times New Roman" w:eastAsia="Times New Roman" w:hAnsi="Times New Roman" w:cs="Times New Roman"/>
          <w:b/>
          <w:bCs/>
          <w:sz w:val="24"/>
          <w:szCs w:val="24"/>
          <w:lang w:eastAsia="pl-PL"/>
        </w:rPr>
        <w:lastRenderedPageBreak/>
        <w:t>budowlane:</w:t>
      </w:r>
      <w:r w:rsidRPr="005D7C14">
        <w:rPr>
          <w:rFonts w:ascii="Times New Roman" w:eastAsia="Times New Roman" w:hAnsi="Times New Roman" w:cs="Times New Roman"/>
          <w:sz w:val="24"/>
          <w:szCs w:val="24"/>
          <w:lang w:eastAsia="pl-PL"/>
        </w:rPr>
        <w:t>Lodówki</w:t>
      </w:r>
      <w:proofErr w:type="spellEnd"/>
      <w:r w:rsidRPr="005D7C14">
        <w:rPr>
          <w:rFonts w:ascii="Times New Roman" w:eastAsia="Times New Roman" w:hAnsi="Times New Roman" w:cs="Times New Roman"/>
          <w:sz w:val="24"/>
          <w:szCs w:val="24"/>
          <w:lang w:eastAsia="pl-PL"/>
        </w:rPr>
        <w:t xml:space="preserve"> przenośne</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2) Wspólny Słownik Zamówień(CPV): </w:t>
      </w:r>
      <w:r w:rsidRPr="005D7C14">
        <w:rPr>
          <w:rFonts w:ascii="Times New Roman" w:eastAsia="Times New Roman" w:hAnsi="Times New Roman" w:cs="Times New Roman"/>
          <w:sz w:val="24"/>
          <w:szCs w:val="24"/>
          <w:lang w:eastAsia="pl-PL"/>
        </w:rPr>
        <w:t xml:space="preserve">39711130-9,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3) Wartość części zamówienia(jeżeli zamawiający podaje informacje o wartości zamówienia):</w:t>
      </w:r>
      <w:r w:rsidRPr="005D7C14">
        <w:rPr>
          <w:rFonts w:ascii="Times New Roman" w:eastAsia="Times New Roman" w:hAnsi="Times New Roman" w:cs="Times New Roman"/>
          <w:sz w:val="24"/>
          <w:szCs w:val="24"/>
          <w:lang w:eastAsia="pl-PL"/>
        </w:rPr>
        <w:br/>
        <w:t>Wartość bez VAT: 9292,74</w:t>
      </w:r>
      <w:r w:rsidRPr="005D7C14">
        <w:rPr>
          <w:rFonts w:ascii="Times New Roman" w:eastAsia="Times New Roman" w:hAnsi="Times New Roman" w:cs="Times New Roman"/>
          <w:sz w:val="24"/>
          <w:szCs w:val="24"/>
          <w:lang w:eastAsia="pl-PL"/>
        </w:rPr>
        <w:br/>
        <w:t xml:space="preserve">Waluta: </w:t>
      </w:r>
      <w:r w:rsidRPr="005D7C14">
        <w:rPr>
          <w:rFonts w:ascii="Times New Roman" w:eastAsia="Times New Roman" w:hAnsi="Times New Roman" w:cs="Times New Roman"/>
          <w:sz w:val="24"/>
          <w:szCs w:val="24"/>
          <w:lang w:eastAsia="pl-PL"/>
        </w:rPr>
        <w:br/>
        <w:t>PLN</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4) Czas trwania lub termin wykonania: </w:t>
      </w:r>
      <w:r w:rsidRPr="005D7C14">
        <w:rPr>
          <w:rFonts w:ascii="Times New Roman" w:eastAsia="Times New Roman" w:hAnsi="Times New Roman" w:cs="Times New Roman"/>
          <w:sz w:val="24"/>
          <w:szCs w:val="24"/>
          <w:lang w:eastAsia="pl-PL"/>
        </w:rPr>
        <w:br/>
        <w:t xml:space="preserve">okres w miesiącach: </w:t>
      </w:r>
      <w:r w:rsidRPr="005D7C14">
        <w:rPr>
          <w:rFonts w:ascii="Times New Roman" w:eastAsia="Times New Roman" w:hAnsi="Times New Roman" w:cs="Times New Roman"/>
          <w:sz w:val="24"/>
          <w:szCs w:val="24"/>
          <w:lang w:eastAsia="pl-PL"/>
        </w:rPr>
        <w:br/>
        <w:t>okres w dniach: 21</w:t>
      </w:r>
      <w:r w:rsidRPr="005D7C14">
        <w:rPr>
          <w:rFonts w:ascii="Times New Roman" w:eastAsia="Times New Roman" w:hAnsi="Times New Roman" w:cs="Times New Roman"/>
          <w:sz w:val="24"/>
          <w:szCs w:val="24"/>
          <w:lang w:eastAsia="pl-PL"/>
        </w:rPr>
        <w:br/>
        <w:t xml:space="preserve">data rozpoczęcia: </w:t>
      </w:r>
      <w:r w:rsidRPr="005D7C14">
        <w:rPr>
          <w:rFonts w:ascii="Times New Roman" w:eastAsia="Times New Roman" w:hAnsi="Times New Roman" w:cs="Times New Roman"/>
          <w:sz w:val="24"/>
          <w:szCs w:val="24"/>
          <w:lang w:eastAsia="pl-PL"/>
        </w:rPr>
        <w:br/>
        <w:t xml:space="preserve">data zakończenia: </w:t>
      </w: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63"/>
        <w:gridCol w:w="1016"/>
      </w:tblGrid>
      <w:tr w:rsidR="005D7C14" w:rsidRPr="005D7C14" w:rsidTr="005D7C14">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Znaczenie</w:t>
            </w:r>
          </w:p>
        </w:tc>
      </w:tr>
      <w:tr w:rsidR="005D7C14" w:rsidRPr="005D7C14" w:rsidTr="005D7C14">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95,00</w:t>
            </w:r>
          </w:p>
        </w:tc>
      </w:tr>
      <w:tr w:rsidR="005D7C14" w:rsidRPr="005D7C14" w:rsidTr="005D7C14">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termin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t>5,00</w:t>
            </w:r>
          </w:p>
        </w:tc>
      </w:tr>
    </w:tbl>
    <w:p w:rsidR="005D7C14" w:rsidRPr="005D7C14" w:rsidRDefault="005D7C14" w:rsidP="005D7C14">
      <w:pPr>
        <w:spacing w:after="240" w:line="240" w:lineRule="auto"/>
        <w:rPr>
          <w:rFonts w:ascii="Times New Roman" w:eastAsia="Times New Roman" w:hAnsi="Times New Roman" w:cs="Times New Roman"/>
          <w:sz w:val="24"/>
          <w:szCs w:val="24"/>
          <w:lang w:eastAsia="pl-PL"/>
        </w:rPr>
      </w:pPr>
      <w:r w:rsidRPr="005D7C14">
        <w:rPr>
          <w:rFonts w:ascii="Times New Roman" w:eastAsia="Times New Roman" w:hAnsi="Times New Roman" w:cs="Times New Roman"/>
          <w:sz w:val="24"/>
          <w:szCs w:val="24"/>
          <w:lang w:eastAsia="pl-PL"/>
        </w:rPr>
        <w:br/>
      </w:r>
      <w:r w:rsidRPr="005D7C14">
        <w:rPr>
          <w:rFonts w:ascii="Times New Roman" w:eastAsia="Times New Roman" w:hAnsi="Times New Roman" w:cs="Times New Roman"/>
          <w:b/>
          <w:bCs/>
          <w:sz w:val="24"/>
          <w:szCs w:val="24"/>
          <w:lang w:eastAsia="pl-PL"/>
        </w:rPr>
        <w:t>6) INFORMACJE DODATKOWE:</w:t>
      </w:r>
      <w:r w:rsidRPr="005D7C14">
        <w:rPr>
          <w:rFonts w:ascii="Times New Roman" w:eastAsia="Times New Roman" w:hAnsi="Times New Roman" w:cs="Times New Roman"/>
          <w:sz w:val="24"/>
          <w:szCs w:val="24"/>
          <w:lang w:eastAsia="pl-PL"/>
        </w:rPr>
        <w:br/>
      </w:r>
    </w:p>
    <w:p w:rsidR="005D7C14" w:rsidRPr="005D7C14" w:rsidRDefault="005D7C14" w:rsidP="005D7C14">
      <w:pPr>
        <w:spacing w:after="240" w:line="240" w:lineRule="auto"/>
        <w:rPr>
          <w:rFonts w:ascii="Times New Roman" w:eastAsia="Times New Roman" w:hAnsi="Times New Roman" w:cs="Times New Roman"/>
          <w:sz w:val="24"/>
          <w:szCs w:val="24"/>
          <w:lang w:eastAsia="pl-PL"/>
        </w:rPr>
      </w:pPr>
    </w:p>
    <w:p w:rsidR="005D7C14" w:rsidRPr="005D7C14" w:rsidRDefault="005D7C14" w:rsidP="005D7C14">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D7C14" w:rsidRPr="005D7C14" w:rsidTr="005D7C14">
        <w:trPr>
          <w:tblCellSpacing w:w="15" w:type="dxa"/>
        </w:trPr>
        <w:tc>
          <w:tcPr>
            <w:tcW w:w="0" w:type="auto"/>
            <w:vAlign w:val="center"/>
            <w:hideMark/>
          </w:tcPr>
          <w:p w:rsidR="005D7C14" w:rsidRPr="005D7C14" w:rsidRDefault="005D7C14" w:rsidP="005D7C14">
            <w:pPr>
              <w:spacing w:after="0" w:line="240" w:lineRule="auto"/>
              <w:rPr>
                <w:rFonts w:ascii="Times New Roman" w:eastAsia="Times New Roman" w:hAnsi="Times New Roman" w:cs="Times New Roman"/>
                <w:sz w:val="24"/>
                <w:szCs w:val="24"/>
                <w:lang w:eastAsia="pl-PL"/>
              </w:rPr>
            </w:pPr>
          </w:p>
        </w:tc>
      </w:tr>
    </w:tbl>
    <w:p w:rsidR="00220C5F" w:rsidRDefault="00220C5F"/>
    <w:sectPr w:rsidR="00220C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920"/>
    <w:rsid w:val="00220C5F"/>
    <w:rsid w:val="005D7C14"/>
    <w:rsid w:val="009D39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5D7C1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7C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5D7C1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7C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9005594">
      <w:bodyDiv w:val="1"/>
      <w:marLeft w:val="0"/>
      <w:marRight w:val="0"/>
      <w:marTop w:val="0"/>
      <w:marBottom w:val="0"/>
      <w:divBdr>
        <w:top w:val="none" w:sz="0" w:space="0" w:color="auto"/>
        <w:left w:val="none" w:sz="0" w:space="0" w:color="auto"/>
        <w:bottom w:val="none" w:sz="0" w:space="0" w:color="auto"/>
        <w:right w:val="none" w:sz="0" w:space="0" w:color="auto"/>
      </w:divBdr>
      <w:divsChild>
        <w:div w:id="740368092">
          <w:marLeft w:val="0"/>
          <w:marRight w:val="0"/>
          <w:marTop w:val="0"/>
          <w:marBottom w:val="0"/>
          <w:divBdr>
            <w:top w:val="none" w:sz="0" w:space="0" w:color="auto"/>
            <w:left w:val="none" w:sz="0" w:space="0" w:color="auto"/>
            <w:bottom w:val="none" w:sz="0" w:space="0" w:color="auto"/>
            <w:right w:val="none" w:sz="0" w:space="0" w:color="auto"/>
          </w:divBdr>
          <w:divsChild>
            <w:div w:id="1031340527">
              <w:marLeft w:val="0"/>
              <w:marRight w:val="0"/>
              <w:marTop w:val="0"/>
              <w:marBottom w:val="0"/>
              <w:divBdr>
                <w:top w:val="none" w:sz="0" w:space="0" w:color="auto"/>
                <w:left w:val="none" w:sz="0" w:space="0" w:color="auto"/>
                <w:bottom w:val="none" w:sz="0" w:space="0" w:color="auto"/>
                <w:right w:val="none" w:sz="0" w:space="0" w:color="auto"/>
              </w:divBdr>
            </w:div>
            <w:div w:id="1092898910">
              <w:marLeft w:val="0"/>
              <w:marRight w:val="0"/>
              <w:marTop w:val="0"/>
              <w:marBottom w:val="0"/>
              <w:divBdr>
                <w:top w:val="none" w:sz="0" w:space="0" w:color="auto"/>
                <w:left w:val="none" w:sz="0" w:space="0" w:color="auto"/>
                <w:bottom w:val="none" w:sz="0" w:space="0" w:color="auto"/>
                <w:right w:val="none" w:sz="0" w:space="0" w:color="auto"/>
              </w:divBdr>
            </w:div>
            <w:div w:id="1434931930">
              <w:marLeft w:val="0"/>
              <w:marRight w:val="0"/>
              <w:marTop w:val="0"/>
              <w:marBottom w:val="0"/>
              <w:divBdr>
                <w:top w:val="none" w:sz="0" w:space="0" w:color="auto"/>
                <w:left w:val="none" w:sz="0" w:space="0" w:color="auto"/>
                <w:bottom w:val="none" w:sz="0" w:space="0" w:color="auto"/>
                <w:right w:val="none" w:sz="0" w:space="0" w:color="auto"/>
              </w:divBdr>
              <w:divsChild>
                <w:div w:id="1272937813">
                  <w:marLeft w:val="0"/>
                  <w:marRight w:val="0"/>
                  <w:marTop w:val="0"/>
                  <w:marBottom w:val="0"/>
                  <w:divBdr>
                    <w:top w:val="none" w:sz="0" w:space="0" w:color="auto"/>
                    <w:left w:val="none" w:sz="0" w:space="0" w:color="auto"/>
                    <w:bottom w:val="none" w:sz="0" w:space="0" w:color="auto"/>
                    <w:right w:val="none" w:sz="0" w:space="0" w:color="auto"/>
                  </w:divBdr>
                </w:div>
              </w:divsChild>
            </w:div>
            <w:div w:id="459149617">
              <w:marLeft w:val="0"/>
              <w:marRight w:val="0"/>
              <w:marTop w:val="0"/>
              <w:marBottom w:val="0"/>
              <w:divBdr>
                <w:top w:val="none" w:sz="0" w:space="0" w:color="auto"/>
                <w:left w:val="none" w:sz="0" w:space="0" w:color="auto"/>
                <w:bottom w:val="none" w:sz="0" w:space="0" w:color="auto"/>
                <w:right w:val="none" w:sz="0" w:space="0" w:color="auto"/>
              </w:divBdr>
              <w:divsChild>
                <w:div w:id="154343433">
                  <w:marLeft w:val="0"/>
                  <w:marRight w:val="0"/>
                  <w:marTop w:val="0"/>
                  <w:marBottom w:val="0"/>
                  <w:divBdr>
                    <w:top w:val="none" w:sz="0" w:space="0" w:color="auto"/>
                    <w:left w:val="none" w:sz="0" w:space="0" w:color="auto"/>
                    <w:bottom w:val="none" w:sz="0" w:space="0" w:color="auto"/>
                    <w:right w:val="none" w:sz="0" w:space="0" w:color="auto"/>
                  </w:divBdr>
                </w:div>
              </w:divsChild>
            </w:div>
            <w:div w:id="2037651778">
              <w:marLeft w:val="0"/>
              <w:marRight w:val="0"/>
              <w:marTop w:val="0"/>
              <w:marBottom w:val="0"/>
              <w:divBdr>
                <w:top w:val="none" w:sz="0" w:space="0" w:color="auto"/>
                <w:left w:val="none" w:sz="0" w:space="0" w:color="auto"/>
                <w:bottom w:val="none" w:sz="0" w:space="0" w:color="auto"/>
                <w:right w:val="none" w:sz="0" w:space="0" w:color="auto"/>
              </w:divBdr>
              <w:divsChild>
                <w:div w:id="240332172">
                  <w:marLeft w:val="0"/>
                  <w:marRight w:val="0"/>
                  <w:marTop w:val="0"/>
                  <w:marBottom w:val="0"/>
                  <w:divBdr>
                    <w:top w:val="none" w:sz="0" w:space="0" w:color="auto"/>
                    <w:left w:val="none" w:sz="0" w:space="0" w:color="auto"/>
                    <w:bottom w:val="none" w:sz="0" w:space="0" w:color="auto"/>
                    <w:right w:val="none" w:sz="0" w:space="0" w:color="auto"/>
                  </w:divBdr>
                </w:div>
                <w:div w:id="2004509862">
                  <w:marLeft w:val="0"/>
                  <w:marRight w:val="0"/>
                  <w:marTop w:val="0"/>
                  <w:marBottom w:val="0"/>
                  <w:divBdr>
                    <w:top w:val="none" w:sz="0" w:space="0" w:color="auto"/>
                    <w:left w:val="none" w:sz="0" w:space="0" w:color="auto"/>
                    <w:bottom w:val="none" w:sz="0" w:space="0" w:color="auto"/>
                    <w:right w:val="none" w:sz="0" w:space="0" w:color="auto"/>
                  </w:divBdr>
                </w:div>
                <w:div w:id="1793553459">
                  <w:marLeft w:val="0"/>
                  <w:marRight w:val="0"/>
                  <w:marTop w:val="0"/>
                  <w:marBottom w:val="0"/>
                  <w:divBdr>
                    <w:top w:val="none" w:sz="0" w:space="0" w:color="auto"/>
                    <w:left w:val="none" w:sz="0" w:space="0" w:color="auto"/>
                    <w:bottom w:val="none" w:sz="0" w:space="0" w:color="auto"/>
                    <w:right w:val="none" w:sz="0" w:space="0" w:color="auto"/>
                  </w:divBdr>
                </w:div>
                <w:div w:id="1875920123">
                  <w:marLeft w:val="0"/>
                  <w:marRight w:val="0"/>
                  <w:marTop w:val="0"/>
                  <w:marBottom w:val="0"/>
                  <w:divBdr>
                    <w:top w:val="none" w:sz="0" w:space="0" w:color="auto"/>
                    <w:left w:val="none" w:sz="0" w:space="0" w:color="auto"/>
                    <w:bottom w:val="none" w:sz="0" w:space="0" w:color="auto"/>
                    <w:right w:val="none" w:sz="0" w:space="0" w:color="auto"/>
                  </w:divBdr>
                </w:div>
              </w:divsChild>
            </w:div>
            <w:div w:id="1554196614">
              <w:marLeft w:val="0"/>
              <w:marRight w:val="0"/>
              <w:marTop w:val="0"/>
              <w:marBottom w:val="0"/>
              <w:divBdr>
                <w:top w:val="none" w:sz="0" w:space="0" w:color="auto"/>
                <w:left w:val="none" w:sz="0" w:space="0" w:color="auto"/>
                <w:bottom w:val="none" w:sz="0" w:space="0" w:color="auto"/>
                <w:right w:val="none" w:sz="0" w:space="0" w:color="auto"/>
              </w:divBdr>
              <w:divsChild>
                <w:div w:id="70278681">
                  <w:marLeft w:val="0"/>
                  <w:marRight w:val="0"/>
                  <w:marTop w:val="0"/>
                  <w:marBottom w:val="0"/>
                  <w:divBdr>
                    <w:top w:val="none" w:sz="0" w:space="0" w:color="auto"/>
                    <w:left w:val="none" w:sz="0" w:space="0" w:color="auto"/>
                    <w:bottom w:val="none" w:sz="0" w:space="0" w:color="auto"/>
                    <w:right w:val="none" w:sz="0" w:space="0" w:color="auto"/>
                  </w:divBdr>
                </w:div>
                <w:div w:id="125590575">
                  <w:marLeft w:val="0"/>
                  <w:marRight w:val="0"/>
                  <w:marTop w:val="0"/>
                  <w:marBottom w:val="0"/>
                  <w:divBdr>
                    <w:top w:val="none" w:sz="0" w:space="0" w:color="auto"/>
                    <w:left w:val="none" w:sz="0" w:space="0" w:color="auto"/>
                    <w:bottom w:val="none" w:sz="0" w:space="0" w:color="auto"/>
                    <w:right w:val="none" w:sz="0" w:space="0" w:color="auto"/>
                  </w:divBdr>
                </w:div>
                <w:div w:id="658731327">
                  <w:marLeft w:val="0"/>
                  <w:marRight w:val="0"/>
                  <w:marTop w:val="0"/>
                  <w:marBottom w:val="0"/>
                  <w:divBdr>
                    <w:top w:val="none" w:sz="0" w:space="0" w:color="auto"/>
                    <w:left w:val="none" w:sz="0" w:space="0" w:color="auto"/>
                    <w:bottom w:val="none" w:sz="0" w:space="0" w:color="auto"/>
                    <w:right w:val="none" w:sz="0" w:space="0" w:color="auto"/>
                  </w:divBdr>
                </w:div>
                <w:div w:id="594676403">
                  <w:marLeft w:val="0"/>
                  <w:marRight w:val="0"/>
                  <w:marTop w:val="0"/>
                  <w:marBottom w:val="0"/>
                  <w:divBdr>
                    <w:top w:val="none" w:sz="0" w:space="0" w:color="auto"/>
                    <w:left w:val="none" w:sz="0" w:space="0" w:color="auto"/>
                    <w:bottom w:val="none" w:sz="0" w:space="0" w:color="auto"/>
                    <w:right w:val="none" w:sz="0" w:space="0" w:color="auto"/>
                  </w:divBdr>
                </w:div>
                <w:div w:id="1999259622">
                  <w:marLeft w:val="0"/>
                  <w:marRight w:val="0"/>
                  <w:marTop w:val="0"/>
                  <w:marBottom w:val="0"/>
                  <w:divBdr>
                    <w:top w:val="none" w:sz="0" w:space="0" w:color="auto"/>
                    <w:left w:val="none" w:sz="0" w:space="0" w:color="auto"/>
                    <w:bottom w:val="none" w:sz="0" w:space="0" w:color="auto"/>
                    <w:right w:val="none" w:sz="0" w:space="0" w:color="auto"/>
                  </w:divBdr>
                </w:div>
                <w:div w:id="1345018477">
                  <w:marLeft w:val="0"/>
                  <w:marRight w:val="0"/>
                  <w:marTop w:val="0"/>
                  <w:marBottom w:val="0"/>
                  <w:divBdr>
                    <w:top w:val="none" w:sz="0" w:space="0" w:color="auto"/>
                    <w:left w:val="none" w:sz="0" w:space="0" w:color="auto"/>
                    <w:bottom w:val="none" w:sz="0" w:space="0" w:color="auto"/>
                    <w:right w:val="none" w:sz="0" w:space="0" w:color="auto"/>
                  </w:divBdr>
                </w:div>
                <w:div w:id="747575657">
                  <w:marLeft w:val="0"/>
                  <w:marRight w:val="0"/>
                  <w:marTop w:val="0"/>
                  <w:marBottom w:val="0"/>
                  <w:divBdr>
                    <w:top w:val="none" w:sz="0" w:space="0" w:color="auto"/>
                    <w:left w:val="none" w:sz="0" w:space="0" w:color="auto"/>
                    <w:bottom w:val="none" w:sz="0" w:space="0" w:color="auto"/>
                    <w:right w:val="none" w:sz="0" w:space="0" w:color="auto"/>
                  </w:divBdr>
                </w:div>
              </w:divsChild>
            </w:div>
            <w:div w:id="985932181">
              <w:marLeft w:val="0"/>
              <w:marRight w:val="0"/>
              <w:marTop w:val="0"/>
              <w:marBottom w:val="0"/>
              <w:divBdr>
                <w:top w:val="none" w:sz="0" w:space="0" w:color="auto"/>
                <w:left w:val="none" w:sz="0" w:space="0" w:color="auto"/>
                <w:bottom w:val="none" w:sz="0" w:space="0" w:color="auto"/>
                <w:right w:val="none" w:sz="0" w:space="0" w:color="auto"/>
              </w:divBdr>
              <w:divsChild>
                <w:div w:id="549608731">
                  <w:marLeft w:val="0"/>
                  <w:marRight w:val="0"/>
                  <w:marTop w:val="0"/>
                  <w:marBottom w:val="0"/>
                  <w:divBdr>
                    <w:top w:val="none" w:sz="0" w:space="0" w:color="auto"/>
                    <w:left w:val="none" w:sz="0" w:space="0" w:color="auto"/>
                    <w:bottom w:val="none" w:sz="0" w:space="0" w:color="auto"/>
                    <w:right w:val="none" w:sz="0" w:space="0" w:color="auto"/>
                  </w:divBdr>
                </w:div>
                <w:div w:id="1709573001">
                  <w:marLeft w:val="0"/>
                  <w:marRight w:val="0"/>
                  <w:marTop w:val="0"/>
                  <w:marBottom w:val="0"/>
                  <w:divBdr>
                    <w:top w:val="none" w:sz="0" w:space="0" w:color="auto"/>
                    <w:left w:val="none" w:sz="0" w:space="0" w:color="auto"/>
                    <w:bottom w:val="none" w:sz="0" w:space="0" w:color="auto"/>
                    <w:right w:val="none" w:sz="0" w:space="0" w:color="auto"/>
                  </w:divBdr>
                </w:div>
              </w:divsChild>
            </w:div>
            <w:div w:id="1739786192">
              <w:marLeft w:val="0"/>
              <w:marRight w:val="0"/>
              <w:marTop w:val="0"/>
              <w:marBottom w:val="0"/>
              <w:divBdr>
                <w:top w:val="none" w:sz="0" w:space="0" w:color="auto"/>
                <w:left w:val="none" w:sz="0" w:space="0" w:color="auto"/>
                <w:bottom w:val="none" w:sz="0" w:space="0" w:color="auto"/>
                <w:right w:val="none" w:sz="0" w:space="0" w:color="auto"/>
              </w:divBdr>
              <w:divsChild>
                <w:div w:id="1629822706">
                  <w:marLeft w:val="0"/>
                  <w:marRight w:val="0"/>
                  <w:marTop w:val="0"/>
                  <w:marBottom w:val="0"/>
                  <w:divBdr>
                    <w:top w:val="none" w:sz="0" w:space="0" w:color="auto"/>
                    <w:left w:val="none" w:sz="0" w:space="0" w:color="auto"/>
                    <w:bottom w:val="none" w:sz="0" w:space="0" w:color="auto"/>
                    <w:right w:val="none" w:sz="0" w:space="0" w:color="auto"/>
                  </w:divBdr>
                </w:div>
                <w:div w:id="754671883">
                  <w:marLeft w:val="0"/>
                  <w:marRight w:val="0"/>
                  <w:marTop w:val="0"/>
                  <w:marBottom w:val="0"/>
                  <w:divBdr>
                    <w:top w:val="none" w:sz="0" w:space="0" w:color="auto"/>
                    <w:left w:val="none" w:sz="0" w:space="0" w:color="auto"/>
                    <w:bottom w:val="none" w:sz="0" w:space="0" w:color="auto"/>
                    <w:right w:val="none" w:sz="0" w:space="0" w:color="auto"/>
                  </w:divBdr>
                </w:div>
                <w:div w:id="262036052">
                  <w:marLeft w:val="0"/>
                  <w:marRight w:val="0"/>
                  <w:marTop w:val="0"/>
                  <w:marBottom w:val="0"/>
                  <w:divBdr>
                    <w:top w:val="none" w:sz="0" w:space="0" w:color="auto"/>
                    <w:left w:val="none" w:sz="0" w:space="0" w:color="auto"/>
                    <w:bottom w:val="none" w:sz="0" w:space="0" w:color="auto"/>
                    <w:right w:val="none" w:sz="0" w:space="0" w:color="auto"/>
                  </w:divBdr>
                </w:div>
                <w:div w:id="2118744465">
                  <w:marLeft w:val="0"/>
                  <w:marRight w:val="0"/>
                  <w:marTop w:val="0"/>
                  <w:marBottom w:val="0"/>
                  <w:divBdr>
                    <w:top w:val="none" w:sz="0" w:space="0" w:color="auto"/>
                    <w:left w:val="none" w:sz="0" w:space="0" w:color="auto"/>
                    <w:bottom w:val="none" w:sz="0" w:space="0" w:color="auto"/>
                    <w:right w:val="none" w:sz="0" w:space="0" w:color="auto"/>
                  </w:divBdr>
                </w:div>
              </w:divsChild>
            </w:div>
            <w:div w:id="684867469">
              <w:marLeft w:val="0"/>
              <w:marRight w:val="0"/>
              <w:marTop w:val="0"/>
              <w:marBottom w:val="0"/>
              <w:divBdr>
                <w:top w:val="none" w:sz="0" w:space="0" w:color="auto"/>
                <w:left w:val="none" w:sz="0" w:space="0" w:color="auto"/>
                <w:bottom w:val="none" w:sz="0" w:space="0" w:color="auto"/>
                <w:right w:val="none" w:sz="0" w:space="0" w:color="auto"/>
              </w:divBdr>
              <w:divsChild>
                <w:div w:id="920871975">
                  <w:marLeft w:val="0"/>
                  <w:marRight w:val="0"/>
                  <w:marTop w:val="0"/>
                  <w:marBottom w:val="0"/>
                  <w:divBdr>
                    <w:top w:val="none" w:sz="0" w:space="0" w:color="auto"/>
                    <w:left w:val="none" w:sz="0" w:space="0" w:color="auto"/>
                    <w:bottom w:val="none" w:sz="0" w:space="0" w:color="auto"/>
                    <w:right w:val="none" w:sz="0" w:space="0" w:color="auto"/>
                  </w:divBdr>
                </w:div>
                <w:div w:id="1683584170">
                  <w:marLeft w:val="0"/>
                  <w:marRight w:val="0"/>
                  <w:marTop w:val="0"/>
                  <w:marBottom w:val="0"/>
                  <w:divBdr>
                    <w:top w:val="none" w:sz="0" w:space="0" w:color="auto"/>
                    <w:left w:val="none" w:sz="0" w:space="0" w:color="auto"/>
                    <w:bottom w:val="none" w:sz="0" w:space="0" w:color="auto"/>
                    <w:right w:val="none" w:sz="0" w:space="0" w:color="auto"/>
                  </w:divBdr>
                </w:div>
                <w:div w:id="1026105683">
                  <w:marLeft w:val="0"/>
                  <w:marRight w:val="0"/>
                  <w:marTop w:val="0"/>
                  <w:marBottom w:val="0"/>
                  <w:divBdr>
                    <w:top w:val="none" w:sz="0" w:space="0" w:color="auto"/>
                    <w:left w:val="none" w:sz="0" w:space="0" w:color="auto"/>
                    <w:bottom w:val="none" w:sz="0" w:space="0" w:color="auto"/>
                    <w:right w:val="none" w:sz="0" w:space="0" w:color="auto"/>
                  </w:divBdr>
                </w:div>
                <w:div w:id="1926721124">
                  <w:marLeft w:val="0"/>
                  <w:marRight w:val="0"/>
                  <w:marTop w:val="0"/>
                  <w:marBottom w:val="0"/>
                  <w:divBdr>
                    <w:top w:val="none" w:sz="0" w:space="0" w:color="auto"/>
                    <w:left w:val="none" w:sz="0" w:space="0" w:color="auto"/>
                    <w:bottom w:val="none" w:sz="0" w:space="0" w:color="auto"/>
                    <w:right w:val="none" w:sz="0" w:space="0" w:color="auto"/>
                  </w:divBdr>
                </w:div>
                <w:div w:id="540484122">
                  <w:marLeft w:val="0"/>
                  <w:marRight w:val="0"/>
                  <w:marTop w:val="0"/>
                  <w:marBottom w:val="0"/>
                  <w:divBdr>
                    <w:top w:val="none" w:sz="0" w:space="0" w:color="auto"/>
                    <w:left w:val="none" w:sz="0" w:space="0" w:color="auto"/>
                    <w:bottom w:val="none" w:sz="0" w:space="0" w:color="auto"/>
                    <w:right w:val="none" w:sz="0" w:space="0" w:color="auto"/>
                  </w:divBdr>
                </w:div>
                <w:div w:id="1689401853">
                  <w:marLeft w:val="0"/>
                  <w:marRight w:val="0"/>
                  <w:marTop w:val="0"/>
                  <w:marBottom w:val="0"/>
                  <w:divBdr>
                    <w:top w:val="none" w:sz="0" w:space="0" w:color="auto"/>
                    <w:left w:val="none" w:sz="0" w:space="0" w:color="auto"/>
                    <w:bottom w:val="none" w:sz="0" w:space="0" w:color="auto"/>
                    <w:right w:val="none" w:sz="0" w:space="0" w:color="auto"/>
                  </w:divBdr>
                </w:div>
                <w:div w:id="1005934211">
                  <w:marLeft w:val="0"/>
                  <w:marRight w:val="0"/>
                  <w:marTop w:val="0"/>
                  <w:marBottom w:val="0"/>
                  <w:divBdr>
                    <w:top w:val="none" w:sz="0" w:space="0" w:color="auto"/>
                    <w:left w:val="none" w:sz="0" w:space="0" w:color="auto"/>
                    <w:bottom w:val="none" w:sz="0" w:space="0" w:color="auto"/>
                    <w:right w:val="none" w:sz="0" w:space="0" w:color="auto"/>
                  </w:divBdr>
                </w:div>
                <w:div w:id="2003503636">
                  <w:marLeft w:val="0"/>
                  <w:marRight w:val="0"/>
                  <w:marTop w:val="0"/>
                  <w:marBottom w:val="0"/>
                  <w:divBdr>
                    <w:top w:val="none" w:sz="0" w:space="0" w:color="auto"/>
                    <w:left w:val="none" w:sz="0" w:space="0" w:color="auto"/>
                    <w:bottom w:val="none" w:sz="0" w:space="0" w:color="auto"/>
                    <w:right w:val="none" w:sz="0" w:space="0" w:color="auto"/>
                  </w:divBdr>
                </w:div>
              </w:divsChild>
            </w:div>
            <w:div w:id="61656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3761</Words>
  <Characters>22569</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2</cp:revision>
  <cp:lastPrinted>2019-12-09T10:35:00Z</cp:lastPrinted>
  <dcterms:created xsi:type="dcterms:W3CDTF">2019-12-09T10:35:00Z</dcterms:created>
  <dcterms:modified xsi:type="dcterms:W3CDTF">2019-12-09T10:35:00Z</dcterms:modified>
</cp:coreProperties>
</file>