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C34" w:rsidRPr="00A211C9" w:rsidRDefault="00CE0C34" w:rsidP="00CE0C34">
      <w:pPr>
        <w:spacing w:after="0" w:line="240" w:lineRule="auto"/>
        <w:rPr>
          <w:highlight w:val="yellow"/>
        </w:rPr>
      </w:pPr>
      <w:r w:rsidRPr="00A211C9">
        <w:rPr>
          <w:highlight w:val="yellow"/>
        </w:rPr>
        <w:t>Podane przez Zamawiającego normy są wpisane w dokumentację dotyczącą posiadanej akredytacji. Zamawiający dopuszcza spełnienie norm równoważnych – w takim przypadku Wykonawca jest zobowiązany na swój koszt i ryzyko przeprowadzić proces zapewniający  Zamawiającemu utrzymanie wszystkich posiadanych uprawnień i akredytacji na zaproponowanych roztworach wzorcowych.</w:t>
      </w:r>
    </w:p>
    <w:p w:rsidR="00CE0C34" w:rsidRPr="00A211C9" w:rsidRDefault="00CE0C34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highlight w:val="yellow"/>
          <w:lang w:eastAsia="pl-PL"/>
        </w:rPr>
      </w:pPr>
    </w:p>
    <w:p w:rsidR="00CE0C34" w:rsidRDefault="00A211C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highlight w:val="yellow"/>
        </w:rPr>
        <w:t>Warunkiem jest</w:t>
      </w:r>
      <w:r w:rsidRPr="00A211C9">
        <w:rPr>
          <w:highlight w:val="yellow"/>
        </w:rPr>
        <w:t xml:space="preserve"> do</w:t>
      </w:r>
      <w:r>
        <w:rPr>
          <w:highlight w:val="yellow"/>
        </w:rPr>
        <w:t xml:space="preserve">starczenie dwóch różnych serii różnych producentów lub </w:t>
      </w:r>
      <w:r w:rsidRPr="00A211C9">
        <w:rPr>
          <w:highlight w:val="yellow"/>
        </w:rPr>
        <w:t>dwóch różnych producentów lub produkty tego samego producent</w:t>
      </w:r>
      <w:r>
        <w:rPr>
          <w:highlight w:val="yellow"/>
        </w:rPr>
        <w:t>a</w:t>
      </w:r>
      <w:r w:rsidRPr="00A211C9">
        <w:rPr>
          <w:highlight w:val="yellow"/>
        </w:rPr>
        <w:t xml:space="preserve"> w dwóch różnych seriach.</w:t>
      </w:r>
    </w:p>
    <w:p w:rsidR="00C07D8A" w:rsidRPr="00684CED" w:rsidRDefault="00C07D8A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84CED">
        <w:rPr>
          <w:rFonts w:ascii="Arial" w:eastAsia="Times New Roman" w:hAnsi="Arial" w:cs="Arial"/>
          <w:b/>
          <w:sz w:val="24"/>
          <w:szCs w:val="24"/>
          <w:lang w:eastAsia="pl-PL"/>
        </w:rPr>
        <w:t>Mieszaniny wzorców</w:t>
      </w:r>
    </w:p>
    <w:tbl>
      <w:tblPr>
        <w:tblW w:w="1148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8"/>
        <w:gridCol w:w="2814"/>
        <w:gridCol w:w="866"/>
        <w:gridCol w:w="736"/>
        <w:gridCol w:w="1030"/>
        <w:gridCol w:w="1031"/>
        <w:gridCol w:w="735"/>
        <w:gridCol w:w="1031"/>
        <w:gridCol w:w="1324"/>
        <w:gridCol w:w="1325"/>
      </w:tblGrid>
      <w:tr w:rsidR="00C07D8A" w:rsidRPr="007C1225" w:rsidTr="007C1225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miary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VAT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Producent, nazwa handlowa</w:t>
            </w:r>
          </w:p>
        </w:tc>
      </w:tr>
      <w:tr w:rsidR="00C07D8A" w:rsidRPr="00684CED" w:rsidTr="007C1225">
        <w:trPr>
          <w:trHeight w:val="5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</w:rPr>
            </w:pPr>
            <w:r w:rsidRPr="00684CED">
              <w:rPr>
                <w:rFonts w:ascii="Arial" w:hAnsi="Arial" w:cs="Arial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84CED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684CED" w:rsidRDefault="00C07D8A" w:rsidP="001238B8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10</w:t>
            </w:r>
          </w:p>
        </w:tc>
      </w:tr>
      <w:tr w:rsidR="00C07D8A" w:rsidRPr="007C1225" w:rsidTr="007C1225">
        <w:trPr>
          <w:trHeight w:val="1050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Wzorzec Wielopierścieniowych Węglowodorów Aromatycznych (WWA), zawierający: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lang w:val="en-US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naftalen,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acenaften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fluore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n, 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fenantren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antracen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, benzo(a)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antracen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chryzen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, benzo(b)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, benzo(k)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, benzo(a)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dibenzo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a,h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antracen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, benzo(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g,h,i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perylen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oraz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indeno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(1,2,3-cd)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 </w:t>
            </w:r>
            <w:r w:rsidRPr="007C1225">
              <w:rPr>
                <w:rFonts w:ascii="Times New Roman" w:hAnsi="Times New Roman" w:cs="Times New Roman"/>
                <w:b/>
                <w:szCs w:val="20"/>
                <w:lang w:val="en-US"/>
              </w:rPr>
              <w:t xml:space="preserve">Np. </w:t>
            </w:r>
            <w:r w:rsidRPr="007C1225">
              <w:rPr>
                <w:rFonts w:ascii="Times New Roman" w:hAnsi="Times New Roman" w:cs="Times New Roman"/>
                <w:b/>
                <w:szCs w:val="20"/>
              </w:rPr>
              <w:t>PAH MIX 9</w:t>
            </w:r>
            <w:r w:rsidRPr="007C1225">
              <w:rPr>
                <w:rFonts w:ascii="Times New Roman" w:hAnsi="Times New Roman" w:cs="Times New Roman"/>
                <w:szCs w:val="20"/>
              </w:rPr>
              <w:t xml:space="preserve"> w metanolu, stężenie 10mg w metanolu, objętość 5x1ml</w:t>
            </w:r>
          </w:p>
          <w:p w:rsidR="00C07D8A" w:rsidRPr="007C1225" w:rsidRDefault="00C07D8A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1225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12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 Węglowodorów z grupy BTEX zawierający: benzen, toluen, etylobenzen, 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m,p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-ksylen, o-ksylen oraz styren w metanolu </w:t>
            </w:r>
            <w:r w:rsidRPr="007C1225">
              <w:rPr>
                <w:rFonts w:ascii="Times New Roman" w:hAnsi="Times New Roman" w:cs="Times New Roman"/>
                <w:b/>
                <w:szCs w:val="20"/>
              </w:rPr>
              <w:t xml:space="preserve">np.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Aromatic</w:t>
            </w:r>
            <w:proofErr w:type="spellEnd"/>
            <w:r w:rsidRPr="007C1225">
              <w:rPr>
                <w:rFonts w:ascii="Times New Roman" w:hAnsi="Times New Roman" w:cs="Times New Roman"/>
                <w:b/>
                <w:szCs w:val="20"/>
              </w:rPr>
              <w:t xml:space="preserve"> VOC- Mix 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stężenie 2000ng/ul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halogenowych pochodnych węglowodorów (THM) zawierający: chloroform,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tetrachlorek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węgla,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trichloroetylen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bromodichlorometan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chlorodibromoetan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trichloroetylen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bromoform w metanolu </w:t>
            </w:r>
            <w:r w:rsidRPr="007C1225">
              <w:rPr>
                <w:rFonts w:ascii="Times New Roman" w:hAnsi="Times New Roman" w:cs="Times New Roman"/>
                <w:b/>
                <w:szCs w:val="20"/>
              </w:rPr>
              <w:t>np. VOC MIX 61</w:t>
            </w:r>
            <w:r w:rsidRPr="007C1225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Stężenie 1000-10000 mg/L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680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pestycydów zawierający: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trifluralinę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alachlor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fenitrothion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chlorpyrifos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izodrynę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tetradifon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w metanolu </w:t>
            </w:r>
          </w:p>
          <w:p w:rsidR="001238B8" w:rsidRPr="007C1225" w:rsidRDefault="00C07D8A" w:rsidP="00684CED">
            <w:pPr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Stężenie 1000ug/ml lub 5000ug/ml w metanolu, 1ml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br/>
            </w:r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>ru</w:t>
            </w:r>
            <w:proofErr w:type="spellEnd"/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pStyle w:val="Akapitzlist"/>
              <w:ind w:left="0"/>
              <w:rPr>
                <w:sz w:val="22"/>
                <w:szCs w:val="22"/>
              </w:rPr>
            </w:pPr>
            <w:r w:rsidRPr="007C1225">
              <w:rPr>
                <w:sz w:val="22"/>
                <w:szCs w:val="22"/>
              </w:rPr>
              <w:t>Wzorzec pestycydów  zawierający : alfa-</w:t>
            </w:r>
            <w:proofErr w:type="spellStart"/>
            <w:r w:rsidRPr="007C1225">
              <w:rPr>
                <w:sz w:val="22"/>
                <w:szCs w:val="22"/>
              </w:rPr>
              <w:t>heksachlorocykloheksan</w:t>
            </w:r>
            <w:proofErr w:type="spellEnd"/>
            <w:r w:rsidRPr="007C1225">
              <w:rPr>
                <w:sz w:val="22"/>
                <w:szCs w:val="22"/>
              </w:rPr>
              <w:t xml:space="preserve">(alfa-HCH), </w:t>
            </w:r>
            <w:proofErr w:type="spellStart"/>
            <w:r w:rsidRPr="007C1225">
              <w:rPr>
                <w:sz w:val="22"/>
                <w:szCs w:val="22"/>
              </w:rPr>
              <w:t>heksachlorobenzen</w:t>
            </w:r>
            <w:proofErr w:type="spellEnd"/>
            <w:r w:rsidRPr="007C1225">
              <w:rPr>
                <w:sz w:val="22"/>
                <w:szCs w:val="22"/>
              </w:rPr>
              <w:t>,</w:t>
            </w:r>
          </w:p>
          <w:p w:rsidR="00C07D8A" w:rsidRPr="007C1225" w:rsidRDefault="00C07D8A" w:rsidP="001238B8">
            <w:pPr>
              <w:pStyle w:val="Akapitzlist"/>
              <w:ind w:left="0"/>
              <w:rPr>
                <w:sz w:val="22"/>
                <w:szCs w:val="22"/>
              </w:rPr>
            </w:pPr>
            <w:r w:rsidRPr="007C1225">
              <w:rPr>
                <w:sz w:val="22"/>
                <w:szCs w:val="22"/>
              </w:rPr>
              <w:t>beta-</w:t>
            </w:r>
            <w:proofErr w:type="spellStart"/>
            <w:r w:rsidRPr="007C1225">
              <w:rPr>
                <w:sz w:val="22"/>
                <w:szCs w:val="22"/>
              </w:rPr>
              <w:t>heksachlorocykloheksan</w:t>
            </w:r>
            <w:proofErr w:type="spellEnd"/>
            <w:r w:rsidRPr="007C1225">
              <w:rPr>
                <w:sz w:val="22"/>
                <w:szCs w:val="22"/>
              </w:rPr>
              <w:t xml:space="preserve"> (beta-HCH),</w:t>
            </w:r>
          </w:p>
          <w:p w:rsidR="00C07D8A" w:rsidRPr="007C1225" w:rsidRDefault="00C07D8A" w:rsidP="001238B8">
            <w:pPr>
              <w:pStyle w:val="Akapitzlist"/>
              <w:ind w:left="0"/>
              <w:rPr>
                <w:sz w:val="22"/>
                <w:szCs w:val="22"/>
              </w:rPr>
            </w:pPr>
            <w:r w:rsidRPr="007C1225">
              <w:rPr>
                <w:sz w:val="22"/>
                <w:szCs w:val="22"/>
              </w:rPr>
              <w:t>lindan (gamma-</w:t>
            </w:r>
            <w:proofErr w:type="spellStart"/>
            <w:r w:rsidRPr="007C1225">
              <w:rPr>
                <w:sz w:val="22"/>
                <w:szCs w:val="22"/>
              </w:rPr>
              <w:t>heksachlorocykloheksan</w:t>
            </w:r>
            <w:proofErr w:type="spellEnd"/>
            <w:r w:rsidRPr="007C1225">
              <w:rPr>
                <w:sz w:val="22"/>
                <w:szCs w:val="22"/>
              </w:rPr>
              <w:t xml:space="preserve"> (gamma-HCH)), </w:t>
            </w:r>
            <w:proofErr w:type="spellStart"/>
            <w:r w:rsidRPr="007C1225">
              <w:rPr>
                <w:sz w:val="22"/>
                <w:szCs w:val="22"/>
              </w:rPr>
              <w:t>heptachlor</w:t>
            </w:r>
            <w:proofErr w:type="spellEnd"/>
            <w:r w:rsidRPr="007C1225">
              <w:rPr>
                <w:sz w:val="22"/>
                <w:szCs w:val="22"/>
              </w:rPr>
              <w:t xml:space="preserve">, </w:t>
            </w:r>
            <w:proofErr w:type="spellStart"/>
            <w:r w:rsidRPr="007C1225">
              <w:rPr>
                <w:sz w:val="22"/>
                <w:szCs w:val="22"/>
              </w:rPr>
              <w:t>aldrynę</w:t>
            </w:r>
            <w:proofErr w:type="spellEnd"/>
            <w:r w:rsidRPr="007C1225">
              <w:rPr>
                <w:sz w:val="22"/>
                <w:szCs w:val="22"/>
              </w:rPr>
              <w:t xml:space="preserve">, </w:t>
            </w:r>
            <w:proofErr w:type="spellStart"/>
            <w:r w:rsidRPr="007C1225">
              <w:rPr>
                <w:sz w:val="22"/>
                <w:szCs w:val="22"/>
              </w:rPr>
              <w:t>heptachlor</w:t>
            </w:r>
            <w:proofErr w:type="spellEnd"/>
            <w:r w:rsidRPr="007C1225">
              <w:rPr>
                <w:sz w:val="22"/>
                <w:szCs w:val="22"/>
              </w:rPr>
              <w:t xml:space="preserve"> epoksyd A, dieldrynę, </w:t>
            </w:r>
            <w:proofErr w:type="spellStart"/>
            <w:r w:rsidRPr="007C1225">
              <w:rPr>
                <w:sz w:val="22"/>
                <w:szCs w:val="22"/>
              </w:rPr>
              <w:t>endrynę</w:t>
            </w:r>
            <w:proofErr w:type="spellEnd"/>
            <w:r w:rsidRPr="007C1225">
              <w:rPr>
                <w:sz w:val="22"/>
                <w:szCs w:val="22"/>
              </w:rPr>
              <w:t>,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 xml:space="preserve">4,4’- DDE, 2,4’- DDT, 4.4’-DDD, 4,4’-DDT, </w:t>
            </w:r>
            <w:proofErr w:type="spellStart"/>
            <w:r w:rsidRPr="007C1225">
              <w:rPr>
                <w:rFonts w:ascii="Times New Roman" w:hAnsi="Times New Roman" w:cs="Times New Roman"/>
              </w:rPr>
              <w:t>metoksychlor</w:t>
            </w:r>
            <w:proofErr w:type="spellEnd"/>
          </w:p>
          <w:p w:rsidR="00C07D8A" w:rsidRPr="007C1225" w:rsidRDefault="00C07D8A" w:rsidP="001238B8">
            <w:pPr>
              <w:rPr>
                <w:rFonts w:ascii="Times New Roman" w:hAnsi="Times New Roman" w:cs="Times New Roman"/>
                <w:szCs w:val="20"/>
                <w:u w:val="single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Stężenie 1000ug/ml lub 5000ug/ml w metanolu, 1ml </w:t>
            </w:r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akredytacji laboratorium, wymagana co najmniej </w:t>
            </w:r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lastRenderedPageBreak/>
              <w:t>roczna ważność r-</w:t>
            </w:r>
            <w:proofErr w:type="spellStart"/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>ru</w:t>
            </w:r>
            <w:proofErr w:type="spellEnd"/>
            <w:r w:rsidR="001238B8" w:rsidRPr="007C1225">
              <w:rPr>
                <w:rFonts w:ascii="Times New Roman" w:hAnsi="Times New Roman" w:cs="Times New Roman"/>
                <w:szCs w:val="20"/>
                <w:u w:val="single"/>
              </w:rPr>
              <w:t>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polichlorowanych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bifenyli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(PCB) zawierający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kongenery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28.52.101.118.138.153 i 180.</w:t>
            </w:r>
          </w:p>
          <w:p w:rsidR="00C07D8A" w:rsidRPr="007C1225" w:rsidRDefault="00C07D8A" w:rsidP="001238B8">
            <w:pPr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Stężenie 1000ug/ml w metanolu, 1ml lub wzorzec stały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238B8" w:rsidRPr="007C1225" w:rsidRDefault="001238B8" w:rsidP="00C07D8A">
      <w:pPr>
        <w:spacing w:after="0"/>
        <w:rPr>
          <w:rFonts w:ascii="Times New Roman" w:hAnsi="Times New Roman" w:cs="Times New Roman"/>
          <w:szCs w:val="20"/>
        </w:rPr>
      </w:pPr>
    </w:p>
    <w:p w:rsidR="00684CED" w:rsidRPr="007C1225" w:rsidRDefault="00684CED" w:rsidP="00C07D8A">
      <w:pPr>
        <w:spacing w:after="0"/>
        <w:rPr>
          <w:rFonts w:ascii="Times New Roman" w:hAnsi="Times New Roman" w:cs="Times New Roman"/>
          <w:szCs w:val="20"/>
        </w:rPr>
      </w:pPr>
    </w:p>
    <w:p w:rsidR="00684CED" w:rsidRPr="007C1225" w:rsidRDefault="00684CED" w:rsidP="00C07D8A">
      <w:pPr>
        <w:spacing w:after="0"/>
        <w:rPr>
          <w:rFonts w:ascii="Times New Roman" w:hAnsi="Times New Roman" w:cs="Times New Roman"/>
          <w:szCs w:val="20"/>
        </w:rPr>
      </w:pPr>
    </w:p>
    <w:p w:rsidR="00684CED" w:rsidRPr="007C1225" w:rsidRDefault="00684CED" w:rsidP="00C07D8A">
      <w:pPr>
        <w:spacing w:after="0"/>
        <w:rPr>
          <w:rFonts w:ascii="Times New Roman" w:hAnsi="Times New Roman" w:cs="Times New Roman"/>
          <w:szCs w:val="20"/>
        </w:rPr>
      </w:pPr>
    </w:p>
    <w:p w:rsidR="00C07D8A" w:rsidRPr="007C1225" w:rsidRDefault="00C07D8A" w:rsidP="00C07D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12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Pojedyncze wzorce</w:t>
      </w:r>
    </w:p>
    <w:tbl>
      <w:tblPr>
        <w:tblW w:w="1148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8"/>
        <w:gridCol w:w="2502"/>
        <w:gridCol w:w="1178"/>
        <w:gridCol w:w="736"/>
        <w:gridCol w:w="1030"/>
        <w:gridCol w:w="1031"/>
        <w:gridCol w:w="735"/>
        <w:gridCol w:w="1031"/>
        <w:gridCol w:w="1324"/>
        <w:gridCol w:w="1325"/>
      </w:tblGrid>
      <w:tr w:rsidR="00C07D8A" w:rsidRPr="007C1225" w:rsidTr="001238B8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Nazwa towaru, wymagania,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Jednostka</w:t>
            </w: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miary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 xml:space="preserve"> Cena jednostkowa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netto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Stawka VAT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VAT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brutto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Producent, nazwa handlowa</w:t>
            </w:r>
          </w:p>
        </w:tc>
      </w:tr>
      <w:tr w:rsidR="00C07D8A" w:rsidRPr="007C1225" w:rsidTr="001238B8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C12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10</w:t>
            </w: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dichlorometanu (chlorku metylenu)   1000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ug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/ml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przez laboratorium akredytowane wg wymagań normy ISO 17025 oraz ISO Guide </w:t>
            </w:r>
            <w:r w:rsidRPr="007C1225">
              <w:rPr>
                <w:szCs w:val="20"/>
                <w:u w:val="single"/>
              </w:rPr>
              <w:lastRenderedPageBreak/>
              <w:t>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Wzorzec 1,2-dichloroetanu 1000mg/l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akrylamidu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 w metanolu,  stężenie 1000ug/ml, 1ml</w:t>
            </w:r>
          </w:p>
          <w:p w:rsidR="00C07D8A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1238B8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Dekan (C10)</w:t>
            </w:r>
            <w:r w:rsidR="00C07D8A" w:rsidRPr="007C1225">
              <w:rPr>
                <w:rFonts w:ascii="Times New Roman" w:hAnsi="Times New Roman" w:cs="Times New Roman"/>
                <w:szCs w:val="20"/>
              </w:rPr>
              <w:t>, czystość co najmniej 99,7%</w:t>
            </w:r>
            <w:r w:rsidRPr="007C1225">
              <w:rPr>
                <w:rFonts w:ascii="Times New Roman" w:hAnsi="Times New Roman" w:cs="Times New Roman"/>
                <w:szCs w:val="20"/>
              </w:rPr>
              <w:t>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</w:t>
            </w:r>
            <w:r w:rsidRPr="007C1225">
              <w:rPr>
                <w:szCs w:val="20"/>
                <w:u w:val="single"/>
              </w:rPr>
              <w:lastRenderedPageBreak/>
              <w:t>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519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8B8" w:rsidRPr="007C1225" w:rsidRDefault="00C07D8A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proofErr w:type="spellStart"/>
            <w:r w:rsidRPr="007C1225">
              <w:rPr>
                <w:szCs w:val="20"/>
              </w:rPr>
              <w:t>Tetrakontan</w:t>
            </w:r>
            <w:proofErr w:type="spellEnd"/>
            <w:r w:rsidRPr="007C1225">
              <w:rPr>
                <w:szCs w:val="20"/>
              </w:rPr>
              <w:t xml:space="preserve"> (C40) ilość 0,1 g, czystość co najmniej 97,57% </w:t>
            </w:r>
            <w:r w:rsidR="001238B8"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="001238B8" w:rsidRPr="007C1225">
              <w:rPr>
                <w:szCs w:val="20"/>
                <w:u w:val="single"/>
              </w:rPr>
              <w:t>ru</w:t>
            </w:r>
            <w:proofErr w:type="spellEnd"/>
            <w:r w:rsidR="001238B8"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992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n-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dodekan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(C12) ilość 5ml, czystość co najmniej 99,4%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7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Pen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>tatriakontan</w:t>
            </w:r>
            <w:proofErr w:type="spellEnd"/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(C35) ilość 20mg, </w:t>
            </w:r>
            <w:r w:rsidRPr="007C1225">
              <w:rPr>
                <w:rFonts w:ascii="Times New Roman" w:hAnsi="Times New Roman" w:cs="Times New Roman"/>
                <w:szCs w:val="20"/>
              </w:rPr>
              <w:t>co najmniej 99,5%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41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8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Heksadekan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(C16) substancja czysta, czystość co najmniej 99,5%</w:t>
            </w:r>
          </w:p>
          <w:p w:rsidR="00C07D8A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684CED">
        <w:trPr>
          <w:trHeight w:val="56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Henejkozan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(C21) substancja czysta, czystość co najmniej 99,5%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przez laboratorium akredytowane wg wymagań normy ISO 17025 oraz ISO Guide 34 lub PN-EN ISO 17034:2017-03, </w:t>
            </w:r>
            <w:r w:rsidRPr="007C1225">
              <w:rPr>
                <w:szCs w:val="20"/>
                <w:u w:val="single"/>
              </w:rPr>
              <w:lastRenderedPageBreak/>
              <w:t>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708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10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Wzorzec toluenu d-8 </w:t>
            </w:r>
          </w:p>
          <w:p w:rsidR="00C07D8A" w:rsidRPr="007C1225" w:rsidRDefault="00684CED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2500ug/ml w </w:t>
            </w:r>
            <w:r w:rsidR="00C07D8A" w:rsidRPr="007C1225">
              <w:rPr>
                <w:rFonts w:ascii="Times New Roman" w:hAnsi="Times New Roman" w:cs="Times New Roman"/>
                <w:szCs w:val="20"/>
              </w:rPr>
              <w:t>metanolu, objętość</w:t>
            </w:r>
            <w:r w:rsidRPr="007C1225">
              <w:rPr>
                <w:rFonts w:ascii="Times New Roman" w:hAnsi="Times New Roman" w:cs="Times New Roman"/>
                <w:szCs w:val="20"/>
              </w:rPr>
              <w:t>,</w:t>
            </w:r>
            <w:r w:rsidR="00C07D8A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56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Wzorzec oleju mineralnego spełniający normę ISO 9377, zawierający olej typu A, olej typu B, n-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tetracontane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, n-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decane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5mg/ml w heksanie,  np. ISO 9377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mineral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Oil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Standard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12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lang w:val="en-US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>Wzorzec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  <w:lang w:val="en-US"/>
              </w:rPr>
              <w:t xml:space="preserve"> QC  Standard Solution for EN ISO 9377-2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13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Alfa-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heksachlorocykloheksan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,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Beta-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heksachlorocykloheksan</w:t>
            </w:r>
            <w:proofErr w:type="spellEnd"/>
            <w:r w:rsidRPr="007C1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225">
              <w:rPr>
                <w:rFonts w:ascii="Times New Roman" w:hAnsi="Times New Roman" w:cs="Times New Roman"/>
                <w:szCs w:val="20"/>
              </w:rPr>
              <w:t>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przez laboratorium </w:t>
            </w:r>
            <w:r w:rsidRPr="007C1225">
              <w:rPr>
                <w:szCs w:val="20"/>
                <w:u w:val="single"/>
              </w:rPr>
              <w:lastRenderedPageBreak/>
              <w:t>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16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Lindan (gamma-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heksachlorocykloheksan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) czysta substancja lub wzorzec o jak najwyższym stężeniu w metanolu,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17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Heptachlor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18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Aldryna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Heptachlor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epoksyd A czysta substancja lub wzorzec o jak n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>ajwyższym stężeniu w metanolu,</w:t>
            </w:r>
            <w:r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5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4,4’-DDT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</w:t>
            </w:r>
            <w:r w:rsidRPr="007C1225">
              <w:rPr>
                <w:szCs w:val="20"/>
                <w:u w:val="single"/>
              </w:rPr>
              <w:lastRenderedPageBreak/>
              <w:t>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21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Dieldryna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Endryna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akredytacji laboratorium, wymagana co najmniej </w:t>
            </w:r>
            <w:r w:rsidRPr="007C1225">
              <w:rPr>
                <w:szCs w:val="20"/>
                <w:u w:val="single"/>
              </w:rPr>
              <w:lastRenderedPageBreak/>
              <w:t>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13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25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4.4’-DDD</w:t>
            </w:r>
            <w:r w:rsidRPr="007C1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225">
              <w:rPr>
                <w:rFonts w:ascii="Times New Roman" w:hAnsi="Times New Roman" w:cs="Times New Roman"/>
                <w:szCs w:val="20"/>
              </w:rPr>
              <w:t>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28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Beta-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Endosulfan</w:t>
            </w:r>
            <w:proofErr w:type="spellEnd"/>
            <w:r w:rsidRPr="007C122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C1225">
              <w:rPr>
                <w:rFonts w:ascii="Times New Roman" w:hAnsi="Times New Roman" w:cs="Times New Roman"/>
                <w:szCs w:val="20"/>
              </w:rPr>
              <w:t>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85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Pentachlorobenzen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</w:t>
            </w:r>
            <w:r w:rsidRPr="007C1225">
              <w:rPr>
                <w:szCs w:val="20"/>
                <w:u w:val="single"/>
              </w:rPr>
              <w:lastRenderedPageBreak/>
              <w:t>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30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4,4’ DDT-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31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2,4’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Metoksychlor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566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32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4,4’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Metoksychlor</w:t>
            </w:r>
            <w:proofErr w:type="spellEnd"/>
            <w:r w:rsidRPr="007C12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1225">
              <w:rPr>
                <w:rFonts w:ascii="Times New Roman" w:hAnsi="Times New Roman" w:cs="Times New Roman"/>
                <w:szCs w:val="20"/>
              </w:rPr>
              <w:t>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39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Atrazyna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40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Chlorfenvinfos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</w:t>
            </w:r>
            <w:r w:rsidRPr="007C1225">
              <w:rPr>
                <w:szCs w:val="20"/>
                <w:u w:val="single"/>
              </w:rPr>
              <w:lastRenderedPageBreak/>
              <w:t>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44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Chlorobenzen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45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1,3 –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Dichlorobenzen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akredytacji laboratorium, wymagana co najmniej </w:t>
            </w:r>
            <w:r w:rsidRPr="007C1225">
              <w:rPr>
                <w:szCs w:val="20"/>
                <w:u w:val="single"/>
              </w:rPr>
              <w:lastRenderedPageBreak/>
              <w:t>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1238B8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46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1,4  -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Dichlorobenzen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684CED">
        <w:trPr>
          <w:trHeight w:val="5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47</w:t>
            </w: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1,2 –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Dichlorobenzen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 czysta substancja lub wzorzec o jak najwyższym stężeniu w metanolu,</w:t>
            </w:r>
            <w:r w:rsidR="00684CED" w:rsidRPr="007C1225">
              <w:rPr>
                <w:rFonts w:ascii="Times New Roman" w:hAnsi="Times New Roman" w:cs="Times New Roman"/>
                <w:szCs w:val="20"/>
              </w:rPr>
              <w:t xml:space="preserve"> 1ml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1225" w:rsidRPr="007C1225" w:rsidTr="00684CED">
        <w:trPr>
          <w:trHeight w:val="567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1225" w:rsidRPr="007C1225" w:rsidRDefault="007C1225" w:rsidP="007C1225">
            <w:pPr>
              <w:spacing w:after="0"/>
              <w:ind w:firstLine="708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RAZEM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84CED" w:rsidRPr="007C1225" w:rsidRDefault="00684CED" w:rsidP="00C07D8A">
      <w:pPr>
        <w:spacing w:after="0"/>
        <w:rPr>
          <w:rFonts w:ascii="Times New Roman" w:hAnsi="Times New Roman" w:cs="Times New Roman"/>
          <w:szCs w:val="20"/>
        </w:rPr>
      </w:pPr>
    </w:p>
    <w:p w:rsidR="007C1225" w:rsidRDefault="007C1225" w:rsidP="00C07D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C1225" w:rsidRDefault="007C1225" w:rsidP="00C07D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C1225" w:rsidRDefault="007C1225" w:rsidP="00C07D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07D8A" w:rsidRPr="007C1225" w:rsidRDefault="00C07D8A" w:rsidP="00C07D8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C12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CRM</w:t>
      </w:r>
    </w:p>
    <w:tbl>
      <w:tblPr>
        <w:tblW w:w="1204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3545"/>
        <w:gridCol w:w="567"/>
        <w:gridCol w:w="851"/>
        <w:gridCol w:w="992"/>
        <w:gridCol w:w="992"/>
        <w:gridCol w:w="851"/>
        <w:gridCol w:w="992"/>
        <w:gridCol w:w="850"/>
        <w:gridCol w:w="1843"/>
      </w:tblGrid>
      <w:tr w:rsidR="00C07D8A" w:rsidRPr="007C1225" w:rsidTr="007C122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ind w:hanging="108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Lp.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Nazwa towaru, wymagania,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Jednostka</w:t>
            </w: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miary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Wartość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Wartość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Producent, nazwa handlowa</w:t>
            </w:r>
          </w:p>
        </w:tc>
      </w:tr>
      <w:tr w:rsidR="00C07D8A" w:rsidRPr="007C1225" w:rsidTr="007C1225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C12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10</w:t>
            </w:r>
          </w:p>
        </w:tc>
      </w:tr>
      <w:tr w:rsidR="00C07D8A" w:rsidRPr="007C1225" w:rsidTr="007C1225">
        <w:trPr>
          <w:trHeight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Certyfikowany materiał referencyjny gleby zawierający BTEX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np</w:t>
            </w:r>
            <w:proofErr w:type="spellEnd"/>
            <w:r w:rsidRPr="007C1225">
              <w:rPr>
                <w:rFonts w:ascii="Times New Roman" w:hAnsi="Times New Roman" w:cs="Times New Roman"/>
                <w:b/>
                <w:szCs w:val="20"/>
              </w:rPr>
              <w:t>: BTEX-CLAY 1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 w:line="240" w:lineRule="auto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b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Certyfikowany materiał referencyjny gleby zawierający BTEX  (benzen, 1,2-dichlorobenzen, 1,3-dichlorobenzen, 1,4-dichlorobenzen,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etylbenzen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metyl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tert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-butyl eter (MTBE), naftalen, toluen, 1,2,4-trimetylbenzen, 1,2,5-trimetylbenzen,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m+p-ksylen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o-ksylen, suma ksylenów) w zakresie 1.7-10.2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ug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/kg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np</w:t>
            </w:r>
            <w:proofErr w:type="spellEnd"/>
            <w:r w:rsidRPr="007C1225">
              <w:rPr>
                <w:rFonts w:ascii="Times New Roman" w:hAnsi="Times New Roman" w:cs="Times New Roman"/>
                <w:b/>
                <w:szCs w:val="20"/>
              </w:rPr>
              <w:t>: BTEX-CLAY 2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Certyfikowany materiał referencyjny gleby zawierający WWA (naftalen,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acenaften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(a)antracen,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(a)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(b)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g,h,i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perylen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(k)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chrysen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dibenzo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a,h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)antracen,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indeno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(1,2,3-cd)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fenantren,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) w zakresie 124-705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ug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/kg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np</w:t>
            </w:r>
            <w:proofErr w:type="spellEnd"/>
            <w:r w:rsidRPr="007C1225">
              <w:rPr>
                <w:rFonts w:ascii="Times New Roman" w:hAnsi="Times New Roman" w:cs="Times New Roman"/>
                <w:b/>
                <w:szCs w:val="20"/>
              </w:rPr>
              <w:t>: PAH-LOAMY CLAY</w:t>
            </w:r>
            <w:r w:rsidRPr="007C1225">
              <w:rPr>
                <w:rFonts w:ascii="Times New Roman" w:hAnsi="Times New Roman" w:cs="Times New Roman"/>
                <w:szCs w:val="20"/>
              </w:rPr>
              <w:t xml:space="preserve">  </w:t>
            </w:r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7D8A" w:rsidRPr="007C1225" w:rsidTr="007C1225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 xml:space="preserve">Certyfikowany materiał referencyjny gleby zawierający WWA (naftalen,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acenaften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(a)antracen,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(a)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(b)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g,h,i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perylen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(k)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chrysen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dibenzo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a,h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)antracen,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fluoranten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indeno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>(1,2,3-cd)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, fenantren, </w:t>
            </w:r>
            <w:proofErr w:type="spellStart"/>
            <w:r w:rsidRPr="007C1225">
              <w:rPr>
                <w:rFonts w:ascii="Times New Roman" w:hAnsi="Times New Roman" w:cs="Times New Roman"/>
                <w:szCs w:val="20"/>
              </w:rPr>
              <w:t>piren</w:t>
            </w:r>
            <w:proofErr w:type="spellEnd"/>
            <w:r w:rsidRPr="007C1225">
              <w:rPr>
                <w:rFonts w:ascii="Times New Roman" w:hAnsi="Times New Roman" w:cs="Times New Roman"/>
                <w:szCs w:val="20"/>
              </w:rPr>
              <w:t xml:space="preserve">) w zakresie 0.45-14.0 (suma 75.4) mg/kg 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np</w:t>
            </w:r>
            <w:proofErr w:type="spellEnd"/>
            <w:r w:rsidRPr="007C1225">
              <w:rPr>
                <w:rFonts w:ascii="Times New Roman" w:hAnsi="Times New Roman" w:cs="Times New Roman"/>
                <w:b/>
                <w:szCs w:val="20"/>
              </w:rPr>
              <w:t xml:space="preserve">: PAH in </w:t>
            </w:r>
            <w:proofErr w:type="spellStart"/>
            <w:r w:rsidRPr="007C1225">
              <w:rPr>
                <w:rFonts w:ascii="Times New Roman" w:hAnsi="Times New Roman" w:cs="Times New Roman"/>
                <w:b/>
                <w:szCs w:val="20"/>
              </w:rPr>
              <w:t>soil</w:t>
            </w:r>
            <w:proofErr w:type="spellEnd"/>
          </w:p>
          <w:p w:rsidR="001238B8" w:rsidRPr="007C1225" w:rsidRDefault="001238B8" w:rsidP="001238B8">
            <w:pPr>
              <w:pStyle w:val="Nagwek1"/>
              <w:shd w:val="clear" w:color="auto" w:fill="FFFFFF"/>
              <w:jc w:val="left"/>
              <w:rPr>
                <w:szCs w:val="20"/>
                <w:u w:val="single"/>
              </w:rPr>
            </w:pPr>
            <w:r w:rsidRPr="007C1225">
              <w:rPr>
                <w:szCs w:val="20"/>
                <w:u w:val="single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</w:t>
            </w:r>
            <w:proofErr w:type="spellStart"/>
            <w:r w:rsidRPr="007C1225">
              <w:rPr>
                <w:szCs w:val="20"/>
                <w:u w:val="single"/>
              </w:rPr>
              <w:t>ru</w:t>
            </w:r>
            <w:proofErr w:type="spellEnd"/>
            <w:r w:rsidRPr="007C1225">
              <w:rPr>
                <w:szCs w:val="20"/>
                <w:u w:val="single"/>
              </w:rPr>
              <w:t>.</w:t>
            </w:r>
          </w:p>
          <w:p w:rsidR="00C07D8A" w:rsidRPr="007C1225" w:rsidRDefault="00C07D8A" w:rsidP="001238B8">
            <w:pPr>
              <w:spacing w:after="0"/>
              <w:rPr>
                <w:rFonts w:ascii="Times New Roman" w:hAnsi="Times New Roman" w:cs="Times New Roman"/>
                <w:szCs w:val="20"/>
                <w:u w:val="singl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C1225" w:rsidRPr="007C1225" w:rsidTr="007C1225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7D8A" w:rsidRPr="007C1225" w:rsidRDefault="00C07D8A" w:rsidP="00C07D8A">
      <w:pPr>
        <w:spacing w:after="0"/>
        <w:rPr>
          <w:rFonts w:ascii="Times New Roman" w:hAnsi="Times New Roman" w:cs="Times New Roman"/>
          <w:szCs w:val="20"/>
        </w:rPr>
      </w:pPr>
      <w:bookmarkStart w:id="0" w:name="_GoBack"/>
      <w:bookmarkEnd w:id="0"/>
    </w:p>
    <w:sectPr w:rsidR="00C07D8A" w:rsidRPr="007C1225" w:rsidSect="001238B8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63579"/>
    <w:multiLevelType w:val="hybridMultilevel"/>
    <w:tmpl w:val="44C6C1DA"/>
    <w:lvl w:ilvl="0" w:tplc="FCE0D342">
      <w:start w:val="1"/>
      <w:numFmt w:val="lowerLetter"/>
      <w:pStyle w:val="Wylicz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96753"/>
    <w:multiLevelType w:val="hybridMultilevel"/>
    <w:tmpl w:val="865AC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53ED1"/>
    <w:multiLevelType w:val="hybridMultilevel"/>
    <w:tmpl w:val="26D04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88779F"/>
    <w:multiLevelType w:val="multilevel"/>
    <w:tmpl w:val="AFA8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4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03C5E"/>
    <w:multiLevelType w:val="hybridMultilevel"/>
    <w:tmpl w:val="697AD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C85167"/>
    <w:multiLevelType w:val="hybridMultilevel"/>
    <w:tmpl w:val="21AE7774"/>
    <w:lvl w:ilvl="0" w:tplc="A906DEC4">
      <w:start w:val="1"/>
      <w:numFmt w:val="decimal"/>
      <w:pStyle w:val="Wylicz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9C678BE"/>
    <w:multiLevelType w:val="hybridMultilevel"/>
    <w:tmpl w:val="C4E87A04"/>
    <w:lvl w:ilvl="0" w:tplc="C7BCF43E">
      <w:start w:val="1"/>
      <w:numFmt w:val="bullet"/>
      <w:pStyle w:val="Wypunk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266229"/>
    <w:multiLevelType w:val="hybridMultilevel"/>
    <w:tmpl w:val="253265D2"/>
    <w:lvl w:ilvl="0" w:tplc="BE9A9EE2">
      <w:start w:val="1"/>
      <w:numFmt w:val="bullet"/>
      <w:pStyle w:val="Wypunkt-"/>
      <w:lvlText w:val="−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F64CD2"/>
    <w:multiLevelType w:val="hybridMultilevel"/>
    <w:tmpl w:val="B96ABE0C"/>
    <w:lvl w:ilvl="0" w:tplc="61820F3C">
      <w:start w:val="1"/>
      <w:numFmt w:val="decimal"/>
      <w:pStyle w:val="Literatwykaz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F377236"/>
    <w:multiLevelType w:val="hybridMultilevel"/>
    <w:tmpl w:val="BEEA8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9">
    <w:nsid w:val="711638BF"/>
    <w:multiLevelType w:val="hybridMultilevel"/>
    <w:tmpl w:val="53369B88"/>
    <w:lvl w:ilvl="0" w:tplc="39142E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719C4E24"/>
    <w:multiLevelType w:val="hybridMultilevel"/>
    <w:tmpl w:val="11FC3312"/>
    <w:lvl w:ilvl="0" w:tplc="45D8F3DC">
      <w:start w:val="1"/>
      <w:numFmt w:val="upperLetter"/>
      <w:pStyle w:val="WyliczA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3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4">
    <w:nsid w:val="77607D73"/>
    <w:multiLevelType w:val="hybridMultilevel"/>
    <w:tmpl w:val="D7E8A2CA"/>
    <w:lvl w:ilvl="0" w:tplc="D50CE912">
      <w:start w:val="1"/>
      <w:numFmt w:val="decimal"/>
      <w:pStyle w:val="Wylicz1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7C45DE9"/>
    <w:multiLevelType w:val="hybridMultilevel"/>
    <w:tmpl w:val="197E395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7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16"/>
  </w:num>
  <w:num w:numId="5">
    <w:abstractNumId w:val="32"/>
  </w:num>
  <w:num w:numId="6">
    <w:abstractNumId w:val="14"/>
  </w:num>
  <w:num w:numId="7">
    <w:abstractNumId w:val="3"/>
  </w:num>
  <w:num w:numId="8">
    <w:abstractNumId w:val="7"/>
  </w:num>
  <w:num w:numId="9">
    <w:abstractNumId w:val="26"/>
  </w:num>
  <w:num w:numId="10">
    <w:abstractNumId w:val="0"/>
  </w:num>
  <w:num w:numId="11">
    <w:abstractNumId w:val="19"/>
  </w:num>
  <w:num w:numId="12">
    <w:abstractNumId w:val="36"/>
  </w:num>
  <w:num w:numId="13">
    <w:abstractNumId w:val="29"/>
  </w:num>
  <w:num w:numId="14">
    <w:abstractNumId w:val="10"/>
  </w:num>
  <w:num w:numId="15">
    <w:abstractNumId w:val="13"/>
  </w:num>
  <w:num w:numId="16">
    <w:abstractNumId w:val="1"/>
  </w:num>
  <w:num w:numId="17">
    <w:abstractNumId w:val="21"/>
  </w:num>
  <w:num w:numId="18">
    <w:abstractNumId w:val="12"/>
  </w:num>
  <w:num w:numId="19">
    <w:abstractNumId w:val="9"/>
  </w:num>
  <w:num w:numId="20">
    <w:abstractNumId w:val="17"/>
  </w:num>
  <w:num w:numId="21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7"/>
  </w:num>
  <w:num w:numId="24">
    <w:abstractNumId w:val="6"/>
  </w:num>
  <w:num w:numId="25">
    <w:abstractNumId w:val="25"/>
  </w:num>
  <w:num w:numId="26">
    <w:abstractNumId w:val="34"/>
  </w:num>
  <w:num w:numId="27">
    <w:abstractNumId w:val="20"/>
  </w:num>
  <w:num w:numId="28">
    <w:abstractNumId w:val="2"/>
  </w:num>
  <w:num w:numId="29">
    <w:abstractNumId w:val="30"/>
  </w:num>
  <w:num w:numId="30">
    <w:abstractNumId w:val="23"/>
  </w:num>
  <w:num w:numId="31">
    <w:abstractNumId w:val="22"/>
  </w:num>
  <w:num w:numId="32">
    <w:abstractNumId w:val="11"/>
  </w:num>
  <w:num w:numId="33">
    <w:abstractNumId w:val="18"/>
  </w:num>
  <w:num w:numId="34">
    <w:abstractNumId w:val="5"/>
  </w:num>
  <w:num w:numId="35">
    <w:abstractNumId w:val="15"/>
  </w:num>
  <w:num w:numId="36">
    <w:abstractNumId w:val="35"/>
  </w:num>
  <w:num w:numId="37">
    <w:abstractNumId w:val="4"/>
  </w:num>
  <w:num w:numId="38">
    <w:abstractNumId w:val="27"/>
  </w:num>
  <w:num w:numId="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8A"/>
    <w:rsid w:val="001238B8"/>
    <w:rsid w:val="001517A4"/>
    <w:rsid w:val="00583F88"/>
    <w:rsid w:val="00684CED"/>
    <w:rsid w:val="007C1225"/>
    <w:rsid w:val="00857671"/>
    <w:rsid w:val="00990A06"/>
    <w:rsid w:val="00A211C9"/>
    <w:rsid w:val="00C07D8A"/>
    <w:rsid w:val="00CE0C34"/>
    <w:rsid w:val="00D7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22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20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25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26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27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28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29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30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31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22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20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25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26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27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28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29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30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31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2711</Words>
  <Characters>16270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Kuna Patrycja</dc:creator>
  <cp:lastModifiedBy>KBula</cp:lastModifiedBy>
  <cp:revision>3</cp:revision>
  <dcterms:created xsi:type="dcterms:W3CDTF">2019-10-04T11:09:00Z</dcterms:created>
  <dcterms:modified xsi:type="dcterms:W3CDTF">2019-10-04T11:35:00Z</dcterms:modified>
</cp:coreProperties>
</file>