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C84062">
      <w:pPr>
        <w:spacing w:after="0" w:line="240" w:lineRule="auto"/>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045D7F" w:rsidRDefault="00706CDA" w:rsidP="003105C7">
      <w:pPr>
        <w:spacing w:after="0" w:line="240" w:lineRule="auto"/>
        <w:jc w:val="center"/>
        <w:rPr>
          <w:rFonts w:ascii="Times New Roman" w:hAnsi="Times New Roman" w:cs="Times New Roman"/>
          <w:sz w:val="24"/>
          <w:szCs w:val="24"/>
          <w:lang w:eastAsia="pl-PL"/>
        </w:rPr>
      </w:pPr>
      <w:r w:rsidRPr="00045D7F">
        <w:rPr>
          <w:rFonts w:ascii="Times New Roman" w:hAnsi="Times New Roman" w:cs="Times New Roman"/>
          <w:sz w:val="24"/>
          <w:szCs w:val="24"/>
          <w:lang w:eastAsia="pl-PL"/>
        </w:rPr>
        <w:t>w postępowaniu o udzielenie zamówienia publicznego prowadzonego</w:t>
      </w:r>
    </w:p>
    <w:p w:rsidR="00D06BC8" w:rsidRPr="00045D7F" w:rsidRDefault="00706CDA" w:rsidP="00D06BC8">
      <w:pPr>
        <w:spacing w:after="0" w:line="240" w:lineRule="auto"/>
        <w:jc w:val="center"/>
        <w:rPr>
          <w:rFonts w:ascii="Times New Roman" w:hAnsi="Times New Roman" w:cs="Times New Roman"/>
          <w:sz w:val="24"/>
          <w:szCs w:val="24"/>
          <w:lang w:eastAsia="pl-PL"/>
        </w:rPr>
      </w:pPr>
      <w:r w:rsidRPr="00045D7F">
        <w:rPr>
          <w:rFonts w:ascii="Times New Roman" w:hAnsi="Times New Roman" w:cs="Times New Roman"/>
          <w:sz w:val="24"/>
          <w:szCs w:val="24"/>
          <w:lang w:eastAsia="pl-PL"/>
        </w:rPr>
        <w:t>w trybi</w:t>
      </w:r>
      <w:r w:rsidR="00B400C2" w:rsidRPr="00045D7F">
        <w:rPr>
          <w:rFonts w:ascii="Times New Roman" w:hAnsi="Times New Roman" w:cs="Times New Roman"/>
          <w:sz w:val="24"/>
          <w:szCs w:val="24"/>
          <w:lang w:eastAsia="pl-PL"/>
        </w:rPr>
        <w:t>e przetargu nieograniczonego na</w:t>
      </w:r>
      <w:r w:rsidR="00BA26B7" w:rsidRPr="00045D7F">
        <w:rPr>
          <w:rFonts w:ascii="Times New Roman" w:hAnsi="Times New Roman" w:cs="Times New Roman"/>
          <w:sz w:val="24"/>
          <w:szCs w:val="24"/>
          <w:lang w:eastAsia="pl-PL"/>
        </w:rPr>
        <w:t xml:space="preserve"> dostawę</w:t>
      </w:r>
      <w:r w:rsidR="00D06BC8" w:rsidRPr="00045D7F">
        <w:rPr>
          <w:rFonts w:ascii="Times New Roman" w:hAnsi="Times New Roman" w:cs="Times New Roman"/>
          <w:sz w:val="24"/>
          <w:szCs w:val="24"/>
          <w:lang w:eastAsia="pl-PL"/>
        </w:rPr>
        <w:t xml:space="preserve">:  </w:t>
      </w:r>
    </w:p>
    <w:p w:rsidR="00D06BC8" w:rsidRPr="00045D7F" w:rsidRDefault="00D06BC8" w:rsidP="00D06BC8">
      <w:pPr>
        <w:spacing w:after="0" w:line="240" w:lineRule="auto"/>
        <w:jc w:val="center"/>
        <w:rPr>
          <w:rFonts w:ascii="Times New Roman" w:hAnsi="Times New Roman" w:cs="Times New Roman"/>
          <w:b/>
          <w:sz w:val="24"/>
          <w:szCs w:val="24"/>
        </w:rPr>
      </w:pPr>
    </w:p>
    <w:p w:rsidR="00540478" w:rsidRPr="00045D7F" w:rsidRDefault="00045D7F" w:rsidP="003105C7">
      <w:pPr>
        <w:spacing w:after="0" w:line="240" w:lineRule="auto"/>
        <w:jc w:val="center"/>
        <w:rPr>
          <w:rFonts w:ascii="Times New Roman" w:eastAsia="SimSun" w:hAnsi="Times New Roman" w:cs="Times New Roman"/>
          <w:b/>
          <w:color w:val="000000"/>
          <w:sz w:val="24"/>
          <w:szCs w:val="24"/>
        </w:rPr>
      </w:pPr>
      <w:r w:rsidRPr="00045D7F">
        <w:rPr>
          <w:rFonts w:ascii="Times New Roman" w:hAnsi="Times New Roman" w:cs="Times New Roman"/>
          <w:b/>
          <w:sz w:val="24"/>
          <w:szCs w:val="24"/>
        </w:rPr>
        <w:t>analizatora do oznaczania związków rtęci wraz z akcesoriami</w:t>
      </w:r>
    </w:p>
    <w:p w:rsidR="00706CDA" w:rsidRPr="00045D7F" w:rsidRDefault="00706CDA" w:rsidP="00B400C2">
      <w:pPr>
        <w:spacing w:after="0" w:line="240" w:lineRule="auto"/>
        <w:rPr>
          <w:rFonts w:ascii="Times New Roman" w:hAnsi="Times New Roman" w:cs="Times New Roman"/>
          <w:sz w:val="24"/>
          <w:szCs w:val="24"/>
          <w:lang w:eastAsia="pl-PL"/>
        </w:rPr>
      </w:pPr>
    </w:p>
    <w:p w:rsidR="00706CDA" w:rsidRPr="00045D7F" w:rsidRDefault="00706CDA" w:rsidP="003105C7">
      <w:pPr>
        <w:spacing w:after="0" w:line="240" w:lineRule="auto"/>
        <w:jc w:val="center"/>
        <w:rPr>
          <w:rFonts w:ascii="Times New Roman" w:hAnsi="Times New Roman" w:cs="Times New Roman"/>
          <w:sz w:val="24"/>
          <w:szCs w:val="24"/>
          <w:lang w:eastAsia="pl-PL"/>
        </w:rPr>
      </w:pPr>
      <w:r w:rsidRPr="00045D7F">
        <w:rPr>
          <w:rFonts w:ascii="Times New Roman" w:hAnsi="Times New Roman" w:cs="Times New Roman"/>
          <w:sz w:val="24"/>
          <w:szCs w:val="24"/>
          <w:lang w:eastAsia="pl-PL"/>
        </w:rPr>
        <w:t xml:space="preserve">Zamówienie o wartości mniejszej niż kwoty określone w przepisach wydanych na podstawie </w:t>
      </w:r>
      <w:r w:rsidRPr="00045D7F">
        <w:rPr>
          <w:rFonts w:ascii="Times New Roman" w:hAnsi="Times New Roman" w:cs="Times New Roman"/>
          <w:sz w:val="24"/>
          <w:szCs w:val="24"/>
          <w:lang w:eastAsia="pl-PL"/>
        </w:rPr>
        <w:br/>
        <w:t>art. 11, ust. 8 ustawy z dnia 29 stycznia 200</w:t>
      </w:r>
      <w:r w:rsidR="00BB3D54" w:rsidRPr="00045D7F">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AA5D55" w:rsidRDefault="00AA5D55"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77C09" w:rsidRDefault="00D77C09" w:rsidP="002C07A1">
      <w:pPr>
        <w:spacing w:after="0" w:line="240" w:lineRule="auto"/>
        <w:rPr>
          <w:rFonts w:ascii="Times New Roman" w:hAnsi="Times New Roman" w:cs="Times New Roman"/>
          <w:sz w:val="24"/>
          <w:szCs w:val="24"/>
          <w:lang w:eastAsia="pl-PL"/>
        </w:rPr>
      </w:pPr>
    </w:p>
    <w:p w:rsidR="000C1610" w:rsidRPr="00607816" w:rsidRDefault="000C1610"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87B13">
        <w:rPr>
          <w:rFonts w:ascii="Times New Roman" w:hAnsi="Times New Roman" w:cs="Times New Roman"/>
          <w:lang w:eastAsia="pl-PL"/>
        </w:rPr>
        <w:t>52</w:t>
      </w:r>
      <w:r w:rsidR="000C1610">
        <w:rPr>
          <w:rFonts w:ascii="Times New Roman" w:hAnsi="Times New Roman" w:cs="Times New Roman"/>
          <w:lang w:eastAsia="pl-PL"/>
        </w:rPr>
        <w:t>16</w:t>
      </w:r>
      <w:r w:rsidR="003A1A96" w:rsidRPr="00607816">
        <w:rPr>
          <w:rFonts w:ascii="Times New Roman" w:hAnsi="Times New Roman" w:cs="Times New Roman"/>
          <w:lang w:eastAsia="pl-PL"/>
        </w:rPr>
        <w:t>/SK/</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0C1610">
        <w:rPr>
          <w:rFonts w:ascii="Times New Roman" w:hAnsi="Times New Roman" w:cs="Times New Roman"/>
          <w:lang w:eastAsia="pl-PL"/>
        </w:rPr>
        <w:t>SW</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2018r. poz. 1986</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0C1610" w:rsidRDefault="00706CDA" w:rsidP="000C1610">
      <w:pPr>
        <w:spacing w:after="0" w:line="240" w:lineRule="auto"/>
        <w:rPr>
          <w:rFonts w:ascii="Times New Roman" w:hAnsi="Times New Roman" w:cs="Times New Roman"/>
          <w:b/>
          <w:bCs/>
          <w:lang w:eastAsia="pl-PL"/>
        </w:rPr>
      </w:pPr>
    </w:p>
    <w:p w:rsidR="000C1610" w:rsidRPr="000C1610" w:rsidRDefault="00F70ED9" w:rsidP="000C1610">
      <w:pPr>
        <w:spacing w:after="0" w:line="240" w:lineRule="auto"/>
        <w:rPr>
          <w:rFonts w:ascii="Times New Roman" w:eastAsia="SimSun" w:hAnsi="Times New Roman" w:cs="Times New Roman"/>
          <w:b/>
          <w:color w:val="000000"/>
        </w:rPr>
      </w:pPr>
      <w:r w:rsidRPr="000C1610">
        <w:rPr>
          <w:rFonts w:ascii="Times New Roman" w:hAnsi="Times New Roman" w:cs="Times New Roman"/>
          <w:b/>
        </w:rPr>
        <w:t>1.</w:t>
      </w:r>
      <w:r w:rsidRPr="000C1610">
        <w:rPr>
          <w:rFonts w:ascii="Times New Roman" w:hAnsi="Times New Roman" w:cs="Times New Roman"/>
        </w:rPr>
        <w:t xml:space="preserve"> </w:t>
      </w:r>
      <w:r w:rsidRPr="000C1610">
        <w:rPr>
          <w:rFonts w:ascii="Times New Roman" w:hAnsi="Times New Roman" w:cs="Times New Roman"/>
        </w:rPr>
        <w:tab/>
      </w:r>
      <w:r w:rsidR="00507D45" w:rsidRPr="000C1610">
        <w:rPr>
          <w:rFonts w:ascii="Times New Roman" w:hAnsi="Times New Roman" w:cs="Times New Roman"/>
        </w:rPr>
        <w:t xml:space="preserve">Przedmiotem zamówienia jest </w:t>
      </w:r>
      <w:r w:rsidR="00507D45" w:rsidRPr="000C1610">
        <w:rPr>
          <w:rFonts w:ascii="Times New Roman" w:hAnsi="Times New Roman" w:cs="Times New Roman"/>
          <w:b/>
        </w:rPr>
        <w:t>dostawa</w:t>
      </w:r>
      <w:r w:rsidR="00977678" w:rsidRPr="000C1610">
        <w:rPr>
          <w:rFonts w:ascii="Times New Roman" w:eastAsia="SimSun" w:hAnsi="Times New Roman" w:cs="Times New Roman"/>
          <w:b/>
          <w:color w:val="000000"/>
        </w:rPr>
        <w:t xml:space="preserve"> </w:t>
      </w:r>
      <w:r w:rsidR="000C1610" w:rsidRPr="000C1610">
        <w:rPr>
          <w:rFonts w:ascii="Times New Roman" w:hAnsi="Times New Roman" w:cs="Times New Roman"/>
          <w:b/>
        </w:rPr>
        <w:t xml:space="preserve">analizatora do oznaczania związków rtęci wraz </w:t>
      </w:r>
      <w:r w:rsidR="0069592E">
        <w:rPr>
          <w:rFonts w:ascii="Times New Roman" w:hAnsi="Times New Roman" w:cs="Times New Roman"/>
          <w:b/>
        </w:rPr>
        <w:br/>
      </w:r>
      <w:r w:rsidR="000C1610" w:rsidRPr="000C1610">
        <w:rPr>
          <w:rFonts w:ascii="Times New Roman" w:hAnsi="Times New Roman" w:cs="Times New Roman"/>
          <w:b/>
        </w:rPr>
        <w:t>z akcesoriami</w:t>
      </w:r>
      <w:r w:rsidR="0069592E">
        <w:rPr>
          <w:rFonts w:ascii="Times New Roman" w:hAnsi="Times New Roman" w:cs="Times New Roman"/>
          <w:b/>
        </w:rPr>
        <w:t xml:space="preserve">. </w:t>
      </w:r>
    </w:p>
    <w:p w:rsidR="00075EBB" w:rsidRPr="00977678" w:rsidRDefault="00075EBB" w:rsidP="000C1610">
      <w:pPr>
        <w:shd w:val="clear" w:color="auto" w:fill="FFFFFF"/>
        <w:spacing w:after="0" w:line="240" w:lineRule="auto"/>
        <w:jc w:val="both"/>
        <w:rPr>
          <w:rFonts w:ascii="Times New Roman" w:hAnsi="Times New Roman" w:cs="Times New Roman"/>
          <w:b/>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B75CE1" w:rsidRPr="00FF226D" w:rsidRDefault="00FF226D" w:rsidP="0035076D">
      <w:pPr>
        <w:spacing w:after="0" w:line="240" w:lineRule="auto"/>
        <w:jc w:val="both"/>
        <w:rPr>
          <w:rFonts w:ascii="Times New Roman" w:hAnsi="Times New Roman" w:cs="Times New Roman"/>
          <w:sz w:val="20"/>
          <w:szCs w:val="20"/>
          <w:shd w:val="clear" w:color="auto" w:fill="FFFFFF"/>
        </w:rPr>
      </w:pPr>
      <w:r w:rsidRPr="00FF226D">
        <w:rPr>
          <w:rFonts w:ascii="Times New Roman" w:hAnsi="Times New Roman" w:cs="Times New Roman"/>
          <w:sz w:val="20"/>
          <w:szCs w:val="20"/>
          <w:shd w:val="clear" w:color="auto" w:fill="EEEEEE"/>
        </w:rPr>
        <w:t>38540000-2</w:t>
      </w:r>
      <w:r w:rsidR="00E96EE7" w:rsidRPr="00FF226D">
        <w:rPr>
          <w:rFonts w:ascii="Times New Roman" w:hAnsi="Times New Roman" w:cs="Times New Roman"/>
          <w:sz w:val="20"/>
          <w:szCs w:val="20"/>
        </w:rPr>
        <w:t xml:space="preserve"> </w:t>
      </w:r>
      <w:r w:rsidRPr="00FF226D">
        <w:rPr>
          <w:rFonts w:ascii="Times New Roman" w:hAnsi="Times New Roman" w:cs="Times New Roman"/>
          <w:sz w:val="20"/>
          <w:szCs w:val="20"/>
          <w:shd w:val="clear" w:color="auto" w:fill="FFFFFF"/>
        </w:rPr>
        <w:t>Maszyny i aparatura badawcza i pomiarowa</w:t>
      </w:r>
    </w:p>
    <w:p w:rsidR="00E96EE7" w:rsidRPr="00607816" w:rsidRDefault="00E96EE7"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w:t>
      </w:r>
      <w:r w:rsidRPr="00607816">
        <w:rPr>
          <w:rFonts w:ascii="Times New Roman" w:hAnsi="Times New Roman" w:cs="Times New Roman"/>
          <w:szCs w:val="24"/>
          <w:lang w:eastAsia="pl-PL"/>
        </w:rPr>
        <w:lastRenderedPageBreak/>
        <w:t>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4D3F09" w:rsidRPr="00C02306" w:rsidRDefault="00FF63AF" w:rsidP="004D3F09">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1E2BD2">
        <w:rPr>
          <w:rFonts w:ascii="Times New Roman" w:eastAsia="Times New Roman" w:hAnsi="Times New Roman" w:cs="Times New Roman"/>
          <w:b/>
          <w:lang w:eastAsia="pl-PL"/>
        </w:rPr>
        <w:t>6 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4D3F09">
        <w:rPr>
          <w:rFonts w:ascii="Times New Roman" w:hAnsi="Times New Roman" w:cs="Times New Roman"/>
          <w:b/>
        </w:rPr>
        <w:t xml:space="preserve">Główny Instytut Górnictwa, Plac Gwarków 1, 40-166 Katowice, </w:t>
      </w:r>
      <w:r w:rsidR="00A77E53">
        <w:rPr>
          <w:rFonts w:ascii="Times New Roman" w:hAnsi="Times New Roman" w:cs="Times New Roman"/>
          <w:b/>
        </w:rPr>
        <w:t xml:space="preserve">Budynek CCTW, Zakład SW. </w:t>
      </w:r>
    </w:p>
    <w:p w:rsidR="000667F0" w:rsidRPr="00607816" w:rsidRDefault="000667F0" w:rsidP="000667F0">
      <w:pPr>
        <w:spacing w:after="0" w:line="240" w:lineRule="auto"/>
        <w:rPr>
          <w:rFonts w:ascii="Times New Roman" w:hAnsi="Times New Roman" w:cs="Times New Roman"/>
          <w:b/>
          <w:bCs/>
          <w:color w:val="000000"/>
          <w:lang w:eastAsia="pl-PL"/>
        </w:rPr>
      </w:pP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E73C16">
        <w:rPr>
          <w:rFonts w:ascii="Times New Roman" w:hAnsi="Times New Roman" w:cs="Times New Roman"/>
          <w:b/>
        </w:rPr>
        <w:t xml:space="preserve">12 </w:t>
      </w:r>
      <w:r w:rsidRPr="00607816">
        <w:rPr>
          <w:rFonts w:ascii="Times New Roman" w:hAnsi="Times New Roman" w:cs="Times New Roman"/>
          <w:b/>
        </w:rPr>
        <w:t>miesięcy.</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Default="000667F0" w:rsidP="000667F0">
      <w:pPr>
        <w:tabs>
          <w:tab w:val="num" w:pos="709"/>
        </w:tabs>
        <w:autoSpaceDE w:val="0"/>
        <w:autoSpaceDN w:val="0"/>
        <w:adjustRightInd w:val="0"/>
        <w:spacing w:after="0" w:line="240" w:lineRule="auto"/>
        <w:ind w:left="705" w:hanging="705"/>
        <w:jc w:val="both"/>
        <w:rPr>
          <w:rFonts w:ascii="Times New Roman" w:hAnsi="Times New Roman" w:cs="Times New Roman"/>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586251">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w:t>
      </w:r>
      <w:r w:rsidR="006D31E0">
        <w:rPr>
          <w:rFonts w:ascii="Times New Roman" w:hAnsi="Times New Roman" w:cs="Times New Roman"/>
        </w:rPr>
        <w:t xml:space="preserve">dbioru ilościowo – jakościowego, </w:t>
      </w:r>
      <w:r w:rsidR="00771F45">
        <w:rPr>
          <w:rFonts w:ascii="Times New Roman" w:hAnsi="Times New Roman" w:cs="Times New Roman"/>
        </w:rPr>
        <w:t xml:space="preserve">z </w:t>
      </w:r>
      <w:r w:rsidR="006D31E0" w:rsidRPr="00447315">
        <w:rPr>
          <w:rFonts w:ascii="Times New Roman" w:hAnsi="Times New Roman" w:cs="Times New Roman"/>
        </w:rPr>
        <w:t>przeprowadzonej instalacji</w:t>
      </w:r>
      <w:r w:rsidR="006D31E0">
        <w:rPr>
          <w:rFonts w:ascii="Times New Roman" w:hAnsi="Times New Roman" w:cs="Times New Roman"/>
        </w:rPr>
        <w:t xml:space="preserve"> i uruchomienia </w:t>
      </w:r>
      <w:r w:rsidR="006D31E0" w:rsidRPr="00447315">
        <w:rPr>
          <w:rFonts w:ascii="Times New Roman" w:hAnsi="Times New Roman" w:cs="Times New Roman"/>
        </w:rPr>
        <w:t>oraz szkolenia</w:t>
      </w:r>
      <w:r w:rsidR="006D31E0">
        <w:rPr>
          <w:rFonts w:ascii="Times New Roman" w:hAnsi="Times New Roman" w:cs="Times New Roman"/>
        </w:rPr>
        <w:t xml:space="preserve">. </w:t>
      </w:r>
    </w:p>
    <w:p w:rsidR="006D5E8C" w:rsidRDefault="006D5E8C" w:rsidP="000667F0">
      <w:pPr>
        <w:tabs>
          <w:tab w:val="num" w:pos="709"/>
        </w:tabs>
        <w:autoSpaceDE w:val="0"/>
        <w:autoSpaceDN w:val="0"/>
        <w:adjustRightInd w:val="0"/>
        <w:spacing w:after="0" w:line="240" w:lineRule="auto"/>
        <w:ind w:left="705" w:hanging="705"/>
        <w:jc w:val="both"/>
        <w:rPr>
          <w:rFonts w:ascii="Times New Roman" w:hAnsi="Times New Roman" w:cs="Times New Roman"/>
        </w:rPr>
      </w:pPr>
    </w:p>
    <w:p w:rsidR="006D5E8C" w:rsidRPr="00607816" w:rsidRDefault="006D5E8C"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D5E8C">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strony </w:t>
      </w:r>
      <w:r w:rsidRPr="00A526C0">
        <w:rPr>
          <w:rFonts w:ascii="Times New Roman" w:hAnsi="Times New Roman" w:cs="Times New Roman"/>
        </w:rPr>
        <w:t xml:space="preserve">po zawarciu umowy, jednak nie później </w:t>
      </w:r>
      <w:r w:rsidRPr="00AA5D55">
        <w:rPr>
          <w:rFonts w:ascii="Times New Roman" w:hAnsi="Times New Roman" w:cs="Times New Roman"/>
        </w:rPr>
        <w:t>niż 30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6D5E8C"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9E2D74">
        <w:rPr>
          <w:rFonts w:ascii="Times New Roman" w:hAnsi="Times New Roman" w:cs="Times New Roman"/>
        </w:rPr>
        <w:t xml:space="preserve">. </w:t>
      </w:r>
      <w:r w:rsidR="009E2D74">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sidR="009E2D74">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2018</w:t>
      </w:r>
      <w:r w:rsidR="00316628">
        <w:rPr>
          <w:rFonts w:ascii="Times New Roman" w:hAnsi="Times New Roman" w:cs="Times New Roman"/>
        </w:rPr>
        <w:t>/2019</w:t>
      </w:r>
      <w:r w:rsidR="00BD0497" w:rsidRPr="00607816">
        <w:rPr>
          <w:rFonts w:ascii="Times New Roman" w:hAnsi="Times New Roman" w:cs="Times New Roman"/>
        </w:rPr>
        <w:t>)</w:t>
      </w:r>
      <w:r w:rsidR="009E2D74">
        <w:rPr>
          <w:rFonts w:ascii="Times New Roman" w:hAnsi="Times New Roman" w:cs="Times New Roman"/>
        </w:rPr>
        <w:t xml:space="preserve">, </w:t>
      </w:r>
      <w:r w:rsidR="009E2D74"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009E2D74"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009E2D74"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009E2D74" w:rsidRPr="00607816">
        <w:rPr>
          <w:rFonts w:ascii="Times New Roman" w:eastAsia="Times New Roman" w:hAnsi="Times New Roman" w:cs="Times New Roman"/>
          <w:szCs w:val="20"/>
          <w:lang w:eastAsia="pl-PL"/>
        </w:rPr>
        <w:t xml:space="preserve"> </w:t>
      </w:r>
      <w:r w:rsidR="009E2D74">
        <w:rPr>
          <w:rFonts w:ascii="Times New Roman" w:eastAsia="Times New Roman" w:hAnsi="Times New Roman" w:cs="Times New Roman"/>
          <w:szCs w:val="20"/>
          <w:lang w:eastAsia="pl-PL"/>
        </w:rPr>
        <w:t>demonstracyjne na konferencjach</w:t>
      </w:r>
      <w:r w:rsidR="009E2D74" w:rsidRPr="00607816">
        <w:rPr>
          <w:rFonts w:ascii="Times New Roman" w:eastAsia="Times New Roman" w:hAnsi="Times New Roman" w:cs="Times New Roman"/>
          <w:szCs w:val="20"/>
          <w:lang w:eastAsia="pl-PL"/>
        </w:rPr>
        <w:t xml:space="preserve"> i imprezach targowych</w:t>
      </w:r>
      <w:r w:rsidR="009E2D74">
        <w:rPr>
          <w:rFonts w:ascii="Times New Roman" w:eastAsia="Times New Roman" w:hAnsi="Times New Roman" w:cs="Times New Roman"/>
          <w:szCs w:val="20"/>
          <w:lang w:eastAsia="pl-PL"/>
        </w:rPr>
        <w:t>,</w:t>
      </w:r>
      <w:r w:rsidR="009E2D74"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009E2D74" w:rsidRPr="00607816">
        <w:rPr>
          <w:rFonts w:ascii="Times New Roman" w:eastAsia="Times New Roman" w:hAnsi="Times New Roman" w:cs="Times New Roman"/>
          <w:szCs w:val="20"/>
          <w:lang w:eastAsia="pl-PL"/>
        </w:rPr>
        <w:t xml:space="preserve"> z dostaw do realiz</w:t>
      </w:r>
      <w:r w:rsidR="009E2D74">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sidR="009E2D74">
        <w:rPr>
          <w:rFonts w:ascii="Times New Roman" w:eastAsia="Times New Roman" w:hAnsi="Times New Roman" w:cs="Times New Roman"/>
          <w:szCs w:val="20"/>
          <w:lang w:eastAsia="pl-PL"/>
        </w:rPr>
        <w:t xml:space="preserve"> wolne</w:t>
      </w:r>
      <w:r w:rsidR="009E2D74"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lastRenderedPageBreak/>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607816">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w:t>
      </w:r>
      <w:r w:rsidRPr="00607816">
        <w:rPr>
          <w:rFonts w:ascii="Times New Roman" w:hAnsi="Times New Roman" w:cs="Times New Roman"/>
          <w:szCs w:val="24"/>
          <w:lang w:eastAsia="pl-PL"/>
        </w:rPr>
        <w:lastRenderedPageBreak/>
        <w:t>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57547A"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Default="00706CDA" w:rsidP="0057547A">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57547A" w:rsidRPr="007F0C68">
          <w:rPr>
            <w:rStyle w:val="Hipercze"/>
            <w:rFonts w:ascii="Times New Roman" w:hAnsi="Times New Roman"/>
            <w:b/>
            <w:u w:val="none"/>
          </w:rPr>
          <w:t>http://vip99.lo.pl/przetargi/86</w:t>
        </w:r>
      </w:hyperlink>
    </w:p>
    <w:p w:rsidR="0057547A" w:rsidRPr="00607816" w:rsidRDefault="0057547A" w:rsidP="0057547A">
      <w:pPr>
        <w:spacing w:after="0" w:line="240" w:lineRule="auto"/>
        <w:ind w:left="705" w:hanging="705"/>
        <w:jc w:val="both"/>
        <w:rPr>
          <w:rFonts w:ascii="Times New Roman" w:hAnsi="Times New Roman" w:cs="Times New Roman"/>
          <w:b/>
          <w:bCs/>
          <w:sz w:val="24"/>
          <w:szCs w:val="24"/>
          <w:lang w:eastAsia="pl-PL"/>
        </w:rPr>
      </w:pPr>
    </w:p>
    <w:p w:rsidR="0011697D" w:rsidRDefault="0011697D" w:rsidP="00806857">
      <w:pPr>
        <w:spacing w:after="0" w:line="240" w:lineRule="auto"/>
        <w:jc w:val="both"/>
        <w:rPr>
          <w:rFonts w:ascii="Times New Roman" w:hAnsi="Times New Roman" w:cs="Times New Roman"/>
          <w:b/>
          <w:bCs/>
          <w:sz w:val="24"/>
          <w:szCs w:val="24"/>
          <w:lang w:eastAsia="pl-PL"/>
        </w:rPr>
      </w:pPr>
    </w:p>
    <w:p w:rsidR="0011697D" w:rsidRDefault="0011697D"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B615FE" w:rsidRPr="0030277B" w:rsidRDefault="00B615FE"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B615FE"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B615FE"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 xml:space="preserve">Ofertę należy złożyć wyłącznie w formie pisemnej pod rygorem nieważności (Zamawiający nie wyraża zgody na złożenie oferty w postaci elektronicznej podpisanej bezpiecznym podpisem elektronicznym weryfikowanym przy </w:t>
      </w:r>
      <w:r w:rsidRPr="00607816">
        <w:rPr>
          <w:rFonts w:ascii="Times New Roman" w:hAnsi="Times New Roman" w:cs="Times New Roman"/>
          <w:szCs w:val="24"/>
          <w:lang w:eastAsia="pl-PL"/>
        </w:rPr>
        <w:lastRenderedPageBreak/>
        <w:t>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0D5F7C">
        <w:rPr>
          <w:rFonts w:ascii="Times New Roman" w:eastAsia="Times New Roman" w:hAnsi="Times New Roman" w:cs="Times New Roman"/>
          <w:szCs w:val="20"/>
          <w:lang w:eastAsia="pl-PL"/>
        </w:rPr>
        <w:t>*</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w:t>
      </w:r>
      <w:r w:rsidR="009A0C7A">
        <w:rPr>
          <w:rFonts w:ascii="Times New Roman" w:hAnsi="Times New Roman" w:cs="Times New Roman"/>
          <w:lang w:eastAsia="pl-PL"/>
        </w:rPr>
        <w:br/>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0D5F7C" w:rsidRPr="00137087" w:rsidRDefault="000D5F7C" w:rsidP="000D5F7C">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w:t>
      </w:r>
      <w:r>
        <w:rPr>
          <w:rFonts w:ascii="Times New Roman" w:hAnsi="Times New Roman" w:cs="Times New Roman"/>
          <w:b/>
          <w:sz w:val="18"/>
          <w:szCs w:val="18"/>
        </w:rPr>
        <w:t>/modelu/opisu technicznego</w:t>
      </w:r>
      <w:r w:rsidRPr="0043236E">
        <w:rPr>
          <w:rFonts w:ascii="Times New Roman" w:hAnsi="Times New Roman" w:cs="Times New Roman"/>
          <w:b/>
          <w:sz w:val="18"/>
          <w:szCs w:val="18"/>
        </w:rPr>
        <w:t xml:space="preserve"> albo pozostawienie pustej rubryki, spowoduje odrzucenie oferty.</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EE0272">
        <w:rPr>
          <w:rFonts w:ascii="Times New Roman" w:hAnsi="Times New Roman" w:cs="Times New Roman"/>
          <w:b/>
          <w:szCs w:val="24"/>
          <w:lang w:eastAsia="pl-PL"/>
        </w:rPr>
        <w:t>521</w:t>
      </w:r>
      <w:r w:rsidR="00321CF8">
        <w:rPr>
          <w:rFonts w:ascii="Times New Roman" w:hAnsi="Times New Roman" w:cs="Times New Roman"/>
          <w:b/>
          <w:szCs w:val="24"/>
          <w:lang w:eastAsia="pl-PL"/>
        </w:rPr>
        <w:t>6</w:t>
      </w:r>
      <w:r w:rsidRPr="00607816">
        <w:rPr>
          <w:rFonts w:ascii="Times New Roman" w:hAnsi="Times New Roman" w:cs="Times New Roman"/>
          <w:b/>
          <w:szCs w:val="24"/>
          <w:lang w:eastAsia="pl-PL"/>
        </w:rPr>
        <w:t>/SK/</w:t>
      </w:r>
      <w:r w:rsidR="00DF2D32">
        <w:rPr>
          <w:rFonts w:ascii="Times New Roman" w:hAnsi="Times New Roman" w:cs="Times New Roman"/>
          <w:b/>
          <w:szCs w:val="24"/>
          <w:lang w:eastAsia="pl-PL"/>
        </w:rPr>
        <w:t>19</w:t>
      </w:r>
      <w:r w:rsidRPr="00607816">
        <w:rPr>
          <w:rFonts w:ascii="Times New Roman" w:hAnsi="Times New Roman" w:cs="Times New Roman"/>
          <w:b/>
          <w:szCs w:val="24"/>
          <w:lang w:eastAsia="pl-PL"/>
        </w:rPr>
        <w:t>/</w:t>
      </w:r>
      <w:r w:rsidR="00321CF8">
        <w:rPr>
          <w:rFonts w:ascii="Times New Roman" w:hAnsi="Times New Roman" w:cs="Times New Roman"/>
          <w:b/>
          <w:szCs w:val="24"/>
          <w:lang w:eastAsia="pl-PL"/>
        </w:rPr>
        <w:t>SW</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321CF8"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321CF8">
        <w:rPr>
          <w:rFonts w:ascii="Times New Roman" w:hAnsi="Times New Roman" w:cs="Times New Roman"/>
          <w:b/>
          <w:bCs/>
          <w:lang w:eastAsia="pl-PL"/>
        </w:rPr>
        <w:t>„</w:t>
      </w:r>
      <w:r w:rsidR="00706CDA" w:rsidRPr="00321CF8">
        <w:rPr>
          <w:rFonts w:ascii="Times New Roman" w:hAnsi="Times New Roman" w:cs="Times New Roman"/>
          <w:b/>
          <w:bCs/>
          <w:lang w:eastAsia="pl-PL"/>
        </w:rPr>
        <w:t>Przetarg nieograniczony na</w:t>
      </w:r>
      <w:r w:rsidR="00DF2D32" w:rsidRPr="00321CF8">
        <w:rPr>
          <w:rFonts w:ascii="Times New Roman" w:hAnsi="Times New Roman" w:cs="Times New Roman"/>
          <w:b/>
          <w:bCs/>
          <w:lang w:eastAsia="pl-PL"/>
        </w:rPr>
        <w:t xml:space="preserve"> </w:t>
      </w:r>
      <w:r w:rsidR="00DF2D32" w:rsidRPr="00321CF8">
        <w:rPr>
          <w:rFonts w:ascii="Times New Roman" w:hAnsi="Times New Roman" w:cs="Times New Roman"/>
          <w:b/>
        </w:rPr>
        <w:t>dostaw</w:t>
      </w:r>
      <w:r w:rsidR="0030277B" w:rsidRPr="00321CF8">
        <w:rPr>
          <w:rFonts w:ascii="Times New Roman" w:hAnsi="Times New Roman" w:cs="Times New Roman"/>
          <w:b/>
        </w:rPr>
        <w:t>ę</w:t>
      </w:r>
      <w:r w:rsidR="00321CF8" w:rsidRPr="00321CF8">
        <w:rPr>
          <w:rFonts w:ascii="Times New Roman" w:hAnsi="Times New Roman" w:cs="Times New Roman"/>
          <w:b/>
        </w:rPr>
        <w:t xml:space="preserve"> analizatora do oznaczania związków rtęci wraz </w:t>
      </w:r>
      <w:r w:rsidR="00321CF8" w:rsidRPr="00321CF8">
        <w:rPr>
          <w:rFonts w:ascii="Times New Roman" w:hAnsi="Times New Roman" w:cs="Times New Roman"/>
          <w:b/>
        </w:rPr>
        <w:br/>
        <w:t>z akcesoriami</w:t>
      </w:r>
      <w:r w:rsidR="003473AD" w:rsidRPr="00321CF8">
        <w:rPr>
          <w:rFonts w:ascii="Times New Roman" w:hAnsi="Times New Roman" w:cs="Times New Roman"/>
          <w:b/>
          <w:bCs/>
          <w:lang w:eastAsia="pl-PL"/>
        </w:rPr>
        <w:t>”</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404A0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404A0A">
        <w:rPr>
          <w:rFonts w:ascii="Times New Roman" w:hAnsi="Times New Roman" w:cs="Times New Roman"/>
          <w:b/>
          <w:bCs/>
          <w:sz w:val="32"/>
          <w:szCs w:val="24"/>
          <w:lang w:eastAsia="pl-PL"/>
        </w:rPr>
        <w:t xml:space="preserve">Nie otwierać przed dniem </w:t>
      </w:r>
      <w:r w:rsidR="00CC371A">
        <w:rPr>
          <w:rFonts w:ascii="Times New Roman" w:hAnsi="Times New Roman" w:cs="Times New Roman"/>
          <w:b/>
          <w:bCs/>
          <w:sz w:val="32"/>
          <w:szCs w:val="24"/>
          <w:lang w:eastAsia="pl-PL"/>
        </w:rPr>
        <w:t>29</w:t>
      </w:r>
      <w:r w:rsidR="002F5A2B" w:rsidRPr="00404A0A">
        <w:rPr>
          <w:rFonts w:ascii="Times New Roman" w:hAnsi="Times New Roman" w:cs="Times New Roman"/>
          <w:b/>
          <w:bCs/>
          <w:sz w:val="32"/>
          <w:szCs w:val="24"/>
          <w:lang w:eastAsia="pl-PL"/>
        </w:rPr>
        <w:t>/</w:t>
      </w:r>
      <w:r w:rsidR="00CC371A">
        <w:rPr>
          <w:rFonts w:ascii="Times New Roman" w:hAnsi="Times New Roman" w:cs="Times New Roman"/>
          <w:b/>
          <w:bCs/>
          <w:sz w:val="32"/>
          <w:szCs w:val="24"/>
          <w:lang w:eastAsia="pl-PL"/>
        </w:rPr>
        <w:t>08</w:t>
      </w:r>
      <w:r w:rsidR="002F5A2B" w:rsidRPr="00404A0A">
        <w:rPr>
          <w:rFonts w:ascii="Times New Roman" w:hAnsi="Times New Roman" w:cs="Times New Roman"/>
          <w:b/>
          <w:bCs/>
          <w:sz w:val="32"/>
          <w:szCs w:val="24"/>
          <w:lang w:eastAsia="pl-PL"/>
        </w:rPr>
        <w:t>/201</w:t>
      </w:r>
      <w:r w:rsidR="00DF2D32" w:rsidRPr="00404A0A">
        <w:rPr>
          <w:rFonts w:ascii="Times New Roman" w:hAnsi="Times New Roman" w:cs="Times New Roman"/>
          <w:b/>
          <w:bCs/>
          <w:sz w:val="32"/>
          <w:szCs w:val="24"/>
          <w:lang w:eastAsia="pl-PL"/>
        </w:rPr>
        <w:t>9</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554B28">
        <w:rPr>
          <w:rFonts w:ascii="Times New Roman" w:hAnsi="Times New Roman" w:cs="Times New Roman"/>
          <w:b/>
          <w:bCs/>
          <w:sz w:val="32"/>
          <w:szCs w:val="24"/>
          <w:lang w:eastAsia="pl-PL"/>
        </w:rPr>
        <w:t xml:space="preserve">. </w:t>
      </w:r>
      <w:r w:rsidR="00CC371A">
        <w:rPr>
          <w:rFonts w:ascii="Times New Roman" w:hAnsi="Times New Roman" w:cs="Times New Roman"/>
          <w:b/>
          <w:bCs/>
          <w:sz w:val="32"/>
          <w:szCs w:val="24"/>
          <w:lang w:eastAsia="pl-PL"/>
        </w:rPr>
        <w:t>10:30</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Default="00706CDA" w:rsidP="00625011">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9C31A2" w:rsidRPr="00625011" w:rsidRDefault="009C31A2" w:rsidP="00625011">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0011697D" w:rsidRPr="00A77144">
        <w:rPr>
          <w:rFonts w:ascii="Times New Roman" w:hAnsi="Times New Roman" w:cs="Times New Roman"/>
          <w:color w:val="000000"/>
          <w:szCs w:val="24"/>
          <w:lang w:eastAsia="pl-PL"/>
        </w:rPr>
        <w:t xml:space="preserve">Cena ofertowa musi być podana cyfrowo (do </w:t>
      </w:r>
      <w:r w:rsidR="0011697D">
        <w:rPr>
          <w:rFonts w:ascii="Times New Roman" w:hAnsi="Times New Roman" w:cs="Times New Roman"/>
          <w:color w:val="000000"/>
          <w:szCs w:val="24"/>
          <w:lang w:eastAsia="pl-PL"/>
        </w:rPr>
        <w:t xml:space="preserve">drugiego miejsca po przecinku). Zamawiający dopuszcza złożenie oferty z ceną wyrażoną w każdej walucie mieszczącej się w tabeli NBP, </w:t>
      </w:r>
      <w:r w:rsidR="0011697D">
        <w:rPr>
          <w:rFonts w:ascii="Times New Roman" w:hAnsi="Times New Roman" w:cs="Times New Roman"/>
          <w:color w:val="000000"/>
          <w:szCs w:val="24"/>
          <w:lang w:eastAsia="pl-PL"/>
        </w:rPr>
        <w:br/>
        <w:t xml:space="preserve">w tym również w złotych polskich (PLN). </w:t>
      </w:r>
      <w:r w:rsidR="0011697D" w:rsidRPr="00382A3D">
        <w:rPr>
          <w:rFonts w:ascii="Times New Roman" w:hAnsi="Times New Roman" w:cs="Times New Roman"/>
        </w:rPr>
        <w:t xml:space="preserve">Dla porównania ofert Zamawiający przeliczy cenę każdej oferty wyrażoną w walucie innej niż polska stosując średni kurs NBP z dnia </w:t>
      </w:r>
      <w:r w:rsidR="0011697D">
        <w:rPr>
          <w:rFonts w:ascii="Times New Roman" w:hAnsi="Times New Roman" w:cs="Times New Roman"/>
        </w:rPr>
        <w:t xml:space="preserve">ukazania się ogłoszenia w Biuletynie Zamówień Publicznych.  </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731F76">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6D6843">
        <w:rPr>
          <w:rFonts w:ascii="Times New Roman" w:hAnsi="Times New Roman" w:cs="Times New Roman"/>
          <w:b/>
          <w:bCs/>
          <w:szCs w:val="24"/>
          <w:lang w:eastAsia="pl-PL"/>
        </w:rPr>
        <w:t>29</w:t>
      </w:r>
      <w:r w:rsidR="00EF6424" w:rsidRPr="00607816">
        <w:rPr>
          <w:rFonts w:ascii="Times New Roman" w:hAnsi="Times New Roman" w:cs="Times New Roman"/>
          <w:b/>
          <w:bCs/>
          <w:szCs w:val="24"/>
          <w:lang w:eastAsia="pl-PL"/>
        </w:rPr>
        <w:t>/</w:t>
      </w:r>
      <w:r w:rsidR="006D6843">
        <w:rPr>
          <w:rFonts w:ascii="Times New Roman" w:hAnsi="Times New Roman" w:cs="Times New Roman"/>
          <w:b/>
          <w:bCs/>
          <w:szCs w:val="24"/>
          <w:lang w:eastAsia="pl-PL"/>
        </w:rPr>
        <w:t>08</w:t>
      </w:r>
      <w:r w:rsidR="00EF6424" w:rsidRPr="00607816">
        <w:rPr>
          <w:rFonts w:ascii="Times New Roman" w:hAnsi="Times New Roman" w:cs="Times New Roman"/>
          <w:b/>
          <w:bCs/>
          <w:szCs w:val="24"/>
          <w:lang w:eastAsia="pl-PL"/>
        </w:rPr>
        <w:t>/</w:t>
      </w:r>
      <w:r w:rsidR="003F4A1E" w:rsidRPr="00607816">
        <w:rPr>
          <w:rFonts w:ascii="Times New Roman" w:hAnsi="Times New Roman" w:cs="Times New Roman"/>
          <w:b/>
          <w:bCs/>
          <w:szCs w:val="24"/>
          <w:lang w:eastAsia="pl-PL"/>
        </w:rPr>
        <w:t>201</w:t>
      </w:r>
      <w:r w:rsidR="007C4EAC">
        <w:rPr>
          <w:rFonts w:ascii="Times New Roman" w:hAnsi="Times New Roman" w:cs="Times New Roman"/>
          <w:b/>
          <w:bCs/>
          <w:szCs w:val="24"/>
          <w:lang w:eastAsia="pl-PL"/>
        </w:rPr>
        <w:t>9</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C0095B">
        <w:rPr>
          <w:rFonts w:ascii="Times New Roman" w:hAnsi="Times New Roman" w:cs="Times New Roman"/>
          <w:b/>
          <w:szCs w:val="24"/>
          <w:lang w:eastAsia="pl-PL"/>
        </w:rPr>
        <w:t>29</w:t>
      </w:r>
      <w:r w:rsidR="00EF6424" w:rsidRPr="00607816">
        <w:rPr>
          <w:rFonts w:ascii="Times New Roman" w:hAnsi="Times New Roman" w:cs="Times New Roman"/>
          <w:b/>
          <w:szCs w:val="24"/>
          <w:lang w:eastAsia="pl-PL"/>
        </w:rPr>
        <w:t>/</w:t>
      </w:r>
      <w:r w:rsidR="00C0095B">
        <w:rPr>
          <w:rFonts w:ascii="Times New Roman" w:hAnsi="Times New Roman" w:cs="Times New Roman"/>
          <w:b/>
          <w:szCs w:val="24"/>
          <w:lang w:eastAsia="pl-PL"/>
        </w:rPr>
        <w:t>08</w:t>
      </w:r>
      <w:r w:rsidR="00EF6424" w:rsidRPr="00607816">
        <w:rPr>
          <w:rFonts w:ascii="Times New Roman" w:hAnsi="Times New Roman" w:cs="Times New Roman"/>
          <w:b/>
          <w:szCs w:val="24"/>
          <w:lang w:eastAsia="pl-PL"/>
        </w:rPr>
        <w:t>/</w:t>
      </w:r>
      <w:r w:rsidR="00315F32" w:rsidRPr="00607816">
        <w:rPr>
          <w:rFonts w:ascii="Times New Roman" w:hAnsi="Times New Roman" w:cs="Times New Roman"/>
          <w:b/>
          <w:szCs w:val="24"/>
          <w:lang w:eastAsia="pl-PL"/>
        </w:rPr>
        <w:t>201</w:t>
      </w:r>
      <w:r w:rsidR="007C4EAC">
        <w:rPr>
          <w:rFonts w:ascii="Times New Roman" w:hAnsi="Times New Roman" w:cs="Times New Roman"/>
          <w:b/>
          <w:szCs w:val="24"/>
          <w:lang w:eastAsia="pl-PL"/>
        </w:rPr>
        <w:t>9</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C0095B">
        <w:rPr>
          <w:rFonts w:ascii="Times New Roman" w:hAnsi="Times New Roman" w:cs="Times New Roman"/>
          <w:b/>
          <w:szCs w:val="24"/>
          <w:lang w:eastAsia="pl-PL"/>
        </w:rPr>
        <w:t xml:space="preserve">10:30. </w:t>
      </w:r>
    </w:p>
    <w:p w:rsidR="009C31A2" w:rsidRDefault="009C31A2"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Default="00706CDA" w:rsidP="0004061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BE6976" w:rsidRPr="00607816" w:rsidRDefault="00BE6976" w:rsidP="0004061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9C31A2"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Default="00706CDA" w:rsidP="000E7091">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9C31A2" w:rsidRPr="007F0C68">
          <w:rPr>
            <w:rStyle w:val="Hipercze"/>
            <w:rFonts w:ascii="Times New Roman" w:hAnsi="Times New Roman"/>
            <w:b/>
            <w:u w:val="none"/>
          </w:rPr>
          <w:t>http://vip99.lo.pl/przetargi/86</w:t>
        </w:r>
      </w:hyperlink>
    </w:p>
    <w:p w:rsidR="009C31A2" w:rsidRPr="00607816" w:rsidRDefault="009C31A2" w:rsidP="000E7091">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E512B8">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E512B8">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E512B8">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lastRenderedPageBreak/>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A84232">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A84232">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E86C8A" w:rsidP="0011697D">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w:t>
      </w:r>
      <w:r w:rsidR="0011697D">
        <w:rPr>
          <w:rFonts w:ascii="Times New Roman" w:hAnsi="Times New Roman" w:cs="Times New Roman"/>
          <w:szCs w:val="24"/>
          <w:lang w:eastAsia="pl-PL"/>
        </w:rPr>
        <w:t xml:space="preserve"> w walucie wskazanej przez Wykonawcę </w:t>
      </w:r>
      <w:r w:rsidR="0011697D">
        <w:rPr>
          <w:rFonts w:ascii="Times New Roman" w:hAnsi="Times New Roman" w:cs="Times New Roman"/>
          <w:szCs w:val="24"/>
          <w:lang w:eastAsia="pl-PL"/>
        </w:rPr>
        <w:br/>
        <w:t xml:space="preserve">w ofercie. </w:t>
      </w:r>
      <w:r w:rsidR="00706CDA" w:rsidRPr="00607816">
        <w:rPr>
          <w:rFonts w:ascii="Times New Roman" w:hAnsi="Times New Roman" w:cs="Times New Roman"/>
          <w:szCs w:val="24"/>
          <w:lang w:eastAsia="pl-PL"/>
        </w:rPr>
        <w:t xml:space="preserve"> </w:t>
      </w:r>
    </w:p>
    <w:p w:rsidR="0011697D" w:rsidRDefault="0011697D" w:rsidP="0011697D">
      <w:pPr>
        <w:spacing w:after="0" w:line="240" w:lineRule="auto"/>
        <w:ind w:left="705" w:hanging="705"/>
        <w:rPr>
          <w:rFonts w:ascii="Times New Roman" w:hAnsi="Times New Roman" w:cs="Times New Roman"/>
          <w:szCs w:val="24"/>
          <w:lang w:eastAsia="pl-PL"/>
        </w:rPr>
      </w:pPr>
    </w:p>
    <w:p w:rsidR="0011697D" w:rsidRPr="00CE470F" w:rsidRDefault="0011697D" w:rsidP="00CE470F">
      <w:pPr>
        <w:spacing w:after="0" w:line="240" w:lineRule="auto"/>
        <w:ind w:left="705" w:hanging="705"/>
        <w:jc w:val="both"/>
        <w:rPr>
          <w:rFonts w:ascii="Times New Roman" w:hAnsi="Times New Roman" w:cs="Times New Roman"/>
          <w:lang w:eastAsia="pl-PL"/>
        </w:rPr>
      </w:pPr>
      <w:r w:rsidRPr="0011697D">
        <w:rPr>
          <w:rFonts w:ascii="Times New Roman" w:hAnsi="Times New Roman" w:cs="Times New Roman"/>
          <w:b/>
          <w:color w:val="000000"/>
          <w:szCs w:val="24"/>
          <w:lang w:eastAsia="pl-PL"/>
        </w:rPr>
        <w:t>2.</w:t>
      </w:r>
      <w:r>
        <w:rPr>
          <w:rFonts w:ascii="Times New Roman" w:hAnsi="Times New Roman" w:cs="Times New Roman"/>
          <w:color w:val="000000"/>
          <w:szCs w:val="24"/>
          <w:lang w:eastAsia="pl-PL"/>
        </w:rPr>
        <w:t xml:space="preserve"> </w:t>
      </w:r>
      <w:r>
        <w:rPr>
          <w:rFonts w:ascii="Times New Roman" w:hAnsi="Times New Roman" w:cs="Times New Roman"/>
          <w:color w:val="000000"/>
          <w:szCs w:val="24"/>
          <w:lang w:eastAsia="pl-PL"/>
        </w:rPr>
        <w:tab/>
      </w:r>
      <w:r w:rsidR="00CE470F" w:rsidRPr="00CE470F">
        <w:rPr>
          <w:rFonts w:ascii="Times New Roman" w:hAnsi="Times New Roman" w:cs="Times New Roman"/>
        </w:rPr>
        <w:t>W przypadku chęci wystawienia faktury w PLN,</w:t>
      </w:r>
      <w:r w:rsidR="002F2850">
        <w:rPr>
          <w:rFonts w:ascii="Times New Roman" w:hAnsi="Times New Roman" w:cs="Times New Roman"/>
        </w:rPr>
        <w:t xml:space="preserve"> </w:t>
      </w:r>
      <w:r w:rsidR="002F2850" w:rsidRPr="00DE6CB3">
        <w:rPr>
          <w:rFonts w:ascii="Times New Roman" w:hAnsi="Times New Roman" w:cs="Times New Roman"/>
          <w:szCs w:val="20"/>
        </w:rPr>
        <w:t xml:space="preserve">a </w:t>
      </w:r>
      <w:r w:rsidR="002F2850">
        <w:rPr>
          <w:rFonts w:ascii="Times New Roman" w:hAnsi="Times New Roman" w:cs="Times New Roman"/>
          <w:szCs w:val="20"/>
        </w:rPr>
        <w:t>złożono ofertę</w:t>
      </w:r>
      <w:r w:rsidR="002F2850" w:rsidRPr="00DE6CB3">
        <w:rPr>
          <w:rFonts w:ascii="Times New Roman" w:hAnsi="Times New Roman" w:cs="Times New Roman"/>
          <w:szCs w:val="20"/>
        </w:rPr>
        <w:t xml:space="preserve"> w walucie innej niż PLN</w:t>
      </w:r>
      <w:r w:rsidR="002F2850">
        <w:rPr>
          <w:rFonts w:ascii="Times New Roman" w:hAnsi="Times New Roman" w:cs="Times New Roman"/>
          <w:szCs w:val="20"/>
        </w:rPr>
        <w:t>,</w:t>
      </w:r>
      <w:r w:rsidR="00CE470F" w:rsidRPr="00CE470F">
        <w:rPr>
          <w:rFonts w:ascii="Times New Roman" w:hAnsi="Times New Roman" w:cs="Times New Roman"/>
        </w:rPr>
        <w:t xml:space="preserve"> </w:t>
      </w:r>
      <w:r w:rsidRPr="00CE470F">
        <w:rPr>
          <w:rFonts w:ascii="Times New Roman" w:hAnsi="Times New Roman" w:cs="Times New Roman"/>
        </w:rPr>
        <w:t>faktura będzie wystawiona po przeliczeniu wg kursu sprzedaży danej waluty</w:t>
      </w:r>
      <w:r w:rsidRPr="00CE470F">
        <w:rPr>
          <w:rFonts w:ascii="Times New Roman" w:hAnsi="Times New Roman" w:cs="Times New Roman"/>
          <w:i/>
        </w:rPr>
        <w:t xml:space="preserve"> </w:t>
      </w:r>
      <w:r w:rsidRPr="00CE470F">
        <w:rPr>
          <w:rFonts w:ascii="Times New Roman" w:hAnsi="Times New Roman" w:cs="Times New Roman"/>
        </w:rPr>
        <w:t xml:space="preserve">z dnia i przez bank wskazany przez Wykonawcę w formularzu ofertowym (załącznik nr 1).  </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lastRenderedPageBreak/>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Default="008A12B9" w:rsidP="00601E7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C0524" w:rsidRPr="00601E7F" w:rsidRDefault="009C0524" w:rsidP="00601E7F">
      <w:pPr>
        <w:spacing w:after="0" w:line="240" w:lineRule="auto"/>
        <w:ind w:left="705" w:hanging="705"/>
        <w:jc w:val="both"/>
        <w:rPr>
          <w:rFonts w:ascii="Times New Roman" w:hAnsi="Times New Roman" w:cs="Times New Roman"/>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Default="008A12B9" w:rsidP="00BA3B1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715404" w:rsidRPr="00BA3B1D" w:rsidRDefault="00715404" w:rsidP="00BA3B1D">
      <w:pPr>
        <w:spacing w:after="0" w:line="240" w:lineRule="auto"/>
        <w:ind w:left="705" w:hanging="705"/>
        <w:jc w:val="both"/>
        <w:rPr>
          <w:rFonts w:ascii="Times New Roman" w:eastAsia="Times New Roman" w:hAnsi="Times New Roman" w:cs="Times New Roman"/>
          <w:b/>
          <w:bCs/>
          <w:lang w:eastAsia="pl-PL"/>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lastRenderedPageBreak/>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BD400A" w:rsidRDefault="00706CDA" w:rsidP="008F381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3D33" w:rsidRPr="008F3810" w:rsidRDefault="00A93D33" w:rsidP="008F3810">
      <w:pPr>
        <w:spacing w:after="0" w:line="240" w:lineRule="auto"/>
        <w:ind w:left="705" w:hanging="705"/>
        <w:jc w:val="both"/>
        <w:rPr>
          <w:rFonts w:ascii="Times New Roman" w:hAnsi="Times New Roman" w:cs="Times New Roman"/>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A93D3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4B1211" w:rsidRPr="00A93D33" w:rsidRDefault="004B1211" w:rsidP="00A93D33">
      <w:pPr>
        <w:spacing w:after="0" w:line="240" w:lineRule="auto"/>
        <w:ind w:left="705" w:hanging="705"/>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FE2864" w:rsidRDefault="00706CDA" w:rsidP="00D340D9">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D340D9" w:rsidRDefault="00D340D9"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731F76" w:rsidRDefault="00731F76" w:rsidP="00D340D9">
      <w:pPr>
        <w:spacing w:after="0" w:line="240" w:lineRule="auto"/>
        <w:ind w:left="705" w:hanging="705"/>
        <w:rPr>
          <w:rFonts w:ascii="Times New Roman" w:hAnsi="Times New Roman" w:cs="Times New Roman"/>
          <w:b/>
          <w:bCs/>
          <w:szCs w:val="24"/>
          <w:lang w:eastAsia="pl-PL"/>
        </w:rPr>
      </w:pPr>
    </w:p>
    <w:p w:rsidR="004B1211" w:rsidRDefault="004B1211" w:rsidP="00D340D9">
      <w:pPr>
        <w:spacing w:after="0" w:line="240" w:lineRule="auto"/>
        <w:ind w:left="705" w:hanging="705"/>
        <w:rPr>
          <w:rFonts w:ascii="Times New Roman" w:hAnsi="Times New Roman" w:cs="Times New Roman"/>
          <w:b/>
          <w:bCs/>
          <w:szCs w:val="24"/>
          <w:lang w:eastAsia="pl-PL"/>
        </w:rPr>
      </w:pPr>
    </w:p>
    <w:p w:rsidR="004B1211" w:rsidRPr="00D340D9" w:rsidRDefault="004B1211" w:rsidP="00D340D9">
      <w:pPr>
        <w:spacing w:after="0" w:line="240" w:lineRule="auto"/>
        <w:ind w:left="705" w:hanging="705"/>
        <w:rPr>
          <w:rFonts w:ascii="Times New Roman" w:hAnsi="Times New Roman" w:cs="Times New Roman"/>
          <w:b/>
          <w:bCs/>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7A6E50" w:rsidRPr="00607816">
        <w:rPr>
          <w:b/>
          <w:sz w:val="22"/>
          <w:szCs w:val="22"/>
        </w:rPr>
        <w:t>dostawę</w:t>
      </w:r>
      <w:r w:rsidR="00FE2864">
        <w:rPr>
          <w:rFonts w:eastAsia="SimSun"/>
          <w:b/>
          <w:color w:val="000000"/>
          <w:sz w:val="22"/>
          <w:szCs w:val="22"/>
        </w:rPr>
        <w:t xml:space="preserve"> </w:t>
      </w:r>
      <w:r w:rsidR="0069592E" w:rsidRPr="000C1610">
        <w:rPr>
          <w:b/>
          <w:sz w:val="22"/>
          <w:szCs w:val="22"/>
        </w:rPr>
        <w:t>analizatora do oznaczania związków rtęci wraz z akcesoriami</w:t>
      </w:r>
      <w:r w:rsidR="00ED66D9" w:rsidRPr="0040798C">
        <w:rPr>
          <w:b/>
          <w:sz w:val="22"/>
          <w:szCs w:val="22"/>
        </w:rPr>
        <w:t>,</w:t>
      </w:r>
      <w:r w:rsidR="008B0B42" w:rsidRPr="0040798C">
        <w:rPr>
          <w:b/>
          <w:sz w:val="22"/>
          <w:szCs w:val="22"/>
        </w:rPr>
        <w:t xml:space="preserve">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w:t>
      </w:r>
      <w:r w:rsidR="004B1211">
        <w:rPr>
          <w:rFonts w:ascii="Times New Roman" w:hAnsi="Times New Roman" w:cs="Times New Roman"/>
          <w:lang w:eastAsia="pl-PL"/>
        </w:rPr>
        <w:t>..…***</w:t>
      </w:r>
      <w:r w:rsidR="00706CDA" w:rsidRPr="00607816">
        <w:rPr>
          <w:rFonts w:ascii="Times New Roman" w:hAnsi="Times New Roman" w:cs="Times New Roman"/>
          <w:lang w:eastAsia="pl-PL"/>
        </w:rPr>
        <w:t xml:space="preserve">/ (kwota z formularza techniczno - cenowego, załącznik </w:t>
      </w:r>
      <w:r w:rsidR="004B1211">
        <w:rPr>
          <w:rFonts w:ascii="Times New Roman" w:hAnsi="Times New Roman" w:cs="Times New Roman"/>
          <w:lang w:eastAsia="pl-PL"/>
        </w:rPr>
        <w:br/>
      </w:r>
      <w:r w:rsidR="00706CDA" w:rsidRPr="00607816">
        <w:rPr>
          <w:rFonts w:ascii="Times New Roman" w:hAnsi="Times New Roman" w:cs="Times New Roman"/>
          <w:lang w:eastAsia="pl-PL"/>
        </w:rPr>
        <w:t>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w:t>
      </w:r>
      <w:r w:rsidR="004B1211">
        <w:rPr>
          <w:rFonts w:ascii="Times New Roman" w:hAnsi="Times New Roman" w:cs="Times New Roman"/>
          <w:lang w:eastAsia="pl-PL"/>
        </w:rPr>
        <w:t>..…***</w:t>
      </w:r>
      <w:r w:rsidR="00706CDA" w:rsidRPr="00607816">
        <w:rPr>
          <w:rFonts w:ascii="Times New Roman" w:hAnsi="Times New Roman" w:cs="Times New Roman"/>
          <w:lang w:eastAsia="pl-PL"/>
        </w:rPr>
        <w:t xml:space="preserve">/ (kwota z formularza techniczno - cenowego, załącznik </w:t>
      </w:r>
      <w:r w:rsidR="004B1211">
        <w:rPr>
          <w:rFonts w:ascii="Times New Roman" w:hAnsi="Times New Roman" w:cs="Times New Roman"/>
          <w:lang w:eastAsia="pl-PL"/>
        </w:rPr>
        <w:br/>
      </w:r>
      <w:r w:rsidR="00706CDA" w:rsidRPr="00607816">
        <w:rPr>
          <w:rFonts w:ascii="Times New Roman" w:hAnsi="Times New Roman" w:cs="Times New Roman"/>
          <w:lang w:eastAsia="pl-PL"/>
        </w:rPr>
        <w:t>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w:t>
      </w:r>
      <w:r w:rsidR="004B1211">
        <w:rPr>
          <w:rFonts w:ascii="Times New Roman" w:hAnsi="Times New Roman" w:cs="Times New Roman"/>
          <w:lang w:eastAsia="pl-PL"/>
        </w:rPr>
        <w:t>..…***</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Default="004B1211" w:rsidP="004B1211">
      <w:pPr>
        <w:spacing w:after="0" w:line="240" w:lineRule="auto"/>
        <w:ind w:firstLine="284"/>
        <w:jc w:val="both"/>
        <w:rPr>
          <w:rFonts w:ascii="Times New Roman" w:hAnsi="Times New Roman" w:cs="Times New Roman"/>
          <w:i/>
          <w:iCs/>
          <w:sz w:val="18"/>
          <w:lang w:eastAsia="pl-PL"/>
        </w:rPr>
      </w:pPr>
      <w:r w:rsidRPr="004B1211">
        <w:rPr>
          <w:rFonts w:ascii="Times New Roman" w:hAnsi="Times New Roman" w:cs="Times New Roman"/>
          <w:i/>
          <w:iCs/>
          <w:sz w:val="18"/>
          <w:lang w:eastAsia="pl-PL"/>
        </w:rPr>
        <w:t xml:space="preserve">*** </w:t>
      </w:r>
      <w:r w:rsidRPr="00826BEF">
        <w:rPr>
          <w:rFonts w:ascii="Times New Roman" w:hAnsi="Times New Roman" w:cs="Times New Roman"/>
          <w:iCs/>
          <w:sz w:val="18"/>
          <w:lang w:eastAsia="pl-PL"/>
        </w:rPr>
        <w:t>należy podać walutę</w:t>
      </w:r>
      <w:r w:rsidRPr="004B1211">
        <w:rPr>
          <w:rFonts w:ascii="Times New Roman" w:hAnsi="Times New Roman" w:cs="Times New Roman"/>
          <w:i/>
          <w:iCs/>
          <w:sz w:val="18"/>
          <w:lang w:eastAsia="pl-PL"/>
        </w:rPr>
        <w:t xml:space="preserve"> </w:t>
      </w:r>
    </w:p>
    <w:p w:rsidR="004B1211" w:rsidRDefault="004B1211" w:rsidP="002652E8">
      <w:pPr>
        <w:spacing w:after="0" w:line="240" w:lineRule="auto"/>
        <w:jc w:val="both"/>
        <w:rPr>
          <w:rFonts w:ascii="Times New Roman" w:hAnsi="Times New Roman" w:cs="Times New Roman"/>
          <w:i/>
          <w:iCs/>
          <w:sz w:val="18"/>
          <w:lang w:eastAsia="pl-PL"/>
        </w:rPr>
      </w:pPr>
    </w:p>
    <w:p w:rsidR="001F1D85" w:rsidRPr="001F1D85" w:rsidRDefault="001F1D85" w:rsidP="001F1D85">
      <w:pPr>
        <w:pStyle w:val="Tekstpodstawowy"/>
        <w:jc w:val="both"/>
        <w:rPr>
          <w:sz w:val="22"/>
        </w:rPr>
      </w:pPr>
      <w:r w:rsidRPr="001F1D85">
        <w:rPr>
          <w:sz w:val="22"/>
        </w:rPr>
        <w:t xml:space="preserve">W przypadku </w:t>
      </w:r>
      <w:r w:rsidR="000C37F1">
        <w:rPr>
          <w:sz w:val="22"/>
        </w:rPr>
        <w:t xml:space="preserve">złożenia oferty w innej walucie niż PLN, a </w:t>
      </w:r>
      <w:r w:rsidRPr="001F1D85">
        <w:rPr>
          <w:sz w:val="22"/>
        </w:rPr>
        <w:t>chęci wystawienia faktury w PLN, proszę podać dla zasad fakturowania, iż</w:t>
      </w:r>
      <w:r>
        <w:rPr>
          <w:sz w:val="22"/>
        </w:rPr>
        <w:t xml:space="preserve"> przeliczenie nastąpi wg </w:t>
      </w:r>
      <w:r w:rsidRPr="001F1D85">
        <w:rPr>
          <w:sz w:val="22"/>
        </w:rPr>
        <w:t xml:space="preserve">……………… </w:t>
      </w:r>
      <w:r w:rsidRPr="001F1D85">
        <w:rPr>
          <w:sz w:val="20"/>
        </w:rPr>
        <w:t xml:space="preserve">(należy podać kurs dewiz) </w:t>
      </w:r>
      <w:r w:rsidRPr="001F1D85">
        <w:rPr>
          <w:sz w:val="22"/>
        </w:rPr>
        <w:t xml:space="preserve">przez bank ………………………….. </w:t>
      </w:r>
      <w:r w:rsidRPr="001F1D85">
        <w:rPr>
          <w:sz w:val="20"/>
        </w:rPr>
        <w:t>(należy podać nazwę banku)</w:t>
      </w:r>
      <w:r w:rsidRPr="001F1D85">
        <w:rPr>
          <w:sz w:val="22"/>
        </w:rPr>
        <w:t xml:space="preserve"> z dnia …………… </w:t>
      </w:r>
      <w:r w:rsidRPr="001F1D85">
        <w:rPr>
          <w:sz w:val="20"/>
        </w:rPr>
        <w:t xml:space="preserve">(należy podać dzień </w:t>
      </w:r>
      <w:r w:rsidR="000C37F1">
        <w:rPr>
          <w:sz w:val="20"/>
        </w:rPr>
        <w:br/>
      </w:r>
      <w:r w:rsidRPr="001F1D85">
        <w:rPr>
          <w:sz w:val="20"/>
        </w:rPr>
        <w:t>z jakiego nastąpi przeliczenie faktury)</w:t>
      </w:r>
      <w:r w:rsidR="00256518">
        <w:rPr>
          <w:sz w:val="20"/>
        </w:rPr>
        <w:t>****</w:t>
      </w:r>
      <w:r w:rsidRPr="001F1D85">
        <w:rPr>
          <w:sz w:val="20"/>
        </w:rPr>
        <w:t xml:space="preserve">. </w:t>
      </w:r>
    </w:p>
    <w:p w:rsidR="001F1D85" w:rsidRDefault="00256518" w:rsidP="002652E8">
      <w:pPr>
        <w:spacing w:after="0" w:line="240" w:lineRule="auto"/>
        <w:jc w:val="both"/>
        <w:rPr>
          <w:rFonts w:ascii="Times New Roman" w:hAnsi="Times New Roman" w:cs="Times New Roman"/>
          <w:i/>
          <w:iCs/>
          <w:sz w:val="18"/>
          <w:lang w:eastAsia="pl-PL"/>
        </w:rPr>
      </w:pPr>
      <w:r>
        <w:rPr>
          <w:rFonts w:ascii="Times New Roman" w:hAnsi="Times New Roman" w:cs="Times New Roman"/>
          <w:i/>
          <w:iCs/>
          <w:sz w:val="18"/>
          <w:lang w:eastAsia="pl-PL"/>
        </w:rPr>
        <w:t>****</w:t>
      </w:r>
      <w:r w:rsidRPr="00256518">
        <w:rPr>
          <w:rFonts w:ascii="Times New Roman" w:hAnsi="Times New Roman" w:cs="Times New Roman"/>
          <w:iCs/>
          <w:sz w:val="18"/>
          <w:lang w:eastAsia="pl-PL"/>
        </w:rPr>
        <w:t>skreślić, gdy nie dotyczy</w:t>
      </w:r>
      <w:r>
        <w:rPr>
          <w:rFonts w:ascii="Times New Roman" w:hAnsi="Times New Roman" w:cs="Times New Roman"/>
          <w:i/>
          <w:iCs/>
          <w:sz w:val="18"/>
          <w:lang w:eastAsia="pl-PL"/>
        </w:rPr>
        <w:t xml:space="preserve"> </w:t>
      </w:r>
    </w:p>
    <w:p w:rsidR="00256518" w:rsidRPr="004B1211" w:rsidRDefault="00256518" w:rsidP="002652E8">
      <w:pPr>
        <w:spacing w:after="0" w:line="240" w:lineRule="auto"/>
        <w:jc w:val="both"/>
        <w:rPr>
          <w:rFonts w:ascii="Times New Roman" w:hAnsi="Times New Roman" w:cs="Times New Roman"/>
          <w:i/>
          <w:iCs/>
          <w:sz w:val="18"/>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F1D85" w:rsidRDefault="001F1D85" w:rsidP="005572DA">
      <w:pPr>
        <w:spacing w:after="0" w:line="240" w:lineRule="auto"/>
        <w:jc w:val="both"/>
        <w:rPr>
          <w:rFonts w:ascii="Times New Roman" w:hAnsi="Times New Roman" w:cs="Times New Roman"/>
          <w:lang w:eastAsia="pl-PL"/>
        </w:rPr>
      </w:pPr>
    </w:p>
    <w:p w:rsidR="00706CDA"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lastRenderedPageBreak/>
        <w:t>3.</w:t>
      </w:r>
      <w:r w:rsidRPr="00607816">
        <w:rPr>
          <w:rFonts w:ascii="Times New Roman" w:hAnsi="Times New Roman" w:cs="Times New Roman"/>
          <w:bCs/>
          <w:lang w:eastAsia="pl-PL"/>
        </w:rPr>
        <w:tab/>
        <w:t>Oświadczamy, że:</w:t>
      </w:r>
    </w:p>
    <w:p w:rsidR="000925C2" w:rsidRPr="00607816" w:rsidRDefault="000925C2" w:rsidP="002652E8">
      <w:pPr>
        <w:tabs>
          <w:tab w:val="left" w:pos="284"/>
        </w:tabs>
        <w:spacing w:after="0" w:line="240" w:lineRule="auto"/>
        <w:jc w:val="both"/>
        <w:rPr>
          <w:rFonts w:ascii="Times New Roman" w:hAnsi="Times New Roman" w:cs="Times New Roman"/>
          <w:bCs/>
          <w:lang w:eastAsia="pl-PL"/>
        </w:rPr>
      </w:pP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0925C2">
        <w:rPr>
          <w:rFonts w:ascii="Times New Roman" w:hAnsi="Times New Roman" w:cs="Times New Roman"/>
          <w:b/>
        </w:rPr>
        <w:t>6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866503">
        <w:rPr>
          <w:rFonts w:ascii="Times New Roman" w:hAnsi="Times New Roman" w:cs="Times New Roman"/>
          <w:b/>
        </w:rPr>
        <w:t xml:space="preserve">Główny Instytut Górnictwa, Plac Gwarków 1, 40-166 Katowice, </w:t>
      </w:r>
      <w:r w:rsidR="0069592E">
        <w:rPr>
          <w:rFonts w:ascii="Times New Roman" w:hAnsi="Times New Roman" w:cs="Times New Roman"/>
          <w:b/>
        </w:rPr>
        <w:t xml:space="preserve">Budynek CCTW, Zakład SW. </w:t>
      </w:r>
      <w:r w:rsidR="00866503" w:rsidRPr="007C1288">
        <w:rPr>
          <w:rFonts w:ascii="Times New Roman" w:hAnsi="Times New Roman" w:cs="Times New Roman"/>
          <w:b/>
        </w:rPr>
        <w:t xml:space="preserve">  </w:t>
      </w:r>
    </w:p>
    <w:p w:rsidR="000B6518" w:rsidRPr="00607816" w:rsidRDefault="00C311C6" w:rsidP="00A5596E">
      <w:pPr>
        <w:pStyle w:val="Akapitzlist"/>
        <w:tabs>
          <w:tab w:val="left" w:pos="993"/>
        </w:tabs>
        <w:ind w:left="0"/>
        <w:jc w:val="both"/>
        <w:rPr>
          <w:sz w:val="22"/>
          <w:szCs w:val="22"/>
        </w:rPr>
      </w:pPr>
      <w:r w:rsidRPr="00607816">
        <w:rPr>
          <w:sz w:val="22"/>
          <w:szCs w:val="22"/>
        </w:rPr>
        <w:t xml:space="preserve"> </w:t>
      </w:r>
    </w:p>
    <w:p w:rsidR="00BE58ED" w:rsidRPr="00607816" w:rsidRDefault="00BE58ED" w:rsidP="00BE58ED">
      <w:pPr>
        <w:pStyle w:val="Akapitzlist"/>
        <w:ind w:left="0"/>
        <w:jc w:val="both"/>
        <w:rPr>
          <w:sz w:val="22"/>
          <w:szCs w:val="22"/>
        </w:rPr>
      </w:pPr>
      <w:r w:rsidRPr="00607816">
        <w:rPr>
          <w:sz w:val="22"/>
          <w:szCs w:val="22"/>
        </w:rPr>
        <w:t xml:space="preserve">b) Zapewniamy okres gwarancji i rękojmi nie krótszy niż </w:t>
      </w:r>
      <w:r w:rsidRPr="00607816">
        <w:rPr>
          <w:b/>
          <w:sz w:val="22"/>
          <w:szCs w:val="22"/>
        </w:rPr>
        <w:t>……………..</w:t>
      </w:r>
      <w:r w:rsidR="00A30F95">
        <w:rPr>
          <w:b/>
          <w:sz w:val="22"/>
          <w:szCs w:val="22"/>
        </w:rPr>
        <w:t>*</w:t>
      </w:r>
      <w:r w:rsidRPr="00607816">
        <w:rPr>
          <w:b/>
          <w:sz w:val="22"/>
          <w:szCs w:val="22"/>
        </w:rPr>
        <w:t>*</w:t>
      </w:r>
      <w:r w:rsidR="000925C2">
        <w:rPr>
          <w:b/>
          <w:sz w:val="22"/>
          <w:szCs w:val="22"/>
        </w:rPr>
        <w:t>*</w:t>
      </w:r>
      <w:r w:rsidRPr="00607816">
        <w:rPr>
          <w:b/>
          <w:sz w:val="22"/>
          <w:szCs w:val="22"/>
        </w:rPr>
        <w:t>**</w:t>
      </w:r>
      <w:r w:rsidRPr="00607816">
        <w:rPr>
          <w:sz w:val="22"/>
          <w:szCs w:val="22"/>
        </w:rPr>
        <w:t xml:space="preserve"> od daty końcowego odbioru przedmiotu zamówienia.</w:t>
      </w:r>
    </w:p>
    <w:p w:rsidR="00BE58ED" w:rsidRDefault="00A30F95" w:rsidP="00A5596E">
      <w:pPr>
        <w:spacing w:after="0" w:line="240" w:lineRule="auto"/>
        <w:jc w:val="both"/>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w:t>
      </w:r>
      <w:r w:rsidR="000925C2">
        <w:rPr>
          <w:rFonts w:ascii="Times New Roman" w:eastAsia="Times New Roman" w:hAnsi="Times New Roman" w:cs="Times New Roman"/>
          <w:b/>
          <w:sz w:val="18"/>
          <w:lang w:eastAsia="pl-PL"/>
        </w:rPr>
        <w:t>*</w:t>
      </w:r>
      <w:r w:rsidR="00BE58ED" w:rsidRPr="00607816">
        <w:rPr>
          <w:rFonts w:ascii="Times New Roman" w:eastAsia="Times New Roman" w:hAnsi="Times New Roman" w:cs="Times New Roman"/>
          <w:b/>
          <w:sz w:val="18"/>
          <w:lang w:eastAsia="pl-PL"/>
        </w:rPr>
        <w:t xml:space="preserve">***należy wpisać </w:t>
      </w:r>
      <w:r w:rsidR="00AC6166">
        <w:rPr>
          <w:rFonts w:ascii="Times New Roman" w:eastAsia="Times New Roman" w:hAnsi="Times New Roman" w:cs="Times New Roman"/>
          <w:b/>
          <w:sz w:val="18"/>
          <w:lang w:eastAsia="pl-PL"/>
        </w:rPr>
        <w:t>12</w:t>
      </w:r>
      <w:r w:rsidR="00BE58ED" w:rsidRPr="00607816">
        <w:rPr>
          <w:rFonts w:ascii="Times New Roman" w:eastAsia="Times New Roman" w:hAnsi="Times New Roman" w:cs="Times New Roman"/>
          <w:b/>
          <w:sz w:val="18"/>
          <w:lang w:eastAsia="pl-PL"/>
        </w:rPr>
        <w:t xml:space="preserve"> lub </w:t>
      </w:r>
      <w:r w:rsidR="00AC6166">
        <w:rPr>
          <w:rFonts w:ascii="Times New Roman" w:eastAsia="Times New Roman" w:hAnsi="Times New Roman" w:cs="Times New Roman"/>
          <w:b/>
          <w:sz w:val="18"/>
          <w:lang w:eastAsia="pl-PL"/>
        </w:rPr>
        <w:t>24</w:t>
      </w:r>
      <w:r w:rsidR="005218AF">
        <w:rPr>
          <w:rFonts w:ascii="Times New Roman" w:eastAsia="Times New Roman" w:hAnsi="Times New Roman" w:cs="Times New Roman"/>
          <w:b/>
          <w:sz w:val="18"/>
          <w:lang w:eastAsia="pl-PL"/>
        </w:rPr>
        <w:t xml:space="preserve"> </w:t>
      </w:r>
      <w:r w:rsidR="00AC6166">
        <w:rPr>
          <w:rFonts w:ascii="Times New Roman" w:eastAsia="Times New Roman" w:hAnsi="Times New Roman" w:cs="Times New Roman"/>
          <w:b/>
          <w:sz w:val="18"/>
          <w:lang w:eastAsia="pl-PL"/>
        </w:rPr>
        <w:t>miesiące</w:t>
      </w:r>
      <w:r w:rsidR="005218AF">
        <w:rPr>
          <w:rFonts w:ascii="Times New Roman" w:eastAsia="Times New Roman" w:hAnsi="Times New Roman" w:cs="Times New Roman"/>
          <w:b/>
          <w:sz w:val="18"/>
          <w:lang w:eastAsia="pl-PL"/>
        </w:rPr>
        <w:t xml:space="preserve"> </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FF17CB">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w:t>
      </w:r>
      <w:r w:rsidR="000925C2">
        <w:rPr>
          <w:rFonts w:ascii="Times New Roman" w:hAnsi="Times New Roman" w:cs="Times New Roman"/>
        </w:rPr>
        <w:t xml:space="preserve">dbioru ilościowo – jakościowego, </w:t>
      </w:r>
      <w:r w:rsidR="00DE6CB3">
        <w:rPr>
          <w:rFonts w:ascii="Times New Roman" w:hAnsi="Times New Roman" w:cs="Times New Roman"/>
        </w:rPr>
        <w:br/>
        <w:t xml:space="preserve">z </w:t>
      </w:r>
      <w:r w:rsidR="000925C2" w:rsidRPr="00447315">
        <w:rPr>
          <w:rFonts w:ascii="Times New Roman" w:hAnsi="Times New Roman" w:cs="Times New Roman"/>
        </w:rPr>
        <w:t>przeprowadzonej instalacji</w:t>
      </w:r>
      <w:r w:rsidR="000925C2">
        <w:rPr>
          <w:rFonts w:ascii="Times New Roman" w:hAnsi="Times New Roman" w:cs="Times New Roman"/>
        </w:rPr>
        <w:t xml:space="preserve"> i uruchomienia </w:t>
      </w:r>
      <w:r w:rsidR="000925C2" w:rsidRPr="00447315">
        <w:rPr>
          <w:rFonts w:ascii="Times New Roman" w:hAnsi="Times New Roman" w:cs="Times New Roman"/>
        </w:rPr>
        <w:t>oraz szkolenia</w:t>
      </w:r>
      <w:r w:rsidR="000925C2">
        <w:rPr>
          <w:rFonts w:ascii="Times New Roman" w:hAnsi="Times New Roman" w:cs="Times New Roman"/>
        </w:rPr>
        <w:t xml:space="preserve">.  </w:t>
      </w:r>
    </w:p>
    <w:p w:rsidR="00250867" w:rsidRDefault="00250867" w:rsidP="00C35208">
      <w:pPr>
        <w:tabs>
          <w:tab w:val="left" w:pos="709"/>
        </w:tabs>
        <w:spacing w:after="0" w:line="240" w:lineRule="auto"/>
        <w:jc w:val="both"/>
        <w:rPr>
          <w:rFonts w:ascii="Times New Roman" w:hAnsi="Times New Roman" w:cs="Times New Roman"/>
        </w:rPr>
      </w:pPr>
    </w:p>
    <w:p w:rsidR="00250867" w:rsidRPr="00607816" w:rsidRDefault="00250867" w:rsidP="00C35208">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sidR="009856CA" w:rsidRPr="00970885">
        <w:rPr>
          <w:rFonts w:ascii="Times New Roman" w:hAnsi="Times New Roman" w:cs="Times New Roman"/>
        </w:rPr>
        <w:t>30</w:t>
      </w:r>
      <w:r w:rsidRPr="00970885">
        <w:rPr>
          <w:rFonts w:ascii="Times New Roman" w:hAnsi="Times New Roman" w:cs="Times New Roman"/>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250867" w:rsidP="0025086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 xml:space="preserve">e) </w:t>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odukcji nie wcześniej niż 2018</w:t>
      </w:r>
      <w:r w:rsidR="005218AF">
        <w:rPr>
          <w:rFonts w:ascii="Times New Roman" w:hAnsi="Times New Roman" w:cs="Times New Roman"/>
        </w:rPr>
        <w:t>/2019</w:t>
      </w:r>
      <w:r w:rsidR="00F54F87">
        <w:rPr>
          <w:rFonts w:ascii="Times New Roman" w:hAnsi="Times New Roman" w:cs="Times New Roman"/>
        </w:rPr>
        <w:t>),</w:t>
      </w:r>
      <w:r w:rsidR="0053240F">
        <w:rPr>
          <w:rFonts w:ascii="Times New Roman" w:hAnsi="Times New Roman" w:cs="Times New Roman"/>
        </w:rPr>
        <w:t xml:space="preserve"> </w:t>
      </w:r>
      <w:r w:rsidR="0053240F">
        <w:rPr>
          <w:rFonts w:ascii="Times New Roman" w:eastAsia="Times New Roman" w:hAnsi="Times New Roman" w:cs="Times New Roman"/>
          <w:szCs w:val="20"/>
          <w:lang w:eastAsia="pl-PL"/>
        </w:rPr>
        <w:t xml:space="preserve">nie </w:t>
      </w:r>
      <w:r w:rsidR="0053240F"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0053240F"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0053240F"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0053240F" w:rsidRPr="00607816">
        <w:rPr>
          <w:rFonts w:ascii="Times New Roman" w:eastAsia="Times New Roman" w:hAnsi="Times New Roman" w:cs="Times New Roman"/>
          <w:szCs w:val="20"/>
          <w:lang w:eastAsia="pl-PL"/>
        </w:rPr>
        <w:t xml:space="preserve"> </w:t>
      </w:r>
      <w:r w:rsidR="0053240F">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009856CA">
        <w:rPr>
          <w:rFonts w:ascii="Times New Roman" w:eastAsia="Times New Roman" w:hAnsi="Times New Roman" w:cs="Times New Roman"/>
          <w:szCs w:val="20"/>
          <w:lang w:eastAsia="pl-PL"/>
        </w:rPr>
        <w:br/>
      </w:r>
      <w:r w:rsidR="0053240F" w:rsidRPr="00607816">
        <w:rPr>
          <w:rFonts w:ascii="Times New Roman" w:eastAsia="Times New Roman" w:hAnsi="Times New Roman" w:cs="Times New Roman"/>
          <w:szCs w:val="20"/>
          <w:lang w:eastAsia="pl-PL"/>
        </w:rPr>
        <w:t>i imprezach targowych</w:t>
      </w:r>
      <w:r w:rsidR="0053240F">
        <w:rPr>
          <w:rFonts w:ascii="Times New Roman" w:eastAsia="Times New Roman" w:hAnsi="Times New Roman" w:cs="Times New Roman"/>
          <w:szCs w:val="20"/>
          <w:lang w:eastAsia="pl-PL"/>
        </w:rPr>
        <w:t>,</w:t>
      </w:r>
      <w:r w:rsidR="0053240F"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0053240F"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sidR="0053240F">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sidR="0053240F">
        <w:rPr>
          <w:rFonts w:ascii="Times New Roman" w:eastAsia="Times New Roman" w:hAnsi="Times New Roman" w:cs="Times New Roman"/>
          <w:szCs w:val="20"/>
          <w:lang w:eastAsia="pl-PL"/>
        </w:rPr>
        <w:t xml:space="preserve"> wolne</w:t>
      </w:r>
      <w:r w:rsidR="0053240F"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250867" w:rsidP="00C35208">
      <w:pPr>
        <w:pStyle w:val="Akapitzlist"/>
        <w:ind w:left="0"/>
        <w:jc w:val="both"/>
        <w:rPr>
          <w:sz w:val="22"/>
          <w:szCs w:val="22"/>
        </w:rPr>
      </w:pPr>
      <w:r>
        <w:rPr>
          <w:bCs/>
          <w:color w:val="000000"/>
          <w:sz w:val="22"/>
          <w:szCs w:val="22"/>
        </w:rPr>
        <w:t>f</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9856CA" w:rsidP="00A4596A">
      <w:pPr>
        <w:spacing w:after="0" w:line="240" w:lineRule="auto"/>
        <w:jc w:val="center"/>
        <w:rPr>
          <w:rFonts w:ascii="Times New Roman" w:hAnsi="Times New Roman" w:cs="Times New Roman"/>
          <w:bCs/>
          <w:sz w:val="18"/>
          <w:lang w:eastAsia="pl-PL"/>
        </w:rPr>
      </w:pPr>
      <w:r>
        <w:rPr>
          <w:rFonts w:ascii="Times New Roman" w:hAnsi="Times New Roman" w:cs="Times New Roman"/>
          <w:bCs/>
          <w:sz w:val="18"/>
          <w:lang w:eastAsia="pl-PL"/>
        </w:rPr>
        <w:t>/nazwa część zamówienia</w:t>
      </w:r>
      <w:r w:rsidR="00706CDA" w:rsidRPr="00607816">
        <w:rPr>
          <w:rFonts w:ascii="Times New Roman" w:hAnsi="Times New Roman" w:cs="Times New Roman"/>
          <w:bCs/>
          <w:sz w:val="18"/>
          <w:lang w:eastAsia="pl-PL"/>
        </w:rPr>
        <w:t>/</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w:t>
      </w:r>
      <w:r w:rsidRPr="00607816">
        <w:rPr>
          <w:rFonts w:ascii="Times New Roman" w:hAnsi="Times New Roman" w:cs="Times New Roman"/>
        </w:rPr>
        <w:lastRenderedPageBreak/>
        <w:t xml:space="preserve">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0"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49796A" w:rsidRDefault="00B70CB4" w:rsidP="00B70CB4">
      <w:pPr>
        <w:pStyle w:val="Akapitzlist"/>
        <w:numPr>
          <w:ilvl w:val="0"/>
          <w:numId w:val="22"/>
        </w:numPr>
        <w:ind w:left="426" w:hanging="426"/>
        <w:contextualSpacing/>
        <w:jc w:val="both"/>
        <w:rPr>
          <w:color w:val="00B0F0"/>
        </w:rPr>
      </w:pPr>
      <w:r w:rsidRPr="0049796A">
        <w:t>Pani/Pana dane osobowe przetwarzane będą na podstawie art. 6 ust. 1 lit. c</w:t>
      </w:r>
      <w:r w:rsidRPr="0049796A">
        <w:rPr>
          <w:i/>
        </w:rPr>
        <w:t xml:space="preserve"> </w:t>
      </w:r>
      <w:r w:rsidRPr="0049796A">
        <w:t xml:space="preserve">RODO w celu związanym </w:t>
      </w:r>
      <w:r w:rsidR="00183102" w:rsidRPr="0049796A">
        <w:br/>
      </w:r>
      <w:r w:rsidRPr="0049796A">
        <w:t xml:space="preserve">z postępowaniem o udzielenie zamówienia publicznego </w:t>
      </w:r>
      <w:r w:rsidRPr="0049796A">
        <w:rPr>
          <w:i/>
        </w:rPr>
        <w:t xml:space="preserve">na dostawę </w:t>
      </w:r>
      <w:r w:rsidR="0049796A" w:rsidRPr="0049796A">
        <w:rPr>
          <w:i/>
        </w:rPr>
        <w:t>analizatora do oznaczania związków rtęci wraz z akcesoriami</w:t>
      </w:r>
      <w:r w:rsidRPr="0049796A">
        <w:rPr>
          <w:i/>
        </w:rPr>
        <w:t>, nr sprawy: FZ - 1/</w:t>
      </w:r>
      <w:r w:rsidR="00866503" w:rsidRPr="0049796A">
        <w:rPr>
          <w:i/>
        </w:rPr>
        <w:t>521</w:t>
      </w:r>
      <w:r w:rsidR="0049796A" w:rsidRPr="0049796A">
        <w:rPr>
          <w:i/>
        </w:rPr>
        <w:t>6</w:t>
      </w:r>
      <w:r w:rsidRPr="0049796A">
        <w:rPr>
          <w:i/>
        </w:rPr>
        <w:t>/SK/</w:t>
      </w:r>
      <w:r w:rsidR="00811836" w:rsidRPr="0049796A">
        <w:rPr>
          <w:i/>
        </w:rPr>
        <w:t>19</w:t>
      </w:r>
      <w:r w:rsidRPr="0049796A">
        <w:rPr>
          <w:i/>
        </w:rPr>
        <w:t>/</w:t>
      </w:r>
      <w:r w:rsidR="0049796A" w:rsidRPr="0049796A">
        <w:rPr>
          <w:i/>
        </w:rPr>
        <w:t>SW</w:t>
      </w:r>
      <w:r w:rsidR="00890629" w:rsidRPr="0049796A">
        <w:rPr>
          <w:i/>
        </w:rPr>
        <w:t>,</w:t>
      </w:r>
      <w:r w:rsidRPr="0049796A">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9856CA" w:rsidRDefault="009856CA"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110B7A" w:rsidRPr="000C1610">
        <w:rPr>
          <w:b/>
          <w:sz w:val="22"/>
          <w:szCs w:val="22"/>
        </w:rPr>
        <w:t>analizatora do oznaczania związków rtęci wraz z akcesoriami</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p>
    <w:p w:rsidR="004844D5" w:rsidRPr="00025790" w:rsidRDefault="004844D5" w:rsidP="00E909A4">
      <w:pPr>
        <w:spacing w:after="0" w:line="240" w:lineRule="auto"/>
        <w:jc w:val="center"/>
        <w:rPr>
          <w:rFonts w:ascii="Times New Roman" w:hAnsi="Times New Roman" w:cs="Times New Roman"/>
          <w:b/>
          <w:bCs/>
          <w:sz w:val="24"/>
          <w:szCs w:val="24"/>
        </w:rPr>
      </w:pPr>
      <w:r w:rsidRPr="00025790">
        <w:rPr>
          <w:rFonts w:ascii="Times New Roman" w:hAnsi="Times New Roman" w:cs="Times New Roman"/>
          <w:b/>
          <w:bCs/>
          <w:sz w:val="24"/>
          <w:szCs w:val="24"/>
        </w:rPr>
        <w:t xml:space="preserve">na </w:t>
      </w:r>
      <w:r w:rsidR="00025790">
        <w:rPr>
          <w:rFonts w:ascii="Times New Roman" w:hAnsi="Times New Roman" w:cs="Times New Roman"/>
          <w:b/>
          <w:bCs/>
          <w:sz w:val="24"/>
          <w:szCs w:val="24"/>
        </w:rPr>
        <w:t xml:space="preserve">dostawę </w:t>
      </w:r>
      <w:r w:rsidR="00F42513" w:rsidRPr="00025790">
        <w:rPr>
          <w:rFonts w:ascii="Times New Roman" w:hAnsi="Times New Roman" w:cs="Times New Roman"/>
          <w:b/>
          <w:sz w:val="24"/>
          <w:szCs w:val="24"/>
        </w:rPr>
        <w:t>analizatora do oznaczania związków rtęci wraz z akcesoriami</w:t>
      </w:r>
    </w:p>
    <w:p w:rsidR="00E909A4" w:rsidRPr="00607816" w:rsidRDefault="00E909A4" w:rsidP="00E909A4">
      <w:pPr>
        <w:spacing w:after="0" w:line="240" w:lineRule="auto"/>
        <w:jc w:val="center"/>
        <w:rPr>
          <w:rFonts w:ascii="Times New Roman" w:hAnsi="Times New Roman" w:cs="Times New Roman"/>
          <w:b/>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E20145" w:rsidRPr="00607816"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1943BB">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1943BB">
                    <w:rPr>
                      <w:rFonts w:ascii="Times New Roman" w:eastAsia="Times New Roman" w:hAnsi="Times New Roman" w:cs="Times New Roman"/>
                      <w:b/>
                      <w:bCs/>
                      <w:sz w:val="18"/>
                      <w:szCs w:val="20"/>
                    </w:rPr>
                    <w:t>…….*</w:t>
                  </w:r>
                </w:p>
              </w:tc>
              <w:tc>
                <w:tcPr>
                  <w:tcW w:w="1417" w:type="dxa"/>
                  <w:shd w:val="clear" w:color="auto" w:fill="auto"/>
                </w:tcPr>
                <w:p w:rsidR="00026643" w:rsidRPr="00D22C44" w:rsidRDefault="00026643" w:rsidP="001943BB">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1943BB">
                    <w:rPr>
                      <w:rFonts w:ascii="Times New Roman" w:eastAsia="Times New Roman" w:hAnsi="Times New Roman" w:cs="Times New Roman"/>
                      <w:b/>
                      <w:bCs/>
                      <w:sz w:val="18"/>
                      <w:szCs w:val="20"/>
                    </w:rPr>
                    <w:t>…..*</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1943BB">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1943BB">
                    <w:rPr>
                      <w:rFonts w:ascii="Times New Roman" w:eastAsia="Times New Roman" w:hAnsi="Times New Roman" w:cs="Times New Roman"/>
                      <w:b/>
                      <w:bCs/>
                      <w:sz w:val="18"/>
                      <w:szCs w:val="20"/>
                    </w:rPr>
                    <w:t>…..*</w:t>
                  </w:r>
                </w:p>
              </w:tc>
              <w:tc>
                <w:tcPr>
                  <w:tcW w:w="1893" w:type="dxa"/>
                  <w:shd w:val="clear" w:color="auto" w:fill="auto"/>
                </w:tcPr>
                <w:p w:rsidR="00026643" w:rsidRPr="00D22C44" w:rsidRDefault="00026643" w:rsidP="001943BB">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1943BB">
                    <w:rPr>
                      <w:rFonts w:ascii="Times New Roman" w:eastAsia="Times New Roman" w:hAnsi="Times New Roman" w:cs="Times New Roman"/>
                      <w:b/>
                      <w:bCs/>
                      <w:sz w:val="18"/>
                      <w:szCs w:val="20"/>
                    </w:rPr>
                    <w:t>…..*</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250080">
              <w:trPr>
                <w:trHeight w:val="1725"/>
              </w:trPr>
              <w:tc>
                <w:tcPr>
                  <w:tcW w:w="648" w:type="dxa"/>
                  <w:tcBorders>
                    <w:bottom w:val="single" w:sz="4" w:space="0" w:color="auto"/>
                  </w:tcBorders>
                  <w:shd w:val="clear" w:color="auto" w:fill="auto"/>
                </w:tcPr>
                <w:p w:rsidR="00026643" w:rsidRPr="009702E1" w:rsidRDefault="00026643" w:rsidP="000B050A">
                  <w:pPr>
                    <w:rPr>
                      <w:rFonts w:ascii="Times New Roman" w:eastAsia="Times New Roman" w:hAnsi="Times New Roman" w:cs="Times New Roman"/>
                      <w:b/>
                      <w:sz w:val="18"/>
                      <w:szCs w:val="20"/>
                    </w:rPr>
                  </w:pPr>
                </w:p>
                <w:p w:rsidR="000F1FAC" w:rsidRPr="009702E1" w:rsidRDefault="00A65B8F" w:rsidP="00A65B8F">
                  <w:pPr>
                    <w:jc w:val="cente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1</w:t>
                  </w:r>
                </w:p>
                <w:p w:rsidR="000F1FAC" w:rsidRPr="009702E1" w:rsidRDefault="000F1FAC" w:rsidP="000B050A">
                  <w:pPr>
                    <w:rPr>
                      <w:rFonts w:ascii="Times New Roman" w:eastAsia="Times New Roman" w:hAnsi="Times New Roman" w:cs="Times New Roman"/>
                      <w:b/>
                      <w:sz w:val="18"/>
                      <w:szCs w:val="20"/>
                    </w:rPr>
                  </w:pPr>
                </w:p>
              </w:tc>
              <w:tc>
                <w:tcPr>
                  <w:tcW w:w="3969" w:type="dxa"/>
                  <w:tcBorders>
                    <w:bottom w:val="single" w:sz="4" w:space="0" w:color="auto"/>
                  </w:tcBorders>
                  <w:shd w:val="clear" w:color="auto" w:fill="auto"/>
                </w:tcPr>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Producent: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Typ/model: </w:t>
                  </w:r>
                </w:p>
                <w:p w:rsidR="00A65B8F" w:rsidRPr="009702E1" w:rsidRDefault="00A65B8F"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p>
                <w:p w:rsidR="000F1FAC" w:rsidRPr="009702E1" w:rsidRDefault="000F1FAC" w:rsidP="00D22C44">
                  <w:pPr>
                    <w:spacing w:after="0" w:line="240" w:lineRule="auto"/>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 xml:space="preserve">Opis techniczny: </w:t>
                  </w:r>
                </w:p>
                <w:p w:rsidR="00026643" w:rsidRPr="009702E1" w:rsidRDefault="000F1FAC" w:rsidP="00250080">
                  <w:pP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w:t>
                  </w:r>
                  <w:r w:rsidR="004844D5" w:rsidRPr="009702E1">
                    <w:rPr>
                      <w:rFonts w:ascii="Times New Roman" w:eastAsia="Times New Roman" w:hAnsi="Times New Roman" w:cs="Times New Roman"/>
                      <w:b/>
                      <w:sz w:val="18"/>
                      <w:szCs w:val="20"/>
                    </w:rPr>
                    <w:t>………………………………………………………………………</w:t>
                  </w:r>
                  <w:r w:rsidR="00250080" w:rsidRPr="009702E1">
                    <w:rPr>
                      <w:rFonts w:ascii="Times New Roman" w:eastAsia="Times New Roman" w:hAnsi="Times New Roman" w:cs="Times New Roman"/>
                      <w:b/>
                      <w:sz w:val="18"/>
                      <w:szCs w:val="20"/>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250080">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1943BB" w:rsidRPr="001943BB" w:rsidRDefault="001943BB" w:rsidP="00E909A4">
            <w:pPr>
              <w:spacing w:after="0" w:line="240" w:lineRule="auto"/>
              <w:ind w:right="1064"/>
              <w:jc w:val="both"/>
              <w:rPr>
                <w:rFonts w:ascii="Times New Roman" w:hAnsi="Times New Roman" w:cs="Times New Roman"/>
                <w:b/>
                <w:sz w:val="18"/>
                <w:szCs w:val="18"/>
              </w:rPr>
            </w:pPr>
            <w:r w:rsidRPr="001943BB">
              <w:rPr>
                <w:rFonts w:ascii="Times New Roman" w:hAnsi="Times New Roman" w:cs="Times New Roman"/>
                <w:b/>
                <w:sz w:val="18"/>
                <w:szCs w:val="18"/>
              </w:rPr>
              <w:t xml:space="preserve">*należy podać walutę </w:t>
            </w:r>
          </w:p>
          <w:p w:rsidR="001943BB" w:rsidRDefault="001943BB" w:rsidP="00E909A4">
            <w:pPr>
              <w:spacing w:after="0" w:line="240" w:lineRule="auto"/>
              <w:ind w:right="1064"/>
              <w:jc w:val="both"/>
              <w:rPr>
                <w:rFonts w:ascii="Times New Roman" w:hAnsi="Times New Roman" w:cs="Times New Roman"/>
                <w:sz w:val="18"/>
                <w:szCs w:val="18"/>
              </w:rPr>
            </w:pPr>
          </w:p>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3D1BF3" w:rsidRDefault="00344B52" w:rsidP="00E909A4">
            <w:pPr>
              <w:spacing w:after="0" w:line="240" w:lineRule="auto"/>
              <w:ind w:right="1064"/>
              <w:jc w:val="both"/>
              <w:rPr>
                <w:rFonts w:ascii="Times New Roman" w:hAnsi="Times New Roman" w:cs="Times New Roman"/>
                <w:sz w:val="18"/>
                <w:szCs w:val="18"/>
                <w:lang w:eastAsia="pl-PL"/>
              </w:rPr>
            </w:pPr>
            <w:r w:rsidRPr="003D1BF3">
              <w:rPr>
                <w:rFonts w:ascii="Times New Roman" w:hAnsi="Times New Roman" w:cs="Times New Roman"/>
                <w:sz w:val="18"/>
                <w:szCs w:val="18"/>
                <w:lang w:eastAsia="pl-PL"/>
              </w:rPr>
              <w:t>Wykonawca zobowiązany jest do podania</w:t>
            </w:r>
            <w:r w:rsidR="00250080" w:rsidRPr="003D1BF3">
              <w:rPr>
                <w:rFonts w:ascii="Times New Roman" w:hAnsi="Times New Roman" w:cs="Times New Roman"/>
                <w:sz w:val="18"/>
                <w:szCs w:val="18"/>
                <w:lang w:eastAsia="pl-PL"/>
              </w:rPr>
              <w:t xml:space="preserve">: </w:t>
            </w:r>
            <w:r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nazwy producenta, typu/modelu oraz</w:t>
            </w:r>
            <w:r w:rsidR="00250080" w:rsidRPr="003D1BF3">
              <w:rPr>
                <w:rFonts w:ascii="Times New Roman" w:eastAsia="Times New Roman" w:hAnsi="Times New Roman" w:cs="Times New Roman"/>
                <w:sz w:val="18"/>
                <w:szCs w:val="18"/>
                <w:lang w:eastAsia="pl-PL"/>
              </w:rPr>
              <w:t xml:space="preserve"> opisu technicznego zaoferowanego urządzenia</w:t>
            </w:r>
            <w:r w:rsidR="003D1BF3" w:rsidRPr="003D1BF3">
              <w:rPr>
                <w:rFonts w:ascii="Times New Roman" w:eastAsia="Times New Roman" w:hAnsi="Times New Roman" w:cs="Times New Roman"/>
                <w:sz w:val="18"/>
                <w:szCs w:val="18"/>
                <w:lang w:eastAsia="pl-PL"/>
              </w:rPr>
              <w:t>*</w:t>
            </w:r>
            <w:r w:rsidR="000B593A">
              <w:rPr>
                <w:rFonts w:ascii="Times New Roman" w:eastAsia="Times New Roman" w:hAnsi="Times New Roman" w:cs="Times New Roman"/>
                <w:sz w:val="18"/>
                <w:szCs w:val="18"/>
                <w:lang w:eastAsia="pl-PL"/>
              </w:rPr>
              <w:t>*</w:t>
            </w:r>
            <w:r w:rsidR="004844D5"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 w formularzu techniczno –</w:t>
            </w:r>
            <w:r w:rsidRPr="003D1BF3">
              <w:rPr>
                <w:rFonts w:ascii="Times New Roman" w:hAnsi="Times New Roman" w:cs="Times New Roman"/>
                <w:sz w:val="18"/>
                <w:szCs w:val="18"/>
                <w:lang w:eastAsia="pl-PL"/>
              </w:rPr>
              <w:t>cenowym, stanowiącym załącznik nr 3 do SIWZ.</w:t>
            </w:r>
          </w:p>
          <w:p w:rsidR="003D1BF3" w:rsidRPr="003D1BF3" w:rsidRDefault="000B593A" w:rsidP="003D1BF3">
            <w:pPr>
              <w:spacing w:after="0" w:line="240" w:lineRule="auto"/>
              <w:jc w:val="both"/>
              <w:rPr>
                <w:rFonts w:ascii="Times New Roman" w:hAnsi="Times New Roman" w:cs="Times New Roman"/>
                <w:sz w:val="18"/>
                <w:szCs w:val="18"/>
                <w:lang w:eastAsia="pl-PL"/>
              </w:rPr>
            </w:pPr>
            <w:r>
              <w:rPr>
                <w:rFonts w:ascii="Times New Roman" w:hAnsi="Times New Roman" w:cs="Times New Roman"/>
                <w:sz w:val="18"/>
                <w:szCs w:val="18"/>
              </w:rPr>
              <w:t>*</w:t>
            </w:r>
            <w:r w:rsidR="003D1BF3" w:rsidRPr="003D1BF3">
              <w:rPr>
                <w:rFonts w:ascii="Times New Roman" w:hAnsi="Times New Roman" w:cs="Times New Roman"/>
                <w:sz w:val="18"/>
                <w:szCs w:val="18"/>
              </w:rPr>
              <w:t xml:space="preserve">*W przypadku wpisania przez Wykonawcę sformułowań typu: „inny”, „różni”, „-” itp. lub podania niepełnej nazwy producenta/modelu/opisu technicznego albo pozostawienie pustej rubryki, </w:t>
            </w:r>
            <w:r w:rsidR="00225C21">
              <w:rPr>
                <w:rFonts w:ascii="Times New Roman" w:hAnsi="Times New Roman" w:cs="Times New Roman"/>
                <w:sz w:val="18"/>
                <w:szCs w:val="18"/>
              </w:rPr>
              <w:br/>
            </w:r>
            <w:r w:rsidR="003D1BF3" w:rsidRPr="003D1BF3">
              <w:rPr>
                <w:rFonts w:ascii="Times New Roman" w:hAnsi="Times New Roman" w:cs="Times New Roman"/>
                <w:sz w:val="18"/>
                <w:szCs w:val="18"/>
              </w:rPr>
              <w:t>spowoduje odrzucenie oferty.</w:t>
            </w:r>
          </w:p>
          <w:p w:rsidR="00344B52" w:rsidRPr="003D1BF3"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3D1BF3">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E40A78">
        <w:rPr>
          <w:rFonts w:ascii="Times New Roman" w:hAnsi="Times New Roman" w:cs="Times New Roman"/>
          <w:bCs/>
          <w:sz w:val="20"/>
          <w:szCs w:val="18"/>
        </w:rPr>
        <w:t xml:space="preserve">reprezentowania Wykonawcy </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A27E0F" w:rsidRDefault="00713A93" w:rsidP="00A27E0F">
      <w:pPr>
        <w:spacing w:after="0" w:line="240" w:lineRule="auto"/>
        <w:jc w:val="both"/>
        <w:rPr>
          <w:rFonts w:ascii="Times New Roman" w:hAnsi="Times New Roman" w:cs="Times New Roman"/>
          <w:b/>
          <w:sz w:val="18"/>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215691" w:rsidRPr="000C1610">
        <w:rPr>
          <w:rFonts w:ascii="Times New Roman" w:hAnsi="Times New Roman" w:cs="Times New Roman"/>
          <w:b/>
        </w:rPr>
        <w:t>analizatora do oznaczania związków rtęci wraz z akcesoriami</w:t>
      </w:r>
      <w:r w:rsidR="00A27E0F" w:rsidRPr="00A27E0F">
        <w:rPr>
          <w:rFonts w:ascii="Times New Roman" w:hAnsi="Times New Roman" w:cs="Times New Roman"/>
          <w:b/>
        </w:rPr>
        <w:t>”</w:t>
      </w:r>
    </w:p>
    <w:p w:rsidR="00A27E0F" w:rsidRDefault="00A27E0F" w:rsidP="00713A93">
      <w:pPr>
        <w:pStyle w:val="Tekstpodstawowy"/>
        <w:spacing w:line="360" w:lineRule="auto"/>
        <w:jc w:val="both"/>
        <w:rPr>
          <w:sz w:val="22"/>
          <w:szCs w:val="20"/>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0424C2" w:rsidRPr="001B3E89" w:rsidRDefault="000424C2" w:rsidP="006B2C70">
      <w:pPr>
        <w:spacing w:after="0" w:line="240" w:lineRule="auto"/>
        <w:jc w:val="both"/>
        <w:rPr>
          <w:rFonts w:ascii="Times New Roman" w:eastAsia="Times New Roman" w:hAnsi="Times New Roman" w:cs="Times New Roman"/>
          <w:lang w:eastAsia="pl-PL"/>
        </w:rPr>
      </w:pPr>
      <w:r w:rsidRPr="001B3E89">
        <w:rPr>
          <w:rFonts w:ascii="Times New Roman" w:hAnsi="Times New Roman" w:cs="Times New Roman"/>
        </w:rPr>
        <w:t xml:space="preserve">Oferowane urządzenie musi być fabrycznie nowe (tzn. rok produkcji nie wcześniej niż 2018/2019), </w:t>
      </w:r>
      <w:r w:rsidRPr="001B3E89">
        <w:rPr>
          <w:rFonts w:ascii="Times New Roman" w:eastAsia="Times New Roman" w:hAnsi="Times New Roman" w:cs="Times New Roman"/>
          <w:lang w:eastAsia="pl-PL"/>
        </w:rPr>
        <w:t>nie został</w:t>
      </w:r>
      <w:r w:rsidR="002F182E" w:rsidRPr="001B3E89">
        <w:rPr>
          <w:rFonts w:ascii="Times New Roman" w:eastAsia="Times New Roman" w:hAnsi="Times New Roman" w:cs="Times New Roman"/>
          <w:lang w:eastAsia="pl-PL"/>
        </w:rPr>
        <w:t>o wcześniej użyte</w:t>
      </w:r>
      <w:r w:rsidRPr="001B3E89">
        <w:rPr>
          <w:rFonts w:ascii="Times New Roman" w:eastAsia="Times New Roman" w:hAnsi="Times New Roman" w:cs="Times New Roman"/>
          <w:lang w:eastAsia="pl-PL"/>
        </w:rPr>
        <w:t xml:space="preserve"> oraz nie służył</w:t>
      </w:r>
      <w:r w:rsidR="002F182E" w:rsidRPr="001B3E89">
        <w:rPr>
          <w:rFonts w:ascii="Times New Roman" w:eastAsia="Times New Roman" w:hAnsi="Times New Roman" w:cs="Times New Roman"/>
          <w:lang w:eastAsia="pl-PL"/>
        </w:rPr>
        <w:t>o</w:t>
      </w:r>
      <w:r w:rsidRPr="001B3E89">
        <w:rPr>
          <w:rFonts w:ascii="Times New Roman" w:eastAsia="Times New Roman" w:hAnsi="Times New Roman" w:cs="Times New Roman"/>
          <w:lang w:eastAsia="pl-PL"/>
        </w:rPr>
        <w:t xml:space="preserve"> wcześniej jako urządzenie demonstracyjne na konferencjach </w:t>
      </w:r>
      <w:r w:rsidR="002F182E" w:rsidRPr="001B3E89">
        <w:rPr>
          <w:rFonts w:ascii="Times New Roman" w:eastAsia="Times New Roman" w:hAnsi="Times New Roman" w:cs="Times New Roman"/>
          <w:lang w:eastAsia="pl-PL"/>
        </w:rPr>
        <w:br/>
      </w:r>
      <w:r w:rsidRPr="001B3E89">
        <w:rPr>
          <w:rFonts w:ascii="Times New Roman" w:eastAsia="Times New Roman" w:hAnsi="Times New Roman" w:cs="Times New Roman"/>
          <w:lang w:eastAsia="pl-PL"/>
        </w:rPr>
        <w:t>i imprezach targowych, nie pochodzi z dostaw do realizacji projektu u innego klienta oraz będzie wolne od wad technicznych, prawnych i formalnych.</w:t>
      </w:r>
    </w:p>
    <w:p w:rsidR="000424C2" w:rsidRPr="001B3E89" w:rsidRDefault="000424C2" w:rsidP="006B2C70">
      <w:pPr>
        <w:spacing w:after="0" w:line="240" w:lineRule="auto"/>
        <w:jc w:val="both"/>
        <w:rPr>
          <w:rFonts w:ascii="Times New Roman" w:eastAsia="Times New Roman" w:hAnsi="Times New Roman" w:cs="Times New Roman"/>
          <w:lang w:eastAsia="pl-PL"/>
        </w:rPr>
      </w:pPr>
    </w:p>
    <w:tbl>
      <w:tblPr>
        <w:tblW w:w="9180" w:type="dxa"/>
        <w:tblBorders>
          <w:top w:val="nil"/>
          <w:left w:val="nil"/>
          <w:bottom w:val="nil"/>
          <w:right w:val="nil"/>
        </w:tblBorders>
        <w:tblLayout w:type="fixed"/>
        <w:tblLook w:val="0000" w:firstRow="0" w:lastRow="0" w:firstColumn="0" w:lastColumn="0" w:noHBand="0" w:noVBand="0"/>
      </w:tblPr>
      <w:tblGrid>
        <w:gridCol w:w="3573"/>
        <w:gridCol w:w="788"/>
        <w:gridCol w:w="4490"/>
        <w:gridCol w:w="79"/>
        <w:gridCol w:w="250"/>
      </w:tblGrid>
      <w:tr w:rsidR="001B3E89" w:rsidRPr="001B3E89" w:rsidTr="001B3E89">
        <w:trPr>
          <w:trHeight w:val="811"/>
        </w:trPr>
        <w:tc>
          <w:tcPr>
            <w:tcW w:w="9180" w:type="dxa"/>
            <w:gridSpan w:val="5"/>
          </w:tcPr>
          <w:p w:rsidR="001B3E89" w:rsidRDefault="001B3E89" w:rsidP="001B3E89">
            <w:pPr>
              <w:spacing w:after="0" w:line="240" w:lineRule="auto"/>
              <w:jc w:val="both"/>
              <w:rPr>
                <w:rFonts w:ascii="Times New Roman" w:hAnsi="Times New Roman" w:cs="Times New Roman"/>
              </w:rPr>
            </w:pPr>
            <w:r w:rsidRPr="001B3E89">
              <w:rPr>
                <w:rFonts w:ascii="Times New Roman" w:hAnsi="Times New Roman" w:cs="Times New Roman"/>
              </w:rPr>
              <w:t>Jednofunkcyjny spektrofotometr absorpcji atomowej do oznaczania rtęci. Przeznaczony do bezpośredniego oznaczania rtęci w próbkach stałych</w:t>
            </w:r>
            <w:r w:rsidR="00026831">
              <w:rPr>
                <w:rFonts w:ascii="Times New Roman" w:hAnsi="Times New Roman" w:cs="Times New Roman"/>
              </w:rPr>
              <w:t xml:space="preserve">, </w:t>
            </w:r>
            <w:r w:rsidRPr="001B3E89">
              <w:rPr>
                <w:rFonts w:ascii="Times New Roman" w:hAnsi="Times New Roman" w:cs="Times New Roman"/>
              </w:rPr>
              <w:t>ciekłych</w:t>
            </w:r>
            <w:r w:rsidR="00026831">
              <w:rPr>
                <w:rFonts w:ascii="Times New Roman" w:hAnsi="Times New Roman" w:cs="Times New Roman"/>
              </w:rPr>
              <w:t xml:space="preserve"> i gazowych </w:t>
            </w:r>
            <w:r w:rsidRPr="001B3E89">
              <w:rPr>
                <w:rFonts w:ascii="Times New Roman" w:hAnsi="Times New Roman" w:cs="Times New Roman"/>
              </w:rPr>
              <w:t xml:space="preserve">bez konieczności wstępnej obróbki chemicznej próbki (mineralizacja itp.). </w:t>
            </w:r>
          </w:p>
          <w:p w:rsidR="00026831" w:rsidRPr="00026831" w:rsidRDefault="00026831" w:rsidP="001B3E89">
            <w:pPr>
              <w:spacing w:after="0" w:line="240" w:lineRule="auto"/>
              <w:jc w:val="both"/>
              <w:rPr>
                <w:rFonts w:ascii="Times New Roman" w:hAnsi="Times New Roman" w:cs="Times New Roman"/>
              </w:rPr>
            </w:pPr>
          </w:p>
          <w:p w:rsidR="001B3E89" w:rsidRPr="001B3E89" w:rsidRDefault="001B3E89" w:rsidP="001B3E89">
            <w:pPr>
              <w:spacing w:after="0" w:line="240" w:lineRule="auto"/>
              <w:jc w:val="both"/>
              <w:rPr>
                <w:rFonts w:ascii="Times New Roman" w:hAnsi="Times New Roman" w:cs="Times New Roman"/>
                <w:b/>
              </w:rPr>
            </w:pPr>
            <w:r w:rsidRPr="001B3E89">
              <w:rPr>
                <w:rFonts w:ascii="Times New Roman" w:hAnsi="Times New Roman" w:cs="Times New Roman"/>
                <w:b/>
              </w:rPr>
              <w:t>Dane techniczne:</w:t>
            </w:r>
          </w:p>
        </w:tc>
      </w:tr>
      <w:tr w:rsidR="001B3E89" w:rsidRPr="001B3E89" w:rsidTr="001B3E89">
        <w:trPr>
          <w:trHeight w:val="11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Źródło światła: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lampa rtęciowa niskociśnieniowa</w:t>
            </w:r>
          </w:p>
        </w:tc>
      </w:tr>
      <w:tr w:rsidR="001B3E89" w:rsidRPr="001B3E89" w:rsidTr="001B3E89">
        <w:trPr>
          <w:trHeight w:val="11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Długość fali: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253.65 </w:t>
            </w:r>
            <w:proofErr w:type="spellStart"/>
            <w:r w:rsidRPr="001B3E89">
              <w:rPr>
                <w:rFonts w:ascii="Times New Roman" w:hAnsi="Times New Roman" w:cs="Times New Roman"/>
              </w:rPr>
              <w:t>nm</w:t>
            </w:r>
            <w:proofErr w:type="spellEnd"/>
            <w:r w:rsidRPr="001B3E89">
              <w:rPr>
                <w:rFonts w:ascii="Times New Roman" w:hAnsi="Times New Roman" w:cs="Times New Roman"/>
              </w:rPr>
              <w:t xml:space="preserve"> </w:t>
            </w:r>
          </w:p>
        </w:tc>
      </w:tr>
      <w:tr w:rsidR="001B3E89" w:rsidRPr="001B3E89" w:rsidTr="001B3E89">
        <w:trPr>
          <w:trHeight w:val="25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Filtr interferencyjny: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254 </w:t>
            </w:r>
            <w:proofErr w:type="spellStart"/>
            <w:r w:rsidRPr="001B3E89">
              <w:rPr>
                <w:rFonts w:ascii="Times New Roman" w:hAnsi="Times New Roman" w:cs="Times New Roman"/>
              </w:rPr>
              <w:t>nm</w:t>
            </w:r>
            <w:proofErr w:type="spellEnd"/>
            <w:r w:rsidRPr="001B3E89">
              <w:rPr>
                <w:rFonts w:ascii="Times New Roman" w:hAnsi="Times New Roman" w:cs="Times New Roman"/>
              </w:rPr>
              <w:t xml:space="preserve">, połowa szerokości 9 </w:t>
            </w:r>
            <w:proofErr w:type="spellStart"/>
            <w:r w:rsidRPr="001B3E89">
              <w:rPr>
                <w:rFonts w:ascii="Times New Roman" w:hAnsi="Times New Roman" w:cs="Times New Roman"/>
              </w:rPr>
              <w:t>nm</w:t>
            </w:r>
            <w:proofErr w:type="spellEnd"/>
            <w:r w:rsidRPr="001B3E89">
              <w:rPr>
                <w:rFonts w:ascii="Times New Roman" w:hAnsi="Times New Roman" w:cs="Times New Roman"/>
              </w:rPr>
              <w:t xml:space="preserve"> </w:t>
            </w:r>
          </w:p>
        </w:tc>
      </w:tr>
      <w:tr w:rsidR="001B3E89" w:rsidRPr="001B3E89" w:rsidTr="001B3E89">
        <w:trPr>
          <w:trHeight w:val="11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Detektor: </w:t>
            </w:r>
          </w:p>
        </w:tc>
        <w:tc>
          <w:tcPr>
            <w:tcW w:w="4819" w:type="dxa"/>
            <w:gridSpan w:val="3"/>
          </w:tcPr>
          <w:p w:rsidR="001B3E89" w:rsidRPr="005B35CC" w:rsidRDefault="001B3E89" w:rsidP="001B3E89">
            <w:pPr>
              <w:spacing w:after="0" w:line="240" w:lineRule="auto"/>
              <w:ind w:left="-108"/>
              <w:rPr>
                <w:rFonts w:ascii="Times New Roman" w:hAnsi="Times New Roman" w:cs="Times New Roman"/>
                <w:highlight w:val="lightGray"/>
              </w:rPr>
            </w:pPr>
            <w:r w:rsidRPr="001B3E89">
              <w:rPr>
                <w:rFonts w:ascii="Times New Roman" w:hAnsi="Times New Roman" w:cs="Times New Roman"/>
              </w:rPr>
              <w:t>Krzemowa dioda UV</w:t>
            </w:r>
          </w:p>
        </w:tc>
      </w:tr>
      <w:tr w:rsidR="001B3E89" w:rsidRPr="001B3E89" w:rsidTr="001B3E89">
        <w:trPr>
          <w:trHeight w:val="11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Granica wykrywalności: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0.01 </w:t>
            </w:r>
            <w:proofErr w:type="spellStart"/>
            <w:r w:rsidRPr="001B3E89">
              <w:rPr>
                <w:rFonts w:ascii="Times New Roman" w:hAnsi="Times New Roman" w:cs="Times New Roman"/>
              </w:rPr>
              <w:t>ng</w:t>
            </w:r>
            <w:proofErr w:type="spellEnd"/>
            <w:r w:rsidRPr="001B3E89">
              <w:rPr>
                <w:rFonts w:ascii="Times New Roman" w:hAnsi="Times New Roman" w:cs="Times New Roman"/>
              </w:rPr>
              <w:t xml:space="preserve"> Hg (0.003 </w:t>
            </w:r>
            <w:proofErr w:type="spellStart"/>
            <w:r w:rsidRPr="001B3E89">
              <w:rPr>
                <w:rFonts w:ascii="Times New Roman" w:hAnsi="Times New Roman" w:cs="Times New Roman"/>
              </w:rPr>
              <w:t>ng</w:t>
            </w:r>
            <w:proofErr w:type="spellEnd"/>
            <w:r w:rsidRPr="001B3E89">
              <w:rPr>
                <w:rFonts w:ascii="Times New Roman" w:hAnsi="Times New Roman" w:cs="Times New Roman"/>
              </w:rPr>
              <w:t xml:space="preserve"> Hg z kuwetą HS) </w:t>
            </w:r>
          </w:p>
        </w:tc>
      </w:tr>
      <w:tr w:rsidR="001B3E89" w:rsidRPr="001B3E89" w:rsidTr="001B3E89">
        <w:trPr>
          <w:trHeight w:val="25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Zakresy robocze: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automatyczne przełączanie; punkt przełączania  A=0,8000</w:t>
            </w:r>
          </w:p>
        </w:tc>
      </w:tr>
      <w:tr w:rsidR="001B3E89" w:rsidRPr="001B3E89" w:rsidTr="001B3E89">
        <w:trPr>
          <w:trHeight w:val="11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*1. zakres: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0.05 - 40* </w:t>
            </w:r>
            <w:proofErr w:type="spellStart"/>
            <w:r w:rsidRPr="001B3E89">
              <w:rPr>
                <w:rFonts w:ascii="Times New Roman" w:hAnsi="Times New Roman" w:cs="Times New Roman"/>
              </w:rPr>
              <w:t>ng</w:t>
            </w:r>
            <w:proofErr w:type="spellEnd"/>
            <w:r w:rsidRPr="001B3E89">
              <w:rPr>
                <w:rFonts w:ascii="Times New Roman" w:hAnsi="Times New Roman" w:cs="Times New Roman"/>
              </w:rPr>
              <w:t xml:space="preserve"> Hg (0.02 - 10* z kuwetą HS) </w:t>
            </w:r>
          </w:p>
        </w:tc>
      </w:tr>
      <w:tr w:rsidR="001B3E89" w:rsidRPr="001B3E89" w:rsidTr="001B3E89">
        <w:trPr>
          <w:trHeight w:val="25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*2. zakres: </w:t>
            </w:r>
          </w:p>
        </w:tc>
        <w:tc>
          <w:tcPr>
            <w:tcW w:w="4819" w:type="dxa"/>
            <w:gridSpan w:val="3"/>
          </w:tcPr>
          <w:p w:rsidR="001B3E89" w:rsidRPr="001B3E89" w:rsidRDefault="001B3E89" w:rsidP="00A402D4">
            <w:pPr>
              <w:spacing w:after="0" w:line="240" w:lineRule="auto"/>
              <w:ind w:left="-108"/>
              <w:rPr>
                <w:rFonts w:ascii="Times New Roman" w:hAnsi="Times New Roman" w:cs="Times New Roman"/>
              </w:rPr>
            </w:pPr>
            <w:r w:rsidRPr="001B3E89">
              <w:rPr>
                <w:rFonts w:ascii="Times New Roman" w:hAnsi="Times New Roman" w:cs="Times New Roman"/>
              </w:rPr>
              <w:t xml:space="preserve">40* - </w:t>
            </w:r>
            <w:r w:rsidR="00A402D4">
              <w:rPr>
                <w:rFonts w:ascii="Times New Roman" w:hAnsi="Times New Roman" w:cs="Times New Roman"/>
              </w:rPr>
              <w:t>15</w:t>
            </w:r>
            <w:r w:rsidRPr="001B3E89">
              <w:rPr>
                <w:rFonts w:ascii="Times New Roman" w:hAnsi="Times New Roman" w:cs="Times New Roman"/>
              </w:rPr>
              <w:t xml:space="preserve">00 </w:t>
            </w:r>
            <w:proofErr w:type="spellStart"/>
            <w:r w:rsidRPr="001B3E89">
              <w:rPr>
                <w:rFonts w:ascii="Times New Roman" w:hAnsi="Times New Roman" w:cs="Times New Roman"/>
              </w:rPr>
              <w:t>ng</w:t>
            </w:r>
            <w:proofErr w:type="spellEnd"/>
            <w:r w:rsidRPr="001B3E89">
              <w:rPr>
                <w:rFonts w:ascii="Times New Roman" w:hAnsi="Times New Roman" w:cs="Times New Roman"/>
              </w:rPr>
              <w:t xml:space="preserve"> Hg (10* - 250 </w:t>
            </w:r>
            <w:proofErr w:type="spellStart"/>
            <w:r w:rsidRPr="001B3E89">
              <w:rPr>
                <w:rFonts w:ascii="Times New Roman" w:hAnsi="Times New Roman" w:cs="Times New Roman"/>
              </w:rPr>
              <w:t>ng</w:t>
            </w:r>
            <w:proofErr w:type="spellEnd"/>
            <w:r w:rsidRPr="001B3E89">
              <w:rPr>
                <w:rFonts w:ascii="Times New Roman" w:hAnsi="Times New Roman" w:cs="Times New Roman"/>
              </w:rPr>
              <w:t xml:space="preserve"> Hg z kuwetą HS) </w:t>
            </w:r>
          </w:p>
        </w:tc>
      </w:tr>
      <w:tr w:rsidR="001B3E89" w:rsidRPr="001B3E89" w:rsidTr="001B3E89">
        <w:trPr>
          <w:trHeight w:val="11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Odtwarzalność: </w:t>
            </w:r>
          </w:p>
        </w:tc>
        <w:tc>
          <w:tcPr>
            <w:tcW w:w="4819" w:type="dxa"/>
            <w:gridSpan w:val="3"/>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&lt; 1.5% </w:t>
            </w:r>
          </w:p>
        </w:tc>
      </w:tr>
      <w:tr w:rsidR="001B3E89" w:rsidRPr="001B3E89" w:rsidTr="001B3E89">
        <w:trPr>
          <w:trHeight w:val="113"/>
        </w:trPr>
        <w:tc>
          <w:tcPr>
            <w:tcW w:w="4361" w:type="dxa"/>
            <w:gridSpan w:val="2"/>
            <w:tcBorders>
              <w:left w:val="nil"/>
            </w:tcBorders>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Typowy czas analizy: </w:t>
            </w:r>
          </w:p>
        </w:tc>
        <w:tc>
          <w:tcPr>
            <w:tcW w:w="4819" w:type="dxa"/>
            <w:gridSpan w:val="3"/>
            <w:tcBorders>
              <w:right w:val="nil"/>
            </w:tcBorders>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5 min</w:t>
            </w:r>
          </w:p>
        </w:tc>
      </w:tr>
      <w:tr w:rsidR="001B3E89" w:rsidRPr="001B3E89" w:rsidTr="001B3E89">
        <w:trPr>
          <w:trHeight w:val="113"/>
        </w:trPr>
        <w:tc>
          <w:tcPr>
            <w:tcW w:w="4361" w:type="dxa"/>
            <w:gridSpan w:val="2"/>
            <w:tcBorders>
              <w:left w:val="nil"/>
            </w:tcBorders>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Postępowanie z próbką: </w:t>
            </w:r>
          </w:p>
        </w:tc>
        <w:tc>
          <w:tcPr>
            <w:tcW w:w="4819" w:type="dxa"/>
            <w:gridSpan w:val="3"/>
            <w:tcBorders>
              <w:right w:val="nil"/>
            </w:tcBorders>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Programowalna</w:t>
            </w:r>
          </w:p>
        </w:tc>
      </w:tr>
      <w:tr w:rsidR="001B3E89" w:rsidRPr="001B3E89" w:rsidTr="001B3E89">
        <w:trPr>
          <w:trHeight w:val="113"/>
        </w:trPr>
        <w:tc>
          <w:tcPr>
            <w:tcW w:w="4361" w:type="dxa"/>
            <w:gridSpan w:val="2"/>
            <w:tcBorders>
              <w:left w:val="nil"/>
            </w:tcBorders>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 wysuszenie: </w:t>
            </w:r>
          </w:p>
        </w:tc>
        <w:tc>
          <w:tcPr>
            <w:tcW w:w="4819" w:type="dxa"/>
            <w:gridSpan w:val="3"/>
            <w:tcBorders>
              <w:right w:val="nil"/>
            </w:tcBorders>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9 - 999 s </w:t>
            </w:r>
          </w:p>
        </w:tc>
      </w:tr>
      <w:tr w:rsidR="001B3E89" w:rsidRPr="001B3E89" w:rsidTr="001B3E89">
        <w:trPr>
          <w:trHeight w:val="113"/>
        </w:trPr>
        <w:tc>
          <w:tcPr>
            <w:tcW w:w="4361" w:type="dxa"/>
            <w:gridSpan w:val="2"/>
            <w:tcBorders>
              <w:left w:val="nil"/>
            </w:tcBorders>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 rozkład: </w:t>
            </w:r>
          </w:p>
        </w:tc>
        <w:tc>
          <w:tcPr>
            <w:tcW w:w="4819" w:type="dxa"/>
            <w:gridSpan w:val="3"/>
            <w:tcBorders>
              <w:right w:val="nil"/>
            </w:tcBorders>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1 - 999 s </w:t>
            </w:r>
          </w:p>
        </w:tc>
      </w:tr>
      <w:tr w:rsidR="001B3E89" w:rsidRPr="001B3E89" w:rsidTr="001B3E89">
        <w:trPr>
          <w:trHeight w:val="113"/>
        </w:trPr>
        <w:tc>
          <w:tcPr>
            <w:tcW w:w="4361" w:type="dxa"/>
            <w:gridSpan w:val="2"/>
            <w:tcBorders>
              <w:left w:val="nil"/>
            </w:tcBorders>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*czas oczekiwania:</w:t>
            </w:r>
          </w:p>
        </w:tc>
        <w:tc>
          <w:tcPr>
            <w:tcW w:w="4819" w:type="dxa"/>
            <w:gridSpan w:val="3"/>
            <w:tcBorders>
              <w:right w:val="nil"/>
            </w:tcBorders>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 xml:space="preserve">1 - 999 s </w:t>
            </w:r>
          </w:p>
        </w:tc>
      </w:tr>
      <w:tr w:rsidR="001B3E89" w:rsidRPr="001B3E89" w:rsidTr="001B3E89">
        <w:trPr>
          <w:trHeight w:val="113"/>
        </w:trPr>
        <w:tc>
          <w:tcPr>
            <w:tcW w:w="4361" w:type="dxa"/>
            <w:gridSpan w:val="2"/>
            <w:tcBorders>
              <w:left w:val="nil"/>
            </w:tcBorders>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Kalibracja: </w:t>
            </w:r>
          </w:p>
        </w:tc>
        <w:tc>
          <w:tcPr>
            <w:tcW w:w="4819" w:type="dxa"/>
            <w:gridSpan w:val="3"/>
            <w:tcBorders>
              <w:right w:val="nil"/>
            </w:tcBorders>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Roztwór, materiał odniesienia</w:t>
            </w:r>
          </w:p>
        </w:tc>
      </w:tr>
      <w:tr w:rsidR="001B3E89" w:rsidRPr="001B3E89" w:rsidTr="001B3E89">
        <w:trPr>
          <w:gridAfter w:val="2"/>
          <w:wAfter w:w="329" w:type="dxa"/>
          <w:trHeight w:val="113"/>
        </w:trPr>
        <w:tc>
          <w:tcPr>
            <w:tcW w:w="8851" w:type="dxa"/>
            <w:gridSpan w:val="3"/>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Liczba  wzorców:                                                 Nieograniczona </w:t>
            </w:r>
          </w:p>
        </w:tc>
      </w:tr>
      <w:tr w:rsidR="001B3E89" w:rsidRPr="001B3E89" w:rsidTr="001B3E89">
        <w:trPr>
          <w:gridAfter w:val="1"/>
          <w:wAfter w:w="250" w:type="dxa"/>
          <w:trHeight w:val="253"/>
        </w:trPr>
        <w:tc>
          <w:tcPr>
            <w:tcW w:w="4361" w:type="dxa"/>
            <w:gridSpan w:val="2"/>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Charakterystyka próbki: </w:t>
            </w:r>
          </w:p>
        </w:tc>
        <w:tc>
          <w:tcPr>
            <w:tcW w:w="4569" w:type="dxa"/>
            <w:gridSpan w:val="2"/>
          </w:tcPr>
          <w:p w:rsidR="001B3E89" w:rsidRPr="001B3E89" w:rsidRDefault="001B3E89" w:rsidP="001B3E89">
            <w:pPr>
              <w:spacing w:after="0" w:line="240" w:lineRule="auto"/>
              <w:ind w:left="-108"/>
              <w:rPr>
                <w:rFonts w:ascii="Times New Roman" w:hAnsi="Times New Roman" w:cs="Times New Roman"/>
              </w:rPr>
            </w:pPr>
            <w:r w:rsidRPr="001B3E89">
              <w:rPr>
                <w:rFonts w:ascii="Times New Roman" w:hAnsi="Times New Roman" w:cs="Times New Roman"/>
              </w:rPr>
              <w:t>Roztwór, materia stała</w:t>
            </w:r>
            <w:r w:rsidR="00E711E1">
              <w:rPr>
                <w:rFonts w:ascii="Times New Roman" w:hAnsi="Times New Roman" w:cs="Times New Roman"/>
              </w:rPr>
              <w:t xml:space="preserve">, gazowa </w:t>
            </w:r>
          </w:p>
        </w:tc>
      </w:tr>
      <w:tr w:rsidR="001B3E89" w:rsidRPr="001B3E89" w:rsidTr="001B3E89">
        <w:trPr>
          <w:gridAfter w:val="2"/>
          <w:wAfter w:w="329" w:type="dxa"/>
          <w:trHeight w:val="113"/>
        </w:trPr>
        <w:tc>
          <w:tcPr>
            <w:tcW w:w="3573" w:type="dxa"/>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Objętość próbki: </w:t>
            </w:r>
          </w:p>
        </w:tc>
        <w:tc>
          <w:tcPr>
            <w:tcW w:w="5278" w:type="dxa"/>
            <w:gridSpan w:val="2"/>
          </w:tcPr>
          <w:p w:rsidR="001B3E89" w:rsidRPr="001B3E89" w:rsidRDefault="001B3E89" w:rsidP="001B3E89">
            <w:pPr>
              <w:spacing w:after="0" w:line="240" w:lineRule="auto"/>
              <w:ind w:left="680"/>
              <w:rPr>
                <w:rFonts w:ascii="Times New Roman" w:hAnsi="Times New Roman" w:cs="Times New Roman"/>
              </w:rPr>
            </w:pPr>
            <w:r w:rsidRPr="001B3E89">
              <w:rPr>
                <w:rFonts w:ascii="Times New Roman" w:hAnsi="Times New Roman" w:cs="Times New Roman"/>
              </w:rPr>
              <w:t xml:space="preserve">500 </w:t>
            </w:r>
            <w:proofErr w:type="spellStart"/>
            <w:r w:rsidRPr="001B3E89">
              <w:rPr>
                <w:rFonts w:ascii="Times New Roman" w:hAnsi="Times New Roman" w:cs="Times New Roman"/>
              </w:rPr>
              <w:t>μl</w:t>
            </w:r>
            <w:proofErr w:type="spellEnd"/>
            <w:r w:rsidRPr="001B3E89">
              <w:rPr>
                <w:rFonts w:ascii="Times New Roman" w:hAnsi="Times New Roman" w:cs="Times New Roman"/>
              </w:rPr>
              <w:t xml:space="preserve">, 1000 </w:t>
            </w:r>
            <w:proofErr w:type="spellStart"/>
            <w:r w:rsidRPr="001B3E89">
              <w:rPr>
                <w:rFonts w:ascii="Times New Roman" w:hAnsi="Times New Roman" w:cs="Times New Roman"/>
              </w:rPr>
              <w:t>μl</w:t>
            </w:r>
            <w:proofErr w:type="spellEnd"/>
            <w:r w:rsidRPr="001B3E89">
              <w:rPr>
                <w:rFonts w:ascii="Times New Roman" w:hAnsi="Times New Roman" w:cs="Times New Roman"/>
              </w:rPr>
              <w:t xml:space="preserve"> (duża łódka) </w:t>
            </w:r>
          </w:p>
        </w:tc>
      </w:tr>
      <w:tr w:rsidR="001B3E89" w:rsidRPr="001B3E89" w:rsidTr="001B3E89">
        <w:trPr>
          <w:gridAfter w:val="2"/>
          <w:wAfter w:w="329" w:type="dxa"/>
          <w:trHeight w:val="113"/>
        </w:trPr>
        <w:tc>
          <w:tcPr>
            <w:tcW w:w="3573" w:type="dxa"/>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Masa próbki: </w:t>
            </w:r>
          </w:p>
        </w:tc>
        <w:tc>
          <w:tcPr>
            <w:tcW w:w="5278" w:type="dxa"/>
            <w:gridSpan w:val="2"/>
          </w:tcPr>
          <w:p w:rsidR="001B3E89" w:rsidRPr="001B3E89" w:rsidRDefault="001B3E89" w:rsidP="001B3E89">
            <w:pPr>
              <w:spacing w:after="0" w:line="240" w:lineRule="auto"/>
              <w:ind w:left="680"/>
              <w:rPr>
                <w:rFonts w:ascii="Times New Roman" w:hAnsi="Times New Roman" w:cs="Times New Roman"/>
              </w:rPr>
            </w:pPr>
            <w:r w:rsidRPr="001B3E89">
              <w:rPr>
                <w:rFonts w:ascii="Times New Roman" w:hAnsi="Times New Roman" w:cs="Times New Roman"/>
              </w:rPr>
              <w:t xml:space="preserve">300 mg, 700 mg (duża łódka) </w:t>
            </w:r>
          </w:p>
        </w:tc>
      </w:tr>
      <w:tr w:rsidR="001B3E89" w:rsidRPr="001B3E89" w:rsidTr="001B3E89">
        <w:trPr>
          <w:gridAfter w:val="2"/>
          <w:wAfter w:w="329" w:type="dxa"/>
          <w:trHeight w:val="113"/>
        </w:trPr>
        <w:tc>
          <w:tcPr>
            <w:tcW w:w="3573" w:type="dxa"/>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Koncentracja :</w:t>
            </w:r>
          </w:p>
        </w:tc>
        <w:tc>
          <w:tcPr>
            <w:tcW w:w="5278" w:type="dxa"/>
            <w:gridSpan w:val="2"/>
          </w:tcPr>
          <w:p w:rsidR="001B3E89" w:rsidRPr="001B3E89" w:rsidRDefault="001B3E89" w:rsidP="001B3E89">
            <w:pPr>
              <w:spacing w:after="0" w:line="240" w:lineRule="auto"/>
              <w:ind w:left="680"/>
              <w:rPr>
                <w:rFonts w:ascii="Times New Roman" w:hAnsi="Times New Roman" w:cs="Times New Roman"/>
              </w:rPr>
            </w:pPr>
            <w:r w:rsidRPr="001B3E89">
              <w:rPr>
                <w:rFonts w:ascii="Times New Roman" w:hAnsi="Times New Roman" w:cs="Times New Roman"/>
              </w:rPr>
              <w:t>max. 10 razy</w:t>
            </w:r>
          </w:p>
        </w:tc>
      </w:tr>
      <w:tr w:rsidR="001B3E89" w:rsidRPr="001B3E89" w:rsidTr="001B3E89">
        <w:trPr>
          <w:gridAfter w:val="2"/>
          <w:wAfter w:w="329" w:type="dxa"/>
          <w:trHeight w:val="113"/>
        </w:trPr>
        <w:tc>
          <w:tcPr>
            <w:tcW w:w="3573" w:type="dxa"/>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Gaz nośny: </w:t>
            </w:r>
          </w:p>
        </w:tc>
        <w:tc>
          <w:tcPr>
            <w:tcW w:w="5278" w:type="dxa"/>
            <w:gridSpan w:val="2"/>
          </w:tcPr>
          <w:p w:rsidR="001B3E89" w:rsidRPr="001B3E89" w:rsidRDefault="001B3E89" w:rsidP="001B3E89">
            <w:pPr>
              <w:spacing w:after="0" w:line="240" w:lineRule="auto"/>
              <w:ind w:left="680"/>
              <w:rPr>
                <w:rFonts w:ascii="Times New Roman" w:hAnsi="Times New Roman" w:cs="Times New Roman"/>
              </w:rPr>
            </w:pPr>
            <w:r w:rsidRPr="001B3E89">
              <w:rPr>
                <w:rFonts w:ascii="Times New Roman" w:hAnsi="Times New Roman" w:cs="Times New Roman"/>
              </w:rPr>
              <w:t>tlen</w:t>
            </w:r>
          </w:p>
        </w:tc>
      </w:tr>
      <w:tr w:rsidR="001B3E89" w:rsidRPr="001B3E89" w:rsidTr="001B3E89">
        <w:trPr>
          <w:gridAfter w:val="2"/>
          <w:wAfter w:w="329" w:type="dxa"/>
          <w:trHeight w:val="113"/>
        </w:trPr>
        <w:tc>
          <w:tcPr>
            <w:tcW w:w="3573" w:type="dxa"/>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*ciśnienie wlotowe: </w:t>
            </w:r>
          </w:p>
        </w:tc>
        <w:tc>
          <w:tcPr>
            <w:tcW w:w="5278" w:type="dxa"/>
            <w:gridSpan w:val="2"/>
          </w:tcPr>
          <w:p w:rsidR="001B3E89" w:rsidRPr="001B3E89" w:rsidRDefault="001B3E89" w:rsidP="001B3E89">
            <w:pPr>
              <w:spacing w:after="0" w:line="240" w:lineRule="auto"/>
              <w:ind w:left="680"/>
              <w:rPr>
                <w:rFonts w:ascii="Times New Roman" w:hAnsi="Times New Roman" w:cs="Times New Roman"/>
              </w:rPr>
            </w:pPr>
            <w:r w:rsidRPr="001B3E89">
              <w:rPr>
                <w:rFonts w:ascii="Times New Roman" w:hAnsi="Times New Roman" w:cs="Times New Roman"/>
              </w:rPr>
              <w:t xml:space="preserve">200 - 250 </w:t>
            </w:r>
            <w:proofErr w:type="spellStart"/>
            <w:r w:rsidRPr="001B3E89">
              <w:rPr>
                <w:rFonts w:ascii="Times New Roman" w:hAnsi="Times New Roman" w:cs="Times New Roman"/>
              </w:rPr>
              <w:t>kPa</w:t>
            </w:r>
            <w:proofErr w:type="spellEnd"/>
            <w:r w:rsidRPr="001B3E89">
              <w:rPr>
                <w:rFonts w:ascii="Times New Roman" w:hAnsi="Times New Roman" w:cs="Times New Roman"/>
              </w:rPr>
              <w:t xml:space="preserve"> </w:t>
            </w:r>
          </w:p>
        </w:tc>
      </w:tr>
      <w:tr w:rsidR="001B3E89" w:rsidRPr="001B3E89" w:rsidTr="001B3E89">
        <w:trPr>
          <w:gridAfter w:val="2"/>
          <w:wAfter w:w="329" w:type="dxa"/>
          <w:trHeight w:val="113"/>
        </w:trPr>
        <w:tc>
          <w:tcPr>
            <w:tcW w:w="3573" w:type="dxa"/>
          </w:tcPr>
          <w:p w:rsidR="001B3E89" w:rsidRPr="001B3E89" w:rsidRDefault="001B3E89" w:rsidP="001B3E89">
            <w:pPr>
              <w:spacing w:after="0" w:line="240" w:lineRule="auto"/>
              <w:rPr>
                <w:rFonts w:ascii="Times New Roman" w:hAnsi="Times New Roman" w:cs="Times New Roman"/>
              </w:rPr>
            </w:pPr>
            <w:r w:rsidRPr="001B3E89">
              <w:rPr>
                <w:rFonts w:ascii="Times New Roman" w:hAnsi="Times New Roman" w:cs="Times New Roman"/>
              </w:rPr>
              <w:t xml:space="preserve">*przepływ: </w:t>
            </w:r>
          </w:p>
        </w:tc>
        <w:tc>
          <w:tcPr>
            <w:tcW w:w="5278" w:type="dxa"/>
            <w:gridSpan w:val="2"/>
          </w:tcPr>
          <w:p w:rsidR="001B3E89" w:rsidRPr="001B3E89" w:rsidRDefault="001B3E89" w:rsidP="00681C7C">
            <w:pPr>
              <w:spacing w:after="0" w:line="240" w:lineRule="auto"/>
              <w:ind w:left="680"/>
              <w:rPr>
                <w:rFonts w:ascii="Times New Roman" w:hAnsi="Times New Roman" w:cs="Times New Roman"/>
              </w:rPr>
            </w:pPr>
            <w:r w:rsidRPr="001B3E89">
              <w:rPr>
                <w:rFonts w:ascii="Times New Roman" w:hAnsi="Times New Roman" w:cs="Times New Roman"/>
              </w:rPr>
              <w:t xml:space="preserve">Od 90 do </w:t>
            </w:r>
            <w:r w:rsidR="00681C7C">
              <w:rPr>
                <w:rFonts w:ascii="Times New Roman" w:hAnsi="Times New Roman" w:cs="Times New Roman"/>
              </w:rPr>
              <w:t>10</w:t>
            </w:r>
            <w:r w:rsidRPr="001B3E89">
              <w:rPr>
                <w:rFonts w:ascii="Times New Roman" w:hAnsi="Times New Roman" w:cs="Times New Roman"/>
              </w:rPr>
              <w:t>0 ml/min</w:t>
            </w:r>
          </w:p>
        </w:tc>
      </w:tr>
    </w:tbl>
    <w:p w:rsidR="001B3E89" w:rsidRPr="001B3E89" w:rsidRDefault="001B3E89" w:rsidP="001B3E89">
      <w:pPr>
        <w:spacing w:after="0" w:line="240" w:lineRule="auto"/>
        <w:rPr>
          <w:rFonts w:ascii="Times New Roman" w:hAnsi="Times New Roman" w:cs="Times New Roman"/>
        </w:rPr>
      </w:pPr>
    </w:p>
    <w:p w:rsidR="003743B2" w:rsidRPr="003743B2" w:rsidRDefault="003743B2" w:rsidP="003743B2">
      <w:pPr>
        <w:spacing w:after="0" w:line="240" w:lineRule="auto"/>
        <w:jc w:val="both"/>
        <w:rPr>
          <w:rFonts w:ascii="Times New Roman" w:hAnsi="Times New Roman" w:cs="Times New Roman"/>
        </w:rPr>
      </w:pPr>
      <w:r>
        <w:rPr>
          <w:rFonts w:ascii="Times New Roman" w:hAnsi="Times New Roman" w:cs="Times New Roman"/>
        </w:rPr>
        <w:t xml:space="preserve">- </w:t>
      </w:r>
      <w:r w:rsidRPr="003743B2">
        <w:rPr>
          <w:rFonts w:ascii="Times New Roman" w:hAnsi="Times New Roman" w:cs="Times New Roman"/>
        </w:rPr>
        <w:t xml:space="preserve">Analizator </w:t>
      </w:r>
      <w:r>
        <w:rPr>
          <w:rFonts w:ascii="Times New Roman" w:hAnsi="Times New Roman" w:cs="Times New Roman"/>
        </w:rPr>
        <w:t>musi</w:t>
      </w:r>
      <w:r w:rsidRPr="003743B2">
        <w:rPr>
          <w:rFonts w:ascii="Times New Roman" w:hAnsi="Times New Roman" w:cs="Times New Roman"/>
        </w:rPr>
        <w:t xml:space="preserve"> być wyposażony w dwie cele pomiarowe, umożliwiające automatyczne przejście </w:t>
      </w:r>
      <w:r>
        <w:rPr>
          <w:rFonts w:ascii="Times New Roman" w:hAnsi="Times New Roman" w:cs="Times New Roman"/>
        </w:rPr>
        <w:br/>
      </w:r>
      <w:r w:rsidRPr="003743B2">
        <w:rPr>
          <w:rFonts w:ascii="Times New Roman" w:hAnsi="Times New Roman" w:cs="Times New Roman"/>
        </w:rPr>
        <w:t>z jednej celi na drugą, co daje możliwość wyznaczenia różnej zawartości rtęci, od bardzo niskiej do wysokiej. Jest to konieczne ze względu na wykonywanie oznacze</w:t>
      </w:r>
      <w:r>
        <w:rPr>
          <w:rFonts w:ascii="Times New Roman" w:hAnsi="Times New Roman" w:cs="Times New Roman"/>
        </w:rPr>
        <w:t xml:space="preserve">nia zawartości rtęci </w:t>
      </w:r>
      <w:r w:rsidRPr="003743B2">
        <w:rPr>
          <w:rFonts w:ascii="Times New Roman" w:hAnsi="Times New Roman" w:cs="Times New Roman"/>
        </w:rPr>
        <w:t>w różnych matrycach o bardzo zróżnicowanych zawartościach rtęci.</w:t>
      </w:r>
    </w:p>
    <w:p w:rsidR="003743B2" w:rsidRPr="003743B2" w:rsidRDefault="003743B2" w:rsidP="003743B2">
      <w:pPr>
        <w:spacing w:after="0" w:line="240" w:lineRule="auto"/>
        <w:jc w:val="both"/>
        <w:rPr>
          <w:rFonts w:ascii="Times New Roman" w:hAnsi="Times New Roman" w:cs="Times New Roman"/>
        </w:rPr>
      </w:pPr>
      <w:r>
        <w:rPr>
          <w:rFonts w:ascii="Times New Roman" w:hAnsi="Times New Roman" w:cs="Times New Roman"/>
        </w:rPr>
        <w:t xml:space="preserve">- </w:t>
      </w:r>
      <w:r w:rsidRPr="003743B2">
        <w:rPr>
          <w:rFonts w:ascii="Times New Roman" w:hAnsi="Times New Roman" w:cs="Times New Roman"/>
        </w:rPr>
        <w:t xml:space="preserve">Analizator </w:t>
      </w:r>
      <w:r>
        <w:rPr>
          <w:rFonts w:ascii="Times New Roman" w:hAnsi="Times New Roman" w:cs="Times New Roman"/>
        </w:rPr>
        <w:t>musi</w:t>
      </w:r>
      <w:r w:rsidRPr="003743B2">
        <w:rPr>
          <w:rFonts w:ascii="Times New Roman" w:hAnsi="Times New Roman" w:cs="Times New Roman"/>
        </w:rPr>
        <w:t xml:space="preserve"> być wyposażony w wbudowany autosampler, co pozwala uniknąć utraty lub zanieczyszczenia badanego materiału.</w:t>
      </w:r>
    </w:p>
    <w:p w:rsidR="003743B2" w:rsidRPr="003743B2" w:rsidRDefault="003743B2" w:rsidP="003743B2">
      <w:pPr>
        <w:spacing w:after="0" w:line="240" w:lineRule="auto"/>
        <w:jc w:val="both"/>
        <w:rPr>
          <w:rFonts w:ascii="Times New Roman" w:hAnsi="Times New Roman" w:cs="Times New Roman"/>
        </w:rPr>
      </w:pPr>
      <w:r>
        <w:rPr>
          <w:rFonts w:ascii="Times New Roman" w:hAnsi="Times New Roman" w:cs="Times New Roman"/>
        </w:rPr>
        <w:t xml:space="preserve">- </w:t>
      </w:r>
      <w:r w:rsidRPr="003743B2">
        <w:rPr>
          <w:rFonts w:ascii="Times New Roman" w:hAnsi="Times New Roman" w:cs="Times New Roman"/>
        </w:rPr>
        <w:t xml:space="preserve">Analizator </w:t>
      </w:r>
      <w:r>
        <w:rPr>
          <w:rFonts w:ascii="Times New Roman" w:hAnsi="Times New Roman" w:cs="Times New Roman"/>
        </w:rPr>
        <w:t>musi</w:t>
      </w:r>
      <w:r w:rsidRPr="003743B2">
        <w:rPr>
          <w:rFonts w:ascii="Times New Roman" w:hAnsi="Times New Roman" w:cs="Times New Roman"/>
        </w:rPr>
        <w:t xml:space="preserve"> mieć możliwość badania zarówno próbek stałych, jak i ciekłych oraz gazowych.</w:t>
      </w:r>
    </w:p>
    <w:p w:rsidR="003743B2" w:rsidRPr="003743B2" w:rsidRDefault="003743B2" w:rsidP="003743B2">
      <w:pPr>
        <w:spacing w:after="0" w:line="240" w:lineRule="auto"/>
        <w:jc w:val="both"/>
        <w:rPr>
          <w:rFonts w:ascii="Times New Roman" w:hAnsi="Times New Roman" w:cs="Times New Roman"/>
        </w:rPr>
      </w:pPr>
      <w:r>
        <w:rPr>
          <w:rFonts w:ascii="Times New Roman" w:hAnsi="Times New Roman" w:cs="Times New Roman"/>
        </w:rPr>
        <w:t>-</w:t>
      </w:r>
      <w:r w:rsidRPr="003743B2">
        <w:rPr>
          <w:rFonts w:ascii="Times New Roman" w:hAnsi="Times New Roman" w:cs="Times New Roman"/>
        </w:rPr>
        <w:t xml:space="preserve"> Analizator </w:t>
      </w:r>
      <w:r>
        <w:rPr>
          <w:rFonts w:ascii="Times New Roman" w:hAnsi="Times New Roman" w:cs="Times New Roman"/>
        </w:rPr>
        <w:t>musi</w:t>
      </w:r>
      <w:r w:rsidRPr="003743B2">
        <w:rPr>
          <w:rFonts w:ascii="Times New Roman" w:hAnsi="Times New Roman" w:cs="Times New Roman"/>
        </w:rPr>
        <w:t xml:space="preserve"> mieć możliwość regulowania temperatury pieca spalań</w:t>
      </w:r>
      <w:r w:rsidR="00D72A15">
        <w:rPr>
          <w:rFonts w:ascii="Times New Roman" w:hAnsi="Times New Roman" w:cs="Times New Roman"/>
        </w:rPr>
        <w:t xml:space="preserve"> w zakresie do 1000</w:t>
      </w:r>
      <w:r w:rsidR="00D72A15">
        <w:rPr>
          <w:rFonts w:ascii="Times New Roman" w:hAnsi="Times New Roman" w:cs="Times New Roman"/>
          <w:vertAlign w:val="superscript"/>
        </w:rPr>
        <w:t>0</w:t>
      </w:r>
      <w:r w:rsidR="00D72A15">
        <w:rPr>
          <w:rFonts w:ascii="Times New Roman" w:hAnsi="Times New Roman" w:cs="Times New Roman"/>
        </w:rPr>
        <w:t>C</w:t>
      </w:r>
      <w:r w:rsidRPr="003743B2">
        <w:rPr>
          <w:rFonts w:ascii="Times New Roman" w:hAnsi="Times New Roman" w:cs="Times New Roman"/>
        </w:rPr>
        <w:t>, co jest konieczne do badań nad specjacją związków rtęci oraz mechanizmami ich uwalniania.</w:t>
      </w:r>
    </w:p>
    <w:p w:rsidR="003743B2" w:rsidRPr="003743B2" w:rsidRDefault="003743B2" w:rsidP="001B3E89">
      <w:pPr>
        <w:spacing w:after="0" w:line="240" w:lineRule="auto"/>
        <w:rPr>
          <w:rFonts w:ascii="Times New Roman" w:hAnsi="Times New Roman" w:cs="Times New Roman"/>
          <w:u w:val="single"/>
        </w:rPr>
      </w:pPr>
    </w:p>
    <w:p w:rsidR="001B3E89" w:rsidRPr="001B3E89" w:rsidRDefault="001B3E89" w:rsidP="001B3E89">
      <w:pPr>
        <w:spacing w:after="0" w:line="240" w:lineRule="auto"/>
        <w:rPr>
          <w:rFonts w:ascii="Times New Roman" w:hAnsi="Times New Roman" w:cs="Times New Roman"/>
          <w:u w:val="single"/>
          <w:lang w:val="en-US"/>
        </w:rPr>
      </w:pPr>
      <w:proofErr w:type="spellStart"/>
      <w:r w:rsidRPr="001B3E89">
        <w:rPr>
          <w:rFonts w:ascii="Times New Roman" w:hAnsi="Times New Roman" w:cs="Times New Roman"/>
          <w:u w:val="single"/>
          <w:lang w:val="en-US"/>
        </w:rPr>
        <w:t>Zest</w:t>
      </w:r>
      <w:r w:rsidR="00654FB0">
        <w:rPr>
          <w:rFonts w:ascii="Times New Roman" w:hAnsi="Times New Roman" w:cs="Times New Roman"/>
          <w:u w:val="single"/>
          <w:lang w:val="en-US"/>
        </w:rPr>
        <w:t>a</w:t>
      </w:r>
      <w:r w:rsidRPr="001B3E89">
        <w:rPr>
          <w:rFonts w:ascii="Times New Roman" w:hAnsi="Times New Roman" w:cs="Times New Roman"/>
          <w:u w:val="single"/>
          <w:lang w:val="en-US"/>
        </w:rPr>
        <w:t>w</w:t>
      </w:r>
      <w:proofErr w:type="spellEnd"/>
      <w:r w:rsidRPr="001B3E89">
        <w:rPr>
          <w:rFonts w:ascii="Times New Roman" w:hAnsi="Times New Roman" w:cs="Times New Roman"/>
          <w:u w:val="single"/>
          <w:lang w:val="en-US"/>
        </w:rPr>
        <w:t xml:space="preserve"> </w:t>
      </w:r>
      <w:proofErr w:type="spellStart"/>
      <w:r w:rsidRPr="001B3E89">
        <w:rPr>
          <w:rFonts w:ascii="Times New Roman" w:hAnsi="Times New Roman" w:cs="Times New Roman"/>
          <w:u w:val="single"/>
          <w:lang w:val="en-US"/>
        </w:rPr>
        <w:t>musi</w:t>
      </w:r>
      <w:proofErr w:type="spellEnd"/>
      <w:r w:rsidRPr="001B3E89">
        <w:rPr>
          <w:rFonts w:ascii="Times New Roman" w:hAnsi="Times New Roman" w:cs="Times New Roman"/>
          <w:u w:val="single"/>
          <w:lang w:val="en-US"/>
        </w:rPr>
        <w:t xml:space="preserve"> </w:t>
      </w:r>
      <w:proofErr w:type="spellStart"/>
      <w:r w:rsidRPr="001B3E89">
        <w:rPr>
          <w:rFonts w:ascii="Times New Roman" w:hAnsi="Times New Roman" w:cs="Times New Roman"/>
          <w:u w:val="single"/>
          <w:lang w:val="en-US"/>
        </w:rPr>
        <w:t>zawierać</w:t>
      </w:r>
      <w:proofErr w:type="spellEnd"/>
      <w:r w:rsidRPr="001B3E89">
        <w:rPr>
          <w:rFonts w:ascii="Times New Roman" w:hAnsi="Times New Roman" w:cs="Times New Roman"/>
          <w:u w:val="single"/>
          <w:lang w:val="en-US"/>
        </w:rPr>
        <w:t>:</w:t>
      </w:r>
    </w:p>
    <w:p w:rsidR="001B3E89" w:rsidRPr="001B3E89" w:rsidRDefault="001B3E89" w:rsidP="001B3E89">
      <w:pPr>
        <w:pStyle w:val="Akapitzlist"/>
        <w:numPr>
          <w:ilvl w:val="0"/>
          <w:numId w:val="34"/>
        </w:numPr>
        <w:contextualSpacing/>
        <w:rPr>
          <w:sz w:val="22"/>
          <w:szCs w:val="22"/>
        </w:rPr>
      </w:pPr>
      <w:r w:rsidRPr="001B3E89">
        <w:rPr>
          <w:sz w:val="22"/>
          <w:szCs w:val="22"/>
        </w:rPr>
        <w:t>Zaawansowany analizator rtęci</w:t>
      </w:r>
    </w:p>
    <w:p w:rsidR="001B3E89" w:rsidRPr="001B3E89" w:rsidRDefault="001B3E89" w:rsidP="001B3E89">
      <w:pPr>
        <w:pStyle w:val="Akapitzlist"/>
        <w:numPr>
          <w:ilvl w:val="0"/>
          <w:numId w:val="34"/>
        </w:numPr>
        <w:contextualSpacing/>
        <w:rPr>
          <w:sz w:val="22"/>
          <w:szCs w:val="22"/>
        </w:rPr>
      </w:pPr>
      <w:r w:rsidRPr="001B3E89">
        <w:rPr>
          <w:sz w:val="22"/>
          <w:szCs w:val="22"/>
        </w:rPr>
        <w:t xml:space="preserve">Przewód </w:t>
      </w:r>
      <w:r w:rsidR="001D481A">
        <w:rPr>
          <w:sz w:val="22"/>
          <w:szCs w:val="22"/>
        </w:rPr>
        <w:t xml:space="preserve">sieciowy </w:t>
      </w:r>
    </w:p>
    <w:p w:rsidR="001B3E89" w:rsidRDefault="001D481A" w:rsidP="001B3E89">
      <w:pPr>
        <w:pStyle w:val="Akapitzlist"/>
        <w:numPr>
          <w:ilvl w:val="0"/>
          <w:numId w:val="34"/>
        </w:numPr>
        <w:contextualSpacing/>
        <w:rPr>
          <w:sz w:val="22"/>
          <w:szCs w:val="22"/>
        </w:rPr>
      </w:pPr>
      <w:r>
        <w:rPr>
          <w:sz w:val="22"/>
          <w:szCs w:val="22"/>
        </w:rPr>
        <w:t xml:space="preserve">Kabel USB do podłączenia z komputerem </w:t>
      </w:r>
    </w:p>
    <w:p w:rsidR="00D34E0F" w:rsidRPr="001B3E89" w:rsidRDefault="00D34E0F" w:rsidP="001B3E89">
      <w:pPr>
        <w:pStyle w:val="Akapitzlist"/>
        <w:numPr>
          <w:ilvl w:val="0"/>
          <w:numId w:val="34"/>
        </w:numPr>
        <w:contextualSpacing/>
        <w:rPr>
          <w:sz w:val="22"/>
          <w:szCs w:val="22"/>
        </w:rPr>
      </w:pPr>
      <w:r>
        <w:rPr>
          <w:sz w:val="22"/>
          <w:szCs w:val="22"/>
        </w:rPr>
        <w:t xml:space="preserve">Pochłaniacz rtęci z filtrem węglowym na wyjściu </w:t>
      </w:r>
    </w:p>
    <w:p w:rsidR="001B3E89" w:rsidRPr="001B3E89" w:rsidRDefault="001B3E89" w:rsidP="001B3E89">
      <w:pPr>
        <w:pStyle w:val="Akapitzlist"/>
        <w:numPr>
          <w:ilvl w:val="0"/>
          <w:numId w:val="34"/>
        </w:numPr>
        <w:contextualSpacing/>
        <w:rPr>
          <w:sz w:val="22"/>
          <w:szCs w:val="22"/>
        </w:rPr>
      </w:pPr>
      <w:r w:rsidRPr="001B3E89">
        <w:rPr>
          <w:sz w:val="22"/>
          <w:szCs w:val="22"/>
        </w:rPr>
        <w:lastRenderedPageBreak/>
        <w:t>Instrukcję obsługi</w:t>
      </w:r>
    </w:p>
    <w:p w:rsidR="001B3E89" w:rsidRPr="001B3E89" w:rsidRDefault="001B3E89" w:rsidP="001B3E89">
      <w:pPr>
        <w:pStyle w:val="Akapitzlist"/>
        <w:numPr>
          <w:ilvl w:val="0"/>
          <w:numId w:val="34"/>
        </w:numPr>
        <w:contextualSpacing/>
        <w:rPr>
          <w:sz w:val="22"/>
          <w:szCs w:val="22"/>
        </w:rPr>
      </w:pPr>
      <w:r w:rsidRPr="001B3E89">
        <w:rPr>
          <w:sz w:val="22"/>
          <w:szCs w:val="22"/>
        </w:rPr>
        <w:t>Raport kontroli jakości</w:t>
      </w:r>
    </w:p>
    <w:p w:rsidR="001B3E89" w:rsidRPr="005F788B" w:rsidRDefault="001B3E89" w:rsidP="001B3E89">
      <w:pPr>
        <w:pStyle w:val="Akapitzlist"/>
        <w:numPr>
          <w:ilvl w:val="0"/>
          <w:numId w:val="34"/>
        </w:numPr>
        <w:contextualSpacing/>
        <w:rPr>
          <w:sz w:val="22"/>
          <w:szCs w:val="22"/>
        </w:rPr>
      </w:pPr>
      <w:r w:rsidRPr="005F788B">
        <w:rPr>
          <w:sz w:val="22"/>
          <w:szCs w:val="22"/>
        </w:rPr>
        <w:t>Podstawowe oprogramowanie Windows</w:t>
      </w:r>
      <w:r w:rsidR="00674420" w:rsidRPr="005F788B">
        <w:rPr>
          <w:sz w:val="22"/>
          <w:szCs w:val="22"/>
        </w:rPr>
        <w:t xml:space="preserve"> 10</w:t>
      </w:r>
      <w:r w:rsidR="005F788B" w:rsidRPr="005F788B">
        <w:rPr>
          <w:sz w:val="22"/>
          <w:szCs w:val="22"/>
        </w:rPr>
        <w:t xml:space="preserve"> lub równoważne</w:t>
      </w:r>
      <w:r w:rsidR="00F9412A" w:rsidRPr="005F788B">
        <w:rPr>
          <w:sz w:val="22"/>
          <w:szCs w:val="22"/>
        </w:rPr>
        <w:t>*</w:t>
      </w:r>
      <w:r w:rsidRPr="005F788B">
        <w:rPr>
          <w:sz w:val="22"/>
          <w:szCs w:val="22"/>
        </w:rPr>
        <w:t xml:space="preserve"> </w:t>
      </w:r>
    </w:p>
    <w:p w:rsidR="001B3E89" w:rsidRPr="001B3E89" w:rsidRDefault="001B3E89" w:rsidP="001B3E89">
      <w:pPr>
        <w:pStyle w:val="Akapitzlist"/>
        <w:numPr>
          <w:ilvl w:val="0"/>
          <w:numId w:val="34"/>
        </w:numPr>
        <w:contextualSpacing/>
        <w:rPr>
          <w:sz w:val="22"/>
          <w:szCs w:val="22"/>
          <w:lang w:val="en-US"/>
        </w:rPr>
      </w:pPr>
      <w:proofErr w:type="spellStart"/>
      <w:r w:rsidRPr="001B3E89">
        <w:rPr>
          <w:sz w:val="22"/>
          <w:szCs w:val="22"/>
          <w:lang w:val="en-US"/>
        </w:rPr>
        <w:t>Kalibracja</w:t>
      </w:r>
      <w:proofErr w:type="spellEnd"/>
      <w:r w:rsidRPr="001B3E89">
        <w:rPr>
          <w:sz w:val="22"/>
          <w:szCs w:val="22"/>
          <w:lang w:val="en-US"/>
        </w:rPr>
        <w:t xml:space="preserve"> </w:t>
      </w:r>
      <w:proofErr w:type="spellStart"/>
      <w:r w:rsidRPr="001B3E89">
        <w:rPr>
          <w:sz w:val="22"/>
          <w:szCs w:val="22"/>
          <w:lang w:val="en-US"/>
        </w:rPr>
        <w:t>fabryczna</w:t>
      </w:r>
      <w:proofErr w:type="spellEnd"/>
      <w:r w:rsidRPr="001B3E89">
        <w:rPr>
          <w:sz w:val="22"/>
          <w:szCs w:val="22"/>
          <w:lang w:val="en-US"/>
        </w:rPr>
        <w:t xml:space="preserve"> </w:t>
      </w:r>
      <w:proofErr w:type="spellStart"/>
      <w:r w:rsidRPr="001B3E89">
        <w:rPr>
          <w:sz w:val="22"/>
          <w:szCs w:val="22"/>
          <w:lang w:val="en-US"/>
        </w:rPr>
        <w:t>pełnego</w:t>
      </w:r>
      <w:proofErr w:type="spellEnd"/>
      <w:r w:rsidRPr="001B3E89">
        <w:rPr>
          <w:sz w:val="22"/>
          <w:szCs w:val="22"/>
          <w:lang w:val="en-US"/>
        </w:rPr>
        <w:t xml:space="preserve"> </w:t>
      </w:r>
      <w:proofErr w:type="spellStart"/>
      <w:r w:rsidRPr="001B3E89">
        <w:rPr>
          <w:sz w:val="22"/>
          <w:szCs w:val="22"/>
          <w:lang w:val="en-US"/>
        </w:rPr>
        <w:t>zakresu</w:t>
      </w:r>
      <w:proofErr w:type="spellEnd"/>
    </w:p>
    <w:p w:rsidR="001B3E89" w:rsidRPr="001B3E89" w:rsidRDefault="001B3E89" w:rsidP="001B3E89">
      <w:pPr>
        <w:pStyle w:val="Akapitzlist"/>
        <w:numPr>
          <w:ilvl w:val="0"/>
          <w:numId w:val="34"/>
        </w:numPr>
        <w:contextualSpacing/>
        <w:rPr>
          <w:sz w:val="22"/>
          <w:szCs w:val="22"/>
          <w:lang w:val="en-US"/>
        </w:rPr>
      </w:pPr>
      <w:proofErr w:type="spellStart"/>
      <w:r w:rsidRPr="001B3E89">
        <w:rPr>
          <w:sz w:val="22"/>
          <w:szCs w:val="22"/>
          <w:lang w:val="en-US"/>
        </w:rPr>
        <w:t>Zestaw</w:t>
      </w:r>
      <w:proofErr w:type="spellEnd"/>
      <w:r w:rsidRPr="001B3E89">
        <w:rPr>
          <w:sz w:val="22"/>
          <w:szCs w:val="22"/>
          <w:lang w:val="en-US"/>
        </w:rPr>
        <w:t xml:space="preserve"> </w:t>
      </w:r>
      <w:proofErr w:type="spellStart"/>
      <w:r w:rsidRPr="001B3E89">
        <w:rPr>
          <w:sz w:val="22"/>
          <w:szCs w:val="22"/>
          <w:lang w:val="en-US"/>
        </w:rPr>
        <w:t>akcesoriów</w:t>
      </w:r>
      <w:proofErr w:type="spellEnd"/>
      <w:r w:rsidRPr="001B3E89">
        <w:rPr>
          <w:sz w:val="22"/>
          <w:szCs w:val="22"/>
          <w:lang w:val="en-US"/>
        </w:rPr>
        <w:t>:</w:t>
      </w:r>
    </w:p>
    <w:p w:rsidR="001B3E89" w:rsidRPr="001B3E89" w:rsidRDefault="001B3E89" w:rsidP="001B3E89">
      <w:pPr>
        <w:pStyle w:val="Akapitzlist"/>
        <w:numPr>
          <w:ilvl w:val="0"/>
          <w:numId w:val="36"/>
        </w:numPr>
        <w:contextualSpacing/>
        <w:rPr>
          <w:sz w:val="22"/>
          <w:szCs w:val="22"/>
          <w:lang w:val="en-US"/>
        </w:rPr>
      </w:pPr>
      <w:proofErr w:type="spellStart"/>
      <w:r w:rsidRPr="001B3E89">
        <w:rPr>
          <w:sz w:val="22"/>
          <w:szCs w:val="22"/>
          <w:lang w:val="en-US"/>
        </w:rPr>
        <w:t>Rura</w:t>
      </w:r>
      <w:proofErr w:type="spellEnd"/>
      <w:r w:rsidRPr="001B3E89">
        <w:rPr>
          <w:sz w:val="22"/>
          <w:szCs w:val="22"/>
          <w:lang w:val="en-US"/>
        </w:rPr>
        <w:t xml:space="preserve"> </w:t>
      </w:r>
      <w:proofErr w:type="spellStart"/>
      <w:r w:rsidRPr="001B3E89">
        <w:rPr>
          <w:sz w:val="22"/>
          <w:szCs w:val="22"/>
          <w:lang w:val="en-US"/>
        </w:rPr>
        <w:t>katalizatora</w:t>
      </w:r>
      <w:proofErr w:type="spellEnd"/>
    </w:p>
    <w:p w:rsidR="001B3E89" w:rsidRPr="001B3E89" w:rsidRDefault="001B3E89" w:rsidP="001B3E89">
      <w:pPr>
        <w:pStyle w:val="Akapitzlist"/>
        <w:numPr>
          <w:ilvl w:val="0"/>
          <w:numId w:val="36"/>
        </w:numPr>
        <w:contextualSpacing/>
        <w:rPr>
          <w:sz w:val="22"/>
          <w:szCs w:val="22"/>
          <w:lang w:val="en-US"/>
        </w:rPr>
      </w:pPr>
      <w:r w:rsidRPr="001B3E89">
        <w:rPr>
          <w:sz w:val="22"/>
          <w:szCs w:val="22"/>
          <w:lang w:val="en-US"/>
        </w:rPr>
        <w:t>Amalgamator</w:t>
      </w:r>
    </w:p>
    <w:p w:rsidR="001B3E89" w:rsidRPr="001B3E89" w:rsidRDefault="001B3E89" w:rsidP="001B3E89">
      <w:pPr>
        <w:pStyle w:val="Akapitzlist"/>
        <w:numPr>
          <w:ilvl w:val="0"/>
          <w:numId w:val="36"/>
        </w:numPr>
        <w:contextualSpacing/>
        <w:rPr>
          <w:sz w:val="22"/>
          <w:szCs w:val="22"/>
          <w:lang w:val="en-US"/>
        </w:rPr>
      </w:pPr>
      <w:proofErr w:type="spellStart"/>
      <w:r w:rsidRPr="001B3E89">
        <w:rPr>
          <w:sz w:val="22"/>
          <w:szCs w:val="22"/>
          <w:lang w:val="en-US"/>
        </w:rPr>
        <w:t>Złącze</w:t>
      </w:r>
      <w:proofErr w:type="spellEnd"/>
      <w:r w:rsidRPr="001B3E89">
        <w:rPr>
          <w:sz w:val="22"/>
          <w:szCs w:val="22"/>
          <w:lang w:val="en-US"/>
        </w:rPr>
        <w:t xml:space="preserve"> </w:t>
      </w:r>
      <w:proofErr w:type="spellStart"/>
      <w:r w:rsidRPr="001B3E89">
        <w:rPr>
          <w:sz w:val="22"/>
          <w:szCs w:val="22"/>
          <w:lang w:val="en-US"/>
        </w:rPr>
        <w:t>silikonowe</w:t>
      </w:r>
      <w:proofErr w:type="spellEnd"/>
    </w:p>
    <w:p w:rsidR="001B3E89" w:rsidRPr="001B3E89" w:rsidRDefault="001B3E89" w:rsidP="001B3E89">
      <w:pPr>
        <w:pStyle w:val="Akapitzlist"/>
        <w:numPr>
          <w:ilvl w:val="0"/>
          <w:numId w:val="36"/>
        </w:numPr>
        <w:contextualSpacing/>
        <w:rPr>
          <w:sz w:val="22"/>
          <w:szCs w:val="22"/>
        </w:rPr>
      </w:pPr>
      <w:r w:rsidRPr="001B3E89">
        <w:rPr>
          <w:sz w:val="22"/>
          <w:szCs w:val="22"/>
        </w:rPr>
        <w:t>10 łódeczek niklowych</w:t>
      </w:r>
    </w:p>
    <w:p w:rsidR="00732B10" w:rsidRDefault="001B3E89" w:rsidP="001B3E89">
      <w:pPr>
        <w:pStyle w:val="Akapitzlist"/>
        <w:numPr>
          <w:ilvl w:val="0"/>
          <w:numId w:val="36"/>
        </w:numPr>
        <w:contextualSpacing/>
        <w:rPr>
          <w:sz w:val="22"/>
          <w:szCs w:val="22"/>
        </w:rPr>
      </w:pPr>
      <w:r w:rsidRPr="00732B10">
        <w:rPr>
          <w:sz w:val="22"/>
          <w:szCs w:val="22"/>
        </w:rPr>
        <w:t xml:space="preserve">Klucze </w:t>
      </w:r>
      <w:proofErr w:type="spellStart"/>
      <w:r w:rsidRPr="00732B10">
        <w:rPr>
          <w:sz w:val="22"/>
          <w:szCs w:val="22"/>
        </w:rPr>
        <w:t>imbusowe</w:t>
      </w:r>
      <w:proofErr w:type="spellEnd"/>
      <w:r w:rsidRPr="00732B10">
        <w:rPr>
          <w:sz w:val="22"/>
          <w:szCs w:val="22"/>
        </w:rPr>
        <w:t xml:space="preserve"> </w:t>
      </w:r>
    </w:p>
    <w:p w:rsidR="001B3E89" w:rsidRPr="00732B10" w:rsidRDefault="001B3E89" w:rsidP="001B3E89">
      <w:pPr>
        <w:pStyle w:val="Akapitzlist"/>
        <w:numPr>
          <w:ilvl w:val="0"/>
          <w:numId w:val="36"/>
        </w:numPr>
        <w:contextualSpacing/>
        <w:rPr>
          <w:sz w:val="22"/>
          <w:szCs w:val="22"/>
        </w:rPr>
      </w:pPr>
      <w:r w:rsidRPr="00732B10">
        <w:rPr>
          <w:sz w:val="22"/>
          <w:szCs w:val="22"/>
        </w:rPr>
        <w:t>Śrubokręt</w:t>
      </w:r>
      <w:r w:rsidR="00D53DCB" w:rsidRPr="00732B10">
        <w:rPr>
          <w:sz w:val="22"/>
          <w:szCs w:val="22"/>
        </w:rPr>
        <w:t xml:space="preserve"> krzyżowy </w:t>
      </w:r>
    </w:p>
    <w:p w:rsidR="001B3E89" w:rsidRPr="001B3E89" w:rsidRDefault="001B3E89" w:rsidP="001B3E89">
      <w:pPr>
        <w:pStyle w:val="Akapitzlist"/>
        <w:numPr>
          <w:ilvl w:val="0"/>
          <w:numId w:val="35"/>
        </w:numPr>
        <w:contextualSpacing/>
        <w:rPr>
          <w:sz w:val="22"/>
          <w:szCs w:val="22"/>
        </w:rPr>
      </w:pPr>
      <w:r w:rsidRPr="001B3E89">
        <w:rPr>
          <w:sz w:val="22"/>
          <w:szCs w:val="22"/>
        </w:rPr>
        <w:t xml:space="preserve">Komputer z zainstalowanym programem (angielski), </w:t>
      </w:r>
    </w:p>
    <w:p w:rsidR="001B3E89" w:rsidRPr="001B3E89" w:rsidRDefault="00674420" w:rsidP="001B3E89">
      <w:pPr>
        <w:pStyle w:val="Akapitzlist"/>
        <w:numPr>
          <w:ilvl w:val="0"/>
          <w:numId w:val="35"/>
        </w:numPr>
        <w:contextualSpacing/>
        <w:rPr>
          <w:sz w:val="22"/>
          <w:szCs w:val="22"/>
        </w:rPr>
      </w:pPr>
      <w:r>
        <w:rPr>
          <w:sz w:val="22"/>
          <w:szCs w:val="22"/>
        </w:rPr>
        <w:t>M</w:t>
      </w:r>
      <w:r w:rsidR="001B3E89" w:rsidRPr="001B3E89">
        <w:rPr>
          <w:sz w:val="22"/>
          <w:szCs w:val="22"/>
        </w:rPr>
        <w:t>onitor</w:t>
      </w:r>
    </w:p>
    <w:p w:rsidR="001B3E89" w:rsidRPr="001B3E89" w:rsidRDefault="001B3E89" w:rsidP="001B3E89">
      <w:pPr>
        <w:pStyle w:val="Akapitzlist"/>
        <w:numPr>
          <w:ilvl w:val="0"/>
          <w:numId w:val="35"/>
        </w:numPr>
        <w:contextualSpacing/>
        <w:rPr>
          <w:sz w:val="22"/>
          <w:szCs w:val="22"/>
          <w:lang w:val="en-US"/>
        </w:rPr>
      </w:pPr>
      <w:proofErr w:type="spellStart"/>
      <w:r w:rsidRPr="001B3E89">
        <w:rPr>
          <w:sz w:val="22"/>
          <w:szCs w:val="22"/>
          <w:lang w:val="en-US"/>
        </w:rPr>
        <w:t>Mysz</w:t>
      </w:r>
      <w:proofErr w:type="spellEnd"/>
    </w:p>
    <w:p w:rsidR="001B3E89" w:rsidRPr="001B3E89" w:rsidRDefault="001B3E89" w:rsidP="001B3E89">
      <w:pPr>
        <w:pStyle w:val="Akapitzlist"/>
        <w:numPr>
          <w:ilvl w:val="0"/>
          <w:numId w:val="35"/>
        </w:numPr>
        <w:contextualSpacing/>
        <w:rPr>
          <w:sz w:val="22"/>
          <w:szCs w:val="22"/>
          <w:lang w:val="en-US"/>
        </w:rPr>
      </w:pPr>
      <w:proofErr w:type="spellStart"/>
      <w:r w:rsidRPr="001B3E89">
        <w:rPr>
          <w:sz w:val="22"/>
          <w:szCs w:val="22"/>
          <w:lang w:val="en-US"/>
        </w:rPr>
        <w:t>Klawiatura</w:t>
      </w:r>
      <w:proofErr w:type="spellEnd"/>
      <w:r w:rsidRPr="001B3E89">
        <w:rPr>
          <w:sz w:val="22"/>
          <w:szCs w:val="22"/>
          <w:lang w:val="en-US"/>
        </w:rPr>
        <w:t xml:space="preserve"> </w:t>
      </w:r>
    </w:p>
    <w:p w:rsidR="001B3E89" w:rsidRPr="001B3E89" w:rsidRDefault="001B3E89" w:rsidP="001B3E89">
      <w:pPr>
        <w:spacing w:after="0" w:line="240" w:lineRule="auto"/>
        <w:ind w:left="360"/>
        <w:rPr>
          <w:rFonts w:ascii="Times New Roman" w:hAnsi="Times New Roman" w:cs="Times New Roman"/>
          <w:lang w:val="en-US"/>
        </w:rPr>
      </w:pPr>
    </w:p>
    <w:tbl>
      <w:tblPr>
        <w:tblW w:w="9039" w:type="dxa"/>
        <w:tblBorders>
          <w:top w:val="nil"/>
          <w:left w:val="nil"/>
          <w:bottom w:val="nil"/>
          <w:right w:val="nil"/>
        </w:tblBorders>
        <w:tblLayout w:type="fixed"/>
        <w:tblLook w:val="0000" w:firstRow="0" w:lastRow="0" w:firstColumn="0" w:lastColumn="0" w:noHBand="0" w:noVBand="0"/>
      </w:tblPr>
      <w:tblGrid>
        <w:gridCol w:w="7621"/>
        <w:gridCol w:w="1418"/>
      </w:tblGrid>
      <w:tr w:rsidR="001B3E89" w:rsidRPr="001B3E89" w:rsidTr="001B3E89">
        <w:trPr>
          <w:trHeight w:val="250"/>
        </w:trPr>
        <w:tc>
          <w:tcPr>
            <w:tcW w:w="9039" w:type="dxa"/>
            <w:gridSpan w:val="2"/>
          </w:tcPr>
          <w:p w:rsidR="001B3E89" w:rsidRPr="001B3E89" w:rsidRDefault="001B3E89" w:rsidP="00234C44">
            <w:pPr>
              <w:spacing w:after="0" w:line="240" w:lineRule="auto"/>
              <w:rPr>
                <w:rFonts w:ascii="Times New Roman" w:hAnsi="Times New Roman" w:cs="Times New Roman"/>
                <w:b/>
                <w:bCs/>
              </w:rPr>
            </w:pPr>
            <w:r w:rsidRPr="001B3E89">
              <w:rPr>
                <w:rFonts w:ascii="Times New Roman" w:hAnsi="Times New Roman" w:cs="Times New Roman"/>
                <w:b/>
                <w:bCs/>
              </w:rPr>
              <w:t>Autosampler do próbek stałych</w:t>
            </w:r>
          </w:p>
        </w:tc>
      </w:tr>
      <w:tr w:rsidR="001B3E89" w:rsidRPr="001B3E89" w:rsidTr="001B3E89">
        <w:trPr>
          <w:trHeight w:val="250"/>
        </w:trPr>
        <w:tc>
          <w:tcPr>
            <w:tcW w:w="7621" w:type="dxa"/>
          </w:tcPr>
          <w:p w:rsidR="001B3E89" w:rsidRPr="001B3E89" w:rsidRDefault="001B3E89" w:rsidP="001B3E89">
            <w:pPr>
              <w:spacing w:after="0" w:line="240" w:lineRule="auto"/>
              <w:rPr>
                <w:rFonts w:ascii="Times New Roman" w:hAnsi="Times New Roman" w:cs="Times New Roman"/>
              </w:rPr>
            </w:pPr>
            <w:proofErr w:type="spellStart"/>
            <w:r w:rsidRPr="001B3E89">
              <w:rPr>
                <w:rFonts w:ascii="Times New Roman" w:hAnsi="Times New Roman" w:cs="Times New Roman"/>
                <w:u w:val="single"/>
                <w:lang w:val="en-US"/>
              </w:rPr>
              <w:t>Zestaw</w:t>
            </w:r>
            <w:proofErr w:type="spellEnd"/>
            <w:r w:rsidRPr="001B3E89">
              <w:rPr>
                <w:rFonts w:ascii="Times New Roman" w:hAnsi="Times New Roman" w:cs="Times New Roman"/>
                <w:u w:val="single"/>
                <w:lang w:val="en-US"/>
              </w:rPr>
              <w:t xml:space="preserve"> </w:t>
            </w:r>
            <w:proofErr w:type="spellStart"/>
            <w:r w:rsidRPr="001B3E89">
              <w:rPr>
                <w:rFonts w:ascii="Times New Roman" w:hAnsi="Times New Roman" w:cs="Times New Roman"/>
                <w:u w:val="single"/>
                <w:lang w:val="en-US"/>
              </w:rPr>
              <w:t>musi</w:t>
            </w:r>
            <w:proofErr w:type="spellEnd"/>
            <w:r w:rsidRPr="001B3E89">
              <w:rPr>
                <w:rFonts w:ascii="Times New Roman" w:hAnsi="Times New Roman" w:cs="Times New Roman"/>
                <w:u w:val="single"/>
                <w:lang w:val="en-US"/>
              </w:rPr>
              <w:t xml:space="preserve"> </w:t>
            </w:r>
            <w:proofErr w:type="spellStart"/>
            <w:r w:rsidRPr="001B3E89">
              <w:rPr>
                <w:rFonts w:ascii="Times New Roman" w:hAnsi="Times New Roman" w:cs="Times New Roman"/>
                <w:u w:val="single"/>
                <w:lang w:val="en-US"/>
              </w:rPr>
              <w:t>zawierać</w:t>
            </w:r>
            <w:proofErr w:type="spellEnd"/>
            <w:r w:rsidRPr="001B3E89">
              <w:rPr>
                <w:rFonts w:ascii="Times New Roman" w:hAnsi="Times New Roman" w:cs="Times New Roman"/>
              </w:rPr>
              <w:t xml:space="preserve">: </w:t>
            </w:r>
          </w:p>
          <w:p w:rsidR="001B3E89" w:rsidRPr="00F54E19" w:rsidRDefault="00234C44" w:rsidP="00F54E19">
            <w:pPr>
              <w:pStyle w:val="Akapitzlist"/>
              <w:numPr>
                <w:ilvl w:val="0"/>
                <w:numId w:val="33"/>
              </w:numPr>
              <w:ind w:right="-391"/>
              <w:contextualSpacing/>
              <w:rPr>
                <w:sz w:val="22"/>
                <w:szCs w:val="22"/>
              </w:rPr>
            </w:pPr>
            <w:r>
              <w:rPr>
                <w:sz w:val="22"/>
                <w:szCs w:val="22"/>
              </w:rPr>
              <w:t>Zintegrowany a</w:t>
            </w:r>
            <w:r w:rsidR="001B3E89" w:rsidRPr="001B3E89">
              <w:rPr>
                <w:sz w:val="22"/>
                <w:szCs w:val="22"/>
              </w:rPr>
              <w:t>utosampler</w:t>
            </w:r>
            <w:r>
              <w:rPr>
                <w:sz w:val="22"/>
                <w:szCs w:val="22"/>
              </w:rPr>
              <w:t xml:space="preserve"> pneumatyczny </w:t>
            </w:r>
          </w:p>
        </w:tc>
        <w:tc>
          <w:tcPr>
            <w:tcW w:w="1418" w:type="dxa"/>
          </w:tcPr>
          <w:p w:rsidR="001B3E89" w:rsidRPr="001B3E89" w:rsidRDefault="001B3E89" w:rsidP="001B3E89">
            <w:pPr>
              <w:spacing w:after="0" w:line="240" w:lineRule="auto"/>
              <w:rPr>
                <w:rFonts w:ascii="Times New Roman" w:hAnsi="Times New Roman" w:cs="Times New Roman"/>
              </w:rPr>
            </w:pPr>
          </w:p>
          <w:p w:rsidR="001B3E89" w:rsidRPr="001B3E89" w:rsidRDefault="001B3E89" w:rsidP="001B3E89">
            <w:pPr>
              <w:spacing w:after="0" w:line="240" w:lineRule="auto"/>
              <w:rPr>
                <w:rFonts w:ascii="Times New Roman" w:hAnsi="Times New Roman" w:cs="Times New Roman"/>
              </w:rPr>
            </w:pPr>
          </w:p>
        </w:tc>
      </w:tr>
      <w:tr w:rsidR="001B3E89" w:rsidRPr="001B3E89" w:rsidTr="001B3E89">
        <w:trPr>
          <w:trHeight w:val="20"/>
        </w:trPr>
        <w:tc>
          <w:tcPr>
            <w:tcW w:w="9039" w:type="dxa"/>
            <w:gridSpan w:val="2"/>
          </w:tcPr>
          <w:p w:rsidR="001B3E89" w:rsidRPr="001B3E89" w:rsidRDefault="00234C44" w:rsidP="001B3E89">
            <w:pPr>
              <w:pStyle w:val="Akapitzlist"/>
              <w:numPr>
                <w:ilvl w:val="0"/>
                <w:numId w:val="32"/>
              </w:numPr>
              <w:contextualSpacing/>
              <w:rPr>
                <w:sz w:val="22"/>
                <w:szCs w:val="22"/>
              </w:rPr>
            </w:pPr>
            <w:r>
              <w:rPr>
                <w:sz w:val="22"/>
                <w:szCs w:val="22"/>
              </w:rPr>
              <w:t xml:space="preserve">Zdejmowalny talerz na próbki (na min. 40 szt. łódeczek) </w:t>
            </w:r>
          </w:p>
        </w:tc>
      </w:tr>
      <w:tr w:rsidR="001B3E89" w:rsidRPr="001B3E89" w:rsidTr="001B3E89">
        <w:trPr>
          <w:trHeight w:val="20"/>
        </w:trPr>
        <w:tc>
          <w:tcPr>
            <w:tcW w:w="9039" w:type="dxa"/>
            <w:gridSpan w:val="2"/>
          </w:tcPr>
          <w:p w:rsidR="001B3E89" w:rsidRPr="001B3E89" w:rsidRDefault="001B3E89" w:rsidP="001B3E89">
            <w:pPr>
              <w:pStyle w:val="Akapitzlist"/>
              <w:numPr>
                <w:ilvl w:val="0"/>
                <w:numId w:val="32"/>
              </w:numPr>
              <w:contextualSpacing/>
              <w:rPr>
                <w:sz w:val="22"/>
                <w:szCs w:val="22"/>
              </w:rPr>
            </w:pPr>
            <w:r w:rsidRPr="001B3E89">
              <w:rPr>
                <w:sz w:val="22"/>
                <w:szCs w:val="22"/>
              </w:rPr>
              <w:t>Plastikowa osłona</w:t>
            </w:r>
          </w:p>
        </w:tc>
      </w:tr>
      <w:tr w:rsidR="001B3E89" w:rsidRPr="001B3E89" w:rsidTr="001B3E89">
        <w:trPr>
          <w:trHeight w:val="20"/>
        </w:trPr>
        <w:tc>
          <w:tcPr>
            <w:tcW w:w="9039" w:type="dxa"/>
            <w:gridSpan w:val="2"/>
          </w:tcPr>
          <w:p w:rsidR="001B3E89" w:rsidRPr="001B3E89" w:rsidRDefault="00234C44" w:rsidP="001B3E89">
            <w:pPr>
              <w:pStyle w:val="Akapitzlist"/>
              <w:numPr>
                <w:ilvl w:val="0"/>
                <w:numId w:val="32"/>
              </w:numPr>
              <w:contextualSpacing/>
              <w:rPr>
                <w:sz w:val="22"/>
                <w:szCs w:val="22"/>
              </w:rPr>
            </w:pPr>
            <w:r>
              <w:rPr>
                <w:sz w:val="22"/>
                <w:szCs w:val="22"/>
              </w:rPr>
              <w:t>Ł</w:t>
            </w:r>
            <w:r w:rsidR="001B3E89" w:rsidRPr="001B3E89">
              <w:rPr>
                <w:sz w:val="22"/>
                <w:szCs w:val="22"/>
              </w:rPr>
              <w:t>ódeczki</w:t>
            </w:r>
            <w:r>
              <w:rPr>
                <w:sz w:val="22"/>
                <w:szCs w:val="22"/>
              </w:rPr>
              <w:t xml:space="preserve"> niklowe </w:t>
            </w:r>
            <w:r w:rsidR="001B3E89" w:rsidRPr="001B3E89">
              <w:rPr>
                <w:sz w:val="22"/>
                <w:szCs w:val="22"/>
              </w:rPr>
              <w:t>(</w:t>
            </w:r>
            <w:r>
              <w:rPr>
                <w:sz w:val="22"/>
                <w:szCs w:val="22"/>
              </w:rPr>
              <w:t>4</w:t>
            </w:r>
            <w:r w:rsidR="001B3E89" w:rsidRPr="001B3E89">
              <w:rPr>
                <w:sz w:val="22"/>
                <w:szCs w:val="22"/>
              </w:rPr>
              <w:t>0</w:t>
            </w:r>
            <w:r w:rsidR="00FE333B">
              <w:rPr>
                <w:sz w:val="22"/>
                <w:szCs w:val="22"/>
              </w:rPr>
              <w:t xml:space="preserve"> </w:t>
            </w:r>
            <w:r w:rsidR="001B3E89" w:rsidRPr="001B3E89">
              <w:rPr>
                <w:sz w:val="22"/>
                <w:szCs w:val="22"/>
              </w:rPr>
              <w:t xml:space="preserve">szt.) </w:t>
            </w:r>
          </w:p>
          <w:p w:rsidR="001B3E89" w:rsidRPr="001B3E89" w:rsidRDefault="001B3E89" w:rsidP="001B3E89">
            <w:pPr>
              <w:pStyle w:val="Akapitzlist"/>
              <w:ind w:left="714"/>
              <w:rPr>
                <w:sz w:val="22"/>
                <w:szCs w:val="22"/>
              </w:rPr>
            </w:pPr>
          </w:p>
        </w:tc>
      </w:tr>
      <w:tr w:rsidR="001B3E89" w:rsidRPr="001B3E89" w:rsidTr="001B3E89">
        <w:trPr>
          <w:trHeight w:val="388"/>
        </w:trPr>
        <w:tc>
          <w:tcPr>
            <w:tcW w:w="9039" w:type="dxa"/>
            <w:gridSpan w:val="2"/>
          </w:tcPr>
          <w:p w:rsidR="001B3E89" w:rsidRPr="001B3E89" w:rsidRDefault="001B3E89" w:rsidP="001B3E89">
            <w:pPr>
              <w:spacing w:after="0" w:line="240" w:lineRule="auto"/>
              <w:jc w:val="both"/>
              <w:rPr>
                <w:rFonts w:ascii="Times New Roman" w:hAnsi="Times New Roman" w:cs="Times New Roman"/>
              </w:rPr>
            </w:pPr>
          </w:p>
        </w:tc>
      </w:tr>
    </w:tbl>
    <w:p w:rsidR="001B3E89" w:rsidRPr="001B3E89" w:rsidRDefault="001B3E89" w:rsidP="001B3E89">
      <w:pPr>
        <w:spacing w:after="0" w:line="240" w:lineRule="auto"/>
        <w:rPr>
          <w:rFonts w:ascii="Times New Roman" w:hAnsi="Times New Roman" w:cs="Times New Roman"/>
          <w:b/>
          <w:u w:val="single"/>
        </w:rPr>
      </w:pPr>
      <w:r w:rsidRPr="001B3E89">
        <w:rPr>
          <w:rFonts w:ascii="Times New Roman" w:hAnsi="Times New Roman" w:cs="Times New Roman"/>
          <w:b/>
          <w:u w:val="single"/>
        </w:rPr>
        <w:t>Materiały eksploatacyjne:</w:t>
      </w:r>
    </w:p>
    <w:p w:rsidR="001B3E89" w:rsidRPr="001B3E89" w:rsidRDefault="001B3E89" w:rsidP="001B3E89">
      <w:pPr>
        <w:spacing w:after="0" w:line="240" w:lineRule="auto"/>
        <w:rPr>
          <w:rFonts w:ascii="Times New Roman" w:hAnsi="Times New Roman" w:cs="Times New Roman"/>
          <w:b/>
          <w:u w:val="single"/>
        </w:rPr>
      </w:pPr>
    </w:p>
    <w:p w:rsidR="001B3E89" w:rsidRPr="001B3E89" w:rsidRDefault="001B3E89" w:rsidP="001B3E89">
      <w:pPr>
        <w:pStyle w:val="Akapitzlist"/>
        <w:numPr>
          <w:ilvl w:val="0"/>
          <w:numId w:val="37"/>
        </w:numPr>
        <w:contextualSpacing/>
        <w:rPr>
          <w:b/>
          <w:sz w:val="22"/>
          <w:szCs w:val="22"/>
        </w:rPr>
      </w:pPr>
      <w:r w:rsidRPr="001B3E89">
        <w:rPr>
          <w:b/>
          <w:sz w:val="22"/>
          <w:szCs w:val="22"/>
        </w:rPr>
        <w:t>Zestaw akcesoriów</w:t>
      </w:r>
    </w:p>
    <w:p w:rsidR="001B3E89" w:rsidRPr="001B3E89" w:rsidRDefault="001B3E89" w:rsidP="001B3E89">
      <w:pPr>
        <w:spacing w:after="0" w:line="240" w:lineRule="auto"/>
        <w:ind w:left="709" w:hanging="1"/>
        <w:jc w:val="both"/>
        <w:rPr>
          <w:rFonts w:ascii="Times New Roman" w:hAnsi="Times New Roman" w:cs="Times New Roman"/>
        </w:rPr>
      </w:pPr>
      <w:r w:rsidRPr="001B3E89">
        <w:rPr>
          <w:rFonts w:ascii="Times New Roman" w:hAnsi="Times New Roman" w:cs="Times New Roman"/>
        </w:rPr>
        <w:t xml:space="preserve">Musi zawierać rurkę katalizatora, </w:t>
      </w:r>
      <w:proofErr w:type="spellStart"/>
      <w:r w:rsidRPr="001B3E89">
        <w:rPr>
          <w:rFonts w:ascii="Times New Roman" w:hAnsi="Times New Roman" w:cs="Times New Roman"/>
        </w:rPr>
        <w:t>amalgamator</w:t>
      </w:r>
      <w:proofErr w:type="spellEnd"/>
      <w:r w:rsidRPr="001B3E89">
        <w:rPr>
          <w:rFonts w:ascii="Times New Roman" w:hAnsi="Times New Roman" w:cs="Times New Roman"/>
        </w:rPr>
        <w:t xml:space="preserve">, złącze silikonowe, 10 łódeczek niklowych, klucze </w:t>
      </w:r>
      <w:proofErr w:type="spellStart"/>
      <w:r w:rsidRPr="001B3E89">
        <w:rPr>
          <w:rFonts w:ascii="Times New Roman" w:hAnsi="Times New Roman" w:cs="Times New Roman"/>
        </w:rPr>
        <w:t>imbusowe</w:t>
      </w:r>
      <w:proofErr w:type="spellEnd"/>
      <w:r w:rsidRPr="001B3E89">
        <w:rPr>
          <w:rFonts w:ascii="Times New Roman" w:hAnsi="Times New Roman" w:cs="Times New Roman"/>
        </w:rPr>
        <w:t>, śrubokręt</w:t>
      </w:r>
      <w:r w:rsidR="00671499">
        <w:rPr>
          <w:rFonts w:ascii="Times New Roman" w:hAnsi="Times New Roman" w:cs="Times New Roman"/>
        </w:rPr>
        <w:t xml:space="preserve"> krzyżowy </w:t>
      </w:r>
    </w:p>
    <w:p w:rsidR="001B3E89" w:rsidRPr="001B3E89" w:rsidRDefault="001B3E89" w:rsidP="001B3E89">
      <w:pPr>
        <w:pStyle w:val="Akapitzlist"/>
        <w:numPr>
          <w:ilvl w:val="0"/>
          <w:numId w:val="31"/>
        </w:numPr>
        <w:contextualSpacing/>
        <w:rPr>
          <w:b/>
          <w:sz w:val="22"/>
          <w:szCs w:val="22"/>
          <w:lang w:val="en-US"/>
        </w:rPr>
      </w:pPr>
      <w:proofErr w:type="spellStart"/>
      <w:r w:rsidRPr="001B3E89">
        <w:rPr>
          <w:b/>
          <w:sz w:val="22"/>
          <w:szCs w:val="22"/>
          <w:lang w:val="en-US"/>
        </w:rPr>
        <w:t>Zestaw</w:t>
      </w:r>
      <w:proofErr w:type="spellEnd"/>
      <w:r w:rsidRPr="001B3E89">
        <w:rPr>
          <w:b/>
          <w:sz w:val="22"/>
          <w:szCs w:val="22"/>
          <w:lang w:val="en-US"/>
        </w:rPr>
        <w:t xml:space="preserve"> </w:t>
      </w:r>
      <w:proofErr w:type="spellStart"/>
      <w:r w:rsidRPr="001B3E89">
        <w:rPr>
          <w:b/>
          <w:sz w:val="22"/>
          <w:szCs w:val="22"/>
          <w:lang w:val="en-US"/>
        </w:rPr>
        <w:t>startowy</w:t>
      </w:r>
      <w:proofErr w:type="spellEnd"/>
    </w:p>
    <w:p w:rsidR="001B3E89" w:rsidRPr="001B3E89" w:rsidRDefault="001B3E89" w:rsidP="001B3E89">
      <w:pPr>
        <w:spacing w:after="0" w:line="240" w:lineRule="auto"/>
        <w:ind w:left="360"/>
        <w:rPr>
          <w:rFonts w:ascii="Times New Roman" w:hAnsi="Times New Roman" w:cs="Times New Roman"/>
        </w:rPr>
      </w:pPr>
      <w:r w:rsidRPr="001B3E89">
        <w:rPr>
          <w:rFonts w:ascii="Times New Roman" w:hAnsi="Times New Roman" w:cs="Times New Roman"/>
        </w:rPr>
        <w:t xml:space="preserve">1000 </w:t>
      </w:r>
      <w:proofErr w:type="spellStart"/>
      <w:r w:rsidRPr="001B3E89">
        <w:rPr>
          <w:rFonts w:ascii="Times New Roman" w:hAnsi="Times New Roman" w:cs="Times New Roman"/>
        </w:rPr>
        <w:t>ppm</w:t>
      </w:r>
      <w:proofErr w:type="spellEnd"/>
      <w:r w:rsidRPr="001B3E89">
        <w:rPr>
          <w:rFonts w:ascii="Times New Roman" w:hAnsi="Times New Roman" w:cs="Times New Roman"/>
        </w:rPr>
        <w:t xml:space="preserve"> roztworu rtęci, wykalibrowana pipeta 40 - 200 ul, 2 m rurka ciśnieniowa tlenu i 2 sztuki zacisków mocujących</w:t>
      </w:r>
    </w:p>
    <w:p w:rsidR="001B3E89" w:rsidRPr="001B3E89" w:rsidRDefault="001B3E89" w:rsidP="001B3E89">
      <w:pPr>
        <w:pStyle w:val="Akapitzlist"/>
        <w:numPr>
          <w:ilvl w:val="0"/>
          <w:numId w:val="31"/>
        </w:numPr>
        <w:contextualSpacing/>
        <w:rPr>
          <w:b/>
          <w:sz w:val="22"/>
          <w:szCs w:val="22"/>
        </w:rPr>
      </w:pPr>
      <w:r w:rsidRPr="001B3E89">
        <w:rPr>
          <w:b/>
          <w:sz w:val="22"/>
          <w:szCs w:val="22"/>
        </w:rPr>
        <w:t xml:space="preserve">Zewnętrzny </w:t>
      </w:r>
      <w:proofErr w:type="spellStart"/>
      <w:r w:rsidRPr="001B3E89">
        <w:rPr>
          <w:b/>
          <w:sz w:val="22"/>
          <w:szCs w:val="22"/>
        </w:rPr>
        <w:t>amalgamator</w:t>
      </w:r>
      <w:proofErr w:type="spellEnd"/>
      <w:r w:rsidRPr="001B3E89">
        <w:rPr>
          <w:b/>
          <w:sz w:val="22"/>
          <w:szCs w:val="22"/>
        </w:rPr>
        <w:t xml:space="preserve"> gazów</w:t>
      </w:r>
    </w:p>
    <w:p w:rsidR="001B3E89" w:rsidRPr="001B3E89" w:rsidRDefault="001B3E89" w:rsidP="001B3E89">
      <w:pPr>
        <w:spacing w:after="0" w:line="240" w:lineRule="auto"/>
        <w:ind w:firstLine="360"/>
        <w:rPr>
          <w:rFonts w:ascii="Times New Roman" w:hAnsi="Times New Roman" w:cs="Times New Roman"/>
        </w:rPr>
      </w:pPr>
      <w:proofErr w:type="spellStart"/>
      <w:r w:rsidRPr="001B3E89">
        <w:rPr>
          <w:rFonts w:ascii="Times New Roman" w:hAnsi="Times New Roman" w:cs="Times New Roman"/>
        </w:rPr>
        <w:t>Amalgamator</w:t>
      </w:r>
      <w:proofErr w:type="spellEnd"/>
      <w:r w:rsidRPr="001B3E89">
        <w:rPr>
          <w:rFonts w:ascii="Times New Roman" w:hAnsi="Times New Roman" w:cs="Times New Roman"/>
        </w:rPr>
        <w:t xml:space="preserve"> ze stali nierdzewnej - do zewnętrznego pobierania próbek gazu</w:t>
      </w:r>
    </w:p>
    <w:p w:rsidR="001B3E89" w:rsidRPr="001B3E89" w:rsidRDefault="001B3E89" w:rsidP="001B3E89">
      <w:pPr>
        <w:pStyle w:val="Akapitzlist"/>
        <w:numPr>
          <w:ilvl w:val="0"/>
          <w:numId w:val="31"/>
        </w:numPr>
        <w:contextualSpacing/>
        <w:rPr>
          <w:b/>
          <w:sz w:val="22"/>
          <w:szCs w:val="22"/>
          <w:lang w:val="en-US"/>
        </w:rPr>
      </w:pPr>
      <w:proofErr w:type="spellStart"/>
      <w:r w:rsidRPr="001B3E89">
        <w:rPr>
          <w:b/>
          <w:sz w:val="22"/>
          <w:szCs w:val="22"/>
          <w:lang w:val="en-US"/>
        </w:rPr>
        <w:t>Zewnętrzny</w:t>
      </w:r>
      <w:proofErr w:type="spellEnd"/>
      <w:r w:rsidRPr="001B3E89">
        <w:rPr>
          <w:b/>
          <w:sz w:val="22"/>
          <w:szCs w:val="22"/>
          <w:lang w:val="en-US"/>
        </w:rPr>
        <w:t xml:space="preserve"> </w:t>
      </w:r>
      <w:proofErr w:type="spellStart"/>
      <w:r w:rsidRPr="001B3E89">
        <w:rPr>
          <w:b/>
          <w:sz w:val="22"/>
          <w:szCs w:val="22"/>
          <w:lang w:val="en-US"/>
        </w:rPr>
        <w:t>uchwyt</w:t>
      </w:r>
      <w:proofErr w:type="spellEnd"/>
      <w:r w:rsidRPr="001B3E89">
        <w:rPr>
          <w:b/>
          <w:sz w:val="22"/>
          <w:szCs w:val="22"/>
          <w:lang w:val="en-US"/>
        </w:rPr>
        <w:t xml:space="preserve"> </w:t>
      </w:r>
      <w:proofErr w:type="spellStart"/>
      <w:r w:rsidRPr="001B3E89">
        <w:rPr>
          <w:b/>
          <w:sz w:val="22"/>
          <w:szCs w:val="22"/>
          <w:lang w:val="en-US"/>
        </w:rPr>
        <w:t>amalgamatora</w:t>
      </w:r>
      <w:proofErr w:type="spellEnd"/>
    </w:p>
    <w:p w:rsidR="001B3E89" w:rsidRPr="001B3E89" w:rsidRDefault="001B3E89" w:rsidP="001B3E89">
      <w:pPr>
        <w:spacing w:after="0" w:line="240" w:lineRule="auto"/>
        <w:ind w:firstLine="360"/>
        <w:rPr>
          <w:rFonts w:ascii="Times New Roman" w:hAnsi="Times New Roman" w:cs="Times New Roman"/>
        </w:rPr>
      </w:pPr>
      <w:r w:rsidRPr="001B3E89">
        <w:rPr>
          <w:rFonts w:ascii="Times New Roman" w:hAnsi="Times New Roman" w:cs="Times New Roman"/>
        </w:rPr>
        <w:t>Zewnętrzny</w:t>
      </w:r>
      <w:r w:rsidR="003311FF">
        <w:rPr>
          <w:rFonts w:ascii="Times New Roman" w:hAnsi="Times New Roman" w:cs="Times New Roman"/>
        </w:rPr>
        <w:t xml:space="preserve"> uchwyt </w:t>
      </w:r>
      <w:proofErr w:type="spellStart"/>
      <w:r w:rsidR="003311FF">
        <w:rPr>
          <w:rFonts w:ascii="Times New Roman" w:hAnsi="Times New Roman" w:cs="Times New Roman"/>
        </w:rPr>
        <w:t>amalgamatora</w:t>
      </w:r>
      <w:proofErr w:type="spellEnd"/>
      <w:r w:rsidR="003311FF">
        <w:rPr>
          <w:rFonts w:ascii="Times New Roman" w:hAnsi="Times New Roman" w:cs="Times New Roman"/>
        </w:rPr>
        <w:t xml:space="preserve"> - umożliwiający</w:t>
      </w:r>
      <w:r w:rsidRPr="001B3E89">
        <w:rPr>
          <w:rFonts w:ascii="Times New Roman" w:hAnsi="Times New Roman" w:cs="Times New Roman"/>
        </w:rPr>
        <w:t xml:space="preserve"> analizę skumulowanej ilości rtęci</w:t>
      </w:r>
    </w:p>
    <w:p w:rsidR="001B3E89" w:rsidRPr="001B3E89" w:rsidRDefault="001B3E89" w:rsidP="009A76A3">
      <w:pPr>
        <w:spacing w:after="0" w:line="240" w:lineRule="auto"/>
        <w:ind w:firstLine="360"/>
        <w:rPr>
          <w:rFonts w:ascii="Times New Roman" w:hAnsi="Times New Roman" w:cs="Times New Roman"/>
        </w:rPr>
      </w:pPr>
      <w:r w:rsidRPr="001B3E89">
        <w:rPr>
          <w:rFonts w:ascii="Times New Roman" w:hAnsi="Times New Roman" w:cs="Times New Roman"/>
        </w:rPr>
        <w:t xml:space="preserve">Zewnętrzny </w:t>
      </w:r>
      <w:proofErr w:type="spellStart"/>
      <w:r w:rsidRPr="001B3E89">
        <w:rPr>
          <w:rFonts w:ascii="Times New Roman" w:hAnsi="Times New Roman" w:cs="Times New Roman"/>
        </w:rPr>
        <w:t>amalgamator</w:t>
      </w:r>
      <w:proofErr w:type="spellEnd"/>
      <w:r w:rsidRPr="001B3E89">
        <w:rPr>
          <w:rFonts w:ascii="Times New Roman" w:hAnsi="Times New Roman" w:cs="Times New Roman"/>
        </w:rPr>
        <w:t xml:space="preserve"> gazów </w:t>
      </w:r>
    </w:p>
    <w:p w:rsidR="001B3E89" w:rsidRPr="003743B2" w:rsidRDefault="001B3E89" w:rsidP="00E76569">
      <w:pPr>
        <w:pStyle w:val="Akapitzlist"/>
        <w:numPr>
          <w:ilvl w:val="0"/>
          <w:numId w:val="31"/>
        </w:numPr>
        <w:contextualSpacing/>
        <w:rPr>
          <w:b/>
          <w:sz w:val="22"/>
          <w:szCs w:val="22"/>
        </w:rPr>
      </w:pPr>
      <w:r w:rsidRPr="003743B2">
        <w:rPr>
          <w:b/>
          <w:sz w:val="22"/>
          <w:szCs w:val="22"/>
        </w:rPr>
        <w:t>Materiał do badań laboratoryjnych</w:t>
      </w:r>
    </w:p>
    <w:p w:rsidR="003743B2" w:rsidRPr="003743B2" w:rsidRDefault="003743B2" w:rsidP="00E76569">
      <w:pPr>
        <w:spacing w:after="0" w:line="240" w:lineRule="auto"/>
        <w:ind w:left="720"/>
        <w:jc w:val="both"/>
        <w:rPr>
          <w:rFonts w:ascii="Times New Roman" w:hAnsi="Times New Roman" w:cs="Times New Roman"/>
        </w:rPr>
      </w:pPr>
      <w:r w:rsidRPr="003743B2">
        <w:rPr>
          <w:rFonts w:ascii="Times New Roman" w:hAnsi="Times New Roman" w:cs="Times New Roman"/>
        </w:rPr>
        <w:t>Zestaw trzech certyfikowanych laboratoryjnych wzorców na bazie gleb i szlamów odpadowych umożliwiających wykonanie kalibracji w pełnym zakresie pomiarowym</w:t>
      </w:r>
      <w:r w:rsidR="005965BA">
        <w:rPr>
          <w:rFonts w:ascii="Times New Roman" w:hAnsi="Times New Roman" w:cs="Times New Roman"/>
        </w:rPr>
        <w:t xml:space="preserve">. </w:t>
      </w:r>
    </w:p>
    <w:p w:rsidR="00E76569" w:rsidRDefault="00E76569" w:rsidP="003743B2">
      <w:pPr>
        <w:spacing w:after="0" w:line="240" w:lineRule="auto"/>
        <w:rPr>
          <w:rFonts w:ascii="Times New Roman" w:hAnsi="Times New Roman" w:cs="Times New Roman"/>
          <w:b/>
          <w:u w:val="single"/>
        </w:rPr>
      </w:pPr>
    </w:p>
    <w:p w:rsidR="001B3E89" w:rsidRPr="001B3E89" w:rsidRDefault="001B3E89" w:rsidP="003743B2">
      <w:pPr>
        <w:spacing w:after="0" w:line="240" w:lineRule="auto"/>
        <w:rPr>
          <w:rFonts w:ascii="Times New Roman" w:hAnsi="Times New Roman" w:cs="Times New Roman"/>
          <w:b/>
          <w:u w:val="single"/>
        </w:rPr>
      </w:pPr>
      <w:r w:rsidRPr="001B3E89">
        <w:rPr>
          <w:rFonts w:ascii="Times New Roman" w:hAnsi="Times New Roman" w:cs="Times New Roman"/>
          <w:b/>
          <w:u w:val="single"/>
        </w:rPr>
        <w:t>Części zamienne</w:t>
      </w:r>
    </w:p>
    <w:tbl>
      <w:tblPr>
        <w:tblW w:w="0" w:type="auto"/>
        <w:tblBorders>
          <w:top w:val="nil"/>
          <w:left w:val="nil"/>
          <w:bottom w:val="nil"/>
          <w:right w:val="nil"/>
        </w:tblBorders>
        <w:tblLayout w:type="fixed"/>
        <w:tblLook w:val="0000" w:firstRow="0" w:lastRow="0" w:firstColumn="0" w:lastColumn="0" w:noHBand="0" w:noVBand="0"/>
      </w:tblPr>
      <w:tblGrid>
        <w:gridCol w:w="7905"/>
      </w:tblGrid>
      <w:tr w:rsidR="001B3E89" w:rsidRPr="001B3E89" w:rsidTr="001B3E89">
        <w:trPr>
          <w:trHeight w:val="112"/>
        </w:trPr>
        <w:tc>
          <w:tcPr>
            <w:tcW w:w="7905" w:type="dxa"/>
          </w:tcPr>
          <w:p w:rsidR="001B3E89" w:rsidRPr="001B3E89" w:rsidRDefault="001B3E89" w:rsidP="001B3E89">
            <w:pPr>
              <w:spacing w:after="0" w:line="240" w:lineRule="auto"/>
              <w:rPr>
                <w:rFonts w:ascii="Times New Roman" w:hAnsi="Times New Roman" w:cs="Times New Roman"/>
              </w:rPr>
            </w:pPr>
          </w:p>
        </w:tc>
      </w:tr>
      <w:tr w:rsidR="001B3E89" w:rsidRPr="001B3E89" w:rsidTr="001B3E89">
        <w:trPr>
          <w:trHeight w:val="112"/>
        </w:trPr>
        <w:tc>
          <w:tcPr>
            <w:tcW w:w="7905" w:type="dxa"/>
            <w:tcBorders>
              <w:left w:val="nil"/>
              <w:right w:val="nil"/>
            </w:tcBorders>
          </w:tcPr>
          <w:p w:rsidR="001B3E89" w:rsidRPr="001B3E89" w:rsidRDefault="001B3E89" w:rsidP="001B3E89">
            <w:pPr>
              <w:pStyle w:val="Akapitzlist"/>
              <w:numPr>
                <w:ilvl w:val="0"/>
                <w:numId w:val="31"/>
              </w:numPr>
              <w:ind w:left="714" w:hanging="357"/>
              <w:contextualSpacing/>
              <w:rPr>
                <w:sz w:val="22"/>
                <w:szCs w:val="22"/>
              </w:rPr>
            </w:pPr>
            <w:proofErr w:type="spellStart"/>
            <w:r w:rsidRPr="001B3E89">
              <w:rPr>
                <w:sz w:val="22"/>
                <w:szCs w:val="22"/>
              </w:rPr>
              <w:t>Amalgamator</w:t>
            </w:r>
            <w:proofErr w:type="spellEnd"/>
            <w:r w:rsidR="00281CF1">
              <w:rPr>
                <w:sz w:val="22"/>
                <w:szCs w:val="22"/>
              </w:rPr>
              <w:t xml:space="preserve"> 2 szt. </w:t>
            </w:r>
            <w:r w:rsidRPr="001B3E89">
              <w:rPr>
                <w:sz w:val="22"/>
                <w:szCs w:val="22"/>
              </w:rPr>
              <w:t xml:space="preserve">                                                         </w:t>
            </w:r>
          </w:p>
        </w:tc>
      </w:tr>
      <w:tr w:rsidR="001B3E89" w:rsidRPr="001B3E89" w:rsidTr="001B3E89">
        <w:trPr>
          <w:trHeight w:val="112"/>
        </w:trPr>
        <w:tc>
          <w:tcPr>
            <w:tcW w:w="7905" w:type="dxa"/>
          </w:tcPr>
          <w:p w:rsidR="001B3E89" w:rsidRPr="001B3E89" w:rsidRDefault="001B3E89" w:rsidP="001B3E89">
            <w:pPr>
              <w:pStyle w:val="Akapitzlist"/>
              <w:numPr>
                <w:ilvl w:val="0"/>
                <w:numId w:val="31"/>
              </w:numPr>
              <w:ind w:left="714" w:hanging="357"/>
              <w:contextualSpacing/>
              <w:rPr>
                <w:sz w:val="22"/>
                <w:szCs w:val="22"/>
              </w:rPr>
            </w:pPr>
            <w:r w:rsidRPr="001B3E89">
              <w:rPr>
                <w:sz w:val="22"/>
                <w:szCs w:val="22"/>
              </w:rPr>
              <w:t>Rura katalityczna z pakowaniem</w:t>
            </w:r>
            <w:r w:rsidR="00281CF1">
              <w:rPr>
                <w:sz w:val="22"/>
                <w:szCs w:val="22"/>
              </w:rPr>
              <w:t xml:space="preserve"> 2 szt. </w:t>
            </w:r>
          </w:p>
        </w:tc>
      </w:tr>
      <w:tr w:rsidR="001B3E89" w:rsidRPr="001B3E89" w:rsidTr="001B3E89">
        <w:trPr>
          <w:trHeight w:val="112"/>
        </w:trPr>
        <w:tc>
          <w:tcPr>
            <w:tcW w:w="7905" w:type="dxa"/>
          </w:tcPr>
          <w:p w:rsidR="001B3E89" w:rsidRPr="001B3E89" w:rsidRDefault="00281CF1" w:rsidP="001B3E89">
            <w:pPr>
              <w:pStyle w:val="Akapitzlist"/>
              <w:numPr>
                <w:ilvl w:val="0"/>
                <w:numId w:val="31"/>
              </w:numPr>
              <w:contextualSpacing/>
              <w:rPr>
                <w:sz w:val="22"/>
                <w:szCs w:val="22"/>
              </w:rPr>
            </w:pPr>
            <w:r>
              <w:rPr>
                <w:sz w:val="22"/>
                <w:szCs w:val="22"/>
              </w:rPr>
              <w:t>Ł</w:t>
            </w:r>
            <w:r w:rsidR="001B3E89" w:rsidRPr="001B3E89">
              <w:rPr>
                <w:sz w:val="22"/>
                <w:szCs w:val="22"/>
              </w:rPr>
              <w:t>ódeczki</w:t>
            </w:r>
            <w:r>
              <w:rPr>
                <w:sz w:val="22"/>
                <w:szCs w:val="22"/>
              </w:rPr>
              <w:t xml:space="preserve"> niklowe 40 szt. </w:t>
            </w:r>
          </w:p>
          <w:p w:rsidR="001B3E89" w:rsidRPr="001B3E89" w:rsidRDefault="00281CF1" w:rsidP="001B3E89">
            <w:pPr>
              <w:pStyle w:val="Akapitzlist"/>
              <w:numPr>
                <w:ilvl w:val="0"/>
                <w:numId w:val="31"/>
              </w:numPr>
              <w:contextualSpacing/>
              <w:rPr>
                <w:sz w:val="22"/>
                <w:szCs w:val="22"/>
              </w:rPr>
            </w:pPr>
            <w:r>
              <w:rPr>
                <w:sz w:val="22"/>
                <w:szCs w:val="22"/>
              </w:rPr>
              <w:t>Uchwyt na łódeczki</w:t>
            </w:r>
            <w:r w:rsidR="00D073C7">
              <w:rPr>
                <w:sz w:val="22"/>
                <w:szCs w:val="22"/>
              </w:rPr>
              <w:t xml:space="preserve"> 1 szt. </w:t>
            </w:r>
          </w:p>
          <w:p w:rsidR="001B3E89" w:rsidRPr="001B3E89" w:rsidRDefault="001B3E89" w:rsidP="001B3E89">
            <w:pPr>
              <w:pStyle w:val="Akapitzlist"/>
              <w:numPr>
                <w:ilvl w:val="0"/>
                <w:numId w:val="31"/>
              </w:numPr>
              <w:contextualSpacing/>
              <w:rPr>
                <w:sz w:val="22"/>
                <w:szCs w:val="22"/>
              </w:rPr>
            </w:pPr>
            <w:r w:rsidRPr="001B3E89">
              <w:rPr>
                <w:sz w:val="22"/>
                <w:szCs w:val="22"/>
              </w:rPr>
              <w:t>Silikonowa uszczelka nośna</w:t>
            </w:r>
            <w:r w:rsidR="00281CF1">
              <w:rPr>
                <w:sz w:val="22"/>
                <w:szCs w:val="22"/>
              </w:rPr>
              <w:t xml:space="preserve"> </w:t>
            </w:r>
            <w:r w:rsidR="00D073C7">
              <w:rPr>
                <w:sz w:val="22"/>
                <w:szCs w:val="22"/>
              </w:rPr>
              <w:t>2</w:t>
            </w:r>
            <w:r w:rsidR="00281CF1">
              <w:rPr>
                <w:sz w:val="22"/>
                <w:szCs w:val="22"/>
              </w:rPr>
              <w:t xml:space="preserve"> szt. </w:t>
            </w:r>
          </w:p>
          <w:p w:rsidR="001B3E89" w:rsidRPr="001B3E89" w:rsidRDefault="001B3E89" w:rsidP="001B3E89">
            <w:pPr>
              <w:pStyle w:val="Akapitzlist"/>
              <w:numPr>
                <w:ilvl w:val="0"/>
                <w:numId w:val="31"/>
              </w:numPr>
              <w:contextualSpacing/>
              <w:rPr>
                <w:sz w:val="22"/>
                <w:szCs w:val="22"/>
              </w:rPr>
            </w:pPr>
            <w:r w:rsidRPr="001B3E89">
              <w:rPr>
                <w:sz w:val="22"/>
                <w:szCs w:val="22"/>
              </w:rPr>
              <w:t xml:space="preserve">Silikonowe połączenie </w:t>
            </w:r>
            <w:proofErr w:type="spellStart"/>
            <w:r w:rsidRPr="001B3E89">
              <w:rPr>
                <w:sz w:val="22"/>
                <w:szCs w:val="22"/>
              </w:rPr>
              <w:t>amalgamatora</w:t>
            </w:r>
            <w:proofErr w:type="spellEnd"/>
            <w:r w:rsidR="00281CF1">
              <w:rPr>
                <w:sz w:val="22"/>
                <w:szCs w:val="22"/>
              </w:rPr>
              <w:t xml:space="preserve"> 2 szt. </w:t>
            </w:r>
            <w:r w:rsidRPr="001B3E89">
              <w:rPr>
                <w:sz w:val="22"/>
                <w:szCs w:val="22"/>
              </w:rPr>
              <w:t xml:space="preserve"> </w:t>
            </w:r>
          </w:p>
          <w:p w:rsidR="001B3E89" w:rsidRPr="001B3E89" w:rsidRDefault="00F54E19" w:rsidP="001B3E89">
            <w:pPr>
              <w:pStyle w:val="Akapitzlist"/>
              <w:numPr>
                <w:ilvl w:val="0"/>
                <w:numId w:val="31"/>
              </w:numPr>
              <w:contextualSpacing/>
              <w:rPr>
                <w:sz w:val="22"/>
                <w:szCs w:val="22"/>
              </w:rPr>
            </w:pPr>
            <w:r>
              <w:rPr>
                <w:sz w:val="22"/>
                <w:szCs w:val="22"/>
              </w:rPr>
              <w:t>Spirala grzejna</w:t>
            </w:r>
            <w:r w:rsidR="001B3E89" w:rsidRPr="001B3E89">
              <w:rPr>
                <w:sz w:val="22"/>
                <w:szCs w:val="22"/>
              </w:rPr>
              <w:t xml:space="preserve"> </w:t>
            </w:r>
            <w:proofErr w:type="spellStart"/>
            <w:r w:rsidR="001B3E89" w:rsidRPr="001B3E89">
              <w:rPr>
                <w:sz w:val="22"/>
                <w:szCs w:val="22"/>
              </w:rPr>
              <w:t>amalgamatora</w:t>
            </w:r>
            <w:proofErr w:type="spellEnd"/>
          </w:p>
          <w:p w:rsidR="001B3E89" w:rsidRPr="001B3E89" w:rsidRDefault="001B3E89" w:rsidP="001B3E89">
            <w:pPr>
              <w:pStyle w:val="Akapitzlist"/>
              <w:numPr>
                <w:ilvl w:val="0"/>
                <w:numId w:val="31"/>
              </w:numPr>
              <w:contextualSpacing/>
              <w:rPr>
                <w:sz w:val="22"/>
                <w:szCs w:val="22"/>
                <w:lang w:val="en-US"/>
              </w:rPr>
            </w:pPr>
            <w:proofErr w:type="spellStart"/>
            <w:r w:rsidRPr="001B3E89">
              <w:rPr>
                <w:sz w:val="22"/>
                <w:szCs w:val="22"/>
                <w:lang w:val="en-US"/>
              </w:rPr>
              <w:t>Lampa</w:t>
            </w:r>
            <w:proofErr w:type="spellEnd"/>
            <w:r w:rsidRPr="001B3E89">
              <w:rPr>
                <w:sz w:val="22"/>
                <w:szCs w:val="22"/>
                <w:lang w:val="en-US"/>
              </w:rPr>
              <w:t xml:space="preserve"> </w:t>
            </w:r>
            <w:proofErr w:type="spellStart"/>
            <w:r w:rsidRPr="001B3E89">
              <w:rPr>
                <w:sz w:val="22"/>
                <w:szCs w:val="22"/>
                <w:lang w:val="en-US"/>
              </w:rPr>
              <w:t>rtęciowa</w:t>
            </w:r>
            <w:proofErr w:type="spellEnd"/>
          </w:p>
          <w:p w:rsidR="001B3E89" w:rsidRPr="001B3E89" w:rsidRDefault="001B3E89" w:rsidP="00D073C7">
            <w:pPr>
              <w:pStyle w:val="Akapitzlist"/>
              <w:ind w:left="0"/>
              <w:contextualSpacing/>
              <w:rPr>
                <w:sz w:val="22"/>
                <w:szCs w:val="22"/>
                <w:lang w:val="en-US"/>
              </w:rPr>
            </w:pPr>
          </w:p>
        </w:tc>
      </w:tr>
    </w:tbl>
    <w:p w:rsidR="005965BA" w:rsidRDefault="00EA6521" w:rsidP="005F788B">
      <w:pPr>
        <w:spacing w:after="0" w:line="240" w:lineRule="auto"/>
        <w:jc w:val="both"/>
        <w:rPr>
          <w:rFonts w:ascii="Times New Roman" w:hAnsi="Times New Roman" w:cs="Times New Roman"/>
        </w:rPr>
      </w:pPr>
      <w:r w:rsidRPr="000F31D4">
        <w:rPr>
          <w:rFonts w:ascii="Times New Roman" w:hAnsi="Times New Roman" w:cs="Times New Roman"/>
        </w:rPr>
        <w:lastRenderedPageBreak/>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w:t>
      </w:r>
      <w:r>
        <w:rPr>
          <w:rFonts w:ascii="Times New Roman" w:hAnsi="Times New Roman" w:cs="Times New Roman"/>
        </w:rPr>
        <w:t xml:space="preserve"> (do </w:t>
      </w:r>
      <w:r w:rsidR="00A716E5">
        <w:rPr>
          <w:rFonts w:ascii="Times New Roman" w:hAnsi="Times New Roman" w:cs="Times New Roman"/>
        </w:rPr>
        <w:t>4</w:t>
      </w:r>
      <w:r>
        <w:rPr>
          <w:rFonts w:ascii="Times New Roman" w:hAnsi="Times New Roman" w:cs="Times New Roman"/>
        </w:rPr>
        <w:t xml:space="preserve"> osób)</w:t>
      </w:r>
      <w:r w:rsidRPr="00A526C0">
        <w:rPr>
          <w:rFonts w:ascii="Times New Roman" w:hAnsi="Times New Roman" w:cs="Times New Roman"/>
        </w:rPr>
        <w:t xml:space="preserve"> w zakresie obsługi </w:t>
      </w:r>
      <w:r>
        <w:rPr>
          <w:rFonts w:ascii="Times New Roman" w:hAnsi="Times New Roman" w:cs="Times New Roman"/>
        </w:rPr>
        <w:br/>
      </w:r>
      <w:r w:rsidRPr="00A526C0">
        <w:rPr>
          <w:rFonts w:ascii="Times New Roman" w:hAnsi="Times New Roman" w:cs="Times New Roman"/>
        </w:rPr>
        <w:t xml:space="preserve">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strony </w:t>
      </w:r>
      <w:r w:rsidRPr="00A526C0">
        <w:rPr>
          <w:rFonts w:ascii="Times New Roman" w:hAnsi="Times New Roman" w:cs="Times New Roman"/>
        </w:rPr>
        <w:t xml:space="preserve">po zawarciu umowy, jednak nie później niż </w:t>
      </w:r>
      <w:r w:rsidRPr="00EA6521">
        <w:rPr>
          <w:rFonts w:ascii="Times New Roman" w:hAnsi="Times New Roman" w:cs="Times New Roman"/>
        </w:rPr>
        <w:t>30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EA6521" w:rsidRDefault="00EA6521" w:rsidP="005F788B">
      <w:pPr>
        <w:spacing w:after="0" w:line="240" w:lineRule="auto"/>
        <w:jc w:val="both"/>
        <w:rPr>
          <w:rFonts w:ascii="Times New Roman" w:hAnsi="Times New Roman" w:cs="Times New Roman"/>
          <w:b/>
          <w:bCs/>
          <w:sz w:val="18"/>
          <w:szCs w:val="20"/>
        </w:rPr>
      </w:pPr>
    </w:p>
    <w:p w:rsidR="005F788B" w:rsidRPr="00F82505" w:rsidRDefault="005F788B" w:rsidP="005F788B">
      <w:pPr>
        <w:spacing w:after="0" w:line="240" w:lineRule="auto"/>
        <w:jc w:val="both"/>
        <w:rPr>
          <w:rFonts w:ascii="Times New Roman" w:eastAsia="Times New Roman" w:hAnsi="Times New Roman" w:cs="Times New Roman"/>
          <w:b/>
          <w:sz w:val="18"/>
          <w:szCs w:val="20"/>
          <w:u w:val="single"/>
          <w:lang w:eastAsia="pl-PL"/>
        </w:rPr>
      </w:pPr>
      <w:r w:rsidRPr="00F82505">
        <w:rPr>
          <w:rFonts w:ascii="Times New Roman" w:hAnsi="Times New Roman" w:cs="Times New Roman"/>
          <w:b/>
          <w:bCs/>
          <w:sz w:val="18"/>
          <w:szCs w:val="20"/>
        </w:rPr>
        <w:t>*</w:t>
      </w:r>
      <w:r w:rsidRPr="00F82505">
        <w:rPr>
          <w:rFonts w:ascii="Times New Roman" w:eastAsia="Times New Roman" w:hAnsi="Times New Roman" w:cs="Times New Roman"/>
          <w:b/>
          <w:sz w:val="18"/>
          <w:szCs w:val="20"/>
          <w:u w:val="single"/>
          <w:lang w:eastAsia="pl-PL"/>
        </w:rPr>
        <w:t xml:space="preserve"> Warunki równoważności dla Microsoft Windows 10 Professional PL 64-bit:</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w:t>
      </w:r>
      <w:r w:rsidRPr="00F82505">
        <w:rPr>
          <w:rFonts w:ascii="Times New Roman" w:eastAsia="Times New Roman" w:hAnsi="Times New Roman" w:cs="Times New Roman"/>
          <w:sz w:val="18"/>
          <w:szCs w:val="20"/>
          <w:lang w:eastAsia="pl-PL"/>
        </w:rPr>
        <w:t xml:space="preserve">.Obsługa aplikacji użytkowanych przez Zamawiającego:  ESET NOD32, </w:t>
      </w:r>
      <w:proofErr w:type="spellStart"/>
      <w:r w:rsidRPr="00F82505">
        <w:rPr>
          <w:rFonts w:ascii="Times New Roman" w:eastAsia="Times New Roman" w:hAnsi="Times New Roman" w:cs="Times New Roman"/>
          <w:sz w:val="18"/>
          <w:szCs w:val="20"/>
          <w:lang w:eastAsia="pl-PL"/>
        </w:rPr>
        <w:t>CorelDRAW</w:t>
      </w:r>
      <w:proofErr w:type="spellEnd"/>
      <w:r w:rsidRPr="00F82505">
        <w:rPr>
          <w:rFonts w:ascii="Times New Roman" w:eastAsia="Times New Roman" w:hAnsi="Times New Roman" w:cs="Times New Roman"/>
          <w:sz w:val="18"/>
          <w:szCs w:val="20"/>
          <w:lang w:eastAsia="pl-PL"/>
        </w:rPr>
        <w:t xml:space="preserve">, MS Office od wersji XP do wersji 2016, Internet Explorer od wersji 7.0, Total Commander, </w:t>
      </w:r>
      <w:proofErr w:type="spellStart"/>
      <w:r w:rsidRPr="00F82505">
        <w:rPr>
          <w:rFonts w:ascii="Times New Roman" w:eastAsia="Times New Roman" w:hAnsi="Times New Roman" w:cs="Times New Roman"/>
          <w:sz w:val="18"/>
          <w:szCs w:val="20"/>
          <w:lang w:eastAsia="pl-PL"/>
        </w:rPr>
        <w:t>LogSystem</w:t>
      </w:r>
      <w:proofErr w:type="spellEnd"/>
      <w:r w:rsidRPr="00F82505">
        <w:rPr>
          <w:rFonts w:ascii="Times New Roman" w:eastAsia="Times New Roman" w:hAnsi="Times New Roman" w:cs="Times New Roman"/>
          <w:sz w:val="18"/>
          <w:szCs w:val="20"/>
          <w:lang w:eastAsia="pl-PL"/>
        </w:rPr>
        <w:t>.</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w:t>
      </w:r>
      <w:r w:rsidRPr="00F82505">
        <w:rPr>
          <w:rFonts w:ascii="Times New Roman" w:eastAsia="Times New Roman" w:hAnsi="Times New Roman" w:cs="Times New Roman"/>
          <w:sz w:val="18"/>
          <w:szCs w:val="20"/>
          <w:lang w:eastAsia="pl-PL"/>
        </w:rPr>
        <w:t>.Wsparcie dla architektury 64-bitowej.</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3</w:t>
      </w:r>
      <w:r w:rsidRPr="00F82505">
        <w:rPr>
          <w:rFonts w:ascii="Times New Roman" w:eastAsia="Times New Roman" w:hAnsi="Times New Roman" w:cs="Times New Roman"/>
          <w:sz w:val="18"/>
          <w:szCs w:val="20"/>
          <w:lang w:eastAsia="pl-PL"/>
        </w:rPr>
        <w:t>.Łączenie z sieciami firmowymi przy użyciu funkcji przyłączania do domeny.</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4</w:t>
      </w:r>
      <w:r w:rsidRPr="00F82505">
        <w:rPr>
          <w:rFonts w:ascii="Times New Roman" w:eastAsia="Times New Roman" w:hAnsi="Times New Roman" w:cs="Times New Roman"/>
          <w:sz w:val="18"/>
          <w:szCs w:val="20"/>
          <w:lang w:eastAsia="pl-PL"/>
        </w:rPr>
        <w:t>.Uruchamianie programów biznesowych przeznaczonych dla systemu MS Windows XP (dopuszczalna emulacja).</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5</w:t>
      </w:r>
      <w:r w:rsidRPr="00F82505">
        <w:rPr>
          <w:rFonts w:ascii="Times New Roman" w:eastAsia="Times New Roman" w:hAnsi="Times New Roman" w:cs="Times New Roman"/>
          <w:sz w:val="18"/>
          <w:szCs w:val="20"/>
          <w:lang w:eastAsia="pl-PL"/>
        </w:rPr>
        <w:t>.Możliwość dokonywania aktualizacji i poprawek systemu przez Internet z wyborem instalowanych poprawek.</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6</w:t>
      </w:r>
      <w:r w:rsidRPr="00F82505">
        <w:rPr>
          <w:rFonts w:ascii="Times New Roman" w:eastAsia="Times New Roman" w:hAnsi="Times New Roman" w:cs="Times New Roman"/>
          <w:sz w:val="18"/>
          <w:szCs w:val="20"/>
          <w:lang w:eastAsia="pl-PL"/>
        </w:rPr>
        <w:t>.Możliwość dokonywania uaktualnień sterowników urządzeń przez Internet z witryny producenta systemu.</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7</w:t>
      </w:r>
      <w:r w:rsidRPr="00F82505">
        <w:rPr>
          <w:rFonts w:ascii="Times New Roman" w:eastAsia="Times New Roman" w:hAnsi="Times New Roman" w:cs="Times New Roman"/>
          <w:sz w:val="18"/>
          <w:szCs w:val="20"/>
          <w:lang w:eastAsia="pl-PL"/>
        </w:rPr>
        <w:t>.Darmowe aktualizacje w ramach wersji systemu operacyjnego przez Internet (niezbędne aktualizacje, poprawki, biuletyny bezpieczeństwa muszą być dostarczane bez dodatkowych opłat).</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8</w:t>
      </w:r>
      <w:r w:rsidRPr="00F82505">
        <w:rPr>
          <w:rFonts w:ascii="Times New Roman" w:eastAsia="Times New Roman" w:hAnsi="Times New Roman" w:cs="Times New Roman"/>
          <w:sz w:val="18"/>
          <w:szCs w:val="20"/>
          <w:lang w:eastAsia="pl-PL"/>
        </w:rPr>
        <w:t>.Internetowa aktualizacja zapewniona w języku polskim.</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9</w:t>
      </w:r>
      <w:r w:rsidRPr="00F82505">
        <w:rPr>
          <w:rFonts w:ascii="Times New Roman" w:eastAsia="Times New Roman" w:hAnsi="Times New Roman" w:cs="Times New Roman"/>
          <w:sz w:val="18"/>
          <w:szCs w:val="20"/>
          <w:lang w:eastAsia="pl-PL"/>
        </w:rPr>
        <w:t xml:space="preserve">.Wbudowana zapora internetowa (firewall) dla ochrony połączeń internetowych; zintegrowana </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sidRPr="00F82505">
        <w:rPr>
          <w:rFonts w:ascii="Times New Roman" w:eastAsia="Times New Roman" w:hAnsi="Times New Roman" w:cs="Times New Roman"/>
          <w:sz w:val="18"/>
          <w:szCs w:val="20"/>
          <w:lang w:eastAsia="pl-PL"/>
        </w:rPr>
        <w:t>z systemem konsola do zarządzania ustawieniami zapory i regułami IP v4 i v6 z możliwością odrębnego konfigurowania reguł dla ruchu przychodzącego i wychodzącego.</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10</w:t>
      </w:r>
      <w:r w:rsidRPr="00F82505">
        <w:rPr>
          <w:rFonts w:ascii="Times New Roman" w:eastAsia="Times New Roman" w:hAnsi="Times New Roman" w:cs="Times New Roman"/>
          <w:sz w:val="18"/>
          <w:szCs w:val="20"/>
          <w:lang w:eastAsia="pl-PL"/>
        </w:rPr>
        <w:t xml:space="preserve">.Wsparcie dla większości powszechnie używanych urządzeń peryferyjnych (drukarek, urządzeń sieciowych, standardów USB, </w:t>
      </w:r>
      <w:proofErr w:type="spellStart"/>
      <w:r w:rsidRPr="00F82505">
        <w:rPr>
          <w:rFonts w:ascii="Times New Roman" w:eastAsia="Times New Roman" w:hAnsi="Times New Roman" w:cs="Times New Roman"/>
          <w:sz w:val="18"/>
          <w:szCs w:val="20"/>
          <w:lang w:eastAsia="pl-PL"/>
        </w:rPr>
        <w:t>Plug&amp;Play</w:t>
      </w:r>
      <w:proofErr w:type="spellEnd"/>
      <w:r w:rsidRPr="00F82505">
        <w:rPr>
          <w:rFonts w:ascii="Times New Roman" w:eastAsia="Times New Roman" w:hAnsi="Times New Roman" w:cs="Times New Roman"/>
          <w:sz w:val="18"/>
          <w:szCs w:val="20"/>
          <w:lang w:eastAsia="pl-PL"/>
        </w:rPr>
        <w:t>, Wi-Fi).</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11</w:t>
      </w:r>
      <w:r w:rsidRPr="00F82505">
        <w:rPr>
          <w:rFonts w:ascii="Times New Roman" w:eastAsia="Times New Roman" w:hAnsi="Times New Roman" w:cs="Times New Roman"/>
          <w:sz w:val="18"/>
          <w:szCs w:val="20"/>
          <w:lang w:eastAsia="pl-PL"/>
        </w:rPr>
        <w:t>.Zlokalizowane w języku polskim, co najmniej następujące elementy: menu, odtwarzacz multimediów, pomoc, komunikaty systemowe.</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12</w:t>
      </w:r>
      <w:r w:rsidRPr="00F82505">
        <w:rPr>
          <w:rFonts w:ascii="Times New Roman" w:eastAsia="Times New Roman" w:hAnsi="Times New Roman" w:cs="Times New Roman"/>
          <w:sz w:val="18"/>
          <w:szCs w:val="20"/>
          <w:lang w:eastAsia="pl-PL"/>
        </w:rPr>
        <w:t>.Funkcjonalność automatycznej zmiany domyślnej drukarki w zależności od sieci, do której podłączony jest komputer.</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13</w:t>
      </w:r>
      <w:r w:rsidRPr="00F82505">
        <w:rPr>
          <w:rFonts w:ascii="Times New Roman" w:eastAsia="Times New Roman" w:hAnsi="Times New Roman" w:cs="Times New Roman"/>
          <w:sz w:val="18"/>
          <w:szCs w:val="20"/>
          <w:lang w:eastAsia="pl-PL"/>
        </w:rPr>
        <w:t>.Możliwość zdalnej automatycznej instalacji, konfiguracji, administrowania oraz aktualizowania systemu.</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14</w:t>
      </w:r>
      <w:r w:rsidRPr="00F82505">
        <w:rPr>
          <w:rFonts w:ascii="Times New Roman" w:eastAsia="Times New Roman" w:hAnsi="Times New Roman" w:cs="Times New Roman"/>
          <w:sz w:val="18"/>
          <w:szCs w:val="20"/>
          <w:lang w:eastAsia="pl-PL"/>
        </w:rPr>
        <w:t>.Zabezpieczony hasłem hierarchiczny dostęp do systemu, konta i profile użytkowników zarządzane zdalnie; praca systemu w trybie ochrony kont użytkowników.</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15</w:t>
      </w:r>
      <w:r w:rsidRPr="00F82505">
        <w:rPr>
          <w:rFonts w:ascii="Times New Roman" w:eastAsia="Times New Roman" w:hAnsi="Times New Roman" w:cs="Times New Roman"/>
          <w:sz w:val="18"/>
          <w:szCs w:val="20"/>
          <w:lang w:eastAsia="pl-PL"/>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16</w:t>
      </w:r>
      <w:r w:rsidRPr="00F82505">
        <w:rPr>
          <w:rFonts w:ascii="Times New Roman" w:eastAsia="Times New Roman" w:hAnsi="Times New Roman" w:cs="Times New Roman"/>
          <w:sz w:val="18"/>
          <w:szCs w:val="20"/>
          <w:lang w:eastAsia="pl-PL"/>
        </w:rPr>
        <w:t>.Zintegrowane z systemem operacyjnym narzędzia zwalczające złośliwe oprogramowanie; aktualizacje dostępne u producenta nieodpłatnie bez ograniczeń czasowych.</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17</w:t>
      </w:r>
      <w:r w:rsidRPr="00F82505">
        <w:rPr>
          <w:rFonts w:ascii="Times New Roman" w:eastAsia="Times New Roman" w:hAnsi="Times New Roman" w:cs="Times New Roman"/>
          <w:sz w:val="18"/>
          <w:szCs w:val="20"/>
          <w:lang w:eastAsia="pl-PL"/>
        </w:rPr>
        <w:t>.Funkcje związane z obsługą komputerów typu TABLET PC, z wbudowanym modułem „uczenia się” pisma użytkownika – obsługa języka polskiego.</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18</w:t>
      </w:r>
      <w:r w:rsidRPr="00F82505">
        <w:rPr>
          <w:rFonts w:ascii="Times New Roman" w:eastAsia="Times New Roman" w:hAnsi="Times New Roman" w:cs="Times New Roman"/>
          <w:sz w:val="18"/>
          <w:szCs w:val="20"/>
          <w:lang w:eastAsia="pl-PL"/>
        </w:rPr>
        <w:t xml:space="preserve">.Funkcjonalność rozpoznawania mowy, pozwalającą na sterowanie komputerem głosowo, wraz </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sidRPr="00F82505">
        <w:rPr>
          <w:rFonts w:ascii="Times New Roman" w:eastAsia="Times New Roman" w:hAnsi="Times New Roman" w:cs="Times New Roman"/>
          <w:sz w:val="18"/>
          <w:szCs w:val="20"/>
          <w:lang w:eastAsia="pl-PL"/>
        </w:rPr>
        <w:t>z modułem „uczenia się” głosu użytkownika.</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19</w:t>
      </w:r>
      <w:r w:rsidRPr="00F82505">
        <w:rPr>
          <w:rFonts w:ascii="Times New Roman" w:eastAsia="Times New Roman" w:hAnsi="Times New Roman" w:cs="Times New Roman"/>
          <w:sz w:val="18"/>
          <w:szCs w:val="20"/>
          <w:lang w:eastAsia="pl-PL"/>
        </w:rPr>
        <w:t>.Zintegrowany z systemem operacyjnym moduł synchronizacji komputera z urządzeniami zewnętrznymi.</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20</w:t>
      </w:r>
      <w:r w:rsidRPr="00F82505">
        <w:rPr>
          <w:rFonts w:ascii="Times New Roman" w:eastAsia="Times New Roman" w:hAnsi="Times New Roman" w:cs="Times New Roman"/>
          <w:sz w:val="18"/>
          <w:szCs w:val="20"/>
          <w:lang w:eastAsia="pl-PL"/>
        </w:rPr>
        <w:t xml:space="preserve">.Zapewnienie aktualnego wykazu sprzętu komputerowego certyfikowanego przez producenta oprogramowania. </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21</w:t>
      </w:r>
      <w:r w:rsidRPr="00F82505">
        <w:rPr>
          <w:rFonts w:ascii="Times New Roman" w:eastAsia="Times New Roman" w:hAnsi="Times New Roman" w:cs="Times New Roman"/>
          <w:sz w:val="18"/>
          <w:szCs w:val="20"/>
          <w:lang w:eastAsia="pl-PL"/>
        </w:rPr>
        <w:t>.Możliwość przystosowania stanowiska dla osób niepełnosprawnych (np. słabo widzących).</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22</w:t>
      </w:r>
      <w:r w:rsidRPr="00F82505">
        <w:rPr>
          <w:rFonts w:ascii="Times New Roman" w:eastAsia="Times New Roman" w:hAnsi="Times New Roman" w:cs="Times New Roman"/>
          <w:sz w:val="18"/>
          <w:szCs w:val="20"/>
          <w:lang w:eastAsia="pl-PL"/>
        </w:rPr>
        <w:t>.Możliwość zarządzania stacją roboczą poprzez polityki – przez politykę rozumiemy zestaw reguł definiujących lub ograniczających funkcjonalność systemu lub aplikacji.</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23</w:t>
      </w:r>
      <w:r w:rsidRPr="00F82505">
        <w:rPr>
          <w:rFonts w:ascii="Times New Roman" w:eastAsia="Times New Roman" w:hAnsi="Times New Roman" w:cs="Times New Roman"/>
          <w:sz w:val="18"/>
          <w:szCs w:val="20"/>
          <w:lang w:eastAsia="pl-PL"/>
        </w:rPr>
        <w:t>.Wdrażanie IPSEC oparte na politykach – wdrażanie IPSEC oparte na zestawach reguł definiujących ustawienia zarządzanych w sposób centralny.</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24</w:t>
      </w:r>
      <w:r w:rsidRPr="00F82505">
        <w:rPr>
          <w:rFonts w:ascii="Times New Roman" w:eastAsia="Times New Roman" w:hAnsi="Times New Roman" w:cs="Times New Roman"/>
          <w:sz w:val="18"/>
          <w:szCs w:val="20"/>
          <w:lang w:eastAsia="pl-PL"/>
        </w:rPr>
        <w:t>.Rozbudowane polityki bezpieczeństwa – polityki dla systemu operacyjnego i dla wskazanych aplikacji.</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25</w:t>
      </w:r>
      <w:r w:rsidRPr="00F82505">
        <w:rPr>
          <w:rFonts w:ascii="Times New Roman" w:eastAsia="Times New Roman" w:hAnsi="Times New Roman" w:cs="Times New Roman"/>
          <w:sz w:val="18"/>
          <w:szCs w:val="20"/>
          <w:lang w:eastAsia="pl-PL"/>
        </w:rPr>
        <w:t>.System posiada narzędzia służące do administracji, do wykonywania kopii zapasowych polityk i ich odtwarzania oraz generowania raportów z ustawień polityk.</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26</w:t>
      </w:r>
      <w:r w:rsidRPr="00F82505">
        <w:rPr>
          <w:rFonts w:ascii="Times New Roman" w:eastAsia="Times New Roman" w:hAnsi="Times New Roman" w:cs="Times New Roman"/>
          <w:sz w:val="18"/>
          <w:szCs w:val="20"/>
          <w:lang w:eastAsia="pl-PL"/>
        </w:rPr>
        <w:t>.Wsparcie dla Sun Java i .NET Framework 1.1, 2.0, 3.0 i 4.0, 4,5 – możliwość uruchomienia aplikacji działających we wskazanych środowiskach.</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27</w:t>
      </w:r>
      <w:r w:rsidRPr="00F82505">
        <w:rPr>
          <w:rFonts w:ascii="Times New Roman" w:eastAsia="Times New Roman" w:hAnsi="Times New Roman" w:cs="Times New Roman"/>
          <w:sz w:val="18"/>
          <w:szCs w:val="20"/>
          <w:lang w:eastAsia="pl-PL"/>
        </w:rPr>
        <w:t xml:space="preserve">.Wsparcie dla JScript i </w:t>
      </w:r>
      <w:proofErr w:type="spellStart"/>
      <w:r w:rsidRPr="00F82505">
        <w:rPr>
          <w:rFonts w:ascii="Times New Roman" w:eastAsia="Times New Roman" w:hAnsi="Times New Roman" w:cs="Times New Roman"/>
          <w:sz w:val="18"/>
          <w:szCs w:val="20"/>
          <w:lang w:eastAsia="pl-PL"/>
        </w:rPr>
        <w:t>VBScript</w:t>
      </w:r>
      <w:proofErr w:type="spellEnd"/>
      <w:r w:rsidRPr="00F82505">
        <w:rPr>
          <w:rFonts w:ascii="Times New Roman" w:eastAsia="Times New Roman" w:hAnsi="Times New Roman" w:cs="Times New Roman"/>
          <w:sz w:val="18"/>
          <w:szCs w:val="20"/>
          <w:lang w:eastAsia="pl-PL"/>
        </w:rPr>
        <w:t xml:space="preserve"> – możliwość uruchamiania interpretera poleceń.</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28</w:t>
      </w:r>
      <w:r w:rsidRPr="00F82505">
        <w:rPr>
          <w:rFonts w:ascii="Times New Roman" w:eastAsia="Times New Roman" w:hAnsi="Times New Roman" w:cs="Times New Roman"/>
          <w:sz w:val="18"/>
          <w:szCs w:val="20"/>
          <w:lang w:eastAsia="pl-PL"/>
        </w:rPr>
        <w:t>.Zdalna pomoc i współdzielenie aplikacji – możliwość zdalnego przejęcia sesji zalogowanego użytkownika celem rozwiązania problemu z komputerem.</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29</w:t>
      </w:r>
      <w:r w:rsidRPr="00F82505">
        <w:rPr>
          <w:rFonts w:ascii="Times New Roman" w:eastAsia="Times New Roman" w:hAnsi="Times New Roman" w:cs="Times New Roman"/>
          <w:sz w:val="18"/>
          <w:szCs w:val="20"/>
          <w:lang w:eastAsia="pl-PL"/>
        </w:rPr>
        <w:t>.Graficzne środowisko instalacji i konfiguracji.</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30</w:t>
      </w:r>
      <w:r w:rsidRPr="00F82505">
        <w:rPr>
          <w:rFonts w:ascii="Times New Roman" w:eastAsia="Times New Roman" w:hAnsi="Times New Roman" w:cs="Times New Roman"/>
          <w:sz w:val="18"/>
          <w:szCs w:val="20"/>
          <w:lang w:eastAsia="pl-PL"/>
        </w:rPr>
        <w:t xml:space="preserve">.Oprogramowanie dla tworzenia kopii zapasowych (Backup); automatyczne wykonywanie kopii plików </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sidRPr="00F82505">
        <w:rPr>
          <w:rFonts w:ascii="Times New Roman" w:eastAsia="Times New Roman" w:hAnsi="Times New Roman" w:cs="Times New Roman"/>
          <w:sz w:val="18"/>
          <w:szCs w:val="20"/>
          <w:lang w:eastAsia="pl-PL"/>
        </w:rPr>
        <w:t>z możliwością automatycznego przywrócenia wersji wcześniejszej.</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31</w:t>
      </w:r>
      <w:r w:rsidRPr="00F82505">
        <w:rPr>
          <w:rFonts w:ascii="Times New Roman" w:eastAsia="Times New Roman" w:hAnsi="Times New Roman" w:cs="Times New Roman"/>
          <w:sz w:val="18"/>
          <w:szCs w:val="20"/>
          <w:lang w:eastAsia="pl-PL"/>
        </w:rPr>
        <w:t>.Możliwość przywracania plików systemowych.</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Pr>
          <w:rFonts w:ascii="Times New Roman" w:eastAsia="Times New Roman" w:hAnsi="Times New Roman" w:cs="Times New Roman"/>
          <w:sz w:val="18"/>
          <w:szCs w:val="20"/>
          <w:lang w:eastAsia="pl-PL"/>
        </w:rPr>
        <w:t>32</w:t>
      </w:r>
      <w:r w:rsidRPr="00F82505">
        <w:rPr>
          <w:rFonts w:ascii="Times New Roman" w:eastAsia="Times New Roman" w:hAnsi="Times New Roman" w:cs="Times New Roman"/>
          <w:sz w:val="18"/>
          <w:szCs w:val="20"/>
          <w:lang w:eastAsia="pl-PL"/>
        </w:rPr>
        <w:t xml:space="preserve">.System operacyjny musi posiadać możliwość identyfikacji sieci komputerowych, do których jest podłączony, zapamiętywania ustawień i przypisywania do minimum 3 kategorii bezpieczeństwa </w:t>
      </w:r>
    </w:p>
    <w:p w:rsidR="005F788B" w:rsidRPr="00F82505" w:rsidRDefault="005F788B" w:rsidP="005F788B">
      <w:pPr>
        <w:spacing w:after="0" w:line="240" w:lineRule="auto"/>
        <w:jc w:val="both"/>
        <w:rPr>
          <w:rFonts w:ascii="Times New Roman" w:eastAsia="Times New Roman" w:hAnsi="Times New Roman" w:cs="Times New Roman"/>
          <w:sz w:val="18"/>
          <w:szCs w:val="20"/>
          <w:lang w:eastAsia="pl-PL"/>
        </w:rPr>
      </w:pPr>
      <w:r w:rsidRPr="00F82505">
        <w:rPr>
          <w:rFonts w:ascii="Times New Roman" w:eastAsia="Times New Roman" w:hAnsi="Times New Roman" w:cs="Times New Roman"/>
          <w:sz w:val="18"/>
          <w:szCs w:val="20"/>
          <w:lang w:eastAsia="pl-PL"/>
        </w:rPr>
        <w:t>(z predefiniowanymi odpowiednio do kategorii ustawieniami zapory sieciowej, udostępniania plików, itp.).</w:t>
      </w:r>
    </w:p>
    <w:p w:rsidR="005F788B" w:rsidRPr="00F82505" w:rsidRDefault="005F788B" w:rsidP="005F788B">
      <w:pPr>
        <w:spacing w:after="0" w:line="240" w:lineRule="auto"/>
        <w:jc w:val="both"/>
        <w:rPr>
          <w:rFonts w:ascii="Times New Roman" w:hAnsi="Times New Roman"/>
          <w:sz w:val="18"/>
          <w:szCs w:val="20"/>
        </w:rPr>
      </w:pPr>
      <w:r>
        <w:rPr>
          <w:rFonts w:ascii="Times New Roman" w:eastAsia="Times New Roman" w:hAnsi="Times New Roman" w:cs="Times New Roman"/>
          <w:sz w:val="18"/>
          <w:szCs w:val="20"/>
          <w:lang w:eastAsia="pl-PL"/>
        </w:rPr>
        <w:t>33</w:t>
      </w:r>
      <w:r w:rsidRPr="00F82505">
        <w:rPr>
          <w:rFonts w:ascii="Times New Roman" w:eastAsia="Times New Roman" w:hAnsi="Times New Roman" w:cs="Times New Roman"/>
          <w:sz w:val="18"/>
          <w:szCs w:val="20"/>
          <w:lang w:eastAsia="pl-PL"/>
        </w:rPr>
        <w:t>.Zorganizowany system szkoleń i materiały edukacyjne w języku polskim.</w:t>
      </w:r>
    </w:p>
    <w:p w:rsidR="00516636" w:rsidRDefault="00516636" w:rsidP="00180327">
      <w:pPr>
        <w:rPr>
          <w:rFonts w:ascii="Times New Roman" w:hAnsi="Times New Roman" w:cs="Times New Roman"/>
          <w:b/>
          <w:bCs/>
        </w:rPr>
      </w:pPr>
    </w:p>
    <w:p w:rsidR="00AF10E5" w:rsidRDefault="00AF10E5" w:rsidP="00180327">
      <w:pPr>
        <w:rPr>
          <w:rFonts w:ascii="Times New Roman" w:hAnsi="Times New Roman" w:cs="Times New Roman"/>
          <w:b/>
          <w:bCs/>
          <w:szCs w:val="20"/>
        </w:rPr>
      </w:pPr>
    </w:p>
    <w:p w:rsidR="004B04DC" w:rsidRDefault="004B04DC" w:rsidP="00180327">
      <w:pPr>
        <w:rPr>
          <w:rFonts w:ascii="Times New Roman" w:hAnsi="Times New Roman" w:cs="Times New Roman"/>
          <w:b/>
          <w:bCs/>
          <w:szCs w:val="20"/>
        </w:rPr>
      </w:pP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FA3061">
        <w:rPr>
          <w:rFonts w:ascii="Times New Roman" w:eastAsia="Times New Roman" w:hAnsi="Times New Roman" w:cs="Times New Roman"/>
          <w:b/>
          <w:lang w:eastAsia="pl-PL"/>
        </w:rPr>
        <w:t>521</w:t>
      </w:r>
      <w:r w:rsidR="001F4251">
        <w:rPr>
          <w:rFonts w:ascii="Times New Roman" w:eastAsia="Times New Roman" w:hAnsi="Times New Roman" w:cs="Times New Roman"/>
          <w:b/>
          <w:lang w:eastAsia="pl-PL"/>
        </w:rPr>
        <w:t>6</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1F4251" w:rsidRPr="000C1610">
        <w:rPr>
          <w:rFonts w:ascii="Times New Roman" w:hAnsi="Times New Roman" w:cs="Times New Roman"/>
          <w:b/>
        </w:rPr>
        <w:t>analizatora do oznaczania związków rtęci wraz z akcesoriami</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001F4251">
        <w:rPr>
          <w:rFonts w:ascii="Times New Roman" w:hAnsi="Times New Roman" w:cs="Times New Roman"/>
        </w:rPr>
        <w:br/>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2018 r. poz. 1986</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F1105A">
        <w:rPr>
          <w:rFonts w:ascii="Times New Roman" w:hAnsi="Times New Roman" w:cs="Times New Roman"/>
        </w:rPr>
        <w:t>……</w:t>
      </w:r>
      <w:r w:rsidR="00F51A7C">
        <w:rPr>
          <w:rFonts w:ascii="Times New Roman" w:hAnsi="Times New Roman" w:cs="Times New Roman"/>
        </w:rPr>
        <w:t>*</w:t>
      </w:r>
      <w:r w:rsidR="0010438D" w:rsidRPr="00607816">
        <w:rPr>
          <w:rFonts w:ascii="Times New Roman" w:hAnsi="Times New Roman" w:cs="Times New Roman"/>
        </w:rPr>
        <w:t>/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w:t>
      </w:r>
      <w:r w:rsidR="00F1105A">
        <w:rPr>
          <w:rFonts w:ascii="Times New Roman" w:hAnsi="Times New Roman" w:cs="Times New Roman"/>
        </w:rPr>
        <w:t>……</w:t>
      </w:r>
      <w:r w:rsidR="00F51A7C">
        <w:rPr>
          <w:rFonts w:ascii="Times New Roman" w:hAnsi="Times New Roman" w:cs="Times New Roman"/>
        </w:rPr>
        <w:t>*</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w:t>
      </w:r>
      <w:r w:rsidR="00F1105A">
        <w:rPr>
          <w:rFonts w:ascii="Times New Roman" w:hAnsi="Times New Roman" w:cs="Times New Roman"/>
        </w:rPr>
        <w:t>…….</w:t>
      </w:r>
      <w:r w:rsidR="00F51A7C">
        <w:rPr>
          <w:rFonts w:ascii="Times New Roman" w:hAnsi="Times New Roman" w:cs="Times New Roman"/>
        </w:rPr>
        <w:t>*</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F1105A" w:rsidRPr="00F1105A" w:rsidRDefault="00F1105A" w:rsidP="00F1105A">
      <w:pPr>
        <w:spacing w:after="0" w:line="240" w:lineRule="auto"/>
        <w:ind w:left="284" w:hanging="284"/>
        <w:jc w:val="both"/>
        <w:rPr>
          <w:rFonts w:ascii="Times New Roman" w:hAnsi="Times New Roman" w:cs="Times New Roman"/>
          <w:sz w:val="18"/>
        </w:rPr>
      </w:pPr>
      <w:r w:rsidRPr="00F1105A">
        <w:rPr>
          <w:rFonts w:ascii="Times New Roman" w:hAnsi="Times New Roman" w:cs="Times New Roman"/>
          <w:sz w:val="18"/>
        </w:rPr>
        <w:t xml:space="preserve">*należy podać walutę zgodnie z ofertą Wykonawcy </w:t>
      </w:r>
    </w:p>
    <w:p w:rsidR="00F1105A" w:rsidRPr="00607816" w:rsidRDefault="00F1105A" w:rsidP="00F1105A">
      <w:pPr>
        <w:spacing w:after="0" w:line="240" w:lineRule="auto"/>
        <w:ind w:left="284" w:hanging="284"/>
        <w:jc w:val="both"/>
        <w:rPr>
          <w:rFonts w:ascii="Times New Roman" w:hAnsi="Times New Roman" w:cs="Times New Roman"/>
        </w:rPr>
      </w:pPr>
    </w:p>
    <w:p w:rsidR="00FA3061" w:rsidRPr="00607816" w:rsidRDefault="003772BD" w:rsidP="00FA3061">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w:t>
      </w:r>
      <w:r w:rsidR="00CD6D89">
        <w:rPr>
          <w:rFonts w:ascii="Times New Roman" w:hAnsi="Times New Roman" w:cs="Times New Roman"/>
        </w:rPr>
        <w:t xml:space="preserve"> </w:t>
      </w:r>
      <w:r w:rsidR="00FA3061">
        <w:rPr>
          <w:rFonts w:ascii="Times New Roman" w:hAnsi="Times New Roman" w:cs="Times New Roman"/>
          <w:b/>
        </w:rPr>
        <w:t xml:space="preserve">Główny Instytut Górnictwa, Plac Gwarków 1, 40-166 Katowice, </w:t>
      </w:r>
      <w:r w:rsidR="00FE318C">
        <w:rPr>
          <w:rFonts w:ascii="Times New Roman" w:hAnsi="Times New Roman" w:cs="Times New Roman"/>
          <w:b/>
        </w:rPr>
        <w:t xml:space="preserve">Budynek CCTW, Zakład SW. </w:t>
      </w:r>
      <w:r w:rsidR="00FA3061" w:rsidRPr="007C1288">
        <w:rPr>
          <w:rFonts w:ascii="Times New Roman" w:hAnsi="Times New Roman" w:cs="Times New Roman"/>
          <w:b/>
        </w:rPr>
        <w:t xml:space="preserve"> </w:t>
      </w:r>
    </w:p>
    <w:p w:rsidR="00C85826" w:rsidRPr="00607816" w:rsidRDefault="00C85826" w:rsidP="00DE6CB3">
      <w:pPr>
        <w:spacing w:after="0" w:line="240" w:lineRule="auto"/>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DE6CB3"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w:t>
      </w:r>
    </w:p>
    <w:p w:rsidR="00DE6CB3" w:rsidRDefault="00DE6CB3" w:rsidP="00B6184E">
      <w:pPr>
        <w:spacing w:after="0" w:line="240" w:lineRule="auto"/>
        <w:jc w:val="both"/>
        <w:rPr>
          <w:rFonts w:ascii="Times New Roman" w:hAnsi="Times New Roman" w:cs="Times New Roman"/>
        </w:rPr>
      </w:pPr>
      <w:r>
        <w:rPr>
          <w:rFonts w:ascii="Times New Roman" w:eastAsia="Times New Roman" w:hAnsi="Times New Roman" w:cs="Times New Roman"/>
          <w:lang w:eastAsia="pl-PL"/>
        </w:rPr>
        <w:t xml:space="preserve">- </w:t>
      </w:r>
      <w:r w:rsidR="008B631C" w:rsidRPr="00607816">
        <w:rPr>
          <w:rFonts w:ascii="Times New Roman" w:eastAsia="Times New Roman" w:hAnsi="Times New Roman" w:cs="Times New Roman"/>
          <w:lang w:eastAsia="pl-PL"/>
        </w:rPr>
        <w:t xml:space="preserve">płatność będzie dokonana w </w:t>
      </w:r>
      <w:r w:rsidR="008B631C" w:rsidRPr="00607816">
        <w:rPr>
          <w:rFonts w:ascii="Times New Roman" w:eastAsia="Times New Roman" w:hAnsi="Times New Roman" w:cs="Times New Roman"/>
          <w:b/>
          <w:lang w:eastAsia="pl-PL"/>
        </w:rPr>
        <w:t xml:space="preserve">terminie do </w:t>
      </w:r>
      <w:r w:rsidR="0023454A">
        <w:rPr>
          <w:rFonts w:ascii="Times New Roman" w:eastAsia="Times New Roman" w:hAnsi="Times New Roman" w:cs="Times New Roman"/>
          <w:b/>
          <w:lang w:eastAsia="pl-PL"/>
        </w:rPr>
        <w:t>30</w:t>
      </w:r>
      <w:r w:rsidR="00D73B0F">
        <w:rPr>
          <w:rFonts w:ascii="Times New Roman" w:eastAsia="Times New Roman" w:hAnsi="Times New Roman" w:cs="Times New Roman"/>
          <w:b/>
          <w:lang w:eastAsia="pl-PL"/>
        </w:rPr>
        <w:t xml:space="preserve"> </w:t>
      </w:r>
      <w:r w:rsidR="008B631C" w:rsidRPr="00607816">
        <w:rPr>
          <w:rFonts w:ascii="Times New Roman" w:eastAsia="Times New Roman" w:hAnsi="Times New Roman" w:cs="Times New Roman"/>
          <w:b/>
          <w:lang w:eastAsia="pl-PL"/>
        </w:rPr>
        <w:t>dni.</w:t>
      </w:r>
      <w:r w:rsidR="008B631C"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w:t>
      </w:r>
      <w:r>
        <w:rPr>
          <w:rFonts w:ascii="Times New Roman" w:eastAsia="Times New Roman" w:hAnsi="Times New Roman" w:cs="Times New Roman"/>
          <w:lang w:eastAsia="pl-PL"/>
        </w:rPr>
        <w:t xml:space="preserve">dbioru ilościowo – jakościowego, </w:t>
      </w:r>
      <w:r>
        <w:rPr>
          <w:rFonts w:ascii="Times New Roman" w:hAnsi="Times New Roman" w:cs="Times New Roman"/>
        </w:rPr>
        <w:t xml:space="preserve">z </w:t>
      </w:r>
      <w:r w:rsidRPr="00447315">
        <w:rPr>
          <w:rFonts w:ascii="Times New Roman" w:hAnsi="Times New Roman" w:cs="Times New Roman"/>
        </w:rPr>
        <w:t>przeprowadzonej instalacji</w:t>
      </w:r>
      <w:r>
        <w:rPr>
          <w:rFonts w:ascii="Times New Roman" w:hAnsi="Times New Roman" w:cs="Times New Roman"/>
        </w:rPr>
        <w:t xml:space="preserve"> i uruchomienia </w:t>
      </w:r>
      <w:r w:rsidRPr="00447315">
        <w:rPr>
          <w:rFonts w:ascii="Times New Roman" w:hAnsi="Times New Roman" w:cs="Times New Roman"/>
        </w:rPr>
        <w:t>oraz szkolenia</w:t>
      </w:r>
      <w:r>
        <w:rPr>
          <w:rFonts w:ascii="Times New Roman" w:hAnsi="Times New Roman" w:cs="Times New Roman"/>
        </w:rPr>
        <w:t xml:space="preserve">.  </w:t>
      </w:r>
    </w:p>
    <w:p w:rsidR="00DE6CB3" w:rsidRPr="00865B1B" w:rsidRDefault="00DE6CB3" w:rsidP="00B6184E">
      <w:pPr>
        <w:spacing w:after="0" w:line="240" w:lineRule="auto"/>
        <w:jc w:val="both"/>
        <w:rPr>
          <w:rFonts w:ascii="Times New Roman" w:hAnsi="Times New Roman" w:cs="Times New Roman"/>
        </w:rPr>
      </w:pPr>
    </w:p>
    <w:p w:rsidR="00DE6CB3" w:rsidRPr="00865B1B" w:rsidRDefault="00DE6CB3" w:rsidP="00DE6CB3">
      <w:pPr>
        <w:tabs>
          <w:tab w:val="left" w:pos="1418"/>
        </w:tabs>
        <w:spacing w:after="0" w:line="240" w:lineRule="auto"/>
        <w:jc w:val="both"/>
        <w:rPr>
          <w:rFonts w:ascii="Times New Roman" w:hAnsi="Times New Roman" w:cs="Times New Roman"/>
          <w:szCs w:val="20"/>
        </w:rPr>
      </w:pPr>
      <w:r w:rsidRPr="00865B1B">
        <w:rPr>
          <w:rFonts w:ascii="Times New Roman" w:hAnsi="Times New Roman" w:cs="Times New Roman"/>
          <w:szCs w:val="20"/>
        </w:rPr>
        <w:t xml:space="preserve">-  </w:t>
      </w:r>
      <w:r w:rsidR="00865B1B">
        <w:rPr>
          <w:rFonts w:ascii="Times New Roman" w:hAnsi="Times New Roman" w:cs="Times New Roman"/>
        </w:rPr>
        <w:t>w</w:t>
      </w:r>
      <w:r w:rsidR="00865B1B" w:rsidRPr="00865B1B">
        <w:rPr>
          <w:rFonts w:ascii="Times New Roman" w:hAnsi="Times New Roman" w:cs="Times New Roman"/>
        </w:rPr>
        <w:t xml:space="preserve"> przypadku złożenia oferty w innej walucie niż PLN, a chęci wystawienia faktury w PLN,</w:t>
      </w:r>
      <w:r w:rsidRPr="00865B1B">
        <w:rPr>
          <w:rFonts w:ascii="Times New Roman" w:hAnsi="Times New Roman" w:cs="Times New Roman"/>
          <w:szCs w:val="20"/>
        </w:rPr>
        <w:t xml:space="preserve"> faktura będzie wystawiona w złotych polskich (PLN) po przeliczeniu wg kursu sprzedaży …………..  przez ………….………….. z dnia  …………….……...** </w:t>
      </w:r>
    </w:p>
    <w:p w:rsidR="00DE6CB3" w:rsidRPr="00DE6CB3" w:rsidRDefault="00DE6CB3" w:rsidP="00DE6CB3">
      <w:pPr>
        <w:tabs>
          <w:tab w:val="left" w:pos="1418"/>
        </w:tabs>
        <w:spacing w:after="0" w:line="240" w:lineRule="auto"/>
        <w:jc w:val="both"/>
        <w:rPr>
          <w:rFonts w:ascii="Times New Roman" w:hAnsi="Times New Roman" w:cs="Times New Roman"/>
          <w:sz w:val="18"/>
          <w:szCs w:val="20"/>
        </w:rPr>
      </w:pPr>
      <w:r>
        <w:rPr>
          <w:rFonts w:ascii="Times New Roman" w:hAnsi="Times New Roman" w:cs="Times New Roman"/>
          <w:sz w:val="18"/>
          <w:szCs w:val="20"/>
        </w:rPr>
        <w:t>*</w:t>
      </w:r>
      <w:r w:rsidRPr="00DE6CB3">
        <w:rPr>
          <w:rFonts w:ascii="Times New Roman" w:hAnsi="Times New Roman" w:cs="Times New Roman"/>
          <w:sz w:val="18"/>
          <w:szCs w:val="20"/>
        </w:rPr>
        <w:t>*skreślić, gdy nie dotyczy</w:t>
      </w:r>
    </w:p>
    <w:p w:rsidR="008B631C" w:rsidRPr="00607816" w:rsidRDefault="00DE6CB3" w:rsidP="00DE6CB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A7B52" w:rsidRDefault="004A7B52" w:rsidP="00C62CD5">
      <w:pPr>
        <w:pStyle w:val="NormalnyWeb"/>
        <w:spacing w:before="0" w:beforeAutospacing="0" w:after="0" w:afterAutospacing="0"/>
        <w:jc w:val="both"/>
        <w:rPr>
          <w:b/>
          <w:sz w:val="22"/>
        </w:rPr>
      </w:pPr>
    </w:p>
    <w:p w:rsidR="00B11023" w:rsidRDefault="00B11023"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lastRenderedPageBreak/>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Pr="00C62CD5" w:rsidRDefault="00C62CD5" w:rsidP="00C62CD5">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607816"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9A45B4">
        <w:rPr>
          <w:rFonts w:ascii="Times New Roman" w:eastAsia="Times New Roman" w:hAnsi="Times New Roman" w:cs="Times New Roman"/>
          <w:b/>
          <w:lang w:eastAsia="pl-PL"/>
        </w:rPr>
        <w:t>6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40798C">
        <w:rPr>
          <w:rFonts w:ascii="Times New Roman" w:hAnsi="Times New Roman" w:cs="Times New Roman"/>
          <w:b/>
        </w:rPr>
        <w:t xml:space="preserve">Główny Instytut Górnictwa, Plac Gwarków 1, 40-166 Katowice, </w:t>
      </w:r>
      <w:r w:rsidR="00147E59">
        <w:rPr>
          <w:rFonts w:ascii="Times New Roman" w:hAnsi="Times New Roman" w:cs="Times New Roman"/>
          <w:b/>
        </w:rPr>
        <w:t xml:space="preserve">Budynek CCTW, Zakład SW. </w:t>
      </w:r>
    </w:p>
    <w:p w:rsidR="00D5171E" w:rsidRPr="009A45B4" w:rsidRDefault="00D57011"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575A19" w:rsidRDefault="00575A19" w:rsidP="00575A19">
      <w:pPr>
        <w:spacing w:after="0" w:line="240" w:lineRule="auto"/>
        <w:jc w:val="both"/>
        <w:rPr>
          <w:rFonts w:ascii="Times New Roman" w:eastAsia="Times New Roman" w:hAnsi="Times New Roman" w:cs="Times New Roman"/>
          <w:szCs w:val="20"/>
          <w:lang w:eastAsia="pl-PL"/>
        </w:rPr>
      </w:pPr>
      <w:r>
        <w:rPr>
          <w:rFonts w:ascii="Times New Roman" w:hAnsi="Times New Roman" w:cs="Times New Roman"/>
          <w:b/>
        </w:rPr>
        <w:t xml:space="preserve">2. </w:t>
      </w:r>
      <w:r>
        <w:rPr>
          <w:rFonts w:ascii="Times New Roman" w:eastAsia="Times New Roman" w:hAnsi="Times New Roman" w:cs="Times New Roman"/>
          <w:szCs w:val="20"/>
          <w:lang w:eastAsia="pl-PL"/>
        </w:rPr>
        <w:t>Dostawa przedmiotu umowy</w:t>
      </w:r>
      <w:r w:rsidRPr="003014D9">
        <w:rPr>
          <w:rFonts w:ascii="Times New Roman" w:eastAsia="Times New Roman" w:hAnsi="Times New Roman" w:cs="Times New Roman"/>
          <w:szCs w:val="20"/>
          <w:lang w:eastAsia="pl-PL"/>
        </w:rPr>
        <w:t xml:space="preserve"> będzie potwierdzona protokołem odbioru ilościowo - jakościowego </w:t>
      </w:r>
      <w:r w:rsidRPr="003014D9">
        <w:rPr>
          <w:rFonts w:ascii="Times New Roman" w:eastAsia="Times New Roman" w:hAnsi="Times New Roman" w:cs="Times New Roman"/>
          <w:szCs w:val="20"/>
          <w:lang w:eastAsia="pl-PL"/>
        </w:rPr>
        <w:br/>
        <w:t>z zaznaczeniem ewentualnych rozbieżności.</w:t>
      </w:r>
    </w:p>
    <w:p w:rsidR="00575A19" w:rsidRDefault="00575A19" w:rsidP="0010438D">
      <w:pPr>
        <w:spacing w:after="0" w:line="240" w:lineRule="auto"/>
        <w:jc w:val="both"/>
        <w:rPr>
          <w:rFonts w:ascii="Times New Roman" w:hAnsi="Times New Roman" w:cs="Times New Roman"/>
          <w:b/>
        </w:rPr>
      </w:pPr>
    </w:p>
    <w:p w:rsidR="009A45B4" w:rsidRDefault="00EB7F9D" w:rsidP="0010438D">
      <w:pPr>
        <w:spacing w:after="0" w:line="240" w:lineRule="auto"/>
        <w:jc w:val="both"/>
        <w:rPr>
          <w:rFonts w:ascii="Times New Roman" w:hAnsi="Times New Roman" w:cs="Times New Roman"/>
        </w:rPr>
      </w:pPr>
      <w:r>
        <w:rPr>
          <w:rFonts w:ascii="Times New Roman" w:hAnsi="Times New Roman" w:cs="Times New Roman"/>
          <w:b/>
        </w:rPr>
        <w:t>3</w:t>
      </w:r>
      <w:r w:rsidR="009A45B4">
        <w:rPr>
          <w:rFonts w:ascii="Times New Roman" w:hAnsi="Times New Roman" w:cs="Times New Roman"/>
          <w:b/>
        </w:rPr>
        <w:t xml:space="preserve">. </w:t>
      </w:r>
      <w:r w:rsidR="009A45B4" w:rsidRPr="00C25DAB">
        <w:rPr>
          <w:rFonts w:ascii="Times New Roman" w:hAnsi="Times New Roman" w:cs="Times New Roman"/>
          <w:b/>
        </w:rPr>
        <w:t>WYKONAWCA</w:t>
      </w:r>
      <w:r w:rsidR="009A45B4">
        <w:rPr>
          <w:rFonts w:ascii="Times New Roman" w:hAnsi="Times New Roman" w:cs="Times New Roman"/>
        </w:rPr>
        <w:t xml:space="preserve"> p</w:t>
      </w:r>
      <w:r w:rsidR="009A45B4" w:rsidRPr="00A526C0">
        <w:rPr>
          <w:rFonts w:ascii="Times New Roman" w:hAnsi="Times New Roman" w:cs="Times New Roman"/>
        </w:rPr>
        <w:t>rzeprowa</w:t>
      </w:r>
      <w:r w:rsidR="009A45B4">
        <w:rPr>
          <w:rFonts w:ascii="Times New Roman" w:hAnsi="Times New Roman" w:cs="Times New Roman"/>
        </w:rPr>
        <w:t>dzi</w:t>
      </w:r>
      <w:r w:rsidR="009A45B4" w:rsidRPr="00A526C0">
        <w:rPr>
          <w:rFonts w:ascii="Times New Roman" w:hAnsi="Times New Roman" w:cs="Times New Roman"/>
        </w:rPr>
        <w:t xml:space="preserve"> instalację, uruchomienie celem sprawdzenia prawidłowego działania </w:t>
      </w:r>
      <w:r w:rsidR="009A45B4">
        <w:rPr>
          <w:rFonts w:ascii="Times New Roman" w:hAnsi="Times New Roman" w:cs="Times New Roman"/>
        </w:rPr>
        <w:t>przedmiotu umowy</w:t>
      </w:r>
      <w:r w:rsidR="009A45B4" w:rsidRPr="00A526C0">
        <w:rPr>
          <w:rFonts w:ascii="Times New Roman" w:hAnsi="Times New Roman" w:cs="Times New Roman"/>
        </w:rPr>
        <w:t xml:space="preserve"> oraz </w:t>
      </w:r>
      <w:r w:rsidR="009A45B4">
        <w:rPr>
          <w:rFonts w:ascii="Times New Roman" w:hAnsi="Times New Roman" w:cs="Times New Roman"/>
        </w:rPr>
        <w:t>przeszkoli</w:t>
      </w:r>
      <w:r w:rsidR="009A45B4" w:rsidRPr="00A526C0">
        <w:rPr>
          <w:rFonts w:ascii="Times New Roman" w:hAnsi="Times New Roman" w:cs="Times New Roman"/>
        </w:rPr>
        <w:t xml:space="preserve"> pracowników </w:t>
      </w:r>
      <w:r w:rsidR="009A45B4" w:rsidRPr="00C25DAB">
        <w:rPr>
          <w:rFonts w:ascii="Times New Roman" w:hAnsi="Times New Roman" w:cs="Times New Roman"/>
          <w:b/>
        </w:rPr>
        <w:t>ZAMAWIAJĄCEGO</w:t>
      </w:r>
      <w:r w:rsidR="009A45B4" w:rsidRPr="00A526C0">
        <w:rPr>
          <w:rFonts w:ascii="Times New Roman" w:hAnsi="Times New Roman" w:cs="Times New Roman"/>
        </w:rPr>
        <w:t xml:space="preserve"> w zakresie obsługi i konserwacji </w:t>
      </w:r>
      <w:r w:rsidR="009A45B4">
        <w:rPr>
          <w:rFonts w:ascii="Times New Roman" w:hAnsi="Times New Roman" w:cs="Times New Roman"/>
        </w:rPr>
        <w:t xml:space="preserve">przedmiotu umowy </w:t>
      </w:r>
      <w:r w:rsidR="009A45B4" w:rsidRPr="00A526C0">
        <w:rPr>
          <w:rFonts w:ascii="Times New Roman" w:hAnsi="Times New Roman" w:cs="Times New Roman"/>
        </w:rPr>
        <w:t xml:space="preserve">w miejscu i terminie uzgodnionym przez </w:t>
      </w:r>
      <w:r w:rsidR="009A45B4">
        <w:rPr>
          <w:rFonts w:ascii="Times New Roman" w:hAnsi="Times New Roman" w:cs="Times New Roman"/>
        </w:rPr>
        <w:t xml:space="preserve">strony </w:t>
      </w:r>
      <w:r w:rsidR="009A45B4" w:rsidRPr="00A526C0">
        <w:rPr>
          <w:rFonts w:ascii="Times New Roman" w:hAnsi="Times New Roman" w:cs="Times New Roman"/>
        </w:rPr>
        <w:t xml:space="preserve">po zawarciu umowy, jednak nie później niż </w:t>
      </w:r>
      <w:r w:rsidR="009A45B4" w:rsidRPr="004B04DC">
        <w:rPr>
          <w:rFonts w:ascii="Times New Roman" w:hAnsi="Times New Roman" w:cs="Times New Roman"/>
        </w:rPr>
        <w:t>30 dni</w:t>
      </w:r>
      <w:r w:rsidR="009A45B4" w:rsidRPr="00A526C0">
        <w:rPr>
          <w:rFonts w:ascii="Times New Roman" w:hAnsi="Times New Roman" w:cs="Times New Roman"/>
        </w:rPr>
        <w:t xml:space="preserve"> </w:t>
      </w:r>
      <w:r w:rsidR="009A45B4">
        <w:rPr>
          <w:rFonts w:ascii="Times New Roman" w:hAnsi="Times New Roman" w:cs="Times New Roman"/>
        </w:rPr>
        <w:t xml:space="preserve">od daty dostawy </w:t>
      </w:r>
      <w:r w:rsidR="009A45B4" w:rsidRPr="00A526C0">
        <w:rPr>
          <w:rFonts w:ascii="Times New Roman" w:hAnsi="Times New Roman" w:cs="Times New Roman"/>
        </w:rPr>
        <w:t xml:space="preserve">przedmiotu </w:t>
      </w:r>
      <w:r w:rsidR="009A45B4">
        <w:rPr>
          <w:rFonts w:ascii="Times New Roman" w:hAnsi="Times New Roman" w:cs="Times New Roman"/>
        </w:rPr>
        <w:t>umowy.</w:t>
      </w:r>
      <w:r w:rsidR="00575A19">
        <w:rPr>
          <w:rFonts w:ascii="Times New Roman" w:hAnsi="Times New Roman" w:cs="Times New Roman"/>
        </w:rPr>
        <w:t xml:space="preserve"> Powyższe czynności będą potwierdzone</w:t>
      </w:r>
      <w:r w:rsidR="00575A19" w:rsidRPr="00447315">
        <w:rPr>
          <w:rFonts w:ascii="Times New Roman" w:hAnsi="Times New Roman" w:cs="Times New Roman"/>
        </w:rPr>
        <w:t xml:space="preserve"> pro</w:t>
      </w:r>
      <w:r w:rsidR="00575A19">
        <w:rPr>
          <w:rFonts w:ascii="Times New Roman" w:hAnsi="Times New Roman" w:cs="Times New Roman"/>
        </w:rPr>
        <w:t>tokołami</w:t>
      </w:r>
      <w:r w:rsidR="00575A19" w:rsidRPr="00447315">
        <w:rPr>
          <w:rFonts w:ascii="Times New Roman" w:hAnsi="Times New Roman" w:cs="Times New Roman"/>
        </w:rPr>
        <w:t xml:space="preserve"> z przeprowadzonej </w:t>
      </w:r>
      <w:r w:rsidR="00575A19">
        <w:rPr>
          <w:rFonts w:ascii="Times New Roman" w:hAnsi="Times New Roman" w:cs="Times New Roman"/>
        </w:rPr>
        <w:t xml:space="preserve">instalacji, uruchomienia oraz szkolenia. </w:t>
      </w:r>
    </w:p>
    <w:p w:rsidR="009A45B4" w:rsidRPr="00607816" w:rsidRDefault="009A45B4" w:rsidP="0010438D">
      <w:pPr>
        <w:spacing w:after="0" w:line="240" w:lineRule="auto"/>
        <w:jc w:val="both"/>
        <w:rPr>
          <w:rFonts w:ascii="Times New Roman" w:hAnsi="Times New Roman" w:cs="Times New Roman"/>
        </w:rPr>
      </w:pPr>
      <w:bookmarkStart w:id="0" w:name="_GoBack"/>
      <w:bookmarkEnd w:id="0"/>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Powyższa gwarancja nie obejmuje uszkodzeń wynikłych z użytkowania niezgodnego z instrukcją obsługi urządzenia oraz części i materiałów eksploatacyjnych.</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lastRenderedPageBreak/>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Default="00607816" w:rsidP="00607816">
      <w:pPr>
        <w:spacing w:after="0" w:line="240" w:lineRule="auto"/>
        <w:jc w:val="both"/>
        <w:rPr>
          <w:rFonts w:ascii="Times New Roman" w:hAnsi="Times New Roman" w:cs="Times New Roman"/>
        </w:rPr>
      </w:pPr>
    </w:p>
    <w:p w:rsidR="00EB7F9D" w:rsidRPr="00607816" w:rsidRDefault="00EB7F9D" w:rsidP="00607816">
      <w:pPr>
        <w:spacing w:after="0" w:line="240" w:lineRule="auto"/>
        <w:jc w:val="both"/>
        <w:rPr>
          <w:rFonts w:ascii="Times New Roman" w:hAnsi="Times New Roman" w:cs="Times New Roman"/>
        </w:rPr>
      </w:pPr>
      <w:r w:rsidRPr="00EB7F9D">
        <w:rPr>
          <w:rFonts w:ascii="Times New Roman" w:hAnsi="Times New Roman" w:cs="Times New Roman"/>
          <w:b/>
        </w:rPr>
        <w:t>3.</w:t>
      </w:r>
      <w:r>
        <w:rPr>
          <w:rFonts w:ascii="Times New Roman" w:hAnsi="Times New Roman" w:cs="Times New Roman"/>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C2365E">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C2365E">
        <w:rPr>
          <w:rFonts w:ascii="Times New Roman" w:eastAsia="Times New Roman" w:hAnsi="Times New Roman" w:cs="Times New Roman"/>
          <w:szCs w:val="20"/>
          <w:lang w:eastAsia="pl-PL"/>
        </w:rPr>
        <w:t xml:space="preserve">3. </w:t>
      </w:r>
    </w:p>
    <w:p w:rsidR="00607816" w:rsidRPr="00607816" w:rsidRDefault="008276F5" w:rsidP="0060781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607816" w:rsidRPr="00607816">
        <w:rPr>
          <w:rFonts w:ascii="Times New Roman" w:eastAsia="Times New Roman" w:hAnsi="Times New Roman" w:cs="Times New Roman"/>
          <w:b/>
          <w:lang w:eastAsia="pl-PL"/>
        </w:rPr>
        <w:t>.</w:t>
      </w:r>
      <w:r w:rsidR="00607816" w:rsidRPr="00607816">
        <w:rPr>
          <w:rFonts w:ascii="Times New Roman" w:eastAsia="Times New Roman" w:hAnsi="Times New Roman" w:cs="Times New Roman"/>
          <w:lang w:eastAsia="pl-PL"/>
        </w:rPr>
        <w:t xml:space="preserve"> W przypadku niewykonania umowy z przyczyn niezależnych od </w:t>
      </w:r>
      <w:r w:rsidR="00607816" w:rsidRPr="00607816">
        <w:rPr>
          <w:rFonts w:ascii="Times New Roman" w:eastAsia="Times New Roman" w:hAnsi="Times New Roman" w:cs="Times New Roman"/>
          <w:b/>
          <w:lang w:eastAsia="pl-PL"/>
        </w:rPr>
        <w:t>ZAMAWIAJĄCEGO, WYKONAWCA</w:t>
      </w:r>
      <w:r w:rsidR="00607816"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8276F5" w:rsidP="0060781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07816" w:rsidRPr="00607816">
        <w:rPr>
          <w:rFonts w:ascii="Times New Roman" w:eastAsia="Times New Roman" w:hAnsi="Times New Roman" w:cs="Times New Roman"/>
          <w:b/>
          <w:lang w:eastAsia="pl-PL"/>
        </w:rPr>
        <w:t>.</w:t>
      </w:r>
      <w:r w:rsidR="00607816" w:rsidRPr="00607816">
        <w:rPr>
          <w:rFonts w:ascii="Times New Roman" w:eastAsia="Times New Roman" w:hAnsi="Times New Roman" w:cs="Times New Roman"/>
          <w:lang w:eastAsia="pl-PL"/>
        </w:rPr>
        <w:t xml:space="preserve"> W przypadku odstąpienia od umowy przez </w:t>
      </w:r>
      <w:r w:rsidR="00607816" w:rsidRPr="00607816">
        <w:rPr>
          <w:rFonts w:ascii="Times New Roman" w:eastAsia="Times New Roman" w:hAnsi="Times New Roman" w:cs="Times New Roman"/>
          <w:b/>
          <w:lang w:eastAsia="pl-PL"/>
        </w:rPr>
        <w:t>ZAMAWIAJĄCEGO</w:t>
      </w:r>
      <w:r w:rsidR="00607816" w:rsidRPr="00607816">
        <w:rPr>
          <w:rFonts w:ascii="Times New Roman" w:eastAsia="Times New Roman" w:hAnsi="Times New Roman" w:cs="Times New Roman"/>
          <w:lang w:eastAsia="pl-PL"/>
        </w:rPr>
        <w:t xml:space="preserve"> z przyczyn, za które odpowiada </w:t>
      </w:r>
      <w:r w:rsidR="00607816" w:rsidRPr="00607816">
        <w:rPr>
          <w:rFonts w:ascii="Times New Roman" w:eastAsia="Times New Roman" w:hAnsi="Times New Roman" w:cs="Times New Roman"/>
          <w:b/>
          <w:lang w:eastAsia="pl-PL"/>
        </w:rPr>
        <w:t>WYKONAWCA, WYKONAWCA</w:t>
      </w:r>
      <w:r w:rsidR="00607816"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8276F5" w:rsidP="0060781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607816" w:rsidRPr="00607816">
        <w:rPr>
          <w:rFonts w:ascii="Times New Roman" w:eastAsia="Times New Roman" w:hAnsi="Times New Roman" w:cs="Times New Roman"/>
          <w:b/>
          <w:lang w:eastAsia="pl-PL"/>
        </w:rPr>
        <w:t>.</w:t>
      </w:r>
      <w:r w:rsidR="00607816" w:rsidRPr="00607816">
        <w:rPr>
          <w:rFonts w:ascii="Times New Roman" w:eastAsia="Times New Roman" w:hAnsi="Times New Roman" w:cs="Times New Roman"/>
          <w:lang w:eastAsia="pl-PL"/>
        </w:rPr>
        <w:t xml:space="preserve"> W przypadku wystąpienia szkody przewyższającej wartość kary umownej </w:t>
      </w:r>
      <w:r w:rsidR="00607816" w:rsidRPr="00607816">
        <w:rPr>
          <w:rFonts w:ascii="Times New Roman" w:eastAsia="Times New Roman" w:hAnsi="Times New Roman" w:cs="Times New Roman"/>
          <w:b/>
          <w:lang w:eastAsia="pl-PL"/>
        </w:rPr>
        <w:t>WYKONAWCA</w:t>
      </w:r>
      <w:r w:rsidR="00607816" w:rsidRPr="00607816">
        <w:rPr>
          <w:rFonts w:ascii="Times New Roman" w:eastAsia="Times New Roman" w:hAnsi="Times New Roman" w:cs="Times New Roman"/>
          <w:lang w:eastAsia="pl-PL"/>
        </w:rPr>
        <w:t xml:space="preserve"> zapłaci </w:t>
      </w:r>
      <w:r w:rsidR="00607816" w:rsidRPr="00607816">
        <w:rPr>
          <w:rFonts w:ascii="Times New Roman" w:eastAsia="Times New Roman" w:hAnsi="Times New Roman" w:cs="Times New Roman"/>
          <w:b/>
          <w:lang w:eastAsia="pl-PL"/>
        </w:rPr>
        <w:t>ZAMAWIAJĄCEMU</w:t>
      </w:r>
      <w:r w:rsidR="00607816"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8276F5" w:rsidP="00607816">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7</w:t>
      </w:r>
      <w:r w:rsidR="00607816" w:rsidRPr="00607816">
        <w:rPr>
          <w:rFonts w:ascii="Times New Roman" w:eastAsia="Times New Roman" w:hAnsi="Times New Roman" w:cs="Times New Roman"/>
          <w:b/>
          <w:szCs w:val="24"/>
          <w:lang w:eastAsia="pl-PL"/>
        </w:rPr>
        <w:t xml:space="preserve">. </w:t>
      </w:r>
      <w:r w:rsidR="00607816" w:rsidRPr="00607816">
        <w:rPr>
          <w:rFonts w:ascii="Times New Roman" w:eastAsia="Times New Roman" w:hAnsi="Times New Roman" w:cs="Times New Roman"/>
          <w:szCs w:val="24"/>
          <w:lang w:eastAsia="pl-PL"/>
        </w:rPr>
        <w:t xml:space="preserve">Kary, o których mowa powyżej </w:t>
      </w:r>
      <w:r w:rsidR="00607816" w:rsidRPr="00607816">
        <w:rPr>
          <w:rFonts w:ascii="Times New Roman" w:eastAsia="Times New Roman" w:hAnsi="Times New Roman" w:cs="Times New Roman"/>
          <w:b/>
          <w:szCs w:val="24"/>
          <w:lang w:eastAsia="pl-PL"/>
        </w:rPr>
        <w:t xml:space="preserve">WYKONAWCA </w:t>
      </w:r>
      <w:r w:rsidR="00607816" w:rsidRPr="00607816">
        <w:rPr>
          <w:rFonts w:ascii="Times New Roman" w:eastAsia="Times New Roman" w:hAnsi="Times New Roman" w:cs="Times New Roman"/>
          <w:szCs w:val="24"/>
          <w:lang w:eastAsia="pl-PL"/>
        </w:rPr>
        <w:t xml:space="preserve">zapłaci na wskazany przez </w:t>
      </w:r>
      <w:r w:rsidR="00607816" w:rsidRPr="00607816">
        <w:rPr>
          <w:rFonts w:ascii="Times New Roman" w:eastAsia="Times New Roman" w:hAnsi="Times New Roman" w:cs="Times New Roman"/>
          <w:b/>
          <w:szCs w:val="24"/>
          <w:lang w:eastAsia="pl-PL"/>
        </w:rPr>
        <w:t xml:space="preserve">ZAMAWIAJĄCEGO </w:t>
      </w:r>
      <w:r w:rsidR="00607816"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00607816" w:rsidRPr="00607816">
        <w:rPr>
          <w:rFonts w:ascii="Times New Roman" w:eastAsia="Times New Roman" w:hAnsi="Times New Roman" w:cs="Times New Roman"/>
          <w:b/>
          <w:szCs w:val="24"/>
          <w:lang w:eastAsia="pl-PL"/>
        </w:rPr>
        <w:t>ZAMAWIAJĄCEGO</w:t>
      </w:r>
      <w:r w:rsidR="00607816" w:rsidRPr="00607816">
        <w:rPr>
          <w:rFonts w:ascii="Times New Roman" w:eastAsia="Times New Roman" w:hAnsi="Times New Roman" w:cs="Times New Roman"/>
          <w:szCs w:val="24"/>
          <w:lang w:eastAsia="pl-PL"/>
        </w:rPr>
        <w:t xml:space="preserve"> zapłaty kary umownej. Po bezskutecznym upływie terminu </w:t>
      </w:r>
      <w:r w:rsidR="00607816" w:rsidRPr="00607816">
        <w:rPr>
          <w:rFonts w:ascii="Times New Roman" w:eastAsia="Times New Roman" w:hAnsi="Times New Roman" w:cs="Times New Roman"/>
          <w:b/>
          <w:szCs w:val="24"/>
          <w:lang w:eastAsia="pl-PL"/>
        </w:rPr>
        <w:t>ZAMAWIAJĄCY</w:t>
      </w:r>
      <w:r w:rsidR="00607816" w:rsidRPr="00607816">
        <w:rPr>
          <w:rFonts w:ascii="Times New Roman" w:eastAsia="Times New Roman" w:hAnsi="Times New Roman" w:cs="Times New Roman"/>
          <w:szCs w:val="24"/>
          <w:lang w:eastAsia="pl-PL"/>
        </w:rPr>
        <w:t xml:space="preserve"> ma prawo potrącić kary umowne z należnego wynagrodzenia </w:t>
      </w:r>
      <w:r w:rsidR="00607816" w:rsidRPr="00607816">
        <w:rPr>
          <w:rFonts w:ascii="Times New Roman" w:eastAsia="Times New Roman" w:hAnsi="Times New Roman" w:cs="Times New Roman"/>
          <w:b/>
          <w:szCs w:val="24"/>
          <w:lang w:eastAsia="pl-PL"/>
        </w:rPr>
        <w:t>WYKONAWCY.</w:t>
      </w:r>
      <w:r w:rsidR="00607816"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8276F5" w:rsidP="00442AFC">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442AFC" w:rsidRPr="00FA415A">
        <w:rPr>
          <w:rFonts w:ascii="Times New Roman" w:eastAsia="Times New Roman" w:hAnsi="Times New Roman" w:cs="Times New Roman"/>
          <w:b/>
          <w:bCs/>
          <w:lang w:eastAsia="pl-PL"/>
        </w:rPr>
        <w:t>.</w:t>
      </w:r>
      <w:r w:rsidR="00442AFC" w:rsidRPr="00FA415A">
        <w:rPr>
          <w:rFonts w:ascii="Times New Roman" w:eastAsia="Times New Roman" w:hAnsi="Times New Roman" w:cs="Times New Roman"/>
          <w:lang w:eastAsia="pl-PL"/>
        </w:rPr>
        <w:t xml:space="preserve"> Obowiązek zapłaty przez </w:t>
      </w:r>
      <w:r w:rsidR="00442AFC" w:rsidRPr="00FA415A">
        <w:rPr>
          <w:rFonts w:ascii="Times New Roman" w:eastAsia="Times New Roman" w:hAnsi="Times New Roman" w:cs="Times New Roman"/>
          <w:b/>
          <w:lang w:eastAsia="pl-PL"/>
        </w:rPr>
        <w:t>WYKONAWCĘ</w:t>
      </w:r>
      <w:r w:rsidR="00442AFC" w:rsidRPr="00FA415A">
        <w:rPr>
          <w:rFonts w:ascii="Times New Roman" w:eastAsia="Times New Roman" w:hAnsi="Times New Roman" w:cs="Times New Roman"/>
          <w:lang w:eastAsia="pl-PL"/>
        </w:rPr>
        <w:t xml:space="preserve"> kar umownych pozostaje niezależny od wysokości poniesionej przez </w:t>
      </w:r>
      <w:r w:rsidR="00442AFC" w:rsidRPr="00FA415A">
        <w:rPr>
          <w:rFonts w:ascii="Times New Roman" w:eastAsia="Times New Roman" w:hAnsi="Times New Roman" w:cs="Times New Roman"/>
          <w:b/>
          <w:lang w:eastAsia="pl-PL"/>
        </w:rPr>
        <w:t>ZAMAWIAJĄCEGO</w:t>
      </w:r>
      <w:r w:rsidR="00442AFC" w:rsidRPr="00FA415A">
        <w:rPr>
          <w:rFonts w:ascii="Times New Roman" w:eastAsia="Times New Roman" w:hAnsi="Times New Roman" w:cs="Times New Roman"/>
          <w:lang w:eastAsia="pl-PL"/>
        </w:rPr>
        <w:t xml:space="preserve"> szkody, jak i niezależny od zaistnienia szkody w tym ewentualnego braku szkody.</w:t>
      </w:r>
    </w:p>
    <w:p w:rsidR="00CD3B0A" w:rsidRDefault="00CD3B0A"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lastRenderedPageBreak/>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6136F5">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5CC" w:rsidRDefault="005B35CC">
      <w:pPr>
        <w:spacing w:after="0" w:line="240" w:lineRule="auto"/>
      </w:pPr>
      <w:r>
        <w:separator/>
      </w:r>
    </w:p>
  </w:endnote>
  <w:endnote w:type="continuationSeparator" w:id="0">
    <w:p w:rsidR="005B35CC" w:rsidRDefault="005B3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CF1" w:rsidRPr="00E56A40" w:rsidRDefault="00281CF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B04DC">
      <w:rPr>
        <w:noProof/>
        <w:sz w:val="18"/>
      </w:rPr>
      <w:t>32</w:t>
    </w:r>
    <w:r w:rsidRPr="00E56A40">
      <w:rPr>
        <w:sz w:val="18"/>
      </w:rPr>
      <w:fldChar w:fldCharType="end"/>
    </w:r>
  </w:p>
  <w:p w:rsidR="00281CF1" w:rsidRDefault="00281CF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5CC" w:rsidRDefault="005B35CC">
      <w:pPr>
        <w:spacing w:after="0" w:line="240" w:lineRule="auto"/>
      </w:pPr>
      <w:r>
        <w:separator/>
      </w:r>
    </w:p>
  </w:footnote>
  <w:footnote w:type="continuationSeparator" w:id="0">
    <w:p w:rsidR="005B35CC" w:rsidRDefault="005B35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CF1" w:rsidRPr="00E3708F" w:rsidRDefault="00281CF1"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281CF1" w:rsidRPr="00E3708F" w:rsidRDefault="00281CF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5216/SK/19/SW</w:t>
    </w:r>
  </w:p>
  <w:p w:rsidR="00281CF1" w:rsidRPr="00E40699" w:rsidRDefault="00281C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4B70ADA"/>
    <w:multiLevelType w:val="hybridMultilevel"/>
    <w:tmpl w:val="2106287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A944C94"/>
    <w:multiLevelType w:val="hybridMultilevel"/>
    <w:tmpl w:val="FB2EC83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6A12414"/>
    <w:multiLevelType w:val="hybridMultilevel"/>
    <w:tmpl w:val="7D3AC0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D5576DD"/>
    <w:multiLevelType w:val="hybridMultilevel"/>
    <w:tmpl w:val="87DC66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A456013"/>
    <w:multiLevelType w:val="hybridMultilevel"/>
    <w:tmpl w:val="EAAEC2E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25F1BBC"/>
    <w:multiLevelType w:val="hybridMultilevel"/>
    <w:tmpl w:val="5712D54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C2C6A5F"/>
    <w:multiLevelType w:val="hybridMultilevel"/>
    <w:tmpl w:val="E36E99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5"/>
  </w:num>
  <w:num w:numId="2">
    <w:abstractNumId w:val="0"/>
  </w:num>
  <w:num w:numId="3">
    <w:abstractNumId w:val="12"/>
  </w:num>
  <w:num w:numId="4">
    <w:abstractNumId w:val="2"/>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9"/>
  </w:num>
  <w:num w:numId="8">
    <w:abstractNumId w:val="16"/>
  </w:num>
  <w:num w:numId="9">
    <w:abstractNumId w:val="7"/>
  </w:num>
  <w:num w:numId="10">
    <w:abstractNumId w:val="32"/>
  </w:num>
  <w:num w:numId="11">
    <w:abstractNumId w:val="21"/>
  </w:num>
  <w:num w:numId="12">
    <w:abstractNumId w:val="31"/>
  </w:num>
  <w:num w:numId="13">
    <w:abstractNumId w:val="5"/>
  </w:num>
  <w:num w:numId="14">
    <w:abstractNumId w:val="26"/>
  </w:num>
  <w:num w:numId="15">
    <w:abstractNumId w:val="11"/>
  </w:num>
  <w:num w:numId="16">
    <w:abstractNumId w:val="8"/>
  </w:num>
  <w:num w:numId="17">
    <w:abstractNumId w:val="22"/>
  </w:num>
  <w:num w:numId="18">
    <w:abstractNumId w:val="4"/>
  </w:num>
  <w:num w:numId="19">
    <w:abstractNumId w:val="17"/>
  </w:num>
  <w:num w:numId="20">
    <w:abstractNumId w:val="36"/>
  </w:num>
  <w:num w:numId="21">
    <w:abstractNumId w:val="29"/>
  </w:num>
  <w:num w:numId="22">
    <w:abstractNumId w:val="14"/>
  </w:num>
  <w:num w:numId="23">
    <w:abstractNumId w:val="9"/>
  </w:num>
  <w:num w:numId="24">
    <w:abstractNumId w:val="20"/>
  </w:num>
  <w:num w:numId="25">
    <w:abstractNumId w:val="23"/>
  </w:num>
  <w:num w:numId="26">
    <w:abstractNumId w:val="6"/>
  </w:num>
  <w:num w:numId="27">
    <w:abstractNumId w:val="27"/>
  </w:num>
  <w:num w:numId="28">
    <w:abstractNumId w:val="13"/>
  </w:num>
  <w:num w:numId="29">
    <w:abstractNumId w:val="18"/>
  </w:num>
  <w:num w:numId="30">
    <w:abstractNumId w:val="34"/>
  </w:num>
  <w:num w:numId="31">
    <w:abstractNumId w:val="37"/>
  </w:num>
  <w:num w:numId="32">
    <w:abstractNumId w:val="24"/>
  </w:num>
  <w:num w:numId="33">
    <w:abstractNumId w:val="3"/>
  </w:num>
  <w:num w:numId="34">
    <w:abstractNumId w:val="10"/>
  </w:num>
  <w:num w:numId="35">
    <w:abstractNumId w:val="30"/>
  </w:num>
  <w:num w:numId="36">
    <w:abstractNumId w:val="28"/>
  </w:num>
  <w:num w:numId="3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5790"/>
    <w:rsid w:val="000261BF"/>
    <w:rsid w:val="00026643"/>
    <w:rsid w:val="00026831"/>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5D7F"/>
    <w:rsid w:val="00046061"/>
    <w:rsid w:val="000460AC"/>
    <w:rsid w:val="000466F3"/>
    <w:rsid w:val="00046CAD"/>
    <w:rsid w:val="0004712A"/>
    <w:rsid w:val="000473A2"/>
    <w:rsid w:val="00050820"/>
    <w:rsid w:val="0005082E"/>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5C2"/>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93A"/>
    <w:rsid w:val="000B5EA3"/>
    <w:rsid w:val="000B600E"/>
    <w:rsid w:val="000B6518"/>
    <w:rsid w:val="000B6835"/>
    <w:rsid w:val="000B69AE"/>
    <w:rsid w:val="000B6E48"/>
    <w:rsid w:val="000C0864"/>
    <w:rsid w:val="000C0D3F"/>
    <w:rsid w:val="000C0DCD"/>
    <w:rsid w:val="000C0DF9"/>
    <w:rsid w:val="000C1610"/>
    <w:rsid w:val="000C19F1"/>
    <w:rsid w:val="000C2719"/>
    <w:rsid w:val="000C37F1"/>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3CC"/>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0B7A"/>
    <w:rsid w:val="00111065"/>
    <w:rsid w:val="001114C0"/>
    <w:rsid w:val="001114FF"/>
    <w:rsid w:val="00111732"/>
    <w:rsid w:val="001119C1"/>
    <w:rsid w:val="00112393"/>
    <w:rsid w:val="00113571"/>
    <w:rsid w:val="001135D5"/>
    <w:rsid w:val="00113906"/>
    <w:rsid w:val="00115763"/>
    <w:rsid w:val="0011578A"/>
    <w:rsid w:val="00115A55"/>
    <w:rsid w:val="00115A7D"/>
    <w:rsid w:val="00116069"/>
    <w:rsid w:val="00116810"/>
    <w:rsid w:val="0011697D"/>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F93"/>
    <w:rsid w:val="00131377"/>
    <w:rsid w:val="00131531"/>
    <w:rsid w:val="001330E9"/>
    <w:rsid w:val="001347C1"/>
    <w:rsid w:val="0013526F"/>
    <w:rsid w:val="00136843"/>
    <w:rsid w:val="00136C45"/>
    <w:rsid w:val="00137BF4"/>
    <w:rsid w:val="001404D9"/>
    <w:rsid w:val="00140833"/>
    <w:rsid w:val="00141E8D"/>
    <w:rsid w:val="0014291C"/>
    <w:rsid w:val="00143A3C"/>
    <w:rsid w:val="00145941"/>
    <w:rsid w:val="00145CCD"/>
    <w:rsid w:val="00146547"/>
    <w:rsid w:val="00146B7E"/>
    <w:rsid w:val="00147E59"/>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9C3"/>
    <w:rsid w:val="00160DAF"/>
    <w:rsid w:val="00160E3A"/>
    <w:rsid w:val="0016168C"/>
    <w:rsid w:val="001617C5"/>
    <w:rsid w:val="00162B28"/>
    <w:rsid w:val="001647A0"/>
    <w:rsid w:val="00164899"/>
    <w:rsid w:val="00164D6C"/>
    <w:rsid w:val="00165342"/>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87E05"/>
    <w:rsid w:val="00190232"/>
    <w:rsid w:val="00190456"/>
    <w:rsid w:val="00191769"/>
    <w:rsid w:val="0019361E"/>
    <w:rsid w:val="001937EC"/>
    <w:rsid w:val="001940FD"/>
    <w:rsid w:val="001943BB"/>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3E89"/>
    <w:rsid w:val="001B4087"/>
    <w:rsid w:val="001B4669"/>
    <w:rsid w:val="001B632F"/>
    <w:rsid w:val="001B6D4D"/>
    <w:rsid w:val="001C0B0B"/>
    <w:rsid w:val="001C23D7"/>
    <w:rsid w:val="001C3258"/>
    <w:rsid w:val="001C3CF5"/>
    <w:rsid w:val="001C51CA"/>
    <w:rsid w:val="001C5756"/>
    <w:rsid w:val="001C57C6"/>
    <w:rsid w:val="001C7820"/>
    <w:rsid w:val="001C7874"/>
    <w:rsid w:val="001D00D3"/>
    <w:rsid w:val="001D0709"/>
    <w:rsid w:val="001D1152"/>
    <w:rsid w:val="001D16FF"/>
    <w:rsid w:val="001D2C20"/>
    <w:rsid w:val="001D2FE2"/>
    <w:rsid w:val="001D3A91"/>
    <w:rsid w:val="001D4343"/>
    <w:rsid w:val="001D440A"/>
    <w:rsid w:val="001D4479"/>
    <w:rsid w:val="001D481A"/>
    <w:rsid w:val="001D4F8B"/>
    <w:rsid w:val="001D638F"/>
    <w:rsid w:val="001D6CBF"/>
    <w:rsid w:val="001D6E25"/>
    <w:rsid w:val="001D7AE2"/>
    <w:rsid w:val="001D7E71"/>
    <w:rsid w:val="001E06D8"/>
    <w:rsid w:val="001E08D8"/>
    <w:rsid w:val="001E177F"/>
    <w:rsid w:val="001E1E34"/>
    <w:rsid w:val="001E2BD2"/>
    <w:rsid w:val="001E312B"/>
    <w:rsid w:val="001E4C33"/>
    <w:rsid w:val="001E5806"/>
    <w:rsid w:val="001E584F"/>
    <w:rsid w:val="001E6911"/>
    <w:rsid w:val="001E784E"/>
    <w:rsid w:val="001E7A0E"/>
    <w:rsid w:val="001F1D85"/>
    <w:rsid w:val="001F2424"/>
    <w:rsid w:val="001F2B23"/>
    <w:rsid w:val="001F3A50"/>
    <w:rsid w:val="001F3E6A"/>
    <w:rsid w:val="001F4251"/>
    <w:rsid w:val="001F523D"/>
    <w:rsid w:val="001F55A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5691"/>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54A"/>
    <w:rsid w:val="00234C44"/>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080"/>
    <w:rsid w:val="00250867"/>
    <w:rsid w:val="0025087F"/>
    <w:rsid w:val="00251304"/>
    <w:rsid w:val="00251361"/>
    <w:rsid w:val="002521A3"/>
    <w:rsid w:val="00253EC5"/>
    <w:rsid w:val="00253F70"/>
    <w:rsid w:val="00254AB0"/>
    <w:rsid w:val="00254C49"/>
    <w:rsid w:val="00255716"/>
    <w:rsid w:val="00255F34"/>
    <w:rsid w:val="002562DD"/>
    <w:rsid w:val="00256518"/>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1CF1"/>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1F96"/>
    <w:rsid w:val="002A35E4"/>
    <w:rsid w:val="002A3934"/>
    <w:rsid w:val="002A41CC"/>
    <w:rsid w:val="002A4718"/>
    <w:rsid w:val="002A63EB"/>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850"/>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858"/>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1CF8"/>
    <w:rsid w:val="00322DEB"/>
    <w:rsid w:val="00322E2E"/>
    <w:rsid w:val="00322E38"/>
    <w:rsid w:val="00322ED2"/>
    <w:rsid w:val="0032339D"/>
    <w:rsid w:val="00324146"/>
    <w:rsid w:val="00324428"/>
    <w:rsid w:val="00327411"/>
    <w:rsid w:val="00327CBB"/>
    <w:rsid w:val="003311FF"/>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67"/>
    <w:rsid w:val="0035041E"/>
    <w:rsid w:val="0035076D"/>
    <w:rsid w:val="00350BE5"/>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106"/>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3D3"/>
    <w:rsid w:val="00371A81"/>
    <w:rsid w:val="00372836"/>
    <w:rsid w:val="003743B2"/>
    <w:rsid w:val="00374CDE"/>
    <w:rsid w:val="00374EC7"/>
    <w:rsid w:val="00374FDE"/>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38ED"/>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0798C"/>
    <w:rsid w:val="004108BB"/>
    <w:rsid w:val="00410AD6"/>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522"/>
    <w:rsid w:val="00435125"/>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9796A"/>
    <w:rsid w:val="004A03A6"/>
    <w:rsid w:val="004A1CD8"/>
    <w:rsid w:val="004A3B4C"/>
    <w:rsid w:val="004A442D"/>
    <w:rsid w:val="004A542D"/>
    <w:rsid w:val="004A7B52"/>
    <w:rsid w:val="004B04DC"/>
    <w:rsid w:val="004B0771"/>
    <w:rsid w:val="004B1211"/>
    <w:rsid w:val="004B284F"/>
    <w:rsid w:val="004B3FCA"/>
    <w:rsid w:val="004B4B01"/>
    <w:rsid w:val="004B5275"/>
    <w:rsid w:val="004B56E2"/>
    <w:rsid w:val="004B58AF"/>
    <w:rsid w:val="004B665B"/>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636"/>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399"/>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47A"/>
    <w:rsid w:val="00575A19"/>
    <w:rsid w:val="00577C94"/>
    <w:rsid w:val="00580372"/>
    <w:rsid w:val="00581407"/>
    <w:rsid w:val="0058170C"/>
    <w:rsid w:val="00581F97"/>
    <w:rsid w:val="00582A21"/>
    <w:rsid w:val="00582CD6"/>
    <w:rsid w:val="005848DD"/>
    <w:rsid w:val="0058617F"/>
    <w:rsid w:val="00586251"/>
    <w:rsid w:val="00586584"/>
    <w:rsid w:val="005865ED"/>
    <w:rsid w:val="005911D7"/>
    <w:rsid w:val="005915E7"/>
    <w:rsid w:val="00591604"/>
    <w:rsid w:val="00592710"/>
    <w:rsid w:val="00592FFC"/>
    <w:rsid w:val="00593722"/>
    <w:rsid w:val="00593D3E"/>
    <w:rsid w:val="00594978"/>
    <w:rsid w:val="005949D5"/>
    <w:rsid w:val="00594C8D"/>
    <w:rsid w:val="00595233"/>
    <w:rsid w:val="005965BA"/>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35CC"/>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1C60"/>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69C0"/>
    <w:rsid w:val="005F734A"/>
    <w:rsid w:val="005F788B"/>
    <w:rsid w:val="00600264"/>
    <w:rsid w:val="00601728"/>
    <w:rsid w:val="00601927"/>
    <w:rsid w:val="00601A3A"/>
    <w:rsid w:val="00601E7F"/>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6F5"/>
    <w:rsid w:val="006137CA"/>
    <w:rsid w:val="00614D4F"/>
    <w:rsid w:val="00616142"/>
    <w:rsid w:val="006166CC"/>
    <w:rsid w:val="00616BFE"/>
    <w:rsid w:val="00616C8E"/>
    <w:rsid w:val="00617A1C"/>
    <w:rsid w:val="00621F7D"/>
    <w:rsid w:val="00622AE6"/>
    <w:rsid w:val="00623991"/>
    <w:rsid w:val="00624425"/>
    <w:rsid w:val="00625011"/>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4FB0"/>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499"/>
    <w:rsid w:val="0067189C"/>
    <w:rsid w:val="006718DC"/>
    <w:rsid w:val="00671E02"/>
    <w:rsid w:val="00672013"/>
    <w:rsid w:val="0067427B"/>
    <w:rsid w:val="00674343"/>
    <w:rsid w:val="00674420"/>
    <w:rsid w:val="00674706"/>
    <w:rsid w:val="00676019"/>
    <w:rsid w:val="006761CB"/>
    <w:rsid w:val="006761F4"/>
    <w:rsid w:val="0067621B"/>
    <w:rsid w:val="00676DE9"/>
    <w:rsid w:val="006778B7"/>
    <w:rsid w:val="00677B64"/>
    <w:rsid w:val="006801EE"/>
    <w:rsid w:val="006804BB"/>
    <w:rsid w:val="00681C7C"/>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2E"/>
    <w:rsid w:val="0069595B"/>
    <w:rsid w:val="006A0053"/>
    <w:rsid w:val="006A03DF"/>
    <w:rsid w:val="006A07F4"/>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1E0"/>
    <w:rsid w:val="006D33B5"/>
    <w:rsid w:val="006D4B4D"/>
    <w:rsid w:val="006D5E8C"/>
    <w:rsid w:val="006D61F9"/>
    <w:rsid w:val="006D6843"/>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404"/>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1F76"/>
    <w:rsid w:val="00732B10"/>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2F8C"/>
    <w:rsid w:val="0074436A"/>
    <w:rsid w:val="007446DC"/>
    <w:rsid w:val="00745169"/>
    <w:rsid w:val="007453AD"/>
    <w:rsid w:val="007455ED"/>
    <w:rsid w:val="007456BF"/>
    <w:rsid w:val="0074701D"/>
    <w:rsid w:val="00747B87"/>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45"/>
    <w:rsid w:val="00771F51"/>
    <w:rsid w:val="0077238D"/>
    <w:rsid w:val="00772BDD"/>
    <w:rsid w:val="00772EAF"/>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5F35"/>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074"/>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EA2"/>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C7E8C"/>
    <w:rsid w:val="007D0C20"/>
    <w:rsid w:val="007D1DC2"/>
    <w:rsid w:val="007D1E9D"/>
    <w:rsid w:val="007D220B"/>
    <w:rsid w:val="007D30E7"/>
    <w:rsid w:val="007D449C"/>
    <w:rsid w:val="007D4A5C"/>
    <w:rsid w:val="007D57AC"/>
    <w:rsid w:val="007D681C"/>
    <w:rsid w:val="007D7207"/>
    <w:rsid w:val="007D723E"/>
    <w:rsid w:val="007D74EF"/>
    <w:rsid w:val="007D7580"/>
    <w:rsid w:val="007E03A5"/>
    <w:rsid w:val="007E0C18"/>
    <w:rsid w:val="007E1F86"/>
    <w:rsid w:val="007E2CD2"/>
    <w:rsid w:val="007E3004"/>
    <w:rsid w:val="007E33D1"/>
    <w:rsid w:val="007E3482"/>
    <w:rsid w:val="007E3A0E"/>
    <w:rsid w:val="007E3D39"/>
    <w:rsid w:val="007E3E57"/>
    <w:rsid w:val="007E4BDA"/>
    <w:rsid w:val="007E5D3E"/>
    <w:rsid w:val="007E6379"/>
    <w:rsid w:val="007E64CA"/>
    <w:rsid w:val="007E776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6BEF"/>
    <w:rsid w:val="008276F5"/>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A6F"/>
    <w:rsid w:val="00860649"/>
    <w:rsid w:val="0086220C"/>
    <w:rsid w:val="00862A47"/>
    <w:rsid w:val="008648DE"/>
    <w:rsid w:val="00864CE4"/>
    <w:rsid w:val="0086595B"/>
    <w:rsid w:val="00865B1B"/>
    <w:rsid w:val="00866331"/>
    <w:rsid w:val="00866503"/>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19A9"/>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027"/>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810"/>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DD6"/>
    <w:rsid w:val="00945F06"/>
    <w:rsid w:val="00946C62"/>
    <w:rsid w:val="00947689"/>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0885"/>
    <w:rsid w:val="00973A1B"/>
    <w:rsid w:val="00974E1B"/>
    <w:rsid w:val="009759F0"/>
    <w:rsid w:val="00976335"/>
    <w:rsid w:val="009772B1"/>
    <w:rsid w:val="00977678"/>
    <w:rsid w:val="0098062C"/>
    <w:rsid w:val="009807DA"/>
    <w:rsid w:val="00980B04"/>
    <w:rsid w:val="00980B82"/>
    <w:rsid w:val="00980F6D"/>
    <w:rsid w:val="00982719"/>
    <w:rsid w:val="00983115"/>
    <w:rsid w:val="00983547"/>
    <w:rsid w:val="00984021"/>
    <w:rsid w:val="00984779"/>
    <w:rsid w:val="009850CB"/>
    <w:rsid w:val="0098538D"/>
    <w:rsid w:val="009856CA"/>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45B4"/>
    <w:rsid w:val="009A484B"/>
    <w:rsid w:val="009A4AFB"/>
    <w:rsid w:val="009A4D58"/>
    <w:rsid w:val="009A554F"/>
    <w:rsid w:val="009A63B7"/>
    <w:rsid w:val="009A74B8"/>
    <w:rsid w:val="009A76A3"/>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0524"/>
    <w:rsid w:val="009C2CBC"/>
    <w:rsid w:val="009C3134"/>
    <w:rsid w:val="009C31A2"/>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2BB"/>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0F95"/>
    <w:rsid w:val="00A31C16"/>
    <w:rsid w:val="00A31F0D"/>
    <w:rsid w:val="00A32444"/>
    <w:rsid w:val="00A3253E"/>
    <w:rsid w:val="00A326F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2D4"/>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4D2"/>
    <w:rsid w:val="00A54F06"/>
    <w:rsid w:val="00A5594A"/>
    <w:rsid w:val="00A5596E"/>
    <w:rsid w:val="00A55EED"/>
    <w:rsid w:val="00A560D4"/>
    <w:rsid w:val="00A56C6E"/>
    <w:rsid w:val="00A571FE"/>
    <w:rsid w:val="00A61861"/>
    <w:rsid w:val="00A62384"/>
    <w:rsid w:val="00A62852"/>
    <w:rsid w:val="00A62E0E"/>
    <w:rsid w:val="00A633CA"/>
    <w:rsid w:val="00A636DA"/>
    <w:rsid w:val="00A63A2C"/>
    <w:rsid w:val="00A63D01"/>
    <w:rsid w:val="00A64205"/>
    <w:rsid w:val="00A65AA5"/>
    <w:rsid w:val="00A65B8F"/>
    <w:rsid w:val="00A65C8C"/>
    <w:rsid w:val="00A66646"/>
    <w:rsid w:val="00A6697A"/>
    <w:rsid w:val="00A66F26"/>
    <w:rsid w:val="00A67DC2"/>
    <w:rsid w:val="00A7098C"/>
    <w:rsid w:val="00A716E5"/>
    <w:rsid w:val="00A71AFF"/>
    <w:rsid w:val="00A72304"/>
    <w:rsid w:val="00A72868"/>
    <w:rsid w:val="00A72A38"/>
    <w:rsid w:val="00A72EDA"/>
    <w:rsid w:val="00A739AA"/>
    <w:rsid w:val="00A742EB"/>
    <w:rsid w:val="00A746E6"/>
    <w:rsid w:val="00A75812"/>
    <w:rsid w:val="00A75F01"/>
    <w:rsid w:val="00A76843"/>
    <w:rsid w:val="00A77C71"/>
    <w:rsid w:val="00A77E53"/>
    <w:rsid w:val="00A802DA"/>
    <w:rsid w:val="00A804A5"/>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6E9"/>
    <w:rsid w:val="00A865B2"/>
    <w:rsid w:val="00A87074"/>
    <w:rsid w:val="00A90F37"/>
    <w:rsid w:val="00A910FF"/>
    <w:rsid w:val="00A913EE"/>
    <w:rsid w:val="00A92EDF"/>
    <w:rsid w:val="00A93D33"/>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5D55"/>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08C"/>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4C"/>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10E5"/>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023"/>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5FE"/>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6FC"/>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81F"/>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6976"/>
    <w:rsid w:val="00BE7A60"/>
    <w:rsid w:val="00BF02BB"/>
    <w:rsid w:val="00BF0DA2"/>
    <w:rsid w:val="00BF1103"/>
    <w:rsid w:val="00BF2A86"/>
    <w:rsid w:val="00BF31E7"/>
    <w:rsid w:val="00BF387C"/>
    <w:rsid w:val="00BF41B4"/>
    <w:rsid w:val="00BF41EE"/>
    <w:rsid w:val="00BF48DD"/>
    <w:rsid w:val="00BF4C42"/>
    <w:rsid w:val="00BF5171"/>
    <w:rsid w:val="00BF53CC"/>
    <w:rsid w:val="00BF5CBD"/>
    <w:rsid w:val="00BF5CC6"/>
    <w:rsid w:val="00BF5CE4"/>
    <w:rsid w:val="00BF60A6"/>
    <w:rsid w:val="00BF62B3"/>
    <w:rsid w:val="00C00008"/>
    <w:rsid w:val="00C0041C"/>
    <w:rsid w:val="00C0095B"/>
    <w:rsid w:val="00C00D94"/>
    <w:rsid w:val="00C01069"/>
    <w:rsid w:val="00C018CC"/>
    <w:rsid w:val="00C03265"/>
    <w:rsid w:val="00C0376A"/>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365E"/>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67BD1"/>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06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371A"/>
    <w:rsid w:val="00CC44C1"/>
    <w:rsid w:val="00CC486E"/>
    <w:rsid w:val="00CC4ED1"/>
    <w:rsid w:val="00CC65A2"/>
    <w:rsid w:val="00CD091C"/>
    <w:rsid w:val="00CD0ED9"/>
    <w:rsid w:val="00CD182B"/>
    <w:rsid w:val="00CD2A06"/>
    <w:rsid w:val="00CD2E2F"/>
    <w:rsid w:val="00CD373D"/>
    <w:rsid w:val="00CD3B0A"/>
    <w:rsid w:val="00CD3DEC"/>
    <w:rsid w:val="00CD4A3E"/>
    <w:rsid w:val="00CD5E4A"/>
    <w:rsid w:val="00CD5FD6"/>
    <w:rsid w:val="00CD6744"/>
    <w:rsid w:val="00CD6D89"/>
    <w:rsid w:val="00CD6D9D"/>
    <w:rsid w:val="00CD6F4B"/>
    <w:rsid w:val="00CD7707"/>
    <w:rsid w:val="00CE08F8"/>
    <w:rsid w:val="00CE0B67"/>
    <w:rsid w:val="00CE0D92"/>
    <w:rsid w:val="00CE2132"/>
    <w:rsid w:val="00CE2465"/>
    <w:rsid w:val="00CE2648"/>
    <w:rsid w:val="00CE2946"/>
    <w:rsid w:val="00CE2D05"/>
    <w:rsid w:val="00CE4122"/>
    <w:rsid w:val="00CE42E8"/>
    <w:rsid w:val="00CE470F"/>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C7"/>
    <w:rsid w:val="00D073DC"/>
    <w:rsid w:val="00D11522"/>
    <w:rsid w:val="00D115E5"/>
    <w:rsid w:val="00D12445"/>
    <w:rsid w:val="00D1273A"/>
    <w:rsid w:val="00D12933"/>
    <w:rsid w:val="00D12FFE"/>
    <w:rsid w:val="00D14479"/>
    <w:rsid w:val="00D149E8"/>
    <w:rsid w:val="00D15862"/>
    <w:rsid w:val="00D15BC2"/>
    <w:rsid w:val="00D16E10"/>
    <w:rsid w:val="00D17283"/>
    <w:rsid w:val="00D177AB"/>
    <w:rsid w:val="00D17906"/>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0D9"/>
    <w:rsid w:val="00D34634"/>
    <w:rsid w:val="00D34E0F"/>
    <w:rsid w:val="00D351B7"/>
    <w:rsid w:val="00D354EF"/>
    <w:rsid w:val="00D35E24"/>
    <w:rsid w:val="00D3792E"/>
    <w:rsid w:val="00D40BEA"/>
    <w:rsid w:val="00D422F3"/>
    <w:rsid w:val="00D42398"/>
    <w:rsid w:val="00D42929"/>
    <w:rsid w:val="00D42FF7"/>
    <w:rsid w:val="00D43762"/>
    <w:rsid w:val="00D43F8B"/>
    <w:rsid w:val="00D4514B"/>
    <w:rsid w:val="00D4549A"/>
    <w:rsid w:val="00D469FA"/>
    <w:rsid w:val="00D475AA"/>
    <w:rsid w:val="00D47652"/>
    <w:rsid w:val="00D504B9"/>
    <w:rsid w:val="00D515DC"/>
    <w:rsid w:val="00D5171E"/>
    <w:rsid w:val="00D5184C"/>
    <w:rsid w:val="00D53106"/>
    <w:rsid w:val="00D535B1"/>
    <w:rsid w:val="00D53DCB"/>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2A15"/>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6CB3"/>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0A78"/>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11E1"/>
    <w:rsid w:val="00E720B9"/>
    <w:rsid w:val="00E72714"/>
    <w:rsid w:val="00E733C7"/>
    <w:rsid w:val="00E73412"/>
    <w:rsid w:val="00E73C16"/>
    <w:rsid w:val="00E74CD9"/>
    <w:rsid w:val="00E750D8"/>
    <w:rsid w:val="00E752B8"/>
    <w:rsid w:val="00E76569"/>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919"/>
    <w:rsid w:val="00E94C0D"/>
    <w:rsid w:val="00E954AF"/>
    <w:rsid w:val="00E9551D"/>
    <w:rsid w:val="00E95CB2"/>
    <w:rsid w:val="00E96EE7"/>
    <w:rsid w:val="00E96FD1"/>
    <w:rsid w:val="00E97585"/>
    <w:rsid w:val="00E9768C"/>
    <w:rsid w:val="00E97E35"/>
    <w:rsid w:val="00EA021E"/>
    <w:rsid w:val="00EA05CF"/>
    <w:rsid w:val="00EA12D0"/>
    <w:rsid w:val="00EA161D"/>
    <w:rsid w:val="00EA19BA"/>
    <w:rsid w:val="00EA207D"/>
    <w:rsid w:val="00EA2576"/>
    <w:rsid w:val="00EA5D31"/>
    <w:rsid w:val="00EA652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B7F9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2BB4"/>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05A"/>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513"/>
    <w:rsid w:val="00F426E6"/>
    <w:rsid w:val="00F434A3"/>
    <w:rsid w:val="00F45039"/>
    <w:rsid w:val="00F45164"/>
    <w:rsid w:val="00F45BAC"/>
    <w:rsid w:val="00F460F3"/>
    <w:rsid w:val="00F47283"/>
    <w:rsid w:val="00F4731F"/>
    <w:rsid w:val="00F47AFD"/>
    <w:rsid w:val="00F5014A"/>
    <w:rsid w:val="00F51936"/>
    <w:rsid w:val="00F51A7C"/>
    <w:rsid w:val="00F52216"/>
    <w:rsid w:val="00F522D9"/>
    <w:rsid w:val="00F5282D"/>
    <w:rsid w:val="00F52A20"/>
    <w:rsid w:val="00F534E8"/>
    <w:rsid w:val="00F53C45"/>
    <w:rsid w:val="00F53D28"/>
    <w:rsid w:val="00F54C17"/>
    <w:rsid w:val="00F54E19"/>
    <w:rsid w:val="00F54F87"/>
    <w:rsid w:val="00F5651A"/>
    <w:rsid w:val="00F569DC"/>
    <w:rsid w:val="00F56BDE"/>
    <w:rsid w:val="00F6297B"/>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412A"/>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96D"/>
    <w:rsid w:val="00FE2864"/>
    <w:rsid w:val="00FE3118"/>
    <w:rsid w:val="00FE318C"/>
    <w:rsid w:val="00FE333B"/>
    <w:rsid w:val="00FE3452"/>
    <w:rsid w:val="00FE3B05"/>
    <w:rsid w:val="00FE4817"/>
    <w:rsid w:val="00FE4CE2"/>
    <w:rsid w:val="00FE5013"/>
    <w:rsid w:val="00FE544F"/>
    <w:rsid w:val="00FE6430"/>
    <w:rsid w:val="00FF08BC"/>
    <w:rsid w:val="00FF08C7"/>
    <w:rsid w:val="00FF0CE7"/>
    <w:rsid w:val="00FF139D"/>
    <w:rsid w:val="00FF17CB"/>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6B63C-0EB5-4574-8C8B-8246790CA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37</Pages>
  <Words>12472</Words>
  <Characters>74833</Characters>
  <Application>Microsoft Office Word</Application>
  <DocSecurity>0</DocSecurity>
  <Lines>623</Lines>
  <Paragraphs>174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41</cp:revision>
  <cp:lastPrinted>2019-07-10T11:41:00Z</cp:lastPrinted>
  <dcterms:created xsi:type="dcterms:W3CDTF">2019-08-12T13:24:00Z</dcterms:created>
  <dcterms:modified xsi:type="dcterms:W3CDTF">2019-08-21T07:08:00Z</dcterms:modified>
</cp:coreProperties>
</file>