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730E2B">
        <w:rPr>
          <w:b/>
          <w:sz w:val="22"/>
          <w:szCs w:val="22"/>
        </w:rPr>
        <w:t>7</w:t>
      </w:r>
      <w:r w:rsidRPr="00AE3F9C">
        <w:rPr>
          <w:b/>
          <w:sz w:val="22"/>
          <w:szCs w:val="22"/>
        </w:rPr>
        <w:t>/</w:t>
      </w:r>
      <w:r w:rsidR="004146BF">
        <w:rPr>
          <w:b/>
          <w:sz w:val="22"/>
          <w:szCs w:val="22"/>
        </w:rPr>
        <w:t>1</w:t>
      </w:r>
      <w:r w:rsidR="00730E2B">
        <w:rPr>
          <w:b/>
          <w:sz w:val="22"/>
          <w:szCs w:val="22"/>
        </w:rPr>
        <w:t>0</w:t>
      </w:r>
      <w:r w:rsidRPr="00AE3F9C">
        <w:rPr>
          <w:b/>
          <w:sz w:val="22"/>
          <w:szCs w:val="22"/>
        </w:rPr>
        <w:t>/0</w:t>
      </w:r>
      <w:r w:rsidR="004146BF">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E336AD" w:rsidP="00AE3F9C">
      <w:pPr>
        <w:spacing w:before="100" w:after="100" w:line="360" w:lineRule="auto"/>
        <w:jc w:val="center"/>
        <w:rPr>
          <w:b/>
          <w:sz w:val="28"/>
          <w:szCs w:val="28"/>
        </w:rPr>
      </w:pPr>
      <w:r>
        <w:rPr>
          <w:b/>
          <w:bCs/>
          <w:sz w:val="28"/>
          <w:szCs w:val="28"/>
        </w:rPr>
        <w:t>O</w:t>
      </w:r>
      <w:r w:rsidRPr="00E336AD">
        <w:rPr>
          <w:b/>
          <w:bCs/>
          <w:sz w:val="28"/>
          <w:szCs w:val="28"/>
        </w:rPr>
        <w:t>pracowanie, wykonanie oraz badanie konstrukcji stojak</w:t>
      </w:r>
      <w:r w:rsidR="000F70C9">
        <w:rPr>
          <w:b/>
          <w:bCs/>
          <w:sz w:val="28"/>
          <w:szCs w:val="28"/>
        </w:rPr>
        <w:t>ów</w:t>
      </w:r>
      <w:r w:rsidRPr="00E336AD">
        <w:rPr>
          <w:b/>
          <w:bCs/>
          <w:sz w:val="28"/>
          <w:szCs w:val="28"/>
        </w:rPr>
        <w:t xml:space="preserve"> z</w:t>
      </w:r>
      <w:r>
        <w:rPr>
          <w:b/>
          <w:bCs/>
          <w:sz w:val="28"/>
          <w:szCs w:val="28"/>
        </w:rPr>
        <w:t> </w:t>
      </w:r>
      <w:r w:rsidRPr="00E336AD">
        <w:rPr>
          <w:b/>
          <w:bCs/>
          <w:sz w:val="28"/>
          <w:szCs w:val="28"/>
        </w:rPr>
        <w:t>materiałów kompozytowych</w:t>
      </w:r>
      <w:r w:rsidR="00FB6287" w:rsidRPr="00FB6287">
        <w:rPr>
          <w:b/>
          <w:sz w:val="28"/>
          <w:szCs w:val="28"/>
        </w:rPr>
        <w:t>.</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Pr="00557794" w:rsidRDefault="007A0648" w:rsidP="00557794">
      <w:pPr>
        <w:pStyle w:val="Spistreci2"/>
        <w:rPr>
          <w:rFonts w:eastAsiaTheme="minorEastAsia"/>
        </w:rPr>
      </w:pPr>
      <w:r w:rsidRPr="00557794">
        <w:rPr>
          <w:sz w:val="20"/>
          <w:szCs w:val="20"/>
        </w:rPr>
        <w:lastRenderedPageBreak/>
        <w:fldChar w:fldCharType="begin"/>
      </w:r>
      <w:r w:rsidR="004D73F5" w:rsidRPr="00557794">
        <w:instrText xml:space="preserve"> TOC \o "1-2" \h \z \u </w:instrText>
      </w:r>
      <w:r w:rsidRPr="00557794">
        <w:rPr>
          <w:sz w:val="20"/>
          <w:szCs w:val="20"/>
        </w:rPr>
        <w:fldChar w:fldCharType="separate"/>
      </w:r>
    </w:p>
    <w:sdt>
      <w:sdtPr>
        <w:rPr>
          <w:noProof/>
        </w:rPr>
        <w:id w:val="-1016377328"/>
        <w:docPartObj>
          <w:docPartGallery w:val="Table of Contents"/>
          <w:docPartUnique/>
        </w:docPartObj>
      </w:sdtPr>
      <w:sdtEndPr>
        <w:rPr>
          <w:sz w:val="20"/>
          <w:szCs w:val="20"/>
          <w:lang w:eastAsia="pl-PL"/>
        </w:rPr>
      </w:sdtEndPr>
      <w:sdtContent>
        <w:p w:rsidR="00A94E88" w:rsidRDefault="00A94E88" w:rsidP="00A94E88">
          <w:pPr>
            <w:pStyle w:val="Nagwekspisutreci"/>
            <w:spacing w:before="0" w:after="120" w:line="320" w:lineRule="exact"/>
            <w:jc w:val="center"/>
            <w:rPr>
              <w:noProof/>
            </w:rPr>
          </w:pPr>
          <w:r>
            <w:rPr>
              <w:noProof/>
            </w:rPr>
            <w:t>Spis treści</w:t>
          </w:r>
        </w:p>
        <w:p w:rsidR="00A94E88" w:rsidRDefault="00A94E88">
          <w:pPr>
            <w:pStyle w:val="Spistreci3"/>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498418681" w:history="1">
            <w:r w:rsidRPr="00C276C8">
              <w:rPr>
                <w:rStyle w:val="Hipercze"/>
                <w:noProof/>
              </w:rPr>
              <w:t>ROZDZIAŁ I.</w:t>
            </w:r>
            <w:r>
              <w:rPr>
                <w:rFonts w:asciiTheme="minorHAnsi" w:eastAsiaTheme="minorEastAsia" w:hAnsiTheme="minorHAnsi" w:cstheme="minorBidi"/>
                <w:noProof/>
                <w:sz w:val="22"/>
                <w:szCs w:val="22"/>
              </w:rPr>
              <w:tab/>
            </w:r>
            <w:r w:rsidRPr="00C276C8">
              <w:rPr>
                <w:rStyle w:val="Hipercze"/>
                <w:noProof/>
              </w:rPr>
              <w:t>ZAMAWIAJĄCY (NAZWA I ADRES)</w:t>
            </w:r>
            <w:r>
              <w:rPr>
                <w:noProof/>
                <w:webHidden/>
              </w:rPr>
              <w:tab/>
            </w:r>
            <w:r>
              <w:rPr>
                <w:noProof/>
                <w:webHidden/>
              </w:rPr>
              <w:fldChar w:fldCharType="begin"/>
            </w:r>
            <w:r>
              <w:rPr>
                <w:noProof/>
                <w:webHidden/>
              </w:rPr>
              <w:instrText xml:space="preserve"> PAGEREF _Toc498418681 \h </w:instrText>
            </w:r>
            <w:r>
              <w:rPr>
                <w:noProof/>
                <w:webHidden/>
              </w:rPr>
            </w:r>
            <w:r>
              <w:rPr>
                <w:noProof/>
                <w:webHidden/>
              </w:rPr>
              <w:fldChar w:fldCharType="separate"/>
            </w:r>
            <w:r w:rsidR="00665D94">
              <w:rPr>
                <w:noProof/>
                <w:webHidden/>
              </w:rPr>
              <w:t>3</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82" w:history="1">
            <w:r w:rsidRPr="00C276C8">
              <w:rPr>
                <w:rStyle w:val="Hipercze"/>
                <w:noProof/>
              </w:rPr>
              <w:t>ROZDZIAŁ II.</w:t>
            </w:r>
            <w:r>
              <w:rPr>
                <w:rFonts w:asciiTheme="minorHAnsi" w:eastAsiaTheme="minorEastAsia" w:hAnsiTheme="minorHAnsi" w:cstheme="minorBidi"/>
                <w:noProof/>
                <w:sz w:val="22"/>
                <w:szCs w:val="22"/>
              </w:rPr>
              <w:tab/>
            </w:r>
            <w:r w:rsidRPr="00C276C8">
              <w:rPr>
                <w:rStyle w:val="Hipercze"/>
                <w:noProof/>
              </w:rPr>
              <w:t>TRYB UDZIELENIA ZAMÓWIENIA PUBLICZNEGO</w:t>
            </w:r>
            <w:r>
              <w:rPr>
                <w:noProof/>
                <w:webHidden/>
              </w:rPr>
              <w:tab/>
            </w:r>
            <w:r>
              <w:rPr>
                <w:noProof/>
                <w:webHidden/>
              </w:rPr>
              <w:fldChar w:fldCharType="begin"/>
            </w:r>
            <w:r>
              <w:rPr>
                <w:noProof/>
                <w:webHidden/>
              </w:rPr>
              <w:instrText xml:space="preserve"> PAGEREF _Toc498418682 \h </w:instrText>
            </w:r>
            <w:r>
              <w:rPr>
                <w:noProof/>
                <w:webHidden/>
              </w:rPr>
            </w:r>
            <w:r>
              <w:rPr>
                <w:noProof/>
                <w:webHidden/>
              </w:rPr>
              <w:fldChar w:fldCharType="separate"/>
            </w:r>
            <w:r w:rsidR="00665D94">
              <w:rPr>
                <w:noProof/>
                <w:webHidden/>
              </w:rPr>
              <w:t>3</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83" w:history="1">
            <w:r w:rsidRPr="00C276C8">
              <w:rPr>
                <w:rStyle w:val="Hipercze"/>
                <w:noProof/>
              </w:rPr>
              <w:t>ROZDZIAŁ III.</w:t>
            </w:r>
            <w:r>
              <w:rPr>
                <w:rFonts w:asciiTheme="minorHAnsi" w:eastAsiaTheme="minorEastAsia" w:hAnsiTheme="minorHAnsi" w:cstheme="minorBidi"/>
                <w:noProof/>
                <w:sz w:val="22"/>
                <w:szCs w:val="22"/>
              </w:rPr>
              <w:tab/>
            </w:r>
            <w:r w:rsidRPr="00C276C8">
              <w:rPr>
                <w:rStyle w:val="Hipercze"/>
                <w:noProof/>
              </w:rPr>
              <w:t>OPIS PRZEDMIOTU ZAMÓWIENIA</w:t>
            </w:r>
            <w:r>
              <w:rPr>
                <w:noProof/>
                <w:webHidden/>
              </w:rPr>
              <w:tab/>
            </w:r>
            <w:r>
              <w:rPr>
                <w:noProof/>
                <w:webHidden/>
              </w:rPr>
              <w:fldChar w:fldCharType="begin"/>
            </w:r>
            <w:r>
              <w:rPr>
                <w:noProof/>
                <w:webHidden/>
              </w:rPr>
              <w:instrText xml:space="preserve"> PAGEREF _Toc498418683 \h </w:instrText>
            </w:r>
            <w:r>
              <w:rPr>
                <w:noProof/>
                <w:webHidden/>
              </w:rPr>
            </w:r>
            <w:r>
              <w:rPr>
                <w:noProof/>
                <w:webHidden/>
              </w:rPr>
              <w:fldChar w:fldCharType="separate"/>
            </w:r>
            <w:r w:rsidR="00665D94">
              <w:rPr>
                <w:noProof/>
                <w:webHidden/>
              </w:rPr>
              <w:t>3</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84" w:history="1">
            <w:r w:rsidRPr="00C276C8">
              <w:rPr>
                <w:rStyle w:val="Hipercze"/>
                <w:noProof/>
              </w:rPr>
              <w:t xml:space="preserve">ROZDZIAŁ IV. </w:t>
            </w:r>
            <w:r>
              <w:rPr>
                <w:rFonts w:asciiTheme="minorHAnsi" w:eastAsiaTheme="minorEastAsia" w:hAnsiTheme="minorHAnsi" w:cstheme="minorBidi"/>
                <w:noProof/>
                <w:sz w:val="22"/>
                <w:szCs w:val="22"/>
              </w:rPr>
              <w:tab/>
            </w:r>
            <w:r w:rsidRPr="00C276C8">
              <w:rPr>
                <w:rStyle w:val="Hipercze"/>
                <w:noProof/>
              </w:rPr>
              <w:t>INFORMACJA NA TEMAT CZĘŚCI ZAMÓWIENIA I MOŻLIWOŚCI SKŁADANIA OFERT CZĘŚCIOWYCH</w:t>
            </w:r>
            <w:r>
              <w:rPr>
                <w:noProof/>
                <w:webHidden/>
              </w:rPr>
              <w:tab/>
            </w:r>
            <w:r>
              <w:rPr>
                <w:noProof/>
                <w:webHidden/>
              </w:rPr>
              <w:fldChar w:fldCharType="begin"/>
            </w:r>
            <w:r>
              <w:rPr>
                <w:noProof/>
                <w:webHidden/>
              </w:rPr>
              <w:instrText xml:space="preserve"> PAGEREF _Toc498418684 \h </w:instrText>
            </w:r>
            <w:r>
              <w:rPr>
                <w:noProof/>
                <w:webHidden/>
              </w:rPr>
            </w:r>
            <w:r>
              <w:rPr>
                <w:noProof/>
                <w:webHidden/>
              </w:rPr>
              <w:fldChar w:fldCharType="separate"/>
            </w:r>
            <w:r w:rsidR="00665D94">
              <w:rPr>
                <w:noProof/>
                <w:webHidden/>
              </w:rPr>
              <w:t>5</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85" w:history="1">
            <w:r w:rsidRPr="00C276C8">
              <w:rPr>
                <w:rStyle w:val="Hipercze"/>
                <w:noProof/>
              </w:rPr>
              <w:t xml:space="preserve">ROZDZIAŁ V. </w:t>
            </w:r>
            <w:r>
              <w:rPr>
                <w:rFonts w:asciiTheme="minorHAnsi" w:eastAsiaTheme="minorEastAsia" w:hAnsiTheme="minorHAnsi" w:cstheme="minorBidi"/>
                <w:noProof/>
                <w:sz w:val="22"/>
                <w:szCs w:val="22"/>
              </w:rPr>
              <w:tab/>
            </w:r>
            <w:r w:rsidRPr="00C276C8">
              <w:rPr>
                <w:rStyle w:val="Hipercze"/>
                <w:noProof/>
              </w:rPr>
              <w:t>INFORMACJA NA TEMAT MOŻLIWOŚCI SKŁADANIA OFERT WARIANTOWYCH</w:t>
            </w:r>
            <w:r>
              <w:rPr>
                <w:noProof/>
                <w:webHidden/>
              </w:rPr>
              <w:tab/>
            </w:r>
            <w:r>
              <w:rPr>
                <w:noProof/>
                <w:webHidden/>
              </w:rPr>
              <w:fldChar w:fldCharType="begin"/>
            </w:r>
            <w:r>
              <w:rPr>
                <w:noProof/>
                <w:webHidden/>
              </w:rPr>
              <w:instrText xml:space="preserve"> PAGEREF _Toc498418685 \h </w:instrText>
            </w:r>
            <w:r>
              <w:rPr>
                <w:noProof/>
                <w:webHidden/>
              </w:rPr>
            </w:r>
            <w:r>
              <w:rPr>
                <w:noProof/>
                <w:webHidden/>
              </w:rPr>
              <w:fldChar w:fldCharType="separate"/>
            </w:r>
            <w:r w:rsidR="00665D94">
              <w:rPr>
                <w:noProof/>
                <w:webHidden/>
              </w:rPr>
              <w:t>5</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86" w:history="1">
            <w:r w:rsidRPr="00C276C8">
              <w:rPr>
                <w:rStyle w:val="Hipercze"/>
                <w:noProof/>
              </w:rPr>
              <w:t xml:space="preserve">ROZDZIAŁ VI. </w:t>
            </w:r>
            <w:r>
              <w:rPr>
                <w:rFonts w:asciiTheme="minorHAnsi" w:eastAsiaTheme="minorEastAsia" w:hAnsiTheme="minorHAnsi" w:cstheme="minorBidi"/>
                <w:noProof/>
                <w:sz w:val="22"/>
                <w:szCs w:val="22"/>
              </w:rPr>
              <w:tab/>
            </w:r>
            <w:r w:rsidRPr="00C276C8">
              <w:rPr>
                <w:rStyle w:val="Hipercze"/>
                <w:noProof/>
              </w:rPr>
              <w:t>INFORMACJA NA TEMAT PRZEWIDYWANYCH ZAMÓWIEŃ POLEGAJĄCYCH NA POWTÓRZENIU TEGO SAMEGO RODZAJU USŁUG</w:t>
            </w:r>
            <w:r>
              <w:rPr>
                <w:noProof/>
                <w:webHidden/>
              </w:rPr>
              <w:tab/>
            </w:r>
            <w:r>
              <w:rPr>
                <w:noProof/>
                <w:webHidden/>
              </w:rPr>
              <w:fldChar w:fldCharType="begin"/>
            </w:r>
            <w:r>
              <w:rPr>
                <w:noProof/>
                <w:webHidden/>
              </w:rPr>
              <w:instrText xml:space="preserve"> PAGEREF _Toc498418686 \h </w:instrText>
            </w:r>
            <w:r>
              <w:rPr>
                <w:noProof/>
                <w:webHidden/>
              </w:rPr>
            </w:r>
            <w:r>
              <w:rPr>
                <w:noProof/>
                <w:webHidden/>
              </w:rPr>
              <w:fldChar w:fldCharType="separate"/>
            </w:r>
            <w:r w:rsidR="00665D94">
              <w:rPr>
                <w:noProof/>
                <w:webHidden/>
              </w:rPr>
              <w:t>5</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87" w:history="1">
            <w:r w:rsidRPr="00C276C8">
              <w:rPr>
                <w:rStyle w:val="Hipercze"/>
                <w:noProof/>
              </w:rPr>
              <w:t xml:space="preserve">ROZDZIAŁ VII. </w:t>
            </w:r>
            <w:r>
              <w:rPr>
                <w:rFonts w:asciiTheme="minorHAnsi" w:eastAsiaTheme="minorEastAsia" w:hAnsiTheme="minorHAnsi" w:cstheme="minorBidi"/>
                <w:noProof/>
                <w:sz w:val="22"/>
                <w:szCs w:val="22"/>
              </w:rPr>
              <w:tab/>
            </w:r>
            <w:r w:rsidRPr="00C276C8">
              <w:rPr>
                <w:rStyle w:val="Hipercze"/>
                <w:noProof/>
              </w:rPr>
              <w:t>MAKSYMALNA LICZBA WYKONAWCÓW, Z KTÓRYMI ZAMAWIAJĄCY ZAWRZE UMOWĘ RAMOWĄ</w:t>
            </w:r>
            <w:r>
              <w:rPr>
                <w:noProof/>
                <w:webHidden/>
              </w:rPr>
              <w:tab/>
            </w:r>
            <w:r>
              <w:rPr>
                <w:noProof/>
                <w:webHidden/>
              </w:rPr>
              <w:fldChar w:fldCharType="begin"/>
            </w:r>
            <w:r>
              <w:rPr>
                <w:noProof/>
                <w:webHidden/>
              </w:rPr>
              <w:instrText xml:space="preserve"> PAGEREF _Toc498418687 \h </w:instrText>
            </w:r>
            <w:r>
              <w:rPr>
                <w:noProof/>
                <w:webHidden/>
              </w:rPr>
            </w:r>
            <w:r>
              <w:rPr>
                <w:noProof/>
                <w:webHidden/>
              </w:rPr>
              <w:fldChar w:fldCharType="separate"/>
            </w:r>
            <w:r w:rsidR="00665D94">
              <w:rPr>
                <w:noProof/>
                <w:webHidden/>
              </w:rPr>
              <w:t>5</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88" w:history="1">
            <w:r w:rsidRPr="00C276C8">
              <w:rPr>
                <w:rStyle w:val="Hipercze"/>
                <w:noProof/>
              </w:rPr>
              <w:t xml:space="preserve">ROZDZIAŁ VIII. </w:t>
            </w:r>
            <w:r>
              <w:rPr>
                <w:rFonts w:asciiTheme="minorHAnsi" w:eastAsiaTheme="minorEastAsia" w:hAnsiTheme="minorHAnsi" w:cstheme="minorBidi"/>
                <w:noProof/>
                <w:sz w:val="22"/>
                <w:szCs w:val="22"/>
              </w:rPr>
              <w:tab/>
            </w:r>
            <w:r w:rsidRPr="00C276C8">
              <w:rPr>
                <w:rStyle w:val="Hipercze"/>
                <w:noProof/>
              </w:rPr>
              <w:t>INFORMACJE NA TEMAT AUKCJI ELEKTRONICZNEJ</w:t>
            </w:r>
            <w:r>
              <w:rPr>
                <w:noProof/>
                <w:webHidden/>
              </w:rPr>
              <w:tab/>
            </w:r>
            <w:r>
              <w:rPr>
                <w:noProof/>
                <w:webHidden/>
              </w:rPr>
              <w:fldChar w:fldCharType="begin"/>
            </w:r>
            <w:r>
              <w:rPr>
                <w:noProof/>
                <w:webHidden/>
              </w:rPr>
              <w:instrText xml:space="preserve"> PAGEREF _Toc498418688 \h </w:instrText>
            </w:r>
            <w:r>
              <w:rPr>
                <w:noProof/>
                <w:webHidden/>
              </w:rPr>
            </w:r>
            <w:r>
              <w:rPr>
                <w:noProof/>
                <w:webHidden/>
              </w:rPr>
              <w:fldChar w:fldCharType="separate"/>
            </w:r>
            <w:r w:rsidR="00665D94">
              <w:rPr>
                <w:noProof/>
                <w:webHidden/>
              </w:rPr>
              <w:t>5</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89" w:history="1">
            <w:r w:rsidRPr="00C276C8">
              <w:rPr>
                <w:rStyle w:val="Hipercze"/>
                <w:noProof/>
              </w:rPr>
              <w:t xml:space="preserve">ROZDZIAŁ IX. </w:t>
            </w:r>
            <w:r>
              <w:rPr>
                <w:rFonts w:asciiTheme="minorHAnsi" w:eastAsiaTheme="minorEastAsia" w:hAnsiTheme="minorHAnsi" w:cstheme="minorBidi"/>
                <w:noProof/>
                <w:sz w:val="22"/>
                <w:szCs w:val="22"/>
              </w:rPr>
              <w:tab/>
            </w:r>
            <w:r w:rsidRPr="00C276C8">
              <w:rPr>
                <w:rStyle w:val="Hipercze"/>
                <w:noProof/>
              </w:rPr>
              <w:t>INFORMACJA W SPRAWIE ZWROTU KOSZTÓW W POSTĘPOWANIU</w:t>
            </w:r>
            <w:r>
              <w:rPr>
                <w:noProof/>
                <w:webHidden/>
              </w:rPr>
              <w:tab/>
            </w:r>
            <w:r>
              <w:rPr>
                <w:noProof/>
                <w:webHidden/>
              </w:rPr>
              <w:fldChar w:fldCharType="begin"/>
            </w:r>
            <w:r>
              <w:rPr>
                <w:noProof/>
                <w:webHidden/>
              </w:rPr>
              <w:instrText xml:space="preserve"> PAGEREF _Toc498418689 \h </w:instrText>
            </w:r>
            <w:r>
              <w:rPr>
                <w:noProof/>
                <w:webHidden/>
              </w:rPr>
            </w:r>
            <w:r>
              <w:rPr>
                <w:noProof/>
                <w:webHidden/>
              </w:rPr>
              <w:fldChar w:fldCharType="separate"/>
            </w:r>
            <w:r w:rsidR="00665D94">
              <w:rPr>
                <w:noProof/>
                <w:webHidden/>
              </w:rPr>
              <w:t>6</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90" w:history="1">
            <w:r w:rsidRPr="00C276C8">
              <w:rPr>
                <w:rStyle w:val="Hipercze"/>
                <w:noProof/>
              </w:rPr>
              <w:t xml:space="preserve">ROZDZIAŁ X. </w:t>
            </w:r>
            <w:r>
              <w:rPr>
                <w:rFonts w:asciiTheme="minorHAnsi" w:eastAsiaTheme="minorEastAsia" w:hAnsiTheme="minorHAnsi" w:cstheme="minorBidi"/>
                <w:noProof/>
                <w:sz w:val="22"/>
                <w:szCs w:val="22"/>
              </w:rPr>
              <w:tab/>
            </w:r>
            <w:r w:rsidRPr="00C276C8">
              <w:rPr>
                <w:rStyle w:val="Hipercze"/>
                <w:noProof/>
              </w:rPr>
              <w:t>INFORMACJA NA TEMAT MOŻLIWOŚCI SKŁADANIA OFERTY WSPÓLNEJ (PRZEZ DWA LUB WIĘCEJ PODMIOTÓW)</w:t>
            </w:r>
            <w:r>
              <w:rPr>
                <w:noProof/>
                <w:webHidden/>
              </w:rPr>
              <w:tab/>
            </w:r>
            <w:r>
              <w:rPr>
                <w:noProof/>
                <w:webHidden/>
              </w:rPr>
              <w:fldChar w:fldCharType="begin"/>
            </w:r>
            <w:r>
              <w:rPr>
                <w:noProof/>
                <w:webHidden/>
              </w:rPr>
              <w:instrText xml:space="preserve"> PAGEREF _Toc498418690 \h </w:instrText>
            </w:r>
            <w:r>
              <w:rPr>
                <w:noProof/>
                <w:webHidden/>
              </w:rPr>
            </w:r>
            <w:r>
              <w:rPr>
                <w:noProof/>
                <w:webHidden/>
              </w:rPr>
              <w:fldChar w:fldCharType="separate"/>
            </w:r>
            <w:r w:rsidR="00665D94">
              <w:rPr>
                <w:noProof/>
                <w:webHidden/>
              </w:rPr>
              <w:t>6</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91" w:history="1">
            <w:r w:rsidRPr="00C276C8">
              <w:rPr>
                <w:rStyle w:val="Hipercze"/>
                <w:noProof/>
              </w:rPr>
              <w:t xml:space="preserve">ROZDZIAŁ XI. </w:t>
            </w:r>
            <w:r>
              <w:rPr>
                <w:rFonts w:asciiTheme="minorHAnsi" w:eastAsiaTheme="minorEastAsia" w:hAnsiTheme="minorHAnsi" w:cstheme="minorBidi"/>
                <w:noProof/>
                <w:sz w:val="22"/>
                <w:szCs w:val="22"/>
              </w:rPr>
              <w:tab/>
            </w:r>
            <w:r w:rsidRPr="00C276C8">
              <w:rPr>
                <w:rStyle w:val="Hipercze"/>
                <w:noProof/>
              </w:rPr>
              <w:t>INFORMACJA NA TEMAT PODWYKONAWCÓW</w:t>
            </w:r>
            <w:r>
              <w:rPr>
                <w:noProof/>
                <w:webHidden/>
              </w:rPr>
              <w:tab/>
            </w:r>
            <w:r>
              <w:rPr>
                <w:noProof/>
                <w:webHidden/>
              </w:rPr>
              <w:fldChar w:fldCharType="begin"/>
            </w:r>
            <w:r>
              <w:rPr>
                <w:noProof/>
                <w:webHidden/>
              </w:rPr>
              <w:instrText xml:space="preserve"> PAGEREF _Toc498418691 \h </w:instrText>
            </w:r>
            <w:r>
              <w:rPr>
                <w:noProof/>
                <w:webHidden/>
              </w:rPr>
            </w:r>
            <w:r>
              <w:rPr>
                <w:noProof/>
                <w:webHidden/>
              </w:rPr>
              <w:fldChar w:fldCharType="separate"/>
            </w:r>
            <w:r w:rsidR="00665D94">
              <w:rPr>
                <w:noProof/>
                <w:webHidden/>
              </w:rPr>
              <w:t>6</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92" w:history="1">
            <w:r w:rsidRPr="00C276C8">
              <w:rPr>
                <w:rStyle w:val="Hipercze"/>
                <w:noProof/>
              </w:rPr>
              <w:t>ROZDZIAŁ XII.</w:t>
            </w:r>
            <w:r>
              <w:rPr>
                <w:rFonts w:asciiTheme="minorHAnsi" w:eastAsiaTheme="minorEastAsia" w:hAnsiTheme="minorHAnsi" w:cstheme="minorBidi"/>
                <w:noProof/>
                <w:sz w:val="22"/>
                <w:szCs w:val="22"/>
              </w:rPr>
              <w:tab/>
            </w:r>
            <w:r w:rsidRPr="00C276C8">
              <w:rPr>
                <w:rStyle w:val="Hipercze"/>
                <w:noProof/>
              </w:rPr>
              <w:t>TERMIN WYKONANIA ZAMÓWIENIA</w:t>
            </w:r>
            <w:r>
              <w:rPr>
                <w:noProof/>
                <w:webHidden/>
              </w:rPr>
              <w:tab/>
            </w:r>
            <w:r>
              <w:rPr>
                <w:noProof/>
                <w:webHidden/>
              </w:rPr>
              <w:fldChar w:fldCharType="begin"/>
            </w:r>
            <w:r>
              <w:rPr>
                <w:noProof/>
                <w:webHidden/>
              </w:rPr>
              <w:instrText xml:space="preserve"> PAGEREF _Toc498418692 \h </w:instrText>
            </w:r>
            <w:r>
              <w:rPr>
                <w:noProof/>
                <w:webHidden/>
              </w:rPr>
            </w:r>
            <w:r>
              <w:rPr>
                <w:noProof/>
                <w:webHidden/>
              </w:rPr>
              <w:fldChar w:fldCharType="separate"/>
            </w:r>
            <w:r w:rsidR="00665D94">
              <w:rPr>
                <w:noProof/>
                <w:webHidden/>
              </w:rPr>
              <w:t>7</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93" w:history="1">
            <w:r w:rsidRPr="00C276C8">
              <w:rPr>
                <w:rStyle w:val="Hipercze"/>
                <w:noProof/>
              </w:rPr>
              <w:t>ROZDZIAŁ XIII.</w:t>
            </w:r>
            <w:r>
              <w:rPr>
                <w:rFonts w:asciiTheme="minorHAnsi" w:eastAsiaTheme="minorEastAsia" w:hAnsiTheme="minorHAnsi" w:cstheme="minorBidi"/>
                <w:noProof/>
                <w:sz w:val="22"/>
                <w:szCs w:val="22"/>
              </w:rPr>
              <w:tab/>
            </w:r>
            <w:r w:rsidRPr="00C276C8">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Pr>
                <w:noProof/>
                <w:webHidden/>
              </w:rPr>
              <w:tab/>
            </w:r>
            <w:r>
              <w:rPr>
                <w:noProof/>
                <w:webHidden/>
              </w:rPr>
              <w:fldChar w:fldCharType="begin"/>
            </w:r>
            <w:r>
              <w:rPr>
                <w:noProof/>
                <w:webHidden/>
              </w:rPr>
              <w:instrText xml:space="preserve"> PAGEREF _Toc498418693 \h </w:instrText>
            </w:r>
            <w:r>
              <w:rPr>
                <w:noProof/>
                <w:webHidden/>
              </w:rPr>
            </w:r>
            <w:r>
              <w:rPr>
                <w:noProof/>
                <w:webHidden/>
              </w:rPr>
              <w:fldChar w:fldCharType="separate"/>
            </w:r>
            <w:r w:rsidR="00665D94">
              <w:rPr>
                <w:noProof/>
                <w:webHidden/>
              </w:rPr>
              <w:t>8</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94" w:history="1">
            <w:r w:rsidRPr="00C276C8">
              <w:rPr>
                <w:rStyle w:val="Hipercze"/>
                <w:noProof/>
              </w:rPr>
              <w:t>ROZDZIAŁ XIV.</w:t>
            </w:r>
            <w:r>
              <w:rPr>
                <w:rFonts w:asciiTheme="minorHAnsi" w:eastAsiaTheme="minorEastAsia" w:hAnsiTheme="minorHAnsi" w:cstheme="minorBidi"/>
                <w:noProof/>
                <w:sz w:val="22"/>
                <w:szCs w:val="22"/>
              </w:rPr>
              <w:tab/>
            </w:r>
            <w:r w:rsidRPr="00C276C8">
              <w:rPr>
                <w:rStyle w:val="Hipercze"/>
                <w:noProof/>
              </w:rPr>
              <w:t>KORZYSTANIE Z ZASOBÓW INNYCH PODMIOTÓW W CELU POTWIERDZENIA SPEŁNIANIA WARUNKÓW UDZIAŁU W POSTĘPOWANIU</w:t>
            </w:r>
            <w:r>
              <w:rPr>
                <w:noProof/>
                <w:webHidden/>
              </w:rPr>
              <w:tab/>
            </w:r>
            <w:r>
              <w:rPr>
                <w:noProof/>
                <w:webHidden/>
              </w:rPr>
              <w:fldChar w:fldCharType="begin"/>
            </w:r>
            <w:r>
              <w:rPr>
                <w:noProof/>
                <w:webHidden/>
              </w:rPr>
              <w:instrText xml:space="preserve"> PAGEREF _Toc498418694 \h </w:instrText>
            </w:r>
            <w:r>
              <w:rPr>
                <w:noProof/>
                <w:webHidden/>
              </w:rPr>
            </w:r>
            <w:r>
              <w:rPr>
                <w:noProof/>
                <w:webHidden/>
              </w:rPr>
              <w:fldChar w:fldCharType="separate"/>
            </w:r>
            <w:r w:rsidR="00665D94">
              <w:rPr>
                <w:noProof/>
                <w:webHidden/>
              </w:rPr>
              <w:t>12</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95" w:history="1">
            <w:r w:rsidRPr="00C276C8">
              <w:rPr>
                <w:rStyle w:val="Hipercze"/>
                <w:noProof/>
              </w:rPr>
              <w:t>ROZDZIAŁ XV.</w:t>
            </w:r>
            <w:r>
              <w:rPr>
                <w:rFonts w:asciiTheme="minorHAnsi" w:eastAsiaTheme="minorEastAsia" w:hAnsiTheme="minorHAnsi" w:cstheme="minorBidi"/>
                <w:noProof/>
                <w:sz w:val="22"/>
                <w:szCs w:val="22"/>
              </w:rPr>
              <w:tab/>
            </w:r>
            <w:r w:rsidRPr="00C276C8">
              <w:rPr>
                <w:rStyle w:val="Hipercze"/>
                <w:noProof/>
              </w:rPr>
              <w:t>PROCEDURA SANACYJNA - SAMOOCZYSZCZENIE</w:t>
            </w:r>
            <w:r>
              <w:rPr>
                <w:noProof/>
                <w:webHidden/>
              </w:rPr>
              <w:tab/>
            </w:r>
            <w:r>
              <w:rPr>
                <w:noProof/>
                <w:webHidden/>
              </w:rPr>
              <w:fldChar w:fldCharType="begin"/>
            </w:r>
            <w:r>
              <w:rPr>
                <w:noProof/>
                <w:webHidden/>
              </w:rPr>
              <w:instrText xml:space="preserve"> PAGEREF _Toc498418695 \h </w:instrText>
            </w:r>
            <w:r>
              <w:rPr>
                <w:noProof/>
                <w:webHidden/>
              </w:rPr>
            </w:r>
            <w:r>
              <w:rPr>
                <w:noProof/>
                <w:webHidden/>
              </w:rPr>
              <w:fldChar w:fldCharType="separate"/>
            </w:r>
            <w:r w:rsidR="00665D94">
              <w:rPr>
                <w:noProof/>
                <w:webHidden/>
              </w:rPr>
              <w:t>13</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96" w:history="1">
            <w:r w:rsidRPr="00C276C8">
              <w:rPr>
                <w:rStyle w:val="Hipercze"/>
                <w:noProof/>
              </w:rPr>
              <w:t>ROZDZIAŁ XVI.</w:t>
            </w:r>
            <w:r>
              <w:rPr>
                <w:rFonts w:asciiTheme="minorHAnsi" w:eastAsiaTheme="minorEastAsia" w:hAnsiTheme="minorHAnsi" w:cstheme="minorBidi"/>
                <w:noProof/>
                <w:sz w:val="22"/>
                <w:szCs w:val="22"/>
              </w:rPr>
              <w:tab/>
            </w:r>
            <w:r w:rsidRPr="00C276C8">
              <w:rPr>
                <w:rStyle w:val="Hipercze"/>
                <w:noProof/>
              </w:rPr>
              <w:t>INFORMACJA O SPOSOBIE POROZUMIEWANIA SIĘ ZAMAWIAJĄCEGO Z WYKONAWCAMI ORAZ PRZEKAZYWANIA DOKUMENTÓW</w:t>
            </w:r>
            <w:r>
              <w:rPr>
                <w:noProof/>
                <w:webHidden/>
              </w:rPr>
              <w:tab/>
            </w:r>
            <w:r>
              <w:rPr>
                <w:noProof/>
                <w:webHidden/>
              </w:rPr>
              <w:fldChar w:fldCharType="begin"/>
            </w:r>
            <w:r>
              <w:rPr>
                <w:noProof/>
                <w:webHidden/>
              </w:rPr>
              <w:instrText xml:space="preserve"> PAGEREF _Toc498418696 \h </w:instrText>
            </w:r>
            <w:r>
              <w:rPr>
                <w:noProof/>
                <w:webHidden/>
              </w:rPr>
            </w:r>
            <w:r>
              <w:rPr>
                <w:noProof/>
                <w:webHidden/>
              </w:rPr>
              <w:fldChar w:fldCharType="separate"/>
            </w:r>
            <w:r w:rsidR="00665D94">
              <w:rPr>
                <w:noProof/>
                <w:webHidden/>
              </w:rPr>
              <w:t>14</w:t>
            </w:r>
            <w:r>
              <w:rPr>
                <w:noProof/>
                <w:webHidden/>
              </w:rPr>
              <w:fldChar w:fldCharType="end"/>
            </w:r>
          </w:hyperlink>
        </w:p>
        <w:p w:rsidR="00A94E88" w:rsidRDefault="00A94E88">
          <w:pPr>
            <w:pStyle w:val="Spistreci3"/>
            <w:tabs>
              <w:tab w:val="left" w:pos="1720"/>
            </w:tabs>
            <w:rPr>
              <w:rFonts w:asciiTheme="minorHAnsi" w:eastAsiaTheme="minorEastAsia" w:hAnsiTheme="minorHAnsi" w:cstheme="minorBidi"/>
              <w:noProof/>
              <w:sz w:val="22"/>
              <w:szCs w:val="22"/>
            </w:rPr>
          </w:pPr>
          <w:hyperlink w:anchor="_Toc498418697" w:history="1">
            <w:r w:rsidRPr="00C276C8">
              <w:rPr>
                <w:rStyle w:val="Hipercze"/>
                <w:noProof/>
              </w:rPr>
              <w:t xml:space="preserve">ROZDZIAŁ XVII. </w:t>
            </w:r>
            <w:r>
              <w:rPr>
                <w:rFonts w:asciiTheme="minorHAnsi" w:eastAsiaTheme="minorEastAsia" w:hAnsiTheme="minorHAnsi" w:cstheme="minorBidi"/>
                <w:noProof/>
                <w:sz w:val="22"/>
                <w:szCs w:val="22"/>
              </w:rPr>
              <w:tab/>
            </w:r>
            <w:r w:rsidRPr="00C276C8">
              <w:rPr>
                <w:rStyle w:val="Hipercze"/>
                <w:noProof/>
              </w:rPr>
              <w:t>OPIS SPOSOBU UDZIELANIA WYJAŚNIEŃ DOTYCZĄCYCH SPECYFIKACJI ISTOTNYCH WARUNKÓW ZAMÓWIENIA</w:t>
            </w:r>
            <w:r>
              <w:rPr>
                <w:noProof/>
                <w:webHidden/>
              </w:rPr>
              <w:tab/>
            </w:r>
            <w:r>
              <w:rPr>
                <w:noProof/>
                <w:webHidden/>
              </w:rPr>
              <w:fldChar w:fldCharType="begin"/>
            </w:r>
            <w:r>
              <w:rPr>
                <w:noProof/>
                <w:webHidden/>
              </w:rPr>
              <w:instrText xml:space="preserve"> PAGEREF _Toc498418697 \h </w:instrText>
            </w:r>
            <w:r>
              <w:rPr>
                <w:noProof/>
                <w:webHidden/>
              </w:rPr>
            </w:r>
            <w:r>
              <w:rPr>
                <w:noProof/>
                <w:webHidden/>
              </w:rPr>
              <w:fldChar w:fldCharType="separate"/>
            </w:r>
            <w:r w:rsidR="00665D94">
              <w:rPr>
                <w:noProof/>
                <w:webHidden/>
              </w:rPr>
              <w:t>15</w:t>
            </w:r>
            <w:r>
              <w:rPr>
                <w:noProof/>
                <w:webHidden/>
              </w:rPr>
              <w:fldChar w:fldCharType="end"/>
            </w:r>
          </w:hyperlink>
        </w:p>
        <w:p w:rsidR="00A94E88" w:rsidRDefault="00A94E88">
          <w:pPr>
            <w:pStyle w:val="Spistreci3"/>
            <w:tabs>
              <w:tab w:val="left" w:pos="1771"/>
            </w:tabs>
            <w:rPr>
              <w:rFonts w:asciiTheme="minorHAnsi" w:eastAsiaTheme="minorEastAsia" w:hAnsiTheme="minorHAnsi" w:cstheme="minorBidi"/>
              <w:noProof/>
              <w:sz w:val="22"/>
              <w:szCs w:val="22"/>
            </w:rPr>
          </w:pPr>
          <w:hyperlink w:anchor="_Toc498418698" w:history="1">
            <w:r w:rsidRPr="00C276C8">
              <w:rPr>
                <w:rStyle w:val="Hipercze"/>
                <w:noProof/>
              </w:rPr>
              <w:t xml:space="preserve">ROZDZIAŁ XVIII. </w:t>
            </w:r>
            <w:r>
              <w:rPr>
                <w:rFonts w:asciiTheme="minorHAnsi" w:eastAsiaTheme="minorEastAsia" w:hAnsiTheme="minorHAnsi" w:cstheme="minorBidi"/>
                <w:noProof/>
                <w:sz w:val="22"/>
                <w:szCs w:val="22"/>
              </w:rPr>
              <w:tab/>
            </w:r>
            <w:r w:rsidRPr="00C276C8">
              <w:rPr>
                <w:rStyle w:val="Hipercze"/>
                <w:noProof/>
              </w:rPr>
              <w:t>OSOBY ZE STRONY ZAMAWIAJĄCEGO UPRAWNIONE DO POROZUMIEWANIA SIĘ Z WYKONAWCAMI</w:t>
            </w:r>
            <w:r>
              <w:rPr>
                <w:noProof/>
                <w:webHidden/>
              </w:rPr>
              <w:tab/>
            </w:r>
            <w:r>
              <w:rPr>
                <w:noProof/>
                <w:webHidden/>
              </w:rPr>
              <w:fldChar w:fldCharType="begin"/>
            </w:r>
            <w:r>
              <w:rPr>
                <w:noProof/>
                <w:webHidden/>
              </w:rPr>
              <w:instrText xml:space="preserve"> PAGEREF _Toc498418698 \h </w:instrText>
            </w:r>
            <w:r>
              <w:rPr>
                <w:noProof/>
                <w:webHidden/>
              </w:rPr>
            </w:r>
            <w:r>
              <w:rPr>
                <w:noProof/>
                <w:webHidden/>
              </w:rPr>
              <w:fldChar w:fldCharType="separate"/>
            </w:r>
            <w:r w:rsidR="00665D94">
              <w:rPr>
                <w:noProof/>
                <w:webHidden/>
              </w:rPr>
              <w:t>15</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699" w:history="1">
            <w:r w:rsidRPr="00C276C8">
              <w:rPr>
                <w:rStyle w:val="Hipercze"/>
                <w:noProof/>
              </w:rPr>
              <w:t xml:space="preserve">ROZDZIAŁ XIX. </w:t>
            </w:r>
            <w:r>
              <w:rPr>
                <w:rFonts w:asciiTheme="minorHAnsi" w:eastAsiaTheme="minorEastAsia" w:hAnsiTheme="minorHAnsi" w:cstheme="minorBidi"/>
                <w:noProof/>
                <w:sz w:val="22"/>
                <w:szCs w:val="22"/>
              </w:rPr>
              <w:tab/>
            </w:r>
            <w:r w:rsidRPr="00C276C8">
              <w:rPr>
                <w:rStyle w:val="Hipercze"/>
                <w:noProof/>
              </w:rPr>
              <w:t>WYMAGANIA DOTYCZĄCE WADIUM</w:t>
            </w:r>
            <w:r>
              <w:rPr>
                <w:noProof/>
                <w:webHidden/>
              </w:rPr>
              <w:tab/>
            </w:r>
            <w:r>
              <w:rPr>
                <w:noProof/>
                <w:webHidden/>
              </w:rPr>
              <w:fldChar w:fldCharType="begin"/>
            </w:r>
            <w:r>
              <w:rPr>
                <w:noProof/>
                <w:webHidden/>
              </w:rPr>
              <w:instrText xml:space="preserve"> PAGEREF _Toc498418699 \h </w:instrText>
            </w:r>
            <w:r>
              <w:rPr>
                <w:noProof/>
                <w:webHidden/>
              </w:rPr>
            </w:r>
            <w:r>
              <w:rPr>
                <w:noProof/>
                <w:webHidden/>
              </w:rPr>
              <w:fldChar w:fldCharType="separate"/>
            </w:r>
            <w:r w:rsidR="00665D94">
              <w:rPr>
                <w:noProof/>
                <w:webHidden/>
              </w:rPr>
              <w:t>15</w:t>
            </w:r>
            <w:r>
              <w:rPr>
                <w:noProof/>
                <w:webHidden/>
              </w:rPr>
              <w:fldChar w:fldCharType="end"/>
            </w:r>
          </w:hyperlink>
        </w:p>
        <w:p w:rsidR="00A94E88" w:rsidRDefault="00A94E88">
          <w:pPr>
            <w:pStyle w:val="Spistreci3"/>
            <w:rPr>
              <w:rFonts w:asciiTheme="minorHAnsi" w:eastAsiaTheme="minorEastAsia" w:hAnsiTheme="minorHAnsi" w:cstheme="minorBidi"/>
              <w:noProof/>
              <w:sz w:val="22"/>
              <w:szCs w:val="22"/>
            </w:rPr>
          </w:pPr>
          <w:hyperlink w:anchor="_Toc498418700" w:history="1">
            <w:r w:rsidRPr="00C276C8">
              <w:rPr>
                <w:rStyle w:val="Hipercze"/>
                <w:noProof/>
              </w:rPr>
              <w:t>ROZDZIAŁ XX.</w:t>
            </w:r>
            <w:r>
              <w:rPr>
                <w:rFonts w:asciiTheme="minorHAnsi" w:eastAsiaTheme="minorEastAsia" w:hAnsiTheme="minorHAnsi" w:cstheme="minorBidi"/>
                <w:noProof/>
                <w:sz w:val="22"/>
                <w:szCs w:val="22"/>
              </w:rPr>
              <w:tab/>
            </w:r>
            <w:r w:rsidRPr="00C276C8">
              <w:rPr>
                <w:rStyle w:val="Hipercze"/>
                <w:noProof/>
              </w:rPr>
              <w:t>TERMIN ZWIĄZANIA OFERTĄ</w:t>
            </w:r>
            <w:r>
              <w:rPr>
                <w:noProof/>
                <w:webHidden/>
              </w:rPr>
              <w:tab/>
            </w:r>
            <w:r>
              <w:rPr>
                <w:noProof/>
                <w:webHidden/>
              </w:rPr>
              <w:fldChar w:fldCharType="begin"/>
            </w:r>
            <w:r>
              <w:rPr>
                <w:noProof/>
                <w:webHidden/>
              </w:rPr>
              <w:instrText xml:space="preserve"> PAGEREF _Toc498418700 \h </w:instrText>
            </w:r>
            <w:r>
              <w:rPr>
                <w:noProof/>
                <w:webHidden/>
              </w:rPr>
            </w:r>
            <w:r>
              <w:rPr>
                <w:noProof/>
                <w:webHidden/>
              </w:rPr>
              <w:fldChar w:fldCharType="separate"/>
            </w:r>
            <w:r w:rsidR="00665D94">
              <w:rPr>
                <w:noProof/>
                <w:webHidden/>
              </w:rPr>
              <w:t>16</w:t>
            </w:r>
            <w:r>
              <w:rPr>
                <w:noProof/>
                <w:webHidden/>
              </w:rPr>
              <w:fldChar w:fldCharType="end"/>
            </w:r>
          </w:hyperlink>
        </w:p>
        <w:p w:rsidR="00A94E88" w:rsidRDefault="00A94E88">
          <w:pPr>
            <w:pStyle w:val="Spistreci3"/>
            <w:tabs>
              <w:tab w:val="left" w:pos="1711"/>
            </w:tabs>
            <w:rPr>
              <w:rFonts w:asciiTheme="minorHAnsi" w:eastAsiaTheme="minorEastAsia" w:hAnsiTheme="minorHAnsi" w:cstheme="minorBidi"/>
              <w:noProof/>
              <w:sz w:val="22"/>
              <w:szCs w:val="22"/>
            </w:rPr>
          </w:pPr>
          <w:hyperlink w:anchor="_Toc498418701" w:history="1">
            <w:r w:rsidRPr="00C276C8">
              <w:rPr>
                <w:rStyle w:val="Hipercze"/>
                <w:noProof/>
              </w:rPr>
              <w:t xml:space="preserve">ROZDZIAŁ XXII. </w:t>
            </w:r>
            <w:r>
              <w:rPr>
                <w:rFonts w:asciiTheme="minorHAnsi" w:eastAsiaTheme="minorEastAsia" w:hAnsiTheme="minorHAnsi" w:cstheme="minorBidi"/>
                <w:noProof/>
                <w:sz w:val="22"/>
                <w:szCs w:val="22"/>
              </w:rPr>
              <w:tab/>
            </w:r>
            <w:r w:rsidRPr="00C276C8">
              <w:rPr>
                <w:rStyle w:val="Hipercze"/>
                <w:noProof/>
              </w:rPr>
              <w:t>OPIS SPOSOBU OBLICZENIA CENY</w:t>
            </w:r>
            <w:r>
              <w:rPr>
                <w:noProof/>
                <w:webHidden/>
              </w:rPr>
              <w:tab/>
            </w:r>
            <w:r>
              <w:rPr>
                <w:noProof/>
                <w:webHidden/>
              </w:rPr>
              <w:fldChar w:fldCharType="begin"/>
            </w:r>
            <w:r>
              <w:rPr>
                <w:noProof/>
                <w:webHidden/>
              </w:rPr>
              <w:instrText xml:space="preserve"> PAGEREF _Toc498418701 \h </w:instrText>
            </w:r>
            <w:r>
              <w:rPr>
                <w:noProof/>
                <w:webHidden/>
              </w:rPr>
            </w:r>
            <w:r>
              <w:rPr>
                <w:noProof/>
                <w:webHidden/>
              </w:rPr>
              <w:fldChar w:fldCharType="separate"/>
            </w:r>
            <w:r w:rsidR="00665D94">
              <w:rPr>
                <w:noProof/>
                <w:webHidden/>
              </w:rPr>
              <w:t>18</w:t>
            </w:r>
            <w:r>
              <w:rPr>
                <w:noProof/>
                <w:webHidden/>
              </w:rPr>
              <w:fldChar w:fldCharType="end"/>
            </w:r>
          </w:hyperlink>
        </w:p>
        <w:p w:rsidR="00A94E88" w:rsidRDefault="00A94E88">
          <w:pPr>
            <w:pStyle w:val="Spistreci3"/>
            <w:tabs>
              <w:tab w:val="left" w:pos="1761"/>
            </w:tabs>
            <w:rPr>
              <w:rFonts w:asciiTheme="minorHAnsi" w:eastAsiaTheme="minorEastAsia" w:hAnsiTheme="minorHAnsi" w:cstheme="minorBidi"/>
              <w:noProof/>
              <w:sz w:val="22"/>
              <w:szCs w:val="22"/>
            </w:rPr>
          </w:pPr>
          <w:hyperlink w:anchor="_Toc498418702" w:history="1">
            <w:r w:rsidRPr="00C276C8">
              <w:rPr>
                <w:rStyle w:val="Hipercze"/>
                <w:noProof/>
              </w:rPr>
              <w:t xml:space="preserve">ROZDZIAŁ XXIII. </w:t>
            </w:r>
            <w:r>
              <w:rPr>
                <w:rFonts w:asciiTheme="minorHAnsi" w:eastAsiaTheme="minorEastAsia" w:hAnsiTheme="minorHAnsi" w:cstheme="minorBidi"/>
                <w:noProof/>
                <w:sz w:val="22"/>
                <w:szCs w:val="22"/>
              </w:rPr>
              <w:tab/>
            </w:r>
            <w:r w:rsidRPr="00C276C8">
              <w:rPr>
                <w:rStyle w:val="Hipercze"/>
                <w:noProof/>
              </w:rPr>
              <w:t>MIEJSCE ORAZ TERMIN SKŁADANIA I OTWARCIA OFERT</w:t>
            </w:r>
            <w:r>
              <w:rPr>
                <w:noProof/>
                <w:webHidden/>
              </w:rPr>
              <w:tab/>
            </w:r>
            <w:r>
              <w:rPr>
                <w:noProof/>
                <w:webHidden/>
              </w:rPr>
              <w:fldChar w:fldCharType="begin"/>
            </w:r>
            <w:r>
              <w:rPr>
                <w:noProof/>
                <w:webHidden/>
              </w:rPr>
              <w:instrText xml:space="preserve"> PAGEREF _Toc498418702 \h </w:instrText>
            </w:r>
            <w:r>
              <w:rPr>
                <w:noProof/>
                <w:webHidden/>
              </w:rPr>
            </w:r>
            <w:r>
              <w:rPr>
                <w:noProof/>
                <w:webHidden/>
              </w:rPr>
              <w:fldChar w:fldCharType="separate"/>
            </w:r>
            <w:r w:rsidR="00665D94">
              <w:rPr>
                <w:noProof/>
                <w:webHidden/>
              </w:rPr>
              <w:t>18</w:t>
            </w:r>
            <w:r>
              <w:rPr>
                <w:noProof/>
                <w:webHidden/>
              </w:rPr>
              <w:fldChar w:fldCharType="end"/>
            </w:r>
          </w:hyperlink>
        </w:p>
        <w:p w:rsidR="00A94E88" w:rsidRDefault="00A94E88">
          <w:pPr>
            <w:pStyle w:val="Spistreci3"/>
            <w:tabs>
              <w:tab w:val="left" w:pos="1774"/>
            </w:tabs>
            <w:rPr>
              <w:rFonts w:asciiTheme="minorHAnsi" w:eastAsiaTheme="minorEastAsia" w:hAnsiTheme="minorHAnsi" w:cstheme="minorBidi"/>
              <w:noProof/>
              <w:sz w:val="22"/>
              <w:szCs w:val="22"/>
            </w:rPr>
          </w:pPr>
          <w:hyperlink w:anchor="_Toc498418703" w:history="1">
            <w:r w:rsidRPr="00C276C8">
              <w:rPr>
                <w:rStyle w:val="Hipercze"/>
                <w:noProof/>
              </w:rPr>
              <w:t xml:space="preserve">ROZDZIAŁ XXIV. </w:t>
            </w:r>
            <w:r>
              <w:rPr>
                <w:rFonts w:asciiTheme="minorHAnsi" w:eastAsiaTheme="minorEastAsia" w:hAnsiTheme="minorHAnsi" w:cstheme="minorBidi"/>
                <w:noProof/>
                <w:sz w:val="22"/>
                <w:szCs w:val="22"/>
              </w:rPr>
              <w:tab/>
            </w:r>
            <w:r w:rsidRPr="00C276C8">
              <w:rPr>
                <w:rStyle w:val="Hipercze"/>
                <w:noProof/>
              </w:rPr>
              <w:t>INFORMACJE O TRYBIE OTWARCIA I OCENY OFERT</w:t>
            </w:r>
            <w:r>
              <w:rPr>
                <w:noProof/>
                <w:webHidden/>
              </w:rPr>
              <w:tab/>
            </w:r>
            <w:r>
              <w:rPr>
                <w:noProof/>
                <w:webHidden/>
              </w:rPr>
              <w:fldChar w:fldCharType="begin"/>
            </w:r>
            <w:r>
              <w:rPr>
                <w:noProof/>
                <w:webHidden/>
              </w:rPr>
              <w:instrText xml:space="preserve"> PAGEREF _Toc498418703 \h </w:instrText>
            </w:r>
            <w:r>
              <w:rPr>
                <w:noProof/>
                <w:webHidden/>
              </w:rPr>
            </w:r>
            <w:r>
              <w:rPr>
                <w:noProof/>
                <w:webHidden/>
              </w:rPr>
              <w:fldChar w:fldCharType="separate"/>
            </w:r>
            <w:r w:rsidR="00665D94">
              <w:rPr>
                <w:noProof/>
                <w:webHidden/>
              </w:rPr>
              <w:t>19</w:t>
            </w:r>
            <w:r>
              <w:rPr>
                <w:noProof/>
                <w:webHidden/>
              </w:rPr>
              <w:fldChar w:fldCharType="end"/>
            </w:r>
          </w:hyperlink>
        </w:p>
        <w:p w:rsidR="00A94E88" w:rsidRDefault="00A94E88">
          <w:pPr>
            <w:pStyle w:val="Spistreci3"/>
            <w:tabs>
              <w:tab w:val="left" w:pos="1723"/>
            </w:tabs>
            <w:rPr>
              <w:rFonts w:asciiTheme="minorHAnsi" w:eastAsiaTheme="minorEastAsia" w:hAnsiTheme="minorHAnsi" w:cstheme="minorBidi"/>
              <w:noProof/>
              <w:sz w:val="22"/>
              <w:szCs w:val="22"/>
            </w:rPr>
          </w:pPr>
          <w:hyperlink w:anchor="_Toc498418704" w:history="1">
            <w:r w:rsidRPr="00C276C8">
              <w:rPr>
                <w:rStyle w:val="Hipercze"/>
                <w:noProof/>
              </w:rPr>
              <w:t xml:space="preserve">ROZDZIAŁ XXV. </w:t>
            </w:r>
            <w:r>
              <w:rPr>
                <w:rFonts w:asciiTheme="minorHAnsi" w:eastAsiaTheme="minorEastAsia" w:hAnsiTheme="minorHAnsi" w:cstheme="minorBidi"/>
                <w:noProof/>
                <w:sz w:val="22"/>
                <w:szCs w:val="22"/>
              </w:rPr>
              <w:tab/>
            </w:r>
            <w:r w:rsidRPr="00C276C8">
              <w:rPr>
                <w:rStyle w:val="Hipercze"/>
                <w:noProof/>
              </w:rPr>
              <w:t>OPIS KRYTERIÓW, KTÓRYMI ZAMAWIAJĄCY BĘDZIE SIĘ KIEROWAŁ PRZY WYBORZE OFERTY, WRAZ Z PODANIEM ZNACZENIA TYCH KRYTERIÓW I SPOSOBU OCENY OFERT</w:t>
            </w:r>
            <w:r>
              <w:rPr>
                <w:noProof/>
                <w:webHidden/>
              </w:rPr>
              <w:tab/>
            </w:r>
            <w:r>
              <w:rPr>
                <w:noProof/>
                <w:webHidden/>
              </w:rPr>
              <w:fldChar w:fldCharType="begin"/>
            </w:r>
            <w:r>
              <w:rPr>
                <w:noProof/>
                <w:webHidden/>
              </w:rPr>
              <w:instrText xml:space="preserve"> PAGEREF _Toc498418704 \h </w:instrText>
            </w:r>
            <w:r>
              <w:rPr>
                <w:noProof/>
                <w:webHidden/>
              </w:rPr>
            </w:r>
            <w:r>
              <w:rPr>
                <w:noProof/>
                <w:webHidden/>
              </w:rPr>
              <w:fldChar w:fldCharType="separate"/>
            </w:r>
            <w:r w:rsidR="00665D94">
              <w:rPr>
                <w:noProof/>
                <w:webHidden/>
              </w:rPr>
              <w:t>20</w:t>
            </w:r>
            <w:r>
              <w:rPr>
                <w:noProof/>
                <w:webHidden/>
              </w:rPr>
              <w:fldChar w:fldCharType="end"/>
            </w:r>
          </w:hyperlink>
        </w:p>
        <w:p w:rsidR="00A94E88" w:rsidRDefault="00A94E88">
          <w:pPr>
            <w:pStyle w:val="Spistreci3"/>
            <w:tabs>
              <w:tab w:val="left" w:pos="1774"/>
            </w:tabs>
            <w:rPr>
              <w:rFonts w:asciiTheme="minorHAnsi" w:eastAsiaTheme="minorEastAsia" w:hAnsiTheme="minorHAnsi" w:cstheme="minorBidi"/>
              <w:noProof/>
              <w:sz w:val="22"/>
              <w:szCs w:val="22"/>
            </w:rPr>
          </w:pPr>
          <w:hyperlink w:anchor="_Toc498418705" w:history="1">
            <w:r w:rsidRPr="00C276C8">
              <w:rPr>
                <w:rStyle w:val="Hipercze"/>
                <w:noProof/>
              </w:rPr>
              <w:t xml:space="preserve">ROZDZIAŁ XXVI. </w:t>
            </w:r>
            <w:r>
              <w:rPr>
                <w:rFonts w:asciiTheme="minorHAnsi" w:eastAsiaTheme="minorEastAsia" w:hAnsiTheme="minorHAnsi" w:cstheme="minorBidi"/>
                <w:noProof/>
                <w:sz w:val="22"/>
                <w:szCs w:val="22"/>
              </w:rPr>
              <w:tab/>
            </w:r>
            <w:r w:rsidRPr="00C276C8">
              <w:rPr>
                <w:rStyle w:val="Hipercze"/>
                <w:noProof/>
              </w:rPr>
              <w:t>INFORMACJA NA TEMAT MOŻLIWOŚCI ROZLICZANIA SIĘ W WALUTACH OBCYCH</w:t>
            </w:r>
            <w:r>
              <w:rPr>
                <w:noProof/>
                <w:webHidden/>
              </w:rPr>
              <w:tab/>
            </w:r>
            <w:r>
              <w:rPr>
                <w:noProof/>
                <w:webHidden/>
              </w:rPr>
              <w:fldChar w:fldCharType="begin"/>
            </w:r>
            <w:r>
              <w:rPr>
                <w:noProof/>
                <w:webHidden/>
              </w:rPr>
              <w:instrText xml:space="preserve"> PAGEREF _Toc498418705 \h </w:instrText>
            </w:r>
            <w:r>
              <w:rPr>
                <w:noProof/>
                <w:webHidden/>
              </w:rPr>
            </w:r>
            <w:r>
              <w:rPr>
                <w:noProof/>
                <w:webHidden/>
              </w:rPr>
              <w:fldChar w:fldCharType="separate"/>
            </w:r>
            <w:r w:rsidR="00665D94">
              <w:rPr>
                <w:noProof/>
                <w:webHidden/>
              </w:rPr>
              <w:t>21</w:t>
            </w:r>
            <w:r>
              <w:rPr>
                <w:noProof/>
                <w:webHidden/>
              </w:rPr>
              <w:fldChar w:fldCharType="end"/>
            </w:r>
          </w:hyperlink>
        </w:p>
        <w:p w:rsidR="00A94E88" w:rsidRDefault="00A94E88">
          <w:pPr>
            <w:pStyle w:val="Spistreci3"/>
            <w:tabs>
              <w:tab w:val="left" w:pos="1824"/>
            </w:tabs>
            <w:rPr>
              <w:rFonts w:asciiTheme="minorHAnsi" w:eastAsiaTheme="minorEastAsia" w:hAnsiTheme="minorHAnsi" w:cstheme="minorBidi"/>
              <w:noProof/>
              <w:sz w:val="22"/>
              <w:szCs w:val="22"/>
            </w:rPr>
          </w:pPr>
          <w:hyperlink w:anchor="_Toc498418706" w:history="1">
            <w:r w:rsidRPr="00C276C8">
              <w:rPr>
                <w:rStyle w:val="Hipercze"/>
                <w:noProof/>
              </w:rPr>
              <w:t xml:space="preserve">ROZDZIAŁ XXVII. </w:t>
            </w:r>
            <w:r>
              <w:rPr>
                <w:rFonts w:asciiTheme="minorHAnsi" w:eastAsiaTheme="minorEastAsia" w:hAnsiTheme="minorHAnsi" w:cstheme="minorBidi"/>
                <w:noProof/>
                <w:sz w:val="22"/>
                <w:szCs w:val="22"/>
              </w:rPr>
              <w:tab/>
            </w:r>
            <w:r w:rsidRPr="00C276C8">
              <w:rPr>
                <w:rStyle w:val="Hipercze"/>
                <w:noProof/>
              </w:rPr>
              <w:t>INFORMACJE DOTYCZĄCE UMOWY</w:t>
            </w:r>
            <w:r>
              <w:rPr>
                <w:noProof/>
                <w:webHidden/>
              </w:rPr>
              <w:tab/>
            </w:r>
            <w:r>
              <w:rPr>
                <w:noProof/>
                <w:webHidden/>
              </w:rPr>
              <w:fldChar w:fldCharType="begin"/>
            </w:r>
            <w:r>
              <w:rPr>
                <w:noProof/>
                <w:webHidden/>
              </w:rPr>
              <w:instrText xml:space="preserve"> PAGEREF _Toc498418706 \h </w:instrText>
            </w:r>
            <w:r>
              <w:rPr>
                <w:noProof/>
                <w:webHidden/>
              </w:rPr>
            </w:r>
            <w:r>
              <w:rPr>
                <w:noProof/>
                <w:webHidden/>
              </w:rPr>
              <w:fldChar w:fldCharType="separate"/>
            </w:r>
            <w:r w:rsidR="00665D94">
              <w:rPr>
                <w:noProof/>
                <w:webHidden/>
              </w:rPr>
              <w:t>21</w:t>
            </w:r>
            <w:r>
              <w:rPr>
                <w:noProof/>
                <w:webHidden/>
              </w:rPr>
              <w:fldChar w:fldCharType="end"/>
            </w:r>
          </w:hyperlink>
        </w:p>
        <w:p w:rsidR="00A94E88" w:rsidRDefault="00A94E88">
          <w:pPr>
            <w:pStyle w:val="Spistreci3"/>
            <w:tabs>
              <w:tab w:val="left" w:pos="1829"/>
            </w:tabs>
            <w:rPr>
              <w:rFonts w:asciiTheme="minorHAnsi" w:eastAsiaTheme="minorEastAsia" w:hAnsiTheme="minorHAnsi" w:cstheme="minorBidi"/>
              <w:noProof/>
              <w:sz w:val="22"/>
              <w:szCs w:val="22"/>
            </w:rPr>
          </w:pPr>
          <w:hyperlink w:anchor="_Toc498418707" w:history="1">
            <w:r w:rsidRPr="00C276C8">
              <w:rPr>
                <w:rStyle w:val="Hipercze"/>
                <w:noProof/>
              </w:rPr>
              <w:t>ROZDZIAŁ XXVIII.</w:t>
            </w:r>
            <w:r>
              <w:rPr>
                <w:rFonts w:asciiTheme="minorHAnsi" w:eastAsiaTheme="minorEastAsia" w:hAnsiTheme="minorHAnsi" w:cstheme="minorBidi"/>
                <w:noProof/>
                <w:sz w:val="22"/>
                <w:szCs w:val="22"/>
              </w:rPr>
              <w:tab/>
            </w:r>
            <w:r w:rsidRPr="00C276C8">
              <w:rPr>
                <w:rStyle w:val="Hipercze"/>
                <w:noProof/>
              </w:rPr>
              <w:t>POUCZENIE O ŚRODKACH OCHRONY PRAWNEJ PRZYSŁUGUJĄCYCH WYKONAWCOM W TOKU POSTĘPOWANIA O UDZIELENIE ZAMÓWIENIA PUBLICZNEGO</w:t>
            </w:r>
            <w:r>
              <w:rPr>
                <w:noProof/>
                <w:webHidden/>
              </w:rPr>
              <w:tab/>
            </w:r>
            <w:r>
              <w:rPr>
                <w:noProof/>
                <w:webHidden/>
              </w:rPr>
              <w:fldChar w:fldCharType="begin"/>
            </w:r>
            <w:r>
              <w:rPr>
                <w:noProof/>
                <w:webHidden/>
              </w:rPr>
              <w:instrText xml:space="preserve"> PAGEREF _Toc498418707 \h </w:instrText>
            </w:r>
            <w:r>
              <w:rPr>
                <w:noProof/>
                <w:webHidden/>
              </w:rPr>
            </w:r>
            <w:r>
              <w:rPr>
                <w:noProof/>
                <w:webHidden/>
              </w:rPr>
              <w:fldChar w:fldCharType="separate"/>
            </w:r>
            <w:r w:rsidR="00665D94">
              <w:rPr>
                <w:noProof/>
                <w:webHidden/>
              </w:rPr>
              <w:t>21</w:t>
            </w:r>
            <w:r>
              <w:rPr>
                <w:noProof/>
                <w:webHidden/>
              </w:rPr>
              <w:fldChar w:fldCharType="end"/>
            </w:r>
          </w:hyperlink>
        </w:p>
        <w:p w:rsidR="00A94E88" w:rsidRDefault="00A94E88">
          <w:pPr>
            <w:pStyle w:val="Spistreci2"/>
            <w:rPr>
              <w:rFonts w:asciiTheme="minorHAnsi" w:eastAsiaTheme="minorEastAsia" w:hAnsiTheme="minorHAnsi" w:cstheme="minorBidi"/>
              <w:bCs w:val="0"/>
              <w:iCs w:val="0"/>
              <w:sz w:val="22"/>
              <w:szCs w:val="22"/>
            </w:rPr>
          </w:pPr>
          <w:hyperlink w:anchor="_Toc498418708" w:history="1">
            <w:r w:rsidRPr="00C276C8">
              <w:rPr>
                <w:rStyle w:val="Hipercze"/>
              </w:rPr>
              <w:t>Załącznik nr 1</w:t>
            </w:r>
            <w:r>
              <w:rPr>
                <w:webHidden/>
              </w:rPr>
              <w:tab/>
            </w:r>
            <w:r>
              <w:rPr>
                <w:webHidden/>
              </w:rPr>
              <w:fldChar w:fldCharType="begin"/>
            </w:r>
            <w:r>
              <w:rPr>
                <w:webHidden/>
              </w:rPr>
              <w:instrText xml:space="preserve"> PAGEREF _Toc498418708 \h </w:instrText>
            </w:r>
            <w:r>
              <w:rPr>
                <w:webHidden/>
              </w:rPr>
            </w:r>
            <w:r>
              <w:rPr>
                <w:webHidden/>
              </w:rPr>
              <w:fldChar w:fldCharType="separate"/>
            </w:r>
            <w:r w:rsidR="00665D94">
              <w:rPr>
                <w:webHidden/>
              </w:rPr>
              <w:t>24</w:t>
            </w:r>
            <w:r>
              <w:rPr>
                <w:webHidden/>
              </w:rPr>
              <w:fldChar w:fldCharType="end"/>
            </w:r>
          </w:hyperlink>
        </w:p>
        <w:p w:rsidR="00A94E88" w:rsidRDefault="00A94E88">
          <w:pPr>
            <w:pStyle w:val="Spistreci2"/>
            <w:rPr>
              <w:rFonts w:asciiTheme="minorHAnsi" w:eastAsiaTheme="minorEastAsia" w:hAnsiTheme="minorHAnsi" w:cstheme="minorBidi"/>
              <w:bCs w:val="0"/>
              <w:iCs w:val="0"/>
              <w:sz w:val="22"/>
              <w:szCs w:val="22"/>
            </w:rPr>
          </w:pPr>
          <w:hyperlink w:anchor="_Toc498418709" w:history="1">
            <w:r w:rsidRPr="00C276C8">
              <w:rPr>
                <w:rStyle w:val="Hipercze"/>
              </w:rPr>
              <w:t>Załącznik nr 2</w:t>
            </w:r>
            <w:r>
              <w:rPr>
                <w:webHidden/>
              </w:rPr>
              <w:tab/>
            </w:r>
            <w:r>
              <w:rPr>
                <w:webHidden/>
              </w:rPr>
              <w:fldChar w:fldCharType="begin"/>
            </w:r>
            <w:r>
              <w:rPr>
                <w:webHidden/>
              </w:rPr>
              <w:instrText xml:space="preserve"> PAGEREF _Toc498418709 \h </w:instrText>
            </w:r>
            <w:r>
              <w:rPr>
                <w:webHidden/>
              </w:rPr>
            </w:r>
            <w:r>
              <w:rPr>
                <w:webHidden/>
              </w:rPr>
              <w:fldChar w:fldCharType="separate"/>
            </w:r>
            <w:r w:rsidR="00665D94">
              <w:rPr>
                <w:webHidden/>
              </w:rPr>
              <w:t>27</w:t>
            </w:r>
            <w:r>
              <w:rPr>
                <w:webHidden/>
              </w:rPr>
              <w:fldChar w:fldCharType="end"/>
            </w:r>
          </w:hyperlink>
        </w:p>
        <w:p w:rsidR="00A94E88" w:rsidRDefault="00A94E88">
          <w:pPr>
            <w:pStyle w:val="Spistreci2"/>
            <w:rPr>
              <w:rFonts w:asciiTheme="minorHAnsi" w:eastAsiaTheme="minorEastAsia" w:hAnsiTheme="minorHAnsi" w:cstheme="minorBidi"/>
              <w:bCs w:val="0"/>
              <w:iCs w:val="0"/>
              <w:sz w:val="22"/>
              <w:szCs w:val="22"/>
            </w:rPr>
          </w:pPr>
          <w:hyperlink w:anchor="_Toc498418710" w:history="1">
            <w:r w:rsidRPr="00C276C8">
              <w:rPr>
                <w:rStyle w:val="Hipercze"/>
              </w:rPr>
              <w:t>Załącznik nr 3</w:t>
            </w:r>
            <w:r>
              <w:rPr>
                <w:webHidden/>
              </w:rPr>
              <w:tab/>
            </w:r>
            <w:r>
              <w:rPr>
                <w:webHidden/>
              </w:rPr>
              <w:fldChar w:fldCharType="begin"/>
            </w:r>
            <w:r>
              <w:rPr>
                <w:webHidden/>
              </w:rPr>
              <w:instrText xml:space="preserve"> PAGEREF _Toc498418710 \h </w:instrText>
            </w:r>
            <w:r>
              <w:rPr>
                <w:webHidden/>
              </w:rPr>
            </w:r>
            <w:r>
              <w:rPr>
                <w:webHidden/>
              </w:rPr>
              <w:fldChar w:fldCharType="separate"/>
            </w:r>
            <w:r w:rsidR="00665D94">
              <w:rPr>
                <w:webHidden/>
              </w:rPr>
              <w:t>29</w:t>
            </w:r>
            <w:r>
              <w:rPr>
                <w:webHidden/>
              </w:rPr>
              <w:fldChar w:fldCharType="end"/>
            </w:r>
          </w:hyperlink>
        </w:p>
        <w:p w:rsidR="00A94E88" w:rsidRPr="00A94E88" w:rsidRDefault="00A94E88">
          <w:pPr>
            <w:pStyle w:val="Spistreci2"/>
            <w:rPr>
              <w:rFonts w:asciiTheme="minorHAnsi" w:eastAsiaTheme="minorEastAsia" w:hAnsiTheme="minorHAnsi" w:cstheme="minorBidi"/>
              <w:bCs w:val="0"/>
              <w:iCs w:val="0"/>
              <w:sz w:val="22"/>
              <w:szCs w:val="22"/>
            </w:rPr>
          </w:pPr>
          <w:hyperlink w:anchor="_Toc498418711" w:history="1">
            <w:r w:rsidRPr="00A94E88">
              <w:rPr>
                <w:rStyle w:val="Hipercze"/>
              </w:rPr>
              <w:t>Załącznik nr 4 do SIWZ</w:t>
            </w:r>
            <w:r w:rsidRPr="00A94E88">
              <w:rPr>
                <w:webHidden/>
              </w:rPr>
              <w:tab/>
            </w:r>
            <w:r w:rsidRPr="00A94E88">
              <w:rPr>
                <w:webHidden/>
              </w:rPr>
              <w:fldChar w:fldCharType="begin"/>
            </w:r>
            <w:r w:rsidRPr="00A94E88">
              <w:rPr>
                <w:webHidden/>
              </w:rPr>
              <w:instrText xml:space="preserve"> PAGEREF _Toc498418711 \h </w:instrText>
            </w:r>
            <w:r w:rsidRPr="00A94E88">
              <w:rPr>
                <w:webHidden/>
              </w:rPr>
            </w:r>
            <w:r w:rsidRPr="00A94E88">
              <w:rPr>
                <w:webHidden/>
              </w:rPr>
              <w:fldChar w:fldCharType="separate"/>
            </w:r>
            <w:r w:rsidR="00665D94">
              <w:rPr>
                <w:webHidden/>
              </w:rPr>
              <w:t>31</w:t>
            </w:r>
            <w:r w:rsidRPr="00A94E88">
              <w:rPr>
                <w:webHidden/>
              </w:rPr>
              <w:fldChar w:fldCharType="end"/>
            </w:r>
          </w:hyperlink>
        </w:p>
        <w:p w:rsidR="00A94E88" w:rsidRPr="00A94E88" w:rsidRDefault="00A94E88">
          <w:pPr>
            <w:pStyle w:val="Spistreci2"/>
            <w:rPr>
              <w:rFonts w:asciiTheme="minorHAnsi" w:eastAsiaTheme="minorEastAsia" w:hAnsiTheme="minorHAnsi" w:cstheme="minorBidi"/>
              <w:bCs w:val="0"/>
              <w:iCs w:val="0"/>
              <w:sz w:val="22"/>
              <w:szCs w:val="22"/>
            </w:rPr>
          </w:pPr>
          <w:hyperlink w:anchor="_Toc498418712" w:history="1">
            <w:r w:rsidRPr="00A94E88">
              <w:rPr>
                <w:rStyle w:val="Hipercze"/>
              </w:rPr>
              <w:t>Załącznik nr 5 do SIWZ</w:t>
            </w:r>
            <w:r w:rsidRPr="00A94E88">
              <w:rPr>
                <w:webHidden/>
              </w:rPr>
              <w:tab/>
            </w:r>
            <w:r w:rsidRPr="00A94E88">
              <w:rPr>
                <w:webHidden/>
              </w:rPr>
              <w:fldChar w:fldCharType="begin"/>
            </w:r>
            <w:r w:rsidRPr="00A94E88">
              <w:rPr>
                <w:webHidden/>
              </w:rPr>
              <w:instrText xml:space="preserve"> PAGEREF _Toc498418712 \h </w:instrText>
            </w:r>
            <w:r w:rsidRPr="00A94E88">
              <w:rPr>
                <w:webHidden/>
              </w:rPr>
            </w:r>
            <w:r w:rsidRPr="00A94E88">
              <w:rPr>
                <w:webHidden/>
              </w:rPr>
              <w:fldChar w:fldCharType="separate"/>
            </w:r>
            <w:r w:rsidR="00665D94">
              <w:rPr>
                <w:webHidden/>
              </w:rPr>
              <w:t>32</w:t>
            </w:r>
            <w:r w:rsidRPr="00A94E88">
              <w:rPr>
                <w:webHidden/>
              </w:rPr>
              <w:fldChar w:fldCharType="end"/>
            </w:r>
          </w:hyperlink>
        </w:p>
        <w:p w:rsidR="00A94E88" w:rsidRDefault="00A94E88">
          <w:pPr>
            <w:pStyle w:val="Spistreci2"/>
            <w:rPr>
              <w:rFonts w:asciiTheme="minorHAnsi" w:eastAsiaTheme="minorEastAsia" w:hAnsiTheme="minorHAnsi" w:cstheme="minorBidi"/>
              <w:bCs w:val="0"/>
              <w:iCs w:val="0"/>
              <w:sz w:val="22"/>
              <w:szCs w:val="22"/>
            </w:rPr>
          </w:pPr>
          <w:hyperlink w:anchor="_Toc498418713" w:history="1">
            <w:r w:rsidRPr="00C276C8">
              <w:rPr>
                <w:rStyle w:val="Hipercze"/>
              </w:rPr>
              <w:t>Załącznik nr 6</w:t>
            </w:r>
            <w:r>
              <w:rPr>
                <w:webHidden/>
              </w:rPr>
              <w:tab/>
            </w:r>
            <w:r>
              <w:rPr>
                <w:webHidden/>
              </w:rPr>
              <w:fldChar w:fldCharType="begin"/>
            </w:r>
            <w:r>
              <w:rPr>
                <w:webHidden/>
              </w:rPr>
              <w:instrText xml:space="preserve"> PAGEREF _Toc498418713 \h </w:instrText>
            </w:r>
            <w:r>
              <w:rPr>
                <w:webHidden/>
              </w:rPr>
            </w:r>
            <w:r>
              <w:rPr>
                <w:webHidden/>
              </w:rPr>
              <w:fldChar w:fldCharType="separate"/>
            </w:r>
            <w:r w:rsidR="00665D94">
              <w:rPr>
                <w:webHidden/>
              </w:rPr>
              <w:t>33</w:t>
            </w:r>
            <w:r>
              <w:rPr>
                <w:webHidden/>
              </w:rPr>
              <w:fldChar w:fldCharType="end"/>
            </w:r>
          </w:hyperlink>
        </w:p>
        <w:p w:rsidR="00A94E88" w:rsidRDefault="00A94E88">
          <w:pPr>
            <w:rPr>
              <w:noProof/>
            </w:rPr>
          </w:pPr>
          <w:r>
            <w:rPr>
              <w:b/>
              <w:bCs/>
              <w:noProof/>
            </w:rPr>
            <w:fldChar w:fldCharType="end"/>
          </w:r>
        </w:p>
      </w:sdtContent>
    </w:sdt>
    <w:p w:rsidR="004D73F5" w:rsidRDefault="007A0648" w:rsidP="00557794">
      <w:pPr>
        <w:spacing w:line="260" w:lineRule="exact"/>
        <w:ind w:right="1"/>
        <w:jc w:val="center"/>
        <w:rPr>
          <w:rFonts w:ascii="Trebuchet MS" w:hAnsi="Trebuchet MS" w:cs="Arial"/>
          <w:b/>
          <w:sz w:val="24"/>
          <w:szCs w:val="24"/>
        </w:rPr>
      </w:pPr>
      <w:r w:rsidRPr="00557794">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98418681"/>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98418682"/>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5D75CE">
        <w:rPr>
          <w:sz w:val="22"/>
          <w:szCs w:val="22"/>
        </w:rPr>
        <w:t>7</w:t>
      </w:r>
      <w:r w:rsidRPr="00F94CBC">
        <w:rPr>
          <w:sz w:val="22"/>
          <w:szCs w:val="22"/>
        </w:rPr>
        <w:t xml:space="preserve"> r. poz. </w:t>
      </w:r>
      <w:r w:rsidR="005D75CE">
        <w:rPr>
          <w:sz w:val="22"/>
          <w:szCs w:val="22"/>
        </w:rPr>
        <w:t>1579</w:t>
      </w:r>
      <w:r w:rsidRPr="00F94CBC">
        <w:rPr>
          <w:sz w:val="22"/>
          <w:szCs w:val="22"/>
        </w:rPr>
        <w:t>) zwaną w</w:t>
      </w:r>
      <w:r w:rsidR="005D75CE">
        <w:rPr>
          <w:sz w:val="22"/>
          <w:szCs w:val="22"/>
        </w:rPr>
        <w:t> </w:t>
      </w:r>
      <w:r w:rsidRPr="00F94CBC">
        <w:rPr>
          <w:sz w:val="22"/>
          <w:szCs w:val="22"/>
        </w:rPr>
        <w:t>dalszej części „ustawą”. W sprawach nieuregulowanych zapisami niniejszej SIWZ, stosuje się przepisy wspomnianej ustawy.</w:t>
      </w:r>
    </w:p>
    <w:p w:rsidR="00F72BCD" w:rsidRPr="007717F9" w:rsidRDefault="00F72BCD" w:rsidP="006752C7">
      <w:pPr>
        <w:pStyle w:val="Nagwek3"/>
      </w:pPr>
      <w:bookmarkStart w:id="2" w:name="_Toc498418683"/>
      <w:r w:rsidRPr="007717F9">
        <w:t>ROZDZIAŁ III.</w:t>
      </w:r>
      <w:r w:rsidRPr="007717F9">
        <w:tab/>
        <w:t>OPIS PRZEDMIOTU ZAMÓWIENIA</w:t>
      </w:r>
      <w:bookmarkEnd w:id="2"/>
    </w:p>
    <w:p w:rsidR="00B719D4" w:rsidRPr="00B719D4" w:rsidRDefault="00B719D4" w:rsidP="00665D94">
      <w:pPr>
        <w:widowControl w:val="0"/>
        <w:autoSpaceDE w:val="0"/>
        <w:autoSpaceDN w:val="0"/>
        <w:adjustRightInd w:val="0"/>
        <w:spacing w:line="340" w:lineRule="exact"/>
        <w:jc w:val="both"/>
        <w:rPr>
          <w:sz w:val="24"/>
          <w:szCs w:val="24"/>
          <w:lang w:bidi="he-IL"/>
        </w:rPr>
      </w:pPr>
      <w:r w:rsidRPr="00B719D4">
        <w:rPr>
          <w:sz w:val="24"/>
          <w:szCs w:val="24"/>
          <w:lang w:bidi="he-IL"/>
        </w:rPr>
        <w:t>Przedmiotem zamówienia objętego niniejszym postępowaniem jest:</w:t>
      </w:r>
    </w:p>
    <w:p w:rsidR="005C2D70" w:rsidRPr="005C2D70" w:rsidRDefault="00E336AD" w:rsidP="00665D94">
      <w:pPr>
        <w:spacing w:line="340" w:lineRule="exact"/>
        <w:jc w:val="both"/>
        <w:rPr>
          <w:b/>
          <w:sz w:val="24"/>
          <w:szCs w:val="24"/>
        </w:rPr>
      </w:pPr>
      <w:bookmarkStart w:id="3" w:name="OLE_LINK5"/>
      <w:r>
        <w:rPr>
          <w:b/>
          <w:sz w:val="24"/>
          <w:szCs w:val="24"/>
        </w:rPr>
        <w:t>O</w:t>
      </w:r>
      <w:r w:rsidRPr="00E336AD">
        <w:rPr>
          <w:b/>
          <w:sz w:val="24"/>
          <w:szCs w:val="24"/>
        </w:rPr>
        <w:t>pracowanie, wykonanie oraz badanie konstrukcji stojak</w:t>
      </w:r>
      <w:r w:rsidR="00F73E1A">
        <w:rPr>
          <w:b/>
          <w:sz w:val="24"/>
          <w:szCs w:val="24"/>
        </w:rPr>
        <w:t>ów</w:t>
      </w:r>
      <w:r w:rsidRPr="00E336AD">
        <w:rPr>
          <w:b/>
          <w:sz w:val="24"/>
          <w:szCs w:val="24"/>
        </w:rPr>
        <w:t xml:space="preserve"> z materiałów kompozytowych</w:t>
      </w:r>
      <w:r w:rsidR="005C2D70" w:rsidRPr="005C2D70">
        <w:rPr>
          <w:b/>
          <w:sz w:val="24"/>
          <w:szCs w:val="24"/>
        </w:rPr>
        <w:t>.</w:t>
      </w:r>
    </w:p>
    <w:bookmarkEnd w:id="3"/>
    <w:p w:rsidR="005C2D70" w:rsidRPr="005C2D70" w:rsidRDefault="005C2D70" w:rsidP="00665D94">
      <w:pPr>
        <w:spacing w:line="340" w:lineRule="exact"/>
        <w:jc w:val="both"/>
        <w:rPr>
          <w:sz w:val="24"/>
          <w:szCs w:val="24"/>
        </w:rPr>
      </w:pPr>
      <w:r w:rsidRPr="005C2D70">
        <w:rPr>
          <w:sz w:val="24"/>
          <w:szCs w:val="24"/>
        </w:rPr>
        <w:t>Nazwa i kod Wspólnego Słownika Zamówień (CPV):</w:t>
      </w:r>
    </w:p>
    <w:p w:rsidR="005C2D70" w:rsidRPr="005C2D70" w:rsidRDefault="005D75CE" w:rsidP="00665D94">
      <w:pPr>
        <w:spacing w:line="340" w:lineRule="exact"/>
        <w:jc w:val="both"/>
        <w:rPr>
          <w:b/>
          <w:sz w:val="24"/>
          <w:szCs w:val="24"/>
        </w:rPr>
      </w:pPr>
      <w:r w:rsidRPr="005D75CE">
        <w:rPr>
          <w:b/>
          <w:sz w:val="24"/>
          <w:szCs w:val="24"/>
        </w:rPr>
        <w:t>43100000-4</w:t>
      </w:r>
      <w:r w:rsidRPr="005D75CE">
        <w:rPr>
          <w:b/>
          <w:sz w:val="24"/>
          <w:szCs w:val="24"/>
        </w:rPr>
        <w:tab/>
        <w:t>Urządzenia górnicze</w:t>
      </w:r>
      <w:r w:rsidR="005C2D70" w:rsidRPr="005C2D70">
        <w:rPr>
          <w:b/>
          <w:sz w:val="24"/>
          <w:szCs w:val="24"/>
        </w:rPr>
        <w:t>.</w:t>
      </w:r>
    </w:p>
    <w:p w:rsidR="005C2D70" w:rsidRPr="005C2D70" w:rsidRDefault="004146BF" w:rsidP="00665D94">
      <w:pPr>
        <w:spacing w:line="340" w:lineRule="exact"/>
        <w:jc w:val="both"/>
        <w:rPr>
          <w:b/>
          <w:sz w:val="24"/>
          <w:szCs w:val="24"/>
        </w:rPr>
      </w:pPr>
      <w:r w:rsidRPr="004146BF">
        <w:rPr>
          <w:b/>
          <w:sz w:val="24"/>
          <w:szCs w:val="24"/>
        </w:rPr>
        <w:t>19522100-2</w:t>
      </w:r>
      <w:r w:rsidRPr="004146BF">
        <w:rPr>
          <w:b/>
          <w:sz w:val="24"/>
          <w:szCs w:val="24"/>
        </w:rPr>
        <w:tab/>
        <w:t>Żywice epoksydowe</w:t>
      </w:r>
      <w:r w:rsidR="005C2D70" w:rsidRPr="005C2D70">
        <w:rPr>
          <w:b/>
          <w:sz w:val="24"/>
          <w:szCs w:val="24"/>
        </w:rPr>
        <w:t>.</w:t>
      </w:r>
    </w:p>
    <w:p w:rsidR="00E336AD" w:rsidRDefault="00E336AD" w:rsidP="00787A91">
      <w:pPr>
        <w:widowControl w:val="0"/>
        <w:autoSpaceDE w:val="0"/>
        <w:autoSpaceDN w:val="0"/>
        <w:adjustRightInd w:val="0"/>
        <w:spacing w:line="320" w:lineRule="exact"/>
        <w:jc w:val="both"/>
        <w:rPr>
          <w:sz w:val="24"/>
          <w:szCs w:val="24"/>
        </w:rPr>
      </w:pPr>
      <w:r w:rsidRPr="00E336AD">
        <w:rPr>
          <w:sz w:val="24"/>
          <w:szCs w:val="24"/>
        </w:rPr>
        <w:t xml:space="preserve">Przedmiotem zamówienia jest opracowanie, wykonanie oraz badanie konstrukcji stojaka wykonanego z materiałów kompozytowych, przeznaczonego do pracy w warunkach kopalń podziemnych. Minimalna jego nośność powinna wynosić 200 </w:t>
      </w:r>
      <w:proofErr w:type="spellStart"/>
      <w:r w:rsidRPr="00E336AD">
        <w:rPr>
          <w:sz w:val="24"/>
          <w:szCs w:val="24"/>
        </w:rPr>
        <w:t>kN</w:t>
      </w:r>
      <w:proofErr w:type="spellEnd"/>
      <w:r w:rsidRPr="00E336AD">
        <w:rPr>
          <w:sz w:val="24"/>
          <w:szCs w:val="24"/>
        </w:rPr>
        <w:t>, zaś zakres pracy od 0,8 do 1,5 m. Opracowanie powinno zawierać koncepcję wykonania stojaka, analizę materiałów wraz z wykonaniem próbek, obliczenia numeryczne oraz wykonanie modelu fizycznego. Po tej fazie prac wykonawca powinien przeprowadzić testy oraz badania laboratoryjne oraz przygotować konstrukcję do stosowania w warunkach podziemnych kopalń węgla kamiennego. Ostatnim etapem prac jest dostarczenie stojaków kompozytowych do testów i badań dołowych oraz analiza ich zachowania po badaniach dołowych w warunkach kopalń węgla kamiennego.</w:t>
      </w:r>
    </w:p>
    <w:p w:rsidR="005C4A83" w:rsidRPr="001648F7" w:rsidRDefault="005C4A83" w:rsidP="00787A91">
      <w:pPr>
        <w:widowControl w:val="0"/>
        <w:autoSpaceDE w:val="0"/>
        <w:autoSpaceDN w:val="0"/>
        <w:adjustRightInd w:val="0"/>
        <w:spacing w:line="320" w:lineRule="exact"/>
        <w:jc w:val="both"/>
        <w:rPr>
          <w:sz w:val="24"/>
          <w:szCs w:val="24"/>
        </w:rPr>
      </w:pPr>
      <w:r w:rsidRPr="001648F7">
        <w:rPr>
          <w:sz w:val="24"/>
          <w:szCs w:val="24"/>
        </w:rPr>
        <w:t xml:space="preserve">Zamawiający wymaga dostarczenia </w:t>
      </w:r>
      <w:r w:rsidR="000F70C9">
        <w:rPr>
          <w:sz w:val="24"/>
          <w:szCs w:val="24"/>
        </w:rPr>
        <w:t>prototypów</w:t>
      </w:r>
      <w:r w:rsidR="000F70C9" w:rsidRPr="001648F7">
        <w:rPr>
          <w:sz w:val="24"/>
          <w:szCs w:val="24"/>
        </w:rPr>
        <w:t xml:space="preserve"> </w:t>
      </w:r>
      <w:r w:rsidR="00756A04" w:rsidRPr="001648F7">
        <w:rPr>
          <w:sz w:val="24"/>
          <w:szCs w:val="24"/>
        </w:rPr>
        <w:t xml:space="preserve">stojaków do </w:t>
      </w:r>
      <w:r w:rsidR="00F73E1A">
        <w:rPr>
          <w:sz w:val="24"/>
          <w:szCs w:val="24"/>
        </w:rPr>
        <w:t>Zamawiającego</w:t>
      </w:r>
      <w:r w:rsidR="00756A04" w:rsidRPr="001648F7">
        <w:rPr>
          <w:sz w:val="24"/>
          <w:szCs w:val="24"/>
        </w:rPr>
        <w:t xml:space="preserve"> na koszt Wykonawcy.</w:t>
      </w:r>
    </w:p>
    <w:p w:rsidR="00C759C5" w:rsidRDefault="00C759C5" w:rsidP="00787A91">
      <w:pPr>
        <w:widowControl w:val="0"/>
        <w:autoSpaceDE w:val="0"/>
        <w:autoSpaceDN w:val="0"/>
        <w:adjustRightInd w:val="0"/>
        <w:spacing w:line="320" w:lineRule="exact"/>
        <w:jc w:val="both"/>
        <w:rPr>
          <w:sz w:val="24"/>
          <w:szCs w:val="24"/>
        </w:rPr>
      </w:pPr>
      <w:r w:rsidRPr="001648F7">
        <w:rPr>
          <w:sz w:val="24"/>
          <w:szCs w:val="24"/>
        </w:rPr>
        <w:t xml:space="preserve">Zamawiający wymaga udzielenia 12 miesięcy </w:t>
      </w:r>
      <w:r w:rsidR="0052281B" w:rsidRPr="001648F7">
        <w:rPr>
          <w:sz w:val="24"/>
          <w:szCs w:val="24"/>
        </w:rPr>
        <w:t>gwarancji i rękojmi na przedmiot zamówienia.</w:t>
      </w:r>
    </w:p>
    <w:p w:rsidR="00B446A2" w:rsidRPr="00B446A2" w:rsidRDefault="00B446A2" w:rsidP="00787A91">
      <w:pPr>
        <w:widowControl w:val="0"/>
        <w:autoSpaceDE w:val="0"/>
        <w:autoSpaceDN w:val="0"/>
        <w:adjustRightInd w:val="0"/>
        <w:spacing w:line="320" w:lineRule="exact"/>
        <w:jc w:val="both"/>
        <w:rPr>
          <w:bCs/>
          <w:sz w:val="24"/>
          <w:szCs w:val="24"/>
        </w:rPr>
      </w:pPr>
      <w:r w:rsidRPr="00B446A2">
        <w:rPr>
          <w:bCs/>
          <w:sz w:val="24"/>
          <w:szCs w:val="24"/>
        </w:rPr>
        <w:t xml:space="preserve">Zamówienie </w:t>
      </w:r>
      <w:r>
        <w:rPr>
          <w:bCs/>
          <w:sz w:val="24"/>
          <w:szCs w:val="24"/>
        </w:rPr>
        <w:t xml:space="preserve">realizowane w ramach projektu: </w:t>
      </w:r>
      <w:r w:rsidRPr="00B446A2">
        <w:rPr>
          <w:sz w:val="24"/>
          <w:szCs w:val="24"/>
        </w:rPr>
        <w:t>Reagowanie na zdarzenia niebezpieczne w oparciu o uzyskane informacje</w:t>
      </w:r>
      <w:r>
        <w:rPr>
          <w:sz w:val="24"/>
          <w:szCs w:val="24"/>
        </w:rPr>
        <w:t>.</w:t>
      </w:r>
    </w:p>
    <w:p w:rsidR="00B446A2" w:rsidRPr="004D6055" w:rsidRDefault="007A0648" w:rsidP="00787A91">
      <w:pPr>
        <w:widowControl w:val="0"/>
        <w:autoSpaceDE w:val="0"/>
        <w:autoSpaceDN w:val="0"/>
        <w:adjustRightInd w:val="0"/>
        <w:spacing w:line="320" w:lineRule="exact"/>
        <w:jc w:val="both"/>
        <w:rPr>
          <w:sz w:val="24"/>
          <w:szCs w:val="24"/>
          <w:lang w:val="en-US"/>
        </w:rPr>
      </w:pPr>
      <w:proofErr w:type="spellStart"/>
      <w:r w:rsidRPr="004D6055">
        <w:rPr>
          <w:bCs/>
          <w:sz w:val="24"/>
          <w:szCs w:val="24"/>
          <w:lang w:val="en-US"/>
        </w:rPr>
        <w:t>Akronim</w:t>
      </w:r>
      <w:proofErr w:type="spellEnd"/>
      <w:r w:rsidRPr="004D6055">
        <w:rPr>
          <w:bCs/>
          <w:sz w:val="24"/>
          <w:szCs w:val="24"/>
          <w:lang w:val="en-US"/>
        </w:rPr>
        <w:t>:</w:t>
      </w:r>
      <w:r w:rsidRPr="004D6055">
        <w:rPr>
          <w:sz w:val="24"/>
          <w:szCs w:val="24"/>
          <w:lang w:val="en-US"/>
        </w:rPr>
        <w:t xml:space="preserve"> INDIRES,</w:t>
      </w:r>
    </w:p>
    <w:p w:rsidR="00B446A2" w:rsidRPr="004D6055" w:rsidRDefault="007A0648" w:rsidP="00787A91">
      <w:pPr>
        <w:widowControl w:val="0"/>
        <w:autoSpaceDE w:val="0"/>
        <w:autoSpaceDN w:val="0"/>
        <w:adjustRightInd w:val="0"/>
        <w:spacing w:line="320" w:lineRule="exact"/>
        <w:jc w:val="both"/>
        <w:rPr>
          <w:sz w:val="24"/>
          <w:szCs w:val="24"/>
          <w:lang w:val="en-US"/>
        </w:rPr>
      </w:pPr>
      <w:proofErr w:type="spellStart"/>
      <w:r w:rsidRPr="004D6055">
        <w:rPr>
          <w:bCs/>
          <w:sz w:val="24"/>
          <w:szCs w:val="24"/>
          <w:lang w:val="en-US"/>
        </w:rPr>
        <w:t>Angielski</w:t>
      </w:r>
      <w:proofErr w:type="spellEnd"/>
      <w:r w:rsidRPr="004D6055">
        <w:rPr>
          <w:bCs/>
          <w:sz w:val="24"/>
          <w:szCs w:val="24"/>
          <w:lang w:val="en-US"/>
        </w:rPr>
        <w:t xml:space="preserve"> </w:t>
      </w:r>
      <w:proofErr w:type="spellStart"/>
      <w:r w:rsidRPr="004D6055">
        <w:rPr>
          <w:bCs/>
          <w:sz w:val="24"/>
          <w:szCs w:val="24"/>
          <w:lang w:val="en-US"/>
        </w:rPr>
        <w:t>tytuł</w:t>
      </w:r>
      <w:proofErr w:type="spellEnd"/>
      <w:r w:rsidRPr="004D6055">
        <w:rPr>
          <w:bCs/>
          <w:sz w:val="24"/>
          <w:szCs w:val="24"/>
          <w:lang w:val="en-US"/>
        </w:rPr>
        <w:t>:</w:t>
      </w:r>
      <w:r w:rsidRPr="004D6055">
        <w:rPr>
          <w:sz w:val="24"/>
          <w:szCs w:val="24"/>
          <w:lang w:val="en-US"/>
        </w:rPr>
        <w:t xml:space="preserve"> </w:t>
      </w:r>
      <w:proofErr w:type="spellStart"/>
      <w:r w:rsidRPr="004D6055">
        <w:rPr>
          <w:sz w:val="24"/>
          <w:szCs w:val="24"/>
          <w:lang w:val="en-US"/>
        </w:rPr>
        <w:t>INformation</w:t>
      </w:r>
      <w:proofErr w:type="spellEnd"/>
      <w:r w:rsidRPr="004D6055">
        <w:rPr>
          <w:sz w:val="24"/>
          <w:szCs w:val="24"/>
          <w:lang w:val="en-US"/>
        </w:rPr>
        <w:t xml:space="preserve"> Driven Incident </w:t>
      </w:r>
      <w:proofErr w:type="spellStart"/>
      <w:r w:rsidRPr="004D6055">
        <w:rPr>
          <w:sz w:val="24"/>
          <w:szCs w:val="24"/>
          <w:lang w:val="en-US"/>
        </w:rPr>
        <w:t>RESponse</w:t>
      </w:r>
      <w:proofErr w:type="spellEnd"/>
    </w:p>
    <w:p w:rsidR="00F73E1A" w:rsidRPr="00F73E1A" w:rsidRDefault="007A0648" w:rsidP="00787A91">
      <w:pPr>
        <w:widowControl w:val="0"/>
        <w:autoSpaceDE w:val="0"/>
        <w:autoSpaceDN w:val="0"/>
        <w:adjustRightInd w:val="0"/>
        <w:spacing w:line="320" w:lineRule="exact"/>
        <w:jc w:val="both"/>
        <w:rPr>
          <w:sz w:val="24"/>
          <w:szCs w:val="24"/>
        </w:rPr>
      </w:pPr>
      <w:r w:rsidRPr="007A0648">
        <w:rPr>
          <w:sz w:val="24"/>
          <w:szCs w:val="24"/>
        </w:rPr>
        <w:t xml:space="preserve">Dofinansowanego z </w:t>
      </w:r>
      <w:r w:rsidR="00FA2596">
        <w:rPr>
          <w:sz w:val="24"/>
          <w:szCs w:val="24"/>
        </w:rPr>
        <w:t xml:space="preserve">Europejskiego Funduszu dla Węgla i Stali (nr kontraktu 748632) </w:t>
      </w:r>
    </w:p>
    <w:p w:rsidR="00E336AD" w:rsidRPr="00E336AD" w:rsidRDefault="00E336AD" w:rsidP="00787A91">
      <w:pPr>
        <w:widowControl w:val="0"/>
        <w:autoSpaceDE w:val="0"/>
        <w:autoSpaceDN w:val="0"/>
        <w:adjustRightInd w:val="0"/>
        <w:spacing w:line="320" w:lineRule="exact"/>
        <w:jc w:val="both"/>
        <w:rPr>
          <w:sz w:val="24"/>
          <w:szCs w:val="24"/>
        </w:rPr>
      </w:pPr>
      <w:r w:rsidRPr="00E336AD">
        <w:rPr>
          <w:sz w:val="24"/>
          <w:szCs w:val="24"/>
        </w:rPr>
        <w:t>Szczegółowy harmonogram prac przedstawiono w poniższych punktach:</w:t>
      </w:r>
    </w:p>
    <w:p w:rsidR="00E336AD" w:rsidRPr="00E336AD" w:rsidRDefault="00E336AD" w:rsidP="00787A91">
      <w:pPr>
        <w:widowControl w:val="0"/>
        <w:numPr>
          <w:ilvl w:val="0"/>
          <w:numId w:val="77"/>
        </w:numPr>
        <w:autoSpaceDE w:val="0"/>
        <w:autoSpaceDN w:val="0"/>
        <w:adjustRightInd w:val="0"/>
        <w:spacing w:line="320" w:lineRule="exact"/>
        <w:jc w:val="both"/>
        <w:rPr>
          <w:sz w:val="24"/>
          <w:szCs w:val="24"/>
        </w:rPr>
      </w:pPr>
      <w:r w:rsidRPr="00E336AD">
        <w:rPr>
          <w:sz w:val="24"/>
          <w:szCs w:val="24"/>
        </w:rPr>
        <w:t>Opracowanie konstrukcji stojaka</w:t>
      </w:r>
    </w:p>
    <w:p w:rsidR="00E336AD" w:rsidRPr="00E336AD" w:rsidRDefault="00E336AD" w:rsidP="00787A91">
      <w:pPr>
        <w:widowControl w:val="0"/>
        <w:numPr>
          <w:ilvl w:val="1"/>
          <w:numId w:val="77"/>
        </w:numPr>
        <w:autoSpaceDE w:val="0"/>
        <w:autoSpaceDN w:val="0"/>
        <w:adjustRightInd w:val="0"/>
        <w:spacing w:line="320" w:lineRule="exact"/>
        <w:jc w:val="both"/>
        <w:rPr>
          <w:sz w:val="24"/>
          <w:szCs w:val="24"/>
        </w:rPr>
      </w:pPr>
      <w:r w:rsidRPr="00E336AD">
        <w:rPr>
          <w:sz w:val="24"/>
          <w:szCs w:val="24"/>
        </w:rPr>
        <w:t>Koncepcja stojaka.</w:t>
      </w:r>
    </w:p>
    <w:p w:rsidR="00E336AD" w:rsidRPr="00E336AD" w:rsidRDefault="00E336AD" w:rsidP="00787A91">
      <w:pPr>
        <w:widowControl w:val="0"/>
        <w:numPr>
          <w:ilvl w:val="1"/>
          <w:numId w:val="77"/>
        </w:numPr>
        <w:autoSpaceDE w:val="0"/>
        <w:autoSpaceDN w:val="0"/>
        <w:adjustRightInd w:val="0"/>
        <w:spacing w:line="320" w:lineRule="exact"/>
        <w:jc w:val="both"/>
        <w:rPr>
          <w:sz w:val="24"/>
          <w:szCs w:val="24"/>
        </w:rPr>
      </w:pPr>
      <w:r w:rsidRPr="00E336AD">
        <w:rPr>
          <w:sz w:val="24"/>
          <w:szCs w:val="24"/>
        </w:rPr>
        <w:t>Analiza materiałów wraz z wykonaniem próbek.</w:t>
      </w:r>
    </w:p>
    <w:p w:rsidR="00E336AD" w:rsidRPr="00E336AD" w:rsidRDefault="00E336AD" w:rsidP="00787A91">
      <w:pPr>
        <w:widowControl w:val="0"/>
        <w:numPr>
          <w:ilvl w:val="1"/>
          <w:numId w:val="77"/>
        </w:numPr>
        <w:autoSpaceDE w:val="0"/>
        <w:autoSpaceDN w:val="0"/>
        <w:adjustRightInd w:val="0"/>
        <w:spacing w:line="320" w:lineRule="exact"/>
        <w:jc w:val="both"/>
        <w:rPr>
          <w:sz w:val="24"/>
          <w:szCs w:val="24"/>
        </w:rPr>
      </w:pPr>
      <w:r w:rsidRPr="00E336AD">
        <w:rPr>
          <w:sz w:val="24"/>
          <w:szCs w:val="24"/>
        </w:rPr>
        <w:t>Modelowanie numeryczne zachowania się materiałów kompozytowych.</w:t>
      </w:r>
    </w:p>
    <w:p w:rsidR="00E336AD" w:rsidRDefault="00E336AD" w:rsidP="00787A91">
      <w:pPr>
        <w:widowControl w:val="0"/>
        <w:numPr>
          <w:ilvl w:val="1"/>
          <w:numId w:val="77"/>
        </w:numPr>
        <w:autoSpaceDE w:val="0"/>
        <w:autoSpaceDN w:val="0"/>
        <w:adjustRightInd w:val="0"/>
        <w:spacing w:line="320" w:lineRule="exact"/>
        <w:jc w:val="both"/>
        <w:rPr>
          <w:sz w:val="24"/>
          <w:szCs w:val="24"/>
        </w:rPr>
      </w:pPr>
      <w:r w:rsidRPr="00E336AD">
        <w:rPr>
          <w:sz w:val="24"/>
          <w:szCs w:val="24"/>
        </w:rPr>
        <w:t>Wykonanie formy oraz fizycznego modelu (prototypu).</w:t>
      </w:r>
    </w:p>
    <w:p w:rsidR="005A78D1" w:rsidRPr="001E33EA" w:rsidRDefault="00F37F4D" w:rsidP="005A78D1">
      <w:pPr>
        <w:spacing w:line="340" w:lineRule="exact"/>
        <w:jc w:val="both"/>
        <w:rPr>
          <w:sz w:val="22"/>
          <w:szCs w:val="22"/>
        </w:rPr>
      </w:pPr>
      <w:r w:rsidRPr="00FA2596">
        <w:rPr>
          <w:sz w:val="24"/>
          <w:szCs w:val="24"/>
        </w:rPr>
        <w:t xml:space="preserve">Na każdym </w:t>
      </w:r>
      <w:r w:rsidR="00FD7528" w:rsidRPr="00FA2596">
        <w:rPr>
          <w:sz w:val="24"/>
          <w:szCs w:val="24"/>
        </w:rPr>
        <w:t xml:space="preserve">etapie prac Wykonawca zobowiązany jest do konsultowania swoich prac z Zamawiającym. </w:t>
      </w:r>
      <w:r w:rsidR="005A78D1" w:rsidRPr="00FA2596">
        <w:rPr>
          <w:sz w:val="24"/>
          <w:szCs w:val="24"/>
        </w:rPr>
        <w:t xml:space="preserve"> </w:t>
      </w:r>
      <w:r w:rsidR="00F73E1A" w:rsidRPr="00FA2596">
        <w:rPr>
          <w:sz w:val="24"/>
          <w:szCs w:val="24"/>
        </w:rPr>
        <w:t>GIG zastrzega prawo zgłoszenia wymaganych poprawek w terminie 14 dni od daty przekazania wyników każdego z etapów realizacji pracy.</w:t>
      </w:r>
    </w:p>
    <w:p w:rsidR="00E336AD" w:rsidRPr="00E336AD" w:rsidRDefault="00E336AD" w:rsidP="00787A91">
      <w:pPr>
        <w:widowControl w:val="0"/>
        <w:numPr>
          <w:ilvl w:val="0"/>
          <w:numId w:val="77"/>
        </w:numPr>
        <w:autoSpaceDE w:val="0"/>
        <w:autoSpaceDN w:val="0"/>
        <w:adjustRightInd w:val="0"/>
        <w:spacing w:line="320" w:lineRule="exact"/>
        <w:jc w:val="both"/>
        <w:rPr>
          <w:sz w:val="24"/>
          <w:szCs w:val="24"/>
        </w:rPr>
      </w:pPr>
      <w:r w:rsidRPr="00E336AD">
        <w:rPr>
          <w:sz w:val="24"/>
          <w:szCs w:val="24"/>
        </w:rPr>
        <w:t>Testy i badania laboratoryjne stojaków</w:t>
      </w:r>
    </w:p>
    <w:p w:rsidR="00E336AD" w:rsidRPr="00E336AD" w:rsidRDefault="00E336AD" w:rsidP="00787A91">
      <w:pPr>
        <w:widowControl w:val="0"/>
        <w:numPr>
          <w:ilvl w:val="1"/>
          <w:numId w:val="77"/>
        </w:numPr>
        <w:autoSpaceDE w:val="0"/>
        <w:autoSpaceDN w:val="0"/>
        <w:adjustRightInd w:val="0"/>
        <w:spacing w:line="320" w:lineRule="exact"/>
        <w:jc w:val="both"/>
        <w:rPr>
          <w:sz w:val="24"/>
          <w:szCs w:val="24"/>
        </w:rPr>
      </w:pPr>
      <w:r w:rsidRPr="00E336AD">
        <w:rPr>
          <w:sz w:val="24"/>
          <w:szCs w:val="24"/>
        </w:rPr>
        <w:t>Badania wytrzymałościowe prototypu stojaka.</w:t>
      </w:r>
    </w:p>
    <w:p w:rsidR="00E336AD" w:rsidRPr="00E336AD" w:rsidRDefault="00E336AD" w:rsidP="00787A91">
      <w:pPr>
        <w:widowControl w:val="0"/>
        <w:numPr>
          <w:ilvl w:val="1"/>
          <w:numId w:val="77"/>
        </w:numPr>
        <w:autoSpaceDE w:val="0"/>
        <w:autoSpaceDN w:val="0"/>
        <w:adjustRightInd w:val="0"/>
        <w:spacing w:line="320" w:lineRule="exact"/>
        <w:jc w:val="both"/>
        <w:rPr>
          <w:sz w:val="24"/>
          <w:szCs w:val="24"/>
        </w:rPr>
      </w:pPr>
      <w:r w:rsidRPr="00E336AD">
        <w:rPr>
          <w:sz w:val="24"/>
          <w:szCs w:val="24"/>
        </w:rPr>
        <w:t>Opracowanie typoszeregu stojaków.</w:t>
      </w:r>
    </w:p>
    <w:p w:rsidR="00E336AD" w:rsidRPr="00E336AD" w:rsidRDefault="00E336AD" w:rsidP="00787A91">
      <w:pPr>
        <w:widowControl w:val="0"/>
        <w:numPr>
          <w:ilvl w:val="1"/>
          <w:numId w:val="77"/>
        </w:numPr>
        <w:autoSpaceDE w:val="0"/>
        <w:autoSpaceDN w:val="0"/>
        <w:adjustRightInd w:val="0"/>
        <w:spacing w:line="320" w:lineRule="exact"/>
        <w:jc w:val="both"/>
        <w:rPr>
          <w:sz w:val="24"/>
          <w:szCs w:val="24"/>
        </w:rPr>
      </w:pPr>
      <w:r w:rsidRPr="00E336AD">
        <w:rPr>
          <w:sz w:val="24"/>
          <w:szCs w:val="24"/>
        </w:rPr>
        <w:t>Badania i analizy typoszeregu.</w:t>
      </w:r>
    </w:p>
    <w:p w:rsidR="00E336AD" w:rsidRDefault="00E336AD" w:rsidP="00787A91">
      <w:pPr>
        <w:widowControl w:val="0"/>
        <w:numPr>
          <w:ilvl w:val="1"/>
          <w:numId w:val="77"/>
        </w:numPr>
        <w:autoSpaceDE w:val="0"/>
        <w:autoSpaceDN w:val="0"/>
        <w:adjustRightInd w:val="0"/>
        <w:spacing w:line="320" w:lineRule="exact"/>
        <w:jc w:val="both"/>
        <w:rPr>
          <w:sz w:val="24"/>
          <w:szCs w:val="24"/>
        </w:rPr>
      </w:pPr>
      <w:r w:rsidRPr="00E336AD">
        <w:rPr>
          <w:sz w:val="24"/>
          <w:szCs w:val="24"/>
        </w:rPr>
        <w:t>Podsumowanie etapu badań laboratoryjnych oraz przygotowanie do testów i badań dołowych stojaków.</w:t>
      </w:r>
    </w:p>
    <w:p w:rsidR="005A78D1" w:rsidRPr="001E33EA" w:rsidRDefault="007D310D" w:rsidP="005A78D1">
      <w:pPr>
        <w:spacing w:line="340" w:lineRule="exact"/>
        <w:jc w:val="both"/>
        <w:rPr>
          <w:sz w:val="22"/>
          <w:szCs w:val="22"/>
        </w:rPr>
      </w:pPr>
      <w:r w:rsidRPr="00FA2596">
        <w:rPr>
          <w:sz w:val="24"/>
          <w:szCs w:val="24"/>
        </w:rPr>
        <w:t>Wykonawca winien po zakończeniu każdego z etapów przedstawić na piśmie wyniki badań lub pomiarów.</w:t>
      </w:r>
      <w:r w:rsidR="000F70C9" w:rsidRPr="00FA2596">
        <w:rPr>
          <w:sz w:val="24"/>
          <w:szCs w:val="24"/>
        </w:rPr>
        <w:t xml:space="preserve"> </w:t>
      </w:r>
      <w:r w:rsidR="005A78D1" w:rsidRPr="00FA2596">
        <w:rPr>
          <w:sz w:val="24"/>
          <w:szCs w:val="24"/>
        </w:rPr>
        <w:t>GIG zastrzega prawo zgłoszenia wymaganych poprawek w terminie 14 dni od daty</w:t>
      </w:r>
      <w:r w:rsidR="005A78D1">
        <w:rPr>
          <w:sz w:val="24"/>
          <w:szCs w:val="24"/>
        </w:rPr>
        <w:t xml:space="preserve"> </w:t>
      </w:r>
      <w:r w:rsidR="00F73E1A">
        <w:rPr>
          <w:sz w:val="24"/>
          <w:szCs w:val="24"/>
        </w:rPr>
        <w:t>przekazania</w:t>
      </w:r>
      <w:r w:rsidR="005A78D1">
        <w:rPr>
          <w:sz w:val="24"/>
          <w:szCs w:val="24"/>
        </w:rPr>
        <w:t xml:space="preserve"> </w:t>
      </w:r>
      <w:r w:rsidR="00F73E1A">
        <w:rPr>
          <w:sz w:val="24"/>
          <w:szCs w:val="24"/>
        </w:rPr>
        <w:t xml:space="preserve">wyników </w:t>
      </w:r>
      <w:r w:rsidR="005A78D1">
        <w:rPr>
          <w:sz w:val="24"/>
          <w:szCs w:val="24"/>
        </w:rPr>
        <w:t>każdego z etapów realizacji pracy.</w:t>
      </w:r>
    </w:p>
    <w:p w:rsidR="00E336AD" w:rsidRPr="00E336AD" w:rsidRDefault="00E336AD" w:rsidP="00787A91">
      <w:pPr>
        <w:widowControl w:val="0"/>
        <w:numPr>
          <w:ilvl w:val="0"/>
          <w:numId w:val="77"/>
        </w:numPr>
        <w:autoSpaceDE w:val="0"/>
        <w:autoSpaceDN w:val="0"/>
        <w:adjustRightInd w:val="0"/>
        <w:spacing w:line="320" w:lineRule="exact"/>
        <w:jc w:val="both"/>
        <w:rPr>
          <w:sz w:val="24"/>
          <w:szCs w:val="24"/>
        </w:rPr>
      </w:pPr>
      <w:r w:rsidRPr="00E336AD">
        <w:rPr>
          <w:sz w:val="24"/>
          <w:szCs w:val="24"/>
        </w:rPr>
        <w:t>Testy i badania dołowe stojaków</w:t>
      </w:r>
      <w:r w:rsidR="00215989">
        <w:rPr>
          <w:sz w:val="24"/>
          <w:szCs w:val="24"/>
        </w:rPr>
        <w:t xml:space="preserve"> </w:t>
      </w:r>
    </w:p>
    <w:p w:rsidR="00E336AD" w:rsidRDefault="00E336AD" w:rsidP="00787A91">
      <w:pPr>
        <w:widowControl w:val="0"/>
        <w:numPr>
          <w:ilvl w:val="1"/>
          <w:numId w:val="77"/>
        </w:numPr>
        <w:autoSpaceDE w:val="0"/>
        <w:autoSpaceDN w:val="0"/>
        <w:adjustRightInd w:val="0"/>
        <w:spacing w:line="320" w:lineRule="exact"/>
        <w:jc w:val="both"/>
        <w:rPr>
          <w:sz w:val="24"/>
          <w:szCs w:val="24"/>
        </w:rPr>
      </w:pPr>
      <w:r w:rsidRPr="00E336AD">
        <w:rPr>
          <w:sz w:val="24"/>
          <w:szCs w:val="24"/>
        </w:rPr>
        <w:t xml:space="preserve">Dostarczenie </w:t>
      </w:r>
      <w:r w:rsidR="000F70C9">
        <w:rPr>
          <w:sz w:val="24"/>
          <w:szCs w:val="24"/>
        </w:rPr>
        <w:t xml:space="preserve">ośmiu sztuk </w:t>
      </w:r>
      <w:r w:rsidRPr="00E336AD">
        <w:rPr>
          <w:sz w:val="24"/>
          <w:szCs w:val="24"/>
        </w:rPr>
        <w:t>stojaków do badań dołowych.</w:t>
      </w:r>
    </w:p>
    <w:p w:rsidR="00B719D4" w:rsidRPr="007D310D" w:rsidRDefault="009A2BD6" w:rsidP="00787A91">
      <w:pPr>
        <w:widowControl w:val="0"/>
        <w:numPr>
          <w:ilvl w:val="1"/>
          <w:numId w:val="77"/>
        </w:numPr>
        <w:autoSpaceDE w:val="0"/>
        <w:autoSpaceDN w:val="0"/>
        <w:adjustRightInd w:val="0"/>
        <w:spacing w:line="320" w:lineRule="exact"/>
        <w:jc w:val="both"/>
        <w:rPr>
          <w:sz w:val="24"/>
          <w:szCs w:val="24"/>
        </w:rPr>
      </w:pPr>
      <w:r>
        <w:rPr>
          <w:sz w:val="22"/>
          <w:szCs w:val="22"/>
        </w:rPr>
        <w:t>Dostarczenie do Zamawiającego ostatecznej wersji stojaka (1 egzemplarz) wraz z pełną dokumentacją projektową i wykonawczą</w:t>
      </w:r>
      <w:r w:rsidR="00E336AD" w:rsidRPr="00467B37">
        <w:rPr>
          <w:sz w:val="24"/>
          <w:szCs w:val="24"/>
        </w:rPr>
        <w:t>.</w:t>
      </w:r>
      <w:r w:rsidR="00B815D2" w:rsidRPr="00467B37">
        <w:rPr>
          <w:b/>
          <w:bCs/>
          <w:sz w:val="24"/>
          <w:szCs w:val="24"/>
          <w:lang w:bidi="he-IL"/>
        </w:rPr>
        <w:t xml:space="preserve"> </w:t>
      </w:r>
    </w:p>
    <w:p w:rsidR="00F73E1A" w:rsidRDefault="002475B5" w:rsidP="005A78D1">
      <w:pPr>
        <w:spacing w:line="340" w:lineRule="exact"/>
        <w:jc w:val="both"/>
        <w:rPr>
          <w:sz w:val="24"/>
          <w:szCs w:val="24"/>
        </w:rPr>
      </w:pPr>
      <w:r w:rsidRPr="00C05B7D">
        <w:rPr>
          <w:bCs/>
          <w:sz w:val="24"/>
          <w:szCs w:val="24"/>
          <w:lang w:bidi="he-IL"/>
        </w:rPr>
        <w:t>Wykonawca dostarczy Zamawiającemu wyniki badań lub wykona je w obecności przedstawicieli Zamawiającego.</w:t>
      </w:r>
      <w:r w:rsidR="00F73E1A" w:rsidRPr="00F73E1A">
        <w:rPr>
          <w:sz w:val="24"/>
          <w:szCs w:val="24"/>
        </w:rPr>
        <w:t xml:space="preserve"> </w:t>
      </w:r>
      <w:r w:rsidR="00F73E1A">
        <w:rPr>
          <w:sz w:val="24"/>
          <w:szCs w:val="24"/>
        </w:rPr>
        <w:t>GIG zastrzega prawo zgłoszenia wymaganych poprawek w terminie 14 dni od daty przekazania wyników każdego z etapów realizacji pracy.</w:t>
      </w:r>
    </w:p>
    <w:p w:rsidR="00EF1B8F" w:rsidRDefault="00EF1B8F" w:rsidP="005A78D1">
      <w:pPr>
        <w:spacing w:line="340" w:lineRule="exact"/>
        <w:jc w:val="both"/>
        <w:rPr>
          <w:sz w:val="24"/>
          <w:szCs w:val="24"/>
        </w:rPr>
      </w:pPr>
    </w:p>
    <w:p w:rsidR="0061328B" w:rsidRPr="0061328B" w:rsidRDefault="0061328B" w:rsidP="00787A91">
      <w:pPr>
        <w:widowControl w:val="0"/>
        <w:autoSpaceDE w:val="0"/>
        <w:autoSpaceDN w:val="0"/>
        <w:adjustRightInd w:val="0"/>
        <w:spacing w:line="320" w:lineRule="exact"/>
        <w:jc w:val="both"/>
        <w:rPr>
          <w:b/>
          <w:sz w:val="24"/>
          <w:szCs w:val="24"/>
          <w:u w:val="single"/>
          <w:lang w:bidi="he-IL"/>
        </w:rPr>
      </w:pPr>
      <w:r w:rsidRPr="0061328B">
        <w:rPr>
          <w:b/>
          <w:sz w:val="24"/>
          <w:szCs w:val="24"/>
          <w:u w:val="single"/>
          <w:lang w:bidi="he-IL"/>
        </w:rPr>
        <w:t>Opis wymagań, o których mowa w art. 29 ust. 3a (umowa o pracę):</w:t>
      </w:r>
    </w:p>
    <w:p w:rsidR="0061328B" w:rsidRPr="0061328B" w:rsidRDefault="0061328B" w:rsidP="00787A91">
      <w:pPr>
        <w:widowControl w:val="0"/>
        <w:autoSpaceDE w:val="0"/>
        <w:autoSpaceDN w:val="0"/>
        <w:adjustRightInd w:val="0"/>
        <w:spacing w:line="320" w:lineRule="exact"/>
        <w:jc w:val="both"/>
        <w:rPr>
          <w:sz w:val="24"/>
          <w:szCs w:val="24"/>
          <w:lang w:bidi="he-IL"/>
        </w:rPr>
      </w:pPr>
      <w:r w:rsidRPr="0061328B">
        <w:rPr>
          <w:sz w:val="24"/>
          <w:szCs w:val="24"/>
          <w:lang w:bidi="he-IL"/>
        </w:rPr>
        <w:t>Zamawiający określa wymagania zatrudnienia przez wykonawcę lub podwykonawcę na podstawie umowy o pracę osób wykonujących wskazane przez zamawiającego czynności w</w:t>
      </w:r>
      <w:r w:rsidR="00177790">
        <w:rPr>
          <w:sz w:val="24"/>
          <w:szCs w:val="24"/>
          <w:lang w:bidi="he-IL"/>
        </w:rPr>
        <w:t> </w:t>
      </w:r>
      <w:r w:rsidRPr="0061328B">
        <w:rPr>
          <w:sz w:val="24"/>
          <w:szCs w:val="24"/>
          <w:lang w:bidi="he-IL"/>
        </w:rPr>
        <w:t xml:space="preserve">zakresie realizacji zamówienia, jeżeli wykonanie tych czynności polega na wykonywaniu pracy w sposób określony w art. 22 § 1 ustawy z dnia 26 czerwca 1974 r. - Kodeks pracy (Dz. U. z 2014 r. poz. 1502, z </w:t>
      </w:r>
      <w:proofErr w:type="spellStart"/>
      <w:r w:rsidRPr="0061328B">
        <w:rPr>
          <w:sz w:val="24"/>
          <w:szCs w:val="24"/>
          <w:lang w:bidi="he-IL"/>
        </w:rPr>
        <w:t>późn</w:t>
      </w:r>
      <w:proofErr w:type="spellEnd"/>
      <w:r w:rsidRPr="0061328B">
        <w:rPr>
          <w:sz w:val="24"/>
          <w:szCs w:val="24"/>
          <w:lang w:bidi="he-IL"/>
        </w:rPr>
        <w:t>. zm.)</w:t>
      </w:r>
      <w:r w:rsidR="00177790">
        <w:rPr>
          <w:sz w:val="24"/>
          <w:szCs w:val="24"/>
          <w:lang w:bidi="he-IL"/>
        </w:rPr>
        <w:t xml:space="preserve"> w zakresie:</w:t>
      </w:r>
    </w:p>
    <w:p w:rsidR="00E71635" w:rsidRPr="00E00390" w:rsidRDefault="00E71635" w:rsidP="00787A91">
      <w:pPr>
        <w:numPr>
          <w:ilvl w:val="0"/>
          <w:numId w:val="60"/>
        </w:numPr>
        <w:spacing w:line="320" w:lineRule="exact"/>
        <w:ind w:left="567" w:hanging="567"/>
        <w:jc w:val="both"/>
        <w:rPr>
          <w:rFonts w:eastAsia="Calibri"/>
          <w:sz w:val="22"/>
          <w:szCs w:val="22"/>
          <w:lang w:eastAsia="en-US"/>
        </w:rPr>
      </w:pPr>
      <w:r w:rsidRPr="00E00390">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707632" w:rsidRDefault="00E71635" w:rsidP="00787A91">
      <w:pPr>
        <w:spacing w:line="320" w:lineRule="exact"/>
        <w:ind w:left="567"/>
        <w:jc w:val="both"/>
        <w:rPr>
          <w:rFonts w:eastAsia="Calibri"/>
          <w:sz w:val="22"/>
          <w:szCs w:val="22"/>
          <w:lang w:eastAsia="en-US"/>
        </w:rPr>
      </w:pPr>
      <w:r w:rsidRPr="00E00390">
        <w:rPr>
          <w:rFonts w:eastAsia="Calibri"/>
          <w:sz w:val="22"/>
          <w:szCs w:val="22"/>
          <w:lang w:eastAsia="en-US"/>
        </w:rPr>
        <w:t xml:space="preserve">Zamawiający wymaga, aby </w:t>
      </w:r>
      <w:r w:rsidR="00EF1B8F">
        <w:rPr>
          <w:rFonts w:eastAsia="Calibri"/>
          <w:sz w:val="22"/>
          <w:szCs w:val="22"/>
          <w:lang w:eastAsia="en-US"/>
        </w:rPr>
        <w:t xml:space="preserve">niżej wymienione czynności związane z realizacją przedmiotu zamówienia </w:t>
      </w:r>
      <w:r w:rsidR="00EF1B8F" w:rsidRPr="00E00390">
        <w:rPr>
          <w:rFonts w:eastAsia="Calibri"/>
          <w:sz w:val="22"/>
          <w:szCs w:val="22"/>
          <w:lang w:eastAsia="en-US"/>
        </w:rPr>
        <w:t>były wykonywane przez osoby zatrudnione na podstawie umowy o pracę</w:t>
      </w:r>
      <w:r w:rsidR="00707632">
        <w:rPr>
          <w:rFonts w:eastAsia="Calibri"/>
          <w:sz w:val="22"/>
          <w:szCs w:val="22"/>
          <w:lang w:eastAsia="en-US"/>
        </w:rPr>
        <w:t>:</w:t>
      </w:r>
    </w:p>
    <w:p w:rsidR="0016296A" w:rsidRDefault="0016296A" w:rsidP="00787A91">
      <w:pPr>
        <w:spacing w:line="320" w:lineRule="exact"/>
        <w:ind w:left="993" w:hanging="426"/>
        <w:jc w:val="both"/>
        <w:rPr>
          <w:rFonts w:eastAsia="Calibri"/>
          <w:sz w:val="22"/>
          <w:szCs w:val="22"/>
          <w:lang w:eastAsia="en-US"/>
        </w:rPr>
      </w:pPr>
      <w:r>
        <w:rPr>
          <w:rFonts w:eastAsia="Calibri"/>
          <w:sz w:val="22"/>
          <w:szCs w:val="22"/>
          <w:lang w:eastAsia="en-US"/>
        </w:rPr>
        <w:t>-</w:t>
      </w:r>
      <w:r>
        <w:rPr>
          <w:rFonts w:eastAsia="Calibri"/>
          <w:sz w:val="22"/>
          <w:szCs w:val="22"/>
          <w:lang w:eastAsia="en-US"/>
        </w:rPr>
        <w:tab/>
      </w:r>
      <w:r w:rsidR="000F70C9">
        <w:rPr>
          <w:rFonts w:eastAsia="Calibri"/>
          <w:sz w:val="24"/>
          <w:szCs w:val="24"/>
          <w:lang w:eastAsia="en-US"/>
        </w:rPr>
        <w:t xml:space="preserve">opracowanie technologii wytwarzania </w:t>
      </w:r>
      <w:r w:rsidRPr="005D75CE">
        <w:rPr>
          <w:rFonts w:eastAsia="Calibri"/>
          <w:sz w:val="24"/>
          <w:szCs w:val="24"/>
          <w:lang w:eastAsia="en-US"/>
        </w:rPr>
        <w:t xml:space="preserve"> </w:t>
      </w:r>
      <w:r w:rsidR="000F70C9">
        <w:rPr>
          <w:rFonts w:eastAsia="Calibri"/>
          <w:sz w:val="24"/>
          <w:szCs w:val="24"/>
          <w:lang w:eastAsia="en-US"/>
        </w:rPr>
        <w:t>tworzyw kompozytowych</w:t>
      </w:r>
      <w:r>
        <w:rPr>
          <w:rFonts w:eastAsia="Calibri"/>
          <w:sz w:val="24"/>
          <w:szCs w:val="24"/>
          <w:lang w:eastAsia="en-US"/>
        </w:rPr>
        <w:t>;</w:t>
      </w:r>
    </w:p>
    <w:p w:rsidR="00707632" w:rsidRPr="005D75CE" w:rsidRDefault="00707632" w:rsidP="00787A91">
      <w:pPr>
        <w:spacing w:line="320" w:lineRule="exact"/>
        <w:ind w:left="993" w:hanging="426"/>
        <w:jc w:val="both"/>
        <w:rPr>
          <w:rFonts w:eastAsia="Calibri"/>
          <w:sz w:val="24"/>
          <w:szCs w:val="24"/>
          <w:lang w:eastAsia="en-US"/>
        </w:rPr>
      </w:pPr>
      <w:r>
        <w:rPr>
          <w:rFonts w:eastAsia="Calibri"/>
          <w:sz w:val="22"/>
          <w:szCs w:val="22"/>
          <w:lang w:eastAsia="en-US"/>
        </w:rPr>
        <w:t>-</w:t>
      </w:r>
      <w:r>
        <w:rPr>
          <w:rFonts w:eastAsia="Calibri"/>
          <w:sz w:val="22"/>
          <w:szCs w:val="22"/>
          <w:lang w:eastAsia="en-US"/>
        </w:rPr>
        <w:tab/>
      </w:r>
      <w:r w:rsidR="000F70C9">
        <w:rPr>
          <w:rFonts w:eastAsia="Calibri"/>
          <w:sz w:val="24"/>
          <w:szCs w:val="24"/>
          <w:lang w:eastAsia="en-US"/>
        </w:rPr>
        <w:t xml:space="preserve">wykonanie dokumentacji konstrukcyjnej stojaka kompozytowego </w:t>
      </w:r>
      <w:r>
        <w:rPr>
          <w:rFonts w:eastAsia="Calibri"/>
          <w:sz w:val="24"/>
          <w:szCs w:val="24"/>
          <w:lang w:eastAsia="en-US"/>
        </w:rPr>
        <w:t>;</w:t>
      </w:r>
    </w:p>
    <w:p w:rsidR="00707632" w:rsidRPr="005D75CE" w:rsidRDefault="00707632" w:rsidP="00787A91">
      <w:pPr>
        <w:spacing w:line="320" w:lineRule="exact"/>
        <w:ind w:left="993" w:hanging="426"/>
        <w:jc w:val="both"/>
        <w:rPr>
          <w:rFonts w:eastAsia="Calibri"/>
          <w:sz w:val="24"/>
          <w:szCs w:val="24"/>
          <w:lang w:eastAsia="en-US"/>
        </w:rPr>
      </w:pPr>
      <w:r>
        <w:rPr>
          <w:rFonts w:eastAsia="Calibri"/>
          <w:sz w:val="24"/>
          <w:szCs w:val="24"/>
          <w:lang w:eastAsia="en-US"/>
        </w:rPr>
        <w:t>-</w:t>
      </w:r>
      <w:r>
        <w:rPr>
          <w:rFonts w:eastAsia="Calibri"/>
          <w:sz w:val="24"/>
          <w:szCs w:val="24"/>
          <w:lang w:eastAsia="en-US"/>
        </w:rPr>
        <w:tab/>
      </w:r>
      <w:r w:rsidR="000F70C9">
        <w:rPr>
          <w:rFonts w:eastAsia="Calibri"/>
          <w:sz w:val="24"/>
          <w:szCs w:val="24"/>
          <w:lang w:eastAsia="en-US"/>
        </w:rPr>
        <w:t>opracowanie technologii wytwarzania stojaków kompozytowych;</w:t>
      </w:r>
    </w:p>
    <w:p w:rsidR="00E71635" w:rsidRPr="00E00390" w:rsidRDefault="00E71635" w:rsidP="00787A91">
      <w:pPr>
        <w:numPr>
          <w:ilvl w:val="0"/>
          <w:numId w:val="60"/>
        </w:numPr>
        <w:spacing w:line="320" w:lineRule="exact"/>
        <w:ind w:left="567" w:hanging="567"/>
        <w:jc w:val="both"/>
        <w:rPr>
          <w:rFonts w:eastAsia="Calibri"/>
          <w:sz w:val="22"/>
          <w:szCs w:val="22"/>
          <w:lang w:eastAsia="en-US"/>
        </w:rPr>
      </w:pPr>
      <w:r w:rsidRPr="00E00390">
        <w:rPr>
          <w:rFonts w:eastAsia="Calibri"/>
          <w:sz w:val="22"/>
          <w:szCs w:val="22"/>
          <w:lang w:eastAsia="en-US"/>
        </w:rPr>
        <w:t xml:space="preserve">sposobu dokumentowania zatrudnienia osób, o których mowa w art. 29 ust. 3a: </w:t>
      </w:r>
    </w:p>
    <w:p w:rsidR="00E71635" w:rsidRPr="00E00390" w:rsidRDefault="00E71635" w:rsidP="00787A91">
      <w:pPr>
        <w:spacing w:line="320" w:lineRule="exact"/>
        <w:ind w:left="567"/>
        <w:jc w:val="both"/>
        <w:rPr>
          <w:rFonts w:eastAsia="Calibri"/>
          <w:sz w:val="22"/>
          <w:szCs w:val="22"/>
          <w:lang w:eastAsia="en-US"/>
        </w:rPr>
      </w:pPr>
      <w:r w:rsidRPr="004675D7">
        <w:rPr>
          <w:rFonts w:eastAsia="Calibri"/>
          <w:sz w:val="22"/>
          <w:szCs w:val="22"/>
          <w:lang w:eastAsia="en-US"/>
        </w:rPr>
        <w:t>Zamawiający wymaga, aby Wykonawca przedłożył przed podpisaniem umowy oświadczenie dotyczące zatrudnienia na podstawie umowy o pracę, wraz z </w:t>
      </w:r>
      <w:r w:rsidR="00787A91">
        <w:rPr>
          <w:rFonts w:eastAsia="Calibri"/>
          <w:sz w:val="22"/>
          <w:szCs w:val="22"/>
          <w:lang w:eastAsia="en-US"/>
        </w:rPr>
        <w:t xml:space="preserve">zanonimizowanym </w:t>
      </w:r>
      <w:r w:rsidRPr="004675D7">
        <w:rPr>
          <w:rFonts w:eastAsia="Calibri"/>
          <w:sz w:val="22"/>
          <w:szCs w:val="22"/>
          <w:lang w:eastAsia="en-US"/>
        </w:rPr>
        <w:t>wykazem osób Wykonawcy przewidzianych do realizacji zamówienia</w:t>
      </w:r>
      <w:r>
        <w:rPr>
          <w:rFonts w:eastAsia="Calibri"/>
          <w:sz w:val="22"/>
          <w:szCs w:val="22"/>
          <w:lang w:eastAsia="en-US"/>
        </w:rPr>
        <w:t>, o których mowa w punkcie a).</w:t>
      </w:r>
    </w:p>
    <w:p w:rsidR="00E71635" w:rsidRDefault="00E71635" w:rsidP="00787A91">
      <w:pPr>
        <w:spacing w:line="320" w:lineRule="exact"/>
        <w:ind w:left="567"/>
        <w:jc w:val="both"/>
        <w:rPr>
          <w:rFonts w:eastAsia="Calibri"/>
          <w:sz w:val="22"/>
          <w:szCs w:val="22"/>
          <w:lang w:eastAsia="en-US"/>
        </w:rPr>
      </w:pPr>
      <w:r w:rsidRPr="00E00390">
        <w:rPr>
          <w:rFonts w:eastAsia="Calibri"/>
          <w:sz w:val="22"/>
          <w:szCs w:val="22"/>
          <w:lang w:eastAsia="en-US"/>
        </w:rPr>
        <w:t>W przypadku zmiany składu osobowego Wykonawca/podwykonawca zobowiązany jest każdorazowo do aktualizacji wykazu wraz z załącznikami w terminie natychmiastowym (w</w:t>
      </w:r>
      <w:r>
        <w:rPr>
          <w:rFonts w:eastAsia="Calibri"/>
          <w:sz w:val="22"/>
          <w:szCs w:val="22"/>
          <w:lang w:eastAsia="en-US"/>
        </w:rPr>
        <w:t> </w:t>
      </w:r>
      <w:r w:rsidRPr="00E00390">
        <w:rPr>
          <w:rFonts w:eastAsia="Calibri"/>
          <w:sz w:val="22"/>
          <w:szCs w:val="22"/>
          <w:lang w:eastAsia="en-US"/>
        </w:rPr>
        <w:t>dniu rozpoczęcia pracy w zakresie przedmiotu zamówienia).</w:t>
      </w:r>
    </w:p>
    <w:p w:rsidR="0074218F" w:rsidRPr="00E71635" w:rsidRDefault="00E71635" w:rsidP="00787A91">
      <w:pPr>
        <w:spacing w:line="320" w:lineRule="exact"/>
        <w:ind w:left="567" w:hanging="567"/>
        <w:jc w:val="both"/>
        <w:rPr>
          <w:rFonts w:eastAsia="Calibri"/>
          <w:sz w:val="22"/>
          <w:szCs w:val="22"/>
          <w:lang w:eastAsia="en-US"/>
        </w:rPr>
      </w:pPr>
      <w:r>
        <w:rPr>
          <w:rFonts w:eastAsia="Calibri"/>
          <w:sz w:val="22"/>
          <w:szCs w:val="22"/>
          <w:lang w:eastAsia="en-US"/>
        </w:rPr>
        <w:t>c)</w:t>
      </w:r>
      <w:r>
        <w:rPr>
          <w:rFonts w:eastAsia="Calibri"/>
          <w:sz w:val="22"/>
          <w:szCs w:val="22"/>
          <w:lang w:eastAsia="en-US"/>
        </w:rPr>
        <w:tab/>
      </w:r>
      <w:r w:rsidRPr="00E00390">
        <w:rPr>
          <w:rFonts w:eastAsia="Calibri"/>
          <w:sz w:val="22"/>
          <w:szCs w:val="22"/>
          <w:lang w:eastAsia="en-US"/>
        </w:rPr>
        <w:t>uprawnienia Zamawiającego w zakresie kontroli spełniania przez Wykonawcę wymagań, o</w:t>
      </w:r>
      <w:r>
        <w:rPr>
          <w:rFonts w:eastAsia="Calibri"/>
          <w:sz w:val="22"/>
          <w:szCs w:val="22"/>
          <w:lang w:eastAsia="en-US"/>
        </w:rPr>
        <w:t> </w:t>
      </w:r>
      <w:r w:rsidRPr="00E00390">
        <w:rPr>
          <w:rFonts w:eastAsia="Calibri"/>
          <w:sz w:val="22"/>
          <w:szCs w:val="22"/>
          <w:lang w:eastAsia="en-US"/>
        </w:rPr>
        <w:t>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Wykonawcy/podwykonawcy</w:t>
      </w:r>
      <w:r w:rsidRPr="00E00390">
        <w:rPr>
          <w:rFonts w:eastAsia="Segoe UI"/>
          <w:color w:val="000000"/>
          <w:spacing w:val="-1"/>
          <w:sz w:val="21"/>
          <w:szCs w:val="21"/>
        </w:rPr>
        <w:t xml:space="preserve"> </w:t>
      </w:r>
      <w:r w:rsidRPr="00E00390">
        <w:rPr>
          <w:rFonts w:eastAsia="Calibri"/>
          <w:sz w:val="22"/>
          <w:szCs w:val="22"/>
          <w:lang w:eastAsia="en-US"/>
        </w:rPr>
        <w:t>nie przysługuje prawo do zmiany terminu realizacji przedmiotu zamówienia z tego tytułu</w:t>
      </w:r>
    </w:p>
    <w:p w:rsidR="00F72BCD" w:rsidRPr="007717F9" w:rsidRDefault="00F72BCD" w:rsidP="006752C7">
      <w:pPr>
        <w:pStyle w:val="Nagwek3"/>
      </w:pPr>
      <w:bookmarkStart w:id="4" w:name="_Toc498418684"/>
      <w:r w:rsidRPr="007717F9">
        <w:t xml:space="preserve">ROZDZIAŁ IV. </w:t>
      </w:r>
      <w:r w:rsidRPr="007717F9">
        <w:tab/>
        <w:t>INFORMACJA NA TEMAT CZĘŚCI ZAMÓWIENIA I MOŻLIWO</w:t>
      </w:r>
      <w:r w:rsidR="00415F52" w:rsidRPr="007717F9">
        <w:t>ŚCI SKŁADANIA OFERT CZĘŚCIOWYCH</w:t>
      </w:r>
      <w:bookmarkEnd w:id="4"/>
    </w:p>
    <w:p w:rsidR="00F94CBC" w:rsidRPr="00F94CBC" w:rsidRDefault="00F94CBC" w:rsidP="004C6172">
      <w:pPr>
        <w:numPr>
          <w:ilvl w:val="0"/>
          <w:numId w:val="49"/>
        </w:numPr>
        <w:tabs>
          <w:tab w:val="clear" w:pos="720"/>
        </w:tabs>
        <w:suppressAutoHyphens/>
        <w:spacing w:line="320" w:lineRule="exact"/>
        <w:ind w:left="567" w:hanging="567"/>
        <w:jc w:val="both"/>
        <w:rPr>
          <w:sz w:val="22"/>
          <w:szCs w:val="22"/>
        </w:rPr>
      </w:pPr>
      <w:r w:rsidRPr="00F94CBC">
        <w:rPr>
          <w:sz w:val="22"/>
          <w:szCs w:val="22"/>
        </w:rPr>
        <w:t>Oferta musi obejmować całość zamówienia, Zamawiający nie dopuszcza możliwości składania ofert częściowych.</w:t>
      </w:r>
    </w:p>
    <w:p w:rsidR="002E78DD" w:rsidRPr="001E33EA" w:rsidRDefault="00F94CBC" w:rsidP="004C6172">
      <w:pPr>
        <w:numPr>
          <w:ilvl w:val="0"/>
          <w:numId w:val="49"/>
        </w:numPr>
        <w:tabs>
          <w:tab w:val="clear" w:pos="720"/>
        </w:tabs>
        <w:suppressAutoHyphens/>
        <w:spacing w:line="320" w:lineRule="exact"/>
        <w:ind w:left="567" w:hanging="567"/>
        <w:jc w:val="both"/>
        <w:rPr>
          <w:sz w:val="22"/>
          <w:szCs w:val="22"/>
        </w:rPr>
      </w:pPr>
      <w:r w:rsidRPr="00F94CBC">
        <w:rPr>
          <w:sz w:val="22"/>
          <w:szCs w:val="22"/>
        </w:rPr>
        <w:t>Oferty częściowe jako sprzeczne (nie odpowiadające) z treścią SIWZ zostaną odrzucone</w:t>
      </w:r>
      <w:r w:rsidR="002E78DD" w:rsidRPr="001E33EA">
        <w:rPr>
          <w:sz w:val="22"/>
          <w:szCs w:val="22"/>
        </w:rPr>
        <w:t>.</w:t>
      </w:r>
    </w:p>
    <w:p w:rsidR="00F72BCD" w:rsidRPr="001E33EA" w:rsidRDefault="00F72BCD" w:rsidP="00C131C9">
      <w:pPr>
        <w:pStyle w:val="Nagwek3"/>
      </w:pPr>
      <w:bookmarkStart w:id="5" w:name="_Toc498418685"/>
      <w:r w:rsidRPr="001E33EA">
        <w:t xml:space="preserve">ROZDZIAŁ V. </w:t>
      </w:r>
      <w:r w:rsidRPr="001E33EA">
        <w:tab/>
        <w:t>INFORMACJA NA TEMAT MOŻLIWOŚCI SKŁADANIA OFERT WAR</w:t>
      </w:r>
      <w:r w:rsidRPr="00C131C9">
        <w:t>I</w:t>
      </w:r>
      <w:r w:rsidRPr="001E33EA">
        <w:t>ANTOWYCH</w:t>
      </w:r>
      <w:bookmarkEnd w:id="5"/>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6" w:name="_Toc498418686"/>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6"/>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7" w:name="_Toc498418687"/>
      <w:r w:rsidRPr="001E33EA">
        <w:t xml:space="preserve">ROZDZIAŁ VII. </w:t>
      </w:r>
      <w:r w:rsidRPr="001E33EA">
        <w:tab/>
        <w:t>MAKSYMALNA LICZBA WYKONAWCÓW, Z KTÓRYMI ZAMAWIAJĄCY ZAWRZE UMOWĘ RAMOWĄ</w:t>
      </w:r>
      <w:bookmarkEnd w:id="7"/>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8" w:name="_Toc498418688"/>
      <w:r w:rsidRPr="001E33EA">
        <w:t xml:space="preserve">ROZDZIAŁ VIII. </w:t>
      </w:r>
      <w:r w:rsidRPr="001E33EA">
        <w:tab/>
        <w:t>INFORMACJE NA TEMAT AUKCJI ELEKTRONICZNEJ</w:t>
      </w:r>
      <w:bookmarkEnd w:id="8"/>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9" w:name="_Toc498418689"/>
      <w:r w:rsidRPr="001E33EA">
        <w:t xml:space="preserve">ROZDZIAŁ IX. </w:t>
      </w:r>
      <w:r w:rsidRPr="001E33EA">
        <w:tab/>
        <w:t>INFORMACJA W SPRAWIE ZWROTU KOSZTÓW W</w:t>
      </w:r>
      <w:r w:rsidR="00C838D1">
        <w:t> </w:t>
      </w:r>
      <w:r w:rsidRPr="001E33EA">
        <w:t>POSTĘPOWANIU</w:t>
      </w:r>
      <w:bookmarkEnd w:id="9"/>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10" w:name="_Toc498418690"/>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10"/>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1" w:name="_Toc498418691"/>
      <w:r w:rsidRPr="001E33EA">
        <w:t xml:space="preserve">ROZDZIAŁ XI. </w:t>
      </w:r>
      <w:r w:rsidRPr="001E33EA">
        <w:tab/>
        <w:t>INFORMACJA NA TEMAT PODWYKONAWCÓW</w:t>
      </w:r>
      <w:bookmarkEnd w:id="11"/>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0F70C9">
        <w:rPr>
          <w:b/>
          <w:sz w:val="22"/>
          <w:szCs w:val="22"/>
        </w:rPr>
        <w:t>, jeśli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2" w:name="_Toc498418692"/>
      <w:r w:rsidRPr="001E33EA">
        <w:t>ROZDZIAŁ X</w:t>
      </w:r>
      <w:r w:rsidR="00E625A9" w:rsidRPr="001E33EA">
        <w:t>I</w:t>
      </w:r>
      <w:r w:rsidR="00005B35" w:rsidRPr="001E33EA">
        <w:t>I.</w:t>
      </w:r>
      <w:r w:rsidR="00005B35" w:rsidRPr="001E33EA">
        <w:tab/>
      </w:r>
      <w:r w:rsidRPr="001E33EA">
        <w:t>TERMIN WYKONANIA ZAMÓWIENIA</w:t>
      </w:r>
      <w:bookmarkEnd w:id="12"/>
    </w:p>
    <w:p w:rsidR="00416A24" w:rsidRPr="00416A24" w:rsidRDefault="00416A24" w:rsidP="00416A24">
      <w:pPr>
        <w:tabs>
          <w:tab w:val="left" w:pos="3544"/>
        </w:tabs>
        <w:overflowPunct w:val="0"/>
        <w:autoSpaceDE w:val="0"/>
        <w:autoSpaceDN w:val="0"/>
        <w:adjustRightInd w:val="0"/>
        <w:spacing w:line="360" w:lineRule="exact"/>
        <w:jc w:val="both"/>
        <w:textAlignment w:val="baseline"/>
        <w:rPr>
          <w:sz w:val="24"/>
          <w:szCs w:val="24"/>
        </w:rPr>
      </w:pPr>
      <w:r w:rsidRPr="00416A24">
        <w:rPr>
          <w:sz w:val="24"/>
          <w:szCs w:val="24"/>
        </w:rPr>
        <w:t>Szczegółowy harmonogram prac przedstawiono w poniższych punktach:</w:t>
      </w:r>
    </w:p>
    <w:p w:rsidR="00416A24" w:rsidRPr="00416A24" w:rsidRDefault="00416A24" w:rsidP="00416A24">
      <w:pPr>
        <w:tabs>
          <w:tab w:val="left" w:pos="567"/>
        </w:tabs>
        <w:overflowPunct w:val="0"/>
        <w:autoSpaceDE w:val="0"/>
        <w:autoSpaceDN w:val="0"/>
        <w:adjustRightInd w:val="0"/>
        <w:spacing w:line="360" w:lineRule="exact"/>
        <w:jc w:val="both"/>
        <w:textAlignment w:val="baseline"/>
        <w:rPr>
          <w:sz w:val="24"/>
          <w:szCs w:val="24"/>
        </w:rPr>
      </w:pPr>
      <w:r w:rsidRPr="00416A24">
        <w:rPr>
          <w:sz w:val="24"/>
          <w:szCs w:val="24"/>
        </w:rPr>
        <w:t>1.</w:t>
      </w:r>
      <w:r w:rsidRPr="00416A24">
        <w:rPr>
          <w:sz w:val="24"/>
          <w:szCs w:val="24"/>
        </w:rPr>
        <w:tab/>
        <w:t>Opracowanie konstrukcji stojaka</w:t>
      </w:r>
    </w:p>
    <w:p w:rsidR="00416A24" w:rsidRPr="00416A24" w:rsidRDefault="00416A24" w:rsidP="00416A24">
      <w:pPr>
        <w:tabs>
          <w:tab w:val="left" w:pos="993"/>
        </w:tabs>
        <w:overflowPunct w:val="0"/>
        <w:autoSpaceDE w:val="0"/>
        <w:autoSpaceDN w:val="0"/>
        <w:adjustRightInd w:val="0"/>
        <w:spacing w:line="360" w:lineRule="exact"/>
        <w:ind w:left="993" w:hanging="426"/>
        <w:jc w:val="both"/>
        <w:textAlignment w:val="baseline"/>
        <w:rPr>
          <w:sz w:val="24"/>
          <w:szCs w:val="24"/>
        </w:rPr>
      </w:pPr>
      <w:r w:rsidRPr="00416A24">
        <w:rPr>
          <w:sz w:val="24"/>
          <w:szCs w:val="24"/>
        </w:rPr>
        <w:t>a)</w:t>
      </w:r>
      <w:r w:rsidRPr="00416A24">
        <w:rPr>
          <w:sz w:val="24"/>
          <w:szCs w:val="24"/>
        </w:rPr>
        <w:tab/>
        <w:t>Koncepcja stojaka – 31.12.2017</w:t>
      </w:r>
      <w:r>
        <w:rPr>
          <w:sz w:val="24"/>
          <w:szCs w:val="24"/>
        </w:rPr>
        <w:t xml:space="preserve"> </w:t>
      </w:r>
      <w:r w:rsidRPr="00416A24">
        <w:rPr>
          <w:sz w:val="24"/>
          <w:szCs w:val="24"/>
        </w:rPr>
        <w:t>r.</w:t>
      </w:r>
    </w:p>
    <w:p w:rsidR="00416A24" w:rsidRPr="00416A24" w:rsidRDefault="00416A24" w:rsidP="00416A24">
      <w:pPr>
        <w:tabs>
          <w:tab w:val="left" w:pos="993"/>
        </w:tabs>
        <w:overflowPunct w:val="0"/>
        <w:autoSpaceDE w:val="0"/>
        <w:autoSpaceDN w:val="0"/>
        <w:adjustRightInd w:val="0"/>
        <w:spacing w:line="360" w:lineRule="exact"/>
        <w:ind w:left="993" w:hanging="426"/>
        <w:jc w:val="both"/>
        <w:textAlignment w:val="baseline"/>
        <w:rPr>
          <w:sz w:val="24"/>
          <w:szCs w:val="24"/>
        </w:rPr>
      </w:pPr>
      <w:r w:rsidRPr="00416A24">
        <w:rPr>
          <w:sz w:val="24"/>
          <w:szCs w:val="24"/>
        </w:rPr>
        <w:t>b)</w:t>
      </w:r>
      <w:r w:rsidRPr="00416A24">
        <w:rPr>
          <w:sz w:val="24"/>
          <w:szCs w:val="24"/>
        </w:rPr>
        <w:tab/>
        <w:t>Analiza materiałów wraz z wykonaniem próbek – 31.03.2018</w:t>
      </w:r>
      <w:r>
        <w:rPr>
          <w:sz w:val="24"/>
          <w:szCs w:val="24"/>
        </w:rPr>
        <w:t xml:space="preserve"> </w:t>
      </w:r>
      <w:r w:rsidRPr="00416A24">
        <w:rPr>
          <w:sz w:val="24"/>
          <w:szCs w:val="24"/>
        </w:rPr>
        <w:t>r.</w:t>
      </w:r>
    </w:p>
    <w:p w:rsidR="00416A24" w:rsidRPr="00416A24" w:rsidRDefault="00416A24" w:rsidP="00416A24">
      <w:pPr>
        <w:tabs>
          <w:tab w:val="left" w:pos="993"/>
        </w:tabs>
        <w:overflowPunct w:val="0"/>
        <w:autoSpaceDE w:val="0"/>
        <w:autoSpaceDN w:val="0"/>
        <w:adjustRightInd w:val="0"/>
        <w:spacing w:line="360" w:lineRule="exact"/>
        <w:ind w:left="993" w:hanging="426"/>
        <w:jc w:val="both"/>
        <w:textAlignment w:val="baseline"/>
        <w:rPr>
          <w:sz w:val="24"/>
          <w:szCs w:val="24"/>
        </w:rPr>
      </w:pPr>
      <w:r w:rsidRPr="00416A24">
        <w:rPr>
          <w:sz w:val="24"/>
          <w:szCs w:val="24"/>
        </w:rPr>
        <w:t>c)</w:t>
      </w:r>
      <w:r w:rsidRPr="00416A24">
        <w:rPr>
          <w:sz w:val="24"/>
          <w:szCs w:val="24"/>
        </w:rPr>
        <w:tab/>
        <w:t>Modelowanie numeryczne zachowania się materiałów kompozytowych – 30.0</w:t>
      </w:r>
      <w:r w:rsidR="000F70C9">
        <w:rPr>
          <w:sz w:val="24"/>
          <w:szCs w:val="24"/>
        </w:rPr>
        <w:t>9</w:t>
      </w:r>
      <w:r w:rsidRPr="00416A24">
        <w:rPr>
          <w:sz w:val="24"/>
          <w:szCs w:val="24"/>
        </w:rPr>
        <w:t>.2018r.</w:t>
      </w:r>
    </w:p>
    <w:p w:rsidR="00416A24" w:rsidRPr="00416A24" w:rsidRDefault="00416A24" w:rsidP="00416A24">
      <w:pPr>
        <w:tabs>
          <w:tab w:val="left" w:pos="993"/>
        </w:tabs>
        <w:overflowPunct w:val="0"/>
        <w:autoSpaceDE w:val="0"/>
        <w:autoSpaceDN w:val="0"/>
        <w:adjustRightInd w:val="0"/>
        <w:spacing w:line="360" w:lineRule="exact"/>
        <w:ind w:left="993" w:hanging="426"/>
        <w:jc w:val="both"/>
        <w:textAlignment w:val="baseline"/>
        <w:rPr>
          <w:sz w:val="24"/>
          <w:szCs w:val="24"/>
        </w:rPr>
      </w:pPr>
      <w:r w:rsidRPr="00416A24">
        <w:rPr>
          <w:sz w:val="24"/>
          <w:szCs w:val="24"/>
        </w:rPr>
        <w:t>d)</w:t>
      </w:r>
      <w:r w:rsidRPr="00416A24">
        <w:rPr>
          <w:sz w:val="24"/>
          <w:szCs w:val="24"/>
        </w:rPr>
        <w:tab/>
        <w:t>Wykonanie formy oraz fizycznego modelu (prototypu) – 30.</w:t>
      </w:r>
      <w:r w:rsidR="000F70C9">
        <w:rPr>
          <w:sz w:val="24"/>
          <w:szCs w:val="24"/>
        </w:rPr>
        <w:t>11</w:t>
      </w:r>
      <w:r w:rsidRPr="00416A24">
        <w:rPr>
          <w:sz w:val="24"/>
          <w:szCs w:val="24"/>
        </w:rPr>
        <w:t>.2018</w:t>
      </w:r>
      <w:r>
        <w:rPr>
          <w:sz w:val="24"/>
          <w:szCs w:val="24"/>
        </w:rPr>
        <w:t xml:space="preserve"> </w:t>
      </w:r>
      <w:r w:rsidRPr="00416A24">
        <w:rPr>
          <w:sz w:val="24"/>
          <w:szCs w:val="24"/>
        </w:rPr>
        <w:t>r.</w:t>
      </w:r>
    </w:p>
    <w:p w:rsidR="00416A24" w:rsidRPr="00416A24" w:rsidRDefault="00416A24" w:rsidP="00416A24">
      <w:pPr>
        <w:tabs>
          <w:tab w:val="left" w:pos="567"/>
        </w:tabs>
        <w:overflowPunct w:val="0"/>
        <w:autoSpaceDE w:val="0"/>
        <w:autoSpaceDN w:val="0"/>
        <w:adjustRightInd w:val="0"/>
        <w:spacing w:line="360" w:lineRule="exact"/>
        <w:jc w:val="both"/>
        <w:textAlignment w:val="baseline"/>
        <w:rPr>
          <w:sz w:val="24"/>
          <w:szCs w:val="24"/>
        </w:rPr>
      </w:pPr>
      <w:r w:rsidRPr="00416A24">
        <w:rPr>
          <w:sz w:val="24"/>
          <w:szCs w:val="24"/>
        </w:rPr>
        <w:t>2.</w:t>
      </w:r>
      <w:r w:rsidRPr="00416A24">
        <w:rPr>
          <w:sz w:val="24"/>
          <w:szCs w:val="24"/>
        </w:rPr>
        <w:tab/>
        <w:t>Testy i badania laboratoryjne stojaków</w:t>
      </w:r>
    </w:p>
    <w:p w:rsidR="00416A24" w:rsidRPr="00416A24" w:rsidRDefault="00416A24" w:rsidP="00416A24">
      <w:pPr>
        <w:tabs>
          <w:tab w:val="left" w:pos="993"/>
        </w:tabs>
        <w:overflowPunct w:val="0"/>
        <w:autoSpaceDE w:val="0"/>
        <w:autoSpaceDN w:val="0"/>
        <w:adjustRightInd w:val="0"/>
        <w:spacing w:line="360" w:lineRule="exact"/>
        <w:ind w:left="993" w:hanging="426"/>
        <w:jc w:val="both"/>
        <w:textAlignment w:val="baseline"/>
        <w:rPr>
          <w:sz w:val="24"/>
          <w:szCs w:val="24"/>
        </w:rPr>
      </w:pPr>
      <w:r w:rsidRPr="00416A24">
        <w:rPr>
          <w:sz w:val="24"/>
          <w:szCs w:val="24"/>
        </w:rPr>
        <w:t>a)</w:t>
      </w:r>
      <w:r w:rsidRPr="00416A24">
        <w:rPr>
          <w:sz w:val="24"/>
          <w:szCs w:val="24"/>
        </w:rPr>
        <w:tab/>
        <w:t>Badania wytrzymałościowe prototypu stojaka – 30.09.2018</w:t>
      </w:r>
      <w:r>
        <w:rPr>
          <w:sz w:val="24"/>
          <w:szCs w:val="24"/>
        </w:rPr>
        <w:t xml:space="preserve"> </w:t>
      </w:r>
      <w:r w:rsidRPr="00416A24">
        <w:rPr>
          <w:sz w:val="24"/>
          <w:szCs w:val="24"/>
        </w:rPr>
        <w:t>r.</w:t>
      </w:r>
    </w:p>
    <w:p w:rsidR="00416A24" w:rsidRPr="00416A24" w:rsidRDefault="00416A24" w:rsidP="00416A24">
      <w:pPr>
        <w:tabs>
          <w:tab w:val="left" w:pos="993"/>
        </w:tabs>
        <w:overflowPunct w:val="0"/>
        <w:autoSpaceDE w:val="0"/>
        <w:autoSpaceDN w:val="0"/>
        <w:adjustRightInd w:val="0"/>
        <w:spacing w:line="360" w:lineRule="exact"/>
        <w:ind w:left="993" w:hanging="426"/>
        <w:jc w:val="both"/>
        <w:textAlignment w:val="baseline"/>
        <w:rPr>
          <w:sz w:val="24"/>
          <w:szCs w:val="24"/>
        </w:rPr>
      </w:pPr>
      <w:r w:rsidRPr="00416A24">
        <w:rPr>
          <w:sz w:val="24"/>
          <w:szCs w:val="24"/>
        </w:rPr>
        <w:t>b)</w:t>
      </w:r>
      <w:r w:rsidRPr="00416A24">
        <w:rPr>
          <w:sz w:val="24"/>
          <w:szCs w:val="24"/>
        </w:rPr>
        <w:tab/>
        <w:t>Opracowanie typoszeregu stojaków – 31.12.2018</w:t>
      </w:r>
      <w:r>
        <w:rPr>
          <w:sz w:val="24"/>
          <w:szCs w:val="24"/>
        </w:rPr>
        <w:t xml:space="preserve"> </w:t>
      </w:r>
      <w:r w:rsidRPr="00416A24">
        <w:rPr>
          <w:sz w:val="24"/>
          <w:szCs w:val="24"/>
        </w:rPr>
        <w:t>r.</w:t>
      </w:r>
    </w:p>
    <w:p w:rsidR="00416A24" w:rsidRPr="00416A24" w:rsidRDefault="00416A24" w:rsidP="00416A24">
      <w:pPr>
        <w:tabs>
          <w:tab w:val="left" w:pos="993"/>
        </w:tabs>
        <w:overflowPunct w:val="0"/>
        <w:autoSpaceDE w:val="0"/>
        <w:autoSpaceDN w:val="0"/>
        <w:adjustRightInd w:val="0"/>
        <w:spacing w:line="360" w:lineRule="exact"/>
        <w:ind w:left="993" w:hanging="426"/>
        <w:jc w:val="both"/>
        <w:textAlignment w:val="baseline"/>
        <w:rPr>
          <w:sz w:val="24"/>
          <w:szCs w:val="24"/>
        </w:rPr>
      </w:pPr>
      <w:r w:rsidRPr="00416A24">
        <w:rPr>
          <w:sz w:val="24"/>
          <w:szCs w:val="24"/>
        </w:rPr>
        <w:t>c)</w:t>
      </w:r>
      <w:r w:rsidRPr="00416A24">
        <w:rPr>
          <w:sz w:val="24"/>
          <w:szCs w:val="24"/>
        </w:rPr>
        <w:tab/>
        <w:t>Badania i analizy typoszeregu – 31.03.2019</w:t>
      </w:r>
      <w:r>
        <w:rPr>
          <w:sz w:val="24"/>
          <w:szCs w:val="24"/>
        </w:rPr>
        <w:t xml:space="preserve"> </w:t>
      </w:r>
      <w:r w:rsidRPr="00416A24">
        <w:rPr>
          <w:sz w:val="24"/>
          <w:szCs w:val="24"/>
        </w:rPr>
        <w:t>r.</w:t>
      </w:r>
    </w:p>
    <w:p w:rsidR="00416A24" w:rsidRPr="00416A24" w:rsidRDefault="00416A24" w:rsidP="00416A24">
      <w:pPr>
        <w:tabs>
          <w:tab w:val="left" w:pos="993"/>
        </w:tabs>
        <w:overflowPunct w:val="0"/>
        <w:autoSpaceDE w:val="0"/>
        <w:autoSpaceDN w:val="0"/>
        <w:adjustRightInd w:val="0"/>
        <w:spacing w:line="360" w:lineRule="exact"/>
        <w:ind w:left="993" w:hanging="426"/>
        <w:jc w:val="both"/>
        <w:textAlignment w:val="baseline"/>
        <w:rPr>
          <w:sz w:val="24"/>
          <w:szCs w:val="24"/>
        </w:rPr>
      </w:pPr>
      <w:r w:rsidRPr="00416A24">
        <w:rPr>
          <w:sz w:val="24"/>
          <w:szCs w:val="24"/>
        </w:rPr>
        <w:t>d)</w:t>
      </w:r>
      <w:r w:rsidRPr="00416A24">
        <w:rPr>
          <w:sz w:val="24"/>
          <w:szCs w:val="24"/>
        </w:rPr>
        <w:tab/>
        <w:t>Podsumowanie etapu badań laboratoryjnych oraz przygotowanie do testów i badań dołowych stojaków  – 30.06.2019</w:t>
      </w:r>
      <w:r>
        <w:rPr>
          <w:sz w:val="24"/>
          <w:szCs w:val="24"/>
        </w:rPr>
        <w:t xml:space="preserve"> </w:t>
      </w:r>
      <w:r w:rsidRPr="00416A24">
        <w:rPr>
          <w:sz w:val="24"/>
          <w:szCs w:val="24"/>
        </w:rPr>
        <w:t>r.</w:t>
      </w:r>
    </w:p>
    <w:p w:rsidR="00416A24" w:rsidRPr="00416A24" w:rsidRDefault="00416A24" w:rsidP="00416A24">
      <w:pPr>
        <w:tabs>
          <w:tab w:val="left" w:pos="567"/>
        </w:tabs>
        <w:overflowPunct w:val="0"/>
        <w:autoSpaceDE w:val="0"/>
        <w:autoSpaceDN w:val="0"/>
        <w:adjustRightInd w:val="0"/>
        <w:spacing w:line="360" w:lineRule="exact"/>
        <w:jc w:val="both"/>
        <w:textAlignment w:val="baseline"/>
        <w:rPr>
          <w:sz w:val="24"/>
          <w:szCs w:val="24"/>
        </w:rPr>
      </w:pPr>
      <w:r w:rsidRPr="00416A24">
        <w:rPr>
          <w:sz w:val="24"/>
          <w:szCs w:val="24"/>
        </w:rPr>
        <w:t>3.</w:t>
      </w:r>
      <w:r w:rsidRPr="00416A24">
        <w:rPr>
          <w:sz w:val="24"/>
          <w:szCs w:val="24"/>
        </w:rPr>
        <w:tab/>
        <w:t>Testy i badania dołowe stojaków</w:t>
      </w:r>
    </w:p>
    <w:p w:rsidR="00416A24" w:rsidRPr="00416A24" w:rsidRDefault="00416A24" w:rsidP="00416A24">
      <w:pPr>
        <w:tabs>
          <w:tab w:val="left" w:pos="993"/>
        </w:tabs>
        <w:overflowPunct w:val="0"/>
        <w:autoSpaceDE w:val="0"/>
        <w:autoSpaceDN w:val="0"/>
        <w:adjustRightInd w:val="0"/>
        <w:spacing w:line="360" w:lineRule="exact"/>
        <w:ind w:left="993" w:hanging="426"/>
        <w:jc w:val="both"/>
        <w:textAlignment w:val="baseline"/>
        <w:rPr>
          <w:sz w:val="24"/>
          <w:szCs w:val="24"/>
        </w:rPr>
      </w:pPr>
      <w:r w:rsidRPr="00416A24">
        <w:rPr>
          <w:sz w:val="24"/>
          <w:szCs w:val="24"/>
        </w:rPr>
        <w:t>a)</w:t>
      </w:r>
      <w:r w:rsidRPr="00416A24">
        <w:rPr>
          <w:sz w:val="24"/>
          <w:szCs w:val="24"/>
        </w:rPr>
        <w:tab/>
        <w:t xml:space="preserve">Dostarczenie </w:t>
      </w:r>
      <w:r w:rsidR="000F70C9">
        <w:rPr>
          <w:sz w:val="24"/>
          <w:szCs w:val="24"/>
        </w:rPr>
        <w:t xml:space="preserve">ośmiu </w:t>
      </w:r>
      <w:r w:rsidRPr="00416A24">
        <w:rPr>
          <w:sz w:val="24"/>
          <w:szCs w:val="24"/>
        </w:rPr>
        <w:t>stojaków do badań dołowych – 31.12.2019</w:t>
      </w:r>
      <w:r>
        <w:rPr>
          <w:sz w:val="24"/>
          <w:szCs w:val="24"/>
        </w:rPr>
        <w:t xml:space="preserve"> </w:t>
      </w:r>
      <w:r w:rsidRPr="00416A24">
        <w:rPr>
          <w:sz w:val="24"/>
          <w:szCs w:val="24"/>
        </w:rPr>
        <w:t>r.</w:t>
      </w:r>
    </w:p>
    <w:p w:rsidR="00467B37" w:rsidRDefault="00416A24" w:rsidP="00416A24">
      <w:pPr>
        <w:tabs>
          <w:tab w:val="left" w:pos="993"/>
        </w:tabs>
        <w:overflowPunct w:val="0"/>
        <w:autoSpaceDE w:val="0"/>
        <w:autoSpaceDN w:val="0"/>
        <w:adjustRightInd w:val="0"/>
        <w:spacing w:line="360" w:lineRule="exact"/>
        <w:ind w:left="993" w:hanging="426"/>
        <w:jc w:val="both"/>
        <w:textAlignment w:val="baseline"/>
        <w:rPr>
          <w:sz w:val="24"/>
          <w:szCs w:val="24"/>
        </w:rPr>
      </w:pPr>
      <w:r w:rsidRPr="00416A24">
        <w:rPr>
          <w:sz w:val="24"/>
          <w:szCs w:val="24"/>
        </w:rPr>
        <w:t>b)</w:t>
      </w:r>
      <w:r w:rsidRPr="00416A24">
        <w:rPr>
          <w:sz w:val="24"/>
          <w:szCs w:val="24"/>
        </w:rPr>
        <w:tab/>
      </w:r>
      <w:r w:rsidR="009A2BD6">
        <w:rPr>
          <w:sz w:val="22"/>
          <w:szCs w:val="22"/>
        </w:rPr>
        <w:t>Dostarczenie do Zamawiającego ostatecznej wersji stojaka (1 egzemplarz) wraz z pełną dokumentacją projektową i wykonawczą</w:t>
      </w:r>
      <w:r w:rsidR="009A2BD6" w:rsidRPr="00416A24" w:rsidDel="009A2BD6">
        <w:rPr>
          <w:sz w:val="24"/>
          <w:szCs w:val="24"/>
        </w:rPr>
        <w:t xml:space="preserve"> </w:t>
      </w:r>
      <w:r w:rsidRPr="00416A24">
        <w:rPr>
          <w:sz w:val="24"/>
          <w:szCs w:val="24"/>
        </w:rPr>
        <w:t>– 30.06.2020</w:t>
      </w:r>
      <w:r>
        <w:rPr>
          <w:sz w:val="24"/>
          <w:szCs w:val="24"/>
        </w:rPr>
        <w:t xml:space="preserve"> </w:t>
      </w:r>
      <w:r w:rsidRPr="00416A24">
        <w:rPr>
          <w:sz w:val="24"/>
          <w:szCs w:val="24"/>
        </w:rPr>
        <w:t>r.</w:t>
      </w:r>
    </w:p>
    <w:p w:rsidR="00FA2596" w:rsidRDefault="00A16332" w:rsidP="009A2BD6">
      <w:pPr>
        <w:pStyle w:val="Nagwek3"/>
      </w:pPr>
      <w:bookmarkStart w:id="13" w:name="_Toc498418693"/>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3"/>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915E53">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915E53">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915E53">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915E53">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915E53">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 xml:space="preserve">w 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1E33EA" w:rsidRDefault="00CC3117" w:rsidP="00BB6814">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450F58" w:rsidRPr="001E33EA">
        <w:rPr>
          <w:bCs/>
          <w:iCs/>
          <w:spacing w:val="-1"/>
          <w:sz w:val="22"/>
          <w:szCs w:val="22"/>
        </w:rPr>
        <w:t xml:space="preserve">w stosunku do którego otwarto likwidację, w zatwierdzonym przez sąd układzie </w:t>
      </w:r>
      <w:r w:rsidR="00450F58" w:rsidRPr="001E33EA">
        <w:rPr>
          <w:bCs/>
          <w:iCs/>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w:t>
      </w:r>
      <w:r w:rsidR="004B74EA" w:rsidRPr="001E33EA">
        <w:rPr>
          <w:bCs/>
          <w:iCs/>
          <w:sz w:val="22"/>
          <w:szCs w:val="22"/>
        </w:rPr>
        <w:t xml:space="preserve"> z późn.zm.</w:t>
      </w:r>
      <w:r w:rsidR="00450F58" w:rsidRPr="001E33EA">
        <w:rPr>
          <w:bCs/>
          <w:iCs/>
          <w:sz w:val="22"/>
          <w:szCs w:val="22"/>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w:t>
      </w:r>
      <w:r w:rsidR="004B74EA" w:rsidRPr="001E33EA">
        <w:rPr>
          <w:bCs/>
          <w:iCs/>
          <w:sz w:val="22"/>
          <w:szCs w:val="22"/>
        </w:rPr>
        <w:t>z</w:t>
      </w:r>
      <w:r w:rsidR="0067352F">
        <w:rPr>
          <w:bCs/>
          <w:iCs/>
          <w:sz w:val="22"/>
          <w:szCs w:val="22"/>
        </w:rPr>
        <w:t> </w:t>
      </w:r>
      <w:r w:rsidR="004B74EA" w:rsidRPr="001E33EA">
        <w:rPr>
          <w:bCs/>
          <w:iCs/>
          <w:sz w:val="22"/>
          <w:szCs w:val="22"/>
        </w:rPr>
        <w:t>późn.zm.</w:t>
      </w:r>
      <w:r w:rsidR="00450F58" w:rsidRPr="001E33EA">
        <w:rPr>
          <w:bCs/>
          <w:iCs/>
          <w:sz w:val="22"/>
          <w:szCs w:val="22"/>
        </w:rPr>
        <w:t>);</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915E53">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92744A" w:rsidRDefault="003B3999" w:rsidP="00915E53">
      <w:pPr>
        <w:pStyle w:val="Akapitzlist"/>
        <w:numPr>
          <w:ilvl w:val="1"/>
          <w:numId w:val="46"/>
        </w:numPr>
        <w:spacing w:line="340" w:lineRule="exact"/>
        <w:ind w:left="567" w:right="1" w:hanging="567"/>
        <w:jc w:val="both"/>
        <w:rPr>
          <w:sz w:val="22"/>
          <w:szCs w:val="22"/>
        </w:rPr>
      </w:pPr>
      <w:r w:rsidRPr="0092744A">
        <w:rPr>
          <w:sz w:val="22"/>
          <w:szCs w:val="22"/>
        </w:rPr>
        <w:t>Zdolność techniczna lub zawodowa:</w:t>
      </w:r>
    </w:p>
    <w:p w:rsidR="00C05B7D" w:rsidRDefault="00C05B7D" w:rsidP="00E07187">
      <w:pPr>
        <w:pStyle w:val="Akapitzlist"/>
        <w:numPr>
          <w:ilvl w:val="2"/>
          <w:numId w:val="46"/>
        </w:numPr>
        <w:tabs>
          <w:tab w:val="left" w:pos="567"/>
        </w:tabs>
        <w:spacing w:line="340" w:lineRule="exact"/>
        <w:ind w:left="567" w:right="1" w:hanging="567"/>
        <w:jc w:val="both"/>
        <w:rPr>
          <w:sz w:val="22"/>
          <w:szCs w:val="22"/>
        </w:rPr>
      </w:pPr>
      <w:r w:rsidRPr="00C05B7D">
        <w:rPr>
          <w:sz w:val="22"/>
          <w:szCs w:val="22"/>
        </w:rPr>
        <w:t>Wykonawca musi wykazać, iż w okresie ostatnich trzech lat przed upływem terminu składania ofert, a jeżeli okres prowadzenia działalności jest krótszy – w tym okresie wykonał minimum jedną usługę związaną z wytworzeniem materiałów kompozytowych na kwotę sumaryczną nie mniejszą niż 500 000 zł (pięćset tysięcy złotych).</w:t>
      </w:r>
    </w:p>
    <w:p w:rsidR="00A37B63" w:rsidRPr="00756A04" w:rsidRDefault="00A37B63" w:rsidP="00E07187">
      <w:pPr>
        <w:pStyle w:val="Akapitzlist"/>
        <w:spacing w:line="340" w:lineRule="exact"/>
        <w:ind w:left="567" w:right="1"/>
        <w:jc w:val="both"/>
        <w:rPr>
          <w:b/>
          <w:sz w:val="22"/>
          <w:szCs w:val="22"/>
        </w:rPr>
      </w:pPr>
      <w:r w:rsidRPr="00756A04">
        <w:rPr>
          <w:b/>
          <w:sz w:val="22"/>
          <w:szCs w:val="22"/>
        </w:rPr>
        <w:t>Uwaga nr 2:</w:t>
      </w:r>
    </w:p>
    <w:p w:rsidR="00A37B63" w:rsidRDefault="00A37B63" w:rsidP="00E07187">
      <w:pPr>
        <w:pStyle w:val="Akapitzlist"/>
        <w:spacing w:line="340" w:lineRule="exact"/>
        <w:ind w:left="567" w:right="1"/>
        <w:jc w:val="both"/>
        <w:rPr>
          <w:sz w:val="22"/>
          <w:szCs w:val="22"/>
        </w:rPr>
      </w:pPr>
      <w:r w:rsidRPr="00756A04">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C565DB" w:rsidRDefault="00C070CC" w:rsidP="00E07187">
      <w:pPr>
        <w:pStyle w:val="Akapitzlist"/>
        <w:spacing w:line="340" w:lineRule="exact"/>
        <w:ind w:left="567" w:right="1" w:hanging="567"/>
        <w:jc w:val="both"/>
        <w:rPr>
          <w:sz w:val="22"/>
          <w:szCs w:val="22"/>
        </w:rPr>
      </w:pPr>
      <w:r>
        <w:rPr>
          <w:sz w:val="22"/>
          <w:szCs w:val="22"/>
        </w:rPr>
        <w:t>3.1.2.</w:t>
      </w:r>
      <w:r>
        <w:rPr>
          <w:sz w:val="22"/>
          <w:szCs w:val="22"/>
        </w:rPr>
        <w:tab/>
      </w:r>
      <w:r w:rsidRPr="0092744A">
        <w:rPr>
          <w:sz w:val="22"/>
          <w:szCs w:val="22"/>
        </w:rPr>
        <w:t>Wykonawca musi wykazać, że dysponuje lub będzie dysponował</w:t>
      </w:r>
      <w:r w:rsidR="00756A04" w:rsidRPr="0092744A">
        <w:rPr>
          <w:sz w:val="22"/>
          <w:szCs w:val="22"/>
        </w:rPr>
        <w:t xml:space="preserve"> następującym wyposażeniem zakładu</w:t>
      </w:r>
      <w:r w:rsidR="00C565DB" w:rsidRPr="0092744A">
        <w:rPr>
          <w:sz w:val="22"/>
          <w:szCs w:val="22"/>
        </w:rPr>
        <w:t>:</w:t>
      </w:r>
    </w:p>
    <w:p w:rsidR="00C070CC" w:rsidRDefault="00C565DB" w:rsidP="00C070CC">
      <w:pPr>
        <w:pStyle w:val="Akapitzlist"/>
        <w:spacing w:line="340" w:lineRule="exact"/>
        <w:ind w:left="1134" w:right="1" w:hanging="567"/>
        <w:jc w:val="both"/>
        <w:rPr>
          <w:sz w:val="22"/>
          <w:szCs w:val="22"/>
        </w:rPr>
      </w:pPr>
      <w:r>
        <w:rPr>
          <w:sz w:val="22"/>
          <w:szCs w:val="22"/>
        </w:rPr>
        <w:t>-</w:t>
      </w:r>
      <w:r>
        <w:rPr>
          <w:sz w:val="22"/>
          <w:szCs w:val="22"/>
        </w:rPr>
        <w:tab/>
        <w:t>oprogramowaniem do analiz konstrukcji kompozytowych</w:t>
      </w:r>
    </w:p>
    <w:p w:rsidR="00C565DB" w:rsidRDefault="00C565DB" w:rsidP="00C070CC">
      <w:pPr>
        <w:pStyle w:val="Akapitzlist"/>
        <w:spacing w:line="340" w:lineRule="exact"/>
        <w:ind w:left="1134" w:right="1" w:hanging="567"/>
        <w:jc w:val="both"/>
        <w:rPr>
          <w:sz w:val="22"/>
          <w:szCs w:val="22"/>
        </w:rPr>
      </w:pPr>
      <w:r>
        <w:rPr>
          <w:sz w:val="22"/>
          <w:szCs w:val="22"/>
        </w:rPr>
        <w:t>-</w:t>
      </w:r>
      <w:r>
        <w:rPr>
          <w:sz w:val="22"/>
          <w:szCs w:val="22"/>
        </w:rPr>
        <w:tab/>
      </w:r>
      <w:r w:rsidR="009A2BD6">
        <w:rPr>
          <w:sz w:val="22"/>
          <w:szCs w:val="22"/>
        </w:rPr>
        <w:t xml:space="preserve">stanowiskiem </w:t>
      </w:r>
      <w:r w:rsidRPr="00C565DB">
        <w:rPr>
          <w:sz w:val="22"/>
          <w:szCs w:val="22"/>
        </w:rPr>
        <w:t>badawcz</w:t>
      </w:r>
      <w:r>
        <w:rPr>
          <w:sz w:val="22"/>
          <w:szCs w:val="22"/>
        </w:rPr>
        <w:t>ym</w:t>
      </w:r>
      <w:r w:rsidR="00215989">
        <w:rPr>
          <w:sz w:val="22"/>
          <w:szCs w:val="22"/>
        </w:rPr>
        <w:t xml:space="preserve"> </w:t>
      </w:r>
      <w:r w:rsidRPr="00C565DB">
        <w:rPr>
          <w:sz w:val="22"/>
          <w:szCs w:val="22"/>
        </w:rPr>
        <w:t>umożliwiając</w:t>
      </w:r>
      <w:r>
        <w:rPr>
          <w:sz w:val="22"/>
          <w:szCs w:val="22"/>
        </w:rPr>
        <w:t>ym</w:t>
      </w:r>
      <w:r w:rsidRPr="00C565DB">
        <w:rPr>
          <w:sz w:val="22"/>
          <w:szCs w:val="22"/>
        </w:rPr>
        <w:t xml:space="preserve"> testowanie kompletnych stojaków podporowych w zakresie: ściskania, skręcenia, zginania oraz wyboczenia</w:t>
      </w:r>
    </w:p>
    <w:p w:rsidR="00841523" w:rsidRPr="004C5765" w:rsidRDefault="00841523" w:rsidP="00BB6814">
      <w:pPr>
        <w:pStyle w:val="Akapitzlist"/>
        <w:tabs>
          <w:tab w:val="left" w:pos="1134"/>
        </w:tabs>
        <w:spacing w:line="340" w:lineRule="exact"/>
        <w:ind w:left="567" w:right="1" w:hanging="567"/>
        <w:jc w:val="both"/>
        <w:rPr>
          <w:sz w:val="22"/>
          <w:szCs w:val="22"/>
        </w:rPr>
      </w:pPr>
      <w:r w:rsidRPr="004C5765">
        <w:rPr>
          <w:sz w:val="22"/>
          <w:szCs w:val="22"/>
        </w:rPr>
        <w:t>3.2.</w:t>
      </w:r>
      <w:r w:rsidRPr="004C5765">
        <w:rPr>
          <w:sz w:val="22"/>
          <w:szCs w:val="22"/>
        </w:rPr>
        <w:tab/>
        <w:t>Zdolność ekonomiczna lub finansowa:</w:t>
      </w:r>
    </w:p>
    <w:p w:rsidR="006D6071" w:rsidRPr="001E33EA" w:rsidRDefault="00841523" w:rsidP="00BB6814">
      <w:pPr>
        <w:pStyle w:val="Akapitzlist"/>
        <w:tabs>
          <w:tab w:val="left" w:pos="1134"/>
        </w:tabs>
        <w:spacing w:line="340" w:lineRule="exact"/>
        <w:ind w:left="567" w:right="1" w:hanging="567"/>
        <w:jc w:val="both"/>
        <w:rPr>
          <w:sz w:val="22"/>
          <w:szCs w:val="22"/>
        </w:rPr>
      </w:pPr>
      <w:r w:rsidRPr="0016296A">
        <w:rPr>
          <w:sz w:val="22"/>
          <w:szCs w:val="22"/>
        </w:rPr>
        <w:t>3.2.1.</w:t>
      </w:r>
      <w:r w:rsidRPr="0016296A">
        <w:rPr>
          <w:sz w:val="22"/>
          <w:szCs w:val="22"/>
        </w:rPr>
        <w:tab/>
      </w:r>
      <w:r w:rsidR="006D6071" w:rsidRPr="0016296A">
        <w:rPr>
          <w:sz w:val="22"/>
          <w:szCs w:val="22"/>
        </w:rPr>
        <w:t xml:space="preserve">Wykonawca musi być ubezpieczony od odpowiedzialności cywilnej w zakresie prowadzonej działalności związanej z przedmiotem zamówienia, na kwotę nie mniejszą niż </w:t>
      </w:r>
      <w:r w:rsidR="0092744A" w:rsidRPr="0092744A">
        <w:rPr>
          <w:b/>
          <w:bCs/>
          <w:sz w:val="22"/>
          <w:szCs w:val="22"/>
        </w:rPr>
        <w:t>5</w:t>
      </w:r>
      <w:r w:rsidR="006D6071" w:rsidRPr="0092744A">
        <w:rPr>
          <w:b/>
          <w:bCs/>
          <w:sz w:val="22"/>
          <w:szCs w:val="22"/>
        </w:rPr>
        <w:t>00 000 zł.</w:t>
      </w:r>
    </w:p>
    <w:p w:rsidR="007E35E0" w:rsidRPr="00A16400" w:rsidRDefault="007E35E0" w:rsidP="00915E53">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BB6814">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BB6814">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BB6814">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ED0C8B" w:rsidRDefault="004D0D72" w:rsidP="00BB6814">
      <w:pPr>
        <w:autoSpaceDE w:val="0"/>
        <w:autoSpaceDN w:val="0"/>
        <w:adjustRightInd w:val="0"/>
        <w:spacing w:line="340" w:lineRule="exact"/>
        <w:ind w:left="567" w:right="1" w:hanging="567"/>
        <w:jc w:val="both"/>
        <w:rPr>
          <w:sz w:val="22"/>
          <w:szCs w:val="22"/>
        </w:rPr>
      </w:pPr>
      <w:r w:rsidRPr="00ED0C8B">
        <w:rPr>
          <w:sz w:val="22"/>
          <w:szCs w:val="22"/>
        </w:rPr>
        <w:t>4.2.1</w:t>
      </w:r>
      <w:r w:rsidR="00A01824" w:rsidRPr="00ED0C8B">
        <w:rPr>
          <w:sz w:val="22"/>
          <w:szCs w:val="22"/>
        </w:rPr>
        <w:t>.</w:t>
      </w:r>
      <w:r w:rsidR="00C2109F" w:rsidRPr="00ED0C8B">
        <w:rPr>
          <w:sz w:val="22"/>
          <w:szCs w:val="22"/>
        </w:rPr>
        <w:tab/>
      </w:r>
      <w:r w:rsidR="005F1C3A" w:rsidRPr="00ED0C8B">
        <w:rPr>
          <w:sz w:val="22"/>
          <w:szCs w:val="22"/>
        </w:rPr>
        <w:t>zaświadczenia właściwego naczelnika urzędu skarbowego potwierdzającego, ż</w:t>
      </w:r>
      <w:r w:rsidR="00346F2A" w:rsidRPr="00ED0C8B">
        <w:rPr>
          <w:sz w:val="22"/>
          <w:szCs w:val="22"/>
        </w:rPr>
        <w:t>e W</w:t>
      </w:r>
      <w:r w:rsidR="005F1C3A" w:rsidRPr="00ED0C8B">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ED0C8B">
        <w:rPr>
          <w:sz w:val="22"/>
          <w:szCs w:val="22"/>
        </w:rPr>
        <w:t>e W</w:t>
      </w:r>
      <w:r w:rsidR="005F1C3A" w:rsidRPr="00ED0C8B">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ED0C8B">
        <w:rPr>
          <w:sz w:val="22"/>
          <w:szCs w:val="22"/>
        </w:rPr>
        <w:t>;</w:t>
      </w:r>
    </w:p>
    <w:p w:rsidR="00A01824" w:rsidRPr="001E33EA" w:rsidRDefault="004D0D72" w:rsidP="00BB6814">
      <w:pPr>
        <w:autoSpaceDE w:val="0"/>
        <w:autoSpaceDN w:val="0"/>
        <w:adjustRightInd w:val="0"/>
        <w:spacing w:line="340" w:lineRule="exact"/>
        <w:ind w:left="567" w:right="1" w:hanging="567"/>
        <w:jc w:val="both"/>
        <w:rPr>
          <w:sz w:val="22"/>
          <w:szCs w:val="22"/>
        </w:rPr>
      </w:pPr>
      <w:r w:rsidRPr="00ED0C8B">
        <w:rPr>
          <w:sz w:val="22"/>
          <w:szCs w:val="22"/>
        </w:rPr>
        <w:t>4.2.2</w:t>
      </w:r>
      <w:r w:rsidR="00C2109F" w:rsidRPr="00ED0C8B">
        <w:rPr>
          <w:sz w:val="22"/>
          <w:szCs w:val="22"/>
        </w:rPr>
        <w:tab/>
      </w:r>
      <w:r w:rsidR="00407C45" w:rsidRPr="00ED0C8B">
        <w:rPr>
          <w:sz w:val="22"/>
          <w:szCs w:val="22"/>
        </w:rPr>
        <w:t>zaświadczenia właściwej terenowej jednostki organizacyjnej Zakładu Ubezpieczeń Społecznych lub Kasy Rolniczego Ubezpieczenia Społecznego albo innego dokumentu potwierdzającego, ż</w:t>
      </w:r>
      <w:r w:rsidR="00346F2A" w:rsidRPr="00ED0C8B">
        <w:rPr>
          <w:sz w:val="22"/>
          <w:szCs w:val="22"/>
        </w:rPr>
        <w:t>e W</w:t>
      </w:r>
      <w:r w:rsidR="00407C45" w:rsidRPr="00ED0C8B">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ED0C8B">
        <w:rPr>
          <w:sz w:val="22"/>
          <w:szCs w:val="22"/>
        </w:rPr>
        <w:t>e W</w:t>
      </w:r>
      <w:r w:rsidR="00407C45" w:rsidRPr="00ED0C8B">
        <w:rPr>
          <w:sz w:val="22"/>
          <w:szCs w:val="22"/>
        </w:rPr>
        <w:t>ykonawca zawarł porozumienie z właś</w:t>
      </w:r>
      <w:r w:rsidR="00346F2A" w:rsidRPr="00ED0C8B">
        <w:rPr>
          <w:sz w:val="22"/>
          <w:szCs w:val="22"/>
        </w:rPr>
        <w:t>ciwym organem w </w:t>
      </w:r>
      <w:r w:rsidR="00407C45" w:rsidRPr="00ED0C8B">
        <w:rPr>
          <w:sz w:val="22"/>
          <w:szCs w:val="22"/>
        </w:rPr>
        <w:t xml:space="preserve">sprawie spłat tych należności wraz z ewentualnymi odsetkami </w:t>
      </w:r>
      <w:r w:rsidR="00346F2A" w:rsidRPr="00ED0C8B">
        <w:rPr>
          <w:sz w:val="22"/>
          <w:szCs w:val="22"/>
        </w:rPr>
        <w:t>lub grzywnami, w </w:t>
      </w:r>
      <w:r w:rsidR="00407C45" w:rsidRPr="00ED0C8B">
        <w:rPr>
          <w:sz w:val="22"/>
          <w:szCs w:val="22"/>
        </w:rPr>
        <w:t>szczególności uzyskał przewidziane prawem zwolnienie, odroczenie lub rozłożenie na raty zaległych płatności lub wstrzymanie w całości wykonania decyzji właściwego organu</w:t>
      </w:r>
      <w:r w:rsidR="00634A68" w:rsidRPr="00ED0C8B">
        <w:rPr>
          <w:sz w:val="22"/>
          <w:szCs w:val="22"/>
        </w:rPr>
        <w:t>;</w:t>
      </w:r>
    </w:p>
    <w:p w:rsidR="00A16332" w:rsidRPr="001E33EA" w:rsidRDefault="00A16332" w:rsidP="00BB6814">
      <w:pPr>
        <w:spacing w:line="340" w:lineRule="exact"/>
        <w:ind w:left="360" w:right="1" w:hanging="360"/>
        <w:jc w:val="both"/>
        <w:rPr>
          <w:b/>
          <w:sz w:val="22"/>
          <w:szCs w:val="22"/>
        </w:rPr>
      </w:pPr>
    </w:p>
    <w:p w:rsidR="00CD126A" w:rsidRPr="001E33EA" w:rsidRDefault="005A4472" w:rsidP="00B02AD1">
      <w:pPr>
        <w:autoSpaceDE w:val="0"/>
        <w:autoSpaceDN w:val="0"/>
        <w:adjustRightInd w:val="0"/>
        <w:spacing w:line="36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B02AD1">
      <w:pPr>
        <w:autoSpaceDE w:val="0"/>
        <w:autoSpaceDN w:val="0"/>
        <w:adjustRightInd w:val="0"/>
        <w:spacing w:line="36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B02AD1">
      <w:pPr>
        <w:spacing w:line="36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B02AD1">
      <w:pPr>
        <w:tabs>
          <w:tab w:val="left" w:pos="567"/>
        </w:tabs>
        <w:spacing w:line="360" w:lineRule="exact"/>
        <w:ind w:right="1"/>
        <w:jc w:val="both"/>
        <w:rPr>
          <w:sz w:val="22"/>
          <w:szCs w:val="22"/>
          <w:u w:val="single"/>
        </w:rPr>
      </w:pPr>
      <w:r w:rsidRPr="001E33EA">
        <w:rPr>
          <w:sz w:val="22"/>
          <w:szCs w:val="22"/>
        </w:rPr>
        <w:t>-</w:t>
      </w:r>
      <w:r w:rsidR="00575D5F" w:rsidRPr="001E33EA">
        <w:rPr>
          <w:sz w:val="22"/>
          <w:szCs w:val="22"/>
        </w:rPr>
        <w:tab/>
      </w:r>
      <w:r w:rsidRPr="0092744A">
        <w:rPr>
          <w:sz w:val="22"/>
          <w:szCs w:val="22"/>
          <w:u w:val="single"/>
        </w:rPr>
        <w:t>w celu wykaza</w:t>
      </w:r>
      <w:r w:rsidR="00B256E1" w:rsidRPr="0092744A">
        <w:rPr>
          <w:sz w:val="22"/>
          <w:szCs w:val="22"/>
          <w:u w:val="single"/>
        </w:rPr>
        <w:t>nia spełniania warunku z pkt 3.1</w:t>
      </w:r>
      <w:r w:rsidR="00E612CC" w:rsidRPr="0092744A">
        <w:rPr>
          <w:sz w:val="22"/>
          <w:szCs w:val="22"/>
          <w:u w:val="single"/>
        </w:rPr>
        <w:t>.1</w:t>
      </w:r>
      <w:r w:rsidRPr="0092744A">
        <w:rPr>
          <w:sz w:val="22"/>
          <w:szCs w:val="22"/>
          <w:u w:val="single"/>
        </w:rPr>
        <w:t>:</w:t>
      </w:r>
    </w:p>
    <w:p w:rsidR="00FE34C7" w:rsidRDefault="007A3654" w:rsidP="00E07187">
      <w:pPr>
        <w:tabs>
          <w:tab w:val="left" w:pos="993"/>
        </w:tabs>
        <w:autoSpaceDE w:val="0"/>
        <w:autoSpaceDN w:val="0"/>
        <w:adjustRightInd w:val="0"/>
        <w:spacing w:line="360" w:lineRule="exact"/>
        <w:ind w:left="993" w:hanging="993"/>
        <w:jc w:val="both"/>
        <w:rPr>
          <w:sz w:val="22"/>
          <w:szCs w:val="22"/>
        </w:rPr>
      </w:pPr>
      <w:r w:rsidRPr="001E33EA">
        <w:rPr>
          <w:sz w:val="22"/>
          <w:szCs w:val="22"/>
        </w:rPr>
        <w:t>4.3.1</w:t>
      </w:r>
      <w:r w:rsidR="00DA1705" w:rsidRPr="001E33EA">
        <w:rPr>
          <w:sz w:val="22"/>
          <w:szCs w:val="22"/>
        </w:rPr>
        <w:t>.</w:t>
      </w:r>
      <w:r w:rsidR="00FE34C7">
        <w:rPr>
          <w:sz w:val="22"/>
          <w:szCs w:val="22"/>
        </w:rPr>
        <w:tab/>
      </w:r>
      <w:r w:rsidR="00CA2164" w:rsidRPr="00CA2164">
        <w:rPr>
          <w:sz w:val="22"/>
          <w:szCs w:val="22"/>
        </w:rPr>
        <w:t xml:space="preserve">wykazu usług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sporządzonego wg </w:t>
      </w:r>
      <w:r w:rsidR="00CA2164" w:rsidRPr="00CA2164">
        <w:rPr>
          <w:b/>
          <w:sz w:val="22"/>
          <w:szCs w:val="22"/>
        </w:rPr>
        <w:t>załącznika nr 4 do SIWZ</w:t>
      </w:r>
      <w:r w:rsidR="00CA2164" w:rsidRPr="00CA2164">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Pr="00891AC2" w:rsidRDefault="00DE0AE9" w:rsidP="00B02AD1">
      <w:pPr>
        <w:autoSpaceDE w:val="0"/>
        <w:autoSpaceDN w:val="0"/>
        <w:adjustRightInd w:val="0"/>
        <w:spacing w:line="360" w:lineRule="exact"/>
        <w:ind w:left="426" w:right="1"/>
        <w:jc w:val="both"/>
        <w:rPr>
          <w:sz w:val="22"/>
          <w:szCs w:val="22"/>
        </w:rPr>
      </w:pPr>
      <w:r w:rsidRPr="00891AC2">
        <w:rPr>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07B10" w:rsidRDefault="00D07B10" w:rsidP="00B02AD1">
      <w:pPr>
        <w:autoSpaceDE w:val="0"/>
        <w:autoSpaceDN w:val="0"/>
        <w:adjustRightInd w:val="0"/>
        <w:spacing w:line="360" w:lineRule="exact"/>
        <w:ind w:left="426" w:right="1"/>
        <w:jc w:val="both"/>
        <w:rPr>
          <w:b/>
          <w:sz w:val="22"/>
          <w:szCs w:val="22"/>
        </w:rPr>
      </w:pPr>
    </w:p>
    <w:p w:rsidR="00D07B10" w:rsidRPr="00ED0C8B" w:rsidRDefault="00D07B10" w:rsidP="00D07B10">
      <w:pPr>
        <w:autoSpaceDE w:val="0"/>
        <w:autoSpaceDN w:val="0"/>
        <w:adjustRightInd w:val="0"/>
        <w:spacing w:line="360" w:lineRule="exact"/>
        <w:ind w:left="567" w:right="1" w:hanging="567"/>
        <w:jc w:val="both"/>
        <w:rPr>
          <w:sz w:val="22"/>
          <w:szCs w:val="22"/>
        </w:rPr>
      </w:pPr>
      <w:r w:rsidRPr="00ED0C8B">
        <w:rPr>
          <w:sz w:val="22"/>
          <w:szCs w:val="22"/>
        </w:rPr>
        <w:t>-</w:t>
      </w:r>
      <w:r w:rsidRPr="00ED0C8B">
        <w:rPr>
          <w:sz w:val="22"/>
          <w:szCs w:val="22"/>
        </w:rPr>
        <w:tab/>
      </w:r>
      <w:r w:rsidRPr="0092744A">
        <w:rPr>
          <w:sz w:val="22"/>
          <w:szCs w:val="22"/>
        </w:rPr>
        <w:t>w celu wykazania spełniania warunku z pkt 3.1.2:</w:t>
      </w:r>
    </w:p>
    <w:p w:rsidR="00D17BC0" w:rsidRPr="00ED0C8B" w:rsidRDefault="00C565DB" w:rsidP="00D17BC0">
      <w:pPr>
        <w:autoSpaceDE w:val="0"/>
        <w:autoSpaceDN w:val="0"/>
        <w:adjustRightInd w:val="0"/>
        <w:spacing w:line="360" w:lineRule="exact"/>
        <w:ind w:left="567" w:right="1" w:hanging="567"/>
        <w:jc w:val="both"/>
        <w:rPr>
          <w:sz w:val="22"/>
          <w:szCs w:val="22"/>
        </w:rPr>
      </w:pPr>
      <w:r w:rsidRPr="00ED0C8B">
        <w:rPr>
          <w:sz w:val="22"/>
          <w:szCs w:val="22"/>
        </w:rPr>
        <w:t>4.3.2.</w:t>
      </w:r>
      <w:r w:rsidRPr="00ED0C8B">
        <w:rPr>
          <w:sz w:val="22"/>
          <w:szCs w:val="22"/>
        </w:rPr>
        <w:tab/>
      </w:r>
      <w:r w:rsidR="00D17BC0" w:rsidRPr="00ED0C8B">
        <w:rPr>
          <w:sz w:val="22"/>
          <w:szCs w:val="22"/>
        </w:rPr>
        <w:t>wykaz narzędzi, wyposażenia zakładu lub urządzeń technicznych dostępnych wykonawcy w celu wykonania zamówienia publicznego wraz z informacją o podstawie do dysponowania tymi zasobami</w:t>
      </w:r>
      <w:r w:rsidR="00ED0C8B" w:rsidRPr="00ED0C8B">
        <w:rPr>
          <w:sz w:val="22"/>
          <w:szCs w:val="22"/>
        </w:rPr>
        <w:t xml:space="preserve"> - zgodnie z </w:t>
      </w:r>
      <w:r w:rsidR="00ED0C8B" w:rsidRPr="00ED0C8B">
        <w:rPr>
          <w:b/>
          <w:sz w:val="22"/>
          <w:szCs w:val="22"/>
        </w:rPr>
        <w:t>załącznikiem nr 5 do SIWZ.</w:t>
      </w:r>
    </w:p>
    <w:p w:rsidR="00D07B10" w:rsidRPr="00ED0C8B" w:rsidRDefault="00D07B10" w:rsidP="00B02AD1">
      <w:pPr>
        <w:autoSpaceDE w:val="0"/>
        <w:autoSpaceDN w:val="0"/>
        <w:adjustRightInd w:val="0"/>
        <w:spacing w:line="360" w:lineRule="exact"/>
        <w:ind w:left="426" w:right="1"/>
        <w:jc w:val="both"/>
        <w:rPr>
          <w:b/>
          <w:sz w:val="22"/>
          <w:szCs w:val="22"/>
        </w:rPr>
      </w:pPr>
    </w:p>
    <w:p w:rsidR="00C22566" w:rsidRPr="00ED0C8B" w:rsidRDefault="00C22566" w:rsidP="00B02AD1">
      <w:pPr>
        <w:autoSpaceDE w:val="0"/>
        <w:autoSpaceDN w:val="0"/>
        <w:adjustRightInd w:val="0"/>
        <w:spacing w:line="360" w:lineRule="exact"/>
        <w:ind w:left="567" w:right="1" w:hanging="567"/>
        <w:jc w:val="both"/>
        <w:rPr>
          <w:sz w:val="22"/>
          <w:szCs w:val="22"/>
          <w:u w:val="single"/>
        </w:rPr>
      </w:pPr>
      <w:r w:rsidRPr="00ED0C8B">
        <w:rPr>
          <w:sz w:val="22"/>
          <w:szCs w:val="22"/>
        </w:rPr>
        <w:t>-</w:t>
      </w:r>
      <w:r w:rsidRPr="00ED0C8B">
        <w:rPr>
          <w:sz w:val="22"/>
          <w:szCs w:val="22"/>
        </w:rPr>
        <w:tab/>
      </w:r>
      <w:r w:rsidRPr="00ED0C8B">
        <w:rPr>
          <w:sz w:val="22"/>
          <w:szCs w:val="22"/>
          <w:u w:val="single"/>
        </w:rPr>
        <w:t>w celu wykazania spełniania warunku z pkt 3.2</w:t>
      </w:r>
      <w:r w:rsidR="00B613BF" w:rsidRPr="00ED0C8B">
        <w:rPr>
          <w:sz w:val="22"/>
          <w:szCs w:val="22"/>
          <w:u w:val="single"/>
        </w:rPr>
        <w:t>.1</w:t>
      </w:r>
    </w:p>
    <w:p w:rsidR="00C22566" w:rsidRPr="00C22566" w:rsidRDefault="00C22566" w:rsidP="00B02AD1">
      <w:pPr>
        <w:autoSpaceDE w:val="0"/>
        <w:autoSpaceDN w:val="0"/>
        <w:adjustRightInd w:val="0"/>
        <w:spacing w:line="360" w:lineRule="exact"/>
        <w:ind w:left="567" w:right="1" w:hanging="567"/>
        <w:jc w:val="both"/>
        <w:rPr>
          <w:sz w:val="22"/>
          <w:szCs w:val="22"/>
        </w:rPr>
      </w:pPr>
      <w:r w:rsidRPr="00ED0C8B">
        <w:rPr>
          <w:sz w:val="22"/>
          <w:szCs w:val="22"/>
        </w:rPr>
        <w:t>4.3.</w:t>
      </w:r>
      <w:r w:rsidR="00D07B10" w:rsidRPr="00ED0C8B">
        <w:rPr>
          <w:sz w:val="22"/>
          <w:szCs w:val="22"/>
        </w:rPr>
        <w:t>3</w:t>
      </w:r>
      <w:r w:rsidR="000F6734" w:rsidRPr="00ED0C8B">
        <w:rPr>
          <w:sz w:val="22"/>
          <w:szCs w:val="22"/>
        </w:rPr>
        <w:t>.</w:t>
      </w:r>
      <w:r w:rsidRPr="00ED0C8B">
        <w:rPr>
          <w:sz w:val="22"/>
          <w:szCs w:val="22"/>
        </w:rPr>
        <w:tab/>
      </w:r>
      <w:r w:rsidR="009616BC" w:rsidRPr="00ED0C8B">
        <w:rPr>
          <w:bCs/>
          <w:sz w:val="22"/>
          <w:szCs w:val="22"/>
        </w:rPr>
        <w:t>dokumentów</w:t>
      </w:r>
      <w:r w:rsidRPr="00ED0C8B">
        <w:rPr>
          <w:sz w:val="22"/>
          <w:szCs w:val="22"/>
        </w:rPr>
        <w:t xml:space="preserve">, </w:t>
      </w:r>
      <w:r w:rsidR="009616BC" w:rsidRPr="00ED0C8B">
        <w:rPr>
          <w:sz w:val="22"/>
          <w:szCs w:val="22"/>
        </w:rPr>
        <w:t>potwierdzających</w:t>
      </w:r>
      <w:r w:rsidRPr="00ED0C8B">
        <w:rPr>
          <w:sz w:val="22"/>
          <w:szCs w:val="22"/>
        </w:rPr>
        <w:t xml:space="preserve">, że Wykonawca jest ubezpieczony od odpowiedzialności cywilnej w zakresie prowadzonej działalności związanej z przedmiotem zamówienia, na </w:t>
      </w:r>
      <w:r w:rsidR="009616BC" w:rsidRPr="00ED0C8B">
        <w:rPr>
          <w:sz w:val="22"/>
          <w:szCs w:val="22"/>
        </w:rPr>
        <w:t xml:space="preserve">sumę </w:t>
      </w:r>
      <w:r w:rsidR="00E319A6" w:rsidRPr="00ED0C8B">
        <w:rPr>
          <w:sz w:val="22"/>
          <w:szCs w:val="22"/>
        </w:rPr>
        <w:t>gwarancyjną</w:t>
      </w:r>
      <w:r w:rsidRPr="00ED0C8B">
        <w:rPr>
          <w:sz w:val="22"/>
          <w:szCs w:val="22"/>
        </w:rPr>
        <w:t xml:space="preserve"> nie mniejszą niż </w:t>
      </w:r>
      <w:r w:rsidR="0092744A" w:rsidRPr="0092744A">
        <w:rPr>
          <w:b/>
          <w:bCs/>
          <w:sz w:val="22"/>
          <w:szCs w:val="22"/>
        </w:rPr>
        <w:t>5</w:t>
      </w:r>
      <w:r w:rsidRPr="0092744A">
        <w:rPr>
          <w:b/>
          <w:bCs/>
          <w:sz w:val="22"/>
          <w:szCs w:val="22"/>
        </w:rPr>
        <w:t>00 000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E41F65">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E41F65">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(Dz. U. z 2014 r. poz</w:t>
      </w:r>
      <w:r w:rsidR="008B6A3D" w:rsidRPr="001E33EA">
        <w:rPr>
          <w:b/>
          <w:bCs/>
          <w:sz w:val="22"/>
          <w:szCs w:val="22"/>
        </w:rPr>
        <w:t>. 1114 oraz z 2016 r. poz. 352),</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E41F65">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ED0C8B" w:rsidRDefault="009A779F" w:rsidP="00915E53">
      <w:pPr>
        <w:pStyle w:val="Akapitzlist"/>
        <w:numPr>
          <w:ilvl w:val="0"/>
          <w:numId w:val="46"/>
        </w:numPr>
        <w:spacing w:line="360" w:lineRule="exact"/>
        <w:ind w:left="567" w:hanging="567"/>
        <w:jc w:val="both"/>
        <w:rPr>
          <w:sz w:val="22"/>
          <w:szCs w:val="22"/>
        </w:rPr>
      </w:pPr>
      <w:r w:rsidRPr="00ED0C8B">
        <w:rPr>
          <w:sz w:val="22"/>
          <w:szCs w:val="22"/>
        </w:rPr>
        <w:t xml:space="preserve">Dokumenty składane przez Wykonawcę mającego siedzibę lub miejsce zamieszkania poza terytorium Rzeczypospolitej Polskiej, zamiast dokumentów wskazanych w pkt </w:t>
      </w:r>
      <w:r w:rsidR="00BB42F6" w:rsidRPr="00ED0C8B">
        <w:rPr>
          <w:sz w:val="22"/>
          <w:szCs w:val="22"/>
        </w:rPr>
        <w:t>4.2.</w:t>
      </w:r>
    </w:p>
    <w:p w:rsidR="00BB42F6" w:rsidRPr="00ED0C8B" w:rsidRDefault="00C96BC2" w:rsidP="00B02AD1">
      <w:pPr>
        <w:spacing w:line="360" w:lineRule="exact"/>
        <w:ind w:left="567" w:hanging="567"/>
        <w:jc w:val="both"/>
        <w:rPr>
          <w:sz w:val="22"/>
          <w:szCs w:val="22"/>
        </w:rPr>
      </w:pPr>
      <w:r w:rsidRPr="00ED0C8B">
        <w:rPr>
          <w:sz w:val="22"/>
          <w:szCs w:val="22"/>
        </w:rPr>
        <w:t>5</w:t>
      </w:r>
      <w:r w:rsidR="00BB42F6" w:rsidRPr="00ED0C8B">
        <w:rPr>
          <w:sz w:val="22"/>
          <w:szCs w:val="22"/>
        </w:rPr>
        <w:t>.1.</w:t>
      </w:r>
      <w:r w:rsidR="00575D5F" w:rsidRPr="00ED0C8B">
        <w:rPr>
          <w:sz w:val="22"/>
          <w:szCs w:val="22"/>
        </w:rPr>
        <w:tab/>
      </w:r>
      <w:r w:rsidR="00BB42F6" w:rsidRPr="00ED0C8B">
        <w:rPr>
          <w:sz w:val="22"/>
          <w:szCs w:val="22"/>
        </w:rPr>
        <w:t xml:space="preserve">Jeżeli Wykonawca ma siedzibę lub miejsce zamieszkania </w:t>
      </w:r>
      <w:r w:rsidRPr="00ED0C8B">
        <w:rPr>
          <w:sz w:val="22"/>
          <w:szCs w:val="22"/>
        </w:rPr>
        <w:t>poza terytorium Rzeczypospolitej Polskiej, zamiast dokumentów, o których mowa w pkt 4.2.</w:t>
      </w:r>
    </w:p>
    <w:p w:rsidR="00C96BC2" w:rsidRPr="00ED0C8B" w:rsidRDefault="009562CE" w:rsidP="00B02AD1">
      <w:pPr>
        <w:tabs>
          <w:tab w:val="left" w:pos="851"/>
        </w:tabs>
        <w:autoSpaceDE w:val="0"/>
        <w:autoSpaceDN w:val="0"/>
        <w:adjustRightInd w:val="0"/>
        <w:spacing w:line="360" w:lineRule="exact"/>
        <w:ind w:left="851"/>
        <w:jc w:val="both"/>
        <w:rPr>
          <w:sz w:val="22"/>
          <w:szCs w:val="22"/>
        </w:rPr>
      </w:pPr>
      <w:r w:rsidRPr="00ED0C8B">
        <w:rPr>
          <w:sz w:val="22"/>
          <w:szCs w:val="22"/>
        </w:rPr>
        <w:t>- pkt 4.2.1 – 4.2.2</w:t>
      </w:r>
      <w:r w:rsidR="00C96BC2" w:rsidRPr="00ED0C8B">
        <w:rPr>
          <w:sz w:val="22"/>
          <w:szCs w:val="22"/>
        </w:rPr>
        <w:t>. - składa dokument lub dokument</w:t>
      </w:r>
      <w:r w:rsidR="000A5E73" w:rsidRPr="00ED0C8B">
        <w:rPr>
          <w:sz w:val="22"/>
          <w:szCs w:val="22"/>
        </w:rPr>
        <w:t>y wystawione w kraju, w którym W</w:t>
      </w:r>
      <w:r w:rsidR="00C96BC2" w:rsidRPr="00ED0C8B">
        <w:rPr>
          <w:sz w:val="22"/>
          <w:szCs w:val="22"/>
        </w:rPr>
        <w:t>ykonawca ma siedzibę lub miejsce zamieszkania,</w:t>
      </w:r>
      <w:r w:rsidRPr="00ED0C8B">
        <w:rPr>
          <w:sz w:val="22"/>
          <w:szCs w:val="22"/>
        </w:rPr>
        <w:t xml:space="preserve"> potwierdzające odpowiednio, że </w:t>
      </w:r>
      <w:r w:rsidR="00C96BC2" w:rsidRPr="00ED0C8B">
        <w:rPr>
          <w:sz w:val="22"/>
          <w:szCs w:val="22"/>
        </w:rPr>
        <w:t>nie zalega z opłacaniem podatków, opłat, składek na ubezpieczenie społeczne lub zdrowotne albo że zawarł porozumienie z właściwym organem w spr</w:t>
      </w:r>
      <w:r w:rsidR="00753B44" w:rsidRPr="00ED0C8B">
        <w:rPr>
          <w:sz w:val="22"/>
          <w:szCs w:val="22"/>
        </w:rPr>
        <w:t>awie spłat tych należności wraz</w:t>
      </w:r>
      <w:r w:rsidR="00155FF4" w:rsidRPr="00ED0C8B">
        <w:rPr>
          <w:sz w:val="22"/>
          <w:szCs w:val="22"/>
        </w:rPr>
        <w:t xml:space="preserve"> </w:t>
      </w:r>
      <w:r w:rsidR="00C96BC2" w:rsidRPr="00ED0C8B">
        <w:rPr>
          <w:sz w:val="22"/>
          <w:szCs w:val="22"/>
        </w:rPr>
        <w:t>z</w:t>
      </w:r>
      <w:r w:rsidR="00E829FE" w:rsidRPr="00ED0C8B">
        <w:rPr>
          <w:sz w:val="22"/>
          <w:szCs w:val="22"/>
        </w:rPr>
        <w:t> </w:t>
      </w:r>
      <w:r w:rsidR="00C96BC2" w:rsidRPr="00ED0C8B">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ED0C8B" w:rsidRDefault="00266856" w:rsidP="00B02AD1">
      <w:pPr>
        <w:autoSpaceDE w:val="0"/>
        <w:autoSpaceDN w:val="0"/>
        <w:adjustRightInd w:val="0"/>
        <w:spacing w:line="360" w:lineRule="exact"/>
        <w:ind w:left="567" w:hanging="567"/>
        <w:jc w:val="both"/>
        <w:rPr>
          <w:sz w:val="22"/>
          <w:szCs w:val="22"/>
        </w:rPr>
      </w:pPr>
      <w:r w:rsidRPr="00ED0C8B">
        <w:rPr>
          <w:sz w:val="22"/>
          <w:szCs w:val="22"/>
        </w:rPr>
        <w:t>5.2.</w:t>
      </w:r>
      <w:r w:rsidR="00575D5F" w:rsidRPr="00ED0C8B">
        <w:rPr>
          <w:sz w:val="22"/>
          <w:szCs w:val="22"/>
        </w:rPr>
        <w:tab/>
      </w:r>
      <w:r w:rsidR="0038468D" w:rsidRPr="00ED0C8B">
        <w:rPr>
          <w:sz w:val="22"/>
          <w:szCs w:val="22"/>
        </w:rPr>
        <w:t>Do</w:t>
      </w:r>
      <w:r w:rsidR="00E34277" w:rsidRPr="00ED0C8B">
        <w:rPr>
          <w:sz w:val="22"/>
          <w:szCs w:val="22"/>
        </w:rPr>
        <w:t>kument, o którym mowa w pkt 5.1.</w:t>
      </w:r>
      <w:r w:rsidR="009562CE" w:rsidRPr="00ED0C8B">
        <w:rPr>
          <w:sz w:val="22"/>
          <w:szCs w:val="22"/>
        </w:rPr>
        <w:t>,</w:t>
      </w:r>
      <w:r w:rsidR="00E34277" w:rsidRPr="00ED0C8B">
        <w:rPr>
          <w:sz w:val="22"/>
          <w:szCs w:val="22"/>
        </w:rPr>
        <w:t xml:space="preserve"> powinien być wystawiony nie wcześniej niż 3 miesiące </w:t>
      </w:r>
      <w:r w:rsidR="0038468D" w:rsidRPr="00ED0C8B">
        <w:rPr>
          <w:sz w:val="22"/>
          <w:szCs w:val="22"/>
        </w:rPr>
        <w:t>przed u</w:t>
      </w:r>
      <w:r w:rsidR="009562CE" w:rsidRPr="00ED0C8B">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ED0C8B">
        <w:rPr>
          <w:sz w:val="22"/>
          <w:szCs w:val="22"/>
        </w:rPr>
        <w:t>5.3.</w:t>
      </w:r>
      <w:r w:rsidR="00575D5F" w:rsidRPr="00ED0C8B">
        <w:rPr>
          <w:sz w:val="22"/>
          <w:szCs w:val="22"/>
        </w:rPr>
        <w:tab/>
      </w:r>
      <w:r w:rsidRPr="00ED0C8B">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4" w:name="_Toc498418694"/>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4"/>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B02AD1">
      <w:pPr>
        <w:pStyle w:val="NormalnyWeb"/>
        <w:spacing w:before="0" w:beforeAutospacing="0" w:after="0" w:afterAutospacing="0" w:line="36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BC7D4B">
        <w:rPr>
          <w:bCs/>
          <w:sz w:val="22"/>
          <w:szCs w:val="22"/>
        </w:rPr>
        <w:t>2</w:t>
      </w:r>
      <w:r w:rsidR="0064774E" w:rsidRPr="00BC7D4B">
        <w:rPr>
          <w:bCs/>
          <w:sz w:val="22"/>
          <w:szCs w:val="22"/>
        </w:rPr>
        <w:t>.2.1</w:t>
      </w:r>
      <w:r w:rsidRPr="00BC7D4B">
        <w:rPr>
          <w:bCs/>
          <w:sz w:val="22"/>
          <w:szCs w:val="22"/>
        </w:rPr>
        <w:t>.</w:t>
      </w:r>
      <w:r w:rsidR="0064774E" w:rsidRPr="00BC7D4B">
        <w:rPr>
          <w:bCs/>
          <w:sz w:val="22"/>
          <w:szCs w:val="22"/>
        </w:rPr>
        <w:t xml:space="preserve"> –</w:t>
      </w:r>
      <w:r w:rsidR="001F3CDC" w:rsidRPr="00BC7D4B">
        <w:rPr>
          <w:bCs/>
          <w:sz w:val="22"/>
          <w:szCs w:val="22"/>
        </w:rPr>
        <w:t xml:space="preserve"> 2</w:t>
      </w:r>
      <w:r w:rsidR="0064774E" w:rsidRPr="00BC7D4B">
        <w:rPr>
          <w:bCs/>
          <w:sz w:val="22"/>
          <w:szCs w:val="22"/>
        </w:rPr>
        <w:t>.2.</w:t>
      </w:r>
      <w:r w:rsidR="001F3CDC" w:rsidRPr="00BC7D4B">
        <w:rPr>
          <w:bCs/>
          <w:sz w:val="22"/>
          <w:szCs w:val="22"/>
        </w:rPr>
        <w:t>4.</w:t>
      </w:r>
      <w:r w:rsidR="0064774E" w:rsidRPr="001E33EA">
        <w:rPr>
          <w:bCs/>
          <w:sz w:val="22"/>
          <w:szCs w:val="22"/>
        </w:rPr>
        <w:t xml:space="preserve"> rozdziału </w:t>
      </w:r>
      <w:r w:rsidR="005C10D1">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915E53">
      <w:pPr>
        <w:pStyle w:val="NormalnyWeb"/>
        <w:numPr>
          <w:ilvl w:val="1"/>
          <w:numId w:val="34"/>
        </w:numPr>
        <w:tabs>
          <w:tab w:val="clear" w:pos="1800"/>
        </w:tabs>
        <w:spacing w:before="0" w:beforeAutospacing="0" w:after="0" w:afterAutospacing="0" w:line="36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B02AD1">
      <w:pPr>
        <w:pStyle w:val="NormalnyWeb"/>
        <w:spacing w:before="0" w:beforeAutospacing="0" w:after="0" w:afterAutospacing="0" w:line="36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B02AD1">
      <w:pPr>
        <w:pStyle w:val="NormalnyWeb"/>
        <w:spacing w:before="0" w:beforeAutospacing="0" w:after="0" w:afterAutospacing="0" w:line="36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915E53">
      <w:pPr>
        <w:pStyle w:val="Akapitzlist"/>
        <w:numPr>
          <w:ilvl w:val="1"/>
          <w:numId w:val="34"/>
        </w:numPr>
        <w:tabs>
          <w:tab w:val="clear" w:pos="1800"/>
        </w:tabs>
        <w:spacing w:line="36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 xml:space="preserve">nty wskazane w pkt </w:t>
      </w:r>
      <w:r w:rsidR="001F3CDC" w:rsidRPr="00BC7D4B">
        <w:rPr>
          <w:sz w:val="22"/>
          <w:szCs w:val="22"/>
        </w:rPr>
        <w:t>4.2.1</w:t>
      </w:r>
      <w:r w:rsidR="009562CE" w:rsidRPr="00BC7D4B">
        <w:rPr>
          <w:sz w:val="22"/>
          <w:szCs w:val="22"/>
        </w:rPr>
        <w:t>. – 4.2.</w:t>
      </w:r>
      <w:r w:rsidR="001B416A" w:rsidRPr="00BC7D4B">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 xml:space="preserve">azania spełniania tych warunków (dokumenty wskazane w pkt </w:t>
      </w:r>
      <w:r w:rsidR="00CD126A" w:rsidRPr="00BC7D4B">
        <w:rPr>
          <w:sz w:val="22"/>
          <w:szCs w:val="22"/>
        </w:rPr>
        <w:t>4.3.1</w:t>
      </w:r>
      <w:r w:rsidR="009562CE" w:rsidRPr="00BC7D4B">
        <w:rPr>
          <w:sz w:val="22"/>
          <w:szCs w:val="22"/>
        </w:rPr>
        <w:t>.</w:t>
      </w:r>
      <w:r w:rsidR="00CD126A" w:rsidRPr="00BC7D4B">
        <w:rPr>
          <w:sz w:val="22"/>
          <w:szCs w:val="22"/>
        </w:rPr>
        <w:t xml:space="preserve"> – 4.3.</w:t>
      </w:r>
      <w:r w:rsidR="001B416A" w:rsidRPr="00BC7D4B">
        <w:rPr>
          <w:sz w:val="22"/>
          <w:szCs w:val="22"/>
        </w:rPr>
        <w:t>2</w:t>
      </w:r>
      <w:r w:rsidR="00CD126A" w:rsidRPr="00BC7D4B">
        <w:rPr>
          <w:sz w:val="22"/>
          <w:szCs w:val="22"/>
        </w:rPr>
        <w:t>.</w:t>
      </w:r>
      <w:r w:rsidR="00CD126A" w:rsidRPr="001E33EA">
        <w:rPr>
          <w:sz w:val="22"/>
          <w:szCs w:val="22"/>
        </w:rPr>
        <w:t xml:space="preserve"> rozdziału XIII SIWZ).</w:t>
      </w:r>
    </w:p>
    <w:p w:rsidR="00143414" w:rsidRPr="001E33EA" w:rsidRDefault="00143414" w:rsidP="006752C7">
      <w:pPr>
        <w:pStyle w:val="Nagwek3"/>
      </w:pPr>
      <w:bookmarkStart w:id="15" w:name="_Toc498418695"/>
      <w:r w:rsidRPr="001E33EA">
        <w:t>ROZDZIAŁ XV.</w:t>
      </w:r>
      <w:r w:rsidRPr="001E33EA">
        <w:tab/>
      </w:r>
      <w:r w:rsidR="00A6210A" w:rsidRPr="001E33EA">
        <w:t>PROCEDURA SANACYJNA - SAMOOCZYSZCZENIE</w:t>
      </w:r>
      <w:bookmarkEnd w:id="15"/>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45584E">
        <w:rPr>
          <w:sz w:val="22"/>
          <w:szCs w:val="22"/>
        </w:rPr>
        <w:t>2.2.1</w:t>
      </w:r>
      <w:r w:rsidR="00215658" w:rsidRPr="0045584E">
        <w:rPr>
          <w:sz w:val="22"/>
          <w:szCs w:val="22"/>
        </w:rPr>
        <w:t>.</w:t>
      </w:r>
      <w:r w:rsidR="00B10332" w:rsidRPr="0045584E">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915E53">
      <w:pPr>
        <w:pStyle w:val="Akapitzlist"/>
        <w:numPr>
          <w:ilvl w:val="2"/>
          <w:numId w:val="34"/>
        </w:numPr>
        <w:tabs>
          <w:tab w:val="clear" w:pos="2520"/>
        </w:tabs>
        <w:spacing w:line="36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6" w:name="_Toc498418696"/>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6"/>
    </w:p>
    <w:p w:rsidR="003B51C3" w:rsidRDefault="00460668" w:rsidP="0092484E">
      <w:pPr>
        <w:numPr>
          <w:ilvl w:val="1"/>
          <w:numId w:val="12"/>
        </w:numPr>
        <w:tabs>
          <w:tab w:val="clear" w:pos="567"/>
        </w:tabs>
        <w:spacing w:line="340" w:lineRule="exact"/>
        <w:jc w:val="both"/>
        <w:rPr>
          <w:sz w:val="22"/>
          <w:szCs w:val="22"/>
        </w:rPr>
      </w:pPr>
      <w:r w:rsidRPr="001E33EA">
        <w:rPr>
          <w:sz w:val="22"/>
          <w:szCs w:val="22"/>
        </w:rPr>
        <w:t xml:space="preserve">Z zastrzeżeniem postanowień zawartych w pkt 3, </w:t>
      </w:r>
      <w:r w:rsidR="003B51C3" w:rsidRPr="001E33EA">
        <w:rPr>
          <w:sz w:val="22"/>
          <w:szCs w:val="22"/>
        </w:rPr>
        <w:t>Zamawiający dopuszcza, aby komunikacja między Zamawiającym a Wykonawcami odbywała się za pośre</w:t>
      </w:r>
      <w:r w:rsidR="00DE7C8A" w:rsidRPr="001E33EA">
        <w:rPr>
          <w:sz w:val="22"/>
          <w:szCs w:val="22"/>
        </w:rPr>
        <w:t>dnictwem operatora pocztowego w </w:t>
      </w:r>
      <w:r w:rsidR="003B51C3" w:rsidRPr="001E33EA">
        <w:rPr>
          <w:sz w:val="22"/>
          <w:szCs w:val="22"/>
        </w:rPr>
        <w:t xml:space="preserve">rozumieniu ustawy z dnia 23 listopada 2012 r. – </w:t>
      </w:r>
      <w:r w:rsidR="00AD7296" w:rsidRPr="001E33EA">
        <w:rPr>
          <w:sz w:val="22"/>
          <w:szCs w:val="22"/>
        </w:rPr>
        <w:t>Prawo pocztowe (Dz.U. poz. 1529</w:t>
      </w:r>
      <w:r w:rsidR="003B51C3" w:rsidRPr="001E33EA">
        <w:rPr>
          <w:sz w:val="22"/>
          <w:szCs w:val="22"/>
        </w:rPr>
        <w:t xml:space="preserve"> oraz z 2015 r. poz. 1830), osobiście, za pośrednictwem posłańca, faksu (nr faksu: 32-2</w:t>
      </w:r>
      <w:r w:rsidR="001C1611">
        <w:rPr>
          <w:sz w:val="22"/>
          <w:szCs w:val="22"/>
        </w:rPr>
        <w:t>5 85 997</w:t>
      </w:r>
      <w:r w:rsidR="003B51C3" w:rsidRPr="001E33EA">
        <w:rPr>
          <w:sz w:val="22"/>
          <w:szCs w:val="22"/>
        </w:rPr>
        <w:t>) lub przy użyciu środków komunikacji elektronicznej w rozumieniu u</w:t>
      </w:r>
      <w:r w:rsidR="00DE7C8A" w:rsidRPr="001E33EA">
        <w:rPr>
          <w:sz w:val="22"/>
          <w:szCs w:val="22"/>
        </w:rPr>
        <w:t>stawy z dnia 18 lipca 2002 r. o </w:t>
      </w:r>
      <w:r w:rsidR="003B51C3" w:rsidRPr="001E33EA">
        <w:rPr>
          <w:sz w:val="22"/>
          <w:szCs w:val="22"/>
        </w:rPr>
        <w:t>świadczeniu usług drogą elektroniczną (Dz.U. z 2013 r. poz. 1</w:t>
      </w:r>
      <w:r w:rsidR="00DE7C8A" w:rsidRPr="001E33EA">
        <w:rPr>
          <w:sz w:val="22"/>
          <w:szCs w:val="22"/>
        </w:rPr>
        <w:t>422, z 2015 r. poz. 1844 oraz z </w:t>
      </w:r>
      <w:r w:rsidR="003B51C3" w:rsidRPr="001E33EA">
        <w:rPr>
          <w:sz w:val="22"/>
          <w:szCs w:val="22"/>
        </w:rPr>
        <w:t>2016 r. poz. 1</w:t>
      </w:r>
      <w:r w:rsidR="004B52C6" w:rsidRPr="001E33EA">
        <w:rPr>
          <w:sz w:val="22"/>
          <w:szCs w:val="22"/>
        </w:rPr>
        <w:t>47 i </w:t>
      </w:r>
      <w:r w:rsidR="003B51C3" w:rsidRPr="001E33EA">
        <w:rPr>
          <w:sz w:val="22"/>
          <w:szCs w:val="22"/>
        </w:rPr>
        <w:t xml:space="preserve">615) – adres e-mail: </w:t>
      </w:r>
      <w:hyperlink r:id="rId12" w:history="1">
        <w:r w:rsidR="00D805A1" w:rsidRPr="001B07D0">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2484E">
      <w:pPr>
        <w:numPr>
          <w:ilvl w:val="1"/>
          <w:numId w:val="12"/>
        </w:numPr>
        <w:spacing w:line="340" w:lineRule="exact"/>
        <w:jc w:val="both"/>
        <w:rPr>
          <w:sz w:val="22"/>
          <w:szCs w:val="22"/>
        </w:rPr>
      </w:pPr>
      <w:r w:rsidRPr="00D805A1">
        <w:rPr>
          <w:sz w:val="22"/>
          <w:szCs w:val="22"/>
        </w:rPr>
        <w:t>Niezwłocznie po otwarciu złożonych ofert, Zamawiający zamieści na swojej stronie internetowej (</w:t>
      </w:r>
      <w:hyperlink r:id="rId13"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2484E">
      <w:pPr>
        <w:numPr>
          <w:ilvl w:val="1"/>
          <w:numId w:val="12"/>
        </w:numPr>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14"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7" w:name="_Toc498418697"/>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7"/>
    </w:p>
    <w:p w:rsidR="00A16332" w:rsidRPr="001E33EA" w:rsidRDefault="00A16332" w:rsidP="0092484E">
      <w:pPr>
        <w:pStyle w:val="Tekstpodstawowy"/>
        <w:numPr>
          <w:ilvl w:val="0"/>
          <w:numId w:val="6"/>
        </w:numPr>
        <w:spacing w:line="340" w:lineRule="exact"/>
        <w:rPr>
          <w:sz w:val="22"/>
          <w:szCs w:val="22"/>
        </w:rPr>
      </w:pPr>
      <w:r w:rsidRPr="001E33EA">
        <w:rPr>
          <w:sz w:val="22"/>
          <w:szCs w:val="22"/>
        </w:rPr>
        <w:t>Wykonawca może zwrócić się do Zamawiającego o wyjaśnienie treści SIWZ.</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2484E">
      <w:pPr>
        <w:pStyle w:val="Tekstpodstawowy"/>
        <w:numPr>
          <w:ilvl w:val="0"/>
          <w:numId w:val="6"/>
        </w:numPr>
        <w:spacing w:line="34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15"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2484E">
      <w:pPr>
        <w:pStyle w:val="Tekstpodstawowy"/>
        <w:numPr>
          <w:ilvl w:val="0"/>
          <w:numId w:val="6"/>
        </w:numPr>
        <w:spacing w:line="34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2484E">
      <w:pPr>
        <w:pStyle w:val="Tekstpodstawowy"/>
        <w:numPr>
          <w:ilvl w:val="0"/>
          <w:numId w:val="6"/>
        </w:numPr>
        <w:spacing w:line="340" w:lineRule="exact"/>
        <w:rPr>
          <w:sz w:val="22"/>
          <w:szCs w:val="22"/>
        </w:rPr>
      </w:pPr>
      <w:r w:rsidRPr="001E33EA">
        <w:rPr>
          <w:sz w:val="22"/>
          <w:szCs w:val="22"/>
        </w:rPr>
        <w:t xml:space="preserve">Treść niniejszej SIWZ zamieszczona jest na stronie internetowej, pod następującym adresem: </w:t>
      </w:r>
      <w:hyperlink r:id="rId16"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8" w:name="_Toc498418698"/>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8"/>
    </w:p>
    <w:p w:rsidR="00A16332" w:rsidRPr="001E33EA" w:rsidRDefault="00A16332" w:rsidP="00667C8C">
      <w:pPr>
        <w:pStyle w:val="Tekstpodstawowy"/>
        <w:spacing w:line="34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667C8C">
      <w:pPr>
        <w:pStyle w:val="Tekstpodstawowy"/>
        <w:spacing w:line="340" w:lineRule="exact"/>
        <w:rPr>
          <w:color w:val="000000"/>
          <w:sz w:val="22"/>
          <w:szCs w:val="22"/>
        </w:rPr>
      </w:pPr>
      <w:r w:rsidRPr="00006FEE">
        <w:rPr>
          <w:color w:val="000000"/>
          <w:sz w:val="22"/>
          <w:szCs w:val="22"/>
          <w:lang w:val="pt-PT"/>
        </w:rPr>
        <w:t xml:space="preserve">Piotr Hachuła - e-mail: </w:t>
      </w:r>
      <w:r w:rsidR="00006FEE" w:rsidRPr="00006FEE">
        <w:rPr>
          <w:color w:val="000000"/>
          <w:sz w:val="22"/>
          <w:szCs w:val="22"/>
          <w:lang w:val="pt-PT"/>
        </w:rPr>
        <w:t>p.hachula@gig.</w:t>
      </w:r>
      <w:r w:rsidR="00006FEE">
        <w:rPr>
          <w:color w:val="000000"/>
          <w:sz w:val="22"/>
          <w:szCs w:val="22"/>
          <w:lang w:val="pt-PT"/>
        </w:rPr>
        <w:t>eu</w:t>
      </w:r>
      <w:r w:rsidR="007A0648">
        <w:fldChar w:fldCharType="begin"/>
      </w:r>
      <w:r w:rsidR="007B0ED9" w:rsidRPr="00006FEE">
        <w:rPr>
          <w:lang w:val="pt-PT"/>
        </w:rPr>
        <w:instrText>p.hachula@gig.eu"</w:instrText>
      </w:r>
      <w:r w:rsidR="007A0648">
        <w:fldChar w:fldCharType="separate"/>
      </w:r>
      <w:r w:rsidRPr="00006FEE">
        <w:rPr>
          <w:rStyle w:val="Hipercze"/>
          <w:sz w:val="22"/>
          <w:szCs w:val="22"/>
          <w:lang w:val="pt-PT"/>
        </w:rPr>
        <w:t>p.hachula@gig.eu</w:t>
      </w:r>
      <w:r w:rsidR="007A0648">
        <w:fldChar w:fldCharType="end"/>
      </w:r>
      <w:r w:rsidR="00006FEE">
        <w:rPr>
          <w:color w:val="000000"/>
          <w:sz w:val="22"/>
          <w:szCs w:val="22"/>
          <w:lang w:val="pt-PT"/>
        </w:rPr>
        <w:t xml:space="preserve"> </w:t>
      </w:r>
      <w:r w:rsidRPr="00006FEE">
        <w:rPr>
          <w:color w:val="000000"/>
          <w:sz w:val="22"/>
          <w:szCs w:val="22"/>
          <w:lang w:val="pt-PT"/>
        </w:rPr>
        <w:t xml:space="preserve">, tel. </w:t>
      </w:r>
      <w:r w:rsidRPr="00D805A1">
        <w:rPr>
          <w:color w:val="000000"/>
          <w:sz w:val="22"/>
          <w:szCs w:val="22"/>
        </w:rPr>
        <w:t>(32) 259-26-47</w:t>
      </w:r>
      <w:r w:rsidRPr="00D805A1">
        <w:rPr>
          <w:color w:val="000000"/>
          <w:sz w:val="22"/>
          <w:szCs w:val="22"/>
        </w:rPr>
        <w:tab/>
      </w:r>
      <w:r w:rsidRPr="00D805A1">
        <w:rPr>
          <w:color w:val="000000"/>
          <w:sz w:val="22"/>
          <w:szCs w:val="22"/>
        </w:rPr>
        <w:tab/>
      </w:r>
    </w:p>
    <w:p w:rsidR="00A16332" w:rsidRPr="00392557" w:rsidRDefault="00D805A1" w:rsidP="00667C8C">
      <w:pPr>
        <w:pStyle w:val="Tekstpodstawowy"/>
        <w:spacing w:line="34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9" w:name="_Toc498418699"/>
      <w:r w:rsidRPr="001E33EA">
        <w:t>ROZDZIAŁ XIX</w:t>
      </w:r>
      <w:r w:rsidR="00A16332" w:rsidRPr="001E33EA">
        <w:t xml:space="preserve">. </w:t>
      </w:r>
      <w:r w:rsidR="00A16332" w:rsidRPr="001E33EA">
        <w:tab/>
        <w:t>WYMAGANIA DOTYCZĄCE WADIUM</w:t>
      </w:r>
      <w:bookmarkEnd w:id="19"/>
    </w:p>
    <w:p w:rsidR="00051D99" w:rsidRPr="001E33EA" w:rsidRDefault="00BC7D4B" w:rsidP="00BC7D4B">
      <w:pPr>
        <w:pStyle w:val="Tekstpodstawowy"/>
        <w:spacing w:line="340" w:lineRule="exact"/>
        <w:rPr>
          <w:sz w:val="22"/>
          <w:szCs w:val="22"/>
        </w:rPr>
      </w:pPr>
      <w:r>
        <w:rPr>
          <w:sz w:val="22"/>
          <w:szCs w:val="22"/>
        </w:rPr>
        <w:t xml:space="preserve">Zamawiający nie wymaga wniesienia wadium. </w:t>
      </w:r>
    </w:p>
    <w:p w:rsidR="00A16332" w:rsidRPr="001E33EA" w:rsidRDefault="00143414" w:rsidP="006752C7">
      <w:pPr>
        <w:pStyle w:val="Nagwek3"/>
      </w:pPr>
      <w:bookmarkStart w:id="20" w:name="_Toc498418700"/>
      <w:r w:rsidRPr="001E33EA">
        <w:t>ROZDZIAŁ X</w:t>
      </w:r>
      <w:r w:rsidR="006238C1" w:rsidRPr="001E33EA">
        <w:t>X</w:t>
      </w:r>
      <w:r w:rsidR="00A16332" w:rsidRPr="001E33EA">
        <w:t>.</w:t>
      </w:r>
      <w:r w:rsidR="00A16332" w:rsidRPr="001E33EA">
        <w:tab/>
        <w:t>TERMIN ZWIĄZANIA OFERTĄ</w:t>
      </w:r>
      <w:bookmarkEnd w:id="20"/>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63C5F">
      <w:pPr>
        <w:pStyle w:val="Tekstpodstawowy2"/>
        <w:numPr>
          <w:ilvl w:val="0"/>
          <w:numId w:val="8"/>
        </w:numPr>
        <w:tabs>
          <w:tab w:val="clear" w:pos="567"/>
        </w:tabs>
        <w:spacing w:line="36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051661" w:rsidRDefault="00A16332" w:rsidP="00963C5F">
      <w:pPr>
        <w:pStyle w:val="Tekstpodstawowy2"/>
        <w:numPr>
          <w:ilvl w:val="0"/>
          <w:numId w:val="8"/>
        </w:numPr>
        <w:spacing w:line="360" w:lineRule="exact"/>
        <w:jc w:val="both"/>
        <w:rPr>
          <w:b/>
          <w:sz w:val="22"/>
          <w:szCs w:val="22"/>
          <w:u w:val="single"/>
        </w:rPr>
      </w:pPr>
      <w:r w:rsidRPr="00051661">
        <w:rPr>
          <w:b/>
          <w:sz w:val="22"/>
          <w:szCs w:val="22"/>
          <w:u w:val="single"/>
        </w:rPr>
        <w:t>Do oferty należy dołączyć:</w:t>
      </w:r>
    </w:p>
    <w:p w:rsidR="00A31EE1" w:rsidRPr="001E33EA" w:rsidRDefault="00944081"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63C5F">
      <w:pPr>
        <w:pStyle w:val="Tekstpodstawowy2"/>
        <w:numPr>
          <w:ilvl w:val="1"/>
          <w:numId w:val="8"/>
        </w:numPr>
        <w:tabs>
          <w:tab w:val="clear" w:pos="465"/>
        </w:tabs>
        <w:spacing w:line="36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63C5F">
      <w:pPr>
        <w:pStyle w:val="Tekstpodstawowy2"/>
        <w:numPr>
          <w:ilvl w:val="1"/>
          <w:numId w:val="8"/>
        </w:numPr>
        <w:tabs>
          <w:tab w:val="clear" w:pos="465"/>
        </w:tabs>
        <w:spacing w:line="36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A16332" w:rsidRPr="001E33EA" w:rsidRDefault="00602A88" w:rsidP="00963C5F">
      <w:pPr>
        <w:pStyle w:val="Tekstpodstawowy2"/>
        <w:tabs>
          <w:tab w:val="left" w:pos="540"/>
        </w:tabs>
        <w:spacing w:line="360" w:lineRule="exact"/>
        <w:ind w:left="567" w:hanging="567"/>
        <w:jc w:val="both"/>
        <w:rPr>
          <w:sz w:val="22"/>
          <w:szCs w:val="22"/>
        </w:rPr>
      </w:pPr>
      <w:r w:rsidRPr="001E33EA">
        <w:rPr>
          <w:sz w:val="22"/>
          <w:szCs w:val="22"/>
        </w:rPr>
        <w:t>2.</w:t>
      </w:r>
      <w:r w:rsidR="007E20EE">
        <w:rPr>
          <w:sz w:val="22"/>
          <w:szCs w:val="22"/>
        </w:rPr>
        <w:t>5</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37443B" w:rsidP="00963C5F">
      <w:pPr>
        <w:pStyle w:val="Akapitzlist"/>
        <w:spacing w:line="360" w:lineRule="exact"/>
        <w:ind w:left="567" w:hanging="567"/>
        <w:jc w:val="both"/>
        <w:rPr>
          <w:sz w:val="22"/>
          <w:szCs w:val="22"/>
        </w:rPr>
      </w:pPr>
      <w:r>
        <w:rPr>
          <w:sz w:val="22"/>
          <w:szCs w:val="22"/>
        </w:rPr>
        <w:t>3.</w:t>
      </w:r>
      <w:r>
        <w:rPr>
          <w:sz w:val="22"/>
          <w:szCs w:val="22"/>
        </w:rPr>
        <w:tab/>
      </w:r>
      <w:r w:rsidR="00A16332" w:rsidRPr="001E33EA">
        <w:rPr>
          <w:sz w:val="22"/>
          <w:szCs w:val="22"/>
        </w:rPr>
        <w:t>Każdy Wykonawca może złożyć tylko jedną ofertę.</w:t>
      </w:r>
    </w:p>
    <w:p w:rsidR="00A16332" w:rsidRPr="001E33EA" w:rsidRDefault="00A16332" w:rsidP="00963C5F">
      <w:pPr>
        <w:spacing w:line="36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3C5F">
      <w:pPr>
        <w:numPr>
          <w:ilvl w:val="0"/>
          <w:numId w:val="1"/>
        </w:numPr>
        <w:spacing w:line="36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3C5F">
      <w:pPr>
        <w:numPr>
          <w:ilvl w:val="1"/>
          <w:numId w:val="11"/>
        </w:numPr>
        <w:tabs>
          <w:tab w:val="clear" w:pos="360"/>
          <w:tab w:val="num" w:pos="540"/>
        </w:tabs>
        <w:spacing w:line="36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963C5F">
      <w:pPr>
        <w:spacing w:line="36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963C5F">
      <w:pPr>
        <w:spacing w:line="36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963C5F">
      <w:pPr>
        <w:spacing w:line="36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963C5F">
      <w:pPr>
        <w:pStyle w:val="Tekstpodstawowy"/>
        <w:tabs>
          <w:tab w:val="left" w:pos="540"/>
        </w:tabs>
        <w:spacing w:line="36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E41F65">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E41F65">
      <w:pPr>
        <w:numPr>
          <w:ilvl w:val="0"/>
          <w:numId w:val="11"/>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E41F65">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8977F3" w:rsidRPr="008977F3" w:rsidRDefault="008977F3" w:rsidP="008977F3">
      <w:pPr>
        <w:ind w:left="539"/>
        <w:jc w:val="both"/>
        <w:rPr>
          <w:sz w:val="16"/>
          <w:szCs w:val="16"/>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667C8C">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8977F3">
            <w:pPr>
              <w:tabs>
                <w:tab w:val="num" w:pos="567"/>
              </w:tabs>
              <w:ind w:left="28"/>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2C3D25" w:rsidRPr="001E33EA" w:rsidRDefault="0071267E" w:rsidP="00667C8C">
            <w:pPr>
              <w:tabs>
                <w:tab w:val="num" w:pos="383"/>
              </w:tabs>
              <w:spacing w:line="340" w:lineRule="exact"/>
              <w:ind w:left="383"/>
              <w:jc w:val="center"/>
              <w:rPr>
                <w:b/>
                <w:bCs/>
                <w:sz w:val="22"/>
                <w:szCs w:val="22"/>
              </w:rPr>
            </w:pPr>
            <w:r w:rsidRPr="0071267E">
              <w:rPr>
                <w:b/>
                <w:bCs/>
                <w:sz w:val="22"/>
                <w:szCs w:val="22"/>
              </w:rPr>
              <w:t>Opracowanie, wykonanie oraz badanie konstrukcji stojaka wykonanego z materiałów kompozytowych</w:t>
            </w:r>
            <w:r w:rsidR="00D11A69" w:rsidRPr="00D11A69">
              <w:rPr>
                <w:b/>
                <w:bCs/>
                <w:sz w:val="22"/>
                <w:szCs w:val="22"/>
              </w:rPr>
              <w:t>.</w:t>
            </w:r>
          </w:p>
          <w:p w:rsidR="002C3D25" w:rsidRPr="00C12375" w:rsidRDefault="002C3D25" w:rsidP="00C12375">
            <w:pPr>
              <w:tabs>
                <w:tab w:val="num" w:pos="567"/>
              </w:tabs>
              <w:ind w:left="567"/>
              <w:jc w:val="center"/>
            </w:pPr>
          </w:p>
          <w:p w:rsidR="005F4036" w:rsidRPr="00E96631" w:rsidRDefault="005F4036" w:rsidP="00E37C0A">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8A27A0">
              <w:rPr>
                <w:b/>
                <w:sz w:val="22"/>
                <w:szCs w:val="22"/>
              </w:rPr>
              <w:t>2</w:t>
            </w:r>
            <w:r w:rsidR="00E37C0A">
              <w:rPr>
                <w:b/>
                <w:sz w:val="22"/>
                <w:szCs w:val="22"/>
              </w:rPr>
              <w:t>2</w:t>
            </w:r>
            <w:r w:rsidR="00F1747A" w:rsidRPr="00E96631">
              <w:rPr>
                <w:b/>
                <w:sz w:val="22"/>
                <w:szCs w:val="22"/>
              </w:rPr>
              <w:t>.</w:t>
            </w:r>
            <w:r w:rsidR="0071267E">
              <w:rPr>
                <w:b/>
                <w:sz w:val="22"/>
                <w:szCs w:val="22"/>
              </w:rPr>
              <w:t>1</w:t>
            </w:r>
            <w:r w:rsidR="00E37C0A">
              <w:rPr>
                <w:b/>
                <w:sz w:val="22"/>
                <w:szCs w:val="22"/>
              </w:rPr>
              <w:t>1</w:t>
            </w:r>
            <w:r w:rsidR="00B27226" w:rsidRPr="00E96631">
              <w:rPr>
                <w:b/>
                <w:sz w:val="22"/>
                <w:szCs w:val="22"/>
              </w:rPr>
              <w:t>.201</w:t>
            </w:r>
            <w:r w:rsidR="00920E4D">
              <w:rPr>
                <w:b/>
                <w:sz w:val="22"/>
                <w:szCs w:val="22"/>
              </w:rPr>
              <w:t>7</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E96631" w:rsidRPr="00E96631">
              <w:rPr>
                <w:b/>
                <w:sz w:val="22"/>
                <w:szCs w:val="22"/>
              </w:rPr>
              <w:t>2</w:t>
            </w:r>
            <w:r w:rsidR="00E37C0A">
              <w:rPr>
                <w:b/>
                <w:sz w:val="22"/>
                <w:szCs w:val="22"/>
                <w:u w:val="single"/>
                <w:vertAlign w:val="superscript"/>
              </w:rPr>
              <w:t>2</w:t>
            </w:r>
            <w:r w:rsidR="00E96631" w:rsidRPr="00E96631">
              <w:rPr>
                <w:b/>
                <w:sz w:val="22"/>
                <w:szCs w:val="22"/>
                <w:u w:val="single"/>
                <w:vertAlign w:val="superscript"/>
              </w:rPr>
              <w:t>5</w:t>
            </w:r>
          </w:p>
        </w:tc>
      </w:tr>
    </w:tbl>
    <w:p w:rsidR="005F4036" w:rsidRPr="001E33EA" w:rsidRDefault="005F4036" w:rsidP="00E63C17">
      <w:pPr>
        <w:numPr>
          <w:ilvl w:val="0"/>
          <w:numId w:val="11"/>
        </w:numPr>
        <w:tabs>
          <w:tab w:val="clear" w:pos="360"/>
          <w:tab w:val="num" w:pos="540"/>
        </w:tabs>
        <w:spacing w:line="32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E63C17">
      <w:pPr>
        <w:numPr>
          <w:ilvl w:val="0"/>
          <w:numId w:val="13"/>
        </w:numPr>
        <w:spacing w:line="32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E63C17">
      <w:pPr>
        <w:numPr>
          <w:ilvl w:val="1"/>
          <w:numId w:val="13"/>
        </w:numPr>
        <w:tabs>
          <w:tab w:val="clear" w:pos="360"/>
          <w:tab w:val="num" w:pos="567"/>
        </w:tabs>
        <w:spacing w:line="320" w:lineRule="exact"/>
        <w:ind w:left="567"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ji (tekst jednolity Dz. U. z 200</w:t>
      </w:r>
      <w:r w:rsidRPr="001E33EA">
        <w:rPr>
          <w:sz w:val="22"/>
          <w:szCs w:val="22"/>
        </w:rPr>
        <w:t xml:space="preserve">3 r. Nr 153, poz. 1503, z </w:t>
      </w:r>
      <w:proofErr w:type="spellStart"/>
      <w:r w:rsidRPr="001E33EA">
        <w:rPr>
          <w:sz w:val="22"/>
          <w:szCs w:val="22"/>
        </w:rPr>
        <w:t>późn</w:t>
      </w:r>
      <w:proofErr w:type="spellEnd"/>
      <w:r w:rsidRPr="001E33EA">
        <w:rPr>
          <w:sz w:val="22"/>
          <w:szCs w:val="22"/>
        </w:rPr>
        <w:t xml:space="preserve">. zm.)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E63C17">
      <w:pPr>
        <w:numPr>
          <w:ilvl w:val="1"/>
          <w:numId w:val="13"/>
        </w:numPr>
        <w:tabs>
          <w:tab w:val="clear" w:pos="360"/>
          <w:tab w:val="num" w:pos="567"/>
        </w:tabs>
        <w:spacing w:line="32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E63C17">
      <w:pPr>
        <w:pStyle w:val="Tekstpodstawowy"/>
        <w:tabs>
          <w:tab w:val="num" w:pos="567"/>
        </w:tabs>
        <w:spacing w:line="32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6752C7">
      <w:pPr>
        <w:pStyle w:val="Nagwek3"/>
      </w:pPr>
      <w:bookmarkStart w:id="21" w:name="_Toc498418701"/>
      <w:r w:rsidRPr="001E33EA">
        <w:t>ROZDZIAŁ XXI</w:t>
      </w:r>
      <w:r w:rsidR="00143414" w:rsidRPr="001E33EA">
        <w:t>I</w:t>
      </w:r>
      <w:r w:rsidR="005F4036" w:rsidRPr="001E33EA">
        <w:t xml:space="preserve">. </w:t>
      </w:r>
      <w:r w:rsidRPr="001E33EA">
        <w:tab/>
      </w:r>
      <w:r w:rsidR="005F4036" w:rsidRPr="001E33EA">
        <w:t>OPIS SPOSOBU OBLICZENIA CENY</w:t>
      </w:r>
      <w:bookmarkEnd w:id="21"/>
    </w:p>
    <w:p w:rsidR="008308D1" w:rsidRPr="001E33EA" w:rsidRDefault="008308D1" w:rsidP="0092484E">
      <w:pPr>
        <w:numPr>
          <w:ilvl w:val="0"/>
          <w:numId w:val="2"/>
        </w:numPr>
        <w:spacing w:line="340" w:lineRule="exact"/>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2484E">
      <w:pPr>
        <w:numPr>
          <w:ilvl w:val="0"/>
          <w:numId w:val="2"/>
        </w:numPr>
        <w:spacing w:line="340" w:lineRule="exact"/>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2484E">
      <w:pPr>
        <w:numPr>
          <w:ilvl w:val="0"/>
          <w:numId w:val="10"/>
        </w:numPr>
        <w:spacing w:line="340" w:lineRule="exact"/>
        <w:jc w:val="both"/>
        <w:rPr>
          <w:sz w:val="22"/>
          <w:szCs w:val="22"/>
        </w:rPr>
      </w:pPr>
      <w:r w:rsidRPr="00D53D70">
        <w:rPr>
          <w:sz w:val="22"/>
          <w:szCs w:val="22"/>
        </w:rPr>
        <w:t>Cenę oferty należy podać w następujący sposób:</w:t>
      </w:r>
    </w:p>
    <w:p w:rsidR="008308D1" w:rsidRPr="00533DD6" w:rsidRDefault="00D53D70" w:rsidP="008E08A7">
      <w:pPr>
        <w:spacing w:line="340" w:lineRule="exact"/>
        <w:ind w:left="567"/>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2484E">
      <w:pPr>
        <w:pStyle w:val="Akapitzlist"/>
        <w:numPr>
          <w:ilvl w:val="0"/>
          <w:numId w:val="10"/>
        </w:numPr>
        <w:spacing w:line="340" w:lineRule="exact"/>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2484E">
      <w:pPr>
        <w:pStyle w:val="Akapitzlist"/>
        <w:numPr>
          <w:ilvl w:val="0"/>
          <w:numId w:val="10"/>
        </w:numPr>
        <w:spacing w:line="340" w:lineRule="exact"/>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6752C7">
      <w:pPr>
        <w:pStyle w:val="Nagwek3"/>
      </w:pPr>
      <w:bookmarkStart w:id="22" w:name="_Toc498418702"/>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2"/>
    </w:p>
    <w:p w:rsidR="00A16332" w:rsidRPr="001E33EA" w:rsidRDefault="000208D8" w:rsidP="00E63C17">
      <w:pPr>
        <w:pStyle w:val="Tekstpodstawowy"/>
        <w:numPr>
          <w:ilvl w:val="0"/>
          <w:numId w:val="7"/>
        </w:numPr>
        <w:spacing w:line="320" w:lineRule="exact"/>
        <w:rPr>
          <w:sz w:val="22"/>
          <w:szCs w:val="22"/>
        </w:rPr>
      </w:pPr>
      <w:r w:rsidRPr="000208D8">
        <w:rPr>
          <w:sz w:val="22"/>
          <w:szCs w:val="22"/>
        </w:rPr>
        <w:t xml:space="preserve">Oferty należy składać na adres: </w:t>
      </w:r>
      <w:bookmarkStart w:id="23" w:name="OLE_LINK2"/>
      <w:r w:rsidRPr="000208D8">
        <w:rPr>
          <w:sz w:val="22"/>
          <w:szCs w:val="22"/>
        </w:rPr>
        <w:t>Główny Instytut Górnictwa 40-166 Katowice, Plac Gwarków 1, Zespół Inwestycji i Remontów pok. 9a budynek „B</w:t>
      </w:r>
      <w:bookmarkEnd w:id="23"/>
      <w:r w:rsidRPr="000208D8">
        <w:rPr>
          <w:sz w:val="22"/>
          <w:szCs w:val="22"/>
        </w:rPr>
        <w:t>” do</w:t>
      </w:r>
      <w:r w:rsidRPr="000208D8">
        <w:rPr>
          <w:b/>
          <w:bCs/>
          <w:sz w:val="22"/>
          <w:szCs w:val="22"/>
        </w:rPr>
        <w:t xml:space="preserve"> </w:t>
      </w:r>
      <w:r w:rsidR="0007687F">
        <w:rPr>
          <w:b/>
          <w:bCs/>
          <w:sz w:val="22"/>
          <w:szCs w:val="22"/>
        </w:rPr>
        <w:t>2</w:t>
      </w:r>
      <w:r w:rsidR="00E37C0A">
        <w:rPr>
          <w:b/>
          <w:bCs/>
          <w:sz w:val="22"/>
          <w:szCs w:val="22"/>
        </w:rPr>
        <w:t>2</w:t>
      </w:r>
      <w:r w:rsidRPr="000208D8">
        <w:rPr>
          <w:b/>
          <w:bCs/>
          <w:sz w:val="22"/>
          <w:szCs w:val="22"/>
        </w:rPr>
        <w:t>.</w:t>
      </w:r>
      <w:r w:rsidR="0071267E">
        <w:rPr>
          <w:b/>
          <w:bCs/>
          <w:sz w:val="22"/>
          <w:szCs w:val="22"/>
        </w:rPr>
        <w:t>1</w:t>
      </w:r>
      <w:r w:rsidR="00E37C0A">
        <w:rPr>
          <w:b/>
          <w:bCs/>
          <w:sz w:val="22"/>
          <w:szCs w:val="22"/>
        </w:rPr>
        <w:t>1</w:t>
      </w:r>
      <w:r w:rsidRPr="000208D8">
        <w:rPr>
          <w:b/>
          <w:bCs/>
          <w:sz w:val="22"/>
          <w:szCs w:val="22"/>
        </w:rPr>
        <w:t>.201</w:t>
      </w:r>
      <w:r w:rsidR="00920E4D">
        <w:rPr>
          <w:b/>
          <w:bCs/>
          <w:sz w:val="22"/>
          <w:szCs w:val="22"/>
        </w:rPr>
        <w:t>7</w:t>
      </w:r>
      <w:r w:rsidRPr="000208D8">
        <w:rPr>
          <w:b/>
          <w:bCs/>
          <w:sz w:val="22"/>
          <w:szCs w:val="22"/>
        </w:rPr>
        <w:t xml:space="preserve"> r</w:t>
      </w:r>
      <w:r w:rsidRPr="000208D8">
        <w:rPr>
          <w:sz w:val="22"/>
          <w:szCs w:val="22"/>
        </w:rPr>
        <w:t xml:space="preserve">. do godz. </w:t>
      </w:r>
      <w:r w:rsidRPr="000208D8">
        <w:rPr>
          <w:b/>
          <w:sz w:val="22"/>
          <w:szCs w:val="22"/>
        </w:rPr>
        <w:t>12</w:t>
      </w:r>
      <w:r w:rsidRPr="000208D8">
        <w:rPr>
          <w:b/>
          <w:sz w:val="22"/>
          <w:szCs w:val="22"/>
          <w:vertAlign w:val="superscript"/>
        </w:rPr>
        <w:t>00</w:t>
      </w:r>
    </w:p>
    <w:p w:rsidR="00A16332" w:rsidRPr="001E33EA" w:rsidRDefault="00E0205B" w:rsidP="00E63C17">
      <w:pPr>
        <w:pStyle w:val="Tekstpodstawowy"/>
        <w:numPr>
          <w:ilvl w:val="0"/>
          <w:numId w:val="7"/>
        </w:numPr>
        <w:spacing w:line="320" w:lineRule="exact"/>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E63C17">
      <w:pPr>
        <w:pStyle w:val="Tekstpodstawowy"/>
        <w:numPr>
          <w:ilvl w:val="0"/>
          <w:numId w:val="7"/>
        </w:numPr>
        <w:spacing w:line="320" w:lineRule="exact"/>
        <w:rPr>
          <w:sz w:val="22"/>
          <w:szCs w:val="22"/>
        </w:rPr>
      </w:pPr>
      <w:r w:rsidRPr="00F24AA7">
        <w:rPr>
          <w:sz w:val="22"/>
          <w:szCs w:val="22"/>
        </w:rPr>
        <w:t xml:space="preserve">Otwarcie złożonych ofert nastąpi w dniu </w:t>
      </w:r>
      <w:r w:rsidR="0007687F">
        <w:rPr>
          <w:b/>
          <w:sz w:val="22"/>
          <w:szCs w:val="22"/>
        </w:rPr>
        <w:t>2</w:t>
      </w:r>
      <w:r w:rsidR="006B19FF">
        <w:rPr>
          <w:b/>
          <w:sz w:val="22"/>
          <w:szCs w:val="22"/>
        </w:rPr>
        <w:t>2</w:t>
      </w:r>
      <w:r w:rsidRPr="00D11A69">
        <w:rPr>
          <w:b/>
          <w:sz w:val="22"/>
          <w:szCs w:val="22"/>
        </w:rPr>
        <w:t>.</w:t>
      </w:r>
      <w:r w:rsidR="0071267E">
        <w:rPr>
          <w:b/>
          <w:sz w:val="22"/>
          <w:szCs w:val="22"/>
        </w:rPr>
        <w:t>1</w:t>
      </w:r>
      <w:r w:rsidR="006B19FF">
        <w:rPr>
          <w:b/>
          <w:sz w:val="22"/>
          <w:szCs w:val="22"/>
        </w:rPr>
        <w:t>1</w:t>
      </w:r>
      <w:r w:rsidRPr="00F24AA7">
        <w:rPr>
          <w:b/>
          <w:bCs/>
          <w:sz w:val="22"/>
          <w:szCs w:val="22"/>
        </w:rPr>
        <w:t>.201</w:t>
      </w:r>
      <w:r w:rsidR="00920E4D">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006B19FF">
        <w:rPr>
          <w:b/>
          <w:bCs/>
          <w:sz w:val="22"/>
          <w:szCs w:val="22"/>
          <w:vertAlign w:val="superscript"/>
        </w:rPr>
        <w:t>2</w:t>
      </w:r>
      <w:bookmarkStart w:id="24" w:name="_GoBack"/>
      <w:bookmarkEnd w:id="24"/>
      <w:r w:rsidRPr="00F24AA7">
        <w:rPr>
          <w:b/>
          <w:bCs/>
          <w:sz w:val="22"/>
          <w:szCs w:val="22"/>
          <w:vertAlign w:val="superscript"/>
        </w:rPr>
        <w:t>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6752C7">
      <w:pPr>
        <w:pStyle w:val="Nagwek3"/>
      </w:pPr>
      <w:bookmarkStart w:id="25" w:name="_Toc498418703"/>
      <w:r w:rsidRPr="001E33EA">
        <w:t>ROZDZIAŁ XX</w:t>
      </w:r>
      <w:r w:rsidR="002F648A" w:rsidRPr="001E33EA">
        <w:t>I</w:t>
      </w:r>
      <w:r w:rsidR="00143414" w:rsidRPr="001E33EA">
        <w:t>V</w:t>
      </w:r>
      <w:r w:rsidRPr="001E33EA">
        <w:t xml:space="preserve">. </w:t>
      </w:r>
      <w:r w:rsidRPr="001E33EA">
        <w:tab/>
        <w:t>INFORMACJE O TRYBIE OTWARCIA I OCENY OFERT</w:t>
      </w:r>
      <w:bookmarkEnd w:id="25"/>
    </w:p>
    <w:p w:rsidR="00A16332" w:rsidRPr="001E33EA" w:rsidRDefault="00A16332" w:rsidP="007E20EE">
      <w:pPr>
        <w:pStyle w:val="Tekstpodstawowy"/>
        <w:numPr>
          <w:ilvl w:val="0"/>
          <w:numId w:val="3"/>
        </w:numPr>
        <w:spacing w:line="340" w:lineRule="exact"/>
        <w:rPr>
          <w:sz w:val="22"/>
          <w:szCs w:val="22"/>
        </w:rPr>
      </w:pPr>
      <w:r w:rsidRPr="001E33EA">
        <w:rPr>
          <w:sz w:val="22"/>
          <w:szCs w:val="22"/>
        </w:rPr>
        <w:t>Otwarcie ofert jest jawne.</w:t>
      </w:r>
    </w:p>
    <w:p w:rsidR="00A16332" w:rsidRPr="001E33EA" w:rsidRDefault="00A16332" w:rsidP="007E20EE">
      <w:pPr>
        <w:pStyle w:val="Tekstpodstawowy"/>
        <w:numPr>
          <w:ilvl w:val="0"/>
          <w:numId w:val="3"/>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7E20EE">
      <w:pPr>
        <w:pStyle w:val="Tekstpodstawowy"/>
        <w:numPr>
          <w:ilvl w:val="0"/>
          <w:numId w:val="3"/>
        </w:numPr>
        <w:spacing w:line="340" w:lineRule="exact"/>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7E20EE">
      <w:pPr>
        <w:pStyle w:val="NormalnyWeb"/>
        <w:numPr>
          <w:ilvl w:val="0"/>
          <w:numId w:val="3"/>
        </w:numPr>
        <w:spacing w:before="0" w:beforeAutospacing="0" w:after="0" w:afterAutospacing="0" w:line="340" w:lineRule="exact"/>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17"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7E20EE">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7E20EE">
      <w:pPr>
        <w:pStyle w:val="NormalnyWeb"/>
        <w:spacing w:before="0" w:beforeAutospacing="0" w:after="0" w:afterAutospacing="0" w:line="340" w:lineRule="exact"/>
        <w:ind w:left="851"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7E20EE">
      <w:pPr>
        <w:pStyle w:val="NormalnyWeb"/>
        <w:spacing w:before="0" w:beforeAutospacing="0" w:after="0" w:afterAutospacing="0" w:line="340" w:lineRule="exact"/>
        <w:ind w:left="851"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7E20EE">
      <w:pPr>
        <w:pStyle w:val="NormalnyWeb"/>
        <w:spacing w:before="0" w:beforeAutospacing="0" w:after="0" w:afterAutospacing="0" w:line="340" w:lineRule="exact"/>
        <w:ind w:left="567"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7E20EE">
      <w:pPr>
        <w:pStyle w:val="Tekstpodstawowy"/>
        <w:numPr>
          <w:ilvl w:val="0"/>
          <w:numId w:val="3"/>
        </w:numPr>
        <w:spacing w:line="340" w:lineRule="exact"/>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7E20EE">
      <w:pPr>
        <w:pStyle w:val="Tekstpodstawowy"/>
        <w:numPr>
          <w:ilvl w:val="0"/>
          <w:numId w:val="3"/>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7E20EE">
      <w:pPr>
        <w:pStyle w:val="Tekstpodstawowy"/>
        <w:numPr>
          <w:ilvl w:val="0"/>
          <w:numId w:val="3"/>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7E20EE">
      <w:pPr>
        <w:pStyle w:val="Tekstpodstawowy"/>
        <w:numPr>
          <w:ilvl w:val="0"/>
          <w:numId w:val="3"/>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7E20EE">
      <w:pPr>
        <w:pStyle w:val="Tekstpodstawowy"/>
        <w:numPr>
          <w:ilvl w:val="0"/>
          <w:numId w:val="3"/>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7E20EE">
      <w:pPr>
        <w:pStyle w:val="Tekstpodstawowy"/>
        <w:numPr>
          <w:ilvl w:val="0"/>
          <w:numId w:val="3"/>
        </w:numPr>
        <w:spacing w:line="340" w:lineRule="exact"/>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7E20EE">
      <w:pPr>
        <w:pStyle w:val="Tekstpodstawowy"/>
        <w:numPr>
          <w:ilvl w:val="0"/>
          <w:numId w:val="3"/>
        </w:numPr>
        <w:spacing w:line="340" w:lineRule="exact"/>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18" w:history="1">
        <w:r w:rsidR="00D879C6" w:rsidRPr="008D4729">
          <w:rPr>
            <w:rStyle w:val="Hipercze"/>
          </w:rPr>
          <w:t>www.gig.eu/pl/przetargi/</w:t>
        </w:r>
      </w:hyperlink>
      <w:r w:rsidR="00D879C6">
        <w:rPr>
          <w:rStyle w:val="Hipercze"/>
        </w:rPr>
        <w:t>wyniki</w:t>
      </w:r>
    </w:p>
    <w:p w:rsidR="00B67D82" w:rsidRPr="001E33EA" w:rsidRDefault="00974AE0" w:rsidP="007E20EE">
      <w:pPr>
        <w:pStyle w:val="Tekstpodstawowy"/>
        <w:numPr>
          <w:ilvl w:val="1"/>
          <w:numId w:val="3"/>
        </w:numPr>
        <w:tabs>
          <w:tab w:val="clear" w:pos="360"/>
          <w:tab w:val="num" w:pos="567"/>
        </w:tabs>
        <w:spacing w:line="340" w:lineRule="exact"/>
        <w:ind w:left="567"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6752C7">
      <w:pPr>
        <w:pStyle w:val="Nagwek3"/>
      </w:pPr>
      <w:bookmarkStart w:id="26" w:name="_Toc498418704"/>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6"/>
    </w:p>
    <w:p w:rsidR="001E3628" w:rsidRP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Przy wyborze oferty najkorzystniejszej, zamawiający będzie się kierował następującymi kryteriami:</w:t>
      </w:r>
    </w:p>
    <w:p w:rsidR="001E3628" w:rsidRDefault="001E3628" w:rsidP="009F4ABA">
      <w:pPr>
        <w:pStyle w:val="Tekstpodstawowy"/>
        <w:spacing w:line="340" w:lineRule="exact"/>
        <w:ind w:left="1134" w:hanging="567"/>
        <w:rPr>
          <w:bCs/>
          <w:sz w:val="22"/>
          <w:szCs w:val="22"/>
        </w:rPr>
      </w:pPr>
      <w:r w:rsidRPr="001E3628">
        <w:rPr>
          <w:bCs/>
          <w:sz w:val="22"/>
          <w:szCs w:val="22"/>
        </w:rPr>
        <w:t>cena ofertowa (</w:t>
      </w:r>
      <w:proofErr w:type="spellStart"/>
      <w:r w:rsidRPr="001E3628">
        <w:rPr>
          <w:bCs/>
          <w:sz w:val="22"/>
          <w:szCs w:val="22"/>
        </w:rPr>
        <w:t>IPc</w:t>
      </w:r>
      <w:proofErr w:type="spellEnd"/>
      <w:r w:rsidRPr="001E3628">
        <w:rPr>
          <w:bCs/>
          <w:sz w:val="22"/>
          <w:szCs w:val="22"/>
        </w:rPr>
        <w:t>)</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t xml:space="preserve">– </w:t>
      </w:r>
      <w:r w:rsidR="0071267E">
        <w:rPr>
          <w:bCs/>
          <w:sz w:val="22"/>
          <w:szCs w:val="22"/>
        </w:rPr>
        <w:t>100</w:t>
      </w:r>
      <w:r w:rsidRPr="001E3628">
        <w:rPr>
          <w:bCs/>
          <w:sz w:val="22"/>
          <w:szCs w:val="22"/>
        </w:rPr>
        <w:t xml:space="preserve"> pkt</w:t>
      </w:r>
    </w:p>
    <w:p w:rsidR="001E3628" w:rsidRPr="001E3628" w:rsidRDefault="001E3628" w:rsidP="00915E53">
      <w:pPr>
        <w:pStyle w:val="Tekstpodstawowy"/>
        <w:numPr>
          <w:ilvl w:val="0"/>
          <w:numId w:val="53"/>
        </w:numPr>
        <w:tabs>
          <w:tab w:val="left" w:pos="567"/>
        </w:tabs>
        <w:spacing w:line="340" w:lineRule="exact"/>
        <w:rPr>
          <w:bCs/>
          <w:sz w:val="22"/>
          <w:szCs w:val="22"/>
        </w:rPr>
      </w:pPr>
      <w:r w:rsidRPr="001E3628">
        <w:rPr>
          <w:bCs/>
          <w:sz w:val="22"/>
          <w:szCs w:val="22"/>
        </w:rPr>
        <w:t>Każdy z Wykonawców otrzyma odpowiednią ilość punktów, wyliczoną w następujący sposób:</w:t>
      </w:r>
    </w:p>
    <w:p w:rsidR="00176340" w:rsidRDefault="00176340" w:rsidP="004470B6">
      <w:pPr>
        <w:pStyle w:val="Tekstpodstawowy"/>
        <w:tabs>
          <w:tab w:val="left" w:pos="567"/>
        </w:tabs>
        <w:rPr>
          <w:bCs/>
          <w:sz w:val="22"/>
          <w:szCs w:val="22"/>
        </w:rPr>
      </w:pPr>
    </w:p>
    <w:p w:rsidR="001E3628" w:rsidRPr="00140F8C" w:rsidRDefault="00140F8C" w:rsidP="004470B6">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Cn</w:t>
      </w:r>
      <w:proofErr w:type="spellEnd"/>
    </w:p>
    <w:p w:rsidR="001E3628" w:rsidRPr="00140F8C" w:rsidRDefault="001E3628" w:rsidP="004470B6">
      <w:pPr>
        <w:pStyle w:val="Tekstpodstawowy"/>
        <w:tabs>
          <w:tab w:val="left" w:pos="567"/>
        </w:tabs>
        <w:rPr>
          <w:bCs/>
          <w:sz w:val="22"/>
          <w:szCs w:val="22"/>
        </w:rPr>
      </w:pPr>
      <w:proofErr w:type="spellStart"/>
      <w:r w:rsidRPr="00140F8C">
        <w:rPr>
          <w:bCs/>
          <w:sz w:val="22"/>
          <w:szCs w:val="22"/>
        </w:rPr>
        <w:t>IPc</w:t>
      </w:r>
      <w:proofErr w:type="spellEnd"/>
      <w:r w:rsidRPr="00140F8C">
        <w:rPr>
          <w:bCs/>
          <w:sz w:val="22"/>
          <w:szCs w:val="22"/>
        </w:rPr>
        <w:t xml:space="preserve"> =   -</w:t>
      </w:r>
      <w:r w:rsidR="00140F8C" w:rsidRPr="00140F8C">
        <w:rPr>
          <w:bCs/>
          <w:sz w:val="22"/>
          <w:szCs w:val="22"/>
        </w:rPr>
        <w:t>--</w:t>
      </w:r>
      <w:r w:rsidRPr="00140F8C">
        <w:rPr>
          <w:bCs/>
          <w:sz w:val="22"/>
          <w:szCs w:val="22"/>
        </w:rPr>
        <w:t xml:space="preserve">----   x  </w:t>
      </w:r>
      <w:proofErr w:type="spellStart"/>
      <w:r w:rsidRPr="00140F8C">
        <w:rPr>
          <w:bCs/>
          <w:sz w:val="22"/>
          <w:szCs w:val="22"/>
        </w:rPr>
        <w:t>Zc</w:t>
      </w:r>
      <w:proofErr w:type="spellEnd"/>
    </w:p>
    <w:p w:rsidR="001E3628" w:rsidRDefault="00140F8C" w:rsidP="004470B6">
      <w:pPr>
        <w:pStyle w:val="Tekstpodstawowy"/>
        <w:tabs>
          <w:tab w:val="left" w:pos="567"/>
        </w:tabs>
        <w:rPr>
          <w:bCs/>
          <w:sz w:val="22"/>
          <w:szCs w:val="22"/>
        </w:rPr>
      </w:pPr>
      <w:r w:rsidRPr="00140F8C">
        <w:rPr>
          <w:bCs/>
          <w:sz w:val="22"/>
          <w:szCs w:val="22"/>
        </w:rPr>
        <w:tab/>
      </w:r>
      <w:r w:rsidRPr="00140F8C">
        <w:rPr>
          <w:bCs/>
          <w:sz w:val="22"/>
          <w:szCs w:val="22"/>
        </w:rPr>
        <w:tab/>
      </w:r>
      <w:proofErr w:type="spellStart"/>
      <w:r w:rsidR="001E3628" w:rsidRPr="00140F8C">
        <w:rPr>
          <w:bCs/>
          <w:sz w:val="22"/>
          <w:szCs w:val="22"/>
        </w:rPr>
        <w:t>Cb</w:t>
      </w:r>
      <w:proofErr w:type="spellEnd"/>
    </w:p>
    <w:p w:rsidR="007E20EE" w:rsidRPr="00140F8C" w:rsidRDefault="007E20EE" w:rsidP="004470B6">
      <w:pPr>
        <w:pStyle w:val="Tekstpodstawowy"/>
        <w:tabs>
          <w:tab w:val="left" w:pos="567"/>
        </w:tabs>
        <w:rPr>
          <w:bCs/>
          <w:sz w:val="22"/>
          <w:szCs w:val="22"/>
        </w:rPr>
      </w:pPr>
    </w:p>
    <w:p w:rsidR="001E3628" w:rsidRPr="001E3628" w:rsidRDefault="001E3628" w:rsidP="008E08A7">
      <w:pPr>
        <w:pStyle w:val="Tekstpodstawowy"/>
        <w:tabs>
          <w:tab w:val="left" w:pos="567"/>
        </w:tabs>
        <w:spacing w:line="340" w:lineRule="exact"/>
        <w:rPr>
          <w:bCs/>
          <w:sz w:val="22"/>
          <w:szCs w:val="22"/>
        </w:rPr>
      </w:pPr>
      <w:r w:rsidRPr="001E3628">
        <w:rPr>
          <w:bCs/>
          <w:sz w:val="22"/>
          <w:szCs w:val="22"/>
          <w:u w:val="single"/>
        </w:rPr>
        <w:t>gdzie poszczególne litery oznaczają</w:t>
      </w:r>
      <w:r w:rsidRPr="001E3628">
        <w:rPr>
          <w:bCs/>
          <w:sz w:val="22"/>
          <w:szCs w:val="22"/>
        </w:rPr>
        <w:t>:</w:t>
      </w:r>
    </w:p>
    <w:p w:rsidR="001E3628" w:rsidRPr="001E3628" w:rsidRDefault="001E3628" w:rsidP="008E08A7">
      <w:pPr>
        <w:pStyle w:val="Tekstpodstawowy"/>
        <w:tabs>
          <w:tab w:val="left" w:pos="567"/>
        </w:tabs>
        <w:spacing w:line="340" w:lineRule="exact"/>
        <w:rPr>
          <w:bCs/>
          <w:sz w:val="22"/>
          <w:szCs w:val="22"/>
        </w:rPr>
      </w:pPr>
      <w:r w:rsidRPr="001E3628">
        <w:rPr>
          <w:bCs/>
          <w:sz w:val="22"/>
          <w:szCs w:val="22"/>
        </w:rPr>
        <w:t>IP – liczba punktów,</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Cn</w:t>
      </w:r>
      <w:proofErr w:type="spellEnd"/>
      <w:r w:rsidRPr="001E3628">
        <w:rPr>
          <w:bCs/>
          <w:sz w:val="22"/>
          <w:szCs w:val="22"/>
        </w:rPr>
        <w:t xml:space="preserve"> – cena  ofertowa najniższa spośród wszystkich rozpatrywanych i nieodrzuconych ofert,</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Cb</w:t>
      </w:r>
      <w:proofErr w:type="spellEnd"/>
      <w:r w:rsidRPr="001E3628">
        <w:rPr>
          <w:bCs/>
          <w:sz w:val="22"/>
          <w:szCs w:val="22"/>
        </w:rPr>
        <w:t xml:space="preserve"> – cena ofertowa oferty badanej (przeliczanej),</w:t>
      </w:r>
    </w:p>
    <w:p w:rsidR="001E3628" w:rsidRPr="001E3628" w:rsidRDefault="001E3628" w:rsidP="008E08A7">
      <w:pPr>
        <w:pStyle w:val="Tekstpodstawowy"/>
        <w:tabs>
          <w:tab w:val="left" w:pos="567"/>
        </w:tabs>
        <w:spacing w:line="340" w:lineRule="exact"/>
        <w:rPr>
          <w:bCs/>
          <w:sz w:val="22"/>
          <w:szCs w:val="22"/>
        </w:rPr>
      </w:pPr>
      <w:proofErr w:type="spellStart"/>
      <w:r w:rsidRPr="001E3628">
        <w:rPr>
          <w:bCs/>
          <w:sz w:val="22"/>
          <w:szCs w:val="22"/>
        </w:rPr>
        <w:t>Zc</w:t>
      </w:r>
      <w:proofErr w:type="spellEnd"/>
      <w:r w:rsidRPr="001E3628">
        <w:rPr>
          <w:bCs/>
          <w:sz w:val="22"/>
          <w:szCs w:val="22"/>
        </w:rPr>
        <w:t xml:space="preserve"> – znaczenie (waga) kryterium cena ofertowa wyrażone w punktach – </w:t>
      </w:r>
      <w:r w:rsidR="00215989">
        <w:rPr>
          <w:bCs/>
          <w:sz w:val="22"/>
          <w:szCs w:val="22"/>
        </w:rPr>
        <w:t>100</w:t>
      </w:r>
      <w:r w:rsidRPr="001E3628">
        <w:rPr>
          <w:bCs/>
          <w:sz w:val="22"/>
          <w:szCs w:val="22"/>
        </w:rPr>
        <w:t xml:space="preserve"> pkt</w:t>
      </w:r>
    </w:p>
    <w:p w:rsidR="00E63C17" w:rsidRDefault="00E63C17"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 xml:space="preserve">Uwaga </w:t>
      </w:r>
      <w:r w:rsidR="00E37C0A">
        <w:rPr>
          <w:b/>
          <w:bCs/>
          <w:sz w:val="22"/>
          <w:szCs w:val="22"/>
          <w:u w:val="single"/>
        </w:rPr>
        <w:t>6</w:t>
      </w:r>
      <w:r w:rsidRPr="001E3628">
        <w:rPr>
          <w:b/>
          <w:bCs/>
          <w:sz w:val="22"/>
          <w:szCs w:val="22"/>
          <w:u w:val="single"/>
        </w:rPr>
        <w:t>:</w:t>
      </w:r>
    </w:p>
    <w:p w:rsidR="001E3628" w:rsidRPr="001E3628" w:rsidRDefault="001E3628" w:rsidP="00E63C17">
      <w:pPr>
        <w:pStyle w:val="Tekstpodstawowy"/>
        <w:tabs>
          <w:tab w:val="left" w:pos="567"/>
        </w:tabs>
        <w:spacing w:line="32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u w:val="single"/>
        </w:rPr>
        <w:t xml:space="preserve">Uwaga </w:t>
      </w:r>
      <w:r w:rsidR="00E37C0A">
        <w:rPr>
          <w:b/>
          <w:bCs/>
          <w:sz w:val="22"/>
          <w:szCs w:val="22"/>
          <w:u w:val="single"/>
        </w:rPr>
        <w:t>7</w:t>
      </w:r>
      <w:r w:rsidRPr="001E3628">
        <w:rPr>
          <w:b/>
          <w:bCs/>
          <w:sz w:val="22"/>
          <w:szCs w:val="22"/>
          <w:u w:val="single"/>
        </w:rPr>
        <w:t>:</w:t>
      </w:r>
    </w:p>
    <w:p w:rsidR="001E3628" w:rsidRPr="001E3628" w:rsidRDefault="001E3628" w:rsidP="00E63C17">
      <w:pPr>
        <w:pStyle w:val="Tekstpodstawowy"/>
        <w:tabs>
          <w:tab w:val="left" w:pos="567"/>
        </w:tabs>
        <w:spacing w:line="32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E63C17">
      <w:pPr>
        <w:pStyle w:val="Tekstpodstawowy"/>
        <w:numPr>
          <w:ilvl w:val="0"/>
          <w:numId w:val="52"/>
        </w:numPr>
        <w:tabs>
          <w:tab w:val="left" w:pos="567"/>
        </w:tabs>
        <w:spacing w:line="32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A16332" w:rsidRPr="001E33EA" w:rsidRDefault="00E85CB5" w:rsidP="006752C7">
      <w:pPr>
        <w:pStyle w:val="Nagwek3"/>
      </w:pPr>
      <w:bookmarkStart w:id="27" w:name="_Toc498418705"/>
      <w:r w:rsidRPr="001E33EA">
        <w:t>ROZDZIAŁ XXV</w:t>
      </w:r>
      <w:r w:rsidR="00143414" w:rsidRPr="001E33EA">
        <w:t>I</w:t>
      </w:r>
      <w:r w:rsidR="00A16332" w:rsidRPr="001E33EA">
        <w:t xml:space="preserve">. </w:t>
      </w:r>
      <w:r w:rsidR="00A16332" w:rsidRPr="001E33EA">
        <w:tab/>
        <w:t>INFORMACJA NA TEMAT MOŻLIWOŚCI ROZLICZANIA SIĘ W WALUTACH OBCYCH</w:t>
      </w:r>
      <w:bookmarkEnd w:id="27"/>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8" w:name="_Toc498418706"/>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8"/>
    </w:p>
    <w:p w:rsidR="002D56E4" w:rsidRPr="001E33EA" w:rsidRDefault="002D56E4" w:rsidP="0092484E">
      <w:pPr>
        <w:pStyle w:val="Tekstpodstawowy"/>
        <w:numPr>
          <w:ilvl w:val="0"/>
          <w:numId w:val="4"/>
        </w:numPr>
        <w:tabs>
          <w:tab w:val="clear" w:pos="567"/>
        </w:tabs>
        <w:spacing w:line="340" w:lineRule="exact"/>
        <w:ind w:right="1"/>
        <w:rPr>
          <w:sz w:val="22"/>
          <w:szCs w:val="22"/>
        </w:rPr>
      </w:pPr>
      <w:r w:rsidRPr="001E33EA">
        <w:rPr>
          <w:sz w:val="22"/>
          <w:szCs w:val="22"/>
        </w:rPr>
        <w:t>Istotne dla Zamawiającego postanowienia umowy, zawiera załączony do niniejszej</w:t>
      </w:r>
      <w:r w:rsidR="00E816F6" w:rsidRPr="001E33EA">
        <w:rPr>
          <w:sz w:val="22"/>
          <w:szCs w:val="22"/>
        </w:rPr>
        <w:t xml:space="preserve"> SIWZ wzór umowy (załącznik nr </w:t>
      </w:r>
      <w:r w:rsidR="000B6239">
        <w:rPr>
          <w:sz w:val="22"/>
          <w:szCs w:val="22"/>
        </w:rPr>
        <w:t>6</w:t>
      </w:r>
      <w:r w:rsidRPr="001E33EA">
        <w:rPr>
          <w:sz w:val="22"/>
          <w:szCs w:val="22"/>
        </w:rPr>
        <w:t>).</w:t>
      </w:r>
    </w:p>
    <w:p w:rsidR="00784FF0" w:rsidRPr="001E33EA" w:rsidRDefault="002D56E4"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w:t>
      </w:r>
      <w:r w:rsidR="00974AE0" w:rsidRPr="001E33EA">
        <w:rPr>
          <w:sz w:val="22"/>
          <w:szCs w:val="22"/>
        </w:rPr>
        <w:t xml:space="preserve"> (tzw. zmiany kontraktowe)</w:t>
      </w:r>
      <w:r w:rsidR="00777804" w:rsidRPr="001E33EA">
        <w:rPr>
          <w:sz w:val="22"/>
          <w:szCs w:val="22"/>
        </w:rPr>
        <w:t xml:space="preserve"> w stosunku do </w:t>
      </w:r>
      <w:r w:rsidRPr="001E33EA">
        <w:rPr>
          <w:sz w:val="22"/>
          <w:szCs w:val="22"/>
        </w:rPr>
        <w:t>treści oferty, na podstawie której dokon</w:t>
      </w:r>
      <w:r w:rsidR="00777804" w:rsidRPr="001E33EA">
        <w:rPr>
          <w:sz w:val="22"/>
          <w:szCs w:val="22"/>
        </w:rPr>
        <w:t xml:space="preserve">ano wyboru Wykonawcy, zgodnie </w:t>
      </w:r>
      <w:r w:rsidRPr="001E33EA">
        <w:rPr>
          <w:sz w:val="22"/>
          <w:szCs w:val="22"/>
        </w:rPr>
        <w:t>z warunkami podanymi we wzorze um</w:t>
      </w:r>
      <w:r w:rsidR="00FD0AAC" w:rsidRPr="001E33EA">
        <w:rPr>
          <w:sz w:val="22"/>
          <w:szCs w:val="22"/>
        </w:rPr>
        <w:t xml:space="preserve">owy, stanowiącym załącznik nr </w:t>
      </w:r>
      <w:r w:rsidR="000B6239">
        <w:rPr>
          <w:sz w:val="22"/>
          <w:szCs w:val="22"/>
        </w:rPr>
        <w:t>6</w:t>
      </w:r>
      <w:r w:rsidR="00784FF0" w:rsidRPr="001E33EA">
        <w:rPr>
          <w:sz w:val="22"/>
          <w:szCs w:val="22"/>
        </w:rPr>
        <w:t xml:space="preserve"> do SIWZ.</w:t>
      </w:r>
    </w:p>
    <w:p w:rsidR="002D56E4" w:rsidRPr="001E33EA" w:rsidRDefault="00784FF0" w:rsidP="0092484E">
      <w:pPr>
        <w:pStyle w:val="Tekstpodstawowy"/>
        <w:numPr>
          <w:ilvl w:val="1"/>
          <w:numId w:val="9"/>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2D56E4" w:rsidRPr="001E33EA" w:rsidRDefault="002D56E4" w:rsidP="0092484E">
      <w:pPr>
        <w:pStyle w:val="Tekstpodstawowy"/>
        <w:numPr>
          <w:ilvl w:val="0"/>
          <w:numId w:val="4"/>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2D56E4"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2365EC" w:rsidRDefault="002D56E4" w:rsidP="0092484E">
      <w:pPr>
        <w:pStyle w:val="Tekstpodstawowy"/>
        <w:numPr>
          <w:ilvl w:val="0"/>
          <w:numId w:val="4"/>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465CC4" w:rsidRDefault="00465CC4" w:rsidP="0092484E">
      <w:pPr>
        <w:pStyle w:val="Akapitzlist"/>
        <w:numPr>
          <w:ilvl w:val="0"/>
          <w:numId w:val="4"/>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t>umowy z podwykonawcami</w:t>
      </w:r>
    </w:p>
    <w:p w:rsidR="00465CC4" w:rsidRDefault="00465CC4" w:rsidP="008E08A7">
      <w:pPr>
        <w:pStyle w:val="Akapitzlist"/>
        <w:spacing w:line="340" w:lineRule="exact"/>
        <w:ind w:left="1134" w:hanging="567"/>
        <w:rPr>
          <w:sz w:val="22"/>
          <w:szCs w:val="22"/>
        </w:rPr>
      </w:pPr>
      <w:r>
        <w:rPr>
          <w:sz w:val="22"/>
          <w:szCs w:val="22"/>
        </w:rPr>
        <w:t>-</w:t>
      </w:r>
      <w:r>
        <w:rPr>
          <w:sz w:val="22"/>
          <w:szCs w:val="22"/>
        </w:rPr>
        <w:tab/>
      </w:r>
      <w:r w:rsidR="00133C5C">
        <w:rPr>
          <w:sz w:val="22"/>
          <w:szCs w:val="22"/>
        </w:rPr>
        <w:t xml:space="preserve">oświadczenie o zatrudnieniu na umowę o pracę osób </w:t>
      </w:r>
      <w:r w:rsidR="006775FD" w:rsidRPr="006775FD">
        <w:rPr>
          <w:sz w:val="22"/>
          <w:szCs w:val="22"/>
        </w:rPr>
        <w:t>wykonując</w:t>
      </w:r>
      <w:r w:rsidR="006775FD">
        <w:rPr>
          <w:sz w:val="22"/>
          <w:szCs w:val="22"/>
        </w:rPr>
        <w:t>ych</w:t>
      </w:r>
      <w:r w:rsidR="006775FD" w:rsidRPr="006775FD">
        <w:rPr>
          <w:sz w:val="22"/>
          <w:szCs w:val="22"/>
        </w:rPr>
        <w:t xml:space="preserve"> czynności związane z realizacją przedmiotu zamówienia</w:t>
      </w:r>
    </w:p>
    <w:p w:rsidR="00402456" w:rsidRPr="002A3618" w:rsidRDefault="002D56E4" w:rsidP="00152C82">
      <w:pPr>
        <w:pStyle w:val="Tekstpodstawowy"/>
        <w:numPr>
          <w:ilvl w:val="0"/>
          <w:numId w:val="4"/>
        </w:numPr>
        <w:tabs>
          <w:tab w:val="clear" w:pos="567"/>
        </w:tabs>
        <w:spacing w:line="320" w:lineRule="exact"/>
        <w:rPr>
          <w:sz w:val="22"/>
          <w:szCs w:val="22"/>
        </w:rPr>
      </w:pPr>
      <w:r w:rsidRPr="002A3618">
        <w:rPr>
          <w:sz w:val="22"/>
          <w:szCs w:val="22"/>
        </w:rPr>
        <w:t>Osobą uprawnioną ze strony Zamawiającego do u</w:t>
      </w:r>
      <w:r w:rsidR="00402456" w:rsidRPr="002A3618">
        <w:rPr>
          <w:sz w:val="22"/>
          <w:szCs w:val="22"/>
        </w:rPr>
        <w:t xml:space="preserve">stalania szczegółów związanych </w:t>
      </w:r>
      <w:r w:rsidRPr="002A3618">
        <w:rPr>
          <w:sz w:val="22"/>
          <w:szCs w:val="22"/>
        </w:rPr>
        <w:t>z podpisaniem umowy po wyborze najkorzystniejszej oferty, będzie:</w:t>
      </w:r>
      <w:r w:rsidR="00402456" w:rsidRPr="002A3618">
        <w:rPr>
          <w:sz w:val="22"/>
          <w:szCs w:val="22"/>
        </w:rPr>
        <w:t xml:space="preserve"> </w:t>
      </w:r>
    </w:p>
    <w:p w:rsidR="00EE419B" w:rsidRPr="00EE419B" w:rsidRDefault="00EE419B" w:rsidP="00152C82">
      <w:pPr>
        <w:pStyle w:val="Tekstpodstawowy"/>
        <w:spacing w:line="320" w:lineRule="exact"/>
        <w:ind w:left="709" w:hanging="1"/>
        <w:rPr>
          <w:sz w:val="22"/>
          <w:szCs w:val="22"/>
        </w:rPr>
      </w:pPr>
      <w:r w:rsidRPr="00EE419B">
        <w:rPr>
          <w:sz w:val="22"/>
          <w:szCs w:val="22"/>
        </w:rPr>
        <w:t xml:space="preserve">Piotr Hachuła w godzinach 9.oo -:- 14.oo </w:t>
      </w:r>
    </w:p>
    <w:p w:rsidR="008E6D2F" w:rsidRPr="000F70C9" w:rsidRDefault="00EE419B" w:rsidP="00152C82">
      <w:pPr>
        <w:pStyle w:val="Tekstpodstawowy"/>
        <w:spacing w:line="320" w:lineRule="exact"/>
        <w:ind w:left="709" w:hanging="1"/>
        <w:rPr>
          <w:sz w:val="22"/>
          <w:szCs w:val="22"/>
          <w:lang w:val="pt-PT"/>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A16332" w:rsidRPr="001E33EA" w:rsidRDefault="001C2A6F" w:rsidP="006752C7">
      <w:pPr>
        <w:pStyle w:val="Nagwek3"/>
      </w:pPr>
      <w:bookmarkStart w:id="29" w:name="_Toc498418707"/>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9"/>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proofErr w:type="spellStart"/>
      <w:r w:rsidR="00775BDD">
        <w:rPr>
          <w:sz w:val="22"/>
          <w:szCs w:val="22"/>
        </w:rPr>
        <w:t>Pzp</w:t>
      </w:r>
      <w:proofErr w:type="spellEnd"/>
      <w:r w:rsidR="00775BDD">
        <w:rPr>
          <w:sz w:val="22"/>
          <w:szCs w:val="22"/>
        </w:rPr>
        <w:t xml:space="preserve">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w:t>
      </w:r>
      <w:proofErr w:type="spellStart"/>
      <w:r w:rsidR="006F5ED9">
        <w:rPr>
          <w:sz w:val="22"/>
          <w:szCs w:val="22"/>
        </w:rPr>
        <w:t>Pzp</w:t>
      </w:r>
      <w:proofErr w:type="spellEnd"/>
      <w:r w:rsidR="006F5ED9">
        <w:rPr>
          <w:sz w:val="22"/>
          <w:szCs w:val="22"/>
        </w:rPr>
        <w:t xml:space="preserve">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Terminy wnoszenia odwołań:</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FC09CB">
      <w:pPr>
        <w:pStyle w:val="Tekstpodstawowy"/>
        <w:numPr>
          <w:ilvl w:val="1"/>
          <w:numId w:val="33"/>
        </w:numPr>
        <w:spacing w:line="30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FC09CB">
      <w:pPr>
        <w:pStyle w:val="Tekstpodstawowy"/>
        <w:numPr>
          <w:ilvl w:val="0"/>
          <w:numId w:val="33"/>
        </w:numPr>
        <w:spacing w:line="30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FC09CB">
      <w:pPr>
        <w:pStyle w:val="Tekstpodstawowy"/>
        <w:numPr>
          <w:ilvl w:val="1"/>
          <w:numId w:val="33"/>
        </w:numPr>
        <w:spacing w:line="30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F83997" w:rsidRPr="00FC09CB" w:rsidRDefault="00F57462" w:rsidP="00804944">
      <w:pPr>
        <w:pStyle w:val="Tekstpodstawowy"/>
        <w:numPr>
          <w:ilvl w:val="1"/>
          <w:numId w:val="33"/>
        </w:numPr>
        <w:spacing w:line="360" w:lineRule="exact"/>
        <w:ind w:left="567" w:right="1" w:hanging="567"/>
        <w:rPr>
          <w:sz w:val="22"/>
          <w:szCs w:val="22"/>
        </w:rPr>
      </w:pPr>
      <w:r w:rsidRPr="00FC09CB">
        <w:rPr>
          <w:sz w:val="22"/>
          <w:szCs w:val="22"/>
        </w:rPr>
        <w:t>Na czynności, o których mowa powyżej, nie przysługuje odwołanie, z zastrzeżeniem art. 180 ust 2</w:t>
      </w:r>
      <w:r w:rsidR="00577B5D" w:rsidRPr="00FC09CB">
        <w:rPr>
          <w:sz w:val="22"/>
          <w:szCs w:val="22"/>
        </w:rPr>
        <w:t xml:space="preserve"> ustawy</w:t>
      </w:r>
      <w:r w:rsidRPr="00FC09CB">
        <w:rPr>
          <w:sz w:val="22"/>
          <w:szCs w:val="22"/>
        </w:rPr>
        <w:t>.</w:t>
      </w:r>
      <w:r w:rsidR="00F83997" w:rsidRPr="00FC09CB">
        <w:rPr>
          <w:sz w:val="22"/>
          <w:szCs w:val="22"/>
        </w:rPr>
        <w:br w:type="page"/>
      </w:r>
    </w:p>
    <w:p w:rsidR="005F3A19" w:rsidRPr="002E1D3C" w:rsidRDefault="005F3A19" w:rsidP="002E1D3C">
      <w:pPr>
        <w:pStyle w:val="Nagwek2"/>
      </w:pPr>
      <w:bookmarkStart w:id="30" w:name="_Toc462043990"/>
      <w:bookmarkStart w:id="31" w:name="_Toc462046100"/>
      <w:bookmarkStart w:id="32" w:name="_Toc462046218"/>
      <w:bookmarkStart w:id="33" w:name="_Toc498418708"/>
      <w:r w:rsidRPr="002E1D3C">
        <w:t>Załącznik</w:t>
      </w:r>
      <w:r w:rsidR="00E84E68" w:rsidRPr="002E1D3C">
        <w:t xml:space="preserve"> nr</w:t>
      </w:r>
      <w:r w:rsidRPr="002E1D3C">
        <w:t xml:space="preserve"> 1</w:t>
      </w:r>
      <w:bookmarkEnd w:id="30"/>
      <w:bookmarkEnd w:id="31"/>
      <w:bookmarkEnd w:id="32"/>
      <w:bookmarkEnd w:id="33"/>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915E53">
      <w:pPr>
        <w:pStyle w:val="Tekstpodstawowy"/>
        <w:numPr>
          <w:ilvl w:val="0"/>
          <w:numId w:val="35"/>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8C7747" w:rsidRPr="0044245E" w:rsidRDefault="006861F9" w:rsidP="00AC0995">
      <w:pPr>
        <w:pStyle w:val="Akapitzlist"/>
        <w:spacing w:line="360" w:lineRule="auto"/>
        <w:ind w:left="360" w:right="1"/>
        <w:jc w:val="center"/>
        <w:rPr>
          <w:b/>
          <w:sz w:val="22"/>
          <w:szCs w:val="22"/>
        </w:rPr>
      </w:pPr>
      <w:r w:rsidRPr="006861F9">
        <w:rPr>
          <w:b/>
          <w:bCs/>
          <w:sz w:val="22"/>
          <w:szCs w:val="22"/>
        </w:rPr>
        <w:t>Opracowanie, wykonanie oraz badanie konstrukcji stojaka wykonanego z materiałów kompozytowych</w:t>
      </w:r>
      <w:r w:rsidR="000225B6" w:rsidRPr="000225B6">
        <w:rPr>
          <w:b/>
          <w:bCs/>
          <w:sz w:val="22"/>
          <w:szCs w:val="22"/>
        </w:rPr>
        <w:t>.</w:t>
      </w:r>
    </w:p>
    <w:p w:rsidR="008C7747" w:rsidRPr="0018360A" w:rsidRDefault="008C7747" w:rsidP="009960AA">
      <w:pPr>
        <w:pStyle w:val="Akapitzlist"/>
        <w:ind w:left="357"/>
        <w:jc w:val="both"/>
        <w:rPr>
          <w:b/>
          <w:sz w:val="16"/>
          <w:szCs w:val="16"/>
        </w:rPr>
      </w:pP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18360A" w:rsidRDefault="00642E36" w:rsidP="00AC0995">
      <w:pPr>
        <w:pStyle w:val="Tekstpodstawowy"/>
        <w:spacing w:line="360" w:lineRule="auto"/>
        <w:ind w:right="1"/>
        <w:rPr>
          <w:b/>
          <w:sz w:val="16"/>
          <w:szCs w:val="16"/>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18360A" w:rsidRDefault="00642E36" w:rsidP="009960AA">
      <w:pPr>
        <w:pStyle w:val="Tekstpodstawowy"/>
        <w:rPr>
          <w:b/>
          <w:sz w:val="16"/>
          <w:szCs w:val="16"/>
        </w:rPr>
      </w:pPr>
    </w:p>
    <w:p w:rsidR="0041166B" w:rsidRPr="0041166B" w:rsidRDefault="0041166B" w:rsidP="009D7B93">
      <w:pPr>
        <w:pStyle w:val="Tekstpodstawowy"/>
        <w:numPr>
          <w:ilvl w:val="0"/>
          <w:numId w:val="56"/>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9D7B93">
      <w:pPr>
        <w:pStyle w:val="Tekstpodstawowy"/>
        <w:numPr>
          <w:ilvl w:val="0"/>
          <w:numId w:val="57"/>
        </w:numPr>
        <w:spacing w:line="340" w:lineRule="exact"/>
        <w:ind w:left="1418" w:hanging="567"/>
        <w:rPr>
          <w:sz w:val="22"/>
          <w:szCs w:val="22"/>
        </w:rPr>
      </w:pPr>
      <w:r w:rsidRPr="0041166B">
        <w:rPr>
          <w:sz w:val="22"/>
          <w:szCs w:val="22"/>
        </w:rPr>
        <w:t>Mikroprzedsiębiorstwo</w:t>
      </w:r>
    </w:p>
    <w:p w:rsidR="0041166B" w:rsidRPr="0041166B" w:rsidRDefault="0041166B" w:rsidP="009D7B93">
      <w:pPr>
        <w:pStyle w:val="Tekstpodstawowy"/>
        <w:numPr>
          <w:ilvl w:val="0"/>
          <w:numId w:val="57"/>
        </w:numPr>
        <w:spacing w:line="340" w:lineRule="exact"/>
        <w:ind w:left="1418" w:hanging="567"/>
        <w:rPr>
          <w:sz w:val="22"/>
          <w:szCs w:val="22"/>
        </w:rPr>
      </w:pPr>
      <w:r w:rsidRPr="0041166B">
        <w:rPr>
          <w:sz w:val="22"/>
          <w:szCs w:val="22"/>
        </w:rPr>
        <w:t>Małe przedsiębiorstwo</w:t>
      </w:r>
    </w:p>
    <w:p w:rsidR="0041166B" w:rsidRPr="0041166B" w:rsidRDefault="0041166B" w:rsidP="009D7B93">
      <w:pPr>
        <w:pStyle w:val="Tekstpodstawowy"/>
        <w:numPr>
          <w:ilvl w:val="0"/>
          <w:numId w:val="57"/>
        </w:numPr>
        <w:spacing w:line="340" w:lineRule="exact"/>
        <w:ind w:left="1418" w:hanging="567"/>
        <w:rPr>
          <w:sz w:val="22"/>
          <w:szCs w:val="22"/>
        </w:rPr>
      </w:pPr>
      <w:r w:rsidRPr="0041166B">
        <w:rPr>
          <w:sz w:val="22"/>
          <w:szCs w:val="22"/>
        </w:rPr>
        <w:t>Średnie przedsiębiorstwo</w:t>
      </w:r>
    </w:p>
    <w:p w:rsidR="0041166B" w:rsidRPr="0018360A" w:rsidRDefault="0041166B" w:rsidP="009960AA">
      <w:pPr>
        <w:pStyle w:val="Tekstpodstawowy"/>
        <w:rPr>
          <w:b/>
          <w:sz w:val="16"/>
          <w:szCs w:val="16"/>
        </w:rPr>
      </w:pPr>
    </w:p>
    <w:p w:rsidR="00652303" w:rsidRDefault="0041166B" w:rsidP="00192525">
      <w:pPr>
        <w:spacing w:line="360" w:lineRule="auto"/>
        <w:ind w:left="709" w:hanging="709"/>
        <w:jc w:val="both"/>
        <w:rPr>
          <w:sz w:val="22"/>
          <w:szCs w:val="22"/>
        </w:rPr>
      </w:pPr>
      <w:r w:rsidRPr="0041166B">
        <w:rPr>
          <w:sz w:val="22"/>
          <w:szCs w:val="22"/>
        </w:rPr>
        <w:t>4.</w:t>
      </w:r>
      <w:r w:rsidRPr="0041166B">
        <w:rPr>
          <w:sz w:val="22"/>
          <w:szCs w:val="22"/>
        </w:rPr>
        <w:tab/>
      </w:r>
      <w:r w:rsidR="00451ACE" w:rsidRPr="00451ACE">
        <w:rPr>
          <w:sz w:val="22"/>
          <w:szCs w:val="22"/>
        </w:rPr>
        <w:t>Oferuj</w:t>
      </w:r>
      <w:r w:rsidR="0075518B">
        <w:rPr>
          <w:sz w:val="22"/>
          <w:szCs w:val="22"/>
        </w:rPr>
        <w:t>emy</w:t>
      </w:r>
      <w:r w:rsidR="00451ACE" w:rsidRPr="00451ACE">
        <w:rPr>
          <w:sz w:val="22"/>
          <w:szCs w:val="22"/>
        </w:rPr>
        <w:t xml:space="preserve"> </w:t>
      </w:r>
      <w:r w:rsidR="00D0152B">
        <w:rPr>
          <w:sz w:val="22"/>
          <w:szCs w:val="22"/>
        </w:rPr>
        <w:t xml:space="preserve">wykonanie </w:t>
      </w:r>
      <w:r w:rsidR="006861F9">
        <w:rPr>
          <w:sz w:val="22"/>
          <w:szCs w:val="22"/>
        </w:rPr>
        <w:t>przedmiotu zamówienia</w:t>
      </w:r>
      <w:r w:rsidR="00192525">
        <w:rPr>
          <w:sz w:val="22"/>
          <w:szCs w:val="22"/>
        </w:rPr>
        <w:t xml:space="preserve"> </w:t>
      </w:r>
      <w:r w:rsidR="00D0152B">
        <w:rPr>
          <w:sz w:val="22"/>
          <w:szCs w:val="22"/>
        </w:rPr>
        <w:t>za kwotę</w:t>
      </w:r>
      <w:r w:rsidR="00451ACE" w:rsidRPr="00451ACE">
        <w:rPr>
          <w:sz w:val="22"/>
          <w:szCs w:val="22"/>
        </w:rPr>
        <w:t>:</w:t>
      </w:r>
    </w:p>
    <w:p w:rsidR="00DA1E1A" w:rsidRPr="00DA1E1A" w:rsidRDefault="00DA1E1A" w:rsidP="00FA65F2">
      <w:pPr>
        <w:spacing w:line="400" w:lineRule="exact"/>
        <w:jc w:val="both"/>
        <w:rPr>
          <w:sz w:val="24"/>
          <w:szCs w:val="24"/>
        </w:rPr>
      </w:pPr>
      <w:r w:rsidRPr="00DA1E1A">
        <w:rPr>
          <w:sz w:val="24"/>
          <w:szCs w:val="24"/>
        </w:rPr>
        <w:t xml:space="preserve">netto…...…….…… + VAT ..........% ....................... =................................... zł brutto, </w:t>
      </w:r>
    </w:p>
    <w:p w:rsidR="002D79D8" w:rsidRDefault="00DA1E1A" w:rsidP="00FA65F2">
      <w:pPr>
        <w:pStyle w:val="Tekstpodstawowy"/>
        <w:spacing w:line="400" w:lineRule="exact"/>
        <w:ind w:left="851" w:hanging="851"/>
        <w:rPr>
          <w:szCs w:val="24"/>
        </w:rPr>
      </w:pPr>
      <w:r w:rsidRPr="00DA1E1A">
        <w:rPr>
          <w:szCs w:val="24"/>
        </w:rPr>
        <w:t>słownie ………………………………………………………………………………………….</w:t>
      </w:r>
    </w:p>
    <w:p w:rsidR="006507DE" w:rsidRDefault="006507DE" w:rsidP="0018360A">
      <w:pPr>
        <w:pStyle w:val="Tekstpodstawowy"/>
        <w:spacing w:before="120" w:after="120" w:line="320" w:lineRule="exact"/>
        <w:ind w:left="851" w:hanging="851"/>
        <w:rPr>
          <w:szCs w:val="24"/>
        </w:rPr>
      </w:pPr>
      <w:r>
        <w:rPr>
          <w:szCs w:val="24"/>
        </w:rPr>
        <w:t xml:space="preserve">w tym: </w:t>
      </w:r>
    </w:p>
    <w:p w:rsidR="006507DE" w:rsidRPr="00FE02B4" w:rsidRDefault="00C37D66" w:rsidP="006507DE">
      <w:pPr>
        <w:pStyle w:val="Akapitzlist"/>
        <w:spacing w:line="340" w:lineRule="exact"/>
        <w:ind w:left="360"/>
        <w:contextualSpacing/>
        <w:jc w:val="both"/>
        <w:rPr>
          <w:sz w:val="22"/>
          <w:szCs w:val="22"/>
        </w:rPr>
      </w:pPr>
      <w:r>
        <w:rPr>
          <w:sz w:val="22"/>
          <w:szCs w:val="22"/>
        </w:rPr>
        <w:t>1)</w:t>
      </w:r>
      <w:r>
        <w:rPr>
          <w:sz w:val="22"/>
          <w:szCs w:val="22"/>
        </w:rPr>
        <w:tab/>
      </w:r>
      <w:r w:rsidR="006507DE" w:rsidRPr="00FE02B4">
        <w:rPr>
          <w:sz w:val="22"/>
          <w:szCs w:val="22"/>
        </w:rPr>
        <w:t>Opracowanie konstrukcji stojaka</w:t>
      </w:r>
    </w:p>
    <w:p w:rsidR="006507DE" w:rsidRPr="00FE02B4" w:rsidRDefault="006507DE" w:rsidP="006507DE">
      <w:pPr>
        <w:pStyle w:val="Akapitzlist"/>
        <w:numPr>
          <w:ilvl w:val="1"/>
          <w:numId w:val="78"/>
        </w:numPr>
        <w:spacing w:line="340" w:lineRule="exact"/>
        <w:contextualSpacing/>
        <w:jc w:val="both"/>
        <w:rPr>
          <w:sz w:val="22"/>
          <w:szCs w:val="22"/>
        </w:rPr>
      </w:pPr>
      <w:r>
        <w:rPr>
          <w:sz w:val="22"/>
          <w:szCs w:val="22"/>
        </w:rPr>
        <w:t xml:space="preserve">Koncepcja stojaka </w:t>
      </w:r>
      <w:r w:rsidR="002717AD">
        <w:rPr>
          <w:sz w:val="22"/>
          <w:szCs w:val="22"/>
        </w:rPr>
        <w:tab/>
      </w:r>
      <w:r w:rsidR="002717AD">
        <w:rPr>
          <w:sz w:val="22"/>
          <w:szCs w:val="22"/>
        </w:rPr>
        <w:tab/>
      </w:r>
      <w:r w:rsidR="002717AD">
        <w:rPr>
          <w:sz w:val="22"/>
          <w:szCs w:val="22"/>
        </w:rPr>
        <w:tab/>
      </w:r>
      <w:r w:rsidR="002717AD">
        <w:rPr>
          <w:sz w:val="22"/>
          <w:szCs w:val="22"/>
        </w:rPr>
        <w:tab/>
      </w:r>
      <w:r w:rsidR="002717AD">
        <w:rPr>
          <w:sz w:val="22"/>
          <w:szCs w:val="22"/>
        </w:rPr>
        <w:tab/>
      </w:r>
      <w:r w:rsidR="002717AD">
        <w:rPr>
          <w:sz w:val="22"/>
          <w:szCs w:val="22"/>
        </w:rPr>
        <w:tab/>
      </w:r>
      <w:r w:rsidR="002717AD">
        <w:rPr>
          <w:sz w:val="22"/>
          <w:szCs w:val="22"/>
        </w:rPr>
        <w:tab/>
      </w:r>
      <w:r>
        <w:rPr>
          <w:sz w:val="22"/>
          <w:szCs w:val="22"/>
        </w:rPr>
        <w:t>………………</w:t>
      </w:r>
      <w:r w:rsidR="002717AD">
        <w:rPr>
          <w:sz w:val="22"/>
          <w:szCs w:val="22"/>
        </w:rPr>
        <w:t xml:space="preserve"> zł netto</w:t>
      </w:r>
    </w:p>
    <w:p w:rsidR="006507DE" w:rsidRPr="00FE02B4" w:rsidRDefault="006507DE" w:rsidP="006507DE">
      <w:pPr>
        <w:pStyle w:val="Akapitzlist"/>
        <w:numPr>
          <w:ilvl w:val="1"/>
          <w:numId w:val="78"/>
        </w:numPr>
        <w:spacing w:line="340" w:lineRule="exact"/>
        <w:contextualSpacing/>
        <w:jc w:val="both"/>
        <w:rPr>
          <w:sz w:val="22"/>
          <w:szCs w:val="22"/>
        </w:rPr>
      </w:pPr>
      <w:r w:rsidRPr="00FE02B4">
        <w:rPr>
          <w:sz w:val="22"/>
          <w:szCs w:val="22"/>
        </w:rPr>
        <w:t xml:space="preserve">Analiza materiałów wraz </w:t>
      </w:r>
      <w:r>
        <w:rPr>
          <w:sz w:val="22"/>
          <w:szCs w:val="22"/>
        </w:rPr>
        <w:t xml:space="preserve">z wykonaniem próbek </w:t>
      </w:r>
      <w:r w:rsidR="002717AD">
        <w:rPr>
          <w:sz w:val="22"/>
          <w:szCs w:val="22"/>
        </w:rPr>
        <w:tab/>
      </w:r>
      <w:r w:rsidR="002717AD">
        <w:rPr>
          <w:sz w:val="22"/>
          <w:szCs w:val="22"/>
        </w:rPr>
        <w:tab/>
      </w:r>
      <w:r w:rsidR="002717AD">
        <w:rPr>
          <w:sz w:val="22"/>
          <w:szCs w:val="22"/>
        </w:rPr>
        <w:tab/>
        <w:t xml:space="preserve">   </w:t>
      </w:r>
      <w:r>
        <w:rPr>
          <w:sz w:val="22"/>
          <w:szCs w:val="22"/>
        </w:rPr>
        <w:t>…………….</w:t>
      </w:r>
      <w:r w:rsidR="002717AD">
        <w:rPr>
          <w:sz w:val="22"/>
          <w:szCs w:val="22"/>
        </w:rPr>
        <w:t xml:space="preserve"> zł netto</w:t>
      </w:r>
    </w:p>
    <w:p w:rsidR="006507DE" w:rsidRPr="00FE02B4" w:rsidRDefault="006507DE" w:rsidP="006507DE">
      <w:pPr>
        <w:pStyle w:val="Akapitzlist"/>
        <w:numPr>
          <w:ilvl w:val="1"/>
          <w:numId w:val="78"/>
        </w:numPr>
        <w:spacing w:line="340" w:lineRule="exact"/>
        <w:contextualSpacing/>
        <w:jc w:val="both"/>
        <w:rPr>
          <w:sz w:val="22"/>
          <w:szCs w:val="22"/>
        </w:rPr>
      </w:pPr>
      <w:r w:rsidRPr="00FE02B4">
        <w:rPr>
          <w:sz w:val="22"/>
          <w:szCs w:val="22"/>
        </w:rPr>
        <w:t>Modelowanie numeryczne zachowania</w:t>
      </w:r>
      <w:r>
        <w:rPr>
          <w:sz w:val="22"/>
          <w:szCs w:val="22"/>
        </w:rPr>
        <w:t xml:space="preserve"> się materiałów kompozytowych …….…….</w:t>
      </w:r>
      <w:r w:rsidR="002717AD">
        <w:rPr>
          <w:sz w:val="22"/>
          <w:szCs w:val="22"/>
        </w:rPr>
        <w:t xml:space="preserve"> zł netto</w:t>
      </w:r>
    </w:p>
    <w:p w:rsidR="006507DE" w:rsidRPr="00FE02B4" w:rsidRDefault="006507DE" w:rsidP="006507DE">
      <w:pPr>
        <w:pStyle w:val="Akapitzlist"/>
        <w:numPr>
          <w:ilvl w:val="1"/>
          <w:numId w:val="78"/>
        </w:numPr>
        <w:spacing w:line="340" w:lineRule="exact"/>
        <w:contextualSpacing/>
        <w:jc w:val="both"/>
        <w:rPr>
          <w:sz w:val="22"/>
          <w:szCs w:val="22"/>
        </w:rPr>
      </w:pPr>
      <w:r w:rsidRPr="00FE02B4">
        <w:rPr>
          <w:sz w:val="22"/>
          <w:szCs w:val="22"/>
        </w:rPr>
        <w:t>Wykonanie formy oraz fizycznego modelu (prototypu)</w:t>
      </w:r>
      <w:r>
        <w:rPr>
          <w:sz w:val="22"/>
          <w:szCs w:val="22"/>
        </w:rPr>
        <w:t xml:space="preserve"> </w:t>
      </w:r>
      <w:r w:rsidR="002717AD">
        <w:rPr>
          <w:sz w:val="22"/>
          <w:szCs w:val="22"/>
        </w:rPr>
        <w:tab/>
      </w:r>
      <w:r w:rsidR="002717AD">
        <w:rPr>
          <w:sz w:val="22"/>
          <w:szCs w:val="22"/>
        </w:rPr>
        <w:tab/>
        <w:t xml:space="preserve">     ..</w:t>
      </w:r>
      <w:r>
        <w:rPr>
          <w:sz w:val="22"/>
          <w:szCs w:val="22"/>
        </w:rPr>
        <w:t>………….</w:t>
      </w:r>
      <w:r w:rsidR="002717AD">
        <w:rPr>
          <w:sz w:val="22"/>
          <w:szCs w:val="22"/>
        </w:rPr>
        <w:t xml:space="preserve"> zł netto</w:t>
      </w:r>
    </w:p>
    <w:p w:rsidR="006507DE" w:rsidRPr="00FE02B4" w:rsidRDefault="00C37D66" w:rsidP="00C37D66">
      <w:pPr>
        <w:pStyle w:val="Akapitzlist"/>
        <w:spacing w:line="340" w:lineRule="exact"/>
        <w:ind w:left="360"/>
        <w:contextualSpacing/>
        <w:jc w:val="both"/>
        <w:rPr>
          <w:sz w:val="22"/>
          <w:szCs w:val="22"/>
        </w:rPr>
      </w:pPr>
      <w:r>
        <w:rPr>
          <w:sz w:val="22"/>
          <w:szCs w:val="22"/>
        </w:rPr>
        <w:t>2)</w:t>
      </w:r>
      <w:r>
        <w:rPr>
          <w:sz w:val="22"/>
          <w:szCs w:val="22"/>
        </w:rPr>
        <w:tab/>
      </w:r>
      <w:r w:rsidR="006507DE" w:rsidRPr="00FE02B4">
        <w:rPr>
          <w:sz w:val="22"/>
          <w:szCs w:val="22"/>
        </w:rPr>
        <w:t>Testy i badania laboratoryjne stojaków</w:t>
      </w:r>
    </w:p>
    <w:p w:rsidR="006507DE" w:rsidRPr="00FE02B4" w:rsidRDefault="00C37D66" w:rsidP="00C37D66">
      <w:pPr>
        <w:pStyle w:val="Akapitzlist"/>
        <w:spacing w:line="340" w:lineRule="exact"/>
        <w:ind w:left="1080" w:hanging="371"/>
        <w:contextualSpacing/>
        <w:jc w:val="both"/>
        <w:rPr>
          <w:sz w:val="22"/>
          <w:szCs w:val="22"/>
        </w:rPr>
      </w:pPr>
      <w:r>
        <w:rPr>
          <w:sz w:val="22"/>
          <w:szCs w:val="22"/>
        </w:rPr>
        <w:t>a)</w:t>
      </w:r>
      <w:r>
        <w:rPr>
          <w:sz w:val="22"/>
          <w:szCs w:val="22"/>
        </w:rPr>
        <w:tab/>
      </w:r>
      <w:r w:rsidR="006507DE" w:rsidRPr="00FE02B4">
        <w:rPr>
          <w:sz w:val="22"/>
          <w:szCs w:val="22"/>
        </w:rPr>
        <w:t>Badania wytrzymałościow</w:t>
      </w:r>
      <w:r w:rsidR="006507DE">
        <w:rPr>
          <w:sz w:val="22"/>
          <w:szCs w:val="22"/>
        </w:rPr>
        <w:t xml:space="preserve">e prototypu stojaka </w:t>
      </w:r>
      <w:r w:rsidR="002717AD">
        <w:rPr>
          <w:sz w:val="22"/>
          <w:szCs w:val="22"/>
        </w:rPr>
        <w:tab/>
      </w:r>
      <w:r w:rsidR="002717AD">
        <w:rPr>
          <w:sz w:val="22"/>
          <w:szCs w:val="22"/>
        </w:rPr>
        <w:tab/>
      </w:r>
      <w:r w:rsidR="002717AD">
        <w:rPr>
          <w:sz w:val="22"/>
          <w:szCs w:val="22"/>
        </w:rPr>
        <w:tab/>
        <w:t xml:space="preserve">   </w:t>
      </w:r>
      <w:r w:rsidR="006507DE">
        <w:rPr>
          <w:sz w:val="22"/>
          <w:szCs w:val="22"/>
        </w:rPr>
        <w:t>……………..</w:t>
      </w:r>
      <w:r w:rsidR="002717AD" w:rsidRPr="002717AD">
        <w:rPr>
          <w:sz w:val="22"/>
          <w:szCs w:val="22"/>
        </w:rPr>
        <w:t xml:space="preserve"> zł netto</w:t>
      </w:r>
    </w:p>
    <w:p w:rsidR="006507DE" w:rsidRPr="00FE02B4" w:rsidRDefault="00C37D66" w:rsidP="00C37D66">
      <w:pPr>
        <w:pStyle w:val="Akapitzlist"/>
        <w:spacing w:line="340" w:lineRule="exact"/>
        <w:ind w:left="1080" w:hanging="371"/>
        <w:contextualSpacing/>
        <w:jc w:val="both"/>
        <w:rPr>
          <w:sz w:val="22"/>
          <w:szCs w:val="22"/>
        </w:rPr>
      </w:pPr>
      <w:r>
        <w:rPr>
          <w:sz w:val="22"/>
          <w:szCs w:val="22"/>
        </w:rPr>
        <w:t>b)</w:t>
      </w:r>
      <w:r>
        <w:rPr>
          <w:sz w:val="22"/>
          <w:szCs w:val="22"/>
        </w:rPr>
        <w:tab/>
      </w:r>
      <w:r w:rsidR="006507DE" w:rsidRPr="00FE02B4">
        <w:rPr>
          <w:sz w:val="22"/>
          <w:szCs w:val="22"/>
        </w:rPr>
        <w:t>Opracowanie</w:t>
      </w:r>
      <w:r w:rsidR="006507DE">
        <w:rPr>
          <w:sz w:val="22"/>
          <w:szCs w:val="22"/>
        </w:rPr>
        <w:t xml:space="preserve"> typoszeregu stojaków </w:t>
      </w:r>
      <w:r w:rsidR="002717AD">
        <w:rPr>
          <w:sz w:val="22"/>
          <w:szCs w:val="22"/>
        </w:rPr>
        <w:tab/>
      </w:r>
      <w:r w:rsidR="002717AD">
        <w:rPr>
          <w:sz w:val="22"/>
          <w:szCs w:val="22"/>
        </w:rPr>
        <w:tab/>
      </w:r>
      <w:r w:rsidR="002717AD">
        <w:rPr>
          <w:sz w:val="22"/>
          <w:szCs w:val="22"/>
        </w:rPr>
        <w:tab/>
      </w:r>
      <w:r w:rsidR="002717AD">
        <w:rPr>
          <w:sz w:val="22"/>
          <w:szCs w:val="22"/>
        </w:rPr>
        <w:tab/>
        <w:t xml:space="preserve">    </w:t>
      </w:r>
      <w:r w:rsidR="006507DE">
        <w:rPr>
          <w:sz w:val="22"/>
          <w:szCs w:val="22"/>
        </w:rPr>
        <w:t>……………</w:t>
      </w:r>
      <w:r w:rsidR="002717AD" w:rsidRPr="002717AD">
        <w:rPr>
          <w:sz w:val="22"/>
          <w:szCs w:val="22"/>
        </w:rPr>
        <w:t xml:space="preserve"> zł netto</w:t>
      </w:r>
    </w:p>
    <w:p w:rsidR="006507DE" w:rsidRPr="00FE02B4" w:rsidRDefault="00C37D66" w:rsidP="00C37D66">
      <w:pPr>
        <w:pStyle w:val="Akapitzlist"/>
        <w:spacing w:line="340" w:lineRule="exact"/>
        <w:ind w:left="1080" w:hanging="371"/>
        <w:contextualSpacing/>
        <w:jc w:val="both"/>
        <w:rPr>
          <w:sz w:val="22"/>
          <w:szCs w:val="22"/>
        </w:rPr>
      </w:pPr>
      <w:r>
        <w:rPr>
          <w:sz w:val="22"/>
          <w:szCs w:val="22"/>
        </w:rPr>
        <w:t>c)</w:t>
      </w:r>
      <w:r>
        <w:rPr>
          <w:sz w:val="22"/>
          <w:szCs w:val="22"/>
        </w:rPr>
        <w:tab/>
      </w:r>
      <w:r w:rsidR="006507DE" w:rsidRPr="00FE02B4">
        <w:rPr>
          <w:sz w:val="22"/>
          <w:szCs w:val="22"/>
        </w:rPr>
        <w:t xml:space="preserve">Badania i </w:t>
      </w:r>
      <w:r w:rsidR="006507DE">
        <w:rPr>
          <w:sz w:val="22"/>
          <w:szCs w:val="22"/>
        </w:rPr>
        <w:t xml:space="preserve">analizy typoszeregu </w:t>
      </w:r>
      <w:r w:rsidR="002717AD">
        <w:rPr>
          <w:sz w:val="22"/>
          <w:szCs w:val="22"/>
        </w:rPr>
        <w:tab/>
      </w:r>
      <w:r w:rsidR="002717AD">
        <w:rPr>
          <w:sz w:val="22"/>
          <w:szCs w:val="22"/>
        </w:rPr>
        <w:tab/>
      </w:r>
      <w:r w:rsidR="002717AD">
        <w:rPr>
          <w:sz w:val="22"/>
          <w:szCs w:val="22"/>
        </w:rPr>
        <w:tab/>
      </w:r>
      <w:r w:rsidR="002717AD">
        <w:rPr>
          <w:sz w:val="22"/>
          <w:szCs w:val="22"/>
        </w:rPr>
        <w:tab/>
      </w:r>
      <w:r w:rsidR="002717AD">
        <w:rPr>
          <w:sz w:val="22"/>
          <w:szCs w:val="22"/>
        </w:rPr>
        <w:tab/>
      </w:r>
      <w:r w:rsidR="006507DE">
        <w:rPr>
          <w:sz w:val="22"/>
          <w:szCs w:val="22"/>
        </w:rPr>
        <w:t>……………….</w:t>
      </w:r>
      <w:r w:rsidR="002717AD" w:rsidRPr="002717AD">
        <w:rPr>
          <w:sz w:val="22"/>
          <w:szCs w:val="22"/>
        </w:rPr>
        <w:t xml:space="preserve"> zł netto</w:t>
      </w:r>
    </w:p>
    <w:p w:rsidR="006507DE" w:rsidRPr="00FE02B4" w:rsidRDefault="00C37D66" w:rsidP="00C37D66">
      <w:pPr>
        <w:pStyle w:val="Akapitzlist"/>
        <w:spacing w:line="340" w:lineRule="exact"/>
        <w:ind w:left="1080" w:hanging="371"/>
        <w:contextualSpacing/>
        <w:jc w:val="both"/>
        <w:rPr>
          <w:sz w:val="22"/>
          <w:szCs w:val="22"/>
        </w:rPr>
      </w:pPr>
      <w:r>
        <w:rPr>
          <w:sz w:val="22"/>
          <w:szCs w:val="22"/>
        </w:rPr>
        <w:t>d)</w:t>
      </w:r>
      <w:r>
        <w:rPr>
          <w:sz w:val="22"/>
          <w:szCs w:val="22"/>
        </w:rPr>
        <w:tab/>
      </w:r>
      <w:r w:rsidR="006507DE" w:rsidRPr="00FE02B4">
        <w:rPr>
          <w:sz w:val="22"/>
          <w:szCs w:val="22"/>
        </w:rPr>
        <w:t>Podsumowanie etapu badań laboratoryjnych oraz przygotowanie do testów i badań</w:t>
      </w:r>
      <w:r w:rsidR="006507DE">
        <w:rPr>
          <w:sz w:val="22"/>
          <w:szCs w:val="22"/>
        </w:rPr>
        <w:t xml:space="preserve"> dołowych stojaków </w:t>
      </w:r>
      <w:r w:rsidR="002717AD">
        <w:rPr>
          <w:sz w:val="22"/>
          <w:szCs w:val="22"/>
        </w:rPr>
        <w:tab/>
      </w:r>
      <w:r w:rsidR="002717AD">
        <w:rPr>
          <w:sz w:val="22"/>
          <w:szCs w:val="22"/>
        </w:rPr>
        <w:tab/>
      </w:r>
      <w:r w:rsidR="002717AD">
        <w:rPr>
          <w:sz w:val="22"/>
          <w:szCs w:val="22"/>
        </w:rPr>
        <w:tab/>
      </w:r>
      <w:r w:rsidR="002717AD">
        <w:rPr>
          <w:sz w:val="22"/>
          <w:szCs w:val="22"/>
        </w:rPr>
        <w:tab/>
      </w:r>
      <w:r w:rsidR="002717AD">
        <w:rPr>
          <w:sz w:val="22"/>
          <w:szCs w:val="22"/>
        </w:rPr>
        <w:tab/>
      </w:r>
      <w:r w:rsidR="002717AD">
        <w:rPr>
          <w:sz w:val="22"/>
          <w:szCs w:val="22"/>
        </w:rPr>
        <w:tab/>
      </w:r>
      <w:r w:rsidR="006507DE">
        <w:rPr>
          <w:sz w:val="22"/>
          <w:szCs w:val="22"/>
        </w:rPr>
        <w:t>………………</w:t>
      </w:r>
      <w:r w:rsidR="002717AD" w:rsidRPr="002717AD">
        <w:rPr>
          <w:sz w:val="22"/>
          <w:szCs w:val="22"/>
        </w:rPr>
        <w:t xml:space="preserve"> zł netto</w:t>
      </w:r>
    </w:p>
    <w:p w:rsidR="006507DE" w:rsidRPr="00FE02B4" w:rsidRDefault="00C37D66" w:rsidP="00C37D66">
      <w:pPr>
        <w:pStyle w:val="Akapitzlist"/>
        <w:spacing w:line="340" w:lineRule="exact"/>
        <w:ind w:left="709" w:hanging="349"/>
        <w:contextualSpacing/>
        <w:jc w:val="both"/>
        <w:rPr>
          <w:sz w:val="22"/>
          <w:szCs w:val="22"/>
        </w:rPr>
      </w:pPr>
      <w:r>
        <w:rPr>
          <w:sz w:val="22"/>
          <w:szCs w:val="22"/>
        </w:rPr>
        <w:t>3)</w:t>
      </w:r>
      <w:r>
        <w:rPr>
          <w:sz w:val="22"/>
          <w:szCs w:val="22"/>
        </w:rPr>
        <w:tab/>
      </w:r>
      <w:r w:rsidR="006507DE" w:rsidRPr="00FE02B4">
        <w:rPr>
          <w:sz w:val="22"/>
          <w:szCs w:val="22"/>
        </w:rPr>
        <w:t>Testy i badania dołowe stojaków</w:t>
      </w:r>
    </w:p>
    <w:p w:rsidR="006507DE" w:rsidRPr="00FE02B4" w:rsidRDefault="00C37D66" w:rsidP="00C37D66">
      <w:pPr>
        <w:pStyle w:val="Akapitzlist"/>
        <w:spacing w:line="340" w:lineRule="exact"/>
        <w:ind w:left="1080" w:hanging="371"/>
        <w:contextualSpacing/>
        <w:jc w:val="both"/>
        <w:rPr>
          <w:sz w:val="22"/>
          <w:szCs w:val="22"/>
        </w:rPr>
      </w:pPr>
      <w:r>
        <w:rPr>
          <w:sz w:val="22"/>
          <w:szCs w:val="22"/>
        </w:rPr>
        <w:t>a)</w:t>
      </w:r>
      <w:r>
        <w:rPr>
          <w:sz w:val="22"/>
          <w:szCs w:val="22"/>
        </w:rPr>
        <w:tab/>
      </w:r>
      <w:r w:rsidR="006507DE" w:rsidRPr="00FE02B4">
        <w:rPr>
          <w:sz w:val="22"/>
          <w:szCs w:val="22"/>
        </w:rPr>
        <w:t>Dostarczenie stojakó</w:t>
      </w:r>
      <w:r w:rsidR="006507DE">
        <w:rPr>
          <w:sz w:val="22"/>
          <w:szCs w:val="22"/>
        </w:rPr>
        <w:t xml:space="preserve">w do badań dołowych </w:t>
      </w:r>
      <w:r w:rsidR="002717AD">
        <w:rPr>
          <w:sz w:val="22"/>
          <w:szCs w:val="22"/>
        </w:rPr>
        <w:tab/>
      </w:r>
      <w:r w:rsidR="002717AD">
        <w:rPr>
          <w:sz w:val="22"/>
          <w:szCs w:val="22"/>
        </w:rPr>
        <w:tab/>
      </w:r>
      <w:r w:rsidR="002717AD">
        <w:rPr>
          <w:sz w:val="22"/>
          <w:szCs w:val="22"/>
        </w:rPr>
        <w:tab/>
      </w:r>
      <w:r w:rsidR="002717AD">
        <w:rPr>
          <w:sz w:val="22"/>
          <w:szCs w:val="22"/>
        </w:rPr>
        <w:tab/>
      </w:r>
      <w:r w:rsidR="006507DE">
        <w:rPr>
          <w:sz w:val="22"/>
          <w:szCs w:val="22"/>
        </w:rPr>
        <w:t>………………</w:t>
      </w:r>
      <w:r w:rsidR="002717AD" w:rsidRPr="002717AD">
        <w:rPr>
          <w:sz w:val="22"/>
          <w:szCs w:val="22"/>
        </w:rPr>
        <w:t xml:space="preserve"> </w:t>
      </w:r>
      <w:r w:rsidR="002717AD">
        <w:rPr>
          <w:sz w:val="22"/>
          <w:szCs w:val="22"/>
        </w:rPr>
        <w:t>zł netto</w:t>
      </w:r>
    </w:p>
    <w:p w:rsidR="006507DE" w:rsidRDefault="00C37D66" w:rsidP="00C37D66">
      <w:pPr>
        <w:pStyle w:val="Akapitzlist"/>
        <w:spacing w:line="340" w:lineRule="exact"/>
        <w:ind w:left="1080" w:hanging="371"/>
        <w:contextualSpacing/>
        <w:jc w:val="both"/>
        <w:rPr>
          <w:sz w:val="22"/>
          <w:szCs w:val="22"/>
        </w:rPr>
      </w:pPr>
      <w:r>
        <w:rPr>
          <w:sz w:val="22"/>
          <w:szCs w:val="22"/>
        </w:rPr>
        <w:t>b)</w:t>
      </w:r>
      <w:r>
        <w:rPr>
          <w:sz w:val="22"/>
          <w:szCs w:val="22"/>
        </w:rPr>
        <w:tab/>
      </w:r>
      <w:r w:rsidR="00006FEE">
        <w:rPr>
          <w:sz w:val="22"/>
          <w:szCs w:val="22"/>
        </w:rPr>
        <w:t>Dostarczenie do Zamawiającego ostatecznej wersji stojaka (1 egzemplarz) wraz z pełną dokumentacją projektową i wykonawczą</w:t>
      </w:r>
      <w:r w:rsidR="00006FEE" w:rsidRPr="00416A24" w:rsidDel="009A2BD6">
        <w:rPr>
          <w:sz w:val="24"/>
          <w:szCs w:val="24"/>
        </w:rPr>
        <w:t xml:space="preserve"> </w:t>
      </w:r>
      <w:r w:rsidR="002717AD">
        <w:rPr>
          <w:sz w:val="22"/>
          <w:szCs w:val="22"/>
        </w:rPr>
        <w:tab/>
      </w:r>
      <w:r w:rsidR="00006FEE">
        <w:rPr>
          <w:sz w:val="22"/>
          <w:szCs w:val="22"/>
        </w:rPr>
        <w:tab/>
      </w:r>
      <w:r w:rsidR="00006FEE">
        <w:rPr>
          <w:sz w:val="22"/>
          <w:szCs w:val="22"/>
        </w:rPr>
        <w:tab/>
      </w:r>
      <w:r w:rsidR="00006FEE">
        <w:rPr>
          <w:sz w:val="22"/>
          <w:szCs w:val="22"/>
        </w:rPr>
        <w:tab/>
      </w:r>
      <w:r w:rsidR="002717AD">
        <w:rPr>
          <w:sz w:val="22"/>
          <w:szCs w:val="22"/>
        </w:rPr>
        <w:t xml:space="preserve"> ….….</w:t>
      </w:r>
      <w:r w:rsidR="006507DE">
        <w:rPr>
          <w:sz w:val="22"/>
          <w:szCs w:val="22"/>
        </w:rPr>
        <w:t>………</w:t>
      </w:r>
      <w:r w:rsidR="002717AD">
        <w:rPr>
          <w:sz w:val="22"/>
          <w:szCs w:val="22"/>
        </w:rPr>
        <w:t>..</w:t>
      </w:r>
      <w:r w:rsidR="002717AD" w:rsidRPr="002717AD">
        <w:rPr>
          <w:sz w:val="22"/>
          <w:szCs w:val="22"/>
        </w:rPr>
        <w:t xml:space="preserve"> zł netto</w:t>
      </w:r>
    </w:p>
    <w:p w:rsidR="006507DE" w:rsidRDefault="006507DE" w:rsidP="002E1D3C">
      <w:pPr>
        <w:pStyle w:val="Tekstpodstawowy"/>
        <w:spacing w:line="320" w:lineRule="exact"/>
        <w:ind w:left="851" w:hanging="851"/>
        <w:rPr>
          <w:sz w:val="22"/>
          <w:szCs w:val="22"/>
        </w:rPr>
      </w:pPr>
    </w:p>
    <w:p w:rsidR="00642E36" w:rsidRDefault="00C37D66" w:rsidP="00A90125">
      <w:pPr>
        <w:pStyle w:val="Tekstpodstawowy"/>
        <w:spacing w:line="300" w:lineRule="exact"/>
        <w:ind w:left="709" w:hanging="709"/>
        <w:rPr>
          <w:sz w:val="22"/>
          <w:szCs w:val="22"/>
          <w:u w:val="single"/>
        </w:rPr>
      </w:pPr>
      <w:r>
        <w:rPr>
          <w:sz w:val="22"/>
          <w:szCs w:val="22"/>
        </w:rPr>
        <w:t>5</w:t>
      </w:r>
      <w:r w:rsidR="006752C3" w:rsidRPr="006752C3">
        <w:rPr>
          <w:sz w:val="22"/>
          <w:szCs w:val="22"/>
        </w:rPr>
        <w:t>.</w:t>
      </w:r>
      <w:r w:rsidR="006752C3" w:rsidRPr="006752C3">
        <w:rPr>
          <w:sz w:val="22"/>
          <w:szCs w:val="22"/>
        </w:rPr>
        <w:tab/>
      </w:r>
      <w:r w:rsidR="006752C3" w:rsidRPr="00AD5B03">
        <w:rPr>
          <w:sz w:val="22"/>
          <w:szCs w:val="22"/>
        </w:rPr>
        <w:t xml:space="preserve">Wybór oferty prowadzić będzie do powstania u Zamawiającego obowiązku podatkowego w zakresie następujących towarów/usług: ……………………………………………………… Wartość ww. towarów lub usług bez kwoty podatku wynosi: ………………………………… </w:t>
      </w:r>
      <w:r w:rsidR="006752C3" w:rsidRPr="00AD5B03">
        <w:rPr>
          <w:sz w:val="22"/>
          <w:szCs w:val="22"/>
          <w:u w:val="single"/>
        </w:rPr>
        <w:t>(Wypełnić, o ile wybór oferty prowadziłby do powstania u Zamawiającego obowiązku podatkowego zgodnie z przepisami o podatku od towarów i usług, w przeciwnym razie pozostawić niewypełnione)</w:t>
      </w:r>
      <w:r w:rsidR="00A609F1">
        <w:rPr>
          <w:sz w:val="22"/>
          <w:szCs w:val="22"/>
          <w:u w:val="single"/>
        </w:rPr>
        <w:t>.</w:t>
      </w:r>
    </w:p>
    <w:p w:rsidR="00A90125" w:rsidRDefault="00A90125" w:rsidP="00A90125">
      <w:pPr>
        <w:pStyle w:val="Tekstpodstawowy"/>
        <w:spacing w:line="300" w:lineRule="exact"/>
        <w:ind w:left="709" w:hanging="709"/>
        <w:rPr>
          <w:sz w:val="22"/>
          <w:szCs w:val="22"/>
          <w:u w:val="single"/>
        </w:rPr>
      </w:pPr>
    </w:p>
    <w:p w:rsidR="006752C3" w:rsidRPr="00862498" w:rsidRDefault="00C37D66" w:rsidP="00A90125">
      <w:pPr>
        <w:pStyle w:val="Tekstpodstawowy"/>
        <w:spacing w:line="300" w:lineRule="exact"/>
        <w:ind w:left="709" w:right="1" w:hanging="709"/>
        <w:rPr>
          <w:sz w:val="22"/>
          <w:szCs w:val="22"/>
        </w:rPr>
      </w:pPr>
      <w:r>
        <w:rPr>
          <w:sz w:val="22"/>
          <w:szCs w:val="22"/>
        </w:rPr>
        <w:t>6</w:t>
      </w:r>
      <w:r w:rsidR="00A90125">
        <w:rPr>
          <w:sz w:val="22"/>
          <w:szCs w:val="22"/>
        </w:rPr>
        <w:t>.</w:t>
      </w:r>
      <w:r w:rsidR="00A90125">
        <w:rPr>
          <w:sz w:val="22"/>
          <w:szCs w:val="22"/>
        </w:rPr>
        <w:tab/>
      </w:r>
      <w:r w:rsidR="006752C3" w:rsidRPr="00862498">
        <w:rPr>
          <w:sz w:val="22"/>
          <w:szCs w:val="22"/>
        </w:rPr>
        <w:t>Niniejszym oświadczam, że:</w:t>
      </w:r>
    </w:p>
    <w:p w:rsidR="006752C3" w:rsidRPr="006752C3" w:rsidRDefault="006752C3" w:rsidP="00A90125">
      <w:pPr>
        <w:pStyle w:val="Tekstpodstawowy"/>
        <w:numPr>
          <w:ilvl w:val="0"/>
          <w:numId w:val="16"/>
        </w:numPr>
        <w:tabs>
          <w:tab w:val="clear" w:pos="720"/>
          <w:tab w:val="num" w:pos="1134"/>
        </w:tabs>
        <w:spacing w:line="300" w:lineRule="exact"/>
        <w:ind w:left="1134" w:hanging="425"/>
        <w:rPr>
          <w:sz w:val="22"/>
          <w:szCs w:val="22"/>
        </w:rPr>
      </w:pPr>
      <w:r w:rsidRPr="006752C3">
        <w:rPr>
          <w:sz w:val="22"/>
          <w:szCs w:val="22"/>
        </w:rPr>
        <w:t>zapoznałem się z warunkami zamówienia i przyjmuję je bez zastrzeżeń;</w:t>
      </w:r>
    </w:p>
    <w:p w:rsidR="006752C3" w:rsidRPr="006752C3" w:rsidRDefault="006752C3" w:rsidP="00A90125">
      <w:pPr>
        <w:pStyle w:val="Tekstpodstawowy"/>
        <w:numPr>
          <w:ilvl w:val="0"/>
          <w:numId w:val="16"/>
        </w:numPr>
        <w:tabs>
          <w:tab w:val="clear" w:pos="720"/>
          <w:tab w:val="num" w:pos="1134"/>
        </w:tabs>
        <w:spacing w:line="300" w:lineRule="exact"/>
        <w:ind w:left="1134" w:hanging="425"/>
        <w:rPr>
          <w:sz w:val="22"/>
          <w:szCs w:val="22"/>
        </w:rPr>
      </w:pPr>
      <w:r w:rsidRPr="006752C3">
        <w:rPr>
          <w:sz w:val="22"/>
          <w:szCs w:val="22"/>
        </w:rPr>
        <w:t>zapoznałem się z postanowieniami załączonego do SIWZ wzoru umowy i przyjmuję go bez zastrzeżeń;</w:t>
      </w:r>
    </w:p>
    <w:p w:rsidR="006752C3" w:rsidRPr="006752C3" w:rsidRDefault="006752C3" w:rsidP="00A90125">
      <w:pPr>
        <w:pStyle w:val="Tekstpodstawowy"/>
        <w:numPr>
          <w:ilvl w:val="0"/>
          <w:numId w:val="16"/>
        </w:numPr>
        <w:tabs>
          <w:tab w:val="clear" w:pos="720"/>
          <w:tab w:val="num" w:pos="1134"/>
        </w:tabs>
        <w:spacing w:line="300" w:lineRule="exact"/>
        <w:ind w:left="1134" w:hanging="425"/>
        <w:rPr>
          <w:sz w:val="22"/>
          <w:szCs w:val="22"/>
        </w:rPr>
      </w:pPr>
      <w:r w:rsidRPr="006752C3">
        <w:rPr>
          <w:sz w:val="22"/>
          <w:szCs w:val="22"/>
        </w:rPr>
        <w:t>przedmiot oferty jest zgodny z przedmiotem zamówienia;</w:t>
      </w:r>
    </w:p>
    <w:p w:rsidR="006752C3" w:rsidRDefault="006752C3" w:rsidP="00A90125">
      <w:pPr>
        <w:pStyle w:val="Tekstpodstawowy"/>
        <w:numPr>
          <w:ilvl w:val="0"/>
          <w:numId w:val="16"/>
        </w:numPr>
        <w:tabs>
          <w:tab w:val="clear" w:pos="720"/>
          <w:tab w:val="num" w:pos="1134"/>
        </w:tabs>
        <w:spacing w:line="300" w:lineRule="exact"/>
        <w:ind w:left="1134" w:hanging="425"/>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C37D66" w:rsidP="00A90125">
      <w:pPr>
        <w:pStyle w:val="Tekstpodstawowy"/>
        <w:ind w:left="709" w:right="1" w:hanging="709"/>
        <w:rPr>
          <w:b/>
          <w:sz w:val="22"/>
          <w:szCs w:val="22"/>
        </w:rPr>
      </w:pPr>
      <w:r>
        <w:rPr>
          <w:sz w:val="22"/>
          <w:szCs w:val="22"/>
        </w:rPr>
        <w:t>7</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6752C3" w:rsidRPr="006752C3" w:rsidRDefault="006752C3" w:rsidP="006752C3">
      <w:pPr>
        <w:pStyle w:val="Tekstpodstawowy"/>
        <w:ind w:right="1"/>
        <w:rPr>
          <w:sz w:val="22"/>
          <w:szCs w:val="22"/>
        </w:rPr>
      </w:pPr>
    </w:p>
    <w:p w:rsidR="006752C3" w:rsidRPr="006752C3" w:rsidRDefault="002E1D3C" w:rsidP="00AD5B03">
      <w:pPr>
        <w:pStyle w:val="Tekstpodstawowy"/>
        <w:ind w:right="1"/>
        <w:rPr>
          <w:sz w:val="22"/>
          <w:szCs w:val="22"/>
        </w:rPr>
      </w:pPr>
      <w:r>
        <w:rPr>
          <w:sz w:val="22"/>
          <w:szCs w:val="22"/>
        </w:rPr>
        <w:t>8</w:t>
      </w:r>
      <w:r w:rsidR="00AD5B03">
        <w:rPr>
          <w:sz w:val="22"/>
          <w:szCs w:val="22"/>
        </w:rPr>
        <w:t>.</w:t>
      </w:r>
      <w:r w:rsidR="00AD5B03">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074372" w:rsidRDefault="00074372" w:rsidP="00AC0995">
      <w:pPr>
        <w:pStyle w:val="Tekstpodstawowy"/>
        <w:spacing w:line="360" w:lineRule="auto"/>
        <w:ind w:right="1"/>
        <w:jc w:val="center"/>
        <w:rPr>
          <w:rFonts w:ascii="Trebuchet MS" w:hAnsi="Trebuchet MS" w:cs="Arial"/>
          <w:b/>
          <w:sz w:val="16"/>
          <w:szCs w:val="16"/>
        </w:rPr>
      </w:pPr>
    </w:p>
    <w:p w:rsidR="00FA65F2" w:rsidRDefault="00FA65F2" w:rsidP="00AC0995">
      <w:pPr>
        <w:pStyle w:val="Tekstpodstawowy"/>
        <w:spacing w:line="360" w:lineRule="auto"/>
        <w:ind w:right="1"/>
        <w:jc w:val="center"/>
        <w:rPr>
          <w:rFonts w:ascii="Trebuchet MS" w:hAnsi="Trebuchet MS" w:cs="Arial"/>
          <w:b/>
          <w:sz w:val="16"/>
          <w:szCs w:val="16"/>
        </w:rPr>
      </w:pPr>
    </w:p>
    <w:p w:rsidR="00FA65F2" w:rsidRDefault="00FA65F2" w:rsidP="00AC0995">
      <w:pPr>
        <w:pStyle w:val="Tekstpodstawowy"/>
        <w:spacing w:line="360" w:lineRule="auto"/>
        <w:ind w:right="1"/>
        <w:jc w:val="center"/>
        <w:rPr>
          <w:rFonts w:ascii="Trebuchet MS" w:hAnsi="Trebuchet MS" w:cs="Arial"/>
          <w:b/>
          <w:sz w:val="16"/>
          <w:szCs w:val="16"/>
        </w:rPr>
      </w:pPr>
    </w:p>
    <w:p w:rsidR="00A90125" w:rsidRPr="00644EA6" w:rsidRDefault="00A90125"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Default="00D61B83" w:rsidP="00AC0995">
      <w:pPr>
        <w:pStyle w:val="Tekstpodstawowy"/>
        <w:spacing w:line="360" w:lineRule="auto"/>
        <w:ind w:left="5103" w:right="1"/>
        <w:rPr>
          <w:rFonts w:ascii="Trebuchet MS" w:hAnsi="Trebuchet MS" w:cs="Arial"/>
          <w:sz w:val="16"/>
          <w:szCs w:val="16"/>
        </w:rPr>
      </w:pPr>
    </w:p>
    <w:p w:rsidR="00FA65F2" w:rsidRDefault="00FA65F2" w:rsidP="00AC0995">
      <w:pPr>
        <w:pStyle w:val="Tekstpodstawowy"/>
        <w:spacing w:line="360" w:lineRule="auto"/>
        <w:ind w:left="5103" w:right="1"/>
        <w:rPr>
          <w:rFonts w:ascii="Trebuchet MS" w:hAnsi="Trebuchet MS" w:cs="Arial"/>
          <w:sz w:val="16"/>
          <w:szCs w:val="16"/>
        </w:rPr>
      </w:pP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D61B83">
      <w:pPr>
        <w:pStyle w:val="Tekstpodstawowy"/>
        <w:spacing w:line="360" w:lineRule="auto"/>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vertAlign w:val="superscript"/>
        </w:rPr>
        <w:t xml:space="preserve">2 </w:t>
      </w:r>
      <w:r w:rsidR="005D3F4F" w:rsidRPr="005D3F4F">
        <w:rPr>
          <w:sz w:val="18"/>
          <w:szCs w:val="18"/>
        </w:rPr>
        <w:t>Zaznaczyć jeśli dotyczy</w:t>
      </w:r>
      <w:r w:rsidR="005D3F4F" w:rsidRPr="005D3F4F">
        <w:rPr>
          <w:sz w:val="20"/>
        </w:rPr>
        <w:t xml:space="preserve">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D61B83">
      <w:pPr>
        <w:pStyle w:val="Tekstpodstawowy"/>
        <w:spacing w:line="360" w:lineRule="auto"/>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BA09E0" w:rsidP="00DF4A32">
      <w:pPr>
        <w:pStyle w:val="Tekstpodstawowy"/>
        <w:spacing w:line="360" w:lineRule="auto"/>
        <w:rPr>
          <w:b/>
        </w:rPr>
      </w:pPr>
      <w:r>
        <w:rPr>
          <w:b/>
        </w:rPr>
        <w:br w:type="page"/>
      </w:r>
    </w:p>
    <w:p w:rsidR="006A53F4" w:rsidRPr="009F4ABA" w:rsidRDefault="006A53F4" w:rsidP="002E1D3C">
      <w:pPr>
        <w:pStyle w:val="Nagwek2"/>
      </w:pPr>
      <w:bookmarkStart w:id="34" w:name="_Toc462046101"/>
      <w:bookmarkStart w:id="35" w:name="_Toc462046219"/>
      <w:bookmarkStart w:id="36" w:name="_Toc498418709"/>
      <w:r w:rsidRPr="009F4ABA">
        <w:t>Załącznik nr 2</w:t>
      </w:r>
      <w:bookmarkEnd w:id="34"/>
      <w:bookmarkEnd w:id="35"/>
      <w:bookmarkEnd w:id="36"/>
    </w:p>
    <w:p w:rsidR="009F4ABA" w:rsidRDefault="009F4ABA" w:rsidP="00AC0995">
      <w:pPr>
        <w:spacing w:line="360" w:lineRule="auto"/>
        <w:ind w:left="5246" w:right="1" w:firstLine="708"/>
        <w:rPr>
          <w:b/>
          <w:u w:val="single"/>
        </w:rPr>
      </w:pPr>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w:t>
      </w:r>
      <w:proofErr w:type="spellStart"/>
      <w:r w:rsidRPr="00173E24">
        <w:rPr>
          <w:i/>
        </w:rPr>
        <w:t>CEiDG</w:t>
      </w:r>
      <w:proofErr w:type="spellEnd"/>
      <w:r w:rsidRPr="00173E24">
        <w:rPr>
          <w:i/>
        </w:rPr>
        <w:t>)</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w:t>
      </w:r>
      <w:proofErr w:type="spellStart"/>
      <w:r w:rsidRPr="00173E24">
        <w:rPr>
          <w:b/>
          <w:sz w:val="22"/>
          <w:szCs w:val="22"/>
        </w:rPr>
        <w:t>Pzp</w:t>
      </w:r>
      <w:proofErr w:type="spellEnd"/>
      <w:r w:rsidRPr="00173E24">
        <w:rPr>
          <w:b/>
          <w:sz w:val="22"/>
          <w:szCs w:val="22"/>
        </w:rPr>
        <w:t xml:space="preserve">),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6A53F4" w:rsidRPr="00173E24" w:rsidRDefault="006A53F4" w:rsidP="00173E24">
      <w:pPr>
        <w:spacing w:line="340" w:lineRule="exact"/>
        <w:ind w:firstLine="708"/>
        <w:jc w:val="both"/>
        <w:rPr>
          <w:sz w:val="22"/>
          <w:szCs w:val="22"/>
        </w:rPr>
      </w:pPr>
      <w:r w:rsidRPr="00173E24">
        <w:rPr>
          <w:sz w:val="22"/>
          <w:szCs w:val="22"/>
        </w:rPr>
        <w:t xml:space="preserve">Na potrzeby postępowania o udzielenie zamówienia publicznego pn. </w:t>
      </w:r>
      <w:r w:rsidR="00765332" w:rsidRPr="00765332">
        <w:rPr>
          <w:b/>
          <w:bCs/>
          <w:sz w:val="22"/>
          <w:szCs w:val="22"/>
        </w:rPr>
        <w:t>Opracowanie, wykonanie oraz badanie konstrukcji stojaka wykonanego z materiałów kompozytowych</w:t>
      </w:r>
      <w:r w:rsidRPr="00173E24">
        <w:rPr>
          <w:sz w:val="22"/>
          <w:szCs w:val="22"/>
        </w:rPr>
        <w:t>,</w:t>
      </w:r>
      <w:r w:rsidRPr="00173E24">
        <w:rPr>
          <w:i/>
          <w:sz w:val="22"/>
          <w:szCs w:val="22"/>
        </w:rPr>
        <w:t xml:space="preserve"> </w:t>
      </w:r>
      <w:r w:rsidRPr="00173E24">
        <w:rPr>
          <w:sz w:val="22"/>
          <w:szCs w:val="22"/>
        </w:rPr>
        <w:t xml:space="preserve">prowadzonego przez </w:t>
      </w:r>
      <w:r w:rsidR="002A1A81">
        <w:rPr>
          <w:sz w:val="22"/>
          <w:szCs w:val="22"/>
        </w:rPr>
        <w:t>Główny Instytut Górnictwa</w:t>
      </w:r>
      <w:r w:rsidR="00A31C16" w:rsidRPr="00173E24">
        <w:rPr>
          <w:sz w:val="22"/>
          <w:szCs w:val="22"/>
        </w:rPr>
        <w:t>, z </w:t>
      </w:r>
      <w:r w:rsidRPr="00173E24">
        <w:rPr>
          <w:sz w:val="22"/>
          <w:szCs w:val="22"/>
        </w:rPr>
        <w:t xml:space="preserve">siedzibą przy placu </w:t>
      </w:r>
      <w:r w:rsidR="002A1A81">
        <w:rPr>
          <w:sz w:val="22"/>
          <w:szCs w:val="22"/>
        </w:rPr>
        <w:t>Gwarków 1</w:t>
      </w:r>
      <w:r w:rsidRPr="00173E24">
        <w:rPr>
          <w:sz w:val="22"/>
          <w:szCs w:val="22"/>
        </w:rPr>
        <w:t xml:space="preserve">, </w:t>
      </w:r>
      <w:r w:rsidR="002A1A81">
        <w:rPr>
          <w:sz w:val="22"/>
          <w:szCs w:val="22"/>
        </w:rPr>
        <w:t>40-166 Katowice</w:t>
      </w:r>
      <w:r w:rsidRPr="00173E24">
        <w:rPr>
          <w:i/>
          <w:sz w:val="22"/>
          <w:szCs w:val="22"/>
        </w:rPr>
        <w:t xml:space="preserve">, </w:t>
      </w:r>
      <w:r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6A53F4" w:rsidRPr="00173E24" w:rsidRDefault="006A53F4" w:rsidP="00915E53">
      <w:pPr>
        <w:pStyle w:val="Akapitzlist"/>
        <w:numPr>
          <w:ilvl w:val="0"/>
          <w:numId w:val="50"/>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 xml:space="preserve">ustawy </w:t>
      </w:r>
      <w:proofErr w:type="spellStart"/>
      <w:r w:rsidRPr="00173E24">
        <w:rPr>
          <w:sz w:val="22"/>
          <w:szCs w:val="22"/>
        </w:rPr>
        <w:t>Pzp</w:t>
      </w:r>
      <w:proofErr w:type="spellEnd"/>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2A1A81" w:rsidRPr="00173E24" w:rsidRDefault="002A1A81" w:rsidP="00AC0995">
      <w:pPr>
        <w:spacing w:line="360" w:lineRule="auto"/>
        <w:ind w:left="6372" w:right="1"/>
        <w:rPr>
          <w:sz w:val="18"/>
          <w:szCs w:val="18"/>
        </w:rPr>
      </w:pP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 xml:space="preserve">ustawy </w:t>
      </w:r>
      <w:proofErr w:type="spellStart"/>
      <w:r w:rsidRPr="00717975">
        <w:rPr>
          <w:i/>
          <w:sz w:val="22"/>
          <w:szCs w:val="22"/>
        </w:rPr>
        <w:t>Pzp</w:t>
      </w:r>
      <w:proofErr w:type="spellEnd"/>
      <w:r w:rsidRPr="00717975">
        <w:rPr>
          <w:i/>
          <w:sz w:val="22"/>
          <w:szCs w:val="22"/>
        </w:rPr>
        <w:t>).</w:t>
      </w:r>
      <w:r w:rsidRPr="00717975">
        <w:rPr>
          <w:sz w:val="22"/>
          <w:szCs w:val="22"/>
        </w:rPr>
        <w:t xml:space="preserve"> </w:t>
      </w:r>
      <w:r w:rsidR="00A31C16" w:rsidRPr="00717975">
        <w:rPr>
          <w:sz w:val="22"/>
          <w:szCs w:val="22"/>
        </w:rPr>
        <w:t>Jednocześnie oświadczam, że w </w:t>
      </w:r>
      <w:r w:rsidRPr="00717975">
        <w:rPr>
          <w:sz w:val="22"/>
          <w:szCs w:val="22"/>
        </w:rPr>
        <w:t xml:space="preserve">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w:t>
      </w:r>
      <w:proofErr w:type="spellStart"/>
      <w:r w:rsidRPr="00717975">
        <w:rPr>
          <w:sz w:val="22"/>
          <w:szCs w:val="22"/>
        </w:rPr>
        <w:t>ych</w:t>
      </w:r>
      <w:proofErr w:type="spellEnd"/>
      <w:r w:rsidRPr="00717975">
        <w:rPr>
          <w:sz w:val="22"/>
          <w:szCs w:val="22"/>
        </w:rPr>
        <w:t xml:space="preserve">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w:t>
      </w:r>
      <w:proofErr w:type="spellStart"/>
      <w:r w:rsidRPr="00717975">
        <w:rPr>
          <w:i/>
          <w:sz w:val="18"/>
          <w:szCs w:val="18"/>
        </w:rPr>
        <w:t>CEiDG</w:t>
      </w:r>
      <w:proofErr w:type="spellEnd"/>
      <w:r w:rsidRPr="00717975">
        <w:rPr>
          <w:i/>
          <w:sz w:val="18"/>
          <w:szCs w:val="18"/>
        </w:rPr>
        <w:t>)</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E8619A">
      <w:pPr>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2E1D3C">
      <w:pPr>
        <w:pStyle w:val="Nagwek2"/>
      </w:pPr>
      <w:bookmarkStart w:id="37" w:name="_Toc462046102"/>
      <w:bookmarkStart w:id="38" w:name="_Toc462046220"/>
      <w:bookmarkStart w:id="39" w:name="_Toc498418710"/>
      <w:r w:rsidRPr="00720557">
        <w:t xml:space="preserve">Załącznik </w:t>
      </w:r>
      <w:r w:rsidR="005F3D2C">
        <w:t xml:space="preserve">nr </w:t>
      </w:r>
      <w:r w:rsidRPr="00720557">
        <w:t>3</w:t>
      </w:r>
      <w:bookmarkEnd w:id="37"/>
      <w:bookmarkEnd w:id="38"/>
      <w:bookmarkEnd w:id="39"/>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w:t>
      </w:r>
      <w:proofErr w:type="spellStart"/>
      <w:r w:rsidRPr="00720557">
        <w:rPr>
          <w:i/>
          <w:sz w:val="18"/>
          <w:szCs w:val="18"/>
        </w:rPr>
        <w:t>CEiDG</w:t>
      </w:r>
      <w:proofErr w:type="spellEnd"/>
      <w:r w:rsidRPr="00720557">
        <w:rPr>
          <w:i/>
          <w:sz w:val="18"/>
          <w:szCs w:val="18"/>
        </w:rPr>
        <w:t>)</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w:t>
      </w:r>
      <w:proofErr w:type="spellStart"/>
      <w:r w:rsidR="004C1013" w:rsidRPr="00720557">
        <w:rPr>
          <w:b/>
          <w:sz w:val="22"/>
          <w:szCs w:val="22"/>
        </w:rPr>
        <w:t>Pzp</w:t>
      </w:r>
      <w:proofErr w:type="spellEnd"/>
      <w:r w:rsidR="004C1013" w:rsidRPr="00720557">
        <w:rPr>
          <w:b/>
          <w:sz w:val="22"/>
          <w:szCs w:val="22"/>
        </w:rPr>
        <w:t>),</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4C1013" w:rsidRPr="00720557" w:rsidRDefault="004C1013" w:rsidP="00720557">
      <w:pPr>
        <w:spacing w:line="360" w:lineRule="exact"/>
        <w:ind w:firstLine="708"/>
        <w:jc w:val="both"/>
        <w:rPr>
          <w:sz w:val="22"/>
          <w:szCs w:val="22"/>
        </w:rPr>
      </w:pPr>
      <w:r w:rsidRPr="00720557">
        <w:rPr>
          <w:sz w:val="22"/>
          <w:szCs w:val="22"/>
        </w:rPr>
        <w:t>Na potrzeby postępowania o udzielenie zamówienia publicznego pn</w:t>
      </w:r>
      <w:r w:rsidR="009A0A34" w:rsidRPr="009A0A34">
        <w:rPr>
          <w:b/>
          <w:sz w:val="28"/>
          <w:szCs w:val="28"/>
        </w:rPr>
        <w:t xml:space="preserve"> </w:t>
      </w:r>
      <w:r w:rsidR="00765332" w:rsidRPr="00765332">
        <w:rPr>
          <w:b/>
          <w:bCs/>
          <w:sz w:val="22"/>
          <w:szCs w:val="22"/>
        </w:rPr>
        <w:t>Opracowanie, wykonanie oraz badanie konstrukcji stojaka wykonanego z materiałów kompozytowych</w:t>
      </w:r>
      <w:r w:rsidRPr="00720557">
        <w:rPr>
          <w:sz w:val="22"/>
          <w:szCs w:val="22"/>
        </w:rPr>
        <w:t>,</w:t>
      </w:r>
      <w:r w:rsidRPr="00720557">
        <w:rPr>
          <w:i/>
          <w:sz w:val="22"/>
          <w:szCs w:val="22"/>
        </w:rPr>
        <w:t xml:space="preserve"> </w:t>
      </w:r>
      <w:r w:rsidRPr="00720557">
        <w:rPr>
          <w:sz w:val="22"/>
          <w:szCs w:val="22"/>
        </w:rPr>
        <w:t xml:space="preserve">prowadzonego przez </w:t>
      </w:r>
      <w:r w:rsidR="000C0FB5">
        <w:rPr>
          <w:sz w:val="22"/>
          <w:szCs w:val="22"/>
        </w:rPr>
        <w:t>Główny Instytut Górnictwa, Plac Gwarków 1, 40-166 Katowice</w:t>
      </w:r>
      <w:r w:rsidRPr="00720557">
        <w:rPr>
          <w:i/>
          <w:sz w:val="22"/>
          <w:szCs w:val="22"/>
        </w:rPr>
        <w:t xml:space="preserve">, </w:t>
      </w:r>
      <w:r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C93450" w:rsidRDefault="00C93450"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5E09A8" w:rsidRPr="000C2AC2" w:rsidRDefault="005E09A8" w:rsidP="000C2AC2">
      <w:pPr>
        <w:ind w:left="5528"/>
        <w:rPr>
          <w:sz w:val="18"/>
          <w:szCs w:val="18"/>
        </w:rPr>
      </w:pPr>
      <w:r w:rsidRPr="000C2AC2">
        <w:rPr>
          <w:sz w:val="18"/>
          <w:szCs w:val="18"/>
        </w:rPr>
        <w:t>(podpis osoby uprawnionej do reprezentowania Wykonawcy)</w:t>
      </w:r>
    </w:p>
    <w:p w:rsidR="000C0FB5" w:rsidRDefault="000C0FB5" w:rsidP="00720557">
      <w:pPr>
        <w:spacing w:line="360" w:lineRule="exact"/>
        <w:ind w:left="6372"/>
        <w:rPr>
          <w:sz w:val="22"/>
          <w:szCs w:val="22"/>
        </w:rPr>
      </w:pPr>
    </w:p>
    <w:p w:rsidR="000C2AC2" w:rsidRPr="00720557" w:rsidRDefault="000C2AC2" w:rsidP="00720557">
      <w:pPr>
        <w:spacing w:line="360" w:lineRule="exact"/>
        <w:ind w:left="6372"/>
        <w:rPr>
          <w:sz w:val="22"/>
          <w:szCs w:val="22"/>
        </w:rPr>
      </w:pP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w:t>
      </w:r>
      <w:proofErr w:type="spellStart"/>
      <w:r w:rsidRPr="00812D61">
        <w:rPr>
          <w:sz w:val="22"/>
          <w:szCs w:val="22"/>
        </w:rPr>
        <w:t>ych</w:t>
      </w:r>
      <w:proofErr w:type="spellEnd"/>
      <w:r w:rsidRPr="00812D61">
        <w:rPr>
          <w:sz w:val="22"/>
          <w:szCs w:val="22"/>
        </w:rPr>
        <w:t xml:space="preserve">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E8619A" w:rsidRPr="003E11A2" w:rsidRDefault="00E8619A" w:rsidP="00E8619A">
      <w:pPr>
        <w:keepNext/>
        <w:spacing w:before="240" w:after="60" w:line="360" w:lineRule="exact"/>
        <w:jc w:val="right"/>
        <w:outlineLvl w:val="1"/>
        <w:rPr>
          <w:b/>
          <w:bCs/>
          <w:iCs/>
          <w:sz w:val="24"/>
          <w:szCs w:val="28"/>
        </w:rPr>
      </w:pPr>
      <w:bookmarkStart w:id="40" w:name="_Toc462046104"/>
      <w:bookmarkStart w:id="41" w:name="_Toc462046222"/>
      <w:bookmarkStart w:id="42" w:name="_Toc498418711"/>
      <w:r w:rsidRPr="003E11A2">
        <w:rPr>
          <w:b/>
          <w:bCs/>
          <w:iCs/>
          <w:sz w:val="24"/>
          <w:szCs w:val="28"/>
        </w:rPr>
        <w:t xml:space="preserve">Załącznik nr </w:t>
      </w:r>
      <w:r>
        <w:rPr>
          <w:b/>
          <w:bCs/>
          <w:iCs/>
          <w:sz w:val="24"/>
          <w:szCs w:val="28"/>
        </w:rPr>
        <w:t>4</w:t>
      </w:r>
      <w:r w:rsidRPr="003E11A2">
        <w:rPr>
          <w:b/>
          <w:bCs/>
          <w:iCs/>
          <w:sz w:val="24"/>
          <w:szCs w:val="28"/>
        </w:rPr>
        <w:t xml:space="preserve"> do SIWZ</w:t>
      </w:r>
      <w:bookmarkEnd w:id="42"/>
    </w:p>
    <w:p w:rsidR="00E8619A" w:rsidRPr="00765332" w:rsidRDefault="00E8619A" w:rsidP="00E8619A">
      <w:pPr>
        <w:rPr>
          <w:sz w:val="24"/>
          <w:szCs w:val="24"/>
        </w:rPr>
      </w:pPr>
      <w:r w:rsidRPr="00765332">
        <w:rPr>
          <w:sz w:val="24"/>
          <w:szCs w:val="24"/>
        </w:rPr>
        <w:t>............................................................</w:t>
      </w:r>
    </w:p>
    <w:p w:rsidR="00E8619A" w:rsidRPr="003E11A2" w:rsidRDefault="00E8619A" w:rsidP="00E8619A">
      <w:pPr>
        <w:ind w:left="300"/>
        <w:rPr>
          <w:sz w:val="24"/>
          <w:szCs w:val="24"/>
        </w:rPr>
      </w:pPr>
      <w:r w:rsidRPr="003E11A2">
        <w:rPr>
          <w:sz w:val="24"/>
          <w:szCs w:val="24"/>
        </w:rPr>
        <w:t>Pieczęć firmowa Wykonawcy</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 xml:space="preserve">WYKAZ WYKONANYCH </w:t>
      </w:r>
      <w:r w:rsidR="00CC4CA1">
        <w:rPr>
          <w:b/>
          <w:bCs/>
          <w:sz w:val="24"/>
          <w:szCs w:val="24"/>
          <w:u w:val="single"/>
        </w:rPr>
        <w:t>USŁUG</w:t>
      </w:r>
    </w:p>
    <w:p w:rsidR="00E8619A" w:rsidRPr="003E11A2" w:rsidRDefault="00E8619A" w:rsidP="00E8619A">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E8619A" w:rsidRPr="003E11A2" w:rsidRDefault="00E8619A" w:rsidP="00E8619A">
      <w:pPr>
        <w:widowControl w:val="0"/>
        <w:autoSpaceDE w:val="0"/>
        <w:autoSpaceDN w:val="0"/>
        <w:adjustRightInd w:val="0"/>
        <w:spacing w:line="360" w:lineRule="exact"/>
        <w:ind w:right="72"/>
        <w:jc w:val="both"/>
        <w:rPr>
          <w:b/>
          <w:bCs/>
          <w:sz w:val="24"/>
          <w:szCs w:val="24"/>
          <w:u w:val="single"/>
        </w:rPr>
      </w:pPr>
    </w:p>
    <w:p w:rsidR="00E8619A" w:rsidRPr="003E11A2" w:rsidRDefault="00E8619A" w:rsidP="00E8619A">
      <w:pPr>
        <w:widowControl w:val="0"/>
        <w:tabs>
          <w:tab w:val="left" w:pos="14"/>
          <w:tab w:val="left" w:leader="dot" w:pos="8851"/>
        </w:tabs>
        <w:autoSpaceDE w:val="0"/>
        <w:autoSpaceDN w:val="0"/>
        <w:adjustRightInd w:val="0"/>
        <w:ind w:right="72"/>
        <w:jc w:val="both"/>
        <w:rPr>
          <w:sz w:val="24"/>
          <w:szCs w:val="24"/>
        </w:rPr>
      </w:pPr>
      <w:r w:rsidRPr="003E11A2">
        <w:rPr>
          <w:sz w:val="24"/>
          <w:szCs w:val="24"/>
        </w:rPr>
        <w:t>Składając ofertę w przetargu nieograniczonym na:</w:t>
      </w:r>
      <w:r w:rsidRPr="003E11A2">
        <w:rPr>
          <w:rFonts w:ascii="Arial" w:hAnsi="Arial" w:cs="Arial"/>
          <w:b/>
          <w:sz w:val="24"/>
          <w:szCs w:val="24"/>
        </w:rPr>
        <w:t xml:space="preserve"> </w:t>
      </w:r>
      <w:r w:rsidR="00765332" w:rsidRPr="00765332">
        <w:rPr>
          <w:b/>
          <w:bCs/>
          <w:sz w:val="24"/>
          <w:szCs w:val="24"/>
        </w:rPr>
        <w:t>Opracowanie, wykonanie oraz badanie konstrukcji stojaka wykonanego z materiałów kompozytowych</w:t>
      </w:r>
      <w:r w:rsidR="00765332" w:rsidRPr="00765332">
        <w:rPr>
          <w:b/>
          <w:sz w:val="24"/>
          <w:szCs w:val="24"/>
        </w:rPr>
        <w:t xml:space="preserve"> </w:t>
      </w:r>
      <w:r w:rsidRPr="003E11A2">
        <w:rPr>
          <w:sz w:val="24"/>
          <w:szCs w:val="24"/>
        </w:rPr>
        <w:t xml:space="preserve">- przedkładam/y następujący wykaz wykonanych </w:t>
      </w:r>
      <w:r w:rsidR="000D1F76">
        <w:rPr>
          <w:sz w:val="24"/>
          <w:szCs w:val="24"/>
        </w:rPr>
        <w:t>usług</w:t>
      </w:r>
      <w:r w:rsidRPr="003E11A2">
        <w:rPr>
          <w:sz w:val="24"/>
          <w:szCs w:val="24"/>
        </w:rPr>
        <w:t>, w zakresie niezbędnym do wykazania spełniania warunku wiedzy i</w:t>
      </w:r>
      <w:r w:rsidRPr="003E11A2">
        <w:rPr>
          <w:w w:val="167"/>
          <w:sz w:val="24"/>
          <w:szCs w:val="24"/>
        </w:rPr>
        <w:t xml:space="preserve"> </w:t>
      </w:r>
      <w:r w:rsidRPr="003E11A2">
        <w:rPr>
          <w:sz w:val="24"/>
          <w:szCs w:val="24"/>
        </w:rPr>
        <w:t xml:space="preserve">doświadczenia: </w:t>
      </w:r>
    </w:p>
    <w:p w:rsidR="00E8619A" w:rsidRDefault="00E8619A" w:rsidP="00E8619A">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E8619A" w:rsidRPr="003E11A2" w:rsidRDefault="00E8619A" w:rsidP="00E8619A">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E8619A" w:rsidRPr="003E11A2" w:rsidTr="00257739">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Pr>
                <w:b/>
                <w:sz w:val="18"/>
                <w:szCs w:val="24"/>
              </w:rPr>
              <w:t>Rodzaj wykonanych usług potwierdzających spełnienie warunków udziału w postępowaniu.</w:t>
            </w:r>
            <w:r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w:t>
            </w:r>
            <w:r w:rsidRPr="001161EA">
              <w:rPr>
                <w:b/>
                <w:sz w:val="18"/>
                <w:szCs w:val="24"/>
              </w:rPr>
              <w:t>netto</w:t>
            </w:r>
            <w:r w:rsidRPr="003E11A2">
              <w:rPr>
                <w:b/>
                <w:sz w:val="18"/>
                <w:szCs w:val="24"/>
              </w:rPr>
              <w:t>)</w:t>
            </w:r>
          </w:p>
        </w:tc>
        <w:tc>
          <w:tcPr>
            <w:tcW w:w="2128" w:type="dxa"/>
            <w:tcBorders>
              <w:top w:val="double" w:sz="4" w:space="0" w:color="auto"/>
              <w:left w:val="single" w:sz="6" w:space="0" w:color="auto"/>
              <w:bottom w:val="double" w:sz="6" w:space="0" w:color="auto"/>
              <w:right w:val="double" w:sz="4" w:space="0" w:color="auto"/>
            </w:tcBorders>
            <w:vAlign w:val="center"/>
          </w:tcPr>
          <w:p w:rsidR="00E8619A" w:rsidRPr="003E11A2" w:rsidRDefault="00E8619A" w:rsidP="00257739">
            <w:pPr>
              <w:shd w:val="clear" w:color="auto" w:fill="FFFFFF"/>
              <w:jc w:val="center"/>
              <w:rPr>
                <w:b/>
                <w:sz w:val="18"/>
                <w:szCs w:val="24"/>
              </w:rPr>
            </w:pPr>
            <w:r w:rsidRPr="003E11A2">
              <w:rPr>
                <w:b/>
                <w:sz w:val="18"/>
                <w:szCs w:val="24"/>
              </w:rPr>
              <w:t xml:space="preserve">Data wykonania </w:t>
            </w:r>
            <w:r w:rsidR="00CC4CA1">
              <w:rPr>
                <w:b/>
                <w:sz w:val="18"/>
                <w:szCs w:val="24"/>
              </w:rPr>
              <w:t>usług</w:t>
            </w:r>
          </w:p>
          <w:p w:rsidR="00E8619A" w:rsidRPr="003E11A2" w:rsidRDefault="00E8619A" w:rsidP="00257739">
            <w:pPr>
              <w:shd w:val="clear" w:color="auto" w:fill="FFFFFF"/>
              <w:jc w:val="center"/>
              <w:rPr>
                <w:b/>
                <w:sz w:val="18"/>
                <w:szCs w:val="24"/>
              </w:rPr>
            </w:pPr>
            <w:r w:rsidRPr="003E11A2">
              <w:rPr>
                <w:b/>
                <w:sz w:val="18"/>
                <w:szCs w:val="24"/>
              </w:rPr>
              <w:t xml:space="preserve"> rozpoczęcie </w:t>
            </w:r>
          </w:p>
          <w:p w:rsidR="00E8619A" w:rsidRPr="003E11A2" w:rsidRDefault="00E8619A" w:rsidP="00257739">
            <w:pPr>
              <w:shd w:val="clear" w:color="auto" w:fill="FFFFFF"/>
              <w:jc w:val="center"/>
              <w:rPr>
                <w:b/>
                <w:sz w:val="18"/>
                <w:szCs w:val="24"/>
              </w:rPr>
            </w:pPr>
            <w:r w:rsidRPr="003E11A2">
              <w:rPr>
                <w:b/>
                <w:sz w:val="18"/>
                <w:szCs w:val="24"/>
              </w:rPr>
              <w:t>zakończenie</w:t>
            </w:r>
          </w:p>
          <w:p w:rsidR="00E8619A" w:rsidRPr="003E11A2" w:rsidRDefault="00E8619A" w:rsidP="00257739">
            <w:pPr>
              <w:shd w:val="clear" w:color="auto" w:fill="FFFFFF"/>
              <w:jc w:val="center"/>
              <w:rPr>
                <w:b/>
                <w:sz w:val="18"/>
                <w:szCs w:val="24"/>
              </w:rPr>
            </w:pPr>
            <w:r w:rsidRPr="003E11A2">
              <w:rPr>
                <w:b/>
                <w:sz w:val="18"/>
                <w:szCs w:val="24"/>
              </w:rPr>
              <w:t>(dzień, m-c, rok)</w:t>
            </w:r>
          </w:p>
        </w:tc>
      </w:tr>
      <w:tr w:rsidR="00E8619A" w:rsidRPr="003E11A2" w:rsidTr="00257739">
        <w:trPr>
          <w:trHeight w:val="800"/>
          <w:jc w:val="center"/>
        </w:trPr>
        <w:tc>
          <w:tcPr>
            <w:tcW w:w="663" w:type="dxa"/>
            <w:tcBorders>
              <w:top w:val="nil"/>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nil"/>
              <w:left w:val="double" w:sz="4"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r w:rsidR="00E8619A" w:rsidRPr="003E11A2" w:rsidTr="00257739">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E8619A" w:rsidRPr="003E11A2" w:rsidRDefault="00E8619A" w:rsidP="00257739">
            <w:pPr>
              <w:shd w:val="clear" w:color="auto" w:fill="FFFFFF"/>
              <w:spacing w:before="120" w:after="120" w:line="360" w:lineRule="exact"/>
              <w:jc w:val="right"/>
              <w:rPr>
                <w:b/>
                <w:sz w:val="24"/>
                <w:szCs w:val="24"/>
              </w:rPr>
            </w:pPr>
          </w:p>
        </w:tc>
      </w:tr>
    </w:tbl>
    <w:p w:rsidR="00E8619A" w:rsidRPr="003E11A2" w:rsidRDefault="00E8619A" w:rsidP="00E8619A">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Pr>
          <w:sz w:val="24"/>
          <w:szCs w:val="24"/>
        </w:rPr>
        <w:t> </w:t>
      </w:r>
      <w:r w:rsidRPr="003E11A2">
        <w:rPr>
          <w:sz w:val="24"/>
          <w:szCs w:val="24"/>
        </w:rPr>
        <w:t xml:space="preserve">opisane wyżej </w:t>
      </w:r>
      <w:r w:rsidR="00CC4CA1">
        <w:rPr>
          <w:sz w:val="24"/>
          <w:szCs w:val="24"/>
        </w:rPr>
        <w:t>usługi</w:t>
      </w:r>
      <w:r w:rsidRPr="003E11A2">
        <w:rPr>
          <w:sz w:val="24"/>
          <w:szCs w:val="24"/>
        </w:rPr>
        <w:t xml:space="preserv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p>
    <w:p w:rsidR="00E8619A" w:rsidRPr="003E11A2"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E8619A" w:rsidRDefault="00E8619A" w:rsidP="00E8619A">
      <w:pPr>
        <w:widowControl w:val="0"/>
        <w:autoSpaceDE w:val="0"/>
        <w:autoSpaceDN w:val="0"/>
        <w:adjustRightInd w:val="0"/>
        <w:ind w:left="5761" w:right="74"/>
        <w:jc w:val="both"/>
        <w:sectPr w:rsidR="00E8619A"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E8619A" w:rsidRPr="0015576E" w:rsidRDefault="00E8619A" w:rsidP="00E8619A">
      <w:pPr>
        <w:keepNext/>
        <w:overflowPunct w:val="0"/>
        <w:autoSpaceDE w:val="0"/>
        <w:autoSpaceDN w:val="0"/>
        <w:adjustRightInd w:val="0"/>
        <w:spacing w:before="120" w:after="120" w:line="320" w:lineRule="exact"/>
        <w:jc w:val="right"/>
        <w:textAlignment w:val="baseline"/>
        <w:outlineLvl w:val="1"/>
        <w:rPr>
          <w:b/>
          <w:bCs/>
          <w:sz w:val="24"/>
          <w:szCs w:val="24"/>
        </w:rPr>
      </w:pPr>
      <w:bookmarkStart w:id="43" w:name="_Toc498418712"/>
      <w:r w:rsidRPr="0015576E">
        <w:rPr>
          <w:b/>
          <w:bCs/>
          <w:sz w:val="24"/>
          <w:szCs w:val="24"/>
        </w:rPr>
        <w:t xml:space="preserve">Załącznik nr </w:t>
      </w:r>
      <w:r>
        <w:rPr>
          <w:b/>
          <w:bCs/>
          <w:sz w:val="24"/>
          <w:szCs w:val="24"/>
        </w:rPr>
        <w:t>5</w:t>
      </w:r>
      <w:r w:rsidRPr="0015576E">
        <w:rPr>
          <w:b/>
          <w:bCs/>
          <w:sz w:val="24"/>
          <w:szCs w:val="24"/>
        </w:rPr>
        <w:t xml:space="preserve"> do SIWZ</w:t>
      </w:r>
      <w:bookmarkEnd w:id="43"/>
    </w:p>
    <w:p w:rsidR="00E8619A" w:rsidRPr="0015576E" w:rsidRDefault="00E8619A" w:rsidP="00E8619A">
      <w:pPr>
        <w:widowControl w:val="0"/>
        <w:autoSpaceDE w:val="0"/>
        <w:autoSpaceDN w:val="0"/>
        <w:adjustRightInd w:val="0"/>
        <w:spacing w:line="360" w:lineRule="exact"/>
        <w:ind w:right="72"/>
        <w:jc w:val="both"/>
        <w:rPr>
          <w:sz w:val="24"/>
          <w:szCs w:val="24"/>
        </w:rPr>
      </w:pPr>
      <w:r w:rsidRPr="0015576E">
        <w:rPr>
          <w:sz w:val="24"/>
          <w:szCs w:val="24"/>
        </w:rPr>
        <w:t>...........................................</w:t>
      </w:r>
    </w:p>
    <w:p w:rsidR="00E8619A" w:rsidRPr="0015576E" w:rsidRDefault="00E8619A" w:rsidP="00E8619A">
      <w:pPr>
        <w:jc w:val="both"/>
      </w:pPr>
      <w:r w:rsidRPr="0015576E">
        <w:t>Pieczątka firmowa Wykonawcy</w:t>
      </w:r>
    </w:p>
    <w:p w:rsidR="00E8619A" w:rsidRPr="0015576E" w:rsidRDefault="00E8619A" w:rsidP="00E8619A">
      <w:pPr>
        <w:jc w:val="both"/>
      </w:pPr>
      <w:r w:rsidRPr="0015576E">
        <w:t>/Imię i Nazwisko Wykonawcy</w:t>
      </w:r>
    </w:p>
    <w:p w:rsidR="00E8619A" w:rsidRPr="0015576E" w:rsidRDefault="00E8619A" w:rsidP="00E8619A">
      <w:pPr>
        <w:jc w:val="both"/>
      </w:pPr>
    </w:p>
    <w:p w:rsidR="00E8619A" w:rsidRPr="0015576E" w:rsidRDefault="00CC4CA1" w:rsidP="00E8619A">
      <w:pPr>
        <w:widowControl w:val="0"/>
        <w:autoSpaceDE w:val="0"/>
        <w:autoSpaceDN w:val="0"/>
        <w:adjustRightInd w:val="0"/>
        <w:spacing w:line="360" w:lineRule="exact"/>
        <w:ind w:right="72"/>
        <w:jc w:val="center"/>
        <w:rPr>
          <w:b/>
          <w:bCs/>
          <w:sz w:val="24"/>
          <w:szCs w:val="24"/>
          <w:u w:val="single"/>
        </w:rPr>
      </w:pPr>
      <w:r w:rsidRPr="00CC4CA1">
        <w:rPr>
          <w:b/>
          <w:bCs/>
          <w:sz w:val="24"/>
          <w:szCs w:val="24"/>
          <w:u w:val="single"/>
        </w:rPr>
        <w:t xml:space="preserve">WYKAZ WYPOSAŻENIA ZAKŁADU </w:t>
      </w:r>
    </w:p>
    <w:p w:rsidR="00E8619A" w:rsidRPr="0015576E" w:rsidRDefault="00E8619A" w:rsidP="00E8619A">
      <w:pPr>
        <w:widowControl w:val="0"/>
        <w:autoSpaceDE w:val="0"/>
        <w:autoSpaceDN w:val="0"/>
        <w:adjustRightInd w:val="0"/>
        <w:ind w:right="74"/>
        <w:jc w:val="both"/>
        <w:rPr>
          <w:b/>
          <w:bCs/>
          <w:sz w:val="16"/>
          <w:szCs w:val="16"/>
          <w:u w:val="single"/>
        </w:rPr>
      </w:pPr>
    </w:p>
    <w:p w:rsidR="00E8619A" w:rsidRPr="0015576E" w:rsidRDefault="00E8619A" w:rsidP="00CC4CA1">
      <w:pPr>
        <w:spacing w:line="320" w:lineRule="exact"/>
        <w:jc w:val="both"/>
        <w:rPr>
          <w:bCs/>
          <w:sz w:val="24"/>
          <w:szCs w:val="24"/>
        </w:rPr>
      </w:pPr>
      <w:r w:rsidRPr="0015576E">
        <w:rPr>
          <w:sz w:val="24"/>
          <w:szCs w:val="24"/>
        </w:rPr>
        <w:t>Składając ofertę w postępowaniu o udzielenie zamówienia publicznego na:</w:t>
      </w:r>
      <w:r w:rsidRPr="0015576E">
        <w:rPr>
          <w:b/>
          <w:sz w:val="24"/>
          <w:szCs w:val="24"/>
        </w:rPr>
        <w:t xml:space="preserve"> </w:t>
      </w:r>
      <w:r w:rsidR="00765332" w:rsidRPr="00765332">
        <w:rPr>
          <w:b/>
          <w:bCs/>
          <w:sz w:val="24"/>
          <w:szCs w:val="24"/>
        </w:rPr>
        <w:t>Opracowanie, wykonanie oraz badanie konstrukcji stojaka wykonanego z materiałów kompozytowych</w:t>
      </w:r>
      <w:r w:rsidR="00CC4CA1">
        <w:rPr>
          <w:b/>
          <w:bCs/>
          <w:sz w:val="24"/>
          <w:szCs w:val="24"/>
        </w:rPr>
        <w:t xml:space="preserve"> p</w:t>
      </w:r>
      <w:r w:rsidRPr="0015576E">
        <w:rPr>
          <w:sz w:val="24"/>
          <w:szCs w:val="24"/>
        </w:rPr>
        <w:t>rzedkładam/y poniższy wykaz, dla celów potwierdzenia spełnienia warunku udziału w postępowaniu:</w:t>
      </w:r>
      <w:r w:rsidRPr="0015576E">
        <w:rPr>
          <w:bCs/>
          <w:sz w:val="24"/>
          <w:szCs w:val="24"/>
        </w:rPr>
        <w:t xml:space="preserve"> </w:t>
      </w:r>
    </w:p>
    <w:p w:rsidR="00E8619A" w:rsidRPr="0015576E" w:rsidRDefault="00E8619A" w:rsidP="00E8619A">
      <w:pPr>
        <w:spacing w:line="320" w:lineRule="exact"/>
        <w:jc w:val="both"/>
        <w:rPr>
          <w:bCs/>
          <w:sz w:val="24"/>
          <w:szCs w:val="24"/>
        </w:rPr>
      </w:pPr>
    </w:p>
    <w:tbl>
      <w:tblPr>
        <w:tblW w:w="8200" w:type="dxa"/>
        <w:jc w:val="center"/>
        <w:tblInd w:w="-11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788"/>
        <w:gridCol w:w="5298"/>
        <w:gridCol w:w="2114"/>
      </w:tblGrid>
      <w:tr w:rsidR="009E6180" w:rsidRPr="0015576E" w:rsidTr="009E6180">
        <w:trPr>
          <w:trHeight w:val="1179"/>
          <w:jc w:val="center"/>
        </w:trPr>
        <w:tc>
          <w:tcPr>
            <w:tcW w:w="788" w:type="dxa"/>
            <w:tcBorders>
              <w:top w:val="single" w:sz="4" w:space="0" w:color="auto"/>
              <w:left w:val="single" w:sz="4" w:space="0" w:color="auto"/>
              <w:bottom w:val="single" w:sz="4" w:space="0" w:color="auto"/>
              <w:right w:val="single" w:sz="4" w:space="0" w:color="auto"/>
            </w:tcBorders>
            <w:vAlign w:val="center"/>
          </w:tcPr>
          <w:p w:rsidR="009E6180" w:rsidRPr="009E6180" w:rsidRDefault="009E6180" w:rsidP="00257739">
            <w:pPr>
              <w:shd w:val="clear" w:color="auto" w:fill="FFFFFF"/>
              <w:jc w:val="center"/>
              <w:rPr>
                <w:bCs/>
                <w:sz w:val="22"/>
                <w:szCs w:val="22"/>
              </w:rPr>
            </w:pPr>
            <w:proofErr w:type="spellStart"/>
            <w:r w:rsidRPr="009E6180">
              <w:rPr>
                <w:bCs/>
                <w:sz w:val="22"/>
                <w:szCs w:val="22"/>
              </w:rPr>
              <w:t>L.p</w:t>
            </w:r>
            <w:proofErr w:type="spellEnd"/>
          </w:p>
        </w:tc>
        <w:tc>
          <w:tcPr>
            <w:tcW w:w="5298" w:type="dxa"/>
            <w:tcBorders>
              <w:top w:val="single" w:sz="4" w:space="0" w:color="auto"/>
              <w:left w:val="single" w:sz="4" w:space="0" w:color="auto"/>
              <w:bottom w:val="single" w:sz="4" w:space="0" w:color="auto"/>
              <w:right w:val="single" w:sz="4" w:space="0" w:color="auto"/>
            </w:tcBorders>
            <w:vAlign w:val="center"/>
          </w:tcPr>
          <w:p w:rsidR="009E6180" w:rsidRPr="009E6180" w:rsidRDefault="009E6180" w:rsidP="00257739">
            <w:pPr>
              <w:shd w:val="clear" w:color="auto" w:fill="FFFFFF"/>
              <w:ind w:left="-5" w:hanging="41"/>
              <w:jc w:val="center"/>
              <w:rPr>
                <w:bCs/>
                <w:sz w:val="22"/>
                <w:szCs w:val="22"/>
              </w:rPr>
            </w:pPr>
            <w:r w:rsidRPr="009E6180">
              <w:rPr>
                <w:bCs/>
                <w:sz w:val="22"/>
                <w:szCs w:val="22"/>
              </w:rPr>
              <w:t>Nazwa urządzenia, wyposażenia zakładu</w:t>
            </w:r>
          </w:p>
        </w:tc>
        <w:tc>
          <w:tcPr>
            <w:tcW w:w="2114" w:type="dxa"/>
            <w:tcBorders>
              <w:top w:val="single" w:sz="4" w:space="0" w:color="auto"/>
              <w:left w:val="single" w:sz="4" w:space="0" w:color="auto"/>
              <w:bottom w:val="single" w:sz="4" w:space="0" w:color="auto"/>
            </w:tcBorders>
            <w:vAlign w:val="center"/>
          </w:tcPr>
          <w:p w:rsidR="009E6180" w:rsidRPr="009E6180" w:rsidRDefault="009E6180" w:rsidP="009E6180">
            <w:pPr>
              <w:shd w:val="clear" w:color="auto" w:fill="FFFFFF"/>
              <w:jc w:val="center"/>
              <w:rPr>
                <w:bCs/>
                <w:sz w:val="22"/>
                <w:szCs w:val="22"/>
                <w:highlight w:val="green"/>
              </w:rPr>
            </w:pPr>
            <w:r w:rsidRPr="009E6180">
              <w:rPr>
                <w:bCs/>
                <w:sz w:val="22"/>
                <w:szCs w:val="22"/>
              </w:rPr>
              <w:t xml:space="preserve">Podstawa do dysponowania </w:t>
            </w:r>
          </w:p>
        </w:tc>
      </w:tr>
      <w:tr w:rsidR="009E6180" w:rsidRPr="0015576E" w:rsidTr="009E6180">
        <w:trPr>
          <w:trHeight w:val="800"/>
          <w:jc w:val="center"/>
        </w:trPr>
        <w:tc>
          <w:tcPr>
            <w:tcW w:w="788" w:type="dxa"/>
            <w:tcBorders>
              <w:top w:val="single" w:sz="4" w:space="0" w:color="auto"/>
              <w:left w:val="single" w:sz="4" w:space="0" w:color="auto"/>
            </w:tcBorders>
            <w:vAlign w:val="center"/>
          </w:tcPr>
          <w:p w:rsidR="009E6180" w:rsidRPr="0015576E" w:rsidRDefault="009E6180" w:rsidP="00257739">
            <w:pPr>
              <w:shd w:val="clear" w:color="auto" w:fill="FFFFFF"/>
              <w:rPr>
                <w:sz w:val="24"/>
                <w:szCs w:val="24"/>
              </w:rPr>
            </w:pPr>
          </w:p>
        </w:tc>
        <w:tc>
          <w:tcPr>
            <w:tcW w:w="5298" w:type="dxa"/>
            <w:tcBorders>
              <w:top w:val="single" w:sz="4" w:space="0" w:color="auto"/>
              <w:right w:val="single" w:sz="4" w:space="0" w:color="auto"/>
            </w:tcBorders>
            <w:vAlign w:val="center"/>
          </w:tcPr>
          <w:p w:rsidR="009E6180" w:rsidRPr="0015576E" w:rsidRDefault="009E6180" w:rsidP="00257739">
            <w:pPr>
              <w:shd w:val="clear" w:color="auto" w:fill="FFFFFF"/>
              <w:rPr>
                <w:sz w:val="24"/>
                <w:szCs w:val="24"/>
              </w:rPr>
            </w:pPr>
          </w:p>
        </w:tc>
        <w:tc>
          <w:tcPr>
            <w:tcW w:w="2114" w:type="dxa"/>
            <w:tcBorders>
              <w:top w:val="single" w:sz="4" w:space="0" w:color="auto"/>
            </w:tcBorders>
            <w:vAlign w:val="center"/>
          </w:tcPr>
          <w:p w:rsidR="009E6180" w:rsidRPr="0015576E" w:rsidRDefault="009E6180" w:rsidP="00257739">
            <w:pPr>
              <w:shd w:val="clear" w:color="auto" w:fill="FFFFFF"/>
              <w:rPr>
                <w:sz w:val="24"/>
                <w:szCs w:val="24"/>
              </w:rPr>
            </w:pPr>
          </w:p>
        </w:tc>
      </w:tr>
      <w:tr w:rsidR="009E6180" w:rsidRPr="0015576E" w:rsidTr="009E6180">
        <w:trPr>
          <w:trHeight w:val="851"/>
          <w:jc w:val="center"/>
        </w:trPr>
        <w:tc>
          <w:tcPr>
            <w:tcW w:w="788" w:type="dxa"/>
            <w:tcBorders>
              <w:top w:val="nil"/>
              <w:left w:val="single" w:sz="4" w:space="0" w:color="auto"/>
              <w:bottom w:val="single" w:sz="4" w:space="0" w:color="auto"/>
            </w:tcBorders>
            <w:vAlign w:val="center"/>
          </w:tcPr>
          <w:p w:rsidR="009E6180" w:rsidRPr="0015576E" w:rsidRDefault="009E6180" w:rsidP="00257739">
            <w:pPr>
              <w:shd w:val="clear" w:color="auto" w:fill="FFFFFF"/>
              <w:rPr>
                <w:sz w:val="24"/>
                <w:szCs w:val="24"/>
              </w:rPr>
            </w:pPr>
          </w:p>
        </w:tc>
        <w:tc>
          <w:tcPr>
            <w:tcW w:w="5298" w:type="dxa"/>
            <w:tcBorders>
              <w:top w:val="nil"/>
              <w:bottom w:val="single" w:sz="4" w:space="0" w:color="auto"/>
              <w:right w:val="single" w:sz="4" w:space="0" w:color="auto"/>
            </w:tcBorders>
            <w:vAlign w:val="center"/>
          </w:tcPr>
          <w:p w:rsidR="009E6180" w:rsidRPr="0015576E" w:rsidRDefault="009E6180" w:rsidP="00257739">
            <w:pPr>
              <w:shd w:val="clear" w:color="auto" w:fill="FFFFFF"/>
              <w:rPr>
                <w:sz w:val="24"/>
                <w:szCs w:val="24"/>
              </w:rPr>
            </w:pPr>
          </w:p>
        </w:tc>
        <w:tc>
          <w:tcPr>
            <w:tcW w:w="2114" w:type="dxa"/>
            <w:tcBorders>
              <w:top w:val="nil"/>
              <w:bottom w:val="single" w:sz="4" w:space="0" w:color="auto"/>
            </w:tcBorders>
            <w:vAlign w:val="center"/>
          </w:tcPr>
          <w:p w:rsidR="009E6180" w:rsidRPr="0015576E" w:rsidRDefault="009E6180" w:rsidP="00257739">
            <w:pPr>
              <w:shd w:val="clear" w:color="auto" w:fill="FFFFFF"/>
              <w:rPr>
                <w:sz w:val="24"/>
                <w:szCs w:val="24"/>
              </w:rPr>
            </w:pPr>
          </w:p>
        </w:tc>
      </w:tr>
      <w:tr w:rsidR="009E6180" w:rsidRPr="0015576E" w:rsidTr="009E6180">
        <w:trPr>
          <w:trHeight w:val="851"/>
          <w:jc w:val="center"/>
        </w:trPr>
        <w:tc>
          <w:tcPr>
            <w:tcW w:w="788" w:type="dxa"/>
            <w:tcBorders>
              <w:top w:val="single" w:sz="4" w:space="0" w:color="auto"/>
              <w:left w:val="single" w:sz="4" w:space="0" w:color="auto"/>
              <w:bottom w:val="single" w:sz="4" w:space="0" w:color="auto"/>
            </w:tcBorders>
            <w:vAlign w:val="center"/>
          </w:tcPr>
          <w:p w:rsidR="009E6180" w:rsidRPr="0015576E" w:rsidRDefault="009E6180" w:rsidP="00257739">
            <w:pPr>
              <w:shd w:val="clear" w:color="auto" w:fill="FFFFFF"/>
              <w:rPr>
                <w:sz w:val="24"/>
                <w:szCs w:val="24"/>
              </w:rPr>
            </w:pPr>
          </w:p>
        </w:tc>
        <w:tc>
          <w:tcPr>
            <w:tcW w:w="5298" w:type="dxa"/>
            <w:tcBorders>
              <w:top w:val="single" w:sz="4" w:space="0" w:color="auto"/>
              <w:bottom w:val="single" w:sz="4" w:space="0" w:color="auto"/>
              <w:right w:val="single" w:sz="4" w:space="0" w:color="auto"/>
            </w:tcBorders>
            <w:vAlign w:val="center"/>
          </w:tcPr>
          <w:p w:rsidR="009E6180" w:rsidRPr="0015576E" w:rsidRDefault="009E6180" w:rsidP="00257739">
            <w:pPr>
              <w:shd w:val="clear" w:color="auto" w:fill="FFFFFF"/>
              <w:rPr>
                <w:sz w:val="24"/>
                <w:szCs w:val="24"/>
              </w:rPr>
            </w:pPr>
          </w:p>
        </w:tc>
        <w:tc>
          <w:tcPr>
            <w:tcW w:w="2114" w:type="dxa"/>
            <w:tcBorders>
              <w:top w:val="single" w:sz="4" w:space="0" w:color="auto"/>
              <w:bottom w:val="single" w:sz="4" w:space="0" w:color="auto"/>
            </w:tcBorders>
            <w:vAlign w:val="center"/>
          </w:tcPr>
          <w:p w:rsidR="009E6180" w:rsidRPr="0015576E" w:rsidRDefault="009E6180" w:rsidP="00257739">
            <w:pPr>
              <w:shd w:val="clear" w:color="auto" w:fill="FFFFFF"/>
              <w:rPr>
                <w:sz w:val="24"/>
                <w:szCs w:val="24"/>
              </w:rPr>
            </w:pPr>
          </w:p>
        </w:tc>
      </w:tr>
    </w:tbl>
    <w:p w:rsidR="00E8619A" w:rsidRPr="0015576E" w:rsidRDefault="00E8619A" w:rsidP="00E8619A">
      <w:pPr>
        <w:widowControl w:val="0"/>
        <w:autoSpaceDE w:val="0"/>
        <w:autoSpaceDN w:val="0"/>
        <w:adjustRightInd w:val="0"/>
        <w:spacing w:line="300" w:lineRule="exact"/>
        <w:ind w:left="360" w:right="74"/>
        <w:jc w:val="both"/>
        <w:rPr>
          <w:sz w:val="24"/>
          <w:szCs w:val="24"/>
        </w:rPr>
      </w:pPr>
    </w:p>
    <w:p w:rsidR="00E8619A" w:rsidRPr="0015576E" w:rsidRDefault="00E8619A" w:rsidP="009D7B93">
      <w:pPr>
        <w:widowControl w:val="0"/>
        <w:numPr>
          <w:ilvl w:val="0"/>
          <w:numId w:val="62"/>
        </w:numPr>
        <w:autoSpaceDE w:val="0"/>
        <w:autoSpaceDN w:val="0"/>
        <w:adjustRightInd w:val="0"/>
        <w:spacing w:line="300" w:lineRule="exact"/>
        <w:ind w:right="74" w:hanging="720"/>
        <w:jc w:val="both"/>
        <w:rPr>
          <w:sz w:val="24"/>
          <w:szCs w:val="24"/>
        </w:rPr>
      </w:pPr>
      <w:r w:rsidRPr="0015576E">
        <w:rPr>
          <w:sz w:val="24"/>
          <w:szCs w:val="24"/>
        </w:rPr>
        <w:t xml:space="preserve">W przypadku dyspozycji do oferty należy dołączyć pisemne zobowiązania innych podmiotów do udostępnienia </w:t>
      </w:r>
      <w:r w:rsidR="00413CB2">
        <w:rPr>
          <w:sz w:val="24"/>
          <w:szCs w:val="24"/>
        </w:rPr>
        <w:t>urządzeń, wyposażenia zakładu</w:t>
      </w:r>
      <w:r w:rsidRPr="0015576E">
        <w:rPr>
          <w:sz w:val="24"/>
          <w:szCs w:val="24"/>
        </w:rPr>
        <w:t>.</w:t>
      </w:r>
    </w:p>
    <w:p w:rsidR="00E8619A" w:rsidRPr="0015576E" w:rsidRDefault="00E8619A" w:rsidP="00E8619A">
      <w:pPr>
        <w:widowControl w:val="0"/>
        <w:tabs>
          <w:tab w:val="left" w:pos="19"/>
        </w:tabs>
        <w:autoSpaceDE w:val="0"/>
        <w:autoSpaceDN w:val="0"/>
        <w:adjustRightInd w:val="0"/>
        <w:spacing w:line="360" w:lineRule="exact"/>
        <w:ind w:right="74"/>
        <w:jc w:val="both"/>
        <w:rPr>
          <w:i/>
          <w:iCs/>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9"/>
        </w:tabs>
        <w:autoSpaceDE w:val="0"/>
        <w:autoSpaceDN w:val="0"/>
        <w:adjustRightInd w:val="0"/>
        <w:spacing w:line="360" w:lineRule="exact"/>
        <w:ind w:right="74"/>
        <w:jc w:val="both"/>
        <w:rPr>
          <w:sz w:val="24"/>
          <w:szCs w:val="24"/>
        </w:rPr>
      </w:pPr>
    </w:p>
    <w:p w:rsidR="00E8619A" w:rsidRPr="0015576E" w:rsidRDefault="00E8619A" w:rsidP="00E8619A">
      <w:pPr>
        <w:widowControl w:val="0"/>
        <w:tabs>
          <w:tab w:val="left" w:pos="10"/>
          <w:tab w:val="left" w:leader="dot" w:pos="3533"/>
        </w:tabs>
        <w:autoSpaceDE w:val="0"/>
        <w:autoSpaceDN w:val="0"/>
        <w:adjustRightInd w:val="0"/>
        <w:spacing w:line="360" w:lineRule="exact"/>
        <w:ind w:right="72"/>
        <w:jc w:val="both"/>
        <w:rPr>
          <w:sz w:val="24"/>
          <w:szCs w:val="24"/>
        </w:rPr>
      </w:pPr>
      <w:r w:rsidRPr="0015576E">
        <w:rPr>
          <w:sz w:val="24"/>
          <w:szCs w:val="24"/>
        </w:rPr>
        <w:t>........................................... , dnia .........................</w:t>
      </w:r>
      <w:r w:rsidRPr="0015576E">
        <w:rPr>
          <w:sz w:val="24"/>
          <w:szCs w:val="24"/>
        </w:rPr>
        <w:tab/>
        <w:t>........................................................</w:t>
      </w:r>
      <w:r>
        <w:rPr>
          <w:sz w:val="24"/>
          <w:szCs w:val="24"/>
        </w:rPr>
        <w:t>......</w:t>
      </w:r>
      <w:r w:rsidRPr="0015576E">
        <w:rPr>
          <w:sz w:val="24"/>
          <w:szCs w:val="24"/>
        </w:rPr>
        <w:t>...</w:t>
      </w:r>
    </w:p>
    <w:p w:rsidR="00E8619A" w:rsidRPr="00765332" w:rsidRDefault="00E8619A" w:rsidP="0031700F">
      <w:pPr>
        <w:ind w:left="5103"/>
      </w:pPr>
      <w:r w:rsidRPr="00765332">
        <w:t>Podpis wraz z pieczęcią osoby uprawnionej do reprezentowania Wykonawcy</w:t>
      </w:r>
    </w:p>
    <w:p w:rsidR="00E8619A" w:rsidRDefault="00E8619A" w:rsidP="002E1D3C">
      <w:pPr>
        <w:pStyle w:val="Nagwek2"/>
      </w:pPr>
    </w:p>
    <w:p w:rsidR="00E8619A" w:rsidRDefault="00E8619A" w:rsidP="002E1D3C">
      <w:pPr>
        <w:pStyle w:val="Nagwek2"/>
        <w:sectPr w:rsidR="00E8619A" w:rsidSect="00257739">
          <w:pgSz w:w="11906" w:h="16838"/>
          <w:pgMar w:top="1418" w:right="1418" w:bottom="1418" w:left="1418" w:header="709" w:footer="709" w:gutter="0"/>
          <w:cols w:space="708"/>
          <w:docGrid w:linePitch="360"/>
        </w:sectPr>
      </w:pPr>
    </w:p>
    <w:p w:rsidR="00716C32" w:rsidRPr="00465CE4" w:rsidRDefault="00716C32" w:rsidP="002E1D3C">
      <w:pPr>
        <w:pStyle w:val="Nagwek2"/>
      </w:pPr>
      <w:bookmarkStart w:id="44" w:name="_Toc498418713"/>
      <w:r w:rsidRPr="00465CE4">
        <w:t xml:space="preserve">Załącznik nr </w:t>
      </w:r>
      <w:bookmarkEnd w:id="40"/>
      <w:bookmarkEnd w:id="41"/>
      <w:r w:rsidR="00E8619A" w:rsidRPr="00465CE4">
        <w:t>6</w:t>
      </w:r>
      <w:bookmarkEnd w:id="44"/>
    </w:p>
    <w:p w:rsidR="0055678C" w:rsidRPr="0055678C" w:rsidRDefault="0055678C" w:rsidP="0055678C">
      <w:pPr>
        <w:jc w:val="right"/>
        <w:rPr>
          <w:sz w:val="16"/>
          <w:szCs w:val="16"/>
        </w:rPr>
      </w:pPr>
    </w:p>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Default="00D052A2" w:rsidP="0082187E">
      <w:pPr>
        <w:widowControl w:val="0"/>
        <w:suppressAutoHyphens/>
        <w:jc w:val="both"/>
        <w:rPr>
          <w:sz w:val="24"/>
          <w:szCs w:val="24"/>
        </w:rPr>
      </w:pPr>
      <w:bookmarkStart w:id="45" w:name="_Toc337468235"/>
    </w:p>
    <w:p w:rsidR="00ED670D" w:rsidRPr="00ED670D" w:rsidRDefault="00ED670D" w:rsidP="0082187E">
      <w:pPr>
        <w:spacing w:line="320" w:lineRule="exact"/>
        <w:jc w:val="both"/>
        <w:rPr>
          <w:color w:val="000000"/>
          <w:sz w:val="22"/>
          <w:szCs w:val="22"/>
        </w:rPr>
      </w:pPr>
      <w:r w:rsidRPr="00ED670D">
        <w:rPr>
          <w:color w:val="000000"/>
          <w:sz w:val="22"/>
          <w:szCs w:val="22"/>
        </w:rPr>
        <w:t>Zawarta w dniu</w:t>
      </w:r>
      <w:r w:rsidRPr="00ED670D">
        <w:rPr>
          <w:b/>
          <w:bCs/>
          <w:color w:val="000000"/>
          <w:sz w:val="22"/>
          <w:szCs w:val="22"/>
        </w:rPr>
        <w:t xml:space="preserve"> ………………</w:t>
      </w:r>
      <w:r w:rsidRPr="00ED670D">
        <w:rPr>
          <w:b/>
          <w:bCs/>
          <w:color w:val="0000FF"/>
          <w:sz w:val="22"/>
          <w:szCs w:val="22"/>
        </w:rPr>
        <w:t>r</w:t>
      </w:r>
      <w:r w:rsidRPr="00ED670D">
        <w:rPr>
          <w:b/>
          <w:bCs/>
          <w:color w:val="000000"/>
          <w:sz w:val="22"/>
          <w:szCs w:val="22"/>
        </w:rPr>
        <w:t>.</w:t>
      </w:r>
      <w:r w:rsidRPr="00ED670D">
        <w:rPr>
          <w:color w:val="000000"/>
          <w:sz w:val="22"/>
          <w:szCs w:val="22"/>
        </w:rPr>
        <w:t xml:space="preserve"> w Katowicach pomiędzy </w:t>
      </w:r>
      <w:r w:rsidRPr="00ED670D">
        <w:rPr>
          <w:b/>
          <w:bCs/>
          <w:color w:val="000000"/>
          <w:sz w:val="22"/>
          <w:szCs w:val="22"/>
        </w:rPr>
        <w:t>Głównym Instytutem Górnictwa</w:t>
      </w:r>
      <w:r w:rsidRPr="00ED670D">
        <w:rPr>
          <w:color w:val="000000"/>
          <w:sz w:val="22"/>
          <w:szCs w:val="22"/>
        </w:rPr>
        <w:t xml:space="preserve"> w</w:t>
      </w:r>
      <w:r w:rsidR="0048353F">
        <w:rPr>
          <w:color w:val="000000"/>
          <w:sz w:val="22"/>
          <w:szCs w:val="22"/>
        </w:rPr>
        <w:t> </w:t>
      </w:r>
      <w:r w:rsidRPr="00ED670D">
        <w:rPr>
          <w:color w:val="000000"/>
          <w:sz w:val="22"/>
          <w:szCs w:val="22"/>
        </w:rPr>
        <w:t>Katowicach, Plac Gwarków 1, zarejestrowanym w Sądzie Rejonowym Katowice – Wschód w</w:t>
      </w:r>
      <w:r w:rsidR="0048353F">
        <w:rPr>
          <w:color w:val="000000"/>
          <w:sz w:val="22"/>
          <w:szCs w:val="22"/>
        </w:rPr>
        <w:t> </w:t>
      </w:r>
      <w:r w:rsidRPr="00ED670D">
        <w:rPr>
          <w:color w:val="000000"/>
          <w:sz w:val="22"/>
          <w:szCs w:val="22"/>
        </w:rPr>
        <w:t>Katowicach, Wydział VIII Gospodarczy Krajowego Rejestru Sądowego pod numerem KRS 0000090660, zwanym dalej „</w:t>
      </w:r>
      <w:r w:rsidRPr="00ED670D">
        <w:rPr>
          <w:b/>
          <w:bCs/>
          <w:color w:val="000000"/>
          <w:sz w:val="22"/>
          <w:szCs w:val="22"/>
        </w:rPr>
        <w:t>Zamawiającym</w:t>
      </w:r>
      <w:r w:rsidRPr="00ED670D">
        <w:rPr>
          <w:color w:val="000000"/>
          <w:sz w:val="22"/>
          <w:szCs w:val="22"/>
        </w:rPr>
        <w:t xml:space="preserve">”, reprezentowanym przez: </w:t>
      </w:r>
    </w:p>
    <w:p w:rsidR="00ED670D" w:rsidRPr="00ED670D" w:rsidRDefault="00ED670D" w:rsidP="0082187E">
      <w:pPr>
        <w:spacing w:line="320" w:lineRule="exact"/>
        <w:jc w:val="both"/>
        <w:rPr>
          <w:b/>
          <w:bCs/>
          <w:color w:val="000000"/>
          <w:sz w:val="22"/>
          <w:szCs w:val="22"/>
        </w:rPr>
      </w:pPr>
      <w:r w:rsidRPr="00ED670D">
        <w:rPr>
          <w:b/>
          <w:bCs/>
          <w:color w:val="000000"/>
          <w:sz w:val="22"/>
          <w:szCs w:val="22"/>
        </w:rPr>
        <w:t>1.</w:t>
      </w:r>
      <w:r w:rsidRPr="00ED670D">
        <w:rPr>
          <w:b/>
          <w:bCs/>
          <w:color w:val="0000FF"/>
          <w:sz w:val="22"/>
          <w:szCs w:val="22"/>
        </w:rPr>
        <w:t xml:space="preserve"> </w:t>
      </w:r>
      <w:r w:rsidRPr="00ED670D">
        <w:rPr>
          <w:bCs/>
          <w:color w:val="000000"/>
          <w:sz w:val="22"/>
          <w:szCs w:val="22"/>
        </w:rPr>
        <w:t>....................................................................................................</w:t>
      </w:r>
    </w:p>
    <w:p w:rsidR="00ED670D" w:rsidRPr="00ED670D" w:rsidRDefault="00ED670D" w:rsidP="0082187E">
      <w:pPr>
        <w:spacing w:line="320" w:lineRule="exact"/>
        <w:jc w:val="both"/>
        <w:rPr>
          <w:b/>
          <w:bCs/>
          <w:color w:val="000000"/>
          <w:sz w:val="22"/>
          <w:szCs w:val="22"/>
        </w:rPr>
      </w:pPr>
      <w:r w:rsidRPr="00ED670D">
        <w:rPr>
          <w:b/>
          <w:bCs/>
          <w:color w:val="000000"/>
          <w:sz w:val="22"/>
          <w:szCs w:val="22"/>
        </w:rPr>
        <w:t xml:space="preserve">2. </w:t>
      </w:r>
      <w:r w:rsidRPr="00ED670D">
        <w:rPr>
          <w:bCs/>
          <w:color w:val="000000"/>
          <w:sz w:val="22"/>
          <w:szCs w:val="22"/>
        </w:rPr>
        <w:t>....................................................................................................</w:t>
      </w:r>
    </w:p>
    <w:p w:rsidR="00ED670D" w:rsidRPr="00ED670D" w:rsidRDefault="00ED670D" w:rsidP="0082187E">
      <w:pPr>
        <w:spacing w:line="320" w:lineRule="exact"/>
        <w:jc w:val="both"/>
        <w:rPr>
          <w:color w:val="000000"/>
          <w:sz w:val="22"/>
          <w:szCs w:val="22"/>
        </w:rPr>
      </w:pPr>
      <w:r w:rsidRPr="00ED670D">
        <w:rPr>
          <w:color w:val="000000"/>
          <w:sz w:val="22"/>
          <w:szCs w:val="22"/>
        </w:rPr>
        <w:t>a</w:t>
      </w:r>
      <w:r w:rsidRPr="00ED670D">
        <w:rPr>
          <w:color w:val="000000"/>
          <w:sz w:val="22"/>
          <w:szCs w:val="22"/>
        </w:rPr>
        <w:br/>
        <w:t>…………………………………………………………………………………………………</w:t>
      </w:r>
    </w:p>
    <w:p w:rsidR="00ED670D" w:rsidRPr="00ED670D" w:rsidRDefault="00ED670D" w:rsidP="0082187E">
      <w:pPr>
        <w:spacing w:line="320" w:lineRule="exact"/>
        <w:jc w:val="both"/>
        <w:rPr>
          <w:color w:val="000000"/>
          <w:sz w:val="22"/>
          <w:szCs w:val="22"/>
        </w:rPr>
      </w:pPr>
      <w:r w:rsidRPr="00ED670D">
        <w:rPr>
          <w:color w:val="000000"/>
          <w:sz w:val="22"/>
          <w:szCs w:val="22"/>
        </w:rPr>
        <w:t>.....................................................................................................................................................,</w:t>
      </w:r>
    </w:p>
    <w:p w:rsidR="00ED670D" w:rsidRPr="00ED670D" w:rsidRDefault="00ED670D" w:rsidP="0082187E">
      <w:pPr>
        <w:spacing w:line="320" w:lineRule="exact"/>
        <w:jc w:val="both"/>
        <w:rPr>
          <w:color w:val="000000"/>
          <w:sz w:val="22"/>
          <w:szCs w:val="22"/>
        </w:rPr>
      </w:pPr>
      <w:r w:rsidRPr="00ED670D">
        <w:rPr>
          <w:color w:val="000000"/>
          <w:sz w:val="22"/>
          <w:szCs w:val="22"/>
        </w:rPr>
        <w:t>zwanym dalej „</w:t>
      </w:r>
      <w:r w:rsidRPr="00ED670D">
        <w:rPr>
          <w:b/>
          <w:bCs/>
          <w:color w:val="000000"/>
          <w:sz w:val="22"/>
          <w:szCs w:val="22"/>
        </w:rPr>
        <w:t>Wykonawcą</w:t>
      </w:r>
      <w:r w:rsidRPr="00ED670D">
        <w:rPr>
          <w:color w:val="000000"/>
          <w:sz w:val="22"/>
          <w:szCs w:val="22"/>
        </w:rPr>
        <w:t xml:space="preserve">”, reprezentowanym przez: </w:t>
      </w:r>
    </w:p>
    <w:p w:rsidR="00ED670D" w:rsidRPr="00ED670D" w:rsidRDefault="00ED670D" w:rsidP="0082187E">
      <w:pPr>
        <w:spacing w:line="320" w:lineRule="exact"/>
        <w:jc w:val="both"/>
        <w:rPr>
          <w:bCs/>
          <w:sz w:val="22"/>
          <w:szCs w:val="22"/>
        </w:rPr>
      </w:pPr>
      <w:r w:rsidRPr="00ED670D">
        <w:rPr>
          <w:bCs/>
          <w:sz w:val="22"/>
          <w:szCs w:val="22"/>
        </w:rPr>
        <w:t>1…………………………………………………………</w:t>
      </w:r>
    </w:p>
    <w:p w:rsidR="00ED670D" w:rsidRPr="00ED670D" w:rsidRDefault="00ED670D" w:rsidP="0082187E">
      <w:pPr>
        <w:spacing w:line="320" w:lineRule="exact"/>
        <w:jc w:val="both"/>
        <w:rPr>
          <w:bCs/>
          <w:sz w:val="22"/>
          <w:szCs w:val="22"/>
        </w:rPr>
      </w:pPr>
      <w:r w:rsidRPr="00ED670D">
        <w:rPr>
          <w:bCs/>
          <w:sz w:val="22"/>
          <w:szCs w:val="22"/>
        </w:rPr>
        <w:t>2……………………………………………………………</w:t>
      </w:r>
    </w:p>
    <w:p w:rsidR="00ED670D" w:rsidRPr="00ED670D" w:rsidRDefault="00ED670D" w:rsidP="0082187E">
      <w:pPr>
        <w:spacing w:line="320" w:lineRule="exact"/>
        <w:jc w:val="both"/>
        <w:rPr>
          <w:b/>
          <w:bCs/>
          <w:color w:val="0000FF"/>
          <w:sz w:val="22"/>
          <w:szCs w:val="22"/>
        </w:rPr>
      </w:pPr>
    </w:p>
    <w:p w:rsidR="00ED670D" w:rsidRPr="00ED670D" w:rsidRDefault="00ED670D" w:rsidP="0082187E">
      <w:pPr>
        <w:spacing w:line="320" w:lineRule="exact"/>
        <w:jc w:val="both"/>
        <w:rPr>
          <w:b/>
          <w:i/>
          <w:sz w:val="22"/>
          <w:szCs w:val="22"/>
        </w:rPr>
      </w:pPr>
      <w:r w:rsidRPr="00ED670D">
        <w:rPr>
          <w:sz w:val="22"/>
          <w:szCs w:val="22"/>
        </w:rPr>
        <w:t>W związku z postępowaniem nr ...................... o udzielenie zamówienia publicznego prowadzonym na podstawie u</w:t>
      </w:r>
      <w:r w:rsidRPr="00ED670D">
        <w:rPr>
          <w:i/>
          <w:sz w:val="22"/>
          <w:szCs w:val="22"/>
        </w:rPr>
        <w:t xml:space="preserve">stawy z dnia 29 stycznia 2004 r Prawo zamówień publicznych </w:t>
      </w:r>
      <w:r w:rsidRPr="00ED670D">
        <w:rPr>
          <w:sz w:val="22"/>
          <w:szCs w:val="22"/>
        </w:rPr>
        <w:t>(tekst jednolity Dz. U. z 201</w:t>
      </w:r>
      <w:r w:rsidR="00465CE4">
        <w:rPr>
          <w:sz w:val="22"/>
          <w:szCs w:val="22"/>
        </w:rPr>
        <w:t>7</w:t>
      </w:r>
      <w:r w:rsidRPr="00ED670D">
        <w:rPr>
          <w:sz w:val="22"/>
          <w:szCs w:val="22"/>
        </w:rPr>
        <w:t xml:space="preserve"> r. poz. </w:t>
      </w:r>
      <w:r w:rsidR="009D6473">
        <w:rPr>
          <w:sz w:val="22"/>
          <w:szCs w:val="22"/>
        </w:rPr>
        <w:t>1</w:t>
      </w:r>
      <w:r w:rsidR="00465CE4">
        <w:rPr>
          <w:sz w:val="22"/>
          <w:szCs w:val="22"/>
        </w:rPr>
        <w:t>579</w:t>
      </w:r>
      <w:r w:rsidRPr="00ED670D">
        <w:rPr>
          <w:sz w:val="22"/>
          <w:szCs w:val="22"/>
        </w:rPr>
        <w:t xml:space="preserve">) zwanej w treści </w:t>
      </w:r>
      <w:proofErr w:type="spellStart"/>
      <w:r w:rsidRPr="00ED670D">
        <w:rPr>
          <w:sz w:val="22"/>
          <w:szCs w:val="22"/>
        </w:rPr>
        <w:t>Pzp</w:t>
      </w:r>
      <w:proofErr w:type="spellEnd"/>
      <w:r w:rsidRPr="00ED670D">
        <w:rPr>
          <w:sz w:val="22"/>
          <w:szCs w:val="22"/>
        </w:rPr>
        <w:t xml:space="preserve"> w trybie przetargu nieograniczonego</w:t>
      </w:r>
      <w:r w:rsidRPr="00ED670D">
        <w:rPr>
          <w:b/>
          <w:bCs/>
          <w:sz w:val="22"/>
          <w:szCs w:val="22"/>
        </w:rPr>
        <w:t xml:space="preserve"> </w:t>
      </w:r>
      <w:r w:rsidRPr="00ED670D">
        <w:rPr>
          <w:bCs/>
          <w:sz w:val="22"/>
          <w:szCs w:val="22"/>
        </w:rPr>
        <w:t>niniejszej umowie</w:t>
      </w:r>
      <w:r w:rsidRPr="00ED670D">
        <w:rPr>
          <w:sz w:val="22"/>
          <w:szCs w:val="22"/>
        </w:rPr>
        <w:t xml:space="preserve"> </w:t>
      </w:r>
      <w:r w:rsidRPr="00ED670D">
        <w:rPr>
          <w:bCs/>
          <w:iCs/>
          <w:sz w:val="22"/>
          <w:szCs w:val="22"/>
        </w:rPr>
        <w:t>nadaje się następującą treść</w:t>
      </w:r>
      <w:r w:rsidRPr="00ED670D">
        <w:rPr>
          <w:sz w:val="22"/>
          <w:szCs w:val="22"/>
        </w:rPr>
        <w:t>:</w:t>
      </w:r>
    </w:p>
    <w:p w:rsidR="00ED670D" w:rsidRPr="00ED670D" w:rsidRDefault="00ED670D" w:rsidP="0082187E">
      <w:pPr>
        <w:spacing w:line="320" w:lineRule="exact"/>
        <w:jc w:val="center"/>
        <w:rPr>
          <w:sz w:val="22"/>
          <w:szCs w:val="22"/>
        </w:rPr>
      </w:pPr>
    </w:p>
    <w:p w:rsidR="00ED670D" w:rsidRPr="00ED670D" w:rsidRDefault="007A0648" w:rsidP="0082187E">
      <w:pPr>
        <w:spacing w:line="320" w:lineRule="exact"/>
        <w:jc w:val="center"/>
        <w:rPr>
          <w:b/>
          <w:sz w:val="22"/>
          <w:szCs w:val="22"/>
        </w:rPr>
      </w:pPr>
      <w:r w:rsidRPr="00ED670D">
        <w:rPr>
          <w:b/>
          <w:sz w:val="22"/>
          <w:szCs w:val="22"/>
        </w:rPr>
        <w:fldChar w:fldCharType="begin"/>
      </w:r>
      <w:r w:rsidR="00ED670D" w:rsidRPr="00ED670D">
        <w:rPr>
          <w:b/>
          <w:sz w:val="22"/>
          <w:szCs w:val="22"/>
        </w:rPr>
        <w:instrText>SYMBOL 167 \f "Times New Roman" \s 12</w:instrText>
      </w:r>
      <w:r w:rsidRPr="00ED670D">
        <w:rPr>
          <w:b/>
          <w:sz w:val="22"/>
          <w:szCs w:val="22"/>
        </w:rPr>
        <w:fldChar w:fldCharType="separate"/>
      </w:r>
      <w:r w:rsidR="00ED670D" w:rsidRPr="00ED670D">
        <w:rPr>
          <w:b/>
          <w:sz w:val="22"/>
          <w:szCs w:val="22"/>
        </w:rPr>
        <w:t>§</w:t>
      </w:r>
      <w:r w:rsidRPr="00ED670D">
        <w:rPr>
          <w:b/>
          <w:sz w:val="22"/>
          <w:szCs w:val="22"/>
        </w:rPr>
        <w:fldChar w:fldCharType="end"/>
      </w:r>
      <w:r w:rsidR="00ED670D" w:rsidRPr="00ED670D">
        <w:rPr>
          <w:b/>
          <w:sz w:val="22"/>
          <w:szCs w:val="22"/>
        </w:rPr>
        <w:t>1</w:t>
      </w:r>
    </w:p>
    <w:p w:rsidR="009E4CAA" w:rsidRPr="00064852" w:rsidRDefault="00ED670D" w:rsidP="0082187E">
      <w:pPr>
        <w:tabs>
          <w:tab w:val="left" w:pos="0"/>
        </w:tabs>
        <w:overflowPunct w:val="0"/>
        <w:autoSpaceDE w:val="0"/>
        <w:autoSpaceDN w:val="0"/>
        <w:adjustRightInd w:val="0"/>
        <w:spacing w:line="320" w:lineRule="exact"/>
        <w:jc w:val="both"/>
        <w:textAlignment w:val="baseline"/>
        <w:rPr>
          <w:sz w:val="22"/>
          <w:szCs w:val="22"/>
        </w:rPr>
      </w:pPr>
      <w:r w:rsidRPr="00ED670D">
        <w:rPr>
          <w:sz w:val="22"/>
          <w:szCs w:val="22"/>
        </w:rPr>
        <w:t xml:space="preserve">Zamawiający zleca, a Wykonawca przyjmuje do wykonania: </w:t>
      </w:r>
      <w:r w:rsidR="009E4CAA" w:rsidRPr="00064852">
        <w:rPr>
          <w:sz w:val="22"/>
          <w:szCs w:val="22"/>
        </w:rPr>
        <w:t>O</w:t>
      </w:r>
      <w:r w:rsidR="00465CE4" w:rsidRPr="00064852">
        <w:rPr>
          <w:sz w:val="22"/>
          <w:szCs w:val="22"/>
        </w:rPr>
        <w:t>pracowanie, wykonanie oraz badanie konstrukcji stojaka wykonanego z materiałów kompozytowych, przeznaczonego do pracy w warunkach kopalń podziemnych</w:t>
      </w:r>
      <w:r w:rsidR="009E4CAA" w:rsidRPr="00064852">
        <w:rPr>
          <w:sz w:val="22"/>
          <w:szCs w:val="22"/>
        </w:rPr>
        <w:t xml:space="preserve"> o</w:t>
      </w:r>
      <w:r w:rsidR="00465CE4" w:rsidRPr="00064852">
        <w:rPr>
          <w:sz w:val="22"/>
          <w:szCs w:val="22"/>
        </w:rPr>
        <w:t xml:space="preserve"> </w:t>
      </w:r>
      <w:r w:rsidR="009E4CAA" w:rsidRPr="00064852">
        <w:rPr>
          <w:sz w:val="22"/>
          <w:szCs w:val="22"/>
        </w:rPr>
        <w:t>m</w:t>
      </w:r>
      <w:r w:rsidR="00465CE4" w:rsidRPr="00064852">
        <w:rPr>
          <w:sz w:val="22"/>
          <w:szCs w:val="22"/>
        </w:rPr>
        <w:t>inimaln</w:t>
      </w:r>
      <w:r w:rsidR="009E4CAA" w:rsidRPr="00064852">
        <w:rPr>
          <w:sz w:val="22"/>
          <w:szCs w:val="22"/>
        </w:rPr>
        <w:t>ej</w:t>
      </w:r>
      <w:r w:rsidR="00465CE4" w:rsidRPr="00064852">
        <w:rPr>
          <w:sz w:val="22"/>
          <w:szCs w:val="22"/>
        </w:rPr>
        <w:t xml:space="preserve"> nośnoś</w:t>
      </w:r>
      <w:r w:rsidR="009E4CAA" w:rsidRPr="00064852">
        <w:rPr>
          <w:sz w:val="22"/>
          <w:szCs w:val="22"/>
        </w:rPr>
        <w:t>ci</w:t>
      </w:r>
      <w:r w:rsidR="00465CE4" w:rsidRPr="00064852">
        <w:rPr>
          <w:sz w:val="22"/>
          <w:szCs w:val="22"/>
        </w:rPr>
        <w:t xml:space="preserve"> 200 </w:t>
      </w:r>
      <w:proofErr w:type="spellStart"/>
      <w:r w:rsidR="00465CE4" w:rsidRPr="00064852">
        <w:rPr>
          <w:sz w:val="22"/>
          <w:szCs w:val="22"/>
        </w:rPr>
        <w:t>kN</w:t>
      </w:r>
      <w:proofErr w:type="spellEnd"/>
      <w:r w:rsidR="00465CE4" w:rsidRPr="00064852">
        <w:rPr>
          <w:sz w:val="22"/>
          <w:szCs w:val="22"/>
        </w:rPr>
        <w:t xml:space="preserve">, </w:t>
      </w:r>
      <w:r w:rsidR="009E4CAA" w:rsidRPr="00064852">
        <w:rPr>
          <w:sz w:val="22"/>
          <w:szCs w:val="22"/>
        </w:rPr>
        <w:t xml:space="preserve">w </w:t>
      </w:r>
      <w:r w:rsidR="00465CE4" w:rsidRPr="00064852">
        <w:rPr>
          <w:sz w:val="22"/>
          <w:szCs w:val="22"/>
        </w:rPr>
        <w:t>zakres</w:t>
      </w:r>
      <w:r w:rsidR="009E4CAA" w:rsidRPr="00064852">
        <w:rPr>
          <w:sz w:val="22"/>
          <w:szCs w:val="22"/>
        </w:rPr>
        <w:t>ie</w:t>
      </w:r>
      <w:r w:rsidR="00465CE4" w:rsidRPr="00064852">
        <w:rPr>
          <w:sz w:val="22"/>
          <w:szCs w:val="22"/>
        </w:rPr>
        <w:t xml:space="preserve"> pracy od 0,8 do 1,5 m. </w:t>
      </w:r>
    </w:p>
    <w:p w:rsidR="009E4CAA" w:rsidRDefault="00064852" w:rsidP="0082187E">
      <w:pPr>
        <w:numPr>
          <w:ilvl w:val="12"/>
          <w:numId w:val="0"/>
        </w:numPr>
        <w:tabs>
          <w:tab w:val="left" w:pos="567"/>
        </w:tabs>
        <w:spacing w:line="320" w:lineRule="exact"/>
        <w:ind w:left="567" w:hanging="567"/>
        <w:jc w:val="both"/>
        <w:rPr>
          <w:sz w:val="22"/>
          <w:szCs w:val="22"/>
        </w:rPr>
      </w:pPr>
      <w:r>
        <w:rPr>
          <w:sz w:val="22"/>
          <w:szCs w:val="22"/>
        </w:rPr>
        <w:t>a)</w:t>
      </w:r>
      <w:r>
        <w:rPr>
          <w:sz w:val="22"/>
          <w:szCs w:val="22"/>
        </w:rPr>
        <w:tab/>
      </w:r>
      <w:r w:rsidR="00465CE4" w:rsidRPr="00465CE4">
        <w:rPr>
          <w:sz w:val="22"/>
          <w:szCs w:val="22"/>
        </w:rPr>
        <w:t>Opracowanie to powinno zawierać</w:t>
      </w:r>
      <w:r w:rsidR="009E4CAA">
        <w:rPr>
          <w:sz w:val="22"/>
          <w:szCs w:val="22"/>
        </w:rPr>
        <w:t>:</w:t>
      </w:r>
    </w:p>
    <w:p w:rsidR="009E4CAA" w:rsidRDefault="009E4CAA" w:rsidP="0082187E">
      <w:pPr>
        <w:numPr>
          <w:ilvl w:val="12"/>
          <w:numId w:val="0"/>
        </w:numPr>
        <w:tabs>
          <w:tab w:val="left" w:pos="993"/>
        </w:tabs>
        <w:spacing w:line="320" w:lineRule="exact"/>
        <w:ind w:left="993" w:hanging="426"/>
        <w:jc w:val="both"/>
        <w:rPr>
          <w:sz w:val="22"/>
          <w:szCs w:val="22"/>
        </w:rPr>
      </w:pPr>
      <w:r>
        <w:rPr>
          <w:sz w:val="22"/>
          <w:szCs w:val="22"/>
        </w:rPr>
        <w:t>-</w:t>
      </w:r>
      <w:r>
        <w:rPr>
          <w:sz w:val="22"/>
          <w:szCs w:val="22"/>
        </w:rPr>
        <w:tab/>
      </w:r>
      <w:r w:rsidR="00465CE4" w:rsidRPr="00465CE4">
        <w:rPr>
          <w:sz w:val="22"/>
          <w:szCs w:val="22"/>
        </w:rPr>
        <w:t>koncepcję wykonania stojaka,</w:t>
      </w:r>
    </w:p>
    <w:p w:rsidR="009E4CAA" w:rsidRDefault="009E4CAA" w:rsidP="0082187E">
      <w:pPr>
        <w:numPr>
          <w:ilvl w:val="12"/>
          <w:numId w:val="0"/>
        </w:numPr>
        <w:tabs>
          <w:tab w:val="left" w:pos="993"/>
        </w:tabs>
        <w:spacing w:line="320" w:lineRule="exact"/>
        <w:ind w:left="993" w:hanging="426"/>
        <w:jc w:val="both"/>
        <w:rPr>
          <w:sz w:val="22"/>
          <w:szCs w:val="22"/>
        </w:rPr>
      </w:pPr>
      <w:r>
        <w:rPr>
          <w:sz w:val="22"/>
          <w:szCs w:val="22"/>
        </w:rPr>
        <w:t>-</w:t>
      </w:r>
      <w:r>
        <w:rPr>
          <w:sz w:val="22"/>
          <w:szCs w:val="22"/>
        </w:rPr>
        <w:tab/>
      </w:r>
      <w:r w:rsidR="00465CE4" w:rsidRPr="00465CE4">
        <w:rPr>
          <w:sz w:val="22"/>
          <w:szCs w:val="22"/>
        </w:rPr>
        <w:t>analizę materiałów wraz z wykonaniem próbek,</w:t>
      </w:r>
    </w:p>
    <w:p w:rsidR="009E4CAA" w:rsidRDefault="009E4CAA" w:rsidP="0082187E">
      <w:pPr>
        <w:numPr>
          <w:ilvl w:val="12"/>
          <w:numId w:val="0"/>
        </w:numPr>
        <w:tabs>
          <w:tab w:val="left" w:pos="993"/>
        </w:tabs>
        <w:spacing w:line="320" w:lineRule="exact"/>
        <w:ind w:left="993" w:hanging="426"/>
        <w:jc w:val="both"/>
        <w:rPr>
          <w:sz w:val="22"/>
          <w:szCs w:val="22"/>
        </w:rPr>
      </w:pPr>
      <w:r>
        <w:rPr>
          <w:sz w:val="22"/>
          <w:szCs w:val="22"/>
        </w:rPr>
        <w:t>-</w:t>
      </w:r>
      <w:r>
        <w:rPr>
          <w:sz w:val="22"/>
          <w:szCs w:val="22"/>
        </w:rPr>
        <w:tab/>
      </w:r>
      <w:r w:rsidR="00465CE4" w:rsidRPr="00465CE4">
        <w:rPr>
          <w:sz w:val="22"/>
          <w:szCs w:val="22"/>
        </w:rPr>
        <w:t xml:space="preserve">obliczenia numeryczne </w:t>
      </w:r>
    </w:p>
    <w:p w:rsidR="009E4CAA" w:rsidRDefault="009E4CAA" w:rsidP="0082187E">
      <w:pPr>
        <w:numPr>
          <w:ilvl w:val="12"/>
          <w:numId w:val="0"/>
        </w:numPr>
        <w:tabs>
          <w:tab w:val="left" w:pos="993"/>
        </w:tabs>
        <w:spacing w:line="320" w:lineRule="exact"/>
        <w:ind w:left="993" w:hanging="426"/>
        <w:jc w:val="both"/>
        <w:rPr>
          <w:sz w:val="22"/>
          <w:szCs w:val="22"/>
        </w:rPr>
      </w:pPr>
      <w:r>
        <w:rPr>
          <w:sz w:val="22"/>
          <w:szCs w:val="22"/>
        </w:rPr>
        <w:t>-</w:t>
      </w:r>
      <w:r>
        <w:rPr>
          <w:sz w:val="22"/>
          <w:szCs w:val="22"/>
        </w:rPr>
        <w:tab/>
      </w:r>
      <w:r w:rsidR="00465CE4" w:rsidRPr="00465CE4">
        <w:rPr>
          <w:sz w:val="22"/>
          <w:szCs w:val="22"/>
        </w:rPr>
        <w:t>wykonanie modelu fizycznego.</w:t>
      </w:r>
    </w:p>
    <w:p w:rsidR="00930D44" w:rsidRDefault="00930D44" w:rsidP="0082187E">
      <w:pPr>
        <w:numPr>
          <w:ilvl w:val="12"/>
          <w:numId w:val="0"/>
        </w:numPr>
        <w:tabs>
          <w:tab w:val="left" w:pos="567"/>
        </w:tabs>
        <w:spacing w:line="320" w:lineRule="exact"/>
        <w:ind w:left="567" w:hanging="567"/>
        <w:jc w:val="both"/>
        <w:rPr>
          <w:sz w:val="22"/>
          <w:szCs w:val="22"/>
        </w:rPr>
      </w:pPr>
      <w:r>
        <w:rPr>
          <w:sz w:val="22"/>
          <w:szCs w:val="22"/>
        </w:rPr>
        <w:t>b</w:t>
      </w:r>
      <w:r w:rsidR="009E4CAA">
        <w:rPr>
          <w:sz w:val="22"/>
          <w:szCs w:val="22"/>
        </w:rPr>
        <w:t>)</w:t>
      </w:r>
      <w:r w:rsidR="00807B62">
        <w:rPr>
          <w:sz w:val="22"/>
          <w:szCs w:val="22"/>
        </w:rPr>
        <w:tab/>
      </w:r>
      <w:r w:rsidR="00606B54">
        <w:rPr>
          <w:sz w:val="22"/>
          <w:szCs w:val="22"/>
        </w:rPr>
        <w:t>P</w:t>
      </w:r>
      <w:r w:rsidR="00465CE4" w:rsidRPr="00465CE4">
        <w:rPr>
          <w:sz w:val="22"/>
          <w:szCs w:val="22"/>
        </w:rPr>
        <w:t>rzeprowadz</w:t>
      </w:r>
      <w:r w:rsidR="00606B54">
        <w:rPr>
          <w:sz w:val="22"/>
          <w:szCs w:val="22"/>
        </w:rPr>
        <w:t>enie</w:t>
      </w:r>
      <w:r w:rsidR="00465CE4" w:rsidRPr="00465CE4">
        <w:rPr>
          <w:sz w:val="22"/>
          <w:szCs w:val="22"/>
        </w:rPr>
        <w:t xml:space="preserve"> test</w:t>
      </w:r>
      <w:r w:rsidR="00606B54">
        <w:rPr>
          <w:sz w:val="22"/>
          <w:szCs w:val="22"/>
        </w:rPr>
        <w:t>ów</w:t>
      </w:r>
      <w:r w:rsidR="00465CE4" w:rsidRPr="00465CE4">
        <w:rPr>
          <w:sz w:val="22"/>
          <w:szCs w:val="22"/>
        </w:rPr>
        <w:t xml:space="preserve"> oraz badania laboratoryjne </w:t>
      </w:r>
    </w:p>
    <w:p w:rsidR="00465CE4" w:rsidRPr="00465CE4" w:rsidRDefault="00930D44" w:rsidP="0082187E">
      <w:pPr>
        <w:numPr>
          <w:ilvl w:val="12"/>
          <w:numId w:val="0"/>
        </w:numPr>
        <w:tabs>
          <w:tab w:val="left" w:pos="567"/>
        </w:tabs>
        <w:spacing w:line="320" w:lineRule="exact"/>
        <w:ind w:left="567" w:hanging="567"/>
        <w:jc w:val="both"/>
        <w:rPr>
          <w:sz w:val="22"/>
          <w:szCs w:val="22"/>
        </w:rPr>
      </w:pPr>
      <w:r>
        <w:rPr>
          <w:sz w:val="22"/>
          <w:szCs w:val="22"/>
        </w:rPr>
        <w:t>c)</w:t>
      </w:r>
      <w:r>
        <w:rPr>
          <w:sz w:val="22"/>
          <w:szCs w:val="22"/>
        </w:rPr>
        <w:tab/>
        <w:t>D</w:t>
      </w:r>
      <w:r w:rsidR="00465CE4" w:rsidRPr="00465CE4">
        <w:rPr>
          <w:sz w:val="22"/>
          <w:szCs w:val="22"/>
        </w:rPr>
        <w:t xml:space="preserve">ostarczenie </w:t>
      </w:r>
      <w:r w:rsidR="00FF1F1E">
        <w:rPr>
          <w:sz w:val="22"/>
          <w:szCs w:val="22"/>
        </w:rPr>
        <w:t xml:space="preserve">do GIG Katowice </w:t>
      </w:r>
      <w:r w:rsidR="00465CE4" w:rsidRPr="00465CE4">
        <w:rPr>
          <w:sz w:val="22"/>
          <w:szCs w:val="22"/>
        </w:rPr>
        <w:t>stojaków kompozytowych do testów i badań dołowych oraz analiza ich zachowania po badaniach dołowych w warunkach kopalń węgla kamiennego.</w:t>
      </w:r>
    </w:p>
    <w:p w:rsidR="00ED670D" w:rsidRDefault="00ED670D" w:rsidP="0082187E">
      <w:pPr>
        <w:numPr>
          <w:ilvl w:val="12"/>
          <w:numId w:val="0"/>
        </w:numPr>
        <w:tabs>
          <w:tab w:val="left" w:pos="567"/>
        </w:tabs>
        <w:spacing w:line="320" w:lineRule="exact"/>
        <w:ind w:left="567" w:hanging="567"/>
        <w:jc w:val="both"/>
        <w:rPr>
          <w:sz w:val="22"/>
          <w:szCs w:val="22"/>
        </w:rPr>
      </w:pPr>
    </w:p>
    <w:p w:rsidR="00ED670D" w:rsidRPr="00ED670D" w:rsidRDefault="007A0648" w:rsidP="0082187E">
      <w:pPr>
        <w:numPr>
          <w:ilvl w:val="12"/>
          <w:numId w:val="0"/>
        </w:numPr>
        <w:spacing w:line="320" w:lineRule="exact"/>
        <w:jc w:val="center"/>
        <w:rPr>
          <w:b/>
          <w:sz w:val="22"/>
          <w:szCs w:val="22"/>
        </w:rPr>
      </w:pPr>
      <w:r w:rsidRPr="00ED670D">
        <w:rPr>
          <w:b/>
          <w:sz w:val="22"/>
          <w:szCs w:val="22"/>
        </w:rPr>
        <w:fldChar w:fldCharType="begin"/>
      </w:r>
      <w:r w:rsidR="00ED670D" w:rsidRPr="00ED670D">
        <w:rPr>
          <w:b/>
          <w:sz w:val="22"/>
          <w:szCs w:val="22"/>
        </w:rPr>
        <w:instrText>SYMBOL 167 \f "Times New Roman" \s 12</w:instrText>
      </w:r>
      <w:r w:rsidRPr="00ED670D">
        <w:rPr>
          <w:b/>
          <w:sz w:val="22"/>
          <w:szCs w:val="22"/>
        </w:rPr>
        <w:fldChar w:fldCharType="separate"/>
      </w:r>
      <w:r w:rsidR="00ED670D" w:rsidRPr="00ED670D">
        <w:rPr>
          <w:b/>
          <w:sz w:val="22"/>
          <w:szCs w:val="22"/>
        </w:rPr>
        <w:t>§</w:t>
      </w:r>
      <w:r w:rsidRPr="00ED670D">
        <w:rPr>
          <w:b/>
          <w:sz w:val="22"/>
          <w:szCs w:val="22"/>
        </w:rPr>
        <w:fldChar w:fldCharType="end"/>
      </w:r>
      <w:r w:rsidR="00ED670D" w:rsidRPr="00ED670D">
        <w:rPr>
          <w:b/>
          <w:sz w:val="22"/>
          <w:szCs w:val="22"/>
        </w:rPr>
        <w:t>2</w:t>
      </w:r>
    </w:p>
    <w:p w:rsidR="007E2E0B" w:rsidRPr="007E2E0B" w:rsidRDefault="007E2E0B" w:rsidP="0082187E">
      <w:pPr>
        <w:overflowPunct w:val="0"/>
        <w:autoSpaceDE w:val="0"/>
        <w:autoSpaceDN w:val="0"/>
        <w:adjustRightInd w:val="0"/>
        <w:spacing w:line="320" w:lineRule="exact"/>
        <w:jc w:val="both"/>
        <w:textAlignment w:val="baseline"/>
        <w:rPr>
          <w:sz w:val="22"/>
          <w:szCs w:val="22"/>
        </w:rPr>
      </w:pPr>
      <w:r w:rsidRPr="007E2E0B">
        <w:rPr>
          <w:sz w:val="22"/>
          <w:szCs w:val="22"/>
        </w:rPr>
        <w:t>Szczegółowy harmonogram prac przedstawiono w poniższych punktach:</w:t>
      </w:r>
    </w:p>
    <w:p w:rsidR="00FE02B4" w:rsidRPr="00FE02B4" w:rsidRDefault="00FE02B4" w:rsidP="0082187E">
      <w:pPr>
        <w:pStyle w:val="Akapitzlist"/>
        <w:numPr>
          <w:ilvl w:val="0"/>
          <w:numId w:val="88"/>
        </w:numPr>
        <w:spacing w:line="320" w:lineRule="exact"/>
        <w:contextualSpacing/>
        <w:jc w:val="both"/>
        <w:rPr>
          <w:sz w:val="22"/>
          <w:szCs w:val="22"/>
        </w:rPr>
      </w:pPr>
      <w:r w:rsidRPr="00FE02B4">
        <w:rPr>
          <w:sz w:val="22"/>
          <w:szCs w:val="22"/>
        </w:rPr>
        <w:t>Opracowanie konstrukcji stojaka</w:t>
      </w:r>
    </w:p>
    <w:p w:rsidR="00FE02B4" w:rsidRPr="00FE02B4" w:rsidRDefault="00FE02B4" w:rsidP="0082187E">
      <w:pPr>
        <w:pStyle w:val="Akapitzlist"/>
        <w:numPr>
          <w:ilvl w:val="1"/>
          <w:numId w:val="88"/>
        </w:numPr>
        <w:spacing w:line="320" w:lineRule="exact"/>
        <w:contextualSpacing/>
        <w:jc w:val="both"/>
        <w:rPr>
          <w:sz w:val="22"/>
          <w:szCs w:val="22"/>
        </w:rPr>
      </w:pPr>
      <w:r w:rsidRPr="00FE02B4">
        <w:rPr>
          <w:sz w:val="22"/>
          <w:szCs w:val="22"/>
        </w:rPr>
        <w:t>Koncepcja stojaka – 31.12.2017</w:t>
      </w:r>
      <w:r w:rsidR="00A2497F">
        <w:rPr>
          <w:sz w:val="22"/>
          <w:szCs w:val="22"/>
        </w:rPr>
        <w:t xml:space="preserve"> </w:t>
      </w:r>
      <w:r w:rsidRPr="00FE02B4">
        <w:rPr>
          <w:sz w:val="22"/>
          <w:szCs w:val="22"/>
        </w:rPr>
        <w:t>r.</w:t>
      </w:r>
    </w:p>
    <w:p w:rsidR="00FE02B4" w:rsidRPr="00FE02B4" w:rsidRDefault="00FE02B4" w:rsidP="0082187E">
      <w:pPr>
        <w:pStyle w:val="Akapitzlist"/>
        <w:numPr>
          <w:ilvl w:val="1"/>
          <w:numId w:val="88"/>
        </w:numPr>
        <w:spacing w:line="320" w:lineRule="exact"/>
        <w:contextualSpacing/>
        <w:jc w:val="both"/>
        <w:rPr>
          <w:sz w:val="22"/>
          <w:szCs w:val="22"/>
        </w:rPr>
      </w:pPr>
      <w:r w:rsidRPr="00FE02B4">
        <w:rPr>
          <w:sz w:val="22"/>
          <w:szCs w:val="22"/>
        </w:rPr>
        <w:t>Analiza materiałów wraz z wykonaniem próbek – 31.03.2018</w:t>
      </w:r>
      <w:r w:rsidR="00A2497F">
        <w:rPr>
          <w:sz w:val="22"/>
          <w:szCs w:val="22"/>
        </w:rPr>
        <w:t xml:space="preserve"> </w:t>
      </w:r>
      <w:r w:rsidRPr="00FE02B4">
        <w:rPr>
          <w:sz w:val="22"/>
          <w:szCs w:val="22"/>
        </w:rPr>
        <w:t>r.</w:t>
      </w:r>
    </w:p>
    <w:p w:rsidR="00FE02B4" w:rsidRPr="00FE02B4" w:rsidRDefault="00FE02B4" w:rsidP="0082187E">
      <w:pPr>
        <w:pStyle w:val="Akapitzlist"/>
        <w:numPr>
          <w:ilvl w:val="1"/>
          <w:numId w:val="88"/>
        </w:numPr>
        <w:spacing w:line="320" w:lineRule="exact"/>
        <w:contextualSpacing/>
        <w:jc w:val="both"/>
        <w:rPr>
          <w:sz w:val="22"/>
          <w:szCs w:val="22"/>
        </w:rPr>
      </w:pPr>
      <w:r w:rsidRPr="00FE02B4">
        <w:rPr>
          <w:sz w:val="22"/>
          <w:szCs w:val="22"/>
        </w:rPr>
        <w:t>Modelowanie numeryczne zachowania się materiałów kompozytowych – 30.06.2018</w:t>
      </w:r>
      <w:r w:rsidR="00A2497F">
        <w:rPr>
          <w:sz w:val="22"/>
          <w:szCs w:val="22"/>
        </w:rPr>
        <w:t xml:space="preserve"> </w:t>
      </w:r>
      <w:r w:rsidRPr="00FE02B4">
        <w:rPr>
          <w:sz w:val="22"/>
          <w:szCs w:val="22"/>
        </w:rPr>
        <w:t>r.</w:t>
      </w:r>
    </w:p>
    <w:p w:rsidR="00FE02B4" w:rsidRPr="00FE02B4" w:rsidRDefault="00FE02B4" w:rsidP="0082187E">
      <w:pPr>
        <w:pStyle w:val="Akapitzlist"/>
        <w:numPr>
          <w:ilvl w:val="1"/>
          <w:numId w:val="88"/>
        </w:numPr>
        <w:spacing w:line="320" w:lineRule="exact"/>
        <w:contextualSpacing/>
        <w:jc w:val="both"/>
        <w:rPr>
          <w:sz w:val="22"/>
          <w:szCs w:val="22"/>
        </w:rPr>
      </w:pPr>
      <w:r w:rsidRPr="00FE02B4">
        <w:rPr>
          <w:sz w:val="22"/>
          <w:szCs w:val="22"/>
        </w:rPr>
        <w:t>Wykonanie formy oraz fizycznego modelu (prototypu) – 30.06.2018</w:t>
      </w:r>
      <w:r w:rsidR="00A2497F">
        <w:rPr>
          <w:sz w:val="22"/>
          <w:szCs w:val="22"/>
        </w:rPr>
        <w:t xml:space="preserve"> </w:t>
      </w:r>
      <w:r w:rsidRPr="00FE02B4">
        <w:rPr>
          <w:sz w:val="22"/>
          <w:szCs w:val="22"/>
        </w:rPr>
        <w:t>r.</w:t>
      </w:r>
    </w:p>
    <w:p w:rsidR="00FE02B4" w:rsidRPr="00FE02B4" w:rsidRDefault="00FE02B4" w:rsidP="0082187E">
      <w:pPr>
        <w:pStyle w:val="Akapitzlist"/>
        <w:numPr>
          <w:ilvl w:val="0"/>
          <w:numId w:val="88"/>
        </w:numPr>
        <w:spacing w:line="320" w:lineRule="exact"/>
        <w:contextualSpacing/>
        <w:jc w:val="both"/>
        <w:rPr>
          <w:sz w:val="22"/>
          <w:szCs w:val="22"/>
        </w:rPr>
      </w:pPr>
      <w:r w:rsidRPr="00FE02B4">
        <w:rPr>
          <w:sz w:val="22"/>
          <w:szCs w:val="22"/>
        </w:rPr>
        <w:t>Testy i badania laboratoryjne stojaków</w:t>
      </w:r>
    </w:p>
    <w:p w:rsidR="00FE02B4" w:rsidRPr="00FE02B4" w:rsidRDefault="00FE02B4" w:rsidP="0082187E">
      <w:pPr>
        <w:pStyle w:val="Akapitzlist"/>
        <w:numPr>
          <w:ilvl w:val="1"/>
          <w:numId w:val="88"/>
        </w:numPr>
        <w:spacing w:line="320" w:lineRule="exact"/>
        <w:contextualSpacing/>
        <w:jc w:val="both"/>
        <w:rPr>
          <w:sz w:val="22"/>
          <w:szCs w:val="22"/>
        </w:rPr>
      </w:pPr>
      <w:r w:rsidRPr="00FE02B4">
        <w:rPr>
          <w:sz w:val="22"/>
          <w:szCs w:val="22"/>
        </w:rPr>
        <w:t>Badania wytrzymałościowe prototypu stojaka – 30.09.2018</w:t>
      </w:r>
      <w:r w:rsidR="00A2497F">
        <w:rPr>
          <w:sz w:val="22"/>
          <w:szCs w:val="22"/>
        </w:rPr>
        <w:t xml:space="preserve"> </w:t>
      </w:r>
      <w:r w:rsidRPr="00FE02B4">
        <w:rPr>
          <w:sz w:val="22"/>
          <w:szCs w:val="22"/>
        </w:rPr>
        <w:t>r.</w:t>
      </w:r>
    </w:p>
    <w:p w:rsidR="00FE02B4" w:rsidRPr="00FE02B4" w:rsidRDefault="00FE02B4" w:rsidP="0082187E">
      <w:pPr>
        <w:pStyle w:val="Akapitzlist"/>
        <w:numPr>
          <w:ilvl w:val="1"/>
          <w:numId w:val="88"/>
        </w:numPr>
        <w:spacing w:line="320" w:lineRule="exact"/>
        <w:contextualSpacing/>
        <w:jc w:val="both"/>
        <w:rPr>
          <w:sz w:val="22"/>
          <w:szCs w:val="22"/>
        </w:rPr>
      </w:pPr>
      <w:r w:rsidRPr="00FE02B4">
        <w:rPr>
          <w:sz w:val="22"/>
          <w:szCs w:val="22"/>
        </w:rPr>
        <w:t>Opracowanie typoszeregu stojaków – 31.12.2018</w:t>
      </w:r>
      <w:r w:rsidR="00A2497F">
        <w:rPr>
          <w:sz w:val="22"/>
          <w:szCs w:val="22"/>
        </w:rPr>
        <w:t xml:space="preserve"> </w:t>
      </w:r>
      <w:r w:rsidRPr="00FE02B4">
        <w:rPr>
          <w:sz w:val="22"/>
          <w:szCs w:val="22"/>
        </w:rPr>
        <w:t>r.</w:t>
      </w:r>
    </w:p>
    <w:p w:rsidR="00FE02B4" w:rsidRPr="00FE02B4" w:rsidRDefault="00FE02B4" w:rsidP="0082187E">
      <w:pPr>
        <w:pStyle w:val="Akapitzlist"/>
        <w:numPr>
          <w:ilvl w:val="1"/>
          <w:numId w:val="88"/>
        </w:numPr>
        <w:spacing w:line="320" w:lineRule="exact"/>
        <w:contextualSpacing/>
        <w:jc w:val="both"/>
        <w:rPr>
          <w:sz w:val="22"/>
          <w:szCs w:val="22"/>
        </w:rPr>
      </w:pPr>
      <w:r w:rsidRPr="00FE02B4">
        <w:rPr>
          <w:sz w:val="22"/>
          <w:szCs w:val="22"/>
        </w:rPr>
        <w:t>Badania i analizy typoszeregu – 31.03.2019</w:t>
      </w:r>
      <w:r w:rsidR="00A2497F">
        <w:rPr>
          <w:sz w:val="22"/>
          <w:szCs w:val="22"/>
        </w:rPr>
        <w:t xml:space="preserve"> </w:t>
      </w:r>
      <w:r w:rsidRPr="00FE02B4">
        <w:rPr>
          <w:sz w:val="22"/>
          <w:szCs w:val="22"/>
        </w:rPr>
        <w:t>r.</w:t>
      </w:r>
    </w:p>
    <w:p w:rsidR="00FE02B4" w:rsidRPr="00FE02B4" w:rsidRDefault="00FE02B4" w:rsidP="0082187E">
      <w:pPr>
        <w:pStyle w:val="Akapitzlist"/>
        <w:numPr>
          <w:ilvl w:val="1"/>
          <w:numId w:val="88"/>
        </w:numPr>
        <w:spacing w:line="320" w:lineRule="exact"/>
        <w:contextualSpacing/>
        <w:jc w:val="both"/>
        <w:rPr>
          <w:sz w:val="22"/>
          <w:szCs w:val="22"/>
        </w:rPr>
      </w:pPr>
      <w:r w:rsidRPr="00FE02B4">
        <w:rPr>
          <w:sz w:val="22"/>
          <w:szCs w:val="22"/>
        </w:rPr>
        <w:t>Podsumowanie etapu badań laboratoryjnych oraz przygotowanie do testów i badań dołowych stojaków  – 30.06.2019</w:t>
      </w:r>
      <w:r w:rsidR="00A2497F">
        <w:rPr>
          <w:sz w:val="22"/>
          <w:szCs w:val="22"/>
        </w:rPr>
        <w:t xml:space="preserve"> </w:t>
      </w:r>
      <w:r w:rsidRPr="00FE02B4">
        <w:rPr>
          <w:sz w:val="22"/>
          <w:szCs w:val="22"/>
        </w:rPr>
        <w:t>r.</w:t>
      </w:r>
    </w:p>
    <w:p w:rsidR="00FE02B4" w:rsidRPr="00FE02B4" w:rsidRDefault="00FE02B4" w:rsidP="0082187E">
      <w:pPr>
        <w:pStyle w:val="Akapitzlist"/>
        <w:numPr>
          <w:ilvl w:val="0"/>
          <w:numId w:val="88"/>
        </w:numPr>
        <w:spacing w:line="320" w:lineRule="exact"/>
        <w:contextualSpacing/>
        <w:jc w:val="both"/>
        <w:rPr>
          <w:sz w:val="22"/>
          <w:szCs w:val="22"/>
        </w:rPr>
      </w:pPr>
      <w:r w:rsidRPr="00FE02B4">
        <w:rPr>
          <w:sz w:val="22"/>
          <w:szCs w:val="22"/>
        </w:rPr>
        <w:t>Testy i badania dołowe stojaków</w:t>
      </w:r>
    </w:p>
    <w:p w:rsidR="00FE02B4" w:rsidRPr="00FE02B4" w:rsidRDefault="00FE02B4" w:rsidP="0082187E">
      <w:pPr>
        <w:pStyle w:val="Akapitzlist"/>
        <w:numPr>
          <w:ilvl w:val="1"/>
          <w:numId w:val="88"/>
        </w:numPr>
        <w:spacing w:line="320" w:lineRule="exact"/>
        <w:contextualSpacing/>
        <w:jc w:val="both"/>
        <w:rPr>
          <w:sz w:val="22"/>
          <w:szCs w:val="22"/>
        </w:rPr>
      </w:pPr>
      <w:r w:rsidRPr="00FE02B4">
        <w:rPr>
          <w:sz w:val="22"/>
          <w:szCs w:val="22"/>
        </w:rPr>
        <w:t>Dostarczenie</w:t>
      </w:r>
      <w:r w:rsidR="00E6356D">
        <w:rPr>
          <w:sz w:val="22"/>
          <w:szCs w:val="22"/>
        </w:rPr>
        <w:t xml:space="preserve"> (GIG Katowice)</w:t>
      </w:r>
      <w:r w:rsidRPr="00FE02B4">
        <w:rPr>
          <w:sz w:val="22"/>
          <w:szCs w:val="22"/>
        </w:rPr>
        <w:t xml:space="preserve"> stojaków do badań dołowych – 31.12.2019</w:t>
      </w:r>
      <w:r w:rsidR="00A2497F">
        <w:rPr>
          <w:sz w:val="22"/>
          <w:szCs w:val="22"/>
        </w:rPr>
        <w:t xml:space="preserve"> </w:t>
      </w:r>
      <w:r w:rsidRPr="00FE02B4">
        <w:rPr>
          <w:sz w:val="22"/>
          <w:szCs w:val="22"/>
        </w:rPr>
        <w:t>r.</w:t>
      </w:r>
    </w:p>
    <w:p w:rsidR="007E2E0B" w:rsidRPr="00FE02B4" w:rsidRDefault="00FE02B4" w:rsidP="0082187E">
      <w:pPr>
        <w:pStyle w:val="Akapitzlist"/>
        <w:numPr>
          <w:ilvl w:val="1"/>
          <w:numId w:val="88"/>
        </w:numPr>
        <w:spacing w:line="320" w:lineRule="exact"/>
        <w:contextualSpacing/>
        <w:jc w:val="both"/>
        <w:rPr>
          <w:sz w:val="22"/>
          <w:szCs w:val="22"/>
        </w:rPr>
      </w:pPr>
      <w:r w:rsidRPr="00FE02B4">
        <w:rPr>
          <w:sz w:val="22"/>
          <w:szCs w:val="22"/>
        </w:rPr>
        <w:t>Analiza zachowania się stojaków po badaniach dołowych – 30.06.2020</w:t>
      </w:r>
      <w:r w:rsidR="00A2497F">
        <w:rPr>
          <w:sz w:val="22"/>
          <w:szCs w:val="22"/>
        </w:rPr>
        <w:t xml:space="preserve"> </w:t>
      </w:r>
      <w:r w:rsidRPr="00FE02B4">
        <w:rPr>
          <w:sz w:val="22"/>
          <w:szCs w:val="22"/>
        </w:rPr>
        <w:t>r.</w:t>
      </w:r>
    </w:p>
    <w:p w:rsidR="00ED670D" w:rsidRPr="00ED670D" w:rsidRDefault="00ED670D" w:rsidP="0082187E">
      <w:pPr>
        <w:spacing w:line="320" w:lineRule="exact"/>
        <w:ind w:left="567" w:hanging="567"/>
        <w:jc w:val="both"/>
        <w:rPr>
          <w:sz w:val="22"/>
          <w:szCs w:val="22"/>
        </w:rPr>
      </w:pPr>
    </w:p>
    <w:p w:rsidR="001A2D80" w:rsidRPr="001A2D80" w:rsidRDefault="001A2D80" w:rsidP="0082187E">
      <w:pPr>
        <w:widowControl w:val="0"/>
        <w:spacing w:line="320" w:lineRule="exact"/>
        <w:ind w:left="567" w:hanging="567"/>
        <w:jc w:val="center"/>
        <w:rPr>
          <w:sz w:val="22"/>
          <w:szCs w:val="22"/>
        </w:rPr>
      </w:pPr>
      <w:r w:rsidRPr="001A2D80">
        <w:rPr>
          <w:b/>
          <w:bCs/>
          <w:sz w:val="22"/>
          <w:szCs w:val="22"/>
        </w:rPr>
        <w:sym w:font="Times New Roman" w:char="00A7"/>
      </w:r>
      <w:r w:rsidRPr="001A2D80">
        <w:rPr>
          <w:b/>
          <w:bCs/>
          <w:sz w:val="22"/>
          <w:szCs w:val="22"/>
        </w:rPr>
        <w:t xml:space="preserve"> 3</w:t>
      </w:r>
    </w:p>
    <w:p w:rsidR="001A2D80" w:rsidRPr="001A2D80" w:rsidRDefault="001A2D80" w:rsidP="0082187E">
      <w:pPr>
        <w:widowControl w:val="0"/>
        <w:spacing w:line="320" w:lineRule="exact"/>
        <w:ind w:left="567" w:hanging="567"/>
        <w:jc w:val="center"/>
        <w:rPr>
          <w:b/>
          <w:bCs/>
          <w:sz w:val="22"/>
          <w:szCs w:val="22"/>
        </w:rPr>
      </w:pPr>
      <w:r w:rsidRPr="001A2D80">
        <w:rPr>
          <w:b/>
          <w:bCs/>
          <w:sz w:val="22"/>
          <w:szCs w:val="22"/>
        </w:rPr>
        <w:t>Wynagrodzenie.</w:t>
      </w:r>
    </w:p>
    <w:p w:rsidR="001A2D80" w:rsidRPr="002F121E" w:rsidRDefault="001A2D80" w:rsidP="0082187E">
      <w:pPr>
        <w:numPr>
          <w:ilvl w:val="0"/>
          <w:numId w:val="81"/>
        </w:numPr>
        <w:spacing w:line="320" w:lineRule="exact"/>
        <w:ind w:left="567" w:hanging="567"/>
        <w:jc w:val="both"/>
        <w:rPr>
          <w:sz w:val="22"/>
          <w:szCs w:val="22"/>
        </w:rPr>
      </w:pPr>
      <w:r w:rsidRPr="001A2D80">
        <w:rPr>
          <w:sz w:val="22"/>
          <w:szCs w:val="22"/>
        </w:rPr>
        <w:t xml:space="preserve">Za wykonanie przedmiotu umowy Wykonawca otrzyma całkowite wynagrodzenie w wysokości wynikającej ze złożonej oferty i wynosi brutto </w:t>
      </w:r>
      <w:r w:rsidR="002F121E">
        <w:rPr>
          <w:b/>
          <w:sz w:val="22"/>
          <w:szCs w:val="22"/>
        </w:rPr>
        <w:t>……………</w:t>
      </w:r>
      <w:r w:rsidRPr="001A2D80">
        <w:rPr>
          <w:b/>
          <w:bCs/>
          <w:sz w:val="22"/>
          <w:szCs w:val="22"/>
        </w:rPr>
        <w:t xml:space="preserve"> zł</w:t>
      </w:r>
      <w:r w:rsidRPr="001A2D80">
        <w:rPr>
          <w:sz w:val="22"/>
          <w:szCs w:val="22"/>
        </w:rPr>
        <w:t xml:space="preserve"> (wraz z podatkiem VAT) zł; słownie:</w:t>
      </w:r>
      <w:r w:rsidRPr="001A2D80">
        <w:rPr>
          <w:b/>
          <w:bCs/>
          <w:sz w:val="22"/>
          <w:szCs w:val="22"/>
        </w:rPr>
        <w:t xml:space="preserve"> </w:t>
      </w:r>
      <w:r w:rsidR="002F121E">
        <w:rPr>
          <w:b/>
          <w:bCs/>
          <w:sz w:val="22"/>
          <w:szCs w:val="22"/>
        </w:rPr>
        <w:t>………………………………………………</w:t>
      </w:r>
      <w:r w:rsidRPr="001A2D80">
        <w:rPr>
          <w:b/>
          <w:bCs/>
          <w:sz w:val="22"/>
          <w:szCs w:val="22"/>
        </w:rPr>
        <w:t>.</w:t>
      </w:r>
    </w:p>
    <w:p w:rsidR="002F121E" w:rsidRDefault="002F121E" w:rsidP="0082187E">
      <w:pPr>
        <w:spacing w:line="320" w:lineRule="exact"/>
        <w:ind w:left="567"/>
        <w:jc w:val="both"/>
        <w:rPr>
          <w:bCs/>
          <w:sz w:val="22"/>
          <w:szCs w:val="22"/>
        </w:rPr>
      </w:pPr>
      <w:r>
        <w:rPr>
          <w:bCs/>
          <w:sz w:val="22"/>
          <w:szCs w:val="22"/>
        </w:rPr>
        <w:t>w</w:t>
      </w:r>
      <w:r w:rsidRPr="002F121E">
        <w:rPr>
          <w:bCs/>
          <w:sz w:val="22"/>
          <w:szCs w:val="22"/>
        </w:rPr>
        <w:t xml:space="preserve"> tym:</w:t>
      </w:r>
    </w:p>
    <w:p w:rsidR="00A2497F" w:rsidRPr="00FE02B4" w:rsidRDefault="00A2497F" w:rsidP="0082187E">
      <w:pPr>
        <w:pStyle w:val="Akapitzlist"/>
        <w:numPr>
          <w:ilvl w:val="1"/>
          <w:numId w:val="87"/>
        </w:numPr>
        <w:spacing w:line="320" w:lineRule="exact"/>
        <w:contextualSpacing/>
        <w:jc w:val="both"/>
        <w:rPr>
          <w:sz w:val="22"/>
          <w:szCs w:val="22"/>
        </w:rPr>
      </w:pPr>
      <w:r w:rsidRPr="00FE02B4">
        <w:rPr>
          <w:sz w:val="22"/>
          <w:szCs w:val="22"/>
        </w:rPr>
        <w:t xml:space="preserve">Koncepcja stojaka </w:t>
      </w:r>
      <w:r>
        <w:rPr>
          <w:sz w:val="22"/>
          <w:szCs w:val="22"/>
        </w:rPr>
        <w:t>………………………….</w:t>
      </w:r>
    </w:p>
    <w:p w:rsidR="00A2497F" w:rsidRPr="00FE02B4" w:rsidRDefault="00A2497F" w:rsidP="0082187E">
      <w:pPr>
        <w:pStyle w:val="Akapitzlist"/>
        <w:numPr>
          <w:ilvl w:val="1"/>
          <w:numId w:val="87"/>
        </w:numPr>
        <w:spacing w:line="320" w:lineRule="exact"/>
        <w:contextualSpacing/>
        <w:jc w:val="both"/>
        <w:rPr>
          <w:sz w:val="22"/>
          <w:szCs w:val="22"/>
        </w:rPr>
      </w:pPr>
      <w:r w:rsidRPr="00FE02B4">
        <w:rPr>
          <w:sz w:val="22"/>
          <w:szCs w:val="22"/>
        </w:rPr>
        <w:t>Analiza materiałów wraz z wykonaniem próbek</w:t>
      </w:r>
      <w:r>
        <w:rPr>
          <w:sz w:val="22"/>
          <w:szCs w:val="22"/>
        </w:rPr>
        <w:t>…………………..</w:t>
      </w:r>
      <w:r w:rsidRPr="00FE02B4">
        <w:rPr>
          <w:sz w:val="22"/>
          <w:szCs w:val="22"/>
        </w:rPr>
        <w:t>.</w:t>
      </w:r>
    </w:p>
    <w:p w:rsidR="00A2497F" w:rsidRPr="00FE02B4" w:rsidRDefault="00A2497F" w:rsidP="0082187E">
      <w:pPr>
        <w:pStyle w:val="Akapitzlist"/>
        <w:numPr>
          <w:ilvl w:val="1"/>
          <w:numId w:val="87"/>
        </w:numPr>
        <w:spacing w:line="320" w:lineRule="exact"/>
        <w:contextualSpacing/>
        <w:jc w:val="both"/>
        <w:rPr>
          <w:sz w:val="22"/>
          <w:szCs w:val="22"/>
        </w:rPr>
      </w:pPr>
      <w:r w:rsidRPr="00FE02B4">
        <w:rPr>
          <w:sz w:val="22"/>
          <w:szCs w:val="22"/>
        </w:rPr>
        <w:t>Modelowanie numeryczne zachowania się materiałów kompozytowych</w:t>
      </w:r>
      <w:r>
        <w:rPr>
          <w:sz w:val="22"/>
          <w:szCs w:val="22"/>
        </w:rPr>
        <w:t>……………</w:t>
      </w:r>
    </w:p>
    <w:p w:rsidR="00A2497F" w:rsidRPr="00FE02B4" w:rsidRDefault="00A2497F" w:rsidP="0082187E">
      <w:pPr>
        <w:pStyle w:val="Akapitzlist"/>
        <w:numPr>
          <w:ilvl w:val="1"/>
          <w:numId w:val="87"/>
        </w:numPr>
        <w:spacing w:line="320" w:lineRule="exact"/>
        <w:contextualSpacing/>
        <w:jc w:val="both"/>
        <w:rPr>
          <w:sz w:val="22"/>
          <w:szCs w:val="22"/>
        </w:rPr>
      </w:pPr>
      <w:r w:rsidRPr="00FE02B4">
        <w:rPr>
          <w:sz w:val="22"/>
          <w:szCs w:val="22"/>
        </w:rPr>
        <w:t>Wykonanie formy oraz fizycznego modelu (prototypu)</w:t>
      </w:r>
      <w:r>
        <w:rPr>
          <w:sz w:val="22"/>
          <w:szCs w:val="22"/>
        </w:rPr>
        <w:t>……………………</w:t>
      </w:r>
    </w:p>
    <w:p w:rsidR="00A2497F" w:rsidRPr="00FE02B4" w:rsidRDefault="00A2497F" w:rsidP="0082187E">
      <w:pPr>
        <w:pStyle w:val="Akapitzlist"/>
        <w:numPr>
          <w:ilvl w:val="1"/>
          <w:numId w:val="87"/>
        </w:numPr>
        <w:spacing w:line="320" w:lineRule="exact"/>
        <w:contextualSpacing/>
        <w:jc w:val="both"/>
        <w:rPr>
          <w:sz w:val="22"/>
          <w:szCs w:val="22"/>
        </w:rPr>
      </w:pPr>
      <w:r w:rsidRPr="00FE02B4">
        <w:rPr>
          <w:sz w:val="22"/>
          <w:szCs w:val="22"/>
        </w:rPr>
        <w:t>Badania wytrzymałościowe</w:t>
      </w:r>
      <w:r>
        <w:rPr>
          <w:sz w:val="22"/>
          <w:szCs w:val="22"/>
        </w:rPr>
        <w:t xml:space="preserve"> prototypu stojaka………………………..</w:t>
      </w:r>
      <w:r w:rsidRPr="00FE02B4">
        <w:rPr>
          <w:sz w:val="22"/>
          <w:szCs w:val="22"/>
        </w:rPr>
        <w:t>.</w:t>
      </w:r>
    </w:p>
    <w:p w:rsidR="00A2497F" w:rsidRPr="00FE02B4" w:rsidRDefault="00A2497F" w:rsidP="0082187E">
      <w:pPr>
        <w:pStyle w:val="Akapitzlist"/>
        <w:numPr>
          <w:ilvl w:val="1"/>
          <w:numId w:val="87"/>
        </w:numPr>
        <w:spacing w:line="320" w:lineRule="exact"/>
        <w:contextualSpacing/>
        <w:jc w:val="both"/>
        <w:rPr>
          <w:sz w:val="22"/>
          <w:szCs w:val="22"/>
        </w:rPr>
      </w:pPr>
      <w:r w:rsidRPr="00FE02B4">
        <w:rPr>
          <w:sz w:val="22"/>
          <w:szCs w:val="22"/>
        </w:rPr>
        <w:t>Opracowanie</w:t>
      </w:r>
      <w:r>
        <w:rPr>
          <w:sz w:val="22"/>
          <w:szCs w:val="22"/>
        </w:rPr>
        <w:t xml:space="preserve"> typoszeregu stojaków ………………………….</w:t>
      </w:r>
    </w:p>
    <w:p w:rsidR="00A2497F" w:rsidRPr="00FE02B4" w:rsidRDefault="00A2497F" w:rsidP="0082187E">
      <w:pPr>
        <w:pStyle w:val="Akapitzlist"/>
        <w:numPr>
          <w:ilvl w:val="1"/>
          <w:numId w:val="87"/>
        </w:numPr>
        <w:spacing w:line="320" w:lineRule="exact"/>
        <w:contextualSpacing/>
        <w:jc w:val="both"/>
        <w:rPr>
          <w:sz w:val="22"/>
          <w:szCs w:val="22"/>
        </w:rPr>
      </w:pPr>
      <w:r w:rsidRPr="00FE02B4">
        <w:rPr>
          <w:sz w:val="22"/>
          <w:szCs w:val="22"/>
        </w:rPr>
        <w:t>Badania i an</w:t>
      </w:r>
      <w:r>
        <w:rPr>
          <w:sz w:val="22"/>
          <w:szCs w:val="22"/>
        </w:rPr>
        <w:t>alizy typoszeregu …………………………</w:t>
      </w:r>
    </w:p>
    <w:p w:rsidR="00A2497F" w:rsidRPr="00A2497F" w:rsidRDefault="00A2497F" w:rsidP="0082187E">
      <w:pPr>
        <w:pStyle w:val="Akapitzlist"/>
        <w:numPr>
          <w:ilvl w:val="1"/>
          <w:numId w:val="87"/>
        </w:numPr>
        <w:spacing w:line="320" w:lineRule="exact"/>
        <w:contextualSpacing/>
        <w:jc w:val="both"/>
        <w:rPr>
          <w:sz w:val="22"/>
          <w:szCs w:val="22"/>
        </w:rPr>
      </w:pPr>
      <w:r w:rsidRPr="00FE02B4">
        <w:rPr>
          <w:sz w:val="22"/>
          <w:szCs w:val="22"/>
        </w:rPr>
        <w:t>Podsumowanie etapu badań laboratoryjnych oraz przygotowanie do testów i badań d</w:t>
      </w:r>
      <w:r>
        <w:rPr>
          <w:sz w:val="22"/>
          <w:szCs w:val="22"/>
        </w:rPr>
        <w:t>ołowych stojaków ………………………</w:t>
      </w:r>
    </w:p>
    <w:p w:rsidR="00A2497F" w:rsidRDefault="00A2497F" w:rsidP="0082187E">
      <w:pPr>
        <w:pStyle w:val="Akapitzlist"/>
        <w:numPr>
          <w:ilvl w:val="1"/>
          <w:numId w:val="87"/>
        </w:numPr>
        <w:spacing w:line="320" w:lineRule="exact"/>
        <w:contextualSpacing/>
        <w:jc w:val="both"/>
        <w:rPr>
          <w:sz w:val="22"/>
          <w:szCs w:val="22"/>
        </w:rPr>
      </w:pPr>
      <w:r w:rsidRPr="00FE02B4">
        <w:rPr>
          <w:sz w:val="22"/>
          <w:szCs w:val="22"/>
        </w:rPr>
        <w:t xml:space="preserve">Dostarczenie stojaków do badań dołowych </w:t>
      </w:r>
      <w:r>
        <w:rPr>
          <w:sz w:val="22"/>
          <w:szCs w:val="22"/>
        </w:rPr>
        <w:t>………………..</w:t>
      </w:r>
    </w:p>
    <w:p w:rsidR="00A2497F" w:rsidRPr="00A2497F" w:rsidRDefault="00A2497F" w:rsidP="0082187E">
      <w:pPr>
        <w:pStyle w:val="Akapitzlist"/>
        <w:numPr>
          <w:ilvl w:val="1"/>
          <w:numId w:val="87"/>
        </w:numPr>
        <w:spacing w:line="320" w:lineRule="exact"/>
        <w:contextualSpacing/>
        <w:jc w:val="both"/>
        <w:rPr>
          <w:sz w:val="22"/>
          <w:szCs w:val="22"/>
        </w:rPr>
      </w:pPr>
      <w:r w:rsidRPr="00A2497F">
        <w:rPr>
          <w:sz w:val="22"/>
          <w:szCs w:val="22"/>
        </w:rPr>
        <w:t>Analiza zachowania się stojaków po b</w:t>
      </w:r>
      <w:r>
        <w:rPr>
          <w:sz w:val="22"/>
          <w:szCs w:val="22"/>
        </w:rPr>
        <w:t>adaniach dołowych ………………..</w:t>
      </w:r>
    </w:p>
    <w:p w:rsidR="001A2D80" w:rsidRPr="001A2D80" w:rsidRDefault="001A2D80" w:rsidP="0082187E">
      <w:pPr>
        <w:numPr>
          <w:ilvl w:val="0"/>
          <w:numId w:val="81"/>
        </w:numPr>
        <w:spacing w:line="320" w:lineRule="exact"/>
        <w:ind w:left="567" w:hanging="567"/>
        <w:jc w:val="both"/>
        <w:rPr>
          <w:sz w:val="22"/>
          <w:szCs w:val="22"/>
        </w:rPr>
      </w:pPr>
      <w:r w:rsidRPr="001A2D80">
        <w:rPr>
          <w:sz w:val="22"/>
          <w:szCs w:val="22"/>
        </w:rPr>
        <w:t xml:space="preserve">Koszty transportu i ubezpieczenia dostarczonego towaru ponosi </w:t>
      </w:r>
      <w:r w:rsidR="0082187E">
        <w:rPr>
          <w:sz w:val="22"/>
          <w:szCs w:val="22"/>
        </w:rPr>
        <w:t>„</w:t>
      </w:r>
      <w:r w:rsidRPr="001A2D80">
        <w:rPr>
          <w:sz w:val="22"/>
          <w:szCs w:val="22"/>
        </w:rPr>
        <w:t>Wykonawca”.</w:t>
      </w:r>
    </w:p>
    <w:p w:rsidR="001A2D80" w:rsidRPr="001A2D80" w:rsidRDefault="001A2D80" w:rsidP="0082187E">
      <w:pPr>
        <w:numPr>
          <w:ilvl w:val="0"/>
          <w:numId w:val="81"/>
        </w:numPr>
        <w:spacing w:line="320" w:lineRule="exact"/>
        <w:ind w:left="567" w:hanging="567"/>
        <w:jc w:val="both"/>
        <w:rPr>
          <w:sz w:val="22"/>
          <w:szCs w:val="22"/>
        </w:rPr>
      </w:pPr>
      <w:r w:rsidRPr="001A2D80">
        <w:rPr>
          <w:sz w:val="22"/>
          <w:szCs w:val="22"/>
        </w:rPr>
        <w:t>Cena brutto obejmuje wartość podatku VAT według stawek obowiązujących w okresie realizacji.</w:t>
      </w:r>
    </w:p>
    <w:p w:rsidR="0092744A" w:rsidRDefault="0092744A" w:rsidP="0082187E">
      <w:pPr>
        <w:spacing w:line="320" w:lineRule="exact"/>
        <w:ind w:left="567" w:hanging="567"/>
        <w:jc w:val="center"/>
        <w:rPr>
          <w:b/>
          <w:bCs/>
          <w:sz w:val="22"/>
          <w:szCs w:val="22"/>
        </w:rPr>
      </w:pPr>
    </w:p>
    <w:p w:rsidR="001A2D80" w:rsidRPr="001A2D80" w:rsidRDefault="001A2D80" w:rsidP="0082187E">
      <w:pPr>
        <w:spacing w:line="320" w:lineRule="exact"/>
        <w:ind w:left="567" w:hanging="567"/>
        <w:jc w:val="center"/>
        <w:rPr>
          <w:b/>
          <w:bCs/>
          <w:sz w:val="22"/>
          <w:szCs w:val="22"/>
        </w:rPr>
      </w:pPr>
      <w:r w:rsidRPr="001A2D80">
        <w:rPr>
          <w:b/>
          <w:bCs/>
          <w:sz w:val="22"/>
          <w:szCs w:val="22"/>
        </w:rPr>
        <w:sym w:font="Times New Roman" w:char="00A7"/>
      </w:r>
      <w:r w:rsidRPr="001A2D80">
        <w:rPr>
          <w:b/>
          <w:bCs/>
          <w:sz w:val="22"/>
          <w:szCs w:val="22"/>
        </w:rPr>
        <w:t xml:space="preserve"> 4</w:t>
      </w:r>
    </w:p>
    <w:p w:rsidR="001A2D80" w:rsidRPr="001A2D80" w:rsidRDefault="001A2D80" w:rsidP="0082187E">
      <w:pPr>
        <w:spacing w:line="320" w:lineRule="exact"/>
        <w:ind w:left="567" w:hanging="567"/>
        <w:jc w:val="center"/>
        <w:rPr>
          <w:b/>
          <w:bCs/>
          <w:sz w:val="22"/>
          <w:szCs w:val="22"/>
        </w:rPr>
      </w:pPr>
      <w:r w:rsidRPr="001A2D80">
        <w:rPr>
          <w:b/>
          <w:bCs/>
          <w:sz w:val="22"/>
          <w:szCs w:val="22"/>
        </w:rPr>
        <w:t>Warunki płatności.</w:t>
      </w:r>
    </w:p>
    <w:p w:rsidR="001A2D80" w:rsidRPr="001A2D80" w:rsidRDefault="001A2D80" w:rsidP="0082187E">
      <w:pPr>
        <w:spacing w:line="320" w:lineRule="exact"/>
        <w:ind w:left="567" w:hanging="567"/>
        <w:jc w:val="both"/>
        <w:rPr>
          <w:sz w:val="22"/>
          <w:szCs w:val="22"/>
        </w:rPr>
      </w:pPr>
      <w:r w:rsidRPr="001A2D80">
        <w:rPr>
          <w:sz w:val="22"/>
          <w:szCs w:val="22"/>
        </w:rPr>
        <w:t>1.</w:t>
      </w:r>
      <w:r w:rsidRPr="001A2D80">
        <w:rPr>
          <w:sz w:val="22"/>
          <w:szCs w:val="22"/>
        </w:rPr>
        <w:tab/>
        <w:t>Strony ustalają zgodnie następujący sposób zapłaty Wynagrodzenia</w:t>
      </w:r>
      <w:r w:rsidR="00943C98">
        <w:rPr>
          <w:sz w:val="22"/>
          <w:szCs w:val="22"/>
        </w:rPr>
        <w:t>:</w:t>
      </w:r>
    </w:p>
    <w:p w:rsidR="00CE02F6" w:rsidRDefault="001A2D80" w:rsidP="0082187E">
      <w:pPr>
        <w:spacing w:line="320" w:lineRule="exact"/>
        <w:ind w:left="567" w:hanging="567"/>
        <w:jc w:val="both"/>
        <w:rPr>
          <w:sz w:val="22"/>
          <w:szCs w:val="22"/>
        </w:rPr>
      </w:pPr>
      <w:r w:rsidRPr="001A2D80">
        <w:rPr>
          <w:sz w:val="22"/>
          <w:szCs w:val="22"/>
        </w:rPr>
        <w:t>1.1.</w:t>
      </w:r>
      <w:r w:rsidRPr="001A2D80">
        <w:rPr>
          <w:sz w:val="22"/>
          <w:szCs w:val="22"/>
        </w:rPr>
        <w:tab/>
        <w:t xml:space="preserve">Płatność </w:t>
      </w:r>
      <w:r w:rsidR="0031700F">
        <w:rPr>
          <w:sz w:val="22"/>
          <w:szCs w:val="22"/>
        </w:rPr>
        <w:t>częściowa</w:t>
      </w:r>
      <w:r w:rsidR="00A2497F">
        <w:rPr>
          <w:sz w:val="22"/>
          <w:szCs w:val="22"/>
        </w:rPr>
        <w:t xml:space="preserve"> </w:t>
      </w:r>
      <w:r w:rsidRPr="001A2D80">
        <w:rPr>
          <w:sz w:val="22"/>
          <w:szCs w:val="22"/>
        </w:rPr>
        <w:t xml:space="preserve">po zakończeniu realizacji </w:t>
      </w:r>
      <w:r w:rsidR="0031700F">
        <w:rPr>
          <w:sz w:val="22"/>
          <w:szCs w:val="22"/>
        </w:rPr>
        <w:t>każdego etapu</w:t>
      </w:r>
      <w:r w:rsidR="00943C98">
        <w:rPr>
          <w:sz w:val="22"/>
          <w:szCs w:val="22"/>
        </w:rPr>
        <w:t xml:space="preserve"> określonego w</w:t>
      </w:r>
      <w:r w:rsidR="00943C98" w:rsidRPr="00943C98">
        <w:rPr>
          <w:b/>
          <w:bCs/>
          <w:sz w:val="22"/>
          <w:szCs w:val="22"/>
        </w:rPr>
        <w:t xml:space="preserve"> </w:t>
      </w:r>
      <w:r w:rsidR="00943C98" w:rsidRPr="00943C98">
        <w:rPr>
          <w:bCs/>
          <w:sz w:val="22"/>
          <w:szCs w:val="22"/>
        </w:rPr>
        <w:sym w:font="Times New Roman" w:char="00A7"/>
      </w:r>
      <w:r w:rsidR="00943C98" w:rsidRPr="00943C98">
        <w:rPr>
          <w:bCs/>
          <w:sz w:val="22"/>
          <w:szCs w:val="22"/>
        </w:rPr>
        <w:t xml:space="preserve"> 3 ust. 1 umowy</w:t>
      </w:r>
      <w:r w:rsidRPr="00943C98">
        <w:rPr>
          <w:sz w:val="22"/>
          <w:szCs w:val="22"/>
        </w:rPr>
        <w:t>.</w:t>
      </w:r>
      <w:r w:rsidRPr="001A2D80">
        <w:rPr>
          <w:sz w:val="22"/>
          <w:szCs w:val="22"/>
        </w:rPr>
        <w:t xml:space="preserve"> </w:t>
      </w:r>
    </w:p>
    <w:p w:rsidR="001A2D80" w:rsidRPr="001A2D80" w:rsidRDefault="00CE02F6" w:rsidP="0082187E">
      <w:pPr>
        <w:spacing w:line="320" w:lineRule="exact"/>
        <w:ind w:left="567" w:hanging="567"/>
        <w:jc w:val="both"/>
        <w:rPr>
          <w:sz w:val="22"/>
          <w:szCs w:val="22"/>
        </w:rPr>
      </w:pPr>
      <w:r>
        <w:rPr>
          <w:sz w:val="22"/>
          <w:szCs w:val="22"/>
        </w:rPr>
        <w:t>1.2.</w:t>
      </w:r>
      <w:r>
        <w:rPr>
          <w:sz w:val="22"/>
          <w:szCs w:val="22"/>
        </w:rPr>
        <w:tab/>
      </w:r>
      <w:r w:rsidR="001A2D80" w:rsidRPr="001A2D80">
        <w:rPr>
          <w:sz w:val="22"/>
          <w:szCs w:val="22"/>
        </w:rPr>
        <w:t>Podstawę wystawienia faktury będzie stanowił obustronnie podpisany bezusterkowy protokół odbioru.</w:t>
      </w:r>
    </w:p>
    <w:p w:rsidR="001A2D80" w:rsidRPr="001A2D80" w:rsidRDefault="001A2D80" w:rsidP="0082187E">
      <w:pPr>
        <w:spacing w:line="320" w:lineRule="exact"/>
        <w:ind w:left="567" w:hanging="567"/>
        <w:jc w:val="both"/>
        <w:rPr>
          <w:sz w:val="22"/>
          <w:szCs w:val="22"/>
        </w:rPr>
      </w:pPr>
      <w:r w:rsidRPr="001A2D80">
        <w:rPr>
          <w:sz w:val="22"/>
          <w:szCs w:val="22"/>
        </w:rPr>
        <w:t>1.2.</w:t>
      </w:r>
      <w:r w:rsidRPr="001A2D80">
        <w:rPr>
          <w:sz w:val="22"/>
          <w:szCs w:val="22"/>
        </w:rPr>
        <w:tab/>
        <w:t xml:space="preserve">Termin płatności – do </w:t>
      </w:r>
      <w:r w:rsidR="0031700F" w:rsidRPr="0092744A">
        <w:rPr>
          <w:sz w:val="22"/>
          <w:szCs w:val="22"/>
        </w:rPr>
        <w:t>30</w:t>
      </w:r>
      <w:r w:rsidRPr="0092744A">
        <w:rPr>
          <w:sz w:val="22"/>
          <w:szCs w:val="22"/>
        </w:rPr>
        <w:t xml:space="preserve"> dni</w:t>
      </w:r>
      <w:r w:rsidRPr="001A2D80">
        <w:rPr>
          <w:sz w:val="22"/>
          <w:szCs w:val="22"/>
        </w:rPr>
        <w:t xml:space="preserve"> od daty dostarczenia do GIG prawidłowo wystawionej faktury.</w:t>
      </w:r>
    </w:p>
    <w:p w:rsidR="001A2D80" w:rsidRPr="001A2D80" w:rsidRDefault="001A2D80" w:rsidP="0082187E">
      <w:pPr>
        <w:widowControl w:val="0"/>
        <w:spacing w:line="320" w:lineRule="exact"/>
        <w:ind w:left="567" w:hanging="567"/>
        <w:jc w:val="both"/>
        <w:rPr>
          <w:sz w:val="22"/>
          <w:szCs w:val="22"/>
        </w:rPr>
      </w:pPr>
      <w:r w:rsidRPr="001A2D80">
        <w:rPr>
          <w:sz w:val="22"/>
          <w:szCs w:val="22"/>
        </w:rPr>
        <w:t>1.3.</w:t>
      </w:r>
      <w:r w:rsidRPr="001A2D80">
        <w:rPr>
          <w:sz w:val="22"/>
          <w:szCs w:val="22"/>
        </w:rPr>
        <w:tab/>
        <w:t>Zapłata wynagrodzenia nastąpi przelewem na rachunek bankowy Wykonawcy</w:t>
      </w:r>
    </w:p>
    <w:p w:rsidR="001A2D80" w:rsidRPr="001A2D80" w:rsidRDefault="001A2D80" w:rsidP="0082187E">
      <w:pPr>
        <w:spacing w:line="320" w:lineRule="exact"/>
        <w:ind w:left="567" w:hanging="567"/>
        <w:jc w:val="both"/>
        <w:rPr>
          <w:sz w:val="22"/>
          <w:szCs w:val="22"/>
        </w:rPr>
      </w:pPr>
      <w:r w:rsidRPr="001A2D80">
        <w:rPr>
          <w:sz w:val="22"/>
          <w:szCs w:val="22"/>
        </w:rPr>
        <w:t>2.</w:t>
      </w:r>
      <w:r w:rsidRPr="001A2D80">
        <w:rPr>
          <w:sz w:val="22"/>
          <w:szCs w:val="22"/>
        </w:rPr>
        <w:tab/>
        <w:t>Fakturę należy dostarczyć na adres:</w:t>
      </w:r>
      <w:r w:rsidRPr="001A2D80">
        <w:rPr>
          <w:sz w:val="22"/>
          <w:szCs w:val="22"/>
        </w:rPr>
        <w:tab/>
        <w:t xml:space="preserve"> </w:t>
      </w:r>
      <w:r w:rsidRPr="001A2D80">
        <w:rPr>
          <w:sz w:val="22"/>
          <w:szCs w:val="22"/>
        </w:rPr>
        <w:br/>
        <w:t>Główny Instytut Górnictwa w Katowicach, Plac Gwarków 1, 40-166 Katowice</w:t>
      </w:r>
    </w:p>
    <w:p w:rsidR="001A2D80" w:rsidRPr="001A2D80" w:rsidRDefault="001A2D80" w:rsidP="0082187E">
      <w:pPr>
        <w:numPr>
          <w:ilvl w:val="0"/>
          <w:numId w:val="85"/>
        </w:numPr>
        <w:spacing w:line="320" w:lineRule="exact"/>
        <w:ind w:left="567" w:hanging="567"/>
        <w:jc w:val="both"/>
        <w:rPr>
          <w:sz w:val="22"/>
          <w:szCs w:val="22"/>
        </w:rPr>
      </w:pPr>
      <w:r w:rsidRPr="001A2D80">
        <w:rPr>
          <w:sz w:val="22"/>
          <w:szCs w:val="22"/>
        </w:rPr>
        <w:t>Wykonawca wyraża zgodę na zapłatę za wykonany przedmiot umowy wyłącznie przez Zamawiającego, bezpośrednio na jego rzecz i wyłącznie w drodze przelewu na rachunek wskazany na fakturze. Umorzenie długu Zamawiającego wobec Wykonawcy, poprzez uregulowanie w jakiejkolwiek formie na rzecz osób trzecich, aniżeli bezpośrednio na rzecz Wykonawcy, może nastąpić wyłącznie za zgodą Zamawiającego i Wykonawcy, wyrażoną w formie pisemnej pod rygorem nieważności.</w:t>
      </w:r>
    </w:p>
    <w:p w:rsidR="001A2D80" w:rsidRPr="001A2D80" w:rsidRDefault="001A2D80" w:rsidP="0082187E">
      <w:pPr>
        <w:numPr>
          <w:ilvl w:val="0"/>
          <w:numId w:val="85"/>
        </w:numPr>
        <w:spacing w:line="320" w:lineRule="exact"/>
        <w:ind w:left="567" w:hanging="567"/>
        <w:jc w:val="both"/>
        <w:rPr>
          <w:sz w:val="22"/>
          <w:szCs w:val="22"/>
        </w:rPr>
      </w:pPr>
      <w:r w:rsidRPr="001A2D80">
        <w:rPr>
          <w:sz w:val="22"/>
          <w:szCs w:val="22"/>
        </w:rPr>
        <w:t>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w:t>
      </w:r>
    </w:p>
    <w:p w:rsidR="001A2D80" w:rsidRPr="001A2D80" w:rsidRDefault="001A2D80" w:rsidP="0082187E">
      <w:pPr>
        <w:numPr>
          <w:ilvl w:val="0"/>
          <w:numId w:val="85"/>
        </w:numPr>
        <w:spacing w:line="320" w:lineRule="exact"/>
        <w:ind w:left="567" w:hanging="567"/>
        <w:jc w:val="both"/>
        <w:rPr>
          <w:sz w:val="22"/>
          <w:szCs w:val="22"/>
        </w:rPr>
      </w:pPr>
      <w:r w:rsidRPr="001A2D80">
        <w:rPr>
          <w:sz w:val="22"/>
          <w:szCs w:val="22"/>
        </w:rPr>
        <w:t>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D80" w:rsidRPr="001A2D80" w:rsidRDefault="001A2D80" w:rsidP="0082187E">
      <w:pPr>
        <w:numPr>
          <w:ilvl w:val="0"/>
          <w:numId w:val="85"/>
        </w:numPr>
        <w:spacing w:line="320" w:lineRule="exact"/>
        <w:ind w:left="567" w:hanging="567"/>
        <w:jc w:val="both"/>
        <w:rPr>
          <w:sz w:val="22"/>
          <w:szCs w:val="22"/>
        </w:rPr>
      </w:pPr>
      <w:r w:rsidRPr="001A2D80">
        <w:rPr>
          <w:sz w:val="22"/>
          <w:szCs w:val="22"/>
        </w:rPr>
        <w:t>Wykonawca oświadcza, że w celu dochodzenia praw z niniejszej umowy nie udzieli upoważnienia, w tym upoważnienia inkasowego, innemu podmiotowi, w tym podmiotowi prowadzącemu działalność windykacyjną.</w:t>
      </w:r>
    </w:p>
    <w:p w:rsidR="001A2D80" w:rsidRPr="001A2D80" w:rsidRDefault="001A2D80" w:rsidP="0082187E">
      <w:pPr>
        <w:numPr>
          <w:ilvl w:val="0"/>
          <w:numId w:val="85"/>
        </w:numPr>
        <w:spacing w:line="320" w:lineRule="exact"/>
        <w:ind w:left="567" w:hanging="567"/>
        <w:jc w:val="both"/>
        <w:rPr>
          <w:sz w:val="22"/>
          <w:szCs w:val="22"/>
        </w:rPr>
      </w:pPr>
      <w:r w:rsidRPr="001A2D80">
        <w:rPr>
          <w:sz w:val="22"/>
          <w:szCs w:val="22"/>
        </w:rPr>
        <w:t>W razie nieterminowej zapłaty faktury Zamawiający zobowiązuje się do zapłaty na rzecz Wykonawcy odsetek ustawowych.</w:t>
      </w:r>
    </w:p>
    <w:p w:rsidR="001A2D80" w:rsidRPr="001A2D80" w:rsidRDefault="001A2D80" w:rsidP="0082187E">
      <w:pPr>
        <w:spacing w:line="320" w:lineRule="exact"/>
        <w:ind w:left="567" w:hanging="567"/>
        <w:jc w:val="center"/>
        <w:rPr>
          <w:b/>
          <w:bCs/>
          <w:sz w:val="22"/>
          <w:szCs w:val="22"/>
        </w:rPr>
      </w:pPr>
      <w:r w:rsidRPr="001A2D80">
        <w:rPr>
          <w:b/>
          <w:bCs/>
          <w:sz w:val="22"/>
          <w:szCs w:val="22"/>
        </w:rPr>
        <w:t>§ 5</w:t>
      </w:r>
    </w:p>
    <w:p w:rsidR="001A2D80" w:rsidRPr="001A2D80" w:rsidRDefault="001A2D80" w:rsidP="0082187E">
      <w:pPr>
        <w:widowControl w:val="0"/>
        <w:spacing w:line="320" w:lineRule="exact"/>
        <w:ind w:left="567" w:hanging="567"/>
        <w:jc w:val="center"/>
        <w:rPr>
          <w:b/>
          <w:bCs/>
          <w:sz w:val="22"/>
          <w:szCs w:val="22"/>
        </w:rPr>
      </w:pPr>
      <w:r w:rsidRPr="001A2D80">
        <w:rPr>
          <w:b/>
          <w:bCs/>
          <w:sz w:val="22"/>
          <w:szCs w:val="22"/>
        </w:rPr>
        <w:t>Gwarancja i rękojmia.</w:t>
      </w:r>
    </w:p>
    <w:p w:rsidR="001A2D80" w:rsidRPr="001A2D80" w:rsidRDefault="001A2D80" w:rsidP="0082187E">
      <w:pPr>
        <w:numPr>
          <w:ilvl w:val="0"/>
          <w:numId w:val="79"/>
        </w:numPr>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Wykonawca udziela</w:t>
      </w:r>
      <w:r w:rsidRPr="001A2D80">
        <w:rPr>
          <w:b/>
          <w:bCs/>
          <w:sz w:val="22"/>
          <w:szCs w:val="22"/>
        </w:rPr>
        <w:t xml:space="preserve"> </w:t>
      </w:r>
      <w:r w:rsidRPr="001A2D80">
        <w:rPr>
          <w:sz w:val="22"/>
          <w:szCs w:val="22"/>
        </w:rPr>
        <w:t>Zamawiającemu gwarancji i rękojmi na przedmiot umowy. Okres gwarancji i rękojmi wynosi: 12 miesięcy</w:t>
      </w:r>
    </w:p>
    <w:p w:rsidR="001A2D80" w:rsidRPr="001A2D80" w:rsidRDefault="001A2D80" w:rsidP="0082187E">
      <w:pPr>
        <w:numPr>
          <w:ilvl w:val="0"/>
          <w:numId w:val="79"/>
        </w:numPr>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Wykonawca zobowiązuje się do nieodpłatnego usunięcia wad ujawnionych w okresie gwarancji i rękojmi w terminie 7 dni od ich pisemnego zgłoszenia.</w:t>
      </w:r>
    </w:p>
    <w:p w:rsidR="001A2D80" w:rsidRPr="001A2D80" w:rsidRDefault="001A2D80" w:rsidP="0082187E">
      <w:pPr>
        <w:numPr>
          <w:ilvl w:val="0"/>
          <w:numId w:val="79"/>
        </w:numPr>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W przypadku nieusunięcia wad w terminie, Zamawiającemu przysługuje prawo zlecenia ich usunięcia osobie trzeciej, na koszt Wykonawcy, o czym Zamawiający powiadamia Wykonawcę z 7 dniowym wyprzedzeniem.</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center"/>
        <w:textAlignment w:val="baseline"/>
        <w:rPr>
          <w:b/>
          <w:bCs/>
          <w:sz w:val="22"/>
          <w:szCs w:val="22"/>
        </w:rPr>
      </w:pPr>
      <w:r w:rsidRPr="001A2D80">
        <w:rPr>
          <w:b/>
          <w:bCs/>
          <w:sz w:val="22"/>
          <w:szCs w:val="22"/>
        </w:rPr>
        <w:t>§ 6</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center"/>
        <w:textAlignment w:val="baseline"/>
        <w:rPr>
          <w:b/>
          <w:bCs/>
          <w:sz w:val="22"/>
          <w:szCs w:val="22"/>
        </w:rPr>
      </w:pPr>
      <w:r w:rsidRPr="001A2D80">
        <w:rPr>
          <w:b/>
          <w:bCs/>
          <w:sz w:val="22"/>
          <w:szCs w:val="22"/>
        </w:rPr>
        <w:t>Prawa autorskie</w:t>
      </w:r>
    </w:p>
    <w:p w:rsidR="001A2D80" w:rsidRPr="001A2D80" w:rsidRDefault="001A2D80" w:rsidP="0082187E">
      <w:pPr>
        <w:widowControl w:val="0"/>
        <w:numPr>
          <w:ilvl w:val="6"/>
          <w:numId w:val="86"/>
        </w:numPr>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 xml:space="preserve">Wykonawca oświadcza, że:  </w:t>
      </w:r>
    </w:p>
    <w:p w:rsidR="001A2D80" w:rsidRPr="001A2D80" w:rsidRDefault="001A2D80" w:rsidP="0082187E">
      <w:pPr>
        <w:widowControl w:val="0"/>
        <w:overflowPunct w:val="0"/>
        <w:autoSpaceDE w:val="0"/>
        <w:autoSpaceDN w:val="0"/>
        <w:adjustRightInd w:val="0"/>
        <w:spacing w:line="320" w:lineRule="exact"/>
        <w:ind w:left="567" w:hanging="567"/>
        <w:jc w:val="both"/>
        <w:textAlignment w:val="baseline"/>
        <w:rPr>
          <w:sz w:val="22"/>
          <w:szCs w:val="22"/>
        </w:rPr>
      </w:pPr>
      <w:r w:rsidRPr="001A2D80">
        <w:rPr>
          <w:sz w:val="22"/>
          <w:szCs w:val="22"/>
        </w:rPr>
        <w:t>a)</w:t>
      </w:r>
      <w:r w:rsidRPr="001A2D80">
        <w:rPr>
          <w:sz w:val="22"/>
          <w:szCs w:val="22"/>
        </w:rPr>
        <w:tab/>
        <w:t xml:space="preserve">autorskie prawa majątkowe do wykonywanego w ramach umowy </w:t>
      </w:r>
      <w:r w:rsidR="00215989">
        <w:rPr>
          <w:sz w:val="22"/>
          <w:szCs w:val="22"/>
        </w:rPr>
        <w:t xml:space="preserve">przedmiotu zamówienia (projekty, rysunki, egzemplarze stojaka) </w:t>
      </w:r>
      <w:r w:rsidRPr="001A2D80">
        <w:rPr>
          <w:sz w:val="22"/>
          <w:szCs w:val="22"/>
        </w:rPr>
        <w:t>nie są w żaden sposób ograniczone lub obciążone prawami osób trzecich oraz że nie naruszają praw osób trzecich,</w:t>
      </w:r>
    </w:p>
    <w:p w:rsidR="001A2D80" w:rsidRPr="001A2D80" w:rsidRDefault="001A2D80" w:rsidP="0082187E">
      <w:pPr>
        <w:widowControl w:val="0"/>
        <w:overflowPunct w:val="0"/>
        <w:autoSpaceDE w:val="0"/>
        <w:autoSpaceDN w:val="0"/>
        <w:adjustRightInd w:val="0"/>
        <w:spacing w:line="320" w:lineRule="exact"/>
        <w:ind w:left="567" w:hanging="567"/>
        <w:jc w:val="both"/>
        <w:textAlignment w:val="baseline"/>
        <w:rPr>
          <w:sz w:val="22"/>
          <w:szCs w:val="22"/>
        </w:rPr>
      </w:pPr>
      <w:r w:rsidRPr="001A2D80">
        <w:rPr>
          <w:sz w:val="22"/>
          <w:szCs w:val="22"/>
        </w:rPr>
        <w:t>b)</w:t>
      </w:r>
      <w:r w:rsidRPr="001A2D80">
        <w:rPr>
          <w:sz w:val="22"/>
          <w:szCs w:val="22"/>
        </w:rPr>
        <w:tab/>
        <w:t xml:space="preserve">posiada wyłączne prawo do udzielania zezwoleń na rozporządzanie i korzystanie z wykonywanego </w:t>
      </w:r>
      <w:r w:rsidR="00215989">
        <w:rPr>
          <w:sz w:val="22"/>
          <w:szCs w:val="22"/>
        </w:rPr>
        <w:t>przedmiotu zamówienia (projekty, rysunki, egzemplarze stojaka)</w:t>
      </w:r>
      <w:r w:rsidRPr="001A2D80">
        <w:rPr>
          <w:sz w:val="22"/>
          <w:szCs w:val="22"/>
        </w:rPr>
        <w:t>,</w:t>
      </w:r>
    </w:p>
    <w:p w:rsidR="001A2D80" w:rsidRPr="001A2D80" w:rsidRDefault="001A2D80" w:rsidP="0082187E">
      <w:pPr>
        <w:widowControl w:val="0"/>
        <w:overflowPunct w:val="0"/>
        <w:autoSpaceDE w:val="0"/>
        <w:autoSpaceDN w:val="0"/>
        <w:adjustRightInd w:val="0"/>
        <w:spacing w:line="320" w:lineRule="exact"/>
        <w:ind w:left="567" w:hanging="567"/>
        <w:jc w:val="both"/>
        <w:textAlignment w:val="baseline"/>
        <w:rPr>
          <w:sz w:val="22"/>
          <w:szCs w:val="22"/>
        </w:rPr>
      </w:pPr>
      <w:r w:rsidRPr="001A2D80">
        <w:rPr>
          <w:sz w:val="22"/>
          <w:szCs w:val="22"/>
        </w:rPr>
        <w:t>c)</w:t>
      </w:r>
      <w:r w:rsidRPr="001A2D80">
        <w:rPr>
          <w:sz w:val="22"/>
          <w:szCs w:val="22"/>
        </w:rPr>
        <w:tab/>
        <w:t xml:space="preserve">prawa i zezwolenia, o których mowa w lit. b) obejmują całość praw i zezwoleń niezbędnych do wykorzystania </w:t>
      </w:r>
      <w:r w:rsidR="00215989">
        <w:rPr>
          <w:sz w:val="22"/>
          <w:szCs w:val="22"/>
        </w:rPr>
        <w:t xml:space="preserve">przedmiotu zamówienia (projekty, rysunki, egzemplarze stojaka) </w:t>
      </w:r>
      <w:r w:rsidRPr="001A2D80">
        <w:rPr>
          <w:sz w:val="22"/>
          <w:szCs w:val="22"/>
        </w:rPr>
        <w:t xml:space="preserve"> w zakresie określonym w niniejszej umowie.</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2.</w:t>
      </w:r>
      <w:r w:rsidRPr="001A2D80">
        <w:rPr>
          <w:sz w:val="22"/>
          <w:szCs w:val="22"/>
        </w:rPr>
        <w:tab/>
        <w:t>W przypadku wystąpienia przeciwko Zamawiającemu przez osobę trzecią z roszczeniami wynikającymi z naruszenia jej praw, Wykonawca zobowiązany jest do ich zaspokojenia i zwolnienia Zamawiającego od obowiązku świadczeń z tego tytułu.</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3.</w:t>
      </w:r>
      <w:r w:rsidRPr="001A2D80">
        <w:rPr>
          <w:sz w:val="22"/>
          <w:szCs w:val="22"/>
        </w:rPr>
        <w:tab/>
        <w:t>W przypadku dochodzenia na drodze sądowej przez osoby trzecie roszczeń wynikających z powyższych tytułów przeciwko Zamawiającemu, Wykonawca będzie zobowiązany do przystąpienia w procesie do Zamawiającego i podjęcia wszelkich czynności w celu jego zwolnienia z udziału w sprawie.</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4.</w:t>
      </w:r>
      <w:r w:rsidRPr="001A2D80">
        <w:rPr>
          <w:sz w:val="22"/>
          <w:szCs w:val="22"/>
        </w:rPr>
        <w:tab/>
        <w:t xml:space="preserve">Na mocy niniejszej umowy Wykonawca przenosi na Zamawiającego autorskie prawa majątkowe do wykonanych w ramach umowy </w:t>
      </w:r>
      <w:r w:rsidR="00215989">
        <w:rPr>
          <w:sz w:val="22"/>
          <w:szCs w:val="22"/>
        </w:rPr>
        <w:t>przedmiotu zamówienia (projekty, rysunki, egzemplarze stojaka)</w:t>
      </w:r>
      <w:r w:rsidRPr="001A2D80">
        <w:rPr>
          <w:sz w:val="22"/>
          <w:szCs w:val="22"/>
        </w:rPr>
        <w:t xml:space="preserve">, w tym prawo do dalszego nim rozporządzania, na następujących polach eksploatacji </w:t>
      </w:r>
      <w:proofErr w:type="spellStart"/>
      <w:r w:rsidRPr="001A2D80">
        <w:rPr>
          <w:sz w:val="22"/>
          <w:szCs w:val="22"/>
        </w:rPr>
        <w:t>tj</w:t>
      </w:r>
      <w:proofErr w:type="spellEnd"/>
      <w:r w:rsidRPr="001A2D80">
        <w:rPr>
          <w:sz w:val="22"/>
          <w:szCs w:val="22"/>
        </w:rPr>
        <w:t>:</w:t>
      </w:r>
    </w:p>
    <w:p w:rsidR="001A2D80" w:rsidRPr="001A2D80" w:rsidRDefault="001A2D80" w:rsidP="0082187E">
      <w:pPr>
        <w:widowControl w:val="0"/>
        <w:overflowPunct w:val="0"/>
        <w:autoSpaceDE w:val="0"/>
        <w:autoSpaceDN w:val="0"/>
        <w:adjustRightInd w:val="0"/>
        <w:spacing w:line="320" w:lineRule="exact"/>
        <w:ind w:left="567" w:hanging="567"/>
        <w:jc w:val="both"/>
        <w:textAlignment w:val="baseline"/>
        <w:rPr>
          <w:sz w:val="22"/>
          <w:szCs w:val="22"/>
        </w:rPr>
      </w:pPr>
      <w:r w:rsidRPr="001A2D80">
        <w:rPr>
          <w:sz w:val="22"/>
          <w:szCs w:val="22"/>
        </w:rPr>
        <w:t>a)</w:t>
      </w:r>
      <w:r w:rsidRPr="001A2D80">
        <w:rPr>
          <w:sz w:val="22"/>
          <w:szCs w:val="22"/>
        </w:rPr>
        <w:tab/>
        <w:t>utrwalania i zwielokrotniania dowolną techniką w tym techniką drukarską, reprograficzną, zapisu magnetycznego oraz techniką cyfrową,</w:t>
      </w:r>
    </w:p>
    <w:p w:rsidR="001A2D80" w:rsidRPr="001A2D80" w:rsidRDefault="001A2D80" w:rsidP="0082187E">
      <w:pPr>
        <w:widowControl w:val="0"/>
        <w:overflowPunct w:val="0"/>
        <w:autoSpaceDE w:val="0"/>
        <w:autoSpaceDN w:val="0"/>
        <w:adjustRightInd w:val="0"/>
        <w:spacing w:line="320" w:lineRule="exact"/>
        <w:ind w:left="567" w:hanging="567"/>
        <w:jc w:val="both"/>
        <w:textAlignment w:val="baseline"/>
        <w:rPr>
          <w:sz w:val="22"/>
          <w:szCs w:val="22"/>
        </w:rPr>
      </w:pPr>
      <w:r w:rsidRPr="001A2D80">
        <w:rPr>
          <w:sz w:val="22"/>
          <w:szCs w:val="22"/>
        </w:rPr>
        <w:t>b)</w:t>
      </w:r>
      <w:r w:rsidRPr="001A2D80">
        <w:rPr>
          <w:sz w:val="22"/>
          <w:szCs w:val="22"/>
        </w:rPr>
        <w:tab/>
        <w:t>wprowadzania egzemplarzy do obrotu, ich użyczania lub najmu, wprowadzenia do pamięci komputera, wdrożenia rozwiązań,</w:t>
      </w:r>
    </w:p>
    <w:p w:rsidR="001A2D80" w:rsidRPr="001A2D80" w:rsidRDefault="001A2D80" w:rsidP="0082187E">
      <w:pPr>
        <w:widowControl w:val="0"/>
        <w:overflowPunct w:val="0"/>
        <w:autoSpaceDE w:val="0"/>
        <w:autoSpaceDN w:val="0"/>
        <w:adjustRightInd w:val="0"/>
        <w:spacing w:line="320" w:lineRule="exact"/>
        <w:ind w:left="567" w:hanging="567"/>
        <w:jc w:val="both"/>
        <w:textAlignment w:val="baseline"/>
        <w:rPr>
          <w:sz w:val="22"/>
          <w:szCs w:val="22"/>
        </w:rPr>
      </w:pPr>
      <w:r w:rsidRPr="001A2D80">
        <w:rPr>
          <w:sz w:val="22"/>
          <w:szCs w:val="22"/>
        </w:rPr>
        <w:t>c)</w:t>
      </w:r>
      <w:r w:rsidRPr="001A2D80">
        <w:rPr>
          <w:sz w:val="22"/>
          <w:szCs w:val="22"/>
        </w:rPr>
        <w:tab/>
        <w:t>rozpowszechniania w inny sposób, w szczególności publicznego udostępnienia w taki sposób aby każdy mógł mieć do nich dostęp w miejscu i czasie przez siebie wybranym, w tym rozpowszechniania w sieci teleinformatycznej.</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5.</w:t>
      </w:r>
      <w:r w:rsidRPr="001A2D80">
        <w:rPr>
          <w:sz w:val="22"/>
          <w:szCs w:val="22"/>
        </w:rPr>
        <w:tab/>
        <w:t>W ramach przeniesienia autorskich praw majątkowych, o których mowa w ust.4 Wykonawca przenosi na Zamawiającego prawo zezwalania na wykonywanie zależnego prawa autorskiego w zakresie i na polach eksploatacji określonych w ust. 4.</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6.</w:t>
      </w:r>
      <w:r w:rsidRPr="001A2D80">
        <w:rPr>
          <w:sz w:val="22"/>
          <w:szCs w:val="22"/>
        </w:rPr>
        <w:tab/>
        <w:t xml:space="preserve">Wykonawca udziela Zamawiającemu zezwoleń do dokonywania wszelkich zmian i przeróbek w </w:t>
      </w:r>
      <w:r w:rsidR="00215989">
        <w:rPr>
          <w:sz w:val="22"/>
          <w:szCs w:val="22"/>
        </w:rPr>
        <w:t>przedmiocie zamówienia</w:t>
      </w:r>
      <w:r w:rsidRPr="001A2D80">
        <w:rPr>
          <w:sz w:val="22"/>
          <w:szCs w:val="22"/>
        </w:rPr>
        <w:t>, w tym również do wykorzystania go w części lub całości oraz łączenia z innymi opracowaniami.</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7.</w:t>
      </w:r>
      <w:r w:rsidRPr="001A2D80">
        <w:rPr>
          <w:sz w:val="22"/>
          <w:szCs w:val="22"/>
        </w:rPr>
        <w:tab/>
        <w:t>Zamawiający ma prawo zbyć nabyte prawa lub upoważnić osoby trzecie do korzystania z uzyskanych zezwoleń.</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8.</w:t>
      </w:r>
      <w:r w:rsidRPr="001A2D80">
        <w:rPr>
          <w:sz w:val="22"/>
          <w:szCs w:val="22"/>
        </w:rPr>
        <w:tab/>
        <w:t>Przez zezwolenia, o których mowa powyżej, rozumie się zezwolenia udzielone wyłącznie Zamawiającemu. Zezwolenia te są nieodwołalne i nie są uzależnione od żadnych warunków oraz zostały udzielone bez prawa wypowiedzenia lub cofnięcia.</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9.</w:t>
      </w:r>
      <w:r w:rsidRPr="001A2D80">
        <w:rPr>
          <w:sz w:val="22"/>
          <w:szCs w:val="22"/>
        </w:rPr>
        <w:tab/>
        <w:t xml:space="preserve">Przejście praw autorskich powoduje przejście na Zamawiającego własność egzemplarza </w:t>
      </w:r>
      <w:r w:rsidR="00215989">
        <w:rPr>
          <w:sz w:val="22"/>
          <w:szCs w:val="22"/>
        </w:rPr>
        <w:t>przedmiotu zamówienia (projekty, rysunki, egzemplarze stojaka)</w:t>
      </w:r>
      <w:r w:rsidRPr="001A2D80">
        <w:rPr>
          <w:sz w:val="22"/>
          <w:szCs w:val="22"/>
        </w:rPr>
        <w:t>, przez co należy rozumieć;</w:t>
      </w:r>
    </w:p>
    <w:p w:rsidR="001A2D80" w:rsidRPr="001A2D80" w:rsidRDefault="001A2D80" w:rsidP="0082187E">
      <w:pPr>
        <w:widowControl w:val="0"/>
        <w:tabs>
          <w:tab w:val="left" w:pos="1134"/>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a)</w:t>
      </w:r>
      <w:r w:rsidRPr="001A2D80">
        <w:rPr>
          <w:sz w:val="22"/>
          <w:szCs w:val="22"/>
        </w:rPr>
        <w:tab/>
        <w:t>nośniki elektroniczne,</w:t>
      </w:r>
    </w:p>
    <w:p w:rsidR="001A2D80" w:rsidRDefault="001A2D80" w:rsidP="0082187E">
      <w:pPr>
        <w:widowControl w:val="0"/>
        <w:tabs>
          <w:tab w:val="left" w:pos="1134"/>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b)</w:t>
      </w:r>
      <w:r w:rsidRPr="001A2D80">
        <w:rPr>
          <w:sz w:val="22"/>
          <w:szCs w:val="22"/>
        </w:rPr>
        <w:tab/>
        <w:t>dokumentację techniczną i użytkową,</w:t>
      </w:r>
    </w:p>
    <w:p w:rsidR="00215989" w:rsidRPr="001A2D80" w:rsidRDefault="00215989" w:rsidP="0082187E">
      <w:pPr>
        <w:widowControl w:val="0"/>
        <w:tabs>
          <w:tab w:val="left" w:pos="1134"/>
        </w:tabs>
        <w:overflowPunct w:val="0"/>
        <w:autoSpaceDE w:val="0"/>
        <w:autoSpaceDN w:val="0"/>
        <w:adjustRightInd w:val="0"/>
        <w:spacing w:line="320" w:lineRule="exact"/>
        <w:ind w:left="567" w:hanging="567"/>
        <w:jc w:val="both"/>
        <w:textAlignment w:val="baseline"/>
        <w:rPr>
          <w:sz w:val="22"/>
          <w:szCs w:val="22"/>
        </w:rPr>
      </w:pPr>
      <w:r>
        <w:rPr>
          <w:sz w:val="22"/>
          <w:szCs w:val="22"/>
        </w:rPr>
        <w:t>c)</w:t>
      </w:r>
      <w:r>
        <w:rPr>
          <w:sz w:val="22"/>
          <w:szCs w:val="22"/>
        </w:rPr>
        <w:tab/>
        <w:t>egzemplarze stojaka</w:t>
      </w:r>
    </w:p>
    <w:p w:rsidR="001A2D80" w:rsidRPr="001A2D80" w:rsidRDefault="00215989" w:rsidP="0082187E">
      <w:pPr>
        <w:widowControl w:val="0"/>
        <w:tabs>
          <w:tab w:val="left" w:pos="1134"/>
        </w:tabs>
        <w:overflowPunct w:val="0"/>
        <w:autoSpaceDE w:val="0"/>
        <w:autoSpaceDN w:val="0"/>
        <w:adjustRightInd w:val="0"/>
        <w:spacing w:line="320" w:lineRule="exact"/>
        <w:ind w:left="567" w:hanging="567"/>
        <w:jc w:val="both"/>
        <w:textAlignment w:val="baseline"/>
        <w:rPr>
          <w:sz w:val="22"/>
          <w:szCs w:val="22"/>
        </w:rPr>
      </w:pPr>
      <w:r>
        <w:rPr>
          <w:sz w:val="22"/>
          <w:szCs w:val="22"/>
        </w:rPr>
        <w:t>d</w:t>
      </w:r>
      <w:r w:rsidR="001A2D80" w:rsidRPr="001A2D80">
        <w:rPr>
          <w:sz w:val="22"/>
          <w:szCs w:val="22"/>
        </w:rPr>
        <w:t>)</w:t>
      </w:r>
      <w:r w:rsidR="001A2D80" w:rsidRPr="001A2D80">
        <w:rPr>
          <w:sz w:val="22"/>
          <w:szCs w:val="22"/>
        </w:rPr>
        <w:tab/>
        <w:t>inne materiały i dokumenty niezbędne do prawidłowego wykorzystania projektu.</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10.</w:t>
      </w:r>
      <w:r w:rsidRPr="001A2D80">
        <w:rPr>
          <w:sz w:val="22"/>
          <w:szCs w:val="22"/>
        </w:rPr>
        <w:tab/>
        <w:t>Przeniesienie praw autorskich, o których mowa w niniejszym paragrafie, następuje z chwilą przyjęcia przedmiotu umowy i nie wymaga odrębnego oświadczenia Wykonawcy.</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11.</w:t>
      </w:r>
      <w:r w:rsidRPr="001A2D80">
        <w:rPr>
          <w:sz w:val="22"/>
          <w:szCs w:val="22"/>
        </w:rPr>
        <w:tab/>
        <w:t xml:space="preserve">Z datą przejścia praw autorskich Wykonawca nie może udostępnić zrealizowanego </w:t>
      </w:r>
      <w:r w:rsidR="00215989">
        <w:rPr>
          <w:sz w:val="22"/>
          <w:szCs w:val="22"/>
        </w:rPr>
        <w:t>przedmiotu zamówienia</w:t>
      </w:r>
      <w:r w:rsidR="00215989" w:rsidRPr="001A2D80">
        <w:rPr>
          <w:sz w:val="22"/>
          <w:szCs w:val="22"/>
        </w:rPr>
        <w:t xml:space="preserve"> </w:t>
      </w:r>
      <w:r w:rsidRPr="001A2D80">
        <w:rPr>
          <w:sz w:val="22"/>
          <w:szCs w:val="22"/>
        </w:rPr>
        <w:t>oraz jego dokumentacji technicznej innemu podmiotowi bez uprzedniej pisemnej zgody Zamawiającego pod rygorem nieważności.</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12.</w:t>
      </w:r>
      <w:r w:rsidRPr="001A2D80">
        <w:rPr>
          <w:sz w:val="22"/>
          <w:szCs w:val="22"/>
        </w:rPr>
        <w:tab/>
        <w:t>Materiały i dane wykorzystywane dla celów realizacji niniejszej umowy stanowią własność Zamawiającego, w związku z czym Wykonawca zobowiązuje się do nie wykorzystywania do innych celów i nie udostępniania stronom trzecim na każdym etapie realizacji umowy, a także zobowiązuje się do zachowania w tajemnicy informacji powziętych przy wykonywaniu niniejszej umowy także po jej zakończeniu.</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13.</w:t>
      </w:r>
      <w:r w:rsidRPr="001A2D80">
        <w:rPr>
          <w:sz w:val="22"/>
          <w:szCs w:val="22"/>
        </w:rPr>
        <w:tab/>
        <w:t>Wszelkie otrzymane przez Wykonawcę materiały i dane na dowolnym nośniku nie mogą być kopiowane, reprodukowane, bądź w inny sposób powielane, a po zakończeniu prac objętych umową muszą zostać zwrócone Zamawiającemu.</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14.</w:t>
      </w:r>
      <w:r w:rsidRPr="001A2D80">
        <w:rPr>
          <w:sz w:val="22"/>
          <w:szCs w:val="22"/>
        </w:rPr>
        <w:tab/>
        <w:t>Wynagrodzenie za przejście wszystkich praw wymienionych w niniejszym paragrafie zawarte jest w cenie stanowiącej wartość przedmiotu umowy określonej w ofercie.</w:t>
      </w:r>
    </w:p>
    <w:p w:rsidR="001A2D80" w:rsidRPr="001A2D80" w:rsidRDefault="001A2D80" w:rsidP="0082187E">
      <w:pPr>
        <w:widowControl w:val="0"/>
        <w:tabs>
          <w:tab w:val="left" w:pos="567"/>
        </w:tabs>
        <w:overflowPunct w:val="0"/>
        <w:autoSpaceDE w:val="0"/>
        <w:autoSpaceDN w:val="0"/>
        <w:adjustRightInd w:val="0"/>
        <w:spacing w:line="320" w:lineRule="exact"/>
        <w:ind w:left="567" w:hanging="567"/>
        <w:jc w:val="both"/>
        <w:textAlignment w:val="baseline"/>
        <w:rPr>
          <w:sz w:val="22"/>
          <w:szCs w:val="22"/>
        </w:rPr>
      </w:pPr>
    </w:p>
    <w:p w:rsidR="001A2D80" w:rsidRPr="001A2D80" w:rsidRDefault="001A2D80" w:rsidP="0082187E">
      <w:pPr>
        <w:spacing w:line="320" w:lineRule="exact"/>
        <w:ind w:left="567" w:hanging="567"/>
        <w:jc w:val="center"/>
        <w:rPr>
          <w:b/>
          <w:bCs/>
          <w:sz w:val="22"/>
          <w:szCs w:val="22"/>
        </w:rPr>
      </w:pPr>
      <w:r w:rsidRPr="001A2D80">
        <w:rPr>
          <w:b/>
          <w:bCs/>
          <w:sz w:val="22"/>
          <w:szCs w:val="22"/>
        </w:rPr>
        <w:t>§ 7</w:t>
      </w:r>
    </w:p>
    <w:p w:rsidR="001A2D80" w:rsidRPr="001A2D80" w:rsidRDefault="001A2D80" w:rsidP="0082187E">
      <w:pPr>
        <w:spacing w:line="320" w:lineRule="exact"/>
        <w:ind w:left="567" w:hanging="567"/>
        <w:jc w:val="center"/>
        <w:rPr>
          <w:b/>
          <w:bCs/>
          <w:sz w:val="22"/>
          <w:szCs w:val="22"/>
        </w:rPr>
      </w:pPr>
      <w:r w:rsidRPr="001A2D80">
        <w:rPr>
          <w:b/>
          <w:bCs/>
          <w:sz w:val="22"/>
          <w:szCs w:val="22"/>
        </w:rPr>
        <w:t>Odpowiedzialność z tytułu nie wykonania lub nienależytego wykonania – kary umowne.</w:t>
      </w:r>
    </w:p>
    <w:p w:rsidR="001A2D80" w:rsidRPr="001A2D80" w:rsidRDefault="001A2D80" w:rsidP="0082187E">
      <w:pPr>
        <w:numPr>
          <w:ilvl w:val="0"/>
          <w:numId w:val="82"/>
        </w:numPr>
        <w:spacing w:line="320" w:lineRule="exact"/>
        <w:jc w:val="both"/>
        <w:rPr>
          <w:sz w:val="22"/>
          <w:szCs w:val="22"/>
        </w:rPr>
      </w:pPr>
      <w:r w:rsidRPr="001A2D80">
        <w:rPr>
          <w:sz w:val="22"/>
          <w:szCs w:val="22"/>
        </w:rPr>
        <w:t>Za jakość wykonywanych prac Wykonawca odpowiada zgodnie z zasadami zawartymi w przepisach Kodeksu Cywilnego.</w:t>
      </w:r>
    </w:p>
    <w:p w:rsidR="001A2D80" w:rsidRPr="001A2D80" w:rsidRDefault="001A2D80" w:rsidP="0082187E">
      <w:pPr>
        <w:numPr>
          <w:ilvl w:val="0"/>
          <w:numId w:val="82"/>
        </w:numPr>
        <w:spacing w:line="320" w:lineRule="exact"/>
        <w:jc w:val="both"/>
        <w:rPr>
          <w:sz w:val="22"/>
          <w:szCs w:val="22"/>
        </w:rPr>
      </w:pPr>
      <w:r w:rsidRPr="001A2D80">
        <w:rPr>
          <w:sz w:val="22"/>
          <w:szCs w:val="22"/>
        </w:rPr>
        <w:t>Wykonawca zobowiązany jest do usuwania wad w okresie rękojmi na własny koszt.</w:t>
      </w:r>
    </w:p>
    <w:p w:rsidR="001A2D80" w:rsidRPr="001A2D80" w:rsidRDefault="001A2D80" w:rsidP="0082187E">
      <w:pPr>
        <w:numPr>
          <w:ilvl w:val="0"/>
          <w:numId w:val="82"/>
        </w:numPr>
        <w:spacing w:line="320" w:lineRule="exact"/>
        <w:jc w:val="both"/>
        <w:rPr>
          <w:sz w:val="22"/>
          <w:szCs w:val="22"/>
        </w:rPr>
      </w:pPr>
      <w:r w:rsidRPr="001A2D80">
        <w:rPr>
          <w:sz w:val="22"/>
          <w:szCs w:val="22"/>
        </w:rPr>
        <w:t>Przepisy dotyczące rękojmi reguluje Kodeks Cywilny w Dziale II - Rękojmia za wady.</w:t>
      </w:r>
    </w:p>
    <w:p w:rsidR="001A2D80" w:rsidRPr="001A2D80" w:rsidRDefault="001A2D80" w:rsidP="0082187E">
      <w:pPr>
        <w:numPr>
          <w:ilvl w:val="0"/>
          <w:numId w:val="82"/>
        </w:numPr>
        <w:spacing w:line="320" w:lineRule="exact"/>
        <w:jc w:val="both"/>
        <w:rPr>
          <w:sz w:val="22"/>
          <w:szCs w:val="22"/>
        </w:rPr>
      </w:pPr>
      <w:r w:rsidRPr="001A2D80">
        <w:rPr>
          <w:sz w:val="22"/>
          <w:szCs w:val="22"/>
        </w:rPr>
        <w:t>Zamawiający jest uprawniony do zawiadomienia Wykonawcy o powstałej wadzie w każdym czasie w trakcie obowiązywania rękojmi. O wykryciu wad Zamawiający zobowiązany jest do powiadomienia Wykonawcy faksem lub na piśmie.</w:t>
      </w:r>
    </w:p>
    <w:p w:rsidR="001A2D80" w:rsidRPr="001A2D80" w:rsidRDefault="001A2D80" w:rsidP="0082187E">
      <w:pPr>
        <w:numPr>
          <w:ilvl w:val="0"/>
          <w:numId w:val="82"/>
        </w:numPr>
        <w:spacing w:line="320" w:lineRule="exact"/>
        <w:jc w:val="both"/>
        <w:rPr>
          <w:sz w:val="22"/>
          <w:szCs w:val="22"/>
        </w:rPr>
      </w:pPr>
      <w:r w:rsidRPr="001A2D80">
        <w:rPr>
          <w:sz w:val="22"/>
          <w:szCs w:val="22"/>
        </w:rPr>
        <w:t>Ustala się następujące termin 7-dniowy przystąpienia do usuwania wad od daty otrzymania pisemnego zgłoszenia.</w:t>
      </w:r>
    </w:p>
    <w:p w:rsidR="001A2D80" w:rsidRPr="001A2D80" w:rsidRDefault="001A2D80" w:rsidP="0082187E">
      <w:pPr>
        <w:numPr>
          <w:ilvl w:val="0"/>
          <w:numId w:val="82"/>
        </w:numPr>
        <w:spacing w:line="320" w:lineRule="exact"/>
        <w:jc w:val="both"/>
        <w:rPr>
          <w:sz w:val="22"/>
          <w:szCs w:val="22"/>
        </w:rPr>
      </w:pPr>
      <w:r w:rsidRPr="001A2D80">
        <w:rPr>
          <w:sz w:val="22"/>
          <w:szCs w:val="22"/>
        </w:rPr>
        <w:t xml:space="preserve">Wady nie usunięte w obowiązkowym lub wyznaczonym terminie mogą być zlecone przez Zamawiającego podmiotowi trzeciemu na koszt  Wykonawcy. </w:t>
      </w:r>
    </w:p>
    <w:p w:rsidR="001A2D80" w:rsidRPr="001A2D80" w:rsidRDefault="001A2D80" w:rsidP="0082187E">
      <w:pPr>
        <w:numPr>
          <w:ilvl w:val="0"/>
          <w:numId w:val="82"/>
        </w:numPr>
        <w:spacing w:line="320" w:lineRule="exact"/>
        <w:jc w:val="both"/>
        <w:rPr>
          <w:sz w:val="22"/>
          <w:szCs w:val="22"/>
        </w:rPr>
      </w:pPr>
      <w:r w:rsidRPr="001A2D80">
        <w:rPr>
          <w:sz w:val="22"/>
          <w:szCs w:val="22"/>
        </w:rPr>
        <w:t>Po ustaleniu wysokości roszczeń z tytułu nienależytego wykonania umowy lub niewykonania zobowiązań z tytułu rękojmi Zamawiający wzywa Wykonawcę do uznania i zapłaty zobowiązania w terminie 7 dni na konto Zamawiającego.</w:t>
      </w:r>
      <w:r w:rsidRPr="001A2D80">
        <w:rPr>
          <w:sz w:val="22"/>
          <w:szCs w:val="22"/>
        </w:rPr>
        <w:tab/>
      </w:r>
    </w:p>
    <w:p w:rsidR="001A2D80" w:rsidRPr="001A2D80" w:rsidRDefault="001A2D80" w:rsidP="0082187E">
      <w:pPr>
        <w:numPr>
          <w:ilvl w:val="0"/>
          <w:numId w:val="82"/>
        </w:numPr>
        <w:spacing w:line="320" w:lineRule="exact"/>
        <w:jc w:val="both"/>
        <w:rPr>
          <w:sz w:val="22"/>
          <w:szCs w:val="22"/>
        </w:rPr>
      </w:pPr>
      <w:r w:rsidRPr="001A2D80">
        <w:rPr>
          <w:sz w:val="22"/>
          <w:szCs w:val="22"/>
        </w:rPr>
        <w:t xml:space="preserve">Strony postanawiają, że obowiązującą formą odszkodowania za niewykonanie lub nienależyte wykonanie przedmiotu umowy są kary umowne. </w:t>
      </w:r>
    </w:p>
    <w:p w:rsidR="001A2D80" w:rsidRPr="001A2D80" w:rsidRDefault="001A2D80" w:rsidP="0082187E">
      <w:pPr>
        <w:tabs>
          <w:tab w:val="left" w:pos="567"/>
        </w:tabs>
        <w:spacing w:line="320" w:lineRule="exact"/>
        <w:ind w:left="567" w:hanging="567"/>
        <w:jc w:val="both"/>
        <w:rPr>
          <w:sz w:val="22"/>
          <w:szCs w:val="22"/>
        </w:rPr>
      </w:pPr>
      <w:r w:rsidRPr="001A2D80">
        <w:rPr>
          <w:sz w:val="22"/>
          <w:szCs w:val="22"/>
        </w:rPr>
        <w:tab/>
        <w:t>Kary te będą naliczane w następujących przypadkach i wysokościach:</w:t>
      </w:r>
    </w:p>
    <w:p w:rsidR="001A2D80" w:rsidRPr="001A2D80" w:rsidRDefault="001A2D80" w:rsidP="0082187E">
      <w:pPr>
        <w:numPr>
          <w:ilvl w:val="1"/>
          <w:numId w:val="83"/>
        </w:numPr>
        <w:tabs>
          <w:tab w:val="num" w:pos="1080"/>
        </w:tabs>
        <w:spacing w:line="320" w:lineRule="exact"/>
        <w:ind w:left="567"/>
        <w:jc w:val="both"/>
        <w:rPr>
          <w:sz w:val="22"/>
          <w:szCs w:val="22"/>
        </w:rPr>
      </w:pPr>
      <w:r w:rsidRPr="001A2D80">
        <w:rPr>
          <w:sz w:val="22"/>
          <w:szCs w:val="22"/>
        </w:rPr>
        <w:t>Za nieterminową realizację przedmiotu umowy Wykonawca zobowiązuje się do zapłaty Zamawiającemu kary umownej wysokości 0,2% wartości umowy brutto, za każdy dzień opóźnienia, licząc od dnia następnego po terminie wyznaczonym w umowie na dzień jej wykonania.</w:t>
      </w:r>
    </w:p>
    <w:p w:rsidR="001A2D80" w:rsidRPr="001A2D80" w:rsidRDefault="001A2D80" w:rsidP="0082187E">
      <w:pPr>
        <w:numPr>
          <w:ilvl w:val="1"/>
          <w:numId w:val="83"/>
        </w:numPr>
        <w:tabs>
          <w:tab w:val="num" w:pos="1080"/>
        </w:tabs>
        <w:spacing w:line="320" w:lineRule="exact"/>
        <w:ind w:left="567"/>
        <w:jc w:val="both"/>
        <w:rPr>
          <w:sz w:val="22"/>
          <w:szCs w:val="22"/>
        </w:rPr>
      </w:pPr>
      <w:r w:rsidRPr="001A2D80">
        <w:rPr>
          <w:sz w:val="22"/>
          <w:szCs w:val="22"/>
        </w:rPr>
        <w:t xml:space="preserve">W razie nieprzystąpienia do realizacji umowy lub odstąpienia od umowy z przyczyny leżących po stronie Wykonawcy, będzie on zobowiązany do zapłaty Zamawiającemu kary umownej w wysokości 20% wartości umowy brutto. </w:t>
      </w:r>
    </w:p>
    <w:p w:rsidR="001A2D80" w:rsidRPr="001A2D80" w:rsidRDefault="001A2D80" w:rsidP="0082187E">
      <w:pPr>
        <w:numPr>
          <w:ilvl w:val="1"/>
          <w:numId w:val="83"/>
        </w:numPr>
        <w:tabs>
          <w:tab w:val="num" w:pos="1080"/>
        </w:tabs>
        <w:spacing w:line="320" w:lineRule="exact"/>
        <w:ind w:left="567"/>
        <w:jc w:val="both"/>
        <w:rPr>
          <w:sz w:val="22"/>
          <w:szCs w:val="22"/>
        </w:rPr>
      </w:pPr>
      <w:r w:rsidRPr="001A2D80">
        <w:rPr>
          <w:sz w:val="22"/>
          <w:szCs w:val="22"/>
        </w:rPr>
        <w:t>Za opóźnienie w usunięciu wad przy odbiorze lub w okresie rękojmi Wykonawca zobowiązuje się zapłacić Zamawiającemu karę umowną w wysokości 0,1% wartości umowy brutto za każdy dzień opóźnienia liczony od dnia wyznaczonego na usuniecie wad.</w:t>
      </w:r>
    </w:p>
    <w:p w:rsidR="001A2D80" w:rsidRPr="001A2D80" w:rsidRDefault="001A2D80" w:rsidP="0082187E">
      <w:pPr>
        <w:numPr>
          <w:ilvl w:val="0"/>
          <w:numId w:val="82"/>
        </w:numPr>
        <w:overflowPunct w:val="0"/>
        <w:autoSpaceDE w:val="0"/>
        <w:autoSpaceDN w:val="0"/>
        <w:adjustRightInd w:val="0"/>
        <w:spacing w:line="320" w:lineRule="exact"/>
        <w:jc w:val="both"/>
        <w:textAlignment w:val="baseline"/>
        <w:rPr>
          <w:sz w:val="22"/>
          <w:szCs w:val="22"/>
        </w:rPr>
      </w:pPr>
      <w:r w:rsidRPr="001A2D80">
        <w:rPr>
          <w:sz w:val="22"/>
          <w:szCs w:val="22"/>
        </w:rPr>
        <w:t>W przypadku, gdy szkoda spowodowana niewykonaniem lub nienależytym wykonaniem umowy przekroczy wysokość kar umownych, Zamawiający niezależnie od kar umownych przedstawionych w umowie, zastrzega sobie prawo do dochodzenia odszkodowania uzupełniającego na zasadach ogólnych, określonych w Kodeksie Cywilnym.</w:t>
      </w:r>
    </w:p>
    <w:p w:rsidR="00413CB2" w:rsidRDefault="00413CB2" w:rsidP="00EF3813">
      <w:pPr>
        <w:spacing w:line="340" w:lineRule="exact"/>
        <w:ind w:left="567" w:hanging="567"/>
        <w:jc w:val="center"/>
        <w:rPr>
          <w:b/>
          <w:bCs/>
          <w:sz w:val="22"/>
          <w:szCs w:val="22"/>
        </w:rPr>
      </w:pPr>
    </w:p>
    <w:p w:rsidR="001A2D80" w:rsidRPr="001A2D80" w:rsidRDefault="001A2D80" w:rsidP="0082187E">
      <w:pPr>
        <w:spacing w:line="320" w:lineRule="exact"/>
        <w:ind w:left="567" w:hanging="567"/>
        <w:jc w:val="center"/>
        <w:rPr>
          <w:b/>
          <w:bCs/>
          <w:sz w:val="22"/>
          <w:szCs w:val="22"/>
        </w:rPr>
      </w:pPr>
      <w:r w:rsidRPr="001A2D80">
        <w:rPr>
          <w:b/>
          <w:bCs/>
          <w:sz w:val="22"/>
          <w:szCs w:val="22"/>
        </w:rPr>
        <w:t>§8</w:t>
      </w:r>
    </w:p>
    <w:p w:rsidR="001A2D80" w:rsidRPr="001A2D80" w:rsidRDefault="001A2D80" w:rsidP="0082187E">
      <w:pPr>
        <w:spacing w:line="320" w:lineRule="exact"/>
        <w:ind w:left="567" w:hanging="567"/>
        <w:jc w:val="center"/>
        <w:rPr>
          <w:b/>
          <w:bCs/>
          <w:sz w:val="22"/>
          <w:szCs w:val="22"/>
        </w:rPr>
      </w:pPr>
      <w:r w:rsidRPr="001A2D80">
        <w:rPr>
          <w:b/>
          <w:bCs/>
          <w:sz w:val="22"/>
          <w:szCs w:val="22"/>
        </w:rPr>
        <w:t>Odstąpienie od umowy.</w:t>
      </w:r>
    </w:p>
    <w:p w:rsidR="001A2D80" w:rsidRPr="001A2D80" w:rsidRDefault="001A2D80" w:rsidP="0082187E">
      <w:pPr>
        <w:numPr>
          <w:ilvl w:val="0"/>
          <w:numId w:val="80"/>
        </w:numPr>
        <w:overflowPunct w:val="0"/>
        <w:autoSpaceDE w:val="0"/>
        <w:autoSpaceDN w:val="0"/>
        <w:adjustRightInd w:val="0"/>
        <w:spacing w:line="320" w:lineRule="exact"/>
        <w:ind w:left="567" w:hanging="567"/>
        <w:jc w:val="both"/>
        <w:textAlignment w:val="baseline"/>
        <w:rPr>
          <w:sz w:val="22"/>
          <w:szCs w:val="22"/>
        </w:rPr>
      </w:pPr>
      <w:r w:rsidRPr="001A2D80">
        <w:rPr>
          <w:sz w:val="22"/>
          <w:szCs w:val="22"/>
        </w:rPr>
        <w:t>Wykonawca może żądać przedłużenia terminu umownego, jeżeli niedotrzymanie pierwotnego terminu było wynikiem przyczyn zależnych od Zamawiającego, okoliczności, których nie można było przewidzieć lub siły wyższej.</w:t>
      </w:r>
    </w:p>
    <w:p w:rsidR="001A2D80" w:rsidRPr="001A2D80" w:rsidRDefault="001A2D80" w:rsidP="0082187E">
      <w:pPr>
        <w:numPr>
          <w:ilvl w:val="0"/>
          <w:numId w:val="80"/>
        </w:numPr>
        <w:overflowPunct w:val="0"/>
        <w:autoSpaceDE w:val="0"/>
        <w:autoSpaceDN w:val="0"/>
        <w:adjustRightInd w:val="0"/>
        <w:spacing w:line="320" w:lineRule="exact"/>
        <w:ind w:left="567" w:hanging="567"/>
        <w:jc w:val="both"/>
        <w:textAlignment w:val="baseline"/>
        <w:rPr>
          <w:sz w:val="22"/>
          <w:szCs w:val="22"/>
        </w:rPr>
      </w:pPr>
      <w:r w:rsidRPr="001A2D80">
        <w:rPr>
          <w:sz w:val="22"/>
          <w:szCs w:val="22"/>
        </w:rPr>
        <w:t>W razie opóźnienia w wykonaniu przedmiotu umowy z przyczyn zależnych od Wykonawcy, Zamawiający może:</w:t>
      </w:r>
    </w:p>
    <w:p w:rsidR="001A2D80" w:rsidRPr="001A2D80" w:rsidRDefault="001A2D80" w:rsidP="0082187E">
      <w:pPr>
        <w:numPr>
          <w:ilvl w:val="1"/>
          <w:numId w:val="80"/>
        </w:numPr>
        <w:overflowPunct w:val="0"/>
        <w:autoSpaceDE w:val="0"/>
        <w:autoSpaceDN w:val="0"/>
        <w:adjustRightInd w:val="0"/>
        <w:spacing w:line="320" w:lineRule="exact"/>
        <w:ind w:left="567" w:hanging="567"/>
        <w:jc w:val="both"/>
        <w:textAlignment w:val="baseline"/>
        <w:rPr>
          <w:sz w:val="22"/>
          <w:szCs w:val="22"/>
        </w:rPr>
      </w:pPr>
      <w:r w:rsidRPr="001A2D80">
        <w:rPr>
          <w:sz w:val="22"/>
          <w:szCs w:val="22"/>
        </w:rPr>
        <w:t>Odstąpić od umowy po upływie 14 dni od dnia powstania opóźnienia, bez potrzeby wyznaczania dodatkowego terminu i żądać kary umownej oraz odszkodowania za niewykonanie umowy lub,</w:t>
      </w:r>
    </w:p>
    <w:p w:rsidR="001A2D80" w:rsidRPr="001A2D80" w:rsidRDefault="001A2D80" w:rsidP="0082187E">
      <w:pPr>
        <w:numPr>
          <w:ilvl w:val="1"/>
          <w:numId w:val="80"/>
        </w:numPr>
        <w:tabs>
          <w:tab w:val="left" w:pos="-3402"/>
          <w:tab w:val="left" w:pos="-3261"/>
          <w:tab w:val="left" w:pos="-3119"/>
        </w:tabs>
        <w:overflowPunct w:val="0"/>
        <w:autoSpaceDE w:val="0"/>
        <w:autoSpaceDN w:val="0"/>
        <w:adjustRightInd w:val="0"/>
        <w:spacing w:line="320" w:lineRule="exact"/>
        <w:ind w:left="567" w:hanging="567"/>
        <w:jc w:val="both"/>
        <w:textAlignment w:val="baseline"/>
        <w:rPr>
          <w:sz w:val="22"/>
          <w:szCs w:val="22"/>
        </w:rPr>
      </w:pPr>
      <w:r w:rsidRPr="001A2D80">
        <w:rPr>
          <w:sz w:val="22"/>
          <w:szCs w:val="22"/>
        </w:rPr>
        <w:t>Wyznaczyć dodatkowy termin wykonania przedmiotu umowy, żądając kary umownej oraz odszkodowania za opóźnienie - z zagrożeniem odstąpienia od umowy.</w:t>
      </w:r>
    </w:p>
    <w:p w:rsidR="001A2D80" w:rsidRDefault="001A2D80" w:rsidP="0082187E">
      <w:pPr>
        <w:spacing w:line="320" w:lineRule="exact"/>
        <w:ind w:left="567" w:hanging="567"/>
        <w:jc w:val="center"/>
        <w:rPr>
          <w:b/>
          <w:bCs/>
          <w:sz w:val="22"/>
          <w:szCs w:val="22"/>
        </w:rPr>
      </w:pPr>
    </w:p>
    <w:p w:rsidR="0082187E" w:rsidRPr="001A2D80" w:rsidRDefault="0082187E" w:rsidP="0082187E">
      <w:pPr>
        <w:spacing w:line="320" w:lineRule="exact"/>
        <w:ind w:left="567" w:hanging="567"/>
        <w:jc w:val="center"/>
        <w:rPr>
          <w:b/>
          <w:bCs/>
          <w:sz w:val="22"/>
          <w:szCs w:val="22"/>
        </w:rPr>
      </w:pPr>
    </w:p>
    <w:p w:rsidR="001A2D80" w:rsidRPr="001A2D80" w:rsidRDefault="001A2D80" w:rsidP="0082187E">
      <w:pPr>
        <w:spacing w:line="320" w:lineRule="exact"/>
        <w:ind w:left="567" w:hanging="567"/>
        <w:jc w:val="center"/>
        <w:rPr>
          <w:b/>
          <w:bCs/>
          <w:sz w:val="22"/>
          <w:szCs w:val="22"/>
        </w:rPr>
      </w:pPr>
      <w:r w:rsidRPr="001A2D80">
        <w:rPr>
          <w:b/>
          <w:bCs/>
          <w:sz w:val="22"/>
          <w:szCs w:val="22"/>
        </w:rPr>
        <w:t>§9</w:t>
      </w:r>
    </w:p>
    <w:p w:rsidR="001A2D80" w:rsidRPr="001A2D80" w:rsidRDefault="001A2D80" w:rsidP="0082187E">
      <w:pPr>
        <w:spacing w:line="320" w:lineRule="exact"/>
        <w:ind w:left="567" w:hanging="567"/>
        <w:jc w:val="center"/>
        <w:rPr>
          <w:b/>
          <w:bCs/>
          <w:sz w:val="22"/>
          <w:szCs w:val="22"/>
        </w:rPr>
      </w:pPr>
      <w:r w:rsidRPr="001A2D80">
        <w:rPr>
          <w:b/>
          <w:bCs/>
          <w:sz w:val="22"/>
          <w:szCs w:val="22"/>
        </w:rPr>
        <w:t>Zmiany w umowie</w:t>
      </w:r>
    </w:p>
    <w:p w:rsidR="004762C3" w:rsidRPr="004762C3" w:rsidRDefault="004762C3" w:rsidP="0082187E">
      <w:pPr>
        <w:overflowPunct w:val="0"/>
        <w:autoSpaceDE w:val="0"/>
        <w:autoSpaceDN w:val="0"/>
        <w:adjustRightInd w:val="0"/>
        <w:spacing w:line="320" w:lineRule="exact"/>
        <w:jc w:val="both"/>
        <w:textAlignment w:val="baseline"/>
        <w:rPr>
          <w:sz w:val="22"/>
          <w:szCs w:val="22"/>
        </w:rPr>
      </w:pPr>
      <w:r w:rsidRPr="004762C3">
        <w:rPr>
          <w:sz w:val="22"/>
          <w:szCs w:val="22"/>
        </w:rPr>
        <w:t>Zamawiający zgodnie z art. 144 ustawy PZP przewiduje możliwość istotnych zmian postanowień zawartej umowy, w stosunku do treści oferty, na podstawie, której dokonano wyboru Wykonawcy, zgodnie z warunkami podanymi poniżej:</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w:t>
      </w:r>
      <w:r w:rsidRPr="004762C3">
        <w:rPr>
          <w:sz w:val="22"/>
          <w:szCs w:val="22"/>
        </w:rPr>
        <w:tab/>
        <w:t>z powodu uzasadnionych zmian w zakresie sposobu wykonania przedmiotu zamówienia proponowanych przez Zamawiającego lub Wykonawcę,</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w:t>
      </w:r>
      <w:r w:rsidRPr="004762C3">
        <w:rPr>
          <w:sz w:val="22"/>
          <w:szCs w:val="22"/>
        </w:rPr>
        <w:tab/>
        <w:t xml:space="preserve">z powodu okoliczności siły wyższej, </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w:t>
      </w:r>
      <w:r w:rsidRPr="004762C3">
        <w:rPr>
          <w:sz w:val="22"/>
          <w:szCs w:val="22"/>
        </w:rPr>
        <w:tab/>
        <w:t>z powodu działań osób trzecich uniemożliwiających wykonanie usług, które to działania nie są konsekwencją winy którejkolwiek ze stron.</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w:t>
      </w:r>
      <w:r w:rsidRPr="004762C3">
        <w:rPr>
          <w:sz w:val="22"/>
          <w:szCs w:val="22"/>
        </w:rPr>
        <w:tab/>
        <w:t xml:space="preserve">zmian powszechnie obowiązujących regulacji prawnych obowiązujących w dniu podpisania umowy. </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w:t>
      </w:r>
      <w:r w:rsidRPr="004762C3">
        <w:rPr>
          <w:sz w:val="22"/>
          <w:szCs w:val="22"/>
        </w:rPr>
        <w:tab/>
        <w:t>zmiany o których mowa w art. 144 ust. 1 pkt 2-6 ustawy</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w:t>
      </w:r>
      <w:r w:rsidRPr="004762C3">
        <w:rPr>
          <w:sz w:val="22"/>
          <w:szCs w:val="22"/>
        </w:rPr>
        <w:tab/>
        <w:t xml:space="preserve">w przypadku zmiany wysokości minimalnego wynagrodzenia za pracę ustalonego na podstawie art. 2 ust. 3-5 ustawy z dnia 10 października 2002 r. o minimalnym wynagrodzeniu za pracę oraz zasad podlegania ubezpieczeniom społecznym lub wysokości stawki składki na ubezpieczenia społeczne lub zdrowotne, które w ocenie Wykonawcy mają wpływ na koszt wykonania przez niego zamówienia i winny skutkować zwiększeniem jego wynagrodzenia za wykonanie przedmiotu umowy, obowiązkiem Wykonawcy jest zgłoszenie do Zamawiającego pisemnego wniosku o zmianę wynagrodzenia wraz ze wskazaniem kwoty zwiększonego wynagrodzenia oraz uzasadnieniem takiego zwiększenia. </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ab/>
        <w:t>Wykonawca zobowiązany jest wyjaśnić zasadność swojego wniosku, w tym w szczególności przedłożyć:</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1)</w:t>
      </w:r>
      <w:r w:rsidRPr="004762C3">
        <w:rPr>
          <w:sz w:val="22"/>
          <w:szCs w:val="22"/>
        </w:rPr>
        <w:tab/>
        <w:t>wyszczególnienie składników wynagrodzenia , które ulegają zmianie,</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2)</w:t>
      </w:r>
      <w:r w:rsidRPr="004762C3">
        <w:rPr>
          <w:sz w:val="22"/>
          <w:szCs w:val="22"/>
        </w:rPr>
        <w:tab/>
        <w:t xml:space="preserve">wyszczególnienie kosztów wykonania zamówienia przed i po zmianie, </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3)</w:t>
      </w:r>
      <w:r w:rsidRPr="004762C3">
        <w:rPr>
          <w:sz w:val="22"/>
          <w:szCs w:val="22"/>
        </w:rPr>
        <w:tab/>
        <w:t xml:space="preserve">podanie faktycznej i prawnej podstawy zmiany danego kosztu, </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4)</w:t>
      </w:r>
      <w:r w:rsidRPr="004762C3">
        <w:rPr>
          <w:sz w:val="22"/>
          <w:szCs w:val="22"/>
        </w:rPr>
        <w:tab/>
        <w:t>kalkulację kosztów wykonania przedmiotu umowy po zmianie,</w:t>
      </w:r>
    </w:p>
    <w:p w:rsidR="004762C3" w:rsidRPr="004762C3" w:rsidRDefault="004762C3" w:rsidP="0082187E">
      <w:pPr>
        <w:overflowPunct w:val="0"/>
        <w:autoSpaceDE w:val="0"/>
        <w:autoSpaceDN w:val="0"/>
        <w:adjustRightInd w:val="0"/>
        <w:spacing w:line="320" w:lineRule="exact"/>
        <w:ind w:left="567" w:hanging="567"/>
        <w:jc w:val="both"/>
        <w:textAlignment w:val="baseline"/>
        <w:rPr>
          <w:sz w:val="22"/>
          <w:szCs w:val="22"/>
        </w:rPr>
      </w:pPr>
      <w:r w:rsidRPr="004762C3">
        <w:rPr>
          <w:sz w:val="22"/>
          <w:szCs w:val="22"/>
        </w:rPr>
        <w:t>5)</w:t>
      </w:r>
      <w:r w:rsidRPr="004762C3">
        <w:rPr>
          <w:sz w:val="22"/>
          <w:szCs w:val="22"/>
        </w:rPr>
        <w:tab/>
        <w:t>wskazanie daty, od której koszty wykonania przedmiotu umowy uległy zmianie.</w:t>
      </w:r>
    </w:p>
    <w:p w:rsidR="001A2D80" w:rsidRDefault="004762C3" w:rsidP="0082187E">
      <w:pPr>
        <w:overflowPunct w:val="0"/>
        <w:autoSpaceDE w:val="0"/>
        <w:autoSpaceDN w:val="0"/>
        <w:adjustRightInd w:val="0"/>
        <w:spacing w:line="320" w:lineRule="exact"/>
        <w:jc w:val="both"/>
        <w:textAlignment w:val="baseline"/>
        <w:rPr>
          <w:sz w:val="22"/>
          <w:szCs w:val="22"/>
        </w:rPr>
      </w:pPr>
      <w:r w:rsidRPr="004762C3">
        <w:rPr>
          <w:sz w:val="22"/>
          <w:szCs w:val="22"/>
        </w:rPr>
        <w:t>W terminie 14 dni od otrzymania wniosku o zmianę wynagrodzenia, o którym mowa powyżej, Zamawiający może żądać dodatkowych wyjaśnień i dowodów potwierdzających zasadność wniosku Wykonawcy o zmianę wynagrodzenia Wykonawcy. Niezłożenie wyjaśnień lub dowodów żądanych przez Zamawiającego w terminie przez niego wyznaczonym, nie krótszym niż 7 dni, może być poczytane przez Zamawiającego jako niewykazanie wpływu zmian, na wysokość wynagrodzenia Wykonawcy i może spowodować odstąpienie od zmiany wynagrodzenia Wykonawcy.</w:t>
      </w:r>
    </w:p>
    <w:p w:rsidR="00F009E0" w:rsidRDefault="00F009E0" w:rsidP="0082187E">
      <w:pPr>
        <w:overflowPunct w:val="0"/>
        <w:autoSpaceDE w:val="0"/>
        <w:autoSpaceDN w:val="0"/>
        <w:adjustRightInd w:val="0"/>
        <w:spacing w:line="320" w:lineRule="exact"/>
        <w:jc w:val="both"/>
        <w:textAlignment w:val="baseline"/>
        <w:rPr>
          <w:sz w:val="22"/>
          <w:szCs w:val="22"/>
        </w:rPr>
      </w:pPr>
    </w:p>
    <w:p w:rsidR="00F009E0" w:rsidRDefault="00F009E0" w:rsidP="0082187E">
      <w:pPr>
        <w:overflowPunct w:val="0"/>
        <w:autoSpaceDE w:val="0"/>
        <w:autoSpaceDN w:val="0"/>
        <w:adjustRightInd w:val="0"/>
        <w:spacing w:line="320" w:lineRule="exact"/>
        <w:jc w:val="center"/>
        <w:textAlignment w:val="baseline"/>
        <w:rPr>
          <w:b/>
          <w:bCs/>
          <w:sz w:val="22"/>
          <w:szCs w:val="22"/>
        </w:rPr>
      </w:pPr>
      <w:r w:rsidRPr="00F009E0">
        <w:rPr>
          <w:b/>
          <w:bCs/>
          <w:sz w:val="22"/>
          <w:szCs w:val="22"/>
        </w:rPr>
        <w:t>§10</w:t>
      </w:r>
    </w:p>
    <w:p w:rsidR="00EF3813" w:rsidRDefault="00EF3813" w:rsidP="0082187E">
      <w:pPr>
        <w:overflowPunct w:val="0"/>
        <w:autoSpaceDE w:val="0"/>
        <w:autoSpaceDN w:val="0"/>
        <w:adjustRightInd w:val="0"/>
        <w:spacing w:line="320" w:lineRule="exact"/>
        <w:jc w:val="center"/>
        <w:textAlignment w:val="baseline"/>
        <w:rPr>
          <w:sz w:val="22"/>
          <w:szCs w:val="22"/>
        </w:rPr>
      </w:pPr>
      <w:r>
        <w:rPr>
          <w:b/>
          <w:bCs/>
          <w:sz w:val="22"/>
          <w:szCs w:val="22"/>
        </w:rPr>
        <w:t>Osoby zatrudnione na podstawie umowy o pracę.</w:t>
      </w:r>
    </w:p>
    <w:p w:rsidR="00F009E0" w:rsidRPr="00B053FA" w:rsidRDefault="00F009E0" w:rsidP="0082187E">
      <w:pPr>
        <w:numPr>
          <w:ilvl w:val="0"/>
          <w:numId w:val="89"/>
        </w:numPr>
        <w:spacing w:line="320" w:lineRule="exact"/>
        <w:ind w:left="567" w:hanging="567"/>
        <w:jc w:val="both"/>
        <w:rPr>
          <w:rFonts w:eastAsia="Calibri"/>
          <w:sz w:val="22"/>
          <w:szCs w:val="22"/>
          <w:lang w:eastAsia="en-US"/>
        </w:rPr>
      </w:pPr>
      <w:r w:rsidRPr="00B053FA">
        <w:rPr>
          <w:rFonts w:eastAsia="Calibri"/>
          <w:sz w:val="22"/>
          <w:szCs w:val="22"/>
          <w:lang w:eastAsia="en-US"/>
        </w:rPr>
        <w:t xml:space="preserve">Zamawiający wymaga, aby Wykonawca/podwykonawca przedłożył wraz z umową </w:t>
      </w:r>
      <w:r>
        <w:rPr>
          <w:rFonts w:eastAsia="Calibri"/>
          <w:sz w:val="22"/>
          <w:szCs w:val="22"/>
          <w:lang w:eastAsia="en-US"/>
        </w:rPr>
        <w:t xml:space="preserve">zanonimizowany </w:t>
      </w:r>
      <w:r w:rsidRPr="00B053FA">
        <w:rPr>
          <w:rFonts w:eastAsia="Calibri"/>
          <w:sz w:val="22"/>
          <w:szCs w:val="22"/>
          <w:lang w:eastAsia="en-US"/>
        </w:rPr>
        <w:t xml:space="preserve">wykaz osób przewidzianych do realizacji zamówienia. </w:t>
      </w:r>
    </w:p>
    <w:p w:rsidR="00F009E0" w:rsidRDefault="00F009E0" w:rsidP="0082187E">
      <w:pPr>
        <w:spacing w:line="320" w:lineRule="exact"/>
        <w:ind w:left="567"/>
        <w:jc w:val="both"/>
        <w:rPr>
          <w:rFonts w:eastAsia="Calibri"/>
          <w:sz w:val="22"/>
          <w:szCs w:val="22"/>
          <w:lang w:eastAsia="en-US"/>
        </w:rPr>
      </w:pPr>
      <w:r w:rsidRPr="00B053FA">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EF3813" w:rsidRDefault="00EF3813" w:rsidP="0082187E">
      <w:pPr>
        <w:spacing w:line="320" w:lineRule="exact"/>
        <w:ind w:left="567" w:hanging="567"/>
        <w:jc w:val="both"/>
        <w:rPr>
          <w:rFonts w:eastAsia="Calibri"/>
          <w:sz w:val="22"/>
          <w:szCs w:val="22"/>
          <w:lang w:eastAsia="en-US"/>
        </w:rPr>
      </w:pPr>
      <w:r>
        <w:rPr>
          <w:rFonts w:eastAsia="Calibri"/>
          <w:sz w:val="22"/>
          <w:szCs w:val="22"/>
          <w:lang w:eastAsia="en-US"/>
        </w:rPr>
        <w:t>2.</w:t>
      </w:r>
      <w:r>
        <w:rPr>
          <w:rFonts w:eastAsia="Calibri"/>
          <w:sz w:val="22"/>
          <w:szCs w:val="22"/>
          <w:lang w:eastAsia="en-US"/>
        </w:rPr>
        <w:tab/>
      </w:r>
      <w:r w:rsidRPr="00EF3813">
        <w:rPr>
          <w:rFonts w:eastAsia="Calibri"/>
          <w:sz w:val="22"/>
          <w:szCs w:val="22"/>
          <w:lang w:eastAsia="en-US"/>
        </w:rPr>
        <w:t>Zamawiający wymaga, aby następujące osoby: Technolog ds. kompozytów; Konstruktor struktur kompozytowych; Starszy Specjalista ds. kompozytów;</w:t>
      </w:r>
      <w:r>
        <w:rPr>
          <w:rFonts w:eastAsia="Calibri"/>
          <w:sz w:val="22"/>
          <w:szCs w:val="22"/>
          <w:lang w:eastAsia="en-US"/>
        </w:rPr>
        <w:t xml:space="preserve"> </w:t>
      </w:r>
      <w:r w:rsidRPr="00EF3813">
        <w:rPr>
          <w:rFonts w:eastAsia="Calibri"/>
          <w:sz w:val="22"/>
          <w:szCs w:val="22"/>
          <w:lang w:eastAsia="en-US"/>
        </w:rPr>
        <w:tab/>
        <w:t>Główny Technolog;</w:t>
      </w:r>
      <w:r>
        <w:rPr>
          <w:rFonts w:eastAsia="Calibri"/>
          <w:sz w:val="22"/>
          <w:szCs w:val="22"/>
          <w:lang w:eastAsia="en-US"/>
        </w:rPr>
        <w:t xml:space="preserve"> </w:t>
      </w:r>
      <w:r w:rsidRPr="00EF3813">
        <w:rPr>
          <w:rFonts w:eastAsia="Calibri"/>
          <w:sz w:val="22"/>
          <w:szCs w:val="22"/>
          <w:lang w:eastAsia="en-US"/>
        </w:rPr>
        <w:t>Konstruktor kompozytowych rozwiązań dla przemysłu były zatrudnione na podstawie umowy o</w:t>
      </w:r>
      <w:r>
        <w:rPr>
          <w:rFonts w:eastAsia="Calibri"/>
          <w:sz w:val="22"/>
          <w:szCs w:val="22"/>
          <w:lang w:eastAsia="en-US"/>
        </w:rPr>
        <w:t> </w:t>
      </w:r>
      <w:r w:rsidRPr="00EF3813">
        <w:rPr>
          <w:rFonts w:eastAsia="Calibri"/>
          <w:sz w:val="22"/>
          <w:szCs w:val="22"/>
          <w:lang w:eastAsia="en-US"/>
        </w:rPr>
        <w:t>pracę. (nie dotyczy przy samozatrudnieniu).</w:t>
      </w:r>
    </w:p>
    <w:p w:rsidR="00F009E0" w:rsidRDefault="00EF3813" w:rsidP="0082187E">
      <w:pPr>
        <w:spacing w:line="320" w:lineRule="exact"/>
        <w:ind w:left="567" w:hanging="567"/>
        <w:jc w:val="both"/>
        <w:rPr>
          <w:rFonts w:eastAsia="Calibri"/>
          <w:sz w:val="22"/>
          <w:szCs w:val="22"/>
          <w:lang w:eastAsia="en-US"/>
        </w:rPr>
      </w:pPr>
      <w:r>
        <w:rPr>
          <w:rFonts w:eastAsia="Calibri"/>
          <w:sz w:val="22"/>
          <w:szCs w:val="22"/>
          <w:lang w:eastAsia="en-US"/>
        </w:rPr>
        <w:t>3.</w:t>
      </w:r>
      <w:r>
        <w:rPr>
          <w:rFonts w:eastAsia="Calibri"/>
          <w:sz w:val="22"/>
          <w:szCs w:val="22"/>
          <w:lang w:eastAsia="en-US"/>
        </w:rPr>
        <w:tab/>
      </w:r>
      <w:r w:rsidR="00F009E0" w:rsidRPr="008804E8">
        <w:rPr>
          <w:rFonts w:eastAsia="Calibri"/>
          <w:sz w:val="22"/>
          <w:szCs w:val="22"/>
          <w:lang w:eastAsia="en-US"/>
        </w:rPr>
        <w:t>Zamawiający uprawniony jest do nieograniczonego weryfikowania przedłożonych przez Wykonawcę/ 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obciąży Wykonawcę karą umowna</w:t>
      </w:r>
      <w:r w:rsidR="00F009E0" w:rsidRPr="00B053FA">
        <w:rPr>
          <w:rFonts w:eastAsia="Calibri"/>
          <w:sz w:val="22"/>
          <w:szCs w:val="22"/>
          <w:lang w:eastAsia="en-US"/>
        </w:rPr>
        <w:t>.</w:t>
      </w:r>
    </w:p>
    <w:p w:rsidR="00F009E0" w:rsidRPr="001A2D80" w:rsidRDefault="00F009E0" w:rsidP="0082187E">
      <w:pPr>
        <w:overflowPunct w:val="0"/>
        <w:autoSpaceDE w:val="0"/>
        <w:autoSpaceDN w:val="0"/>
        <w:adjustRightInd w:val="0"/>
        <w:spacing w:line="320" w:lineRule="exact"/>
        <w:jc w:val="both"/>
        <w:textAlignment w:val="baseline"/>
        <w:rPr>
          <w:b/>
          <w:bCs/>
          <w:sz w:val="22"/>
          <w:szCs w:val="22"/>
        </w:rPr>
      </w:pPr>
    </w:p>
    <w:p w:rsidR="001A2D80" w:rsidRPr="001A2D80" w:rsidRDefault="001A2D80" w:rsidP="0082187E">
      <w:pPr>
        <w:spacing w:line="320" w:lineRule="exact"/>
        <w:ind w:left="567" w:hanging="567"/>
        <w:jc w:val="center"/>
        <w:rPr>
          <w:b/>
          <w:bCs/>
          <w:sz w:val="22"/>
          <w:szCs w:val="22"/>
        </w:rPr>
      </w:pPr>
      <w:r w:rsidRPr="001A2D80">
        <w:rPr>
          <w:b/>
          <w:bCs/>
          <w:sz w:val="22"/>
          <w:szCs w:val="22"/>
        </w:rPr>
        <w:t>§1</w:t>
      </w:r>
      <w:r w:rsidR="00F009E0">
        <w:rPr>
          <w:b/>
          <w:bCs/>
          <w:sz w:val="22"/>
          <w:szCs w:val="22"/>
        </w:rPr>
        <w:t>1</w:t>
      </w:r>
    </w:p>
    <w:p w:rsidR="001A2D80" w:rsidRPr="001A2D80" w:rsidRDefault="001A2D80" w:rsidP="0082187E">
      <w:pPr>
        <w:spacing w:line="320" w:lineRule="exact"/>
        <w:ind w:left="567" w:hanging="567"/>
        <w:jc w:val="center"/>
        <w:rPr>
          <w:b/>
          <w:bCs/>
          <w:sz w:val="22"/>
          <w:szCs w:val="22"/>
        </w:rPr>
      </w:pPr>
      <w:r w:rsidRPr="001A2D80">
        <w:rPr>
          <w:b/>
          <w:bCs/>
          <w:sz w:val="22"/>
          <w:szCs w:val="22"/>
        </w:rPr>
        <w:t>Postanowienia końcowe.</w:t>
      </w:r>
    </w:p>
    <w:p w:rsidR="001A2D80" w:rsidRPr="001A2D80" w:rsidRDefault="001A2D80" w:rsidP="0082187E">
      <w:pPr>
        <w:numPr>
          <w:ilvl w:val="0"/>
          <w:numId w:val="84"/>
        </w:numPr>
        <w:spacing w:line="320" w:lineRule="exact"/>
        <w:ind w:left="567" w:hanging="567"/>
        <w:jc w:val="both"/>
        <w:rPr>
          <w:sz w:val="22"/>
          <w:szCs w:val="22"/>
        </w:rPr>
      </w:pPr>
      <w:r w:rsidRPr="001A2D80">
        <w:rPr>
          <w:sz w:val="22"/>
          <w:szCs w:val="22"/>
        </w:rPr>
        <w:t>W sprawach nieuregulowanych niniejszą umową mają zastosowanie przepisy prawa polskiego: Kodeksu Cywilnego i innych ustaw obowiązujących w przedmiotowym zakresie.</w:t>
      </w:r>
    </w:p>
    <w:p w:rsidR="001A2D80" w:rsidRPr="002F121E" w:rsidRDefault="001A2D80" w:rsidP="0082187E">
      <w:pPr>
        <w:numPr>
          <w:ilvl w:val="0"/>
          <w:numId w:val="84"/>
        </w:numPr>
        <w:spacing w:line="320" w:lineRule="exact"/>
        <w:ind w:left="567" w:hanging="567"/>
        <w:jc w:val="both"/>
        <w:rPr>
          <w:sz w:val="22"/>
          <w:szCs w:val="22"/>
        </w:rPr>
      </w:pPr>
      <w:r w:rsidRPr="001A2D80">
        <w:rPr>
          <w:sz w:val="22"/>
          <w:szCs w:val="22"/>
        </w:rPr>
        <w:t xml:space="preserve">Ewentualne sprawy sporne, mogące wystąpić na tle realizacji niniejszej umowy Strony zobowiązują się rozstrzygać polubownie w drodze negocjacji bezpośrednich. W przypadku braku możliwości polubownego rozwiązania spory poddawane będą do rozstrzygnięcia przez polski sąd właściwy rzeczowo i miejscowo dla Zamawiającego. </w:t>
      </w:r>
    </w:p>
    <w:p w:rsidR="001A2D80" w:rsidRPr="001A2D80" w:rsidRDefault="001A2D80" w:rsidP="0082187E">
      <w:pPr>
        <w:numPr>
          <w:ilvl w:val="0"/>
          <w:numId w:val="84"/>
        </w:numPr>
        <w:spacing w:line="320" w:lineRule="exact"/>
        <w:ind w:left="567" w:hanging="567"/>
        <w:jc w:val="both"/>
        <w:rPr>
          <w:sz w:val="22"/>
          <w:szCs w:val="22"/>
        </w:rPr>
      </w:pPr>
      <w:r w:rsidRPr="001A2D80">
        <w:rPr>
          <w:sz w:val="22"/>
          <w:szCs w:val="22"/>
        </w:rPr>
        <w:t>Umowa niniejsza sporządzona została w dwóch jednobrzmiących egzemplarzach, po jednym dla każdej ze Stron.</w:t>
      </w:r>
    </w:p>
    <w:p w:rsidR="00ED670D" w:rsidRPr="00ED670D" w:rsidRDefault="00ED670D" w:rsidP="0082187E">
      <w:pPr>
        <w:spacing w:line="320" w:lineRule="exact"/>
        <w:jc w:val="both"/>
        <w:rPr>
          <w:sz w:val="22"/>
          <w:szCs w:val="22"/>
        </w:rPr>
      </w:pPr>
    </w:p>
    <w:p w:rsidR="00ED670D" w:rsidRPr="00ED670D" w:rsidRDefault="00ED670D" w:rsidP="0082187E">
      <w:pPr>
        <w:spacing w:line="320" w:lineRule="exact"/>
        <w:jc w:val="both"/>
        <w:rPr>
          <w:sz w:val="22"/>
          <w:szCs w:val="22"/>
        </w:rPr>
      </w:pPr>
      <w:r w:rsidRPr="00ED670D">
        <w:rPr>
          <w:sz w:val="22"/>
          <w:szCs w:val="22"/>
        </w:rPr>
        <w:t>Załączniki do umowy:</w:t>
      </w:r>
    </w:p>
    <w:p w:rsidR="00ED670D" w:rsidRPr="00ED670D" w:rsidRDefault="00ED670D" w:rsidP="0082187E">
      <w:pPr>
        <w:numPr>
          <w:ilvl w:val="6"/>
          <w:numId w:val="63"/>
        </w:numPr>
        <w:spacing w:line="320" w:lineRule="exact"/>
        <w:ind w:left="1260" w:hanging="540"/>
        <w:jc w:val="both"/>
        <w:rPr>
          <w:sz w:val="22"/>
          <w:szCs w:val="22"/>
        </w:rPr>
      </w:pPr>
      <w:r w:rsidRPr="00ED670D">
        <w:rPr>
          <w:sz w:val="22"/>
          <w:szCs w:val="22"/>
        </w:rPr>
        <w:t>Specyfikacja Istotnych Warunków Zamówieni</w:t>
      </w:r>
    </w:p>
    <w:p w:rsidR="00ED670D" w:rsidRPr="00ED670D" w:rsidRDefault="00ED670D" w:rsidP="0082187E">
      <w:pPr>
        <w:numPr>
          <w:ilvl w:val="6"/>
          <w:numId w:val="63"/>
        </w:numPr>
        <w:spacing w:line="320" w:lineRule="exact"/>
        <w:ind w:left="1260" w:hanging="540"/>
        <w:jc w:val="both"/>
        <w:rPr>
          <w:sz w:val="22"/>
          <w:szCs w:val="22"/>
        </w:rPr>
      </w:pPr>
      <w:r w:rsidRPr="00ED670D">
        <w:rPr>
          <w:sz w:val="22"/>
          <w:szCs w:val="22"/>
        </w:rPr>
        <w:t>Oferta Wykonawcy</w:t>
      </w:r>
    </w:p>
    <w:p w:rsidR="004762C3" w:rsidRPr="00ED670D" w:rsidRDefault="004762C3" w:rsidP="0082187E">
      <w:pPr>
        <w:spacing w:line="320" w:lineRule="exact"/>
        <w:jc w:val="both"/>
        <w:rPr>
          <w:sz w:val="22"/>
          <w:szCs w:val="22"/>
        </w:rPr>
      </w:pPr>
    </w:p>
    <w:p w:rsidR="00ED670D" w:rsidRPr="00ED670D" w:rsidRDefault="00ED670D" w:rsidP="0082187E">
      <w:pPr>
        <w:spacing w:line="320" w:lineRule="exact"/>
        <w:rPr>
          <w:b/>
          <w:i/>
          <w:sz w:val="22"/>
          <w:szCs w:val="22"/>
        </w:rPr>
      </w:pPr>
      <w:r w:rsidRPr="00ED670D">
        <w:rPr>
          <w:b/>
          <w:i/>
          <w:sz w:val="22"/>
          <w:szCs w:val="22"/>
        </w:rPr>
        <w:t>ZAMAWIAJĄCY</w:t>
      </w:r>
      <w:r w:rsidRPr="00ED670D">
        <w:rPr>
          <w:b/>
          <w:i/>
          <w:sz w:val="22"/>
          <w:szCs w:val="22"/>
        </w:rPr>
        <w:tab/>
      </w:r>
      <w:r w:rsidRPr="00ED670D">
        <w:rPr>
          <w:b/>
          <w:i/>
          <w:sz w:val="22"/>
          <w:szCs w:val="22"/>
        </w:rPr>
        <w:tab/>
      </w:r>
      <w:r w:rsidRPr="00ED670D">
        <w:rPr>
          <w:b/>
          <w:i/>
          <w:sz w:val="22"/>
          <w:szCs w:val="22"/>
        </w:rPr>
        <w:tab/>
      </w:r>
      <w:r w:rsidRPr="00ED670D">
        <w:rPr>
          <w:b/>
          <w:i/>
          <w:sz w:val="22"/>
          <w:szCs w:val="22"/>
        </w:rPr>
        <w:tab/>
      </w:r>
      <w:r w:rsidRPr="00ED670D">
        <w:rPr>
          <w:b/>
          <w:i/>
          <w:sz w:val="22"/>
          <w:szCs w:val="22"/>
        </w:rPr>
        <w:tab/>
      </w:r>
      <w:r w:rsidRPr="00ED670D">
        <w:rPr>
          <w:b/>
          <w:i/>
          <w:sz w:val="22"/>
          <w:szCs w:val="22"/>
        </w:rPr>
        <w:tab/>
      </w:r>
      <w:r w:rsidRPr="00ED670D">
        <w:rPr>
          <w:b/>
          <w:i/>
          <w:sz w:val="22"/>
          <w:szCs w:val="22"/>
        </w:rPr>
        <w:tab/>
        <w:t>WYKONAWCA</w:t>
      </w:r>
    </w:p>
    <w:p w:rsidR="00ED670D" w:rsidRPr="00ED670D" w:rsidRDefault="00ED670D" w:rsidP="0082187E">
      <w:pPr>
        <w:spacing w:line="320" w:lineRule="exact"/>
        <w:rPr>
          <w:b/>
          <w:i/>
          <w:sz w:val="22"/>
          <w:szCs w:val="22"/>
          <w:u w:val="single"/>
        </w:rPr>
      </w:pPr>
    </w:p>
    <w:p w:rsidR="00ED670D" w:rsidRPr="00ED670D" w:rsidRDefault="00ED670D" w:rsidP="0082187E">
      <w:pPr>
        <w:spacing w:line="320" w:lineRule="exact"/>
        <w:rPr>
          <w:b/>
          <w:i/>
          <w:sz w:val="22"/>
          <w:szCs w:val="22"/>
          <w:u w:val="single"/>
        </w:rPr>
      </w:pPr>
    </w:p>
    <w:p w:rsidR="00ED670D" w:rsidRPr="00ED670D" w:rsidRDefault="00ED670D" w:rsidP="0082187E">
      <w:pPr>
        <w:spacing w:line="320" w:lineRule="exact"/>
        <w:rPr>
          <w:sz w:val="22"/>
          <w:szCs w:val="22"/>
        </w:rPr>
      </w:pPr>
      <w:r w:rsidRPr="00ED670D">
        <w:rPr>
          <w:sz w:val="22"/>
          <w:szCs w:val="22"/>
        </w:rPr>
        <w:t>1............................................</w:t>
      </w:r>
      <w:r w:rsidRPr="00ED670D">
        <w:rPr>
          <w:sz w:val="22"/>
          <w:szCs w:val="22"/>
        </w:rPr>
        <w:tab/>
      </w:r>
      <w:r w:rsidRPr="00ED670D">
        <w:rPr>
          <w:sz w:val="22"/>
          <w:szCs w:val="22"/>
        </w:rPr>
        <w:tab/>
      </w:r>
      <w:r w:rsidRPr="00ED670D">
        <w:rPr>
          <w:sz w:val="22"/>
          <w:szCs w:val="22"/>
        </w:rPr>
        <w:tab/>
      </w:r>
      <w:r w:rsidRPr="00ED670D">
        <w:rPr>
          <w:sz w:val="22"/>
          <w:szCs w:val="22"/>
        </w:rPr>
        <w:tab/>
      </w:r>
      <w:r w:rsidRPr="00ED670D">
        <w:rPr>
          <w:sz w:val="22"/>
          <w:szCs w:val="22"/>
        </w:rPr>
        <w:tab/>
        <w:t>1.............................................</w:t>
      </w:r>
    </w:p>
    <w:p w:rsidR="00ED670D" w:rsidRPr="00ED670D" w:rsidRDefault="00ED670D" w:rsidP="0082187E">
      <w:pPr>
        <w:spacing w:line="320" w:lineRule="exact"/>
        <w:rPr>
          <w:sz w:val="22"/>
          <w:szCs w:val="22"/>
        </w:rPr>
      </w:pPr>
    </w:p>
    <w:p w:rsidR="00ED670D" w:rsidRPr="00ED670D" w:rsidRDefault="00ED670D" w:rsidP="0082187E">
      <w:pPr>
        <w:spacing w:line="320" w:lineRule="exact"/>
        <w:rPr>
          <w:sz w:val="22"/>
          <w:szCs w:val="22"/>
        </w:rPr>
      </w:pPr>
    </w:p>
    <w:p w:rsidR="00ED670D" w:rsidRPr="00ED670D" w:rsidRDefault="00ED670D" w:rsidP="0082187E">
      <w:pPr>
        <w:spacing w:line="320" w:lineRule="exact"/>
        <w:jc w:val="both"/>
        <w:rPr>
          <w:sz w:val="22"/>
          <w:szCs w:val="22"/>
        </w:rPr>
      </w:pPr>
      <w:r w:rsidRPr="00ED670D">
        <w:rPr>
          <w:sz w:val="22"/>
          <w:szCs w:val="22"/>
        </w:rPr>
        <w:t>2...........................................</w:t>
      </w:r>
      <w:r w:rsidRPr="00ED670D">
        <w:rPr>
          <w:sz w:val="22"/>
          <w:szCs w:val="22"/>
        </w:rPr>
        <w:tab/>
      </w:r>
      <w:r w:rsidRPr="00ED670D">
        <w:rPr>
          <w:sz w:val="22"/>
          <w:szCs w:val="22"/>
        </w:rPr>
        <w:tab/>
      </w:r>
      <w:r w:rsidRPr="00ED670D">
        <w:rPr>
          <w:sz w:val="22"/>
          <w:szCs w:val="22"/>
        </w:rPr>
        <w:tab/>
      </w:r>
      <w:r w:rsidRPr="00ED670D">
        <w:rPr>
          <w:sz w:val="22"/>
          <w:szCs w:val="22"/>
        </w:rPr>
        <w:tab/>
      </w:r>
      <w:r w:rsidRPr="00ED670D">
        <w:rPr>
          <w:sz w:val="22"/>
          <w:szCs w:val="22"/>
        </w:rPr>
        <w:tab/>
        <w:t>2...........................................</w:t>
      </w:r>
    </w:p>
    <w:bookmarkEnd w:id="45"/>
    <w:p w:rsidR="00AD0F98" w:rsidRPr="00352382" w:rsidRDefault="00AD0F98" w:rsidP="00040585">
      <w:pPr>
        <w:keepNext/>
        <w:spacing w:before="240" w:after="60" w:line="360" w:lineRule="exact"/>
        <w:jc w:val="right"/>
        <w:outlineLvl w:val="1"/>
        <w:rPr>
          <w:sz w:val="22"/>
          <w:szCs w:val="22"/>
        </w:rPr>
      </w:pP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B7D" w:rsidRDefault="00C05B7D">
      <w:r>
        <w:separator/>
      </w:r>
    </w:p>
  </w:endnote>
  <w:endnote w:type="continuationSeparator" w:id="0">
    <w:p w:rsidR="00C05B7D" w:rsidRDefault="00C0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7D" w:rsidRDefault="00C05B7D"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C05B7D" w:rsidRDefault="00C05B7D"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7D" w:rsidRPr="00531A66" w:rsidRDefault="00C05B7D"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6B19FF">
      <w:rPr>
        <w:rStyle w:val="Numerstrony"/>
        <w:rFonts w:ascii="Arial" w:hAnsi="Arial" w:cs="Arial"/>
        <w:noProof/>
      </w:rPr>
      <w:t>19</w:t>
    </w:r>
    <w:r w:rsidRPr="00531A66">
      <w:rPr>
        <w:rStyle w:val="Numerstrony"/>
        <w:rFonts w:ascii="Arial" w:hAnsi="Arial" w:cs="Arial"/>
      </w:rPr>
      <w:fldChar w:fldCharType="end"/>
    </w:r>
  </w:p>
  <w:p w:rsidR="00C05B7D" w:rsidRPr="008D72B0" w:rsidRDefault="00C05B7D"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B7D" w:rsidRDefault="00C05B7D">
      <w:r>
        <w:separator/>
      </w:r>
    </w:p>
  </w:footnote>
  <w:footnote w:type="continuationSeparator" w:id="0">
    <w:p w:rsidR="00C05B7D" w:rsidRDefault="00C05B7D">
      <w:r>
        <w:continuationSeparator/>
      </w:r>
    </w:p>
  </w:footnote>
  <w:footnote w:id="1">
    <w:p w:rsidR="00C05B7D" w:rsidRPr="00295C93" w:rsidRDefault="00C05B7D"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B7D" w:rsidRPr="00776C08" w:rsidRDefault="00C05B7D">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C05B7D" w:rsidRPr="002B2C77" w:rsidRDefault="00C05B7D">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C05B7D" w:rsidRPr="00335A5D" w:rsidRDefault="00C05B7D">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73D60CB"/>
    <w:multiLevelType w:val="hybridMultilevel"/>
    <w:tmpl w:val="BA2CAB5C"/>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3">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nsid w:val="0EB1460F"/>
    <w:multiLevelType w:val="hybridMultilevel"/>
    <w:tmpl w:val="E7C61CB2"/>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04A21AF"/>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8">
    <w:nsid w:val="115E6684"/>
    <w:multiLevelType w:val="hybridMultilevel"/>
    <w:tmpl w:val="AD227AD0"/>
    <w:lvl w:ilvl="0" w:tplc="4A90D3A2">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0">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21">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2">
    <w:nsid w:val="16974EC5"/>
    <w:multiLevelType w:val="multilevel"/>
    <w:tmpl w:val="508CA1D6"/>
    <w:lvl w:ilvl="0">
      <w:start w:val="1"/>
      <w:numFmt w:val="decimal"/>
      <w:lvlText w:val="%1."/>
      <w:lvlJc w:val="left"/>
      <w:pPr>
        <w:ind w:left="1065" w:hanging="705"/>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5">
    <w:nsid w:val="21AD2840"/>
    <w:multiLevelType w:val="hybridMultilevel"/>
    <w:tmpl w:val="970896E8"/>
    <w:lvl w:ilvl="0" w:tplc="B5B67E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2">
    <w:nsid w:val="2C12732A"/>
    <w:multiLevelType w:val="hybridMultilevel"/>
    <w:tmpl w:val="C6400232"/>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2CC5312D"/>
    <w:multiLevelType w:val="hybridMultilevel"/>
    <w:tmpl w:val="ACA84254"/>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6">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7">
    <w:nsid w:val="306D0149"/>
    <w:multiLevelType w:val="hybridMultilevel"/>
    <w:tmpl w:val="261EBC8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2">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394D7448"/>
    <w:multiLevelType w:val="hybridMultilevel"/>
    <w:tmpl w:val="9ABE0CF4"/>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6">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7">
    <w:nsid w:val="3D8846A2"/>
    <w:multiLevelType w:val="hybridMultilevel"/>
    <w:tmpl w:val="DD42C138"/>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3E8770F6"/>
    <w:multiLevelType w:val="hybridMultilevel"/>
    <w:tmpl w:val="994A2280"/>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3EE64F79"/>
    <w:multiLevelType w:val="hybridMultilevel"/>
    <w:tmpl w:val="7E86777A"/>
    <w:lvl w:ilvl="0" w:tplc="0415000F">
      <w:start w:val="1"/>
      <w:numFmt w:val="decimal"/>
      <w:lvlText w:val="%1."/>
      <w:lvlJc w:val="left"/>
      <w:pPr>
        <w:ind w:left="360" w:hanging="360"/>
      </w:pPr>
    </w:lvl>
    <w:lvl w:ilvl="1" w:tplc="A20AF416">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2">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4">
    <w:nsid w:val="449B3481"/>
    <w:multiLevelType w:val="hybridMultilevel"/>
    <w:tmpl w:val="F77E2F20"/>
    <w:lvl w:ilvl="0" w:tplc="0DD4EE5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8DE3262"/>
    <w:multiLevelType w:val="hybridMultilevel"/>
    <w:tmpl w:val="BA2CAB5C"/>
    <w:lvl w:ilvl="0" w:tplc="0415000F">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9E92E62"/>
    <w:multiLevelType w:val="hybridMultilevel"/>
    <w:tmpl w:val="F8A8F772"/>
    <w:lvl w:ilvl="0" w:tplc="3886F8C2">
      <w:start w:val="1"/>
      <w:numFmt w:val="decimal"/>
      <w:lvlText w:val="%1."/>
      <w:lvlJc w:val="left"/>
      <w:pPr>
        <w:tabs>
          <w:tab w:val="num" w:pos="567"/>
        </w:tabs>
        <w:ind w:left="567" w:hanging="567"/>
      </w:pPr>
      <w:rPr>
        <w:rFonts w:hint="default"/>
      </w:rPr>
    </w:lvl>
    <w:lvl w:ilvl="1" w:tplc="7C0C7796">
      <w:start w:val="1"/>
      <w:numFmt w:val="decimal"/>
      <w:lvlText w:val="%2)"/>
      <w:lvlJc w:val="left"/>
      <w:pPr>
        <w:tabs>
          <w:tab w:val="num" w:pos="1647"/>
        </w:tabs>
        <w:ind w:left="1647" w:hanging="567"/>
      </w:pPr>
      <w:rPr>
        <w:rFonts w:hint="default"/>
      </w:rPr>
    </w:lvl>
    <w:lvl w:ilvl="2" w:tplc="80780E4A">
      <w:start w:val="2"/>
      <w:numFmt w:val="decimal"/>
      <w:lvlText w:val="%3"/>
      <w:lvlJc w:val="left"/>
      <w:pPr>
        <w:ind w:left="234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8">
    <w:nsid w:val="4B787210"/>
    <w:multiLevelType w:val="hybridMultilevel"/>
    <w:tmpl w:val="1D6E6BB0"/>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FCC0160"/>
    <w:multiLevelType w:val="hybridMultilevel"/>
    <w:tmpl w:val="C750D126"/>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3">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4">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5">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6">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7">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5704055D"/>
    <w:multiLevelType w:val="hybridMultilevel"/>
    <w:tmpl w:val="BAFC0974"/>
    <w:lvl w:ilvl="0" w:tplc="D67A7CC2">
      <w:start w:val="3"/>
      <w:numFmt w:val="decimal"/>
      <w:lvlText w:val="%1. "/>
      <w:lvlJc w:val="left"/>
      <w:pPr>
        <w:tabs>
          <w:tab w:val="num" w:pos="0"/>
        </w:tabs>
        <w:ind w:left="283" w:hanging="283"/>
      </w:pPr>
      <w:rPr>
        <w:rFonts w:hint="default"/>
        <w:b w:val="0"/>
        <w:bCs w:val="0"/>
        <w:i w:val="0"/>
        <w:iCs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nsid w:val="571506B5"/>
    <w:multiLevelType w:val="hybridMultilevel"/>
    <w:tmpl w:val="09C40B1C"/>
    <w:lvl w:ilvl="0" w:tplc="DBB8D03C">
      <w:start w:val="1"/>
      <w:numFmt w:val="bullet"/>
      <w:lvlText w:val=""/>
      <w:lvlJc w:val="left"/>
      <w:pPr>
        <w:ind w:left="720"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2">
    <w:nsid w:val="5BC61316"/>
    <w:multiLevelType w:val="multilevel"/>
    <w:tmpl w:val="8960ACFC"/>
    <w:lvl w:ilvl="0">
      <w:start w:val="1"/>
      <w:numFmt w:val="decimal"/>
      <w:lvlText w:val="%1."/>
      <w:lvlJc w:val="left"/>
      <w:rPr>
        <w:rFonts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4">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5">
    <w:nsid w:val="5F4F3774"/>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76">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7">
    <w:nsid w:val="6164124C"/>
    <w:multiLevelType w:val="multilevel"/>
    <w:tmpl w:val="FABA7BF4"/>
    <w:lvl w:ilvl="0">
      <w:start w:val="2"/>
      <w:numFmt w:val="decimal"/>
      <w:lvlText w:val="%1."/>
      <w:lvlJc w:val="left"/>
      <w:pPr>
        <w:tabs>
          <w:tab w:val="num" w:pos="0"/>
        </w:tabs>
        <w:ind w:left="454" w:hanging="454"/>
      </w:pPr>
      <w:rPr>
        <w:rFonts w:hint="default"/>
      </w:rPr>
    </w:lvl>
    <w:lvl w:ilvl="1">
      <w:start w:val="1"/>
      <w:numFmt w:val="lowerLetter"/>
      <w:lvlText w:val="%2."/>
      <w:lvlJc w:val="left"/>
      <w:pPr>
        <w:tabs>
          <w:tab w:val="num" w:pos="0"/>
        </w:tabs>
        <w:ind w:left="737" w:hanging="283"/>
      </w:pPr>
      <w:rPr>
        <w:rFonts w:hint="default"/>
      </w:rPr>
    </w:lvl>
    <w:lvl w:ilvl="2">
      <w:start w:val="1"/>
      <w:numFmt w:val="none"/>
      <w:lvlText w:val=""/>
      <w:lvlJc w:val="left"/>
      <w:pPr>
        <w:tabs>
          <w:tab w:val="num" w:pos="0"/>
        </w:tabs>
        <w:ind w:left="1134" w:hanging="397"/>
      </w:pPr>
      <w:rPr>
        <w:rFonts w:ascii="Symbol" w:hAnsi="Symbol" w:hint="default"/>
      </w:rPr>
    </w:lvl>
    <w:lvl w:ilvl="3">
      <w:start w:val="2"/>
      <w:numFmt w:val="none"/>
      <w:lvlText w:val="-"/>
      <w:lvlJc w:val="left"/>
      <w:pPr>
        <w:tabs>
          <w:tab w:val="num" w:pos="0"/>
        </w:tabs>
        <w:ind w:left="1494" w:hanging="360"/>
      </w:pPr>
      <w:rPr>
        <w:rFonts w:hint="default"/>
      </w:rPr>
    </w:lvl>
    <w:lvl w:ilvl="4">
      <w:start w:val="1"/>
      <w:numFmt w:val="lowerLetter"/>
      <w:lvlText w:val="%5."/>
      <w:lvlJc w:val="left"/>
      <w:pPr>
        <w:tabs>
          <w:tab w:val="num" w:pos="0"/>
        </w:tabs>
        <w:ind w:left="1854" w:hanging="360"/>
      </w:pPr>
      <w:rPr>
        <w:rFonts w:hint="default"/>
      </w:rPr>
    </w:lvl>
    <w:lvl w:ilvl="5">
      <w:start w:val="1"/>
      <w:numFmt w:val="lowerRoman"/>
      <w:lvlText w:val="%6."/>
      <w:lvlJc w:val="left"/>
      <w:pPr>
        <w:tabs>
          <w:tab w:val="num" w:pos="0"/>
        </w:tabs>
        <w:ind w:left="2034" w:hanging="180"/>
      </w:pPr>
      <w:rPr>
        <w:rFonts w:hint="default"/>
      </w:rPr>
    </w:lvl>
    <w:lvl w:ilvl="6">
      <w:start w:val="1"/>
      <w:numFmt w:val="decimal"/>
      <w:lvlText w:val="%7."/>
      <w:lvlJc w:val="left"/>
      <w:pPr>
        <w:tabs>
          <w:tab w:val="num" w:pos="0"/>
        </w:tabs>
        <w:ind w:left="2394" w:hanging="360"/>
      </w:pPr>
      <w:rPr>
        <w:rFonts w:hint="default"/>
      </w:rPr>
    </w:lvl>
    <w:lvl w:ilvl="7">
      <w:start w:val="1"/>
      <w:numFmt w:val="lowerLetter"/>
      <w:lvlText w:val="%8."/>
      <w:lvlJc w:val="left"/>
      <w:pPr>
        <w:tabs>
          <w:tab w:val="num" w:pos="0"/>
        </w:tabs>
        <w:ind w:left="2754" w:hanging="360"/>
      </w:pPr>
      <w:rPr>
        <w:rFonts w:hint="default"/>
      </w:rPr>
    </w:lvl>
    <w:lvl w:ilvl="8">
      <w:start w:val="1"/>
      <w:numFmt w:val="lowerRoman"/>
      <w:lvlText w:val="%9."/>
      <w:lvlJc w:val="left"/>
      <w:pPr>
        <w:tabs>
          <w:tab w:val="num" w:pos="0"/>
        </w:tabs>
        <w:ind w:left="2934" w:hanging="180"/>
      </w:pPr>
      <w:rPr>
        <w:rFonts w:hint="default"/>
      </w:rPr>
    </w:lvl>
  </w:abstractNum>
  <w:abstractNum w:abstractNumId="78">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9">
    <w:nsid w:val="696C11B7"/>
    <w:multiLevelType w:val="hybridMultilevel"/>
    <w:tmpl w:val="A88696DC"/>
    <w:lvl w:ilvl="0" w:tplc="B5B67ED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2">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13F415D"/>
    <w:multiLevelType w:val="hybridMultilevel"/>
    <w:tmpl w:val="96C6D7EA"/>
    <w:lvl w:ilvl="0" w:tplc="B02AC21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5">
    <w:nsid w:val="7476227E"/>
    <w:multiLevelType w:val="hybridMultilevel"/>
    <w:tmpl w:val="E74CF950"/>
    <w:lvl w:ilvl="0" w:tplc="DBB8D03C">
      <w:start w:val="1"/>
      <w:numFmt w:val="bullet"/>
      <w:lvlText w:val=""/>
      <w:lvlJc w:val="left"/>
      <w:pPr>
        <w:ind w:left="1287" w:hanging="360"/>
      </w:pPr>
      <w:rPr>
        <w:rFonts w:ascii="Symbol" w:hAnsi="Symbol" w:hint="default"/>
        <w:b w:val="0"/>
        <w:i w:val="0"/>
        <w:caps w:val="0"/>
        <w:strike w:val="0"/>
        <w:dstrike w:val="0"/>
        <w:vanish w:val="0"/>
        <w:color w:val="auto"/>
        <w:sz w:val="20"/>
        <w:vertAlign w:val="baseline"/>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6">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61D0859"/>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89">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0">
    <w:nsid w:val="7E0F512C"/>
    <w:multiLevelType w:val="hybridMultilevel"/>
    <w:tmpl w:val="7318D43C"/>
    <w:lvl w:ilvl="0" w:tplc="3886F8C2">
      <w:start w:val="1"/>
      <w:numFmt w:val="decimal"/>
      <w:lvlText w:val="%1."/>
      <w:lvlJc w:val="left"/>
      <w:pPr>
        <w:tabs>
          <w:tab w:val="num" w:pos="567"/>
        </w:tabs>
        <w:ind w:left="567" w:hanging="567"/>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4"/>
  </w:num>
  <w:num w:numId="2">
    <w:abstractNumId w:val="74"/>
  </w:num>
  <w:num w:numId="3">
    <w:abstractNumId w:val="13"/>
  </w:num>
  <w:num w:numId="4">
    <w:abstractNumId w:val="46"/>
  </w:num>
  <w:num w:numId="5">
    <w:abstractNumId w:val="59"/>
  </w:num>
  <w:num w:numId="6">
    <w:abstractNumId w:val="81"/>
  </w:num>
  <w:num w:numId="7">
    <w:abstractNumId w:val="38"/>
  </w:num>
  <w:num w:numId="8">
    <w:abstractNumId w:val="89"/>
  </w:num>
  <w:num w:numId="9">
    <w:abstractNumId w:val="31"/>
  </w:num>
  <w:num w:numId="10">
    <w:abstractNumId w:val="6"/>
  </w:num>
  <w:num w:numId="11">
    <w:abstractNumId w:val="86"/>
  </w:num>
  <w:num w:numId="12">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9"/>
  </w:num>
  <w:num w:numId="16">
    <w:abstractNumId w:val="27"/>
  </w:num>
  <w:num w:numId="17">
    <w:abstractNumId w:val="0"/>
  </w:num>
  <w:num w:numId="18">
    <w:abstractNumId w:val="36"/>
  </w:num>
  <w:num w:numId="19">
    <w:abstractNumId w:val="53"/>
  </w:num>
  <w:num w:numId="20">
    <w:abstractNumId w:val="41"/>
  </w:num>
  <w:num w:numId="21">
    <w:abstractNumId w:val="7"/>
  </w:num>
  <w:num w:numId="22">
    <w:abstractNumId w:val="20"/>
  </w:num>
  <w:num w:numId="23">
    <w:abstractNumId w:val="16"/>
  </w:num>
  <w:num w:numId="24">
    <w:abstractNumId w:val="12"/>
  </w:num>
  <w:num w:numId="25">
    <w:abstractNumId w:val="78"/>
  </w:num>
  <w:num w:numId="26">
    <w:abstractNumId w:val="66"/>
  </w:num>
  <w:num w:numId="27">
    <w:abstractNumId w:val="76"/>
  </w:num>
  <w:num w:numId="28">
    <w:abstractNumId w:val="65"/>
  </w:num>
  <w:num w:numId="29">
    <w:abstractNumId w:val="35"/>
  </w:num>
  <w:num w:numId="30">
    <w:abstractNumId w:val="62"/>
  </w:num>
  <w:num w:numId="31">
    <w:abstractNumId w:val="30"/>
  </w:num>
  <w:num w:numId="32">
    <w:abstractNumId w:val="67"/>
  </w:num>
  <w:num w:numId="33">
    <w:abstractNumId w:val="51"/>
  </w:num>
  <w:num w:numId="34">
    <w:abstractNumId w:val="64"/>
  </w:num>
  <w:num w:numId="35">
    <w:abstractNumId w:val="43"/>
  </w:num>
  <w:num w:numId="36">
    <w:abstractNumId w:val="14"/>
  </w:num>
  <w:num w:numId="37">
    <w:abstractNumId w:val="84"/>
  </w:num>
  <w:num w:numId="38">
    <w:abstractNumId w:val="3"/>
  </w:num>
  <w:num w:numId="39">
    <w:abstractNumId w:val="68"/>
  </w:num>
  <w:num w:numId="40">
    <w:abstractNumId w:val="80"/>
  </w:num>
  <w:num w:numId="41">
    <w:abstractNumId w:val="42"/>
  </w:num>
  <w:num w:numId="42">
    <w:abstractNumId w:val="23"/>
  </w:num>
  <w:num w:numId="43">
    <w:abstractNumId w:val="73"/>
    <w:lvlOverride w:ilvl="0">
      <w:startOverride w:val="1"/>
    </w:lvlOverride>
  </w:num>
  <w:num w:numId="44">
    <w:abstractNumId w:val="50"/>
    <w:lvlOverride w:ilvl="0">
      <w:startOverride w:val="1"/>
    </w:lvlOverride>
  </w:num>
  <w:num w:numId="45">
    <w:abstractNumId w:val="28"/>
  </w:num>
  <w:num w:numId="46">
    <w:abstractNumId w:val="71"/>
  </w:num>
  <w:num w:numId="47">
    <w:abstractNumId w:val="11"/>
  </w:num>
  <w:num w:numId="48">
    <w:abstractNumId w:val="52"/>
  </w:num>
  <w:num w:numId="49">
    <w:abstractNumId w:val="5"/>
  </w:num>
  <w:num w:numId="50">
    <w:abstractNumId w:val="9"/>
  </w:num>
  <w:num w:numId="51">
    <w:abstractNumId w:val="87"/>
  </w:num>
  <w:num w:numId="52">
    <w:abstractNumId w:val="82"/>
  </w:num>
  <w:num w:numId="5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19"/>
  </w:num>
  <w:num w:numId="56">
    <w:abstractNumId w:val="24"/>
  </w:num>
  <w:num w:numId="57">
    <w:abstractNumId w:val="61"/>
  </w:num>
  <w:num w:numId="58">
    <w:abstractNumId w:val="63"/>
  </w:num>
  <w:num w:numId="59">
    <w:abstractNumId w:val="8"/>
  </w:num>
  <w:num w:numId="60">
    <w:abstractNumId w:val="56"/>
  </w:num>
  <w:num w:numId="61">
    <w:abstractNumId w:val="21"/>
  </w:num>
  <w:num w:numId="62">
    <w:abstractNumId w:val="37"/>
  </w:num>
  <w:num w:numId="63">
    <w:abstractNumId w:val="77"/>
  </w:num>
  <w:num w:numId="64">
    <w:abstractNumId w:val="32"/>
  </w:num>
  <w:num w:numId="65">
    <w:abstractNumId w:val="79"/>
  </w:num>
  <w:num w:numId="66">
    <w:abstractNumId w:val="85"/>
  </w:num>
  <w:num w:numId="67">
    <w:abstractNumId w:val="25"/>
  </w:num>
  <w:num w:numId="68">
    <w:abstractNumId w:val="44"/>
  </w:num>
  <w:num w:numId="69">
    <w:abstractNumId w:val="15"/>
  </w:num>
  <w:num w:numId="70">
    <w:abstractNumId w:val="60"/>
  </w:num>
  <w:num w:numId="71">
    <w:abstractNumId w:val="48"/>
  </w:num>
  <w:num w:numId="72">
    <w:abstractNumId w:val="33"/>
  </w:num>
  <w:num w:numId="73">
    <w:abstractNumId w:val="47"/>
  </w:num>
  <w:num w:numId="74">
    <w:abstractNumId w:val="70"/>
  </w:num>
  <w:num w:numId="75">
    <w:abstractNumId w:val="58"/>
  </w:num>
  <w:num w:numId="76">
    <w:abstractNumId w:val="83"/>
  </w:num>
  <w:num w:numId="77">
    <w:abstractNumId w:val="10"/>
  </w:num>
  <w:num w:numId="78">
    <w:abstractNumId w:val="49"/>
  </w:num>
  <w:num w:numId="79">
    <w:abstractNumId w:val="75"/>
  </w:num>
  <w:num w:numId="80">
    <w:abstractNumId w:val="88"/>
  </w:num>
  <w:num w:numId="81">
    <w:abstractNumId w:val="22"/>
  </w:num>
  <w:num w:numId="82">
    <w:abstractNumId w:val="90"/>
  </w:num>
  <w:num w:numId="83">
    <w:abstractNumId w:val="57"/>
  </w:num>
  <w:num w:numId="84">
    <w:abstractNumId w:val="18"/>
  </w:num>
  <w:num w:numId="85">
    <w:abstractNumId w:val="69"/>
  </w:num>
  <w:num w:numId="86">
    <w:abstractNumId w:val="17"/>
  </w:num>
  <w:num w:numId="87">
    <w:abstractNumId w:val="55"/>
  </w:num>
  <w:num w:numId="88">
    <w:abstractNumId w:val="54"/>
  </w:num>
  <w:num w:numId="89">
    <w:abstractNumId w:val="7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3415"/>
    <w:rsid w:val="00005B35"/>
    <w:rsid w:val="00006FEE"/>
    <w:rsid w:val="00007A71"/>
    <w:rsid w:val="0001044E"/>
    <w:rsid w:val="000109EC"/>
    <w:rsid w:val="000120B5"/>
    <w:rsid w:val="00013D08"/>
    <w:rsid w:val="000140AE"/>
    <w:rsid w:val="00014B84"/>
    <w:rsid w:val="00016A43"/>
    <w:rsid w:val="000179BE"/>
    <w:rsid w:val="000208D8"/>
    <w:rsid w:val="00021386"/>
    <w:rsid w:val="000225B6"/>
    <w:rsid w:val="00022C8A"/>
    <w:rsid w:val="0002459F"/>
    <w:rsid w:val="000250F2"/>
    <w:rsid w:val="000270EB"/>
    <w:rsid w:val="00031BFA"/>
    <w:rsid w:val="00032593"/>
    <w:rsid w:val="00032BDF"/>
    <w:rsid w:val="000347EB"/>
    <w:rsid w:val="00035FFE"/>
    <w:rsid w:val="00036F9C"/>
    <w:rsid w:val="00037AC0"/>
    <w:rsid w:val="00040585"/>
    <w:rsid w:val="000414E0"/>
    <w:rsid w:val="00041F37"/>
    <w:rsid w:val="00042D49"/>
    <w:rsid w:val="0004627C"/>
    <w:rsid w:val="00051661"/>
    <w:rsid w:val="00051D99"/>
    <w:rsid w:val="000529FF"/>
    <w:rsid w:val="00052CDC"/>
    <w:rsid w:val="0005354E"/>
    <w:rsid w:val="000549E7"/>
    <w:rsid w:val="00057246"/>
    <w:rsid w:val="000604C1"/>
    <w:rsid w:val="00060D07"/>
    <w:rsid w:val="00061077"/>
    <w:rsid w:val="0006227A"/>
    <w:rsid w:val="00062CF5"/>
    <w:rsid w:val="00063A92"/>
    <w:rsid w:val="00064269"/>
    <w:rsid w:val="000645EA"/>
    <w:rsid w:val="00064852"/>
    <w:rsid w:val="0006527C"/>
    <w:rsid w:val="00066614"/>
    <w:rsid w:val="00066689"/>
    <w:rsid w:val="00070C19"/>
    <w:rsid w:val="000716C7"/>
    <w:rsid w:val="00071FD2"/>
    <w:rsid w:val="00074372"/>
    <w:rsid w:val="00075341"/>
    <w:rsid w:val="00075C1E"/>
    <w:rsid w:val="00075CB3"/>
    <w:rsid w:val="00075EE1"/>
    <w:rsid w:val="0007687F"/>
    <w:rsid w:val="00077623"/>
    <w:rsid w:val="000778BE"/>
    <w:rsid w:val="00081086"/>
    <w:rsid w:val="000813A2"/>
    <w:rsid w:val="000816CA"/>
    <w:rsid w:val="000839CC"/>
    <w:rsid w:val="0008483C"/>
    <w:rsid w:val="0008525C"/>
    <w:rsid w:val="00085BCF"/>
    <w:rsid w:val="00085C01"/>
    <w:rsid w:val="00086F07"/>
    <w:rsid w:val="00087570"/>
    <w:rsid w:val="00091477"/>
    <w:rsid w:val="00091F63"/>
    <w:rsid w:val="00093809"/>
    <w:rsid w:val="00094564"/>
    <w:rsid w:val="00096248"/>
    <w:rsid w:val="000963AC"/>
    <w:rsid w:val="000A1D81"/>
    <w:rsid w:val="000A21DF"/>
    <w:rsid w:val="000A3B9F"/>
    <w:rsid w:val="000A5E73"/>
    <w:rsid w:val="000A65FF"/>
    <w:rsid w:val="000B09E1"/>
    <w:rsid w:val="000B1BE8"/>
    <w:rsid w:val="000B6239"/>
    <w:rsid w:val="000B6C82"/>
    <w:rsid w:val="000C0874"/>
    <w:rsid w:val="000C0FB5"/>
    <w:rsid w:val="000C1C5E"/>
    <w:rsid w:val="000C1C84"/>
    <w:rsid w:val="000C22D2"/>
    <w:rsid w:val="000C2AC2"/>
    <w:rsid w:val="000C35F7"/>
    <w:rsid w:val="000C415E"/>
    <w:rsid w:val="000C55E9"/>
    <w:rsid w:val="000C5984"/>
    <w:rsid w:val="000C6477"/>
    <w:rsid w:val="000C661E"/>
    <w:rsid w:val="000D0527"/>
    <w:rsid w:val="000D1F76"/>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F0570"/>
    <w:rsid w:val="000F0612"/>
    <w:rsid w:val="000F2590"/>
    <w:rsid w:val="000F43E1"/>
    <w:rsid w:val="000F50F6"/>
    <w:rsid w:val="000F5468"/>
    <w:rsid w:val="000F667F"/>
    <w:rsid w:val="000F6734"/>
    <w:rsid w:val="000F70C9"/>
    <w:rsid w:val="001002C0"/>
    <w:rsid w:val="0010323B"/>
    <w:rsid w:val="00104746"/>
    <w:rsid w:val="00105AA9"/>
    <w:rsid w:val="00106DEE"/>
    <w:rsid w:val="00107134"/>
    <w:rsid w:val="00111A14"/>
    <w:rsid w:val="00112191"/>
    <w:rsid w:val="00112958"/>
    <w:rsid w:val="001139FD"/>
    <w:rsid w:val="0011506B"/>
    <w:rsid w:val="001161EA"/>
    <w:rsid w:val="001168EF"/>
    <w:rsid w:val="0011691F"/>
    <w:rsid w:val="001171BC"/>
    <w:rsid w:val="00117D44"/>
    <w:rsid w:val="001205B9"/>
    <w:rsid w:val="00124DC0"/>
    <w:rsid w:val="0012745B"/>
    <w:rsid w:val="00130C1B"/>
    <w:rsid w:val="00132AC2"/>
    <w:rsid w:val="00133C21"/>
    <w:rsid w:val="00133C5C"/>
    <w:rsid w:val="00135936"/>
    <w:rsid w:val="001364CC"/>
    <w:rsid w:val="00140F8C"/>
    <w:rsid w:val="00143414"/>
    <w:rsid w:val="00143C3B"/>
    <w:rsid w:val="00145A1A"/>
    <w:rsid w:val="00145AB5"/>
    <w:rsid w:val="00145E37"/>
    <w:rsid w:val="0014657F"/>
    <w:rsid w:val="00150791"/>
    <w:rsid w:val="00152127"/>
    <w:rsid w:val="00152C82"/>
    <w:rsid w:val="00152E81"/>
    <w:rsid w:val="0015480E"/>
    <w:rsid w:val="0015576E"/>
    <w:rsid w:val="00155940"/>
    <w:rsid w:val="00155C2A"/>
    <w:rsid w:val="00155FF4"/>
    <w:rsid w:val="0015602F"/>
    <w:rsid w:val="00156CDD"/>
    <w:rsid w:val="0015706B"/>
    <w:rsid w:val="00162595"/>
    <w:rsid w:val="0016269D"/>
    <w:rsid w:val="0016296A"/>
    <w:rsid w:val="001636D9"/>
    <w:rsid w:val="001648F7"/>
    <w:rsid w:val="00165E49"/>
    <w:rsid w:val="00166A60"/>
    <w:rsid w:val="00166C41"/>
    <w:rsid w:val="00167088"/>
    <w:rsid w:val="00172542"/>
    <w:rsid w:val="001736F2"/>
    <w:rsid w:val="00173E24"/>
    <w:rsid w:val="00174A31"/>
    <w:rsid w:val="00176340"/>
    <w:rsid w:val="001763FA"/>
    <w:rsid w:val="00176800"/>
    <w:rsid w:val="00177790"/>
    <w:rsid w:val="00180EDE"/>
    <w:rsid w:val="0018150C"/>
    <w:rsid w:val="0018360A"/>
    <w:rsid w:val="00185D09"/>
    <w:rsid w:val="00185E3F"/>
    <w:rsid w:val="0018663A"/>
    <w:rsid w:val="0018691E"/>
    <w:rsid w:val="00186B18"/>
    <w:rsid w:val="00186E21"/>
    <w:rsid w:val="00187B95"/>
    <w:rsid w:val="00191C93"/>
    <w:rsid w:val="00192525"/>
    <w:rsid w:val="00192745"/>
    <w:rsid w:val="001937B5"/>
    <w:rsid w:val="0019514B"/>
    <w:rsid w:val="00195DF1"/>
    <w:rsid w:val="00197DD7"/>
    <w:rsid w:val="001A1004"/>
    <w:rsid w:val="001A1615"/>
    <w:rsid w:val="001A2094"/>
    <w:rsid w:val="001A235D"/>
    <w:rsid w:val="001A2D80"/>
    <w:rsid w:val="001A3321"/>
    <w:rsid w:val="001A3354"/>
    <w:rsid w:val="001A3AAC"/>
    <w:rsid w:val="001A68B8"/>
    <w:rsid w:val="001A6C84"/>
    <w:rsid w:val="001A6D36"/>
    <w:rsid w:val="001A7835"/>
    <w:rsid w:val="001B1792"/>
    <w:rsid w:val="001B252A"/>
    <w:rsid w:val="001B416A"/>
    <w:rsid w:val="001B4B5C"/>
    <w:rsid w:val="001B53B9"/>
    <w:rsid w:val="001B6074"/>
    <w:rsid w:val="001B62AC"/>
    <w:rsid w:val="001B6938"/>
    <w:rsid w:val="001B7B62"/>
    <w:rsid w:val="001C1611"/>
    <w:rsid w:val="001C2A6F"/>
    <w:rsid w:val="001C5172"/>
    <w:rsid w:val="001C5829"/>
    <w:rsid w:val="001C7471"/>
    <w:rsid w:val="001C75F3"/>
    <w:rsid w:val="001C7FD0"/>
    <w:rsid w:val="001D0CE2"/>
    <w:rsid w:val="001D2680"/>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3C72"/>
    <w:rsid w:val="00215658"/>
    <w:rsid w:val="002157DD"/>
    <w:rsid w:val="00215989"/>
    <w:rsid w:val="0021627F"/>
    <w:rsid w:val="00217355"/>
    <w:rsid w:val="002176B5"/>
    <w:rsid w:val="0021780C"/>
    <w:rsid w:val="00217993"/>
    <w:rsid w:val="00217D45"/>
    <w:rsid w:val="00217E1E"/>
    <w:rsid w:val="00227796"/>
    <w:rsid w:val="00231196"/>
    <w:rsid w:val="0023171E"/>
    <w:rsid w:val="00232561"/>
    <w:rsid w:val="00233AF7"/>
    <w:rsid w:val="0023424A"/>
    <w:rsid w:val="002365EC"/>
    <w:rsid w:val="002405AC"/>
    <w:rsid w:val="0024109B"/>
    <w:rsid w:val="002453B7"/>
    <w:rsid w:val="00246E4E"/>
    <w:rsid w:val="002475B5"/>
    <w:rsid w:val="00250C70"/>
    <w:rsid w:val="002526BC"/>
    <w:rsid w:val="00253848"/>
    <w:rsid w:val="0025713A"/>
    <w:rsid w:val="002574D5"/>
    <w:rsid w:val="00257667"/>
    <w:rsid w:val="00257739"/>
    <w:rsid w:val="00257BF2"/>
    <w:rsid w:val="00260547"/>
    <w:rsid w:val="00264036"/>
    <w:rsid w:val="00264704"/>
    <w:rsid w:val="00266107"/>
    <w:rsid w:val="00266856"/>
    <w:rsid w:val="00266D83"/>
    <w:rsid w:val="002717AD"/>
    <w:rsid w:val="00271A6E"/>
    <w:rsid w:val="0027384F"/>
    <w:rsid w:val="0027448B"/>
    <w:rsid w:val="00274DC7"/>
    <w:rsid w:val="00280550"/>
    <w:rsid w:val="00281805"/>
    <w:rsid w:val="00281CD2"/>
    <w:rsid w:val="00282888"/>
    <w:rsid w:val="00283C8C"/>
    <w:rsid w:val="00285832"/>
    <w:rsid w:val="00285F36"/>
    <w:rsid w:val="00286BE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692"/>
    <w:rsid w:val="002D0CC5"/>
    <w:rsid w:val="002D1FF8"/>
    <w:rsid w:val="002D3D32"/>
    <w:rsid w:val="002D527F"/>
    <w:rsid w:val="002D56E4"/>
    <w:rsid w:val="002D69CD"/>
    <w:rsid w:val="002D70B3"/>
    <w:rsid w:val="002D75F6"/>
    <w:rsid w:val="002D7663"/>
    <w:rsid w:val="002D76BC"/>
    <w:rsid w:val="002D79D8"/>
    <w:rsid w:val="002E004C"/>
    <w:rsid w:val="002E1824"/>
    <w:rsid w:val="002E1D3C"/>
    <w:rsid w:val="002E3E9E"/>
    <w:rsid w:val="002E5AA0"/>
    <w:rsid w:val="002E62B2"/>
    <w:rsid w:val="002E65AF"/>
    <w:rsid w:val="002E67B1"/>
    <w:rsid w:val="002E78DD"/>
    <w:rsid w:val="002F051A"/>
    <w:rsid w:val="002F0549"/>
    <w:rsid w:val="002F08A5"/>
    <w:rsid w:val="002F0D5F"/>
    <w:rsid w:val="002F121E"/>
    <w:rsid w:val="002F1F10"/>
    <w:rsid w:val="002F264B"/>
    <w:rsid w:val="002F3CAD"/>
    <w:rsid w:val="002F648A"/>
    <w:rsid w:val="002F76D9"/>
    <w:rsid w:val="003000F4"/>
    <w:rsid w:val="003001E2"/>
    <w:rsid w:val="0030037A"/>
    <w:rsid w:val="00301EC3"/>
    <w:rsid w:val="00302D01"/>
    <w:rsid w:val="00302FDF"/>
    <w:rsid w:val="00303931"/>
    <w:rsid w:val="00304855"/>
    <w:rsid w:val="0030511F"/>
    <w:rsid w:val="003052E3"/>
    <w:rsid w:val="003067C7"/>
    <w:rsid w:val="00312941"/>
    <w:rsid w:val="00313C06"/>
    <w:rsid w:val="003144A5"/>
    <w:rsid w:val="00315A5D"/>
    <w:rsid w:val="00316ACA"/>
    <w:rsid w:val="00316FCD"/>
    <w:rsid w:val="0031700F"/>
    <w:rsid w:val="0031703F"/>
    <w:rsid w:val="0031735C"/>
    <w:rsid w:val="0031753A"/>
    <w:rsid w:val="0031757B"/>
    <w:rsid w:val="00324AAA"/>
    <w:rsid w:val="00325DD9"/>
    <w:rsid w:val="00327C19"/>
    <w:rsid w:val="00333411"/>
    <w:rsid w:val="00333417"/>
    <w:rsid w:val="00333DDC"/>
    <w:rsid w:val="003346C3"/>
    <w:rsid w:val="00337767"/>
    <w:rsid w:val="00344D23"/>
    <w:rsid w:val="00346F2A"/>
    <w:rsid w:val="00347A1B"/>
    <w:rsid w:val="0035085E"/>
    <w:rsid w:val="00351D88"/>
    <w:rsid w:val="00352382"/>
    <w:rsid w:val="0035252F"/>
    <w:rsid w:val="003529CB"/>
    <w:rsid w:val="00353AFC"/>
    <w:rsid w:val="00354C73"/>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4638"/>
    <w:rsid w:val="00395C43"/>
    <w:rsid w:val="00397918"/>
    <w:rsid w:val="003A02B8"/>
    <w:rsid w:val="003A3019"/>
    <w:rsid w:val="003A67AE"/>
    <w:rsid w:val="003A7A8C"/>
    <w:rsid w:val="003B07AC"/>
    <w:rsid w:val="003B34AB"/>
    <w:rsid w:val="003B3999"/>
    <w:rsid w:val="003B4E9F"/>
    <w:rsid w:val="003B51C3"/>
    <w:rsid w:val="003B53A2"/>
    <w:rsid w:val="003C1A19"/>
    <w:rsid w:val="003C20A5"/>
    <w:rsid w:val="003C5ECB"/>
    <w:rsid w:val="003D0980"/>
    <w:rsid w:val="003D0DC4"/>
    <w:rsid w:val="003D138D"/>
    <w:rsid w:val="003D140A"/>
    <w:rsid w:val="003D2B57"/>
    <w:rsid w:val="003D2C3C"/>
    <w:rsid w:val="003D357B"/>
    <w:rsid w:val="003D5439"/>
    <w:rsid w:val="003D64B6"/>
    <w:rsid w:val="003D64D8"/>
    <w:rsid w:val="003D6982"/>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3CB2"/>
    <w:rsid w:val="004146BF"/>
    <w:rsid w:val="00415931"/>
    <w:rsid w:val="00415F52"/>
    <w:rsid w:val="00416478"/>
    <w:rsid w:val="00416675"/>
    <w:rsid w:val="004166CB"/>
    <w:rsid w:val="00416A24"/>
    <w:rsid w:val="00420205"/>
    <w:rsid w:val="00422C87"/>
    <w:rsid w:val="00426110"/>
    <w:rsid w:val="0042684A"/>
    <w:rsid w:val="004276A7"/>
    <w:rsid w:val="004300A9"/>
    <w:rsid w:val="004319C5"/>
    <w:rsid w:val="004341D8"/>
    <w:rsid w:val="004370C8"/>
    <w:rsid w:val="004371D8"/>
    <w:rsid w:val="00440598"/>
    <w:rsid w:val="004411CF"/>
    <w:rsid w:val="00441706"/>
    <w:rsid w:val="0044245E"/>
    <w:rsid w:val="00444E03"/>
    <w:rsid w:val="004470B6"/>
    <w:rsid w:val="00450F58"/>
    <w:rsid w:val="00451122"/>
    <w:rsid w:val="00451ACE"/>
    <w:rsid w:val="00452B06"/>
    <w:rsid w:val="00452F0E"/>
    <w:rsid w:val="00454D58"/>
    <w:rsid w:val="004557C9"/>
    <w:rsid w:val="0045584E"/>
    <w:rsid w:val="004559DB"/>
    <w:rsid w:val="00456E72"/>
    <w:rsid w:val="00457966"/>
    <w:rsid w:val="00457C66"/>
    <w:rsid w:val="004600C3"/>
    <w:rsid w:val="00460668"/>
    <w:rsid w:val="00461256"/>
    <w:rsid w:val="00463E20"/>
    <w:rsid w:val="00463FC8"/>
    <w:rsid w:val="00465CC4"/>
    <w:rsid w:val="00465CE4"/>
    <w:rsid w:val="00466F3C"/>
    <w:rsid w:val="0046701B"/>
    <w:rsid w:val="0046761D"/>
    <w:rsid w:val="00467B37"/>
    <w:rsid w:val="004701B0"/>
    <w:rsid w:val="004708E8"/>
    <w:rsid w:val="00470B5B"/>
    <w:rsid w:val="0047112D"/>
    <w:rsid w:val="00471C26"/>
    <w:rsid w:val="00473C55"/>
    <w:rsid w:val="004740F4"/>
    <w:rsid w:val="004748B8"/>
    <w:rsid w:val="004762C3"/>
    <w:rsid w:val="004769D5"/>
    <w:rsid w:val="004808F8"/>
    <w:rsid w:val="00482607"/>
    <w:rsid w:val="00482EDB"/>
    <w:rsid w:val="00483405"/>
    <w:rsid w:val="0048353F"/>
    <w:rsid w:val="00483A59"/>
    <w:rsid w:val="00484A43"/>
    <w:rsid w:val="0048569D"/>
    <w:rsid w:val="0048673A"/>
    <w:rsid w:val="004868BC"/>
    <w:rsid w:val="0048708B"/>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74AF"/>
    <w:rsid w:val="004B74EA"/>
    <w:rsid w:val="004C1013"/>
    <w:rsid w:val="004C22C4"/>
    <w:rsid w:val="004C3807"/>
    <w:rsid w:val="004C5765"/>
    <w:rsid w:val="004C6172"/>
    <w:rsid w:val="004C7AB1"/>
    <w:rsid w:val="004D079A"/>
    <w:rsid w:val="004D0D72"/>
    <w:rsid w:val="004D21F9"/>
    <w:rsid w:val="004D24D3"/>
    <w:rsid w:val="004D58D1"/>
    <w:rsid w:val="004D6055"/>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63F9"/>
    <w:rsid w:val="00507375"/>
    <w:rsid w:val="0051029F"/>
    <w:rsid w:val="005105EB"/>
    <w:rsid w:val="0051122C"/>
    <w:rsid w:val="00511E5B"/>
    <w:rsid w:val="00511F23"/>
    <w:rsid w:val="00514C74"/>
    <w:rsid w:val="00515D6C"/>
    <w:rsid w:val="0051637D"/>
    <w:rsid w:val="00516EFD"/>
    <w:rsid w:val="005206A4"/>
    <w:rsid w:val="005207EA"/>
    <w:rsid w:val="0052281B"/>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57794"/>
    <w:rsid w:val="00561511"/>
    <w:rsid w:val="0056340B"/>
    <w:rsid w:val="00563744"/>
    <w:rsid w:val="005647CA"/>
    <w:rsid w:val="005657E3"/>
    <w:rsid w:val="0056595E"/>
    <w:rsid w:val="00565AA2"/>
    <w:rsid w:val="00571C4F"/>
    <w:rsid w:val="00573DD8"/>
    <w:rsid w:val="00575D5F"/>
    <w:rsid w:val="00577571"/>
    <w:rsid w:val="00577B5D"/>
    <w:rsid w:val="00582DDD"/>
    <w:rsid w:val="005840E0"/>
    <w:rsid w:val="00590494"/>
    <w:rsid w:val="005912CB"/>
    <w:rsid w:val="00592CB5"/>
    <w:rsid w:val="00595247"/>
    <w:rsid w:val="005973AA"/>
    <w:rsid w:val="005A0586"/>
    <w:rsid w:val="005A1534"/>
    <w:rsid w:val="005A163E"/>
    <w:rsid w:val="005A18AB"/>
    <w:rsid w:val="005A26CE"/>
    <w:rsid w:val="005A3ADF"/>
    <w:rsid w:val="005A42BC"/>
    <w:rsid w:val="005A4472"/>
    <w:rsid w:val="005A6BAA"/>
    <w:rsid w:val="005A71A3"/>
    <w:rsid w:val="005A78D1"/>
    <w:rsid w:val="005B12D4"/>
    <w:rsid w:val="005B1E27"/>
    <w:rsid w:val="005B2833"/>
    <w:rsid w:val="005B2A61"/>
    <w:rsid w:val="005B3A94"/>
    <w:rsid w:val="005B546A"/>
    <w:rsid w:val="005B6974"/>
    <w:rsid w:val="005B6C8A"/>
    <w:rsid w:val="005C02F7"/>
    <w:rsid w:val="005C0B96"/>
    <w:rsid w:val="005C10D1"/>
    <w:rsid w:val="005C2D70"/>
    <w:rsid w:val="005C34D4"/>
    <w:rsid w:val="005C4A83"/>
    <w:rsid w:val="005C58DC"/>
    <w:rsid w:val="005D045A"/>
    <w:rsid w:val="005D2137"/>
    <w:rsid w:val="005D3F4F"/>
    <w:rsid w:val="005D510D"/>
    <w:rsid w:val="005D5DD7"/>
    <w:rsid w:val="005D6235"/>
    <w:rsid w:val="005D64E5"/>
    <w:rsid w:val="005D75CE"/>
    <w:rsid w:val="005D7D79"/>
    <w:rsid w:val="005E052E"/>
    <w:rsid w:val="005E09A8"/>
    <w:rsid w:val="005E0EB7"/>
    <w:rsid w:val="005E56E6"/>
    <w:rsid w:val="005F0FA7"/>
    <w:rsid w:val="005F1C3A"/>
    <w:rsid w:val="005F2643"/>
    <w:rsid w:val="005F3949"/>
    <w:rsid w:val="005F3A19"/>
    <w:rsid w:val="005F3D2C"/>
    <w:rsid w:val="005F4036"/>
    <w:rsid w:val="005F4F02"/>
    <w:rsid w:val="005F6482"/>
    <w:rsid w:val="006001D8"/>
    <w:rsid w:val="00600600"/>
    <w:rsid w:val="0060096E"/>
    <w:rsid w:val="00602924"/>
    <w:rsid w:val="00602A88"/>
    <w:rsid w:val="00602F49"/>
    <w:rsid w:val="00603136"/>
    <w:rsid w:val="006032B1"/>
    <w:rsid w:val="00603D53"/>
    <w:rsid w:val="00604CCB"/>
    <w:rsid w:val="006050C3"/>
    <w:rsid w:val="006063E9"/>
    <w:rsid w:val="00606B54"/>
    <w:rsid w:val="00607607"/>
    <w:rsid w:val="00611E52"/>
    <w:rsid w:val="0061328B"/>
    <w:rsid w:val="006144B8"/>
    <w:rsid w:val="00614AB1"/>
    <w:rsid w:val="0061545B"/>
    <w:rsid w:val="00615FAF"/>
    <w:rsid w:val="00617BDA"/>
    <w:rsid w:val="00617FF6"/>
    <w:rsid w:val="006203B4"/>
    <w:rsid w:val="00621D6E"/>
    <w:rsid w:val="006238C1"/>
    <w:rsid w:val="00623F6F"/>
    <w:rsid w:val="00624914"/>
    <w:rsid w:val="00624952"/>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774E"/>
    <w:rsid w:val="006507DE"/>
    <w:rsid w:val="00651B95"/>
    <w:rsid w:val="00652303"/>
    <w:rsid w:val="00652BBF"/>
    <w:rsid w:val="00654411"/>
    <w:rsid w:val="00654CE8"/>
    <w:rsid w:val="00655DBA"/>
    <w:rsid w:val="006577B9"/>
    <w:rsid w:val="00657AED"/>
    <w:rsid w:val="00660FEF"/>
    <w:rsid w:val="006636A4"/>
    <w:rsid w:val="00664212"/>
    <w:rsid w:val="00665755"/>
    <w:rsid w:val="00665D94"/>
    <w:rsid w:val="0066613F"/>
    <w:rsid w:val="0066614F"/>
    <w:rsid w:val="006661B3"/>
    <w:rsid w:val="00667C8C"/>
    <w:rsid w:val="00670994"/>
    <w:rsid w:val="0067279A"/>
    <w:rsid w:val="0067352F"/>
    <w:rsid w:val="0067370F"/>
    <w:rsid w:val="006752C3"/>
    <w:rsid w:val="006752C7"/>
    <w:rsid w:val="0067543A"/>
    <w:rsid w:val="006759DD"/>
    <w:rsid w:val="00675E97"/>
    <w:rsid w:val="00676028"/>
    <w:rsid w:val="00676372"/>
    <w:rsid w:val="006766BD"/>
    <w:rsid w:val="006770FC"/>
    <w:rsid w:val="00677341"/>
    <w:rsid w:val="006775FD"/>
    <w:rsid w:val="00677A85"/>
    <w:rsid w:val="00682A0D"/>
    <w:rsid w:val="00684128"/>
    <w:rsid w:val="00685013"/>
    <w:rsid w:val="0068514B"/>
    <w:rsid w:val="00685A25"/>
    <w:rsid w:val="006860CD"/>
    <w:rsid w:val="006861F9"/>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B188F"/>
    <w:rsid w:val="006B19FF"/>
    <w:rsid w:val="006B2982"/>
    <w:rsid w:val="006B2DAF"/>
    <w:rsid w:val="006B32A4"/>
    <w:rsid w:val="006B33D8"/>
    <w:rsid w:val="006B4111"/>
    <w:rsid w:val="006B4CFA"/>
    <w:rsid w:val="006C08FB"/>
    <w:rsid w:val="006C1007"/>
    <w:rsid w:val="006C1F75"/>
    <w:rsid w:val="006C2716"/>
    <w:rsid w:val="006C7168"/>
    <w:rsid w:val="006C727A"/>
    <w:rsid w:val="006C7AF3"/>
    <w:rsid w:val="006D0898"/>
    <w:rsid w:val="006D0E78"/>
    <w:rsid w:val="006D17F9"/>
    <w:rsid w:val="006D28B6"/>
    <w:rsid w:val="006D4561"/>
    <w:rsid w:val="006D48B9"/>
    <w:rsid w:val="006D530C"/>
    <w:rsid w:val="006D6071"/>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074"/>
    <w:rsid w:val="00704512"/>
    <w:rsid w:val="00704571"/>
    <w:rsid w:val="0070480C"/>
    <w:rsid w:val="00705A3E"/>
    <w:rsid w:val="00705D0E"/>
    <w:rsid w:val="007062B3"/>
    <w:rsid w:val="0070631B"/>
    <w:rsid w:val="00706448"/>
    <w:rsid w:val="00706486"/>
    <w:rsid w:val="007065E6"/>
    <w:rsid w:val="00707632"/>
    <w:rsid w:val="0071081B"/>
    <w:rsid w:val="00711C2A"/>
    <w:rsid w:val="0071267E"/>
    <w:rsid w:val="00713290"/>
    <w:rsid w:val="0071463A"/>
    <w:rsid w:val="00714A6D"/>
    <w:rsid w:val="00714FAA"/>
    <w:rsid w:val="00716C32"/>
    <w:rsid w:val="00717975"/>
    <w:rsid w:val="00717BDE"/>
    <w:rsid w:val="00717C04"/>
    <w:rsid w:val="0072037F"/>
    <w:rsid w:val="00720557"/>
    <w:rsid w:val="00721A4E"/>
    <w:rsid w:val="00723289"/>
    <w:rsid w:val="00724BBE"/>
    <w:rsid w:val="00726DC3"/>
    <w:rsid w:val="00726F73"/>
    <w:rsid w:val="00730E2B"/>
    <w:rsid w:val="00733245"/>
    <w:rsid w:val="00733529"/>
    <w:rsid w:val="0073567A"/>
    <w:rsid w:val="00735ACA"/>
    <w:rsid w:val="00737E5C"/>
    <w:rsid w:val="00740254"/>
    <w:rsid w:val="0074218F"/>
    <w:rsid w:val="00742A3A"/>
    <w:rsid w:val="00742EFF"/>
    <w:rsid w:val="00745B63"/>
    <w:rsid w:val="00745B80"/>
    <w:rsid w:val="00745C90"/>
    <w:rsid w:val="00746A04"/>
    <w:rsid w:val="00746B28"/>
    <w:rsid w:val="00747942"/>
    <w:rsid w:val="0075003F"/>
    <w:rsid w:val="00750DF3"/>
    <w:rsid w:val="00752A27"/>
    <w:rsid w:val="00753276"/>
    <w:rsid w:val="00753B44"/>
    <w:rsid w:val="00754347"/>
    <w:rsid w:val="007544FB"/>
    <w:rsid w:val="0075518B"/>
    <w:rsid w:val="00756A04"/>
    <w:rsid w:val="0075701E"/>
    <w:rsid w:val="00760A13"/>
    <w:rsid w:val="00761EB6"/>
    <w:rsid w:val="00762CB7"/>
    <w:rsid w:val="00762D12"/>
    <w:rsid w:val="00763249"/>
    <w:rsid w:val="00763969"/>
    <w:rsid w:val="007642AC"/>
    <w:rsid w:val="0076505B"/>
    <w:rsid w:val="00765332"/>
    <w:rsid w:val="00766EE9"/>
    <w:rsid w:val="007676EB"/>
    <w:rsid w:val="007677FF"/>
    <w:rsid w:val="00767843"/>
    <w:rsid w:val="007713F1"/>
    <w:rsid w:val="007717F9"/>
    <w:rsid w:val="007720E2"/>
    <w:rsid w:val="007727C9"/>
    <w:rsid w:val="00775654"/>
    <w:rsid w:val="00775BDD"/>
    <w:rsid w:val="00776294"/>
    <w:rsid w:val="00776610"/>
    <w:rsid w:val="00777804"/>
    <w:rsid w:val="00782859"/>
    <w:rsid w:val="00782EF6"/>
    <w:rsid w:val="00783ABC"/>
    <w:rsid w:val="007841DF"/>
    <w:rsid w:val="00784FF0"/>
    <w:rsid w:val="00785E5F"/>
    <w:rsid w:val="00786E45"/>
    <w:rsid w:val="00787A91"/>
    <w:rsid w:val="00787B0A"/>
    <w:rsid w:val="00790477"/>
    <w:rsid w:val="00791916"/>
    <w:rsid w:val="00791CF0"/>
    <w:rsid w:val="007934C6"/>
    <w:rsid w:val="00794F45"/>
    <w:rsid w:val="0079580B"/>
    <w:rsid w:val="00796409"/>
    <w:rsid w:val="0079756D"/>
    <w:rsid w:val="007A0648"/>
    <w:rsid w:val="007A06E1"/>
    <w:rsid w:val="007A0B59"/>
    <w:rsid w:val="007A193E"/>
    <w:rsid w:val="007A3654"/>
    <w:rsid w:val="007A37C2"/>
    <w:rsid w:val="007A3FA5"/>
    <w:rsid w:val="007A4F23"/>
    <w:rsid w:val="007A7007"/>
    <w:rsid w:val="007B0ED9"/>
    <w:rsid w:val="007B2ECA"/>
    <w:rsid w:val="007B34CA"/>
    <w:rsid w:val="007B385E"/>
    <w:rsid w:val="007B3D60"/>
    <w:rsid w:val="007B5D6F"/>
    <w:rsid w:val="007B6113"/>
    <w:rsid w:val="007B639D"/>
    <w:rsid w:val="007B6491"/>
    <w:rsid w:val="007B6D16"/>
    <w:rsid w:val="007C0882"/>
    <w:rsid w:val="007C1834"/>
    <w:rsid w:val="007C25D1"/>
    <w:rsid w:val="007C4437"/>
    <w:rsid w:val="007C4CE7"/>
    <w:rsid w:val="007C60AF"/>
    <w:rsid w:val="007C6BB8"/>
    <w:rsid w:val="007C6DA9"/>
    <w:rsid w:val="007D083E"/>
    <w:rsid w:val="007D25E2"/>
    <w:rsid w:val="007D2B8A"/>
    <w:rsid w:val="007D310D"/>
    <w:rsid w:val="007D5B32"/>
    <w:rsid w:val="007D60A4"/>
    <w:rsid w:val="007D63D0"/>
    <w:rsid w:val="007D67BB"/>
    <w:rsid w:val="007D71D8"/>
    <w:rsid w:val="007D7549"/>
    <w:rsid w:val="007E0D80"/>
    <w:rsid w:val="007E1BDB"/>
    <w:rsid w:val="007E20EE"/>
    <w:rsid w:val="007E21D9"/>
    <w:rsid w:val="007E2635"/>
    <w:rsid w:val="007E2E0B"/>
    <w:rsid w:val="007E35E0"/>
    <w:rsid w:val="007E5C7C"/>
    <w:rsid w:val="007F0A62"/>
    <w:rsid w:val="007F2383"/>
    <w:rsid w:val="007F2620"/>
    <w:rsid w:val="007F6147"/>
    <w:rsid w:val="007F61F9"/>
    <w:rsid w:val="007F741D"/>
    <w:rsid w:val="00800C95"/>
    <w:rsid w:val="00802037"/>
    <w:rsid w:val="00804944"/>
    <w:rsid w:val="00804E2D"/>
    <w:rsid w:val="00805226"/>
    <w:rsid w:val="00806494"/>
    <w:rsid w:val="00807B62"/>
    <w:rsid w:val="00810B1A"/>
    <w:rsid w:val="00812A03"/>
    <w:rsid w:val="00812D61"/>
    <w:rsid w:val="00813B96"/>
    <w:rsid w:val="008143BF"/>
    <w:rsid w:val="00815C5A"/>
    <w:rsid w:val="0082187E"/>
    <w:rsid w:val="00822F6F"/>
    <w:rsid w:val="00825540"/>
    <w:rsid w:val="00825854"/>
    <w:rsid w:val="00825904"/>
    <w:rsid w:val="008308D1"/>
    <w:rsid w:val="00831C16"/>
    <w:rsid w:val="00832462"/>
    <w:rsid w:val="008346AF"/>
    <w:rsid w:val="008356B4"/>
    <w:rsid w:val="00835FAF"/>
    <w:rsid w:val="0083741D"/>
    <w:rsid w:val="00837F0D"/>
    <w:rsid w:val="008404B8"/>
    <w:rsid w:val="00841523"/>
    <w:rsid w:val="0084216D"/>
    <w:rsid w:val="00844187"/>
    <w:rsid w:val="0084571A"/>
    <w:rsid w:val="00846E5C"/>
    <w:rsid w:val="008471A3"/>
    <w:rsid w:val="00852877"/>
    <w:rsid w:val="008547BA"/>
    <w:rsid w:val="00854A69"/>
    <w:rsid w:val="00854F12"/>
    <w:rsid w:val="00856355"/>
    <w:rsid w:val="0085742C"/>
    <w:rsid w:val="0085796F"/>
    <w:rsid w:val="00860620"/>
    <w:rsid w:val="008607F4"/>
    <w:rsid w:val="008622CF"/>
    <w:rsid w:val="00862498"/>
    <w:rsid w:val="0086780A"/>
    <w:rsid w:val="00870D28"/>
    <w:rsid w:val="00874206"/>
    <w:rsid w:val="0087544C"/>
    <w:rsid w:val="00875FA2"/>
    <w:rsid w:val="00876E2C"/>
    <w:rsid w:val="008817AA"/>
    <w:rsid w:val="00883116"/>
    <w:rsid w:val="00884D20"/>
    <w:rsid w:val="0088789F"/>
    <w:rsid w:val="00887A0C"/>
    <w:rsid w:val="00887DDB"/>
    <w:rsid w:val="00891AC2"/>
    <w:rsid w:val="0089285A"/>
    <w:rsid w:val="008929EF"/>
    <w:rsid w:val="00892E5E"/>
    <w:rsid w:val="0089337A"/>
    <w:rsid w:val="008941A2"/>
    <w:rsid w:val="00896053"/>
    <w:rsid w:val="0089628B"/>
    <w:rsid w:val="00896D0C"/>
    <w:rsid w:val="008977F3"/>
    <w:rsid w:val="008A0016"/>
    <w:rsid w:val="008A04B7"/>
    <w:rsid w:val="008A122E"/>
    <w:rsid w:val="008A213C"/>
    <w:rsid w:val="008A22CF"/>
    <w:rsid w:val="008A27A0"/>
    <w:rsid w:val="008A569E"/>
    <w:rsid w:val="008A5D7C"/>
    <w:rsid w:val="008A6534"/>
    <w:rsid w:val="008A738B"/>
    <w:rsid w:val="008B11B7"/>
    <w:rsid w:val="008B1EDA"/>
    <w:rsid w:val="008B3014"/>
    <w:rsid w:val="008B5789"/>
    <w:rsid w:val="008B5DC8"/>
    <w:rsid w:val="008B6A3D"/>
    <w:rsid w:val="008C028B"/>
    <w:rsid w:val="008C1EC8"/>
    <w:rsid w:val="008C695B"/>
    <w:rsid w:val="008C69BE"/>
    <w:rsid w:val="008C7747"/>
    <w:rsid w:val="008D0F0C"/>
    <w:rsid w:val="008D2857"/>
    <w:rsid w:val="008D31EC"/>
    <w:rsid w:val="008D41B5"/>
    <w:rsid w:val="008D6AFB"/>
    <w:rsid w:val="008D71D8"/>
    <w:rsid w:val="008D72B0"/>
    <w:rsid w:val="008D795C"/>
    <w:rsid w:val="008D7B58"/>
    <w:rsid w:val="008E08A7"/>
    <w:rsid w:val="008E0BC6"/>
    <w:rsid w:val="008E1E54"/>
    <w:rsid w:val="008E52EC"/>
    <w:rsid w:val="008E62B3"/>
    <w:rsid w:val="008E6D2F"/>
    <w:rsid w:val="008E7E52"/>
    <w:rsid w:val="008F1A75"/>
    <w:rsid w:val="008F2D3F"/>
    <w:rsid w:val="008F3FFB"/>
    <w:rsid w:val="008F6100"/>
    <w:rsid w:val="008F6381"/>
    <w:rsid w:val="008F6D0C"/>
    <w:rsid w:val="009008A1"/>
    <w:rsid w:val="00900AC0"/>
    <w:rsid w:val="009017DC"/>
    <w:rsid w:val="00901D27"/>
    <w:rsid w:val="00902C3E"/>
    <w:rsid w:val="00905C36"/>
    <w:rsid w:val="00912452"/>
    <w:rsid w:val="00913055"/>
    <w:rsid w:val="00913D0B"/>
    <w:rsid w:val="00914B5E"/>
    <w:rsid w:val="009151EA"/>
    <w:rsid w:val="00915D81"/>
    <w:rsid w:val="00915E53"/>
    <w:rsid w:val="00920289"/>
    <w:rsid w:val="00920E4D"/>
    <w:rsid w:val="009210E9"/>
    <w:rsid w:val="009232B9"/>
    <w:rsid w:val="0092484E"/>
    <w:rsid w:val="00925F64"/>
    <w:rsid w:val="0092662C"/>
    <w:rsid w:val="0092744A"/>
    <w:rsid w:val="00930D44"/>
    <w:rsid w:val="009327DD"/>
    <w:rsid w:val="00932E9C"/>
    <w:rsid w:val="00934254"/>
    <w:rsid w:val="009355D1"/>
    <w:rsid w:val="0093722A"/>
    <w:rsid w:val="00937F8D"/>
    <w:rsid w:val="00941137"/>
    <w:rsid w:val="0094158F"/>
    <w:rsid w:val="00942EF6"/>
    <w:rsid w:val="00943C98"/>
    <w:rsid w:val="00943FB6"/>
    <w:rsid w:val="00944081"/>
    <w:rsid w:val="00946637"/>
    <w:rsid w:val="00947E07"/>
    <w:rsid w:val="009503F3"/>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3C5F"/>
    <w:rsid w:val="00966E69"/>
    <w:rsid w:val="009706C6"/>
    <w:rsid w:val="00972422"/>
    <w:rsid w:val="009726A5"/>
    <w:rsid w:val="00973717"/>
    <w:rsid w:val="0097399D"/>
    <w:rsid w:val="00974365"/>
    <w:rsid w:val="00974AE0"/>
    <w:rsid w:val="00974C4C"/>
    <w:rsid w:val="009767B6"/>
    <w:rsid w:val="009777EA"/>
    <w:rsid w:val="00980A96"/>
    <w:rsid w:val="00980E87"/>
    <w:rsid w:val="00981E0D"/>
    <w:rsid w:val="00981F80"/>
    <w:rsid w:val="00985A7C"/>
    <w:rsid w:val="00986937"/>
    <w:rsid w:val="00987FDF"/>
    <w:rsid w:val="00990BAB"/>
    <w:rsid w:val="00990D92"/>
    <w:rsid w:val="009934DF"/>
    <w:rsid w:val="00994E65"/>
    <w:rsid w:val="0099500A"/>
    <w:rsid w:val="00995C92"/>
    <w:rsid w:val="009960AA"/>
    <w:rsid w:val="00996ACB"/>
    <w:rsid w:val="009A0A34"/>
    <w:rsid w:val="009A2BD6"/>
    <w:rsid w:val="009A2C48"/>
    <w:rsid w:val="009A2EF7"/>
    <w:rsid w:val="009A3E2B"/>
    <w:rsid w:val="009A6A9F"/>
    <w:rsid w:val="009A7160"/>
    <w:rsid w:val="009A73D1"/>
    <w:rsid w:val="009A759E"/>
    <w:rsid w:val="009A779F"/>
    <w:rsid w:val="009B03F7"/>
    <w:rsid w:val="009B2579"/>
    <w:rsid w:val="009B26D4"/>
    <w:rsid w:val="009B293A"/>
    <w:rsid w:val="009B4A37"/>
    <w:rsid w:val="009B4D5B"/>
    <w:rsid w:val="009B7D84"/>
    <w:rsid w:val="009C141F"/>
    <w:rsid w:val="009C1B79"/>
    <w:rsid w:val="009C1F77"/>
    <w:rsid w:val="009C374C"/>
    <w:rsid w:val="009C50E3"/>
    <w:rsid w:val="009C76C6"/>
    <w:rsid w:val="009D151C"/>
    <w:rsid w:val="009D1B0E"/>
    <w:rsid w:val="009D21B5"/>
    <w:rsid w:val="009D6299"/>
    <w:rsid w:val="009D62C5"/>
    <w:rsid w:val="009D6473"/>
    <w:rsid w:val="009D7A11"/>
    <w:rsid w:val="009D7B93"/>
    <w:rsid w:val="009D7BEE"/>
    <w:rsid w:val="009E0214"/>
    <w:rsid w:val="009E03ED"/>
    <w:rsid w:val="009E0F54"/>
    <w:rsid w:val="009E2848"/>
    <w:rsid w:val="009E28CE"/>
    <w:rsid w:val="009E2CFE"/>
    <w:rsid w:val="009E30FC"/>
    <w:rsid w:val="009E48E3"/>
    <w:rsid w:val="009E4CAA"/>
    <w:rsid w:val="009E4D54"/>
    <w:rsid w:val="009E5A70"/>
    <w:rsid w:val="009E6180"/>
    <w:rsid w:val="009E6A24"/>
    <w:rsid w:val="009F1DE3"/>
    <w:rsid w:val="009F1FDA"/>
    <w:rsid w:val="009F21B1"/>
    <w:rsid w:val="009F287D"/>
    <w:rsid w:val="009F2AD4"/>
    <w:rsid w:val="009F42A9"/>
    <w:rsid w:val="009F49E6"/>
    <w:rsid w:val="009F4ABA"/>
    <w:rsid w:val="009F70E5"/>
    <w:rsid w:val="009F7A2C"/>
    <w:rsid w:val="009F7CF8"/>
    <w:rsid w:val="009F7DF4"/>
    <w:rsid w:val="00A0083A"/>
    <w:rsid w:val="00A0127B"/>
    <w:rsid w:val="00A01824"/>
    <w:rsid w:val="00A0356A"/>
    <w:rsid w:val="00A03C78"/>
    <w:rsid w:val="00A06BBA"/>
    <w:rsid w:val="00A0742D"/>
    <w:rsid w:val="00A10B89"/>
    <w:rsid w:val="00A11652"/>
    <w:rsid w:val="00A158D2"/>
    <w:rsid w:val="00A15D52"/>
    <w:rsid w:val="00A16197"/>
    <w:rsid w:val="00A16332"/>
    <w:rsid w:val="00A16400"/>
    <w:rsid w:val="00A16EFD"/>
    <w:rsid w:val="00A20FE8"/>
    <w:rsid w:val="00A218BB"/>
    <w:rsid w:val="00A23329"/>
    <w:rsid w:val="00A2492F"/>
    <w:rsid w:val="00A24960"/>
    <w:rsid w:val="00A2497F"/>
    <w:rsid w:val="00A25065"/>
    <w:rsid w:val="00A25AC9"/>
    <w:rsid w:val="00A261C8"/>
    <w:rsid w:val="00A270E2"/>
    <w:rsid w:val="00A30B3B"/>
    <w:rsid w:val="00A31254"/>
    <w:rsid w:val="00A31C16"/>
    <w:rsid w:val="00A31EE1"/>
    <w:rsid w:val="00A36C5A"/>
    <w:rsid w:val="00A37B63"/>
    <w:rsid w:val="00A37C28"/>
    <w:rsid w:val="00A400E4"/>
    <w:rsid w:val="00A405FB"/>
    <w:rsid w:val="00A414E0"/>
    <w:rsid w:val="00A42789"/>
    <w:rsid w:val="00A432D2"/>
    <w:rsid w:val="00A43705"/>
    <w:rsid w:val="00A441C7"/>
    <w:rsid w:val="00A4477A"/>
    <w:rsid w:val="00A46B9C"/>
    <w:rsid w:val="00A47E35"/>
    <w:rsid w:val="00A50C73"/>
    <w:rsid w:val="00A51AB7"/>
    <w:rsid w:val="00A53D34"/>
    <w:rsid w:val="00A56132"/>
    <w:rsid w:val="00A56F27"/>
    <w:rsid w:val="00A578E1"/>
    <w:rsid w:val="00A57988"/>
    <w:rsid w:val="00A609F1"/>
    <w:rsid w:val="00A6210A"/>
    <w:rsid w:val="00A62157"/>
    <w:rsid w:val="00A63970"/>
    <w:rsid w:val="00A64D96"/>
    <w:rsid w:val="00A65A9E"/>
    <w:rsid w:val="00A66DC4"/>
    <w:rsid w:val="00A673C9"/>
    <w:rsid w:val="00A7033C"/>
    <w:rsid w:val="00A7192E"/>
    <w:rsid w:val="00A83850"/>
    <w:rsid w:val="00A83ECA"/>
    <w:rsid w:val="00A850B2"/>
    <w:rsid w:val="00A85624"/>
    <w:rsid w:val="00A857D3"/>
    <w:rsid w:val="00A87ABB"/>
    <w:rsid w:val="00A87DB8"/>
    <w:rsid w:val="00A90125"/>
    <w:rsid w:val="00A90355"/>
    <w:rsid w:val="00A91475"/>
    <w:rsid w:val="00A921B1"/>
    <w:rsid w:val="00A925CC"/>
    <w:rsid w:val="00A94E88"/>
    <w:rsid w:val="00A95D61"/>
    <w:rsid w:val="00A9667F"/>
    <w:rsid w:val="00A97F90"/>
    <w:rsid w:val="00AA01EF"/>
    <w:rsid w:val="00AA1058"/>
    <w:rsid w:val="00AA606D"/>
    <w:rsid w:val="00AB0715"/>
    <w:rsid w:val="00AB10FF"/>
    <w:rsid w:val="00AB308A"/>
    <w:rsid w:val="00AB6A43"/>
    <w:rsid w:val="00AB6AF7"/>
    <w:rsid w:val="00AB7749"/>
    <w:rsid w:val="00AC0995"/>
    <w:rsid w:val="00AC0B4C"/>
    <w:rsid w:val="00AC486D"/>
    <w:rsid w:val="00AC4CB7"/>
    <w:rsid w:val="00AD0F98"/>
    <w:rsid w:val="00AD1319"/>
    <w:rsid w:val="00AD40E8"/>
    <w:rsid w:val="00AD4769"/>
    <w:rsid w:val="00AD54A4"/>
    <w:rsid w:val="00AD5B03"/>
    <w:rsid w:val="00AD7296"/>
    <w:rsid w:val="00AE02CC"/>
    <w:rsid w:val="00AE049D"/>
    <w:rsid w:val="00AE0CF3"/>
    <w:rsid w:val="00AE1C1B"/>
    <w:rsid w:val="00AE2C4D"/>
    <w:rsid w:val="00AE36DE"/>
    <w:rsid w:val="00AE3F9C"/>
    <w:rsid w:val="00AE59CD"/>
    <w:rsid w:val="00AE5C28"/>
    <w:rsid w:val="00AE653D"/>
    <w:rsid w:val="00AE75F3"/>
    <w:rsid w:val="00AE7CB5"/>
    <w:rsid w:val="00AF0B35"/>
    <w:rsid w:val="00AF101C"/>
    <w:rsid w:val="00AF1314"/>
    <w:rsid w:val="00AF15C9"/>
    <w:rsid w:val="00AF170F"/>
    <w:rsid w:val="00AF2529"/>
    <w:rsid w:val="00AF3A01"/>
    <w:rsid w:val="00AF42F2"/>
    <w:rsid w:val="00B012BA"/>
    <w:rsid w:val="00B02AD1"/>
    <w:rsid w:val="00B033EC"/>
    <w:rsid w:val="00B06011"/>
    <w:rsid w:val="00B064A2"/>
    <w:rsid w:val="00B0656A"/>
    <w:rsid w:val="00B07AFB"/>
    <w:rsid w:val="00B10332"/>
    <w:rsid w:val="00B1279C"/>
    <w:rsid w:val="00B15F2D"/>
    <w:rsid w:val="00B1614E"/>
    <w:rsid w:val="00B16AA1"/>
    <w:rsid w:val="00B17095"/>
    <w:rsid w:val="00B2044F"/>
    <w:rsid w:val="00B24E39"/>
    <w:rsid w:val="00B256E1"/>
    <w:rsid w:val="00B25BE0"/>
    <w:rsid w:val="00B27226"/>
    <w:rsid w:val="00B2786F"/>
    <w:rsid w:val="00B27A8F"/>
    <w:rsid w:val="00B309E6"/>
    <w:rsid w:val="00B32307"/>
    <w:rsid w:val="00B35A51"/>
    <w:rsid w:val="00B37B6D"/>
    <w:rsid w:val="00B40019"/>
    <w:rsid w:val="00B44092"/>
    <w:rsid w:val="00B446A2"/>
    <w:rsid w:val="00B45CA2"/>
    <w:rsid w:val="00B46CB8"/>
    <w:rsid w:val="00B478FE"/>
    <w:rsid w:val="00B47C70"/>
    <w:rsid w:val="00B517C1"/>
    <w:rsid w:val="00B54F8C"/>
    <w:rsid w:val="00B613BF"/>
    <w:rsid w:val="00B6282E"/>
    <w:rsid w:val="00B63242"/>
    <w:rsid w:val="00B63A45"/>
    <w:rsid w:val="00B64D21"/>
    <w:rsid w:val="00B67D82"/>
    <w:rsid w:val="00B67E1B"/>
    <w:rsid w:val="00B708B3"/>
    <w:rsid w:val="00B719D4"/>
    <w:rsid w:val="00B71A29"/>
    <w:rsid w:val="00B74F57"/>
    <w:rsid w:val="00B76F21"/>
    <w:rsid w:val="00B77AF7"/>
    <w:rsid w:val="00B8057E"/>
    <w:rsid w:val="00B80721"/>
    <w:rsid w:val="00B815D2"/>
    <w:rsid w:val="00B81EB2"/>
    <w:rsid w:val="00B81F5F"/>
    <w:rsid w:val="00B8246F"/>
    <w:rsid w:val="00B90324"/>
    <w:rsid w:val="00B91EA4"/>
    <w:rsid w:val="00B9376C"/>
    <w:rsid w:val="00B97463"/>
    <w:rsid w:val="00BA09E0"/>
    <w:rsid w:val="00BA6E42"/>
    <w:rsid w:val="00BB0EA1"/>
    <w:rsid w:val="00BB2CC0"/>
    <w:rsid w:val="00BB3825"/>
    <w:rsid w:val="00BB42F6"/>
    <w:rsid w:val="00BB6814"/>
    <w:rsid w:val="00BB7608"/>
    <w:rsid w:val="00BC057A"/>
    <w:rsid w:val="00BC0A92"/>
    <w:rsid w:val="00BC15E6"/>
    <w:rsid w:val="00BC21B4"/>
    <w:rsid w:val="00BC270A"/>
    <w:rsid w:val="00BC3306"/>
    <w:rsid w:val="00BC59AC"/>
    <w:rsid w:val="00BC5E14"/>
    <w:rsid w:val="00BC78EA"/>
    <w:rsid w:val="00BC7D4B"/>
    <w:rsid w:val="00BD3803"/>
    <w:rsid w:val="00BD3F5D"/>
    <w:rsid w:val="00BD4CEA"/>
    <w:rsid w:val="00BD5BAC"/>
    <w:rsid w:val="00BD6995"/>
    <w:rsid w:val="00BE4650"/>
    <w:rsid w:val="00BF00AF"/>
    <w:rsid w:val="00BF0515"/>
    <w:rsid w:val="00BF1827"/>
    <w:rsid w:val="00BF2991"/>
    <w:rsid w:val="00BF3258"/>
    <w:rsid w:val="00BF3A53"/>
    <w:rsid w:val="00BF3EC1"/>
    <w:rsid w:val="00BF4D36"/>
    <w:rsid w:val="00C040F5"/>
    <w:rsid w:val="00C05B7D"/>
    <w:rsid w:val="00C063BF"/>
    <w:rsid w:val="00C070CC"/>
    <w:rsid w:val="00C11889"/>
    <w:rsid w:val="00C12375"/>
    <w:rsid w:val="00C12D40"/>
    <w:rsid w:val="00C131C9"/>
    <w:rsid w:val="00C131D9"/>
    <w:rsid w:val="00C147B5"/>
    <w:rsid w:val="00C16F74"/>
    <w:rsid w:val="00C179A7"/>
    <w:rsid w:val="00C2109F"/>
    <w:rsid w:val="00C2114E"/>
    <w:rsid w:val="00C2169B"/>
    <w:rsid w:val="00C22566"/>
    <w:rsid w:val="00C225AC"/>
    <w:rsid w:val="00C25044"/>
    <w:rsid w:val="00C272EB"/>
    <w:rsid w:val="00C2736B"/>
    <w:rsid w:val="00C31690"/>
    <w:rsid w:val="00C320F6"/>
    <w:rsid w:val="00C328CD"/>
    <w:rsid w:val="00C33A1A"/>
    <w:rsid w:val="00C340E8"/>
    <w:rsid w:val="00C37320"/>
    <w:rsid w:val="00C37624"/>
    <w:rsid w:val="00C37D66"/>
    <w:rsid w:val="00C4058E"/>
    <w:rsid w:val="00C40D9E"/>
    <w:rsid w:val="00C41A08"/>
    <w:rsid w:val="00C41FE2"/>
    <w:rsid w:val="00C43139"/>
    <w:rsid w:val="00C44D0B"/>
    <w:rsid w:val="00C45EFD"/>
    <w:rsid w:val="00C50203"/>
    <w:rsid w:val="00C50C2E"/>
    <w:rsid w:val="00C50D2E"/>
    <w:rsid w:val="00C535C7"/>
    <w:rsid w:val="00C54FC7"/>
    <w:rsid w:val="00C557FF"/>
    <w:rsid w:val="00C56176"/>
    <w:rsid w:val="00C565DB"/>
    <w:rsid w:val="00C60C22"/>
    <w:rsid w:val="00C61125"/>
    <w:rsid w:val="00C61CBE"/>
    <w:rsid w:val="00C62FCE"/>
    <w:rsid w:val="00C6313A"/>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59C5"/>
    <w:rsid w:val="00C75ABD"/>
    <w:rsid w:val="00C75ACC"/>
    <w:rsid w:val="00C75BE1"/>
    <w:rsid w:val="00C75E6E"/>
    <w:rsid w:val="00C76CD4"/>
    <w:rsid w:val="00C76E5F"/>
    <w:rsid w:val="00C806A8"/>
    <w:rsid w:val="00C80908"/>
    <w:rsid w:val="00C82A86"/>
    <w:rsid w:val="00C838D1"/>
    <w:rsid w:val="00C83BBB"/>
    <w:rsid w:val="00C85984"/>
    <w:rsid w:val="00C900FA"/>
    <w:rsid w:val="00C908AF"/>
    <w:rsid w:val="00C90C03"/>
    <w:rsid w:val="00C90EDC"/>
    <w:rsid w:val="00C9140C"/>
    <w:rsid w:val="00C9330D"/>
    <w:rsid w:val="00C93450"/>
    <w:rsid w:val="00C93A2D"/>
    <w:rsid w:val="00C942EA"/>
    <w:rsid w:val="00C9436B"/>
    <w:rsid w:val="00C945DC"/>
    <w:rsid w:val="00C94A6A"/>
    <w:rsid w:val="00C96BC2"/>
    <w:rsid w:val="00C977FC"/>
    <w:rsid w:val="00C97B62"/>
    <w:rsid w:val="00CA1697"/>
    <w:rsid w:val="00CA2164"/>
    <w:rsid w:val="00CA3B84"/>
    <w:rsid w:val="00CA4113"/>
    <w:rsid w:val="00CA4DD6"/>
    <w:rsid w:val="00CA500A"/>
    <w:rsid w:val="00CA63FC"/>
    <w:rsid w:val="00CA6BB6"/>
    <w:rsid w:val="00CB126F"/>
    <w:rsid w:val="00CB1A66"/>
    <w:rsid w:val="00CB2324"/>
    <w:rsid w:val="00CB2335"/>
    <w:rsid w:val="00CB257D"/>
    <w:rsid w:val="00CB3056"/>
    <w:rsid w:val="00CB396E"/>
    <w:rsid w:val="00CB5585"/>
    <w:rsid w:val="00CB5A81"/>
    <w:rsid w:val="00CB6626"/>
    <w:rsid w:val="00CB71FB"/>
    <w:rsid w:val="00CC0E7F"/>
    <w:rsid w:val="00CC3117"/>
    <w:rsid w:val="00CC4CA1"/>
    <w:rsid w:val="00CC528A"/>
    <w:rsid w:val="00CC5C54"/>
    <w:rsid w:val="00CC6A34"/>
    <w:rsid w:val="00CC6C7B"/>
    <w:rsid w:val="00CC742A"/>
    <w:rsid w:val="00CD069D"/>
    <w:rsid w:val="00CD126A"/>
    <w:rsid w:val="00CD3185"/>
    <w:rsid w:val="00CD34B9"/>
    <w:rsid w:val="00CD46BE"/>
    <w:rsid w:val="00CD5B52"/>
    <w:rsid w:val="00CD5E5C"/>
    <w:rsid w:val="00CD6662"/>
    <w:rsid w:val="00CD6674"/>
    <w:rsid w:val="00CD7334"/>
    <w:rsid w:val="00CE0035"/>
    <w:rsid w:val="00CE02F6"/>
    <w:rsid w:val="00CE03B6"/>
    <w:rsid w:val="00CE0492"/>
    <w:rsid w:val="00CE3651"/>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52B"/>
    <w:rsid w:val="00D01888"/>
    <w:rsid w:val="00D0232B"/>
    <w:rsid w:val="00D048B7"/>
    <w:rsid w:val="00D052A2"/>
    <w:rsid w:val="00D07B10"/>
    <w:rsid w:val="00D07D49"/>
    <w:rsid w:val="00D1036A"/>
    <w:rsid w:val="00D11A69"/>
    <w:rsid w:val="00D13194"/>
    <w:rsid w:val="00D141BC"/>
    <w:rsid w:val="00D1544D"/>
    <w:rsid w:val="00D17BC0"/>
    <w:rsid w:val="00D207EB"/>
    <w:rsid w:val="00D2177F"/>
    <w:rsid w:val="00D21B24"/>
    <w:rsid w:val="00D21DA8"/>
    <w:rsid w:val="00D22BBC"/>
    <w:rsid w:val="00D22DFA"/>
    <w:rsid w:val="00D22E25"/>
    <w:rsid w:val="00D235C4"/>
    <w:rsid w:val="00D2458D"/>
    <w:rsid w:val="00D245E3"/>
    <w:rsid w:val="00D2597C"/>
    <w:rsid w:val="00D25F7B"/>
    <w:rsid w:val="00D25F8D"/>
    <w:rsid w:val="00D26D10"/>
    <w:rsid w:val="00D313F1"/>
    <w:rsid w:val="00D329E4"/>
    <w:rsid w:val="00D37774"/>
    <w:rsid w:val="00D413CB"/>
    <w:rsid w:val="00D41EF9"/>
    <w:rsid w:val="00D420DC"/>
    <w:rsid w:val="00D43E1D"/>
    <w:rsid w:val="00D442C8"/>
    <w:rsid w:val="00D45257"/>
    <w:rsid w:val="00D4543D"/>
    <w:rsid w:val="00D464FC"/>
    <w:rsid w:val="00D4665F"/>
    <w:rsid w:val="00D5175F"/>
    <w:rsid w:val="00D51CA1"/>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13A"/>
    <w:rsid w:val="00D674B8"/>
    <w:rsid w:val="00D67531"/>
    <w:rsid w:val="00D678BE"/>
    <w:rsid w:val="00D700D8"/>
    <w:rsid w:val="00D70C13"/>
    <w:rsid w:val="00D72086"/>
    <w:rsid w:val="00D73F7F"/>
    <w:rsid w:val="00D742A4"/>
    <w:rsid w:val="00D76898"/>
    <w:rsid w:val="00D76C93"/>
    <w:rsid w:val="00D77A92"/>
    <w:rsid w:val="00D805A1"/>
    <w:rsid w:val="00D81370"/>
    <w:rsid w:val="00D84094"/>
    <w:rsid w:val="00D868F8"/>
    <w:rsid w:val="00D86D9F"/>
    <w:rsid w:val="00D879C6"/>
    <w:rsid w:val="00D90206"/>
    <w:rsid w:val="00D90C92"/>
    <w:rsid w:val="00D93AC4"/>
    <w:rsid w:val="00D945CC"/>
    <w:rsid w:val="00D96973"/>
    <w:rsid w:val="00D96C78"/>
    <w:rsid w:val="00DA0EB4"/>
    <w:rsid w:val="00DA1705"/>
    <w:rsid w:val="00DA17C4"/>
    <w:rsid w:val="00DA1E1A"/>
    <w:rsid w:val="00DA2A49"/>
    <w:rsid w:val="00DA2CD2"/>
    <w:rsid w:val="00DA4432"/>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579"/>
    <w:rsid w:val="00DC4DBD"/>
    <w:rsid w:val="00DC5658"/>
    <w:rsid w:val="00DC647C"/>
    <w:rsid w:val="00DD1C50"/>
    <w:rsid w:val="00DD2170"/>
    <w:rsid w:val="00DD2758"/>
    <w:rsid w:val="00DD4DB6"/>
    <w:rsid w:val="00DD68C0"/>
    <w:rsid w:val="00DE0891"/>
    <w:rsid w:val="00DE0AE9"/>
    <w:rsid w:val="00DE2D0C"/>
    <w:rsid w:val="00DE7079"/>
    <w:rsid w:val="00DE7C8A"/>
    <w:rsid w:val="00DF035E"/>
    <w:rsid w:val="00DF2F1C"/>
    <w:rsid w:val="00DF49FF"/>
    <w:rsid w:val="00DF4A32"/>
    <w:rsid w:val="00DF5565"/>
    <w:rsid w:val="00DF5603"/>
    <w:rsid w:val="00DF77B6"/>
    <w:rsid w:val="00DF7B88"/>
    <w:rsid w:val="00E00F76"/>
    <w:rsid w:val="00E01D75"/>
    <w:rsid w:val="00E0205B"/>
    <w:rsid w:val="00E07187"/>
    <w:rsid w:val="00E10DF7"/>
    <w:rsid w:val="00E127A7"/>
    <w:rsid w:val="00E162C3"/>
    <w:rsid w:val="00E17D8B"/>
    <w:rsid w:val="00E2039C"/>
    <w:rsid w:val="00E22541"/>
    <w:rsid w:val="00E2461F"/>
    <w:rsid w:val="00E249B7"/>
    <w:rsid w:val="00E24BD3"/>
    <w:rsid w:val="00E2683E"/>
    <w:rsid w:val="00E276F9"/>
    <w:rsid w:val="00E27A0C"/>
    <w:rsid w:val="00E319A6"/>
    <w:rsid w:val="00E32850"/>
    <w:rsid w:val="00E32913"/>
    <w:rsid w:val="00E33292"/>
    <w:rsid w:val="00E336AD"/>
    <w:rsid w:val="00E34277"/>
    <w:rsid w:val="00E355AA"/>
    <w:rsid w:val="00E35A96"/>
    <w:rsid w:val="00E35F19"/>
    <w:rsid w:val="00E36B69"/>
    <w:rsid w:val="00E37C0A"/>
    <w:rsid w:val="00E4148D"/>
    <w:rsid w:val="00E4170B"/>
    <w:rsid w:val="00E41EE1"/>
    <w:rsid w:val="00E41F65"/>
    <w:rsid w:val="00E4328A"/>
    <w:rsid w:val="00E4337D"/>
    <w:rsid w:val="00E46184"/>
    <w:rsid w:val="00E47AF2"/>
    <w:rsid w:val="00E512DB"/>
    <w:rsid w:val="00E51B8D"/>
    <w:rsid w:val="00E5314F"/>
    <w:rsid w:val="00E534E9"/>
    <w:rsid w:val="00E544B0"/>
    <w:rsid w:val="00E5554D"/>
    <w:rsid w:val="00E56FB7"/>
    <w:rsid w:val="00E612CC"/>
    <w:rsid w:val="00E625A9"/>
    <w:rsid w:val="00E6356D"/>
    <w:rsid w:val="00E63C17"/>
    <w:rsid w:val="00E6505D"/>
    <w:rsid w:val="00E67C1E"/>
    <w:rsid w:val="00E71635"/>
    <w:rsid w:val="00E7224E"/>
    <w:rsid w:val="00E816F6"/>
    <w:rsid w:val="00E82024"/>
    <w:rsid w:val="00E8256A"/>
    <w:rsid w:val="00E829FE"/>
    <w:rsid w:val="00E84E68"/>
    <w:rsid w:val="00E85CB5"/>
    <w:rsid w:val="00E85FE5"/>
    <w:rsid w:val="00E8619A"/>
    <w:rsid w:val="00E86719"/>
    <w:rsid w:val="00E869C1"/>
    <w:rsid w:val="00E87EDA"/>
    <w:rsid w:val="00E90EA9"/>
    <w:rsid w:val="00E91E2D"/>
    <w:rsid w:val="00E92493"/>
    <w:rsid w:val="00E93038"/>
    <w:rsid w:val="00E93695"/>
    <w:rsid w:val="00E9392E"/>
    <w:rsid w:val="00E96631"/>
    <w:rsid w:val="00E96A4C"/>
    <w:rsid w:val="00E97E91"/>
    <w:rsid w:val="00EA0309"/>
    <w:rsid w:val="00EA1426"/>
    <w:rsid w:val="00EA35F1"/>
    <w:rsid w:val="00EA378E"/>
    <w:rsid w:val="00EA3B2E"/>
    <w:rsid w:val="00EA3F6D"/>
    <w:rsid w:val="00EA4C14"/>
    <w:rsid w:val="00EA4F4B"/>
    <w:rsid w:val="00EA7016"/>
    <w:rsid w:val="00EB0705"/>
    <w:rsid w:val="00EB0FDF"/>
    <w:rsid w:val="00EB24B7"/>
    <w:rsid w:val="00EB2586"/>
    <w:rsid w:val="00EB5856"/>
    <w:rsid w:val="00EB5BF0"/>
    <w:rsid w:val="00EB6C47"/>
    <w:rsid w:val="00EC0BB9"/>
    <w:rsid w:val="00EC1686"/>
    <w:rsid w:val="00EC272E"/>
    <w:rsid w:val="00EC3BDB"/>
    <w:rsid w:val="00EC3E71"/>
    <w:rsid w:val="00EC4153"/>
    <w:rsid w:val="00EC4F2A"/>
    <w:rsid w:val="00EC543A"/>
    <w:rsid w:val="00EC752C"/>
    <w:rsid w:val="00EC7747"/>
    <w:rsid w:val="00EC7C5E"/>
    <w:rsid w:val="00ED0C8B"/>
    <w:rsid w:val="00ED10A1"/>
    <w:rsid w:val="00ED46EB"/>
    <w:rsid w:val="00ED6679"/>
    <w:rsid w:val="00ED670D"/>
    <w:rsid w:val="00ED67BE"/>
    <w:rsid w:val="00ED67EF"/>
    <w:rsid w:val="00ED7037"/>
    <w:rsid w:val="00ED7E4C"/>
    <w:rsid w:val="00EE092F"/>
    <w:rsid w:val="00EE16EA"/>
    <w:rsid w:val="00EE2111"/>
    <w:rsid w:val="00EE3B72"/>
    <w:rsid w:val="00EE419B"/>
    <w:rsid w:val="00EE6B21"/>
    <w:rsid w:val="00EE7F43"/>
    <w:rsid w:val="00EF0648"/>
    <w:rsid w:val="00EF1216"/>
    <w:rsid w:val="00EF1B8F"/>
    <w:rsid w:val="00EF1FD3"/>
    <w:rsid w:val="00EF2AD4"/>
    <w:rsid w:val="00EF33C7"/>
    <w:rsid w:val="00EF3813"/>
    <w:rsid w:val="00EF4C74"/>
    <w:rsid w:val="00EF4CDA"/>
    <w:rsid w:val="00EF5F4A"/>
    <w:rsid w:val="00EF66DC"/>
    <w:rsid w:val="00EF6F8E"/>
    <w:rsid w:val="00EF6FA2"/>
    <w:rsid w:val="00F009E0"/>
    <w:rsid w:val="00F0286E"/>
    <w:rsid w:val="00F0310C"/>
    <w:rsid w:val="00F03857"/>
    <w:rsid w:val="00F03C3A"/>
    <w:rsid w:val="00F06ABA"/>
    <w:rsid w:val="00F06B64"/>
    <w:rsid w:val="00F1082D"/>
    <w:rsid w:val="00F110E2"/>
    <w:rsid w:val="00F1275E"/>
    <w:rsid w:val="00F13D39"/>
    <w:rsid w:val="00F145E4"/>
    <w:rsid w:val="00F171FB"/>
    <w:rsid w:val="00F1747A"/>
    <w:rsid w:val="00F2062D"/>
    <w:rsid w:val="00F2109C"/>
    <w:rsid w:val="00F24AA7"/>
    <w:rsid w:val="00F25B7A"/>
    <w:rsid w:val="00F25C18"/>
    <w:rsid w:val="00F2603D"/>
    <w:rsid w:val="00F3072B"/>
    <w:rsid w:val="00F320CE"/>
    <w:rsid w:val="00F349D6"/>
    <w:rsid w:val="00F3752F"/>
    <w:rsid w:val="00F37BAE"/>
    <w:rsid w:val="00F37F4D"/>
    <w:rsid w:val="00F41422"/>
    <w:rsid w:val="00F42C2D"/>
    <w:rsid w:val="00F44DF6"/>
    <w:rsid w:val="00F4748B"/>
    <w:rsid w:val="00F47900"/>
    <w:rsid w:val="00F47BD7"/>
    <w:rsid w:val="00F512C3"/>
    <w:rsid w:val="00F518A1"/>
    <w:rsid w:val="00F529C1"/>
    <w:rsid w:val="00F57462"/>
    <w:rsid w:val="00F6086A"/>
    <w:rsid w:val="00F60F7F"/>
    <w:rsid w:val="00F63331"/>
    <w:rsid w:val="00F6396B"/>
    <w:rsid w:val="00F7023E"/>
    <w:rsid w:val="00F72771"/>
    <w:rsid w:val="00F72BCD"/>
    <w:rsid w:val="00F72C2E"/>
    <w:rsid w:val="00F73694"/>
    <w:rsid w:val="00F73E1A"/>
    <w:rsid w:val="00F74126"/>
    <w:rsid w:val="00F760DE"/>
    <w:rsid w:val="00F76600"/>
    <w:rsid w:val="00F776CB"/>
    <w:rsid w:val="00F81009"/>
    <w:rsid w:val="00F8285C"/>
    <w:rsid w:val="00F83997"/>
    <w:rsid w:val="00F83FDC"/>
    <w:rsid w:val="00F848E3"/>
    <w:rsid w:val="00F86695"/>
    <w:rsid w:val="00F8687E"/>
    <w:rsid w:val="00F916D3"/>
    <w:rsid w:val="00F91FC0"/>
    <w:rsid w:val="00F9278A"/>
    <w:rsid w:val="00F933A3"/>
    <w:rsid w:val="00F93EE5"/>
    <w:rsid w:val="00F942E6"/>
    <w:rsid w:val="00F94CBC"/>
    <w:rsid w:val="00F95B1D"/>
    <w:rsid w:val="00F97037"/>
    <w:rsid w:val="00F97E7E"/>
    <w:rsid w:val="00FA018E"/>
    <w:rsid w:val="00FA16FE"/>
    <w:rsid w:val="00FA2596"/>
    <w:rsid w:val="00FA3687"/>
    <w:rsid w:val="00FA409C"/>
    <w:rsid w:val="00FA5885"/>
    <w:rsid w:val="00FA5A73"/>
    <w:rsid w:val="00FA65F2"/>
    <w:rsid w:val="00FB0070"/>
    <w:rsid w:val="00FB21DD"/>
    <w:rsid w:val="00FB23E6"/>
    <w:rsid w:val="00FB3F43"/>
    <w:rsid w:val="00FB5104"/>
    <w:rsid w:val="00FB5851"/>
    <w:rsid w:val="00FB6287"/>
    <w:rsid w:val="00FB6620"/>
    <w:rsid w:val="00FB7D91"/>
    <w:rsid w:val="00FC09CB"/>
    <w:rsid w:val="00FC1C1C"/>
    <w:rsid w:val="00FC2DAA"/>
    <w:rsid w:val="00FC2F83"/>
    <w:rsid w:val="00FC5173"/>
    <w:rsid w:val="00FC5603"/>
    <w:rsid w:val="00FD025A"/>
    <w:rsid w:val="00FD0440"/>
    <w:rsid w:val="00FD08AA"/>
    <w:rsid w:val="00FD0AAC"/>
    <w:rsid w:val="00FD1CE2"/>
    <w:rsid w:val="00FD4EAF"/>
    <w:rsid w:val="00FD4F8C"/>
    <w:rsid w:val="00FD538B"/>
    <w:rsid w:val="00FD60C5"/>
    <w:rsid w:val="00FD7528"/>
    <w:rsid w:val="00FE0256"/>
    <w:rsid w:val="00FE02B4"/>
    <w:rsid w:val="00FE0E65"/>
    <w:rsid w:val="00FE2FD2"/>
    <w:rsid w:val="00FE34C7"/>
    <w:rsid w:val="00FE5FED"/>
    <w:rsid w:val="00FE7C9C"/>
    <w:rsid w:val="00FF1F1E"/>
    <w:rsid w:val="00FF27BF"/>
    <w:rsid w:val="00FF3170"/>
    <w:rsid w:val="00FF35CE"/>
    <w:rsid w:val="00FF4249"/>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2E1D3C"/>
    <w:pPr>
      <w:keepNext/>
      <w:ind w:left="4962"/>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2E1D3C"/>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99"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1633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2E1D3C"/>
    <w:pPr>
      <w:keepNext/>
      <w:ind w:left="4962"/>
      <w:jc w:val="right"/>
      <w:outlineLvl w:val="1"/>
    </w:pPr>
    <w:rPr>
      <w:b/>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34"/>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2E1D3C"/>
    <w:rPr>
      <w:b/>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99"/>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BB3825"/>
    <w:pPr>
      <w:tabs>
        <w:tab w:val="right" w:leader="dot" w:pos="9205"/>
      </w:tabs>
      <w:spacing w:line="260" w:lineRule="exact"/>
      <w:ind w:left="200"/>
    </w:pPr>
    <w:rPr>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1"/>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 w:type="character" w:styleId="Tekstzastpczy">
    <w:name w:val="Placeholder Text"/>
    <w:basedOn w:val="Domylnaczcionkaakapitu"/>
    <w:uiPriority w:val="99"/>
    <w:semiHidden/>
    <w:rsid w:val="00AC4C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43469555">
      <w:bodyDiv w:val="1"/>
      <w:marLeft w:val="60"/>
      <w:marRight w:val="60"/>
      <w:marTop w:val="60"/>
      <w:marBottom w:val="15"/>
      <w:divBdr>
        <w:top w:val="none" w:sz="0" w:space="0" w:color="auto"/>
        <w:left w:val="none" w:sz="0" w:space="0" w:color="auto"/>
        <w:bottom w:val="none" w:sz="0" w:space="0" w:color="auto"/>
        <w:right w:val="none" w:sz="0" w:space="0" w:color="auto"/>
      </w:divBdr>
      <w:divsChild>
        <w:div w:id="456993508">
          <w:marLeft w:val="0"/>
          <w:marRight w:val="0"/>
          <w:marTop w:val="0"/>
          <w:marBottom w:val="0"/>
          <w:divBdr>
            <w:top w:val="none" w:sz="0" w:space="0" w:color="auto"/>
            <w:left w:val="none" w:sz="0" w:space="0" w:color="auto"/>
            <w:bottom w:val="none" w:sz="0" w:space="0" w:color="auto"/>
            <w:right w:val="none" w:sz="0" w:space="0" w:color="auto"/>
          </w:divBdr>
        </w:div>
      </w:divsChild>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834682439">
      <w:bodyDiv w:val="1"/>
      <w:marLeft w:val="60"/>
      <w:marRight w:val="60"/>
      <w:marTop w:val="60"/>
      <w:marBottom w:val="15"/>
      <w:divBdr>
        <w:top w:val="none" w:sz="0" w:space="0" w:color="auto"/>
        <w:left w:val="none" w:sz="0" w:space="0" w:color="auto"/>
        <w:bottom w:val="none" w:sz="0" w:space="0" w:color="auto"/>
        <w:right w:val="none" w:sz="0" w:space="0" w:color="auto"/>
      </w:divBdr>
      <w:divsChild>
        <w:div w:id="1074931833">
          <w:marLeft w:val="0"/>
          <w:marRight w:val="0"/>
          <w:marTop w:val="0"/>
          <w:marBottom w:val="0"/>
          <w:divBdr>
            <w:top w:val="none" w:sz="0" w:space="0" w:color="auto"/>
            <w:left w:val="none" w:sz="0" w:space="0" w:color="auto"/>
            <w:bottom w:val="none" w:sz="0" w:space="0" w:color="auto"/>
            <w:right w:val="none" w:sz="0" w:space="0" w:color="auto"/>
          </w:divBdr>
          <w:divsChild>
            <w:div w:id="91378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115517939">
      <w:bodyDiv w:val="1"/>
      <w:marLeft w:val="0"/>
      <w:marRight w:val="0"/>
      <w:marTop w:val="0"/>
      <w:marBottom w:val="0"/>
      <w:divBdr>
        <w:top w:val="none" w:sz="0" w:space="0" w:color="auto"/>
        <w:left w:val="none" w:sz="0" w:space="0" w:color="auto"/>
        <w:bottom w:val="none" w:sz="0" w:space="0" w:color="auto"/>
        <w:right w:val="none" w:sz="0" w:space="0" w:color="auto"/>
      </w:divBdr>
      <w:divsChild>
        <w:div w:id="1590387124">
          <w:marLeft w:val="0"/>
          <w:marRight w:val="0"/>
          <w:marTop w:val="0"/>
          <w:marBottom w:val="0"/>
          <w:divBdr>
            <w:top w:val="none" w:sz="0" w:space="0" w:color="auto"/>
            <w:left w:val="none" w:sz="0" w:space="0" w:color="auto"/>
            <w:bottom w:val="none" w:sz="0" w:space="0" w:color="auto"/>
            <w:right w:val="none" w:sz="0" w:space="0" w:color="auto"/>
          </w:divBdr>
        </w:div>
        <w:div w:id="1342472146">
          <w:marLeft w:val="0"/>
          <w:marRight w:val="0"/>
          <w:marTop w:val="0"/>
          <w:marBottom w:val="0"/>
          <w:divBdr>
            <w:top w:val="none" w:sz="0" w:space="0" w:color="auto"/>
            <w:left w:val="none" w:sz="0" w:space="0" w:color="auto"/>
            <w:bottom w:val="none" w:sz="0" w:space="0" w:color="auto"/>
            <w:right w:val="none" w:sz="0" w:space="0" w:color="auto"/>
          </w:divBdr>
        </w:div>
        <w:div w:id="1109473939">
          <w:marLeft w:val="0"/>
          <w:marRight w:val="0"/>
          <w:marTop w:val="0"/>
          <w:marBottom w:val="0"/>
          <w:divBdr>
            <w:top w:val="none" w:sz="0" w:space="0" w:color="auto"/>
            <w:left w:val="none" w:sz="0" w:space="0" w:color="auto"/>
            <w:bottom w:val="none" w:sz="0" w:space="0" w:color="auto"/>
            <w:right w:val="none" w:sz="0" w:space="0" w:color="auto"/>
          </w:divBdr>
        </w:div>
      </w:divsChild>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hyperlink" Target="http://www.gig.eu/pl/przetarg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hachula@gig.eu" TargetMode="External"/><Relationship Id="rId17" Type="http://schemas.openxmlformats.org/officeDocument/2006/relationships/hyperlink" Target="http://www.gig.eu/pl/przetargi/aktualne"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gig.eu/pl/przetargi/aktualne"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CB205-A79E-42F3-92F9-22A4F2FA4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39</Pages>
  <Words>11040</Words>
  <Characters>75929</Characters>
  <Application>Microsoft Office Word</Application>
  <DocSecurity>0</DocSecurity>
  <Lines>632</Lines>
  <Paragraphs>173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86796</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9</cp:revision>
  <cp:lastPrinted>2017-11-14T09:30:00Z</cp:lastPrinted>
  <dcterms:created xsi:type="dcterms:W3CDTF">2017-11-14T09:14:00Z</dcterms:created>
  <dcterms:modified xsi:type="dcterms:W3CDTF">2017-11-14T09:35:00Z</dcterms:modified>
</cp:coreProperties>
</file>