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B1" w:rsidRDefault="006E32A7" w:rsidP="00770041">
      <w:pPr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B1" w:rsidRPr="001E487C" w:rsidRDefault="006231B1" w:rsidP="00836620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 OFERTOWE  z  dnia 19.10</w:t>
      </w:r>
      <w:r w:rsidRPr="001E487C">
        <w:rPr>
          <w:b/>
          <w:bCs/>
          <w:spacing w:val="20"/>
          <w:sz w:val="28"/>
          <w:szCs w:val="28"/>
        </w:rPr>
        <w:t>.201</w:t>
      </w:r>
      <w:r>
        <w:rPr>
          <w:b/>
          <w:bCs/>
          <w:spacing w:val="20"/>
          <w:sz w:val="28"/>
          <w:szCs w:val="28"/>
        </w:rPr>
        <w:t>6</w:t>
      </w:r>
      <w:r w:rsidRPr="001E487C">
        <w:rPr>
          <w:b/>
          <w:bCs/>
          <w:spacing w:val="20"/>
          <w:sz w:val="28"/>
          <w:szCs w:val="28"/>
        </w:rPr>
        <w:t xml:space="preserve"> r.</w:t>
      </w:r>
    </w:p>
    <w:p w:rsidR="006231B1" w:rsidRDefault="006231B1" w:rsidP="00C80D39">
      <w:pPr>
        <w:pStyle w:val="Tekstpodstawowy"/>
        <w:jc w:val="center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Pr="000C5F05">
        <w:rPr>
          <w:rFonts w:ascii="Times New Roman" w:hAnsi="Times New Roman" w:cs="Times New Roman"/>
        </w:rPr>
        <w:t xml:space="preserve">Usługa zaprojektowania oraz wykonania </w:t>
      </w:r>
      <w:r w:rsidRPr="00D03928">
        <w:rPr>
          <w:rFonts w:ascii="Times New Roman" w:hAnsi="Times New Roman" w:cs="Times New Roman"/>
        </w:rPr>
        <w:t>sortera pneumatycznego w skali wielkolaboratoryjnej</w:t>
      </w:r>
      <w:r>
        <w:rPr>
          <w:rFonts w:ascii="Times New Roman" w:hAnsi="Times New Roman" w:cs="Times New Roman"/>
        </w:rPr>
        <w:t>”.</w:t>
      </w:r>
    </w:p>
    <w:p w:rsidR="006231B1" w:rsidRPr="00562133" w:rsidRDefault="006231B1" w:rsidP="00C80D39">
      <w:pPr>
        <w:pStyle w:val="Tekstpodstawowy"/>
        <w:jc w:val="center"/>
        <w:rPr>
          <w:rFonts w:ascii="Times New Roman" w:hAnsi="Times New Roman" w:cs="Times New Roman"/>
        </w:rPr>
      </w:pPr>
    </w:p>
    <w:p w:rsidR="006231B1" w:rsidRPr="00562133" w:rsidRDefault="006231B1" w:rsidP="00A433F0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Informacje ogólne.</w:t>
      </w:r>
    </w:p>
    <w:p w:rsidR="006231B1" w:rsidRPr="00DA3D62" w:rsidRDefault="006231B1" w:rsidP="007035C3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1B1" w:rsidRDefault="006231B1" w:rsidP="007035C3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 xml:space="preserve">2015 r., poz. 2164 z </w:t>
      </w:r>
      <w:r w:rsidRPr="00562133">
        <w:rPr>
          <w:rFonts w:ascii="Times New Roman" w:hAnsi="Times New Roman" w:cs="Times New Roman"/>
          <w:sz w:val="24"/>
          <w:szCs w:val="24"/>
        </w:rPr>
        <w:t>późn. zm.).</w:t>
      </w:r>
    </w:p>
    <w:p w:rsidR="006231B1" w:rsidRDefault="006231B1" w:rsidP="00B82AF3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231B1" w:rsidRDefault="006231B1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6231B1" w:rsidRPr="00667307" w:rsidRDefault="006231B1" w:rsidP="00667307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/>
          <w:b/>
          <w:bCs/>
          <w:kern w:val="3"/>
          <w:lang w:eastAsia="zh-CN"/>
        </w:rPr>
      </w:pPr>
    </w:p>
    <w:p w:rsidR="006231B1" w:rsidRDefault="006231B1" w:rsidP="007035C3">
      <w:pPr>
        <w:widowControl w:val="0"/>
        <w:suppressAutoHyphens/>
        <w:autoSpaceDN w:val="0"/>
        <w:spacing w:line="320" w:lineRule="exact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 xml:space="preserve">Przedmiotem zamówienia jest wykonanie sortera pneumatycznego w skali wielkolaboratoryjnej. 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</w:p>
    <w:p w:rsidR="006231B1" w:rsidRPr="001B5868" w:rsidRDefault="006231B1" w:rsidP="007035C3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1B5868">
        <w:rPr>
          <w:rFonts w:ascii="Liberation Serif" w:eastAsia="SimSun" w:hAnsi="Liberation Serif" w:cs="Liberation Serif"/>
          <w:kern w:val="3"/>
          <w:lang w:eastAsia="zh-CN"/>
        </w:rPr>
        <w:t>1.</w:t>
      </w:r>
      <w:r w:rsidRPr="001B5868">
        <w:rPr>
          <w:rFonts w:ascii="Liberation Serif" w:eastAsia="SimSun" w:hAnsi="Liberation Serif" w:cs="Liberation Serif"/>
          <w:kern w:val="3"/>
          <w:lang w:eastAsia="zh-CN"/>
        </w:rPr>
        <w:tab/>
        <w:t>Zakres przedmiotu zamówienia.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Zasadnicze elementy sortera pneumatycznego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kosz zasypowy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układ transportu nadawy do strefy zasysania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układ wytwarzania podciśnienia wraz z  układem odbioru produktów separacji</w:t>
      </w:r>
    </w:p>
    <w:p w:rsidR="006231B1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układ odpylania</w:t>
      </w:r>
    </w:p>
    <w:p w:rsidR="006231B1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 w:cs="Liberation Serif"/>
          <w:kern w:val="3"/>
          <w:lang w:eastAsia="zh-CN"/>
        </w:rPr>
        <w:tab/>
        <w:t xml:space="preserve">Zakres zamówienia obejmuje również: 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transport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i 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 xml:space="preserve">ustawienie 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wykonanego 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urządzenia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do wskazanego miejsca na terenie Zamawiającego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, instruktaż obsługi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  <w:r w:rsidR="0019513E">
        <w:rPr>
          <w:rFonts w:ascii="Liberation Serif" w:eastAsia="SimSun" w:hAnsi="Liberation Serif" w:cs="Liberation Serif"/>
          <w:kern w:val="3"/>
          <w:lang w:eastAsia="zh-CN"/>
        </w:rPr>
        <w:t>(16 godzin)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oraz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  <w:r>
        <w:rPr>
          <w:rFonts w:ascii="Liberation Serif" w:eastAsia="SimSun" w:hAnsi="Liberation Serif" w:cs="Liberation Serif"/>
          <w:kern w:val="3"/>
          <w:lang w:eastAsia="zh-CN"/>
        </w:rPr>
        <w:t>k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alibracj</w:t>
      </w:r>
      <w:r>
        <w:rPr>
          <w:rFonts w:ascii="Liberation Serif" w:eastAsia="SimSun" w:hAnsi="Liberation Serif" w:cs="Liberation Serif"/>
          <w:kern w:val="3"/>
          <w:lang w:eastAsia="zh-CN"/>
        </w:rPr>
        <w:t>ę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 xml:space="preserve"> urządzenia</w:t>
      </w:r>
      <w:r>
        <w:rPr>
          <w:rFonts w:ascii="Liberation Serif" w:eastAsia="SimSun" w:hAnsi="Liberation Serif" w:cs="Liberation Serif"/>
          <w:kern w:val="3"/>
          <w:lang w:eastAsia="zh-CN"/>
        </w:rPr>
        <w:t>,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która 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będzie przeprowadzona wspólnie z</w:t>
      </w:r>
      <w:r>
        <w:rPr>
          <w:rFonts w:ascii="Liberation Serif" w:eastAsia="SimSun" w:hAnsi="Liberation Serif"/>
          <w:kern w:val="3"/>
          <w:lang w:eastAsia="zh-CN"/>
        </w:rPr>
        <w:t> 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>pracownik</w:t>
      </w:r>
      <w:r>
        <w:rPr>
          <w:rFonts w:ascii="Liberation Serif" w:eastAsia="SimSun" w:hAnsi="Liberation Serif" w:cs="Liberation Serif"/>
          <w:kern w:val="3"/>
          <w:lang w:eastAsia="zh-CN"/>
        </w:rPr>
        <w:t>ami</w:t>
      </w:r>
      <w:r w:rsidRPr="00A91E21"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  <w:r>
        <w:rPr>
          <w:rFonts w:ascii="Liberation Serif" w:eastAsia="SimSun" w:hAnsi="Liberation Serif" w:cs="Liberation Serif"/>
          <w:kern w:val="3"/>
          <w:lang w:eastAsia="zh-CN"/>
        </w:rPr>
        <w:t>Zamawiającego.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 w:cs="Liberation Serif"/>
          <w:kern w:val="3"/>
          <w:lang w:eastAsia="zh-CN"/>
        </w:rPr>
        <w:tab/>
        <w:t>na wykonane urządzenie Wykonawca udzieli co najmniej 12 miesięcy gwarancji.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</w:p>
    <w:p w:rsidR="006231B1" w:rsidRPr="001B5868" w:rsidRDefault="006231B1" w:rsidP="007035C3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1B5868">
        <w:rPr>
          <w:rFonts w:ascii="Liberation Serif" w:eastAsia="SimSun" w:hAnsi="Liberation Serif" w:cs="Liberation Serif"/>
          <w:kern w:val="3"/>
          <w:lang w:eastAsia="zh-CN"/>
        </w:rPr>
        <w:t>2.</w:t>
      </w:r>
      <w:r w:rsidRPr="001B5868">
        <w:rPr>
          <w:rFonts w:ascii="Liberation Serif" w:eastAsia="SimSun" w:hAnsi="Liberation Serif" w:cs="Liberation Serif"/>
          <w:kern w:val="3"/>
          <w:lang w:eastAsia="zh-CN"/>
        </w:rPr>
        <w:tab/>
        <w:t>Szczegółowe wymagania dotyczące przedmiotu zamówienia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Kosz zasypowy powinien umożliwiać zretencjonowanie nadawy w ilości 0,5 m</w:t>
      </w:r>
      <w:r w:rsidRPr="00D03928">
        <w:rPr>
          <w:rFonts w:ascii="Liberation Serif" w:eastAsia="SimSun" w:hAnsi="Liberation Serif" w:cs="Liberation Serif"/>
          <w:kern w:val="3"/>
          <w:vertAlign w:val="superscript"/>
          <w:lang w:eastAsia="zh-CN"/>
        </w:rPr>
        <w:t>3</w:t>
      </w:r>
      <w:r>
        <w:rPr>
          <w:rFonts w:ascii="Liberation Serif" w:eastAsia="SimSun" w:hAnsi="Liberation Serif" w:cs="Liberation Serif"/>
          <w:kern w:val="3"/>
          <w:lang w:eastAsia="zh-CN"/>
        </w:rPr>
        <w:t>.</w:t>
      </w:r>
    </w:p>
    <w:p w:rsidR="006231B1" w:rsidRPr="00D03928" w:rsidRDefault="006231B1" w:rsidP="007035C3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D03928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Układ transportu nadawy umożliwi podanie nadawy z kosza zasypowego w strefę zasysania z zapewnieniem możliwości regulacji grubości wa</w:t>
      </w:r>
      <w:r>
        <w:rPr>
          <w:rFonts w:ascii="Liberation Serif" w:eastAsia="SimSun" w:hAnsi="Liberation Serif" w:cs="Liberation Serif"/>
          <w:kern w:val="3"/>
          <w:lang w:eastAsia="zh-CN"/>
        </w:rPr>
        <w:t>r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stwy nadawy w</w:t>
      </w:r>
      <w:r>
        <w:rPr>
          <w:rFonts w:ascii="Liberation Serif" w:eastAsia="SimSun" w:hAnsi="Liberation Serif"/>
          <w:kern w:val="3"/>
          <w:lang w:eastAsia="zh-CN"/>
        </w:rPr>
        <w:t> 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zakresie od 0 do 50 mm. Zasadniczy element układu transportu czyli taśma podajnikowa powinna charakteryzować się możliwością transportu nadawy w</w:t>
      </w:r>
      <w:r>
        <w:rPr>
          <w:rFonts w:ascii="Liberation Serif" w:eastAsia="SimSun" w:hAnsi="Liberation Serif"/>
          <w:kern w:val="3"/>
          <w:lang w:eastAsia="zh-CN"/>
        </w:rPr>
        <w:t> 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 xml:space="preserve">zakresie prędkości liniowej 0-1 m/s, szerokość taśmy 0,5m. W strefie zasysania nadawy rozwiązanie powinno stanowić konstrukcję ażurową umożliwiającą 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lastRenderedPageBreak/>
        <w:t>wyrównanie ciśnień w warstwie wzbogacanej nadawy.</w:t>
      </w:r>
    </w:p>
    <w:p w:rsidR="006231B1" w:rsidRPr="002A6C1E" w:rsidRDefault="006231B1" w:rsidP="007035C3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 w:rsidRPr="002A6C1E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 xml:space="preserve">Układ wytwarzania podciśnienia stanowi zespół dyszy podciśnieniowej,  komory odbioru produktu separacji oraz wentylatora ssącego. Szerokość dyszy podciśnieniowej ustala się na 0,5m. Układ powinien zapewniać możliwość wymiany dyszy podciśnieniowej na dyszę o innych wymiarach. Układ wytwarzania podciśnienia powinien zapewniać możliwość płynnej regulacji siły ssącej nad warstwą nadawy. </w:t>
      </w:r>
      <w:r>
        <w:rPr>
          <w:rFonts w:ascii="Liberation Serif" w:eastAsia="SimSun" w:hAnsi="Liberation Serif" w:cs="Liberation Serif"/>
          <w:kern w:val="3"/>
          <w:lang w:eastAsia="zh-CN"/>
        </w:rPr>
        <w:t>Zamawiający</w:t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 xml:space="preserve"> wymaga empirycznego wyznaczenia wartości podciśnienia na etapie wykonawstwa sortera, co skutkować będzie doborem wentylatora ssącego. Co oznacza, że </w:t>
      </w:r>
      <w:r>
        <w:rPr>
          <w:rFonts w:ascii="Liberation Serif" w:eastAsia="SimSun" w:hAnsi="Liberation Serif" w:cs="Liberation Serif"/>
          <w:kern w:val="3"/>
          <w:lang w:eastAsia="zh-CN"/>
        </w:rPr>
        <w:t>Wykonawca</w:t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 xml:space="preserve"> zobowiązany jest do przeprowadzenia prób wydajności wentylatora i spiętrzenia w warunkach realizacji procesu na własnym stanowisku badawczym. Komora odbioru produktu separacji powinna umożliwiać odbiór produktu separacji ze strugi czynnika roboczego (powietrza). </w:t>
      </w:r>
    </w:p>
    <w:p w:rsidR="006231B1" w:rsidRPr="002A6C1E" w:rsidRDefault="006231B1" w:rsidP="007035C3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 w:rsidRPr="002A6C1E">
        <w:rPr>
          <w:rFonts w:ascii="Liberation Serif" w:eastAsia="SimSun" w:hAnsi="Liberation Serif" w:cs="Liberation Serif"/>
          <w:kern w:val="3"/>
          <w:lang w:eastAsia="zh-CN"/>
        </w:rPr>
        <w:t>-</w:t>
      </w:r>
      <w:r>
        <w:rPr>
          <w:rFonts w:ascii="Liberation Serif" w:eastAsia="SimSun" w:hAnsi="Liberation Serif"/>
          <w:kern w:val="3"/>
          <w:lang w:eastAsia="zh-CN"/>
        </w:rPr>
        <w:tab/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>Układ odpylania powinien umożliwiać usunięcie drobnych frakcji ziarnowych nieodseparowanych  w komorze odbioru produktu separacji.</w:t>
      </w:r>
    </w:p>
    <w:p w:rsidR="006231B1" w:rsidRDefault="006231B1" w:rsidP="007E187F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Wykonawca</w:t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 xml:space="preserve"> na etapie postępowania przedstawi koncepcję rozwiązania technicznego sposobu sortowania spełniającego </w:t>
      </w:r>
      <w:r>
        <w:rPr>
          <w:rFonts w:ascii="Liberation Serif" w:eastAsia="SimSun" w:hAnsi="Liberation Serif" w:cs="Liberation Serif"/>
          <w:kern w:val="3"/>
          <w:lang w:eastAsia="zh-CN"/>
        </w:rPr>
        <w:t>następujący warunek: r</w:t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>ozwiązanie, które będzie przedmiotem koncepcji nie może być objęte ochroną patentową zawartą w pate</w:t>
      </w:r>
      <w:r>
        <w:rPr>
          <w:rFonts w:ascii="Liberation Serif" w:eastAsia="SimSun" w:hAnsi="Liberation Serif" w:cs="Liberation Serif"/>
          <w:kern w:val="3"/>
          <w:lang w:eastAsia="zh-CN"/>
        </w:rPr>
        <w:t>ntach: RU2456099 i RU2282503</w:t>
      </w:r>
      <w:r w:rsidRPr="002A6C1E">
        <w:rPr>
          <w:rFonts w:ascii="Liberation Serif" w:eastAsia="SimSun" w:hAnsi="Liberation Serif" w:cs="Liberation Serif"/>
          <w:kern w:val="3"/>
          <w:lang w:eastAsia="zh-CN"/>
        </w:rPr>
        <w:t>.</w:t>
      </w:r>
    </w:p>
    <w:p w:rsidR="006231B1" w:rsidRPr="00562133" w:rsidRDefault="006231B1" w:rsidP="002A6C1E">
      <w:pPr>
        <w:pStyle w:val="Tekstpodstawowy2"/>
        <w:tabs>
          <w:tab w:val="left" w:pos="-1701"/>
        </w:tabs>
        <w:spacing w:after="0" w:line="320" w:lineRule="exact"/>
        <w:ind w:left="567"/>
        <w:jc w:val="both"/>
      </w:pPr>
    </w:p>
    <w:p w:rsidR="006231B1" w:rsidRPr="00562133" w:rsidRDefault="006231B1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31B1" w:rsidRPr="001A03B4" w:rsidRDefault="006231B1" w:rsidP="00A433F0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rStyle w:val="Hipercze"/>
        </w:rPr>
      </w:pPr>
      <w:r w:rsidRPr="001A03B4">
        <w:t xml:space="preserve">Piotr Hachuła, tel. 32/ 259 26 47, e-mail: </w:t>
      </w:r>
      <w:hyperlink r:id="rId9" w:history="1">
        <w:r w:rsidRPr="001A03B4">
          <w:rPr>
            <w:rStyle w:val="Hipercze"/>
          </w:rPr>
          <w:t>phachula@gig.eu</w:t>
        </w:r>
      </w:hyperlink>
    </w:p>
    <w:p w:rsidR="006231B1" w:rsidRDefault="006231B1" w:rsidP="00A433F0">
      <w:pPr>
        <w:pStyle w:val="Tekstpodstawowy2"/>
        <w:tabs>
          <w:tab w:val="left" w:pos="-1701"/>
        </w:tabs>
        <w:spacing w:after="0" w:line="340" w:lineRule="exact"/>
        <w:ind w:left="567"/>
        <w:jc w:val="both"/>
      </w:pPr>
      <w:r w:rsidRPr="007E187F">
        <w:rPr>
          <w:rStyle w:val="Hipercze"/>
          <w:color w:val="auto"/>
          <w:u w:val="none"/>
        </w:rPr>
        <w:t xml:space="preserve">Andrzej Bajerski, tel 32/259 </w:t>
      </w:r>
      <w:r>
        <w:rPr>
          <w:rStyle w:val="Hipercze"/>
          <w:color w:val="auto"/>
          <w:u w:val="none"/>
        </w:rPr>
        <w:t>22 43</w:t>
      </w:r>
      <w:r w:rsidRPr="007E187F">
        <w:rPr>
          <w:rStyle w:val="Hipercze"/>
          <w:color w:val="auto"/>
          <w:u w:val="none"/>
        </w:rPr>
        <w:t xml:space="preserve">, e-mail: </w:t>
      </w:r>
      <w:hyperlink r:id="rId10" w:history="1">
        <w:r w:rsidRPr="00B74799">
          <w:rPr>
            <w:rStyle w:val="Hipercze"/>
          </w:rPr>
          <w:t>abajerski@gig.eu</w:t>
        </w:r>
      </w:hyperlink>
    </w:p>
    <w:p w:rsidR="006231B1" w:rsidRDefault="006231B1" w:rsidP="00A433F0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Tomasz Janoszek, tel. 32/259 21 80; e-mail </w:t>
      </w:r>
      <w:hyperlink r:id="rId11" w:history="1">
        <w:r w:rsidRPr="00334BE2">
          <w:rPr>
            <w:rStyle w:val="Hipercze"/>
          </w:rPr>
          <w:t>tjanoszek@gig.eu</w:t>
        </w:r>
      </w:hyperlink>
    </w:p>
    <w:p w:rsidR="006231B1" w:rsidRPr="007E187F" w:rsidRDefault="006231B1" w:rsidP="00A433F0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rStyle w:val="Hipercze"/>
          <w:color w:val="auto"/>
          <w:u w:val="none"/>
        </w:rPr>
      </w:pPr>
    </w:p>
    <w:p w:rsidR="006231B1" w:rsidRPr="002746A1" w:rsidRDefault="006231B1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6231B1" w:rsidRPr="003D49F7" w:rsidRDefault="006231B1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D49F7">
        <w:rPr>
          <w:rFonts w:ascii="Times New Roman" w:hAnsi="Times New Roman" w:cs="Times New Roman"/>
        </w:rPr>
        <w:t>.</w:t>
      </w:r>
      <w:r w:rsidRPr="003D49F7">
        <w:rPr>
          <w:rFonts w:ascii="Times New Roman" w:hAnsi="Times New Roman" w:cs="Times New Roman"/>
        </w:rPr>
        <w:tab/>
        <w:t>Wymagany termin ważności oferty: 30 dni od daty złożenia.</w:t>
      </w:r>
    </w:p>
    <w:p w:rsidR="006231B1" w:rsidRDefault="006231B1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D49F7">
        <w:rPr>
          <w:rFonts w:ascii="Times New Roman" w:hAnsi="Times New Roman" w:cs="Times New Roman"/>
        </w:rPr>
        <w:t>.</w:t>
      </w:r>
      <w:r w:rsidRPr="003D49F7">
        <w:rPr>
          <w:rFonts w:ascii="Times New Roman" w:hAnsi="Times New Roman" w:cs="Times New Roman"/>
        </w:rPr>
        <w:tab/>
        <w:t>Ofertę należy złożyć na załączonym formularzu ofertowym – załącznik nr 1</w:t>
      </w:r>
      <w:r>
        <w:rPr>
          <w:rFonts w:ascii="Times New Roman" w:hAnsi="Times New Roman" w:cs="Times New Roman"/>
        </w:rPr>
        <w:t xml:space="preserve"> do zapytania ofertowego</w:t>
      </w:r>
      <w:r w:rsidRPr="003D49F7">
        <w:rPr>
          <w:rFonts w:ascii="Times New Roman" w:hAnsi="Times New Roman" w:cs="Times New Roman"/>
        </w:rPr>
        <w:t>.</w:t>
      </w:r>
    </w:p>
    <w:p w:rsidR="006231B1" w:rsidRDefault="006231B1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Oferta musi zawierać </w:t>
      </w:r>
      <w:r w:rsidRPr="000A47E9">
        <w:rPr>
          <w:rFonts w:ascii="Times New Roman" w:hAnsi="Times New Roman" w:cs="Times New Roman"/>
        </w:rPr>
        <w:t xml:space="preserve">koncepcję rozwiązania technicznego sposobu sortowania </w:t>
      </w:r>
      <w:r>
        <w:rPr>
          <w:rFonts w:ascii="Times New Roman" w:hAnsi="Times New Roman" w:cs="Times New Roman"/>
        </w:rPr>
        <w:t>spełniającego wymagania Zamawiającego.</w:t>
      </w:r>
    </w:p>
    <w:p w:rsidR="006231B1" w:rsidRPr="003D49F7" w:rsidRDefault="006231B1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6231B1" w:rsidRPr="00562133" w:rsidRDefault="006231B1" w:rsidP="00A433F0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6231B1" w:rsidRPr="00562133" w:rsidRDefault="006231B1" w:rsidP="007035C3">
      <w:pPr>
        <w:pStyle w:val="Tekstpodstawowy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20" w:lineRule="exact"/>
        <w:ind w:left="1134" w:hanging="567"/>
        <w:jc w:val="both"/>
      </w:pPr>
      <w:r w:rsidRPr="00112BDC">
        <w:t>Przewiduje się wystawienie przez Wykonawcę jednej faktury</w:t>
      </w:r>
      <w:r>
        <w:t>/rachunku</w:t>
      </w:r>
      <w:r w:rsidRPr="00112BDC">
        <w:t>, po zakończeniu realizacji przedmiotu zamówienia.</w:t>
      </w:r>
      <w:r>
        <w:t xml:space="preserve"> </w:t>
      </w:r>
      <w:r w:rsidRPr="00562133">
        <w:t>Podstawę wystawienia faktury</w:t>
      </w:r>
      <w:r>
        <w:t>/rachunku będzie stanowił</w:t>
      </w:r>
      <w:r w:rsidRPr="00562133">
        <w:t xml:space="preserve"> obustronnie podpisany </w:t>
      </w:r>
      <w:r>
        <w:t xml:space="preserve">bezusterkowy </w:t>
      </w:r>
      <w:r w:rsidRPr="00562133">
        <w:t>proto</w:t>
      </w:r>
      <w:r>
        <w:t>kół</w:t>
      </w:r>
      <w:r w:rsidRPr="00562133">
        <w:t xml:space="preserve"> odbioru.</w:t>
      </w:r>
    </w:p>
    <w:p w:rsidR="006231B1" w:rsidRDefault="006231B1" w:rsidP="007035C3">
      <w:pPr>
        <w:pStyle w:val="Tekstpodstawowy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20" w:lineRule="exact"/>
        <w:ind w:left="1134" w:hanging="567"/>
        <w:jc w:val="both"/>
      </w:pPr>
      <w:r w:rsidRPr="002746A1">
        <w:t xml:space="preserve">Termin płatności – </w:t>
      </w:r>
      <w:r w:rsidRPr="00A3784F">
        <w:t>do 14 dni</w:t>
      </w:r>
      <w:r w:rsidRPr="002746A1">
        <w:t xml:space="preserve"> od daty dostarczenia do GIG prawidłowo wystawionej faktury</w:t>
      </w:r>
      <w:r>
        <w:t>/rachunku</w:t>
      </w:r>
      <w:r w:rsidRPr="002746A1">
        <w:t>.</w:t>
      </w:r>
    </w:p>
    <w:p w:rsidR="006231B1" w:rsidRPr="002746A1" w:rsidRDefault="006231B1" w:rsidP="00B736AA">
      <w:pPr>
        <w:pStyle w:val="Tekstpodstawowy2"/>
        <w:tabs>
          <w:tab w:val="left" w:pos="-1701"/>
        </w:tabs>
        <w:spacing w:after="0" w:line="340" w:lineRule="exact"/>
        <w:ind w:left="726"/>
        <w:jc w:val="both"/>
      </w:pPr>
    </w:p>
    <w:p w:rsidR="006231B1" w:rsidRDefault="006231B1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:rsidR="006231B1" w:rsidRDefault="006231B1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 = 90</w:t>
      </w:r>
      <w:r w:rsidRPr="009536F6">
        <w:rPr>
          <w:rFonts w:ascii="Times New Roman" w:hAnsi="Times New Roman" w:cs="Times New Roman"/>
          <w:sz w:val="24"/>
          <w:szCs w:val="24"/>
        </w:rPr>
        <w:t>%.</w:t>
      </w:r>
    </w:p>
    <w:p w:rsidR="006231B1" w:rsidRPr="0019513E" w:rsidRDefault="006231B1" w:rsidP="001A03B4">
      <w:pPr>
        <w:pStyle w:val="Akapitzlist1"/>
        <w:spacing w:after="0" w:line="320" w:lineRule="exact"/>
        <w:ind w:left="999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9513E">
        <w:rPr>
          <w:rFonts w:ascii="Times New Roman" w:hAnsi="Times New Roman" w:cs="Times New Roman"/>
          <w:sz w:val="24"/>
          <w:szCs w:val="24"/>
        </w:rPr>
        <w:lastRenderedPageBreak/>
        <w:t xml:space="preserve">Gwarancja = 10% </w:t>
      </w:r>
    </w:p>
    <w:p w:rsidR="006231B1" w:rsidRPr="0019513E" w:rsidRDefault="006231B1" w:rsidP="001A03B4">
      <w:pPr>
        <w:pStyle w:val="Akapitzlist1"/>
        <w:spacing w:after="0" w:line="320" w:lineRule="exact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19513E">
        <w:rPr>
          <w:rFonts w:ascii="Times New Roman" w:hAnsi="Times New Roman" w:cs="Times New Roman"/>
          <w:sz w:val="24"/>
          <w:szCs w:val="24"/>
        </w:rPr>
        <w:t xml:space="preserve">12 miesięcy gwarancji 0 </w:t>
      </w:r>
      <w:r w:rsidR="0019513E">
        <w:rPr>
          <w:rFonts w:ascii="Times New Roman" w:hAnsi="Times New Roman" w:cs="Times New Roman"/>
          <w:sz w:val="24"/>
          <w:szCs w:val="24"/>
        </w:rPr>
        <w:t>p</w:t>
      </w:r>
      <w:r w:rsidRPr="0019513E">
        <w:rPr>
          <w:rFonts w:ascii="Times New Roman" w:hAnsi="Times New Roman" w:cs="Times New Roman"/>
          <w:sz w:val="24"/>
          <w:szCs w:val="24"/>
        </w:rPr>
        <w:t>kt</w:t>
      </w:r>
    </w:p>
    <w:p w:rsidR="006231B1" w:rsidRPr="0019513E" w:rsidRDefault="006231B1" w:rsidP="001A03B4">
      <w:pPr>
        <w:pStyle w:val="Akapitzlist1"/>
        <w:spacing w:after="0" w:line="320" w:lineRule="exact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D57245">
        <w:rPr>
          <w:rFonts w:ascii="Times New Roman" w:hAnsi="Times New Roman" w:cs="Times New Roman"/>
          <w:sz w:val="24"/>
          <w:szCs w:val="24"/>
        </w:rPr>
        <w:t>24 miesiące 5pkt</w:t>
      </w:r>
    </w:p>
    <w:p w:rsidR="006231B1" w:rsidRPr="009536F6" w:rsidRDefault="006231B1" w:rsidP="001A03B4">
      <w:pPr>
        <w:pStyle w:val="Akapitzlist1"/>
        <w:spacing w:after="0" w:line="320" w:lineRule="exact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19513E">
        <w:rPr>
          <w:rFonts w:ascii="Times New Roman" w:hAnsi="Times New Roman" w:cs="Times New Roman"/>
          <w:sz w:val="24"/>
          <w:szCs w:val="24"/>
        </w:rPr>
        <w:t>36 miesięcy 10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1B1" w:rsidRPr="009536F6" w:rsidRDefault="006231B1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 xml:space="preserve">Zamawiający uzna za najkorzystniejszą i wybierze ofertę o </w:t>
      </w:r>
      <w:r>
        <w:rPr>
          <w:rFonts w:ascii="Times New Roman" w:hAnsi="Times New Roman" w:cs="Times New Roman"/>
          <w:sz w:val="24"/>
          <w:szCs w:val="24"/>
        </w:rPr>
        <w:t>najwyższej liczbie punktów</w:t>
      </w:r>
      <w:r w:rsidRPr="009536F6">
        <w:rPr>
          <w:rFonts w:ascii="Times New Roman" w:hAnsi="Times New Roman" w:cs="Times New Roman"/>
          <w:sz w:val="24"/>
          <w:szCs w:val="24"/>
        </w:rPr>
        <w:t>, która spełnia wszystkie wymagania określone w Opisie przedmiotu zamówienia oraz warunkach udziału.</w:t>
      </w:r>
    </w:p>
    <w:p w:rsidR="006231B1" w:rsidRPr="009536F6" w:rsidRDefault="006231B1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Informujemy, że w przypadku zaakceptowania Państwa oferty zostaniecie o tym fakcie powiadomieni i zostanie wdrożone przygotowanie zamówienia.</w:t>
      </w:r>
    </w:p>
    <w:p w:rsidR="006231B1" w:rsidRDefault="006231B1" w:rsidP="00B736AA">
      <w:pPr>
        <w:pStyle w:val="Akapitzlist1"/>
        <w:spacing w:after="0" w:line="34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231B1" w:rsidRPr="00D57245" w:rsidRDefault="006231B1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D572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57245">
        <w:rPr>
          <w:rFonts w:ascii="Times New Roman" w:hAnsi="Times New Roman" w:cs="Times New Roman"/>
          <w:b/>
          <w:bCs/>
          <w:sz w:val="24"/>
          <w:szCs w:val="24"/>
        </w:rPr>
        <w:tab/>
        <w:t>Miejsce i termin składania ofert.</w:t>
      </w:r>
    </w:p>
    <w:p w:rsidR="006231B1" w:rsidRPr="00D57245" w:rsidRDefault="006231B1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7245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Pr="00D57245">
        <w:rPr>
          <w:rFonts w:ascii="Times New Roman" w:hAnsi="Times New Roman" w:cs="Times New Roman"/>
          <w:b/>
          <w:bCs/>
          <w:sz w:val="24"/>
          <w:szCs w:val="24"/>
          <w:u w:val="single"/>
        </w:rPr>
        <w:t>26.10.2015 r. do godz. 11</w:t>
      </w:r>
      <w:r w:rsidRPr="00D5724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D57245">
        <w:rPr>
          <w:rFonts w:ascii="Times New Roman" w:hAnsi="Times New Roman" w:cs="Times New Roman"/>
          <w:sz w:val="24"/>
          <w:szCs w:val="24"/>
        </w:rPr>
        <w:t>.</w:t>
      </w:r>
    </w:p>
    <w:p w:rsidR="006231B1" w:rsidRPr="00D57245" w:rsidRDefault="006231B1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7245">
        <w:rPr>
          <w:rFonts w:ascii="Times New Roman" w:hAnsi="Times New Roman" w:cs="Times New Roman"/>
          <w:sz w:val="24"/>
          <w:szCs w:val="24"/>
        </w:rPr>
        <w:t>Ofertę można złożyć drogą elektroniczną lub w siedzibie Zamawiającego:</w:t>
      </w:r>
    </w:p>
    <w:p w:rsidR="006231B1" w:rsidRPr="009536F6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Górnictwa,</w:t>
      </w:r>
    </w:p>
    <w:p w:rsidR="006231B1" w:rsidRPr="009536F6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1,</w:t>
      </w:r>
    </w:p>
    <w:p w:rsidR="006231B1" w:rsidRPr="009536F6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>40-166 Katowice,</w:t>
      </w:r>
    </w:p>
    <w:p w:rsidR="006231B1" w:rsidRPr="009536F6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 w:cs="Times New Roman"/>
          <w:b/>
          <w:bCs/>
          <w:sz w:val="24"/>
          <w:szCs w:val="24"/>
          <w:lang w:val="en-US"/>
        </w:rPr>
        <w:t>32 25 85 997;</w:t>
      </w:r>
    </w:p>
    <w:p w:rsidR="006231B1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e-</w:t>
      </w: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mail: </w:t>
      </w:r>
      <w:hyperlink r:id="rId12" w:history="1">
        <w:r w:rsidRPr="00AA3E28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val="en-US"/>
          </w:rPr>
          <w:t>phachula@gig.eu</w:t>
        </w:r>
      </w:hyperlink>
    </w:p>
    <w:p w:rsidR="006231B1" w:rsidRPr="00F23260" w:rsidRDefault="006231B1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231B1" w:rsidRPr="009536F6" w:rsidRDefault="006231B1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6F6">
        <w:rPr>
          <w:rFonts w:ascii="Times New Roman" w:hAnsi="Times New Roman" w:cs="Times New Roman"/>
          <w:sz w:val="24"/>
          <w:szCs w:val="24"/>
        </w:rPr>
        <w:t>każdej chwili, bez podania przyczyny.</w:t>
      </w:r>
    </w:p>
    <w:p w:rsidR="006231B1" w:rsidRDefault="006231B1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6231B1" w:rsidRPr="0019513E" w:rsidRDefault="006231B1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3E">
        <w:rPr>
          <w:rFonts w:ascii="Times New Roman" w:hAnsi="Times New Roman" w:cs="Times New Roman"/>
          <w:sz w:val="24"/>
          <w:szCs w:val="24"/>
        </w:rPr>
        <w:t xml:space="preserve">Zamawiający na etapie oceny ofert ma prawo zwrócić się z pytaniami do wykonawcy w celu wyjaśnienia treści oferty. Wykonawca jest zobowiązany do udzielenie wyjaśnienie w terminie wskazanym przez Zamawiającego pod rygorem odrzucenia oferty. </w:t>
      </w:r>
    </w:p>
    <w:p w:rsidR="006231B1" w:rsidRDefault="006231B1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B1" w:rsidRPr="00562133" w:rsidRDefault="006231B1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6231B1" w:rsidRDefault="006231B1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do 15 grudnia 2016 r.</w:t>
      </w:r>
      <w:r w:rsidRPr="005621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231B1" w:rsidRDefault="006231B1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B1" w:rsidRPr="00562133" w:rsidRDefault="006231B1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6231B1" w:rsidRDefault="006231B1" w:rsidP="003F0F6E">
      <w:pPr>
        <w:pStyle w:val="Akapitzlist1"/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6231B1" w:rsidRDefault="006231B1" w:rsidP="003F0F6E">
      <w:pPr>
        <w:pStyle w:val="Akapitzlist1"/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Wzór umowy</w:t>
      </w:r>
    </w:p>
    <w:p w:rsidR="006231B1" w:rsidRDefault="006231B1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231B1" w:rsidRPr="00426901" w:rsidRDefault="006231B1" w:rsidP="00426901">
      <w:pPr>
        <w:spacing w:line="400" w:lineRule="exact"/>
        <w:ind w:left="4260" w:firstLine="135"/>
        <w:jc w:val="both"/>
        <w:rPr>
          <w:b/>
          <w:bCs/>
          <w:sz w:val="22"/>
          <w:szCs w:val="22"/>
          <w:lang w:eastAsia="en-US"/>
        </w:rPr>
      </w:pPr>
      <w:r w:rsidRPr="00426901">
        <w:rPr>
          <w:b/>
          <w:bCs/>
          <w:sz w:val="22"/>
          <w:szCs w:val="22"/>
          <w:lang w:eastAsia="en-US"/>
        </w:rPr>
        <w:t>ZAPRASZAMY DO SKŁADANIA OFERT</w:t>
      </w:r>
    </w:p>
    <w:p w:rsidR="006231B1" w:rsidRPr="00426901" w:rsidRDefault="006231B1" w:rsidP="00426901">
      <w:pPr>
        <w:spacing w:line="400" w:lineRule="exact"/>
        <w:ind w:left="4260" w:firstLine="696"/>
        <w:jc w:val="both"/>
        <w:rPr>
          <w:b/>
          <w:bCs/>
          <w:sz w:val="22"/>
          <w:szCs w:val="22"/>
          <w:lang w:eastAsia="en-US"/>
        </w:rPr>
      </w:pPr>
      <w:r w:rsidRPr="00426901">
        <w:rPr>
          <w:b/>
          <w:bCs/>
          <w:sz w:val="22"/>
          <w:szCs w:val="22"/>
          <w:lang w:eastAsia="en-US"/>
        </w:rPr>
        <w:t>Kierownik Działu Technicznego</w:t>
      </w:r>
    </w:p>
    <w:p w:rsidR="006231B1" w:rsidRDefault="006231B1" w:rsidP="007035C3">
      <w:pPr>
        <w:pStyle w:val="Akapitzlist1"/>
        <w:spacing w:after="0" w:line="400" w:lineRule="exact"/>
        <w:ind w:firstLine="3675"/>
        <w:jc w:val="center"/>
        <w:rPr>
          <w:rFonts w:ascii="Times New Roman" w:hAnsi="Times New Roman" w:cs="Times New Roman"/>
          <w:sz w:val="24"/>
          <w:szCs w:val="24"/>
        </w:rPr>
      </w:pPr>
      <w:r w:rsidRPr="0042690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inż. Bogdan Chrzan</w:t>
      </w:r>
    </w:p>
    <w:p w:rsidR="006231B1" w:rsidRDefault="006231B1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6231B1" w:rsidSect="00375AF3">
          <w:headerReference w:type="default" r:id="rId13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6231B1" w:rsidRPr="00B950B0" w:rsidRDefault="006231B1" w:rsidP="00B950B0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6231B1" w:rsidRPr="003F0F6E" w:rsidRDefault="006231B1" w:rsidP="004A45CC">
      <w:r w:rsidRPr="003F0F6E">
        <w:t>__________________</w:t>
      </w:r>
    </w:p>
    <w:p w:rsidR="006231B1" w:rsidRPr="003F0F6E" w:rsidRDefault="006231B1" w:rsidP="005E6E6F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6231B1" w:rsidRPr="00092124" w:rsidRDefault="006231B1" w:rsidP="001976F4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6231B1" w:rsidRPr="00836620" w:rsidRDefault="006231B1" w:rsidP="004A45CC">
      <w:pPr>
        <w:spacing w:line="360" w:lineRule="exact"/>
        <w:rPr>
          <w:sz w:val="20"/>
          <w:szCs w:val="20"/>
          <w:lang w:val="de-DE"/>
        </w:rPr>
      </w:pPr>
      <w:r w:rsidRPr="003F0F6E">
        <w:rPr>
          <w:sz w:val="20"/>
          <w:szCs w:val="20"/>
          <w:lang w:val="de-DE"/>
        </w:rPr>
        <w:t>_____</w:t>
      </w:r>
      <w:r>
        <w:rPr>
          <w:sz w:val="20"/>
          <w:szCs w:val="20"/>
          <w:lang w:val="de-DE"/>
        </w:rPr>
        <w:t>________________________________________</w:t>
      </w:r>
    </w:p>
    <w:p w:rsidR="006231B1" w:rsidRPr="00836620" w:rsidRDefault="006231B1" w:rsidP="005E6E6F">
      <w:pPr>
        <w:spacing w:after="120"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_____________________________________________</w:t>
      </w:r>
    </w:p>
    <w:p w:rsidR="006231B1" w:rsidRPr="00836620" w:rsidRDefault="006231B1" w:rsidP="005E6E6F">
      <w:pPr>
        <w:spacing w:after="60" w:line="360" w:lineRule="exact"/>
        <w:rPr>
          <w:lang w:val="de-DE"/>
        </w:rPr>
      </w:pPr>
      <w:r w:rsidRPr="00836620">
        <w:rPr>
          <w:b/>
          <w:bCs/>
          <w:lang w:val="de-DE"/>
        </w:rPr>
        <w:t xml:space="preserve">Adres: </w:t>
      </w:r>
      <w:r>
        <w:rPr>
          <w:lang w:val="de-DE"/>
        </w:rPr>
        <w:t>_______________________________</w:t>
      </w:r>
    </w:p>
    <w:p w:rsidR="006231B1" w:rsidRPr="00836620" w:rsidRDefault="006231B1" w:rsidP="005E6E6F">
      <w:pPr>
        <w:spacing w:after="60" w:line="360" w:lineRule="exact"/>
        <w:rPr>
          <w:lang w:val="de-DE"/>
        </w:rPr>
      </w:pPr>
      <w:r w:rsidRPr="00836620">
        <w:rPr>
          <w:b/>
          <w:bCs/>
          <w:lang w:val="de-DE"/>
        </w:rPr>
        <w:t>Nr tel.: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 xml:space="preserve">_________________ </w:t>
      </w:r>
      <w:r w:rsidRPr="00836620">
        <w:rPr>
          <w:b/>
          <w:bCs/>
          <w:lang w:val="de-DE"/>
        </w:rPr>
        <w:t>Nr faksu: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>________________</w:t>
      </w:r>
    </w:p>
    <w:p w:rsidR="006231B1" w:rsidRPr="005E6E6F" w:rsidRDefault="006231B1" w:rsidP="00CD329B">
      <w:pPr>
        <w:spacing w:after="360" w:line="360" w:lineRule="exact"/>
      </w:pPr>
      <w:r w:rsidRPr="005E6E6F">
        <w:rPr>
          <w:b/>
          <w:bCs/>
        </w:rPr>
        <w:t xml:space="preserve">Adres e-mail: </w:t>
      </w:r>
      <w:r w:rsidRPr="005E6E6F">
        <w:t>_________________________</w:t>
      </w:r>
    </w:p>
    <w:p w:rsidR="006231B1" w:rsidRPr="001E487C" w:rsidRDefault="006231B1" w:rsidP="00CD329B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6231B1" w:rsidRPr="00BE0FB9" w:rsidRDefault="006231B1" w:rsidP="005E6E6F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>
        <w:rPr>
          <w:b/>
          <w:bCs/>
        </w:rPr>
        <w:t>____________</w:t>
      </w:r>
    </w:p>
    <w:p w:rsidR="006231B1" w:rsidRPr="00562133" w:rsidRDefault="006231B1" w:rsidP="00AE455D">
      <w:pPr>
        <w:pStyle w:val="Tekstpodstawowy"/>
        <w:ind w:left="720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Pr="005121A2">
        <w:rPr>
          <w:rFonts w:ascii="Times New Roman" w:hAnsi="Times New Roman" w:cs="Times New Roman"/>
        </w:rPr>
        <w:t>Usługa zaprojektowania oraz wykonania sortera pneumatycznego w skali wielkolaboratoryjnej</w:t>
      </w:r>
      <w:r>
        <w:rPr>
          <w:rFonts w:ascii="Times New Roman" w:hAnsi="Times New Roman" w:cs="Times New Roman"/>
        </w:rPr>
        <w:t>”</w:t>
      </w:r>
    </w:p>
    <w:p w:rsidR="006231B1" w:rsidRDefault="006231B1" w:rsidP="00D93613">
      <w:pPr>
        <w:pStyle w:val="Akapitzlist"/>
        <w:numPr>
          <w:ilvl w:val="3"/>
          <w:numId w:val="35"/>
        </w:numPr>
        <w:ind w:left="709" w:hanging="709"/>
        <w:jc w:val="both"/>
      </w:pPr>
      <w:r>
        <w:t xml:space="preserve">Niniejszym </w:t>
      </w:r>
      <w:r w:rsidRPr="00A851B6">
        <w:t>oferujemy cenę</w:t>
      </w:r>
      <w:r>
        <w:t xml:space="preserve">, </w:t>
      </w:r>
      <w:r w:rsidRPr="004306D1">
        <w:t>zgodnie</w:t>
      </w:r>
      <w:r>
        <w:t xml:space="preserve"> z </w:t>
      </w:r>
      <w:r w:rsidRPr="004306D1">
        <w:t xml:space="preserve">warunkami zawartymi w </w:t>
      </w:r>
      <w:r>
        <w:t>Z</w:t>
      </w:r>
      <w:r w:rsidRPr="004306D1">
        <w:t>apytaniu ofertowym</w:t>
      </w:r>
      <w:r>
        <w:t xml:space="preserve"> za kwotę:</w:t>
      </w:r>
    </w:p>
    <w:p w:rsidR="006231B1" w:rsidRPr="00F67798" w:rsidRDefault="006231B1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netto: _________________________ PLN,</w:t>
      </w:r>
    </w:p>
    <w:p w:rsidR="006231B1" w:rsidRPr="00F67798" w:rsidRDefault="006231B1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F67798">
        <w:t xml:space="preserve">VAT </w:t>
      </w:r>
      <w:r>
        <w:t>– ___%, wartość ___________________</w:t>
      </w:r>
      <w:r w:rsidRPr="00F67798">
        <w:t xml:space="preserve"> P</w:t>
      </w:r>
      <w:r>
        <w:t>LN,</w:t>
      </w:r>
    </w:p>
    <w:p w:rsidR="006231B1" w:rsidRDefault="006231B1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brutto: _______________________________</w:t>
      </w:r>
      <w:r w:rsidRPr="00F67798">
        <w:t xml:space="preserve"> P</w:t>
      </w:r>
      <w:r>
        <w:t>LN.</w:t>
      </w:r>
    </w:p>
    <w:p w:rsidR="006231B1" w:rsidRDefault="006231B1" w:rsidP="002B19EA">
      <w:pPr>
        <w:spacing w:line="400" w:lineRule="exact"/>
        <w:ind w:left="284" w:firstLine="425"/>
        <w:jc w:val="both"/>
      </w:pPr>
      <w:r>
        <w:t>s</w:t>
      </w:r>
      <w:r w:rsidRPr="00F67798">
        <w:t>łownie:</w:t>
      </w:r>
      <w:r>
        <w:t xml:space="preserve"> ______________________________________________________________</w:t>
      </w:r>
    </w:p>
    <w:p w:rsidR="006231B1" w:rsidRPr="009320CA" w:rsidRDefault="006231B1" w:rsidP="001445C0">
      <w:pPr>
        <w:jc w:val="both"/>
      </w:pPr>
      <w:r>
        <w:t>2.</w:t>
      </w:r>
      <w:r>
        <w:tab/>
        <w:t>Oświadczenie Wykonawcy:</w:t>
      </w:r>
    </w:p>
    <w:p w:rsidR="006231B1" w:rsidRPr="009320CA" w:rsidRDefault="006231B1" w:rsidP="001445C0">
      <w:pPr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>
        <w:br/>
      </w:r>
      <w:r w:rsidRPr="009320CA">
        <w:t>zamówienia</w:t>
      </w:r>
      <w:r>
        <w:t>.</w:t>
      </w:r>
    </w:p>
    <w:p w:rsidR="006231B1" w:rsidRDefault="006231B1" w:rsidP="001445C0">
      <w:pPr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6231B1" w:rsidRPr="009320CA" w:rsidRDefault="006231B1" w:rsidP="001445C0">
      <w:pPr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6231B1" w:rsidRDefault="006231B1" w:rsidP="001445C0">
      <w:pPr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6231B1" w:rsidRDefault="006231B1" w:rsidP="001445C0">
      <w:pPr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>
        <w:t xml:space="preserve">znane mi są zasady wyboru Wykonawcy i nie wnoszę do nich </w:t>
      </w:r>
      <w:r>
        <w:br/>
        <w:t>zastrzeżeń.</w:t>
      </w:r>
    </w:p>
    <w:p w:rsidR="006231B1" w:rsidRDefault="006231B1" w:rsidP="001445C0">
      <w:pPr>
        <w:ind w:left="709" w:hanging="709"/>
        <w:jc w:val="both"/>
      </w:pPr>
      <w:r w:rsidRPr="002746A1">
        <w:t>3.</w:t>
      </w:r>
      <w:r w:rsidRPr="002746A1">
        <w:tab/>
        <w:t>Załączniki wymagane do oferty:</w:t>
      </w:r>
    </w:p>
    <w:p w:rsidR="006231B1" w:rsidRDefault="006231B1" w:rsidP="001445C0">
      <w:pPr>
        <w:ind w:left="1080" w:hanging="371"/>
        <w:jc w:val="both"/>
      </w:pPr>
      <w:r>
        <w:t>-</w:t>
      </w:r>
      <w:r>
        <w:tab/>
      </w:r>
      <w:r w:rsidRPr="008731B4">
        <w:t>koncepcj</w:t>
      </w:r>
      <w:r>
        <w:t>a</w:t>
      </w:r>
      <w:r w:rsidRPr="008731B4">
        <w:t xml:space="preserve"> rozwiązania technicznego sposobu sortowania</w:t>
      </w:r>
      <w:r>
        <w:t>,</w:t>
      </w:r>
      <w:r w:rsidRPr="008731B4">
        <w:t xml:space="preserve"> spełniającego</w:t>
      </w:r>
      <w:r>
        <w:t xml:space="preserve"> warunki Zamawiającego</w:t>
      </w:r>
    </w:p>
    <w:p w:rsidR="006231B1" w:rsidRDefault="006231B1" w:rsidP="00F34821">
      <w:pPr>
        <w:spacing w:after="360" w:line="312" w:lineRule="auto"/>
        <w:ind w:left="1078" w:hanging="369"/>
        <w:jc w:val="both"/>
      </w:pPr>
    </w:p>
    <w:p w:rsidR="006231B1" w:rsidRPr="009320CA" w:rsidRDefault="006231B1" w:rsidP="00F34821">
      <w:pPr>
        <w:spacing w:after="360" w:line="312" w:lineRule="auto"/>
        <w:ind w:left="1078" w:hanging="369"/>
        <w:jc w:val="both"/>
      </w:pPr>
    </w:p>
    <w:p w:rsidR="006231B1" w:rsidRPr="00BE0FB9" w:rsidRDefault="006231B1" w:rsidP="005E6E6F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6231B1" w:rsidRDefault="006231B1" w:rsidP="001D42B8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  <w:sectPr w:rsidR="006231B1" w:rsidSect="00375AF3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E6E6F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>(podpis)</w:t>
      </w:r>
      <w:bookmarkStart w:id="1" w:name="_Toc14668112"/>
      <w:bookmarkStart w:id="2" w:name="_Toc19683286"/>
      <w:bookmarkStart w:id="3" w:name="_Toc19683422"/>
      <w:bookmarkStart w:id="4" w:name="_Toc19683660"/>
      <w:bookmarkEnd w:id="1"/>
      <w:bookmarkEnd w:id="2"/>
      <w:bookmarkEnd w:id="3"/>
      <w:bookmarkEnd w:id="4"/>
    </w:p>
    <w:p w:rsidR="006231B1" w:rsidRDefault="006231B1" w:rsidP="001D42B8">
      <w:pPr>
        <w:autoSpaceDE w:val="0"/>
        <w:autoSpaceDN w:val="0"/>
        <w:adjustRightInd w:val="0"/>
        <w:spacing w:line="340" w:lineRule="exact"/>
        <w:jc w:val="right"/>
      </w:pPr>
      <w:r w:rsidRPr="001D42B8">
        <w:t>Załącznik nr 2</w:t>
      </w:r>
    </w:p>
    <w:p w:rsidR="006231B1" w:rsidRPr="001D42B8" w:rsidRDefault="006231B1" w:rsidP="001D42B8">
      <w:pPr>
        <w:autoSpaceDE w:val="0"/>
        <w:autoSpaceDN w:val="0"/>
        <w:adjustRightInd w:val="0"/>
        <w:spacing w:line="340" w:lineRule="exact"/>
        <w:jc w:val="right"/>
      </w:pP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  <w:jc w:val="center"/>
        <w:rPr>
          <w:b/>
          <w:bCs/>
          <w:sz w:val="32"/>
          <w:szCs w:val="32"/>
        </w:rPr>
      </w:pPr>
      <w:r w:rsidRPr="00A3784F">
        <w:rPr>
          <w:b/>
          <w:bCs/>
          <w:sz w:val="32"/>
          <w:szCs w:val="32"/>
        </w:rPr>
        <w:t xml:space="preserve">UMOWA nr </w:t>
      </w:r>
      <w:r>
        <w:rPr>
          <w:b/>
          <w:bCs/>
          <w:sz w:val="32"/>
          <w:szCs w:val="32"/>
        </w:rPr>
        <w:t>….</w:t>
      </w:r>
      <w:r w:rsidRPr="00A3784F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….</w:t>
      </w:r>
      <w:r w:rsidRPr="00A3784F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……</w:t>
      </w:r>
    </w:p>
    <w:p w:rsidR="006231B1" w:rsidRPr="00A3784F" w:rsidRDefault="006231B1" w:rsidP="00A3784F">
      <w:pPr>
        <w:autoSpaceDE w:val="0"/>
        <w:autoSpaceDN w:val="0"/>
        <w:adjustRightInd w:val="0"/>
        <w:rPr>
          <w:sz w:val="20"/>
          <w:szCs w:val="20"/>
        </w:rPr>
      </w:pP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</w:pPr>
      <w:r w:rsidRPr="00A3784F">
        <w:t xml:space="preserve">zawarta w dniu </w:t>
      </w:r>
      <w:r>
        <w:rPr>
          <w:b/>
          <w:bCs/>
        </w:rPr>
        <w:t>…………..</w:t>
      </w:r>
      <w:r w:rsidRPr="00A3784F">
        <w:rPr>
          <w:b/>
          <w:bCs/>
        </w:rPr>
        <w:t xml:space="preserve"> r. </w:t>
      </w:r>
      <w:r w:rsidRPr="00A3784F">
        <w:t>w Katowicach pomiędzy:</w:t>
      </w: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  <w:jc w:val="both"/>
      </w:pPr>
      <w:r w:rsidRPr="00A3784F">
        <w:rPr>
          <w:b/>
          <w:bCs/>
        </w:rPr>
        <w:t xml:space="preserve">Głównym Instytutem Górnictwa </w:t>
      </w:r>
      <w:r w:rsidRPr="00A3784F">
        <w:t>w Katowicach, Plac Gwarków 1, zarejestrowanym w Sądzie Rejonowym Katowice – Wschód w Katowicach, Wydział VIII Gospodarczy Krajowego Rejestru Sądowego pod numerem KRS 0000090660, NIP 634-012-60-16 REGON 000023461 zwanym dalej „</w:t>
      </w:r>
      <w:r w:rsidRPr="00A3784F">
        <w:rPr>
          <w:b/>
          <w:bCs/>
        </w:rPr>
        <w:t>Zamawiającym</w:t>
      </w:r>
      <w:r w:rsidRPr="00A3784F">
        <w:t xml:space="preserve">”, </w:t>
      </w: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  <w:jc w:val="both"/>
      </w:pPr>
      <w:r w:rsidRPr="00A3784F">
        <w:t>reprezentowanym przez:</w:t>
      </w: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  <w:ind w:left="567" w:hanging="567"/>
      </w:pPr>
      <w:r w:rsidRPr="00A3784F">
        <w:t>1</w:t>
      </w:r>
      <w:r w:rsidRPr="00A3784F">
        <w:tab/>
        <w:t>……………………………………….…</w:t>
      </w: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  <w:ind w:left="567" w:hanging="567"/>
      </w:pPr>
      <w:r w:rsidRPr="00A3784F">
        <w:t>2.</w:t>
      </w:r>
      <w:r w:rsidRPr="00A3784F">
        <w:tab/>
      </w:r>
      <w:r w:rsidRPr="00A3784F">
        <w:rPr>
          <w:lang w:eastAsia="en-US"/>
        </w:rPr>
        <w:t>……………………………………….…</w:t>
      </w:r>
    </w:p>
    <w:p w:rsidR="006231B1" w:rsidRPr="00A3784F" w:rsidRDefault="006231B1" w:rsidP="00A3784F">
      <w:pPr>
        <w:autoSpaceDE w:val="0"/>
        <w:autoSpaceDN w:val="0"/>
        <w:adjustRightInd w:val="0"/>
        <w:spacing w:line="340" w:lineRule="exact"/>
      </w:pPr>
      <w:r w:rsidRPr="00A3784F">
        <w:t xml:space="preserve">a </w:t>
      </w:r>
    </w:p>
    <w:p w:rsidR="006231B1" w:rsidRPr="00A3784F" w:rsidRDefault="006231B1" w:rsidP="00A3784F">
      <w:pPr>
        <w:spacing w:line="320" w:lineRule="exact"/>
        <w:jc w:val="both"/>
      </w:pPr>
      <w:r w:rsidRPr="00A3784F">
        <w:t>…………………………………………………………………………………………………</w:t>
      </w:r>
    </w:p>
    <w:p w:rsidR="006231B1" w:rsidRPr="00A3784F" w:rsidRDefault="006231B1" w:rsidP="00A3784F">
      <w:pPr>
        <w:spacing w:line="320" w:lineRule="exact"/>
        <w:jc w:val="both"/>
      </w:pPr>
      <w:r w:rsidRPr="00A3784F">
        <w:t>…………………………………………………………………………………………………</w:t>
      </w:r>
    </w:p>
    <w:p w:rsidR="006231B1" w:rsidRPr="00A3784F" w:rsidRDefault="006231B1" w:rsidP="00A3784F">
      <w:pPr>
        <w:spacing w:line="320" w:lineRule="exact"/>
        <w:jc w:val="both"/>
        <w:rPr>
          <w:lang w:eastAsia="en-US"/>
        </w:rPr>
      </w:pPr>
      <w:r w:rsidRPr="00A3784F">
        <w:t>…………………………………………………………………………………………………</w:t>
      </w:r>
      <w:r w:rsidRPr="00A3784F">
        <w:rPr>
          <w:lang w:eastAsia="en-US"/>
        </w:rPr>
        <w:t xml:space="preserve"> </w:t>
      </w:r>
    </w:p>
    <w:p w:rsidR="006231B1" w:rsidRPr="00A3784F" w:rsidRDefault="006231B1" w:rsidP="00A3784F">
      <w:pPr>
        <w:spacing w:line="320" w:lineRule="exact"/>
        <w:jc w:val="both"/>
        <w:rPr>
          <w:lang w:eastAsia="en-US"/>
        </w:rPr>
      </w:pPr>
      <w:r w:rsidRPr="00A3784F">
        <w:rPr>
          <w:lang w:eastAsia="en-US"/>
        </w:rPr>
        <w:t xml:space="preserve">reprezentowanym przez: </w:t>
      </w:r>
    </w:p>
    <w:p w:rsidR="006231B1" w:rsidRPr="00A3784F" w:rsidRDefault="006231B1" w:rsidP="00A3784F">
      <w:pPr>
        <w:spacing w:line="320" w:lineRule="exact"/>
        <w:jc w:val="both"/>
        <w:rPr>
          <w:b/>
          <w:bCs/>
          <w:lang w:eastAsia="en-US"/>
        </w:rPr>
      </w:pPr>
      <w:r w:rsidRPr="00A3784F">
        <w:rPr>
          <w:b/>
          <w:bCs/>
          <w:lang w:eastAsia="en-US"/>
        </w:rPr>
        <w:t>1.</w:t>
      </w:r>
      <w:r w:rsidRPr="00A3784F">
        <w:rPr>
          <w:b/>
          <w:bCs/>
          <w:lang w:eastAsia="en-US"/>
        </w:rPr>
        <w:tab/>
      </w:r>
    </w:p>
    <w:p w:rsidR="006231B1" w:rsidRPr="00A3784F" w:rsidRDefault="006231B1" w:rsidP="00A3784F">
      <w:pPr>
        <w:spacing w:line="320" w:lineRule="exact"/>
        <w:jc w:val="both"/>
        <w:rPr>
          <w:b/>
          <w:bCs/>
          <w:lang w:eastAsia="en-US"/>
        </w:rPr>
      </w:pPr>
      <w:r w:rsidRPr="00A3784F">
        <w:rPr>
          <w:b/>
          <w:bCs/>
          <w:lang w:eastAsia="en-US"/>
        </w:rPr>
        <w:t>2.</w:t>
      </w:r>
      <w:r w:rsidRPr="00A3784F">
        <w:rPr>
          <w:b/>
          <w:bCs/>
          <w:lang w:eastAsia="en-US"/>
        </w:rPr>
        <w:tab/>
      </w:r>
    </w:p>
    <w:p w:rsidR="006231B1" w:rsidRPr="00A3784F" w:rsidRDefault="006231B1" w:rsidP="00A3784F">
      <w:pPr>
        <w:spacing w:line="320" w:lineRule="exact"/>
        <w:jc w:val="both"/>
        <w:rPr>
          <w:lang w:eastAsia="en-US"/>
        </w:rPr>
      </w:pPr>
    </w:p>
    <w:p w:rsidR="006231B1" w:rsidRPr="00A3784F" w:rsidRDefault="006231B1" w:rsidP="00A3784F">
      <w:pPr>
        <w:spacing w:line="320" w:lineRule="exact"/>
        <w:jc w:val="both"/>
      </w:pPr>
      <w:r w:rsidRPr="00A3784F">
        <w:rPr>
          <w:lang w:eastAsia="en-US"/>
        </w:rPr>
        <w:t>zwanym dalej „Wykonawcą”</w:t>
      </w:r>
      <w:r w:rsidRPr="00A3784F">
        <w:t xml:space="preserve"> 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00" w:lineRule="exact"/>
        <w:jc w:val="both"/>
        <w:rPr>
          <w:b/>
          <w:bCs/>
          <w:i/>
          <w:iCs/>
        </w:rPr>
      </w:pPr>
      <w:r w:rsidRPr="00A3784F">
        <w:t xml:space="preserve">Niniejszej umowie </w:t>
      </w:r>
      <w:r w:rsidRPr="00A3784F">
        <w:rPr>
          <w:b/>
          <w:bCs/>
          <w:i/>
          <w:iCs/>
        </w:rPr>
        <w:t>nadaje się następującą treść: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00" w:lineRule="exact"/>
        <w:jc w:val="both"/>
        <w:rPr>
          <w:b/>
          <w:bCs/>
          <w:i/>
          <w:iCs/>
        </w:rPr>
      </w:pP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b/>
          <w:bCs/>
          <w:sz w:val="32"/>
          <w:szCs w:val="32"/>
        </w:rPr>
      </w:pPr>
      <w:r w:rsidRPr="00366B4F">
        <w:rPr>
          <w:b/>
          <w:bCs/>
          <w:sz w:val="32"/>
          <w:szCs w:val="32"/>
        </w:rPr>
        <w:t>Usługa zaprojektowania oraz wykonania sortera pneumatycznego w skali wielkolaboratoryjnej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</w:pPr>
    </w:p>
    <w:p w:rsidR="006231B1" w:rsidRPr="00A3784F" w:rsidRDefault="006231B1" w:rsidP="00A3784F">
      <w:pPr>
        <w:widowControl w:val="0"/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sym w:font="Times New Roman" w:char="00A7"/>
      </w:r>
      <w:r w:rsidRPr="00A3784F">
        <w:rPr>
          <w:b/>
          <w:bCs/>
        </w:rPr>
        <w:t xml:space="preserve"> 1</w:t>
      </w:r>
    </w:p>
    <w:p w:rsidR="006231B1" w:rsidRPr="00A3784F" w:rsidRDefault="006231B1" w:rsidP="00A3784F">
      <w:pPr>
        <w:widowControl w:val="0"/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t>Przedmiot umowy.</w:t>
      </w:r>
    </w:p>
    <w:p w:rsidR="006231B1" w:rsidRPr="00A3784F" w:rsidRDefault="006231B1" w:rsidP="00A3784F">
      <w:pPr>
        <w:spacing w:line="340" w:lineRule="exact"/>
        <w:ind w:left="567" w:hanging="567"/>
        <w:jc w:val="both"/>
        <w:rPr>
          <w:b/>
          <w:bCs/>
        </w:rPr>
      </w:pPr>
      <w:r w:rsidRPr="00A3784F">
        <w:t>1.</w:t>
      </w:r>
      <w:r w:rsidRPr="00A3784F">
        <w:tab/>
        <w:t xml:space="preserve">Na podstawie niniejszej Umowy Zamawiający zleca a Wykonawca przyjmuje do realizacji </w:t>
      </w:r>
      <w:r w:rsidRPr="00A3784F">
        <w:rPr>
          <w:b/>
          <w:bCs/>
        </w:rPr>
        <w:t>Usług</w:t>
      </w:r>
      <w:r>
        <w:rPr>
          <w:b/>
          <w:bCs/>
        </w:rPr>
        <w:t>ę</w:t>
      </w:r>
      <w:r w:rsidRPr="00A3784F">
        <w:rPr>
          <w:b/>
          <w:bCs/>
        </w:rPr>
        <w:t xml:space="preserve"> zaprojektowania oraz wykonania sortera pneumatycznego w skali wielkolaboratoryjnej.</w:t>
      </w:r>
    </w:p>
    <w:p w:rsidR="006231B1" w:rsidRPr="00A3784F" w:rsidRDefault="006231B1" w:rsidP="00A3784F">
      <w:pPr>
        <w:spacing w:line="340" w:lineRule="exact"/>
        <w:ind w:left="567" w:hanging="567"/>
        <w:jc w:val="both"/>
      </w:pPr>
      <w:r w:rsidRPr="00A3784F">
        <w:t>2.</w:t>
      </w:r>
      <w:r w:rsidRPr="00A3784F">
        <w:tab/>
        <w:t>Zakres dostawy określa zapytanie ofertowe - załącznik nr 1, oraz oferta złożona przez Wykonawcę stanowiąca załącznik nr 2 do niniejszej Umowy.</w:t>
      </w:r>
    </w:p>
    <w:p w:rsidR="006231B1" w:rsidRPr="00A3784F" w:rsidRDefault="006231B1" w:rsidP="00A3784F">
      <w:pPr>
        <w:spacing w:line="340" w:lineRule="exact"/>
        <w:ind w:left="567" w:hanging="567"/>
        <w:jc w:val="both"/>
      </w:pPr>
    </w:p>
    <w:p w:rsidR="006231B1" w:rsidRPr="00A3784F" w:rsidRDefault="006231B1" w:rsidP="00A3784F">
      <w:pPr>
        <w:widowControl w:val="0"/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sym w:font="Times New Roman" w:char="00A7"/>
      </w:r>
      <w:r w:rsidRPr="00A3784F">
        <w:rPr>
          <w:b/>
          <w:bCs/>
        </w:rPr>
        <w:t xml:space="preserve"> 2</w:t>
      </w:r>
    </w:p>
    <w:p w:rsidR="006231B1" w:rsidRPr="00A3784F" w:rsidRDefault="006231B1" w:rsidP="00A3784F">
      <w:pPr>
        <w:widowControl w:val="0"/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t>Termin realizacji.</w:t>
      </w:r>
    </w:p>
    <w:p w:rsidR="006231B1" w:rsidRPr="00A3784F" w:rsidRDefault="006231B1" w:rsidP="00A3784F">
      <w:pPr>
        <w:widowControl w:val="0"/>
        <w:spacing w:line="340" w:lineRule="exact"/>
        <w:ind w:left="567" w:hanging="567"/>
        <w:jc w:val="both"/>
      </w:pPr>
      <w:r>
        <w:t>1</w:t>
      </w:r>
      <w:r w:rsidRPr="00A3784F">
        <w:t>.</w:t>
      </w:r>
      <w:r w:rsidRPr="00A3784F">
        <w:tab/>
        <w:t>W</w:t>
      </w:r>
      <w:r w:rsidRPr="00A3784F">
        <w:rPr>
          <w:lang w:eastAsia="en-US"/>
        </w:rPr>
        <w:t xml:space="preserve">ykonanie </w:t>
      </w:r>
      <w:r w:rsidRPr="00061BD8">
        <w:rPr>
          <w:lang w:eastAsia="en-US"/>
        </w:rPr>
        <w:t>sortera pneumatycznego w skali wielkolaboratoryjnej</w:t>
      </w:r>
      <w:r w:rsidRPr="00A3784F">
        <w:rPr>
          <w:lang w:eastAsia="en-US"/>
        </w:rPr>
        <w:t xml:space="preserve"> i dostarczenie oraz zamontowanie go we wskazane miejsce w siedzibie Zamawiającego – do </w:t>
      </w:r>
      <w:r>
        <w:rPr>
          <w:lang w:eastAsia="en-US"/>
        </w:rPr>
        <w:t>15.12.2016 r.</w:t>
      </w:r>
    </w:p>
    <w:p w:rsidR="006231B1" w:rsidRDefault="006231B1" w:rsidP="00A3784F">
      <w:pPr>
        <w:widowControl w:val="0"/>
        <w:spacing w:line="340" w:lineRule="exact"/>
        <w:rPr>
          <w:b/>
          <w:bCs/>
        </w:rPr>
      </w:pPr>
    </w:p>
    <w:p w:rsidR="006231B1" w:rsidRDefault="006231B1" w:rsidP="00A3784F">
      <w:pPr>
        <w:widowControl w:val="0"/>
        <w:spacing w:line="340" w:lineRule="exact"/>
        <w:rPr>
          <w:b/>
          <w:bCs/>
        </w:rPr>
      </w:pPr>
    </w:p>
    <w:p w:rsidR="006231B1" w:rsidRDefault="006231B1" w:rsidP="00A3784F">
      <w:pPr>
        <w:widowControl w:val="0"/>
        <w:spacing w:line="340" w:lineRule="exact"/>
        <w:rPr>
          <w:b/>
          <w:bCs/>
        </w:rPr>
      </w:pPr>
    </w:p>
    <w:p w:rsidR="006231B1" w:rsidRPr="00A3784F" w:rsidRDefault="006231B1" w:rsidP="00A3784F">
      <w:pPr>
        <w:widowControl w:val="0"/>
        <w:spacing w:line="340" w:lineRule="exact"/>
        <w:rPr>
          <w:b/>
          <w:bCs/>
        </w:rPr>
      </w:pPr>
    </w:p>
    <w:p w:rsidR="006231B1" w:rsidRPr="00A3784F" w:rsidRDefault="006231B1" w:rsidP="00A3784F">
      <w:pPr>
        <w:widowControl w:val="0"/>
        <w:spacing w:line="340" w:lineRule="exact"/>
        <w:ind w:left="284" w:hanging="284"/>
        <w:jc w:val="center"/>
      </w:pPr>
      <w:r w:rsidRPr="00A3784F">
        <w:rPr>
          <w:b/>
          <w:bCs/>
        </w:rPr>
        <w:sym w:font="Times New Roman" w:char="00A7"/>
      </w:r>
      <w:r w:rsidRPr="00A3784F">
        <w:rPr>
          <w:b/>
          <w:bCs/>
        </w:rPr>
        <w:t xml:space="preserve"> 3</w:t>
      </w:r>
    </w:p>
    <w:p w:rsidR="006231B1" w:rsidRPr="00A3784F" w:rsidRDefault="006231B1" w:rsidP="00A3784F">
      <w:pPr>
        <w:widowControl w:val="0"/>
        <w:spacing w:line="340" w:lineRule="exact"/>
        <w:ind w:left="284" w:hanging="284"/>
        <w:jc w:val="center"/>
        <w:rPr>
          <w:b/>
          <w:bCs/>
        </w:rPr>
      </w:pPr>
      <w:r w:rsidRPr="00A3784F">
        <w:rPr>
          <w:b/>
          <w:bCs/>
        </w:rPr>
        <w:t>Wynagrodzenie.</w:t>
      </w:r>
    </w:p>
    <w:p w:rsidR="006231B1" w:rsidRPr="00A3784F" w:rsidRDefault="006231B1" w:rsidP="00366B4F">
      <w:pPr>
        <w:numPr>
          <w:ilvl w:val="0"/>
          <w:numId w:val="39"/>
        </w:numPr>
        <w:spacing w:line="340" w:lineRule="exact"/>
        <w:ind w:left="567" w:hanging="567"/>
        <w:jc w:val="both"/>
      </w:pPr>
      <w:r w:rsidRPr="00A3784F">
        <w:t xml:space="preserve">Za wykonanie przedmiotu umowy Wykonawca otrzyma całkowite wynagrodzenie w wysokości wynikającej ze złożonej oferty i wynosi brutto </w:t>
      </w:r>
      <w:r>
        <w:rPr>
          <w:b/>
          <w:bCs/>
        </w:rPr>
        <w:t>………….</w:t>
      </w:r>
      <w:r w:rsidRPr="00A3784F">
        <w:rPr>
          <w:b/>
          <w:bCs/>
        </w:rPr>
        <w:t xml:space="preserve"> zł</w:t>
      </w:r>
      <w:r w:rsidRPr="00A3784F">
        <w:t xml:space="preserve"> (wraz z podatkiem VAT) zł; słownie:</w:t>
      </w:r>
      <w:r w:rsidRPr="00A3784F">
        <w:rPr>
          <w:b/>
          <w:bCs/>
        </w:rPr>
        <w:t xml:space="preserve"> </w:t>
      </w:r>
      <w:r>
        <w:rPr>
          <w:b/>
          <w:bCs/>
        </w:rPr>
        <w:t>………………………………..</w:t>
      </w:r>
      <w:r w:rsidRPr="00A3784F">
        <w:rPr>
          <w:b/>
          <w:bCs/>
        </w:rPr>
        <w:t>.</w:t>
      </w:r>
    </w:p>
    <w:p w:rsidR="006231B1" w:rsidRPr="00A3784F" w:rsidRDefault="006231B1" w:rsidP="00366B4F">
      <w:pPr>
        <w:numPr>
          <w:ilvl w:val="0"/>
          <w:numId w:val="39"/>
        </w:numPr>
        <w:spacing w:line="340" w:lineRule="exact"/>
        <w:ind w:left="567" w:hanging="567"/>
        <w:jc w:val="both"/>
      </w:pPr>
      <w:r w:rsidRPr="00A3784F">
        <w:t xml:space="preserve">Wynagrodzeniem Wykonawcy za wykonanie przedmiotu umowy jest cena brutto wskazana w złożonej ofercie, </w:t>
      </w:r>
    </w:p>
    <w:p w:rsidR="006231B1" w:rsidRPr="00A3784F" w:rsidRDefault="006231B1" w:rsidP="00366B4F">
      <w:pPr>
        <w:numPr>
          <w:ilvl w:val="0"/>
          <w:numId w:val="39"/>
        </w:numPr>
        <w:spacing w:line="340" w:lineRule="exact"/>
        <w:ind w:left="567" w:hanging="567"/>
        <w:jc w:val="both"/>
      </w:pPr>
      <w:r w:rsidRPr="00A3784F">
        <w:t>Koszty transportu i ubezpieczenia dostarczonego towaru ponosi “Wykonawca”.</w:t>
      </w:r>
    </w:p>
    <w:p w:rsidR="006231B1" w:rsidRPr="00A3784F" w:rsidRDefault="006231B1" w:rsidP="00366B4F">
      <w:pPr>
        <w:numPr>
          <w:ilvl w:val="0"/>
          <w:numId w:val="39"/>
        </w:numPr>
        <w:spacing w:line="340" w:lineRule="exact"/>
        <w:ind w:left="567" w:hanging="567"/>
        <w:jc w:val="both"/>
      </w:pPr>
      <w:r w:rsidRPr="00A3784F">
        <w:t xml:space="preserve">Wynagrodzenie obowiązuje w ciągu całego okresu realizacji, nie podlega waloryzacji i nie zwiększy się, gdy później okaże się, że cena została nieprawidłowo określona przez </w:t>
      </w:r>
      <w:r w:rsidRPr="00A3784F">
        <w:rPr>
          <w:b/>
          <w:bCs/>
        </w:rPr>
        <w:t>Wykonawcę</w:t>
      </w:r>
      <w:r w:rsidRPr="00A3784F">
        <w:t xml:space="preserve"> w oparciu o dostarczone materiały pod względem ilościowym i</w:t>
      </w:r>
      <w:r>
        <w:t> </w:t>
      </w:r>
      <w:r w:rsidRPr="00A3784F">
        <w:t>jakościowym.</w:t>
      </w:r>
      <w:r w:rsidRPr="00A3784F">
        <w:tab/>
      </w:r>
    </w:p>
    <w:p w:rsidR="006231B1" w:rsidRPr="00A3784F" w:rsidRDefault="006231B1" w:rsidP="00366B4F">
      <w:pPr>
        <w:numPr>
          <w:ilvl w:val="0"/>
          <w:numId w:val="39"/>
        </w:numPr>
        <w:spacing w:line="340" w:lineRule="exact"/>
        <w:ind w:left="567" w:hanging="567"/>
        <w:jc w:val="both"/>
      </w:pPr>
      <w:r w:rsidRPr="00A3784F">
        <w:t>Cena brutto obejmuje wartość podatku VAT według stawek obowiązujących w okresie realizacji.</w:t>
      </w:r>
    </w:p>
    <w:p w:rsidR="006231B1" w:rsidRPr="00A3784F" w:rsidRDefault="006231B1" w:rsidP="00A3784F">
      <w:pPr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sym w:font="Times New Roman" w:char="00A7"/>
      </w:r>
      <w:r w:rsidRPr="00A3784F">
        <w:rPr>
          <w:b/>
          <w:bCs/>
        </w:rPr>
        <w:t xml:space="preserve"> 4</w:t>
      </w:r>
    </w:p>
    <w:p w:rsidR="006231B1" w:rsidRPr="00A3784F" w:rsidRDefault="006231B1" w:rsidP="00A3784F">
      <w:pPr>
        <w:spacing w:line="340" w:lineRule="exact"/>
        <w:jc w:val="center"/>
        <w:rPr>
          <w:b/>
          <w:bCs/>
        </w:rPr>
      </w:pPr>
      <w:r w:rsidRPr="00A3784F">
        <w:rPr>
          <w:b/>
          <w:bCs/>
        </w:rPr>
        <w:t>Warunki płatności.</w:t>
      </w:r>
    </w:p>
    <w:p w:rsidR="006231B1" w:rsidRPr="00A3784F" w:rsidRDefault="006231B1" w:rsidP="00366B4F">
      <w:pPr>
        <w:spacing w:line="340" w:lineRule="exact"/>
        <w:ind w:left="567" w:hanging="567"/>
        <w:jc w:val="both"/>
      </w:pPr>
      <w:r w:rsidRPr="00A3784F">
        <w:t>1.</w:t>
      </w:r>
      <w:r w:rsidRPr="00A3784F">
        <w:tab/>
        <w:t xml:space="preserve">Strony ustalają zgodnie następujący sposób zapłaty Wynagrodzenia określonego w </w:t>
      </w:r>
      <w:r w:rsidRPr="00A3784F">
        <w:rPr>
          <w:b/>
          <w:bCs/>
        </w:rPr>
        <w:t>§ 3:</w:t>
      </w:r>
    </w:p>
    <w:p w:rsidR="006231B1" w:rsidRPr="00A3784F" w:rsidRDefault="006231B1" w:rsidP="00366B4F">
      <w:pPr>
        <w:spacing w:line="340" w:lineRule="exact"/>
        <w:ind w:left="567" w:hanging="567"/>
        <w:jc w:val="both"/>
      </w:pPr>
      <w:r w:rsidRPr="00A3784F">
        <w:t>1.1.</w:t>
      </w:r>
      <w:r w:rsidRPr="00A3784F">
        <w:tab/>
        <w:t>Płatność jednorazowa po zakończeniu realizacji przedmiotu zamówienia. Podstawę wystawienia faktury będzie stanowił obustronnie podpisany bezusterkowy protokół odbioru w ilości 2 egzemplarzy.</w:t>
      </w:r>
    </w:p>
    <w:p w:rsidR="006231B1" w:rsidRPr="00A3784F" w:rsidRDefault="006231B1" w:rsidP="00366B4F">
      <w:pPr>
        <w:spacing w:line="340" w:lineRule="exact"/>
        <w:ind w:left="567" w:hanging="567"/>
        <w:jc w:val="both"/>
      </w:pPr>
      <w:r w:rsidRPr="00A3784F">
        <w:t>1.2.</w:t>
      </w:r>
      <w:r w:rsidRPr="00A3784F">
        <w:tab/>
        <w:t xml:space="preserve">Termin płatności – do </w:t>
      </w:r>
      <w:r>
        <w:t>14</w:t>
      </w:r>
      <w:r w:rsidRPr="00A3784F">
        <w:t xml:space="preserve"> dni od daty dostarczenia do GIG prawidłowo wystawionej faktury.</w:t>
      </w:r>
    </w:p>
    <w:p w:rsidR="006231B1" w:rsidRPr="00A3784F" w:rsidRDefault="006231B1" w:rsidP="00366B4F">
      <w:pPr>
        <w:widowControl w:val="0"/>
        <w:spacing w:line="340" w:lineRule="exact"/>
        <w:ind w:left="567" w:hanging="567"/>
        <w:jc w:val="both"/>
      </w:pPr>
      <w:r w:rsidRPr="00A3784F">
        <w:t>1.3.</w:t>
      </w:r>
      <w:r w:rsidRPr="00A3784F">
        <w:tab/>
        <w:t>Zapłata wynagrodzenia nastąpi przelewem na rachunek bankowy Wykonawcy</w:t>
      </w:r>
    </w:p>
    <w:p w:rsidR="006231B1" w:rsidRPr="00A3784F" w:rsidRDefault="006231B1" w:rsidP="00366B4F">
      <w:pPr>
        <w:spacing w:line="340" w:lineRule="exact"/>
        <w:ind w:left="567" w:hanging="567"/>
        <w:jc w:val="both"/>
      </w:pPr>
      <w:r w:rsidRPr="00A3784F">
        <w:t>2.</w:t>
      </w:r>
      <w:r w:rsidRPr="00A3784F">
        <w:tab/>
        <w:t>Fakturę należy dostarczyć na adres:</w:t>
      </w:r>
      <w:r w:rsidRPr="00A3784F">
        <w:tab/>
        <w:t xml:space="preserve"> </w:t>
      </w:r>
      <w:r w:rsidRPr="00A3784F">
        <w:br/>
        <w:t>Główny Instytut Górnictwa w Katowicach, Plac Gwarków 1, 40-166 Katowice</w:t>
      </w:r>
    </w:p>
    <w:p w:rsidR="006231B1" w:rsidRPr="00A3784F" w:rsidRDefault="006231B1" w:rsidP="00366B4F">
      <w:pPr>
        <w:numPr>
          <w:ilvl w:val="0"/>
          <w:numId w:val="43"/>
        </w:numPr>
        <w:spacing w:line="340" w:lineRule="exact"/>
        <w:ind w:left="567" w:hanging="567"/>
        <w:jc w:val="both"/>
      </w:pPr>
      <w:r w:rsidRPr="00A3784F">
        <w:t>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zgodą Zamawiającego i Wykonawcy, wyrażoną w formie pisemnej pod rygorem nieważności.</w:t>
      </w:r>
    </w:p>
    <w:p w:rsidR="006231B1" w:rsidRPr="00A3784F" w:rsidRDefault="006231B1" w:rsidP="00366B4F">
      <w:pPr>
        <w:numPr>
          <w:ilvl w:val="0"/>
          <w:numId w:val="43"/>
        </w:numPr>
        <w:spacing w:line="340" w:lineRule="exact"/>
        <w:ind w:left="540" w:hanging="540"/>
        <w:jc w:val="both"/>
      </w:pPr>
      <w:r w:rsidRPr="00A3784F">
        <w:t>Wykonawca oświadcza, że jakiekolwiek jego prawa, wynikające bezpośrednio lub pośrednio z niniejszej umowy, w tym również należności uboczne (odsetki), nie zostaną przeniesione na rzecz osób trzecich bez uprzedniej zgody Zamawiającego wyrażonej w formie pisemnej pod rygorem nieważności.</w:t>
      </w:r>
    </w:p>
    <w:p w:rsidR="006231B1" w:rsidRPr="00A3784F" w:rsidRDefault="006231B1" w:rsidP="00366B4F">
      <w:pPr>
        <w:numPr>
          <w:ilvl w:val="0"/>
          <w:numId w:val="43"/>
        </w:numPr>
        <w:spacing w:line="340" w:lineRule="exact"/>
        <w:ind w:left="540" w:hanging="540"/>
        <w:jc w:val="both"/>
      </w:pPr>
      <w:r w:rsidRPr="00A3784F"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6231B1" w:rsidRPr="00A3784F" w:rsidRDefault="006231B1" w:rsidP="00366B4F">
      <w:pPr>
        <w:numPr>
          <w:ilvl w:val="0"/>
          <w:numId w:val="43"/>
        </w:numPr>
        <w:spacing w:line="320" w:lineRule="exact"/>
        <w:ind w:left="540" w:hanging="540"/>
        <w:jc w:val="both"/>
      </w:pPr>
      <w:r w:rsidRPr="00A3784F">
        <w:t>Wykonawca oświadcza, że w celu dochodzenia praw z niniejszej umowy nie udzieli upoważnienia, w tym upoważnienia inkasowego, innemu podmiotowi, w tym podmiotowi prowadzącemu działalność windykacyjną.</w:t>
      </w:r>
    </w:p>
    <w:p w:rsidR="006231B1" w:rsidRPr="00A3784F" w:rsidRDefault="006231B1" w:rsidP="00366B4F">
      <w:pPr>
        <w:numPr>
          <w:ilvl w:val="0"/>
          <w:numId w:val="43"/>
        </w:numPr>
        <w:spacing w:line="320" w:lineRule="exact"/>
        <w:ind w:left="540" w:hanging="540"/>
        <w:jc w:val="both"/>
      </w:pPr>
      <w:r w:rsidRPr="00A3784F">
        <w:t>W razie nieterminowej zapłaty faktury Zamawiający zobowiązuje się do zapłaty na rzecz Wykonawcy odsetek ustawowych.</w:t>
      </w: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§ 5</w:t>
      </w:r>
    </w:p>
    <w:p w:rsidR="006231B1" w:rsidRPr="00A3784F" w:rsidRDefault="006231B1" w:rsidP="00A3784F">
      <w:pPr>
        <w:widowControl w:val="0"/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Gwarancja i rękojmia.</w:t>
      </w:r>
    </w:p>
    <w:p w:rsidR="006231B1" w:rsidRPr="00A3784F" w:rsidRDefault="006231B1" w:rsidP="005F7FA4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Wykonawca udziela</w:t>
      </w:r>
      <w:r w:rsidRPr="00A3784F">
        <w:rPr>
          <w:b/>
          <w:bCs/>
        </w:rPr>
        <w:t xml:space="preserve"> </w:t>
      </w:r>
      <w:r w:rsidRPr="00A3784F">
        <w:t>Zamawiającemu gwarancji i rękojmi na przedmiot umowy. Okres gwarancji i rękojmi wynosi: 12 miesięcy</w:t>
      </w:r>
    </w:p>
    <w:p w:rsidR="006231B1" w:rsidRPr="00A3784F" w:rsidRDefault="006231B1" w:rsidP="005F7FA4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Wykonawca zobowiązuje się do nieodpłatnego usunięcia wad ujawnionych w okresie gwarancji i rękojmi w terminie 7 dni od ich pisemnego zgłoszenia.</w:t>
      </w:r>
    </w:p>
    <w:p w:rsidR="006231B1" w:rsidRPr="00A3784F" w:rsidRDefault="006231B1" w:rsidP="005F7FA4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W przypadku nieusunięcia wad w terminie, Zamawiającemu przysługuje prawo zlecenia ich usunięcia osobie trzeciej, na koszt Wykonawcy, o czym Zamawiający powiadamia Wykonawcę z 7 dniowym wyprzedzeniem.</w:t>
      </w:r>
    </w:p>
    <w:p w:rsidR="006231B1" w:rsidRPr="00A3784F" w:rsidRDefault="006231B1" w:rsidP="005F7FA4">
      <w:pPr>
        <w:widowControl w:val="0"/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Dostarczone stanowisko do badań okładzin siatkowych musi być zgodne z zamówieniem oraz posiadać stosowne atesty oraz certyfikaty jakości, które Wykonawca zobowiązany jest dostarczyć wraz z dokumentami gwarancyjnymi.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/>
        <w:jc w:val="both"/>
        <w:textAlignment w:val="baseline"/>
      </w:pP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/>
        <w:jc w:val="center"/>
        <w:textAlignment w:val="baseline"/>
        <w:rPr>
          <w:b/>
          <w:bCs/>
        </w:rPr>
      </w:pPr>
      <w:r w:rsidRPr="00A3784F">
        <w:rPr>
          <w:b/>
          <w:bCs/>
        </w:rPr>
        <w:t>§ 6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/>
        <w:jc w:val="center"/>
        <w:textAlignment w:val="baseline"/>
        <w:rPr>
          <w:b/>
          <w:bCs/>
        </w:rPr>
      </w:pPr>
      <w:r w:rsidRPr="00A3784F">
        <w:rPr>
          <w:b/>
          <w:bCs/>
        </w:rPr>
        <w:t>Prawa autorskie</w:t>
      </w:r>
    </w:p>
    <w:p w:rsidR="006231B1" w:rsidRPr="00A3784F" w:rsidRDefault="006231B1" w:rsidP="005F7FA4">
      <w:pPr>
        <w:widowControl w:val="0"/>
        <w:numPr>
          <w:ilvl w:val="6"/>
          <w:numId w:val="44"/>
        </w:numPr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 xml:space="preserve">Wykonawca oświadcza, że:  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a)</w:t>
      </w:r>
      <w:r w:rsidRPr="00A3784F">
        <w:tab/>
        <w:t>autorskie prawa majątkowe do wykonywanego w ramach umowy projektu nie są w żaden sposób ograniczone lub obciążone prawami osób trzecich oraz że nie naruszają praw osób trzecich,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b)</w:t>
      </w:r>
      <w:r w:rsidRPr="00A3784F">
        <w:tab/>
        <w:t>posiada wyłączne prawo do udzielania zezwoleń na rozporządzanie i korzystanie z wykonywanego projektu,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c)</w:t>
      </w:r>
      <w:r w:rsidRPr="00A3784F">
        <w:tab/>
        <w:t>prawa i zezwolenia, o których mowa w lit. b) obejmują całość praw i zezwoleń niezbędnych do wykorzystania projektu w zakresie określonym w niniejszej umowie.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2.</w:t>
      </w:r>
      <w:r w:rsidRPr="00A3784F">
        <w:tab/>
        <w:t>W przypadku wystąpienia przeciwko Zamawiającemu przez osobę trzecią z roszczeniami wynikającymi z naruszenia jej praw, Wykonawca zobowiązany jest do ich zaspokojenia i zwolnienia Zamawiającego od obowiązku świadczeń z tego tytułu.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3.</w:t>
      </w:r>
      <w:r w:rsidRPr="00A3784F">
        <w:tab/>
        <w:t>W przypadku dochodzenia na drodze sądowej przez osoby trzecie roszczeń wynikających z powyższych tytułów przeciwko Zamawiającemu, Wykonawca będzie zobowiązany do przystąpienia w procesie do Zamawiającego i podjęcia wszelkich czynności w celu jego zwolnienia z udziału w sprawie.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4.</w:t>
      </w:r>
      <w:r w:rsidRPr="00A3784F">
        <w:tab/>
        <w:t>Na mocy niniejszej umowy Wykonawca przenosi na Zamawiającego autorskie prawa majątkowe do wykonanych w ramach umowy projektu, w tym prawo do dalszego nim rozporządzania, na następujących polach eksploatacji tj: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a)</w:t>
      </w:r>
      <w:r w:rsidRPr="00A3784F">
        <w:tab/>
        <w:t>utrwalania i zwielokrotniania opracowań dowolną techniką w tym techniką drukarską, reprograficzną, zapisu magnetycznego oraz techniką cyfrową,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b)</w:t>
      </w:r>
      <w:r w:rsidRPr="00A3784F">
        <w:tab/>
        <w:t>wprowadzania egzemplarzy opracowań do obrotu, ich użyczania lub najmu, wprowadzenia do pamięci komputera, wdrożenia rozwiązań,</w:t>
      </w:r>
    </w:p>
    <w:p w:rsidR="006231B1" w:rsidRPr="00A3784F" w:rsidRDefault="006231B1" w:rsidP="005F7FA4">
      <w:pPr>
        <w:widowControl w:val="0"/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c)</w:t>
      </w:r>
      <w:r w:rsidRPr="00A3784F">
        <w:tab/>
        <w:t>rozpowszechniania w inny sposób, w szczególności publicznego udostępnienia w taki sposób aby każdy mógł mieć do nich dostęp w miejscu i czasie przez siebie wybranym, w tym rozpowszechniania w sieci teleinformatycznej.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5.</w:t>
      </w:r>
      <w:r w:rsidRPr="00A3784F">
        <w:tab/>
        <w:t>W ramach przeniesienia autorskich praw majątkowych, o których mowa w ust.4 Wykonawca przenosi na Zamawiającego prawo zezwalania na wykonywanie zależnego prawa autorskiego w zakresie i na polach eksploatacji określonych w ust. 4.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6.</w:t>
      </w:r>
      <w:r w:rsidRPr="00A3784F">
        <w:tab/>
        <w:t>Wykonawca udziela Zamawiającemu zezwoleń do dokonywania wszelkich zmian i przeróbek w projekcie, w tym również do wykorzystania go w części lub całości oraz łączenia z innymi opracowaniami.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7.</w:t>
      </w:r>
      <w:r w:rsidRPr="00A3784F">
        <w:tab/>
        <w:t>Zamawiający ma prawo zbyć nabyte prawa lub upoważnić osoby trzecie do korzystania z uzyskanych zezwoleń.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8.</w:t>
      </w:r>
      <w:r w:rsidRPr="00A3784F">
        <w:tab/>
        <w:t>Przez zezwolenia, o których mowa powyżej, rozumie się zezwolenia udzielone wyłącznie Zamawiającemu. Zezwolenia te są nieodwołalne i nie są uzależnione od żadnych warunków oraz zostały udzielone bez prawa wypowiedzenia lub cofnięcia.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9.</w:t>
      </w:r>
      <w:r w:rsidRPr="00A3784F">
        <w:tab/>
        <w:t>Przejście praw autorskich powoduje przejście na Zamawiającego własność egzemplarza projektu, przez co należy rozumieć;</w:t>
      </w:r>
    </w:p>
    <w:p w:rsidR="006231B1" w:rsidRPr="00A3784F" w:rsidRDefault="006231B1" w:rsidP="00A3784F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20" w:lineRule="exact"/>
        <w:ind w:left="567"/>
        <w:jc w:val="both"/>
        <w:textAlignment w:val="baseline"/>
      </w:pPr>
      <w:r w:rsidRPr="00A3784F">
        <w:t>a)</w:t>
      </w:r>
      <w:r w:rsidRPr="00A3784F">
        <w:tab/>
        <w:t>nośniki elektroniczne,</w:t>
      </w:r>
    </w:p>
    <w:p w:rsidR="006231B1" w:rsidRPr="00A3784F" w:rsidRDefault="006231B1" w:rsidP="00A3784F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20" w:lineRule="exact"/>
        <w:ind w:left="567"/>
        <w:jc w:val="both"/>
        <w:textAlignment w:val="baseline"/>
      </w:pPr>
      <w:r w:rsidRPr="00A3784F">
        <w:t>b)</w:t>
      </w:r>
      <w:r w:rsidRPr="00A3784F">
        <w:tab/>
        <w:t>dokumentację techniczną i użytkową „opracowania”,</w:t>
      </w:r>
    </w:p>
    <w:p w:rsidR="006231B1" w:rsidRPr="00A3784F" w:rsidRDefault="006231B1" w:rsidP="00A3784F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20" w:lineRule="exact"/>
        <w:ind w:left="567"/>
        <w:jc w:val="both"/>
        <w:textAlignment w:val="baseline"/>
      </w:pPr>
      <w:r w:rsidRPr="00A3784F">
        <w:t>c)</w:t>
      </w:r>
      <w:r w:rsidRPr="00A3784F">
        <w:tab/>
        <w:t>inne materiały i dokumenty niezbędne do prawidłowego wykorzystania projektu.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10.</w:t>
      </w:r>
      <w:r w:rsidRPr="00A3784F">
        <w:tab/>
        <w:t>Przeniesienie praw autorskich, o których mowa w niniejszym paragrafie, następuje z chwilą przyjęcia przedmiotu umowy i nie wymaga odrębnego oświadczenia Wykonawcy.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11.</w:t>
      </w:r>
      <w:r w:rsidRPr="00A3784F">
        <w:tab/>
        <w:t>Z datą przejścia praw autorskich Wykonawca nie może udostępnić zrealizowanego projektu oraz jego dokumentacji technicznej innemu podmiotowi bez uprzedniej pisemnej zgody Zamawiającego pod rygorem nieważności.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12.</w:t>
      </w:r>
      <w:r w:rsidRPr="00A3784F">
        <w:tab/>
        <w:t>Materiały i dane wykorzystywane dla celów realizacji niniejszej umowy stanowią własność Zamawiającego, w związku z czym Wykonawca zobowiązuje się do nie wykorzystywania do innych celów i nie udostępniania stronom trzecim na każdym etapie realizacji umowy, a także zobowiązuje się do zachowania w tajemnicy informacji powziętych przy wykonywaniu niniejszej umowy także po jej zakończeniu.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13.</w:t>
      </w:r>
      <w:r w:rsidRPr="00A3784F">
        <w:tab/>
        <w:t>Wszelkie otrzymane przez Wykonawcę materiały i dane na dowolnym nośniku nie mogą być kopiowane, reprodukowane, bądź w inny sposób powielane, a po zakończeniu prac objętych umową muszą zostać zwrócone Zamawiającemu.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14.</w:t>
      </w:r>
      <w:r w:rsidRPr="00A3784F">
        <w:tab/>
        <w:t>Wynagrodzenie za przejście wszystkich praw wymienionych w niniejszym paragrafie zawarte jest w cenie stanowiącej wartość przedmiotu umowy określonej w ofercie.</w:t>
      </w:r>
    </w:p>
    <w:p w:rsidR="006231B1" w:rsidRPr="00A3784F" w:rsidRDefault="006231B1" w:rsidP="00A3784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320" w:lineRule="exact"/>
        <w:ind w:left="567"/>
        <w:jc w:val="both"/>
        <w:textAlignment w:val="baseline"/>
      </w:pP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§ 7</w:t>
      </w:r>
    </w:p>
    <w:p w:rsidR="006231B1" w:rsidRPr="00A3784F" w:rsidRDefault="006231B1" w:rsidP="005F7FA4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Odpowiedzialność z tytułu nie wykonania lub nienależytego wykonania – kary umowne.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Za jakość wykonywanych prac Wykonawca odpowiada zgodnie z zasadami zawartymi w przepisach Kodeksu Cywilnego.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Wykonawca zobowiązany jest do usuwania wad w okresie rękojmi na własny koszt.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Przepisy dotyczące rękojmi reguluje Kodeks Cywilny w Dziale II - Rękojmia za wady.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Zamawiający jest uprawniony do zawiadomienia Wykonawcy o powstałej wadzie w każdym czasie w trakcie obowiązywania rękojmi. O wykryciu wad Zamawiający zobowiązany jest do powiadomienia Wykonawcy faksem lub na piśmie.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Ustala się następujące termin 7-dniowy przystąpienia do usuwania wad od daty otrzymania pisemnego zgłoszenia.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 xml:space="preserve">Wady nie usunięte w obowiązkowym lub wyznaczonym terminie mogą być zlecone przez Zamawiającego podmiotowi trzeciemu na koszt  Wykonawcy. </w:t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>Po ustaleniu wysokości roszczeń z tytułu nienależytego wykonania umowy lub niewykonania zobowiązań z tytułu rękojmi Zamawiający wzywa Wykonawcę do uznania i zapłaty zobowiązania w terminie 7 dni na konto Zamawiającego.</w:t>
      </w:r>
      <w:r w:rsidRPr="00A3784F">
        <w:tab/>
      </w:r>
    </w:p>
    <w:p w:rsidR="006231B1" w:rsidRPr="00A3784F" w:rsidRDefault="006231B1" w:rsidP="005F7FA4">
      <w:pPr>
        <w:numPr>
          <w:ilvl w:val="0"/>
          <w:numId w:val="40"/>
        </w:numPr>
        <w:spacing w:line="320" w:lineRule="exact"/>
        <w:jc w:val="both"/>
      </w:pPr>
      <w:r w:rsidRPr="00A3784F">
        <w:t xml:space="preserve">Strony postanawiają, że obowiązującą formą odszkodowania za niewykonanie lub nienależyte wykonanie przedmiotu umowy są kary umowne. </w:t>
      </w:r>
    </w:p>
    <w:p w:rsidR="006231B1" w:rsidRPr="00A3784F" w:rsidRDefault="006231B1" w:rsidP="005F7FA4">
      <w:pPr>
        <w:tabs>
          <w:tab w:val="left" w:pos="567"/>
        </w:tabs>
        <w:spacing w:line="320" w:lineRule="exact"/>
        <w:jc w:val="both"/>
      </w:pPr>
      <w:r w:rsidRPr="00A3784F">
        <w:tab/>
        <w:t>Kary te będą naliczane w następujących przypadkach i wysokościach:</w:t>
      </w:r>
    </w:p>
    <w:p w:rsidR="006231B1" w:rsidRPr="00A3784F" w:rsidRDefault="006231B1" w:rsidP="005F7FA4">
      <w:pPr>
        <w:numPr>
          <w:ilvl w:val="1"/>
          <w:numId w:val="41"/>
        </w:numPr>
        <w:tabs>
          <w:tab w:val="num" w:pos="1080"/>
        </w:tabs>
        <w:spacing w:line="320" w:lineRule="exact"/>
        <w:ind w:left="1080" w:hanging="480"/>
        <w:jc w:val="both"/>
      </w:pPr>
      <w:r w:rsidRPr="00A3784F">
        <w:t>Za nieterminową realizację przedmiotu umowy Wykonawca zobowiązuje się do zapłaty Zamawiającemu kary umownej wysokości 0,2% wartości umowy brutto, za każdy dzień opóźnienia, licząc od dnia następnego po terminie wyznaczonym w umowie na dzień jej wykonania.</w:t>
      </w:r>
    </w:p>
    <w:p w:rsidR="006231B1" w:rsidRPr="00A3784F" w:rsidRDefault="006231B1" w:rsidP="005F7FA4">
      <w:pPr>
        <w:numPr>
          <w:ilvl w:val="1"/>
          <w:numId w:val="41"/>
        </w:numPr>
        <w:tabs>
          <w:tab w:val="num" w:pos="1080"/>
        </w:tabs>
        <w:spacing w:line="320" w:lineRule="exact"/>
        <w:ind w:left="1080" w:hanging="480"/>
        <w:jc w:val="both"/>
      </w:pPr>
      <w:r w:rsidRPr="00A3784F">
        <w:t xml:space="preserve">W razie nieprzystąpienia do realizacji umowy lub odstąpienia od umowy z przyczyny leżących po stronie Wykonawcy, będzie on zobowiązany do zapłaty Zamawiającemu kary umownej w wysokości 20% wartości umowy brutto. </w:t>
      </w:r>
    </w:p>
    <w:p w:rsidR="006231B1" w:rsidRPr="00A3784F" w:rsidRDefault="006231B1" w:rsidP="005F7FA4">
      <w:pPr>
        <w:numPr>
          <w:ilvl w:val="1"/>
          <w:numId w:val="41"/>
        </w:numPr>
        <w:tabs>
          <w:tab w:val="num" w:pos="1080"/>
        </w:tabs>
        <w:spacing w:line="320" w:lineRule="exact"/>
        <w:ind w:left="1080" w:hanging="480"/>
        <w:jc w:val="both"/>
      </w:pPr>
      <w:r w:rsidRPr="00A3784F">
        <w:t>Za opóźnienie w usunięciu wad przy odbiorze lub w okresie rękojmi Wykonawca zobowiązuje się zapłacić Zamawiającemu karę umowną w wysokości 0,1% wartości umowy brutto za każdy dzień opóźnienia liczony od dnia wyznaczonego na usuniecie wad.</w:t>
      </w:r>
    </w:p>
    <w:p w:rsidR="006231B1" w:rsidRPr="00A3784F" w:rsidRDefault="006231B1" w:rsidP="005F7FA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r w:rsidRPr="00A3784F">
        <w:t>W przypadku, gdy szkoda spowodowana niewykonaniem lub nienależytym wykonaniem umowy przekroczy wysokość kar umownych, Zamawiający niezależnie od kar umownych przedstawionych w umowie, zastrzega sobie prawo do dochodzenia odszkodowania uzupełniającego na zasadach ogólnych, określonych w Kodeksie Cywilnym.</w:t>
      </w: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§8</w:t>
      </w: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Odstąpienie od umowy.</w:t>
      </w:r>
    </w:p>
    <w:p w:rsidR="006231B1" w:rsidRPr="00A3784F" w:rsidRDefault="006231B1" w:rsidP="005F7FA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Wykonawca może żądać przedłużenia terminu umownego, jeżeli niedotrzymanie pierwotnego terminu było wynikiem przyczyn zależnych od Zamawiającego, okoliczności, których nie można było przewidzieć lub siły wyższej.</w:t>
      </w:r>
    </w:p>
    <w:p w:rsidR="006231B1" w:rsidRPr="00A3784F" w:rsidRDefault="006231B1" w:rsidP="005F7FA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</w:pPr>
      <w:r w:rsidRPr="00A3784F">
        <w:t>W razie opóźnienia w wykonaniu przedmiotu umowy z przyczyn zależnych od Wykonawcy, Zamawiający może:</w:t>
      </w:r>
    </w:p>
    <w:p w:rsidR="006231B1" w:rsidRPr="00A3784F" w:rsidRDefault="006231B1" w:rsidP="005F7FA4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Odstąpić od umowy po upływie 14 dni od dnia powstania opóźnienia, bez potrzeby wyznaczania dodatkowego terminu i żądać kary umownej oraz odszkodowania za niewykonanie umowy lub,</w:t>
      </w:r>
    </w:p>
    <w:p w:rsidR="006231B1" w:rsidRPr="00A3784F" w:rsidRDefault="006231B1" w:rsidP="005F7FA4">
      <w:pPr>
        <w:numPr>
          <w:ilvl w:val="1"/>
          <w:numId w:val="18"/>
        </w:numPr>
        <w:tabs>
          <w:tab w:val="left" w:pos="-3402"/>
          <w:tab w:val="left" w:pos="-3261"/>
          <w:tab w:val="left" w:pos="-3119"/>
        </w:tabs>
        <w:overflowPunct w:val="0"/>
        <w:autoSpaceDE w:val="0"/>
        <w:autoSpaceDN w:val="0"/>
        <w:adjustRightInd w:val="0"/>
        <w:spacing w:line="320" w:lineRule="exact"/>
        <w:ind w:left="1134" w:hanging="567"/>
        <w:jc w:val="both"/>
        <w:textAlignment w:val="baseline"/>
      </w:pPr>
      <w:r w:rsidRPr="00A3784F">
        <w:t>Wyznaczyć dodatkowy termin wykonania przedmiotu umowy, żądając kary umownej oraz odszkodowania za opóźnienie - z zagrożeniem odstąpienia od umowy.</w:t>
      </w: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§9</w:t>
      </w:r>
    </w:p>
    <w:p w:rsidR="006231B1" w:rsidRPr="00A3784F" w:rsidRDefault="006231B1" w:rsidP="00A3784F">
      <w:pPr>
        <w:spacing w:line="320" w:lineRule="exact"/>
        <w:ind w:left="283" w:hanging="705"/>
        <w:jc w:val="center"/>
        <w:rPr>
          <w:b/>
          <w:bCs/>
        </w:rPr>
      </w:pPr>
      <w:r w:rsidRPr="00A3784F">
        <w:rPr>
          <w:b/>
          <w:bCs/>
        </w:rPr>
        <w:t>Zmiany w umowie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r w:rsidRPr="00A3784F">
        <w:t>Zmiana postanowień umowy może być dokonana w formie pisemnego aneksu w następujących przypadkach i na następujących warunkach.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20" w:lineRule="exact"/>
        <w:ind w:left="709" w:hanging="709"/>
        <w:jc w:val="both"/>
        <w:textAlignment w:val="baseline"/>
      </w:pPr>
      <w:r w:rsidRPr="00A3784F">
        <w:t>1.</w:t>
      </w:r>
      <w:r w:rsidRPr="00A3784F">
        <w:tab/>
        <w:t>Zmiana w zakresie realizacji przedmiotu umowy polegająca na modyfikacji zakresu dostawy, wprowadzona przez Zamawiającego i wynikająca z konieczności dostosowania urządzenia do potrzeb użytkownika.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20" w:lineRule="exact"/>
        <w:ind w:left="709" w:hanging="709"/>
        <w:jc w:val="both"/>
        <w:textAlignment w:val="baseline"/>
      </w:pPr>
      <w:r w:rsidRPr="00A3784F">
        <w:t>2.</w:t>
      </w:r>
      <w:r w:rsidRPr="00A3784F">
        <w:tab/>
        <w:t>Z powodu ustawowej zmiany stawki podatku VAT, strony dostosują wskazaną w umowie stawkę do obowiązujących przepisów prawa i odpowiednio podwyższą lub obniżą wynagrodzenie brutto, kwota netto pozostaje stała.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20" w:lineRule="exact"/>
        <w:ind w:left="709" w:hanging="709"/>
        <w:jc w:val="both"/>
        <w:textAlignment w:val="baseline"/>
        <w:rPr>
          <w:b/>
          <w:bCs/>
        </w:rPr>
      </w:pPr>
      <w:r w:rsidRPr="00A3784F">
        <w:t>3.</w:t>
      </w:r>
      <w:r w:rsidRPr="00A3784F">
        <w:tab/>
        <w:t>Z powodu zmiany powszechnie obowiązujących regulacji prawnych obowiązujących w dniu podpisania umowy.</w:t>
      </w:r>
    </w:p>
    <w:p w:rsidR="006231B1" w:rsidRPr="00A3784F" w:rsidRDefault="006231B1" w:rsidP="00A3784F">
      <w:pPr>
        <w:overflowPunct w:val="0"/>
        <w:autoSpaceDE w:val="0"/>
        <w:autoSpaceDN w:val="0"/>
        <w:adjustRightInd w:val="0"/>
        <w:spacing w:line="320" w:lineRule="exact"/>
        <w:ind w:left="709" w:hanging="709"/>
        <w:jc w:val="both"/>
        <w:textAlignment w:val="baseline"/>
        <w:rPr>
          <w:b/>
          <w:bCs/>
        </w:rPr>
      </w:pPr>
    </w:p>
    <w:p w:rsidR="006231B1" w:rsidRPr="00A3784F" w:rsidRDefault="006231B1" w:rsidP="00A3784F">
      <w:pPr>
        <w:spacing w:line="320" w:lineRule="exact"/>
        <w:jc w:val="center"/>
        <w:rPr>
          <w:b/>
          <w:bCs/>
        </w:rPr>
      </w:pPr>
      <w:r w:rsidRPr="00A3784F">
        <w:rPr>
          <w:b/>
          <w:bCs/>
        </w:rPr>
        <w:t>§10</w:t>
      </w:r>
    </w:p>
    <w:p w:rsidR="006231B1" w:rsidRPr="00A3784F" w:rsidRDefault="006231B1" w:rsidP="00A3784F">
      <w:pPr>
        <w:spacing w:line="320" w:lineRule="exact"/>
        <w:ind w:left="283" w:hanging="705"/>
        <w:jc w:val="center"/>
        <w:rPr>
          <w:b/>
          <w:bCs/>
        </w:rPr>
      </w:pPr>
      <w:r w:rsidRPr="00A3784F">
        <w:rPr>
          <w:b/>
          <w:bCs/>
        </w:rPr>
        <w:t>Postanowienia końcowe.</w:t>
      </w:r>
    </w:p>
    <w:p w:rsidR="006231B1" w:rsidRPr="00A3784F" w:rsidRDefault="006231B1" w:rsidP="005F7FA4">
      <w:pPr>
        <w:numPr>
          <w:ilvl w:val="0"/>
          <w:numId w:val="42"/>
        </w:numPr>
        <w:tabs>
          <w:tab w:val="num" w:pos="567"/>
        </w:tabs>
        <w:spacing w:line="320" w:lineRule="exact"/>
        <w:ind w:left="567" w:hanging="567"/>
        <w:jc w:val="both"/>
      </w:pPr>
      <w:r w:rsidRPr="00A3784F">
        <w:t>W sprawach nieuregulowanych niniejszą umową mają zastosowanie przepisy prawa polskiego: Kodeksu Cywilnego i innych ustaw obowiązujących w przedmiotowym zakresie.</w:t>
      </w:r>
    </w:p>
    <w:p w:rsidR="006231B1" w:rsidRPr="00A3784F" w:rsidRDefault="006231B1" w:rsidP="005F7FA4">
      <w:pPr>
        <w:numPr>
          <w:ilvl w:val="0"/>
          <w:numId w:val="42"/>
        </w:numPr>
        <w:tabs>
          <w:tab w:val="num" w:pos="567"/>
        </w:tabs>
        <w:spacing w:line="320" w:lineRule="exact"/>
        <w:ind w:left="567" w:hanging="567"/>
        <w:jc w:val="both"/>
      </w:pPr>
      <w:r w:rsidRPr="00A3784F">
        <w:t xml:space="preserve">Ewentualne sprawy sporne, mogące wystąpić na tle realizacji niniejszej umowy Strony zobowiązują się rozstrzygać polubownie w drodze negocjacji bezpośrednich. W przypadku braku możliwości polubownego rozwiązania spory poddawane będą do rozstrzygnięcia przez polski sąd właściwy rzeczowo i miejscowo dla Zamawiającego. </w:t>
      </w:r>
    </w:p>
    <w:p w:rsidR="006231B1" w:rsidRPr="00A3784F" w:rsidRDefault="006231B1" w:rsidP="005F7FA4">
      <w:pPr>
        <w:numPr>
          <w:ilvl w:val="0"/>
          <w:numId w:val="42"/>
        </w:numPr>
        <w:tabs>
          <w:tab w:val="num" w:pos="567"/>
        </w:tabs>
        <w:spacing w:line="320" w:lineRule="exact"/>
        <w:ind w:left="567" w:hanging="567"/>
        <w:jc w:val="both"/>
      </w:pPr>
      <w:r w:rsidRPr="00A3784F">
        <w:t>Integralną częścią umowy są następujące załączniki:</w:t>
      </w:r>
    </w:p>
    <w:p w:rsidR="006231B1" w:rsidRPr="00A3784F" w:rsidRDefault="006231B1" w:rsidP="005F7FA4">
      <w:pPr>
        <w:tabs>
          <w:tab w:val="left" w:pos="2410"/>
        </w:tabs>
        <w:spacing w:line="320" w:lineRule="exact"/>
        <w:ind w:left="2410" w:hanging="1843"/>
        <w:jc w:val="both"/>
      </w:pPr>
      <w:r w:rsidRPr="00A3784F">
        <w:t>Załącznik nr 1 – Zapytanie Ofertowe</w:t>
      </w:r>
    </w:p>
    <w:p w:rsidR="006231B1" w:rsidRPr="00A3784F" w:rsidRDefault="006231B1" w:rsidP="005F7FA4">
      <w:pPr>
        <w:tabs>
          <w:tab w:val="left" w:pos="2410"/>
        </w:tabs>
        <w:spacing w:line="320" w:lineRule="exact"/>
        <w:ind w:left="2410" w:hanging="1843"/>
        <w:jc w:val="both"/>
      </w:pPr>
      <w:r w:rsidRPr="00A3784F">
        <w:t>Załącznik nr 2 - Oferta Wykonawcy</w:t>
      </w:r>
    </w:p>
    <w:p w:rsidR="006231B1" w:rsidRPr="00A3784F" w:rsidRDefault="006231B1" w:rsidP="005F7FA4">
      <w:pPr>
        <w:tabs>
          <w:tab w:val="num" w:pos="567"/>
        </w:tabs>
        <w:spacing w:line="320" w:lineRule="exact"/>
        <w:ind w:left="567" w:hanging="567"/>
        <w:jc w:val="both"/>
      </w:pPr>
      <w:r w:rsidRPr="00A3784F">
        <w:t>4.</w:t>
      </w:r>
      <w:r w:rsidRPr="00A3784F">
        <w:tab/>
        <w:t>Umowa niniejsza sporządzona została w dwóch jednobrzmiących egzemplarzach, po jednym dla każdej ze Stron.</w:t>
      </w:r>
    </w:p>
    <w:p w:rsidR="006231B1" w:rsidRPr="00A3784F" w:rsidRDefault="006231B1" w:rsidP="00A3784F">
      <w:pPr>
        <w:tabs>
          <w:tab w:val="num" w:pos="480"/>
        </w:tabs>
        <w:spacing w:line="320" w:lineRule="exact"/>
        <w:ind w:left="426" w:hanging="426"/>
        <w:jc w:val="both"/>
      </w:pPr>
    </w:p>
    <w:p w:rsidR="006231B1" w:rsidRPr="00A3784F" w:rsidRDefault="006231B1" w:rsidP="00A3784F">
      <w:pPr>
        <w:tabs>
          <w:tab w:val="num" w:pos="480"/>
        </w:tabs>
        <w:spacing w:line="340" w:lineRule="exact"/>
        <w:ind w:left="426" w:hanging="426"/>
        <w:jc w:val="both"/>
      </w:pPr>
    </w:p>
    <w:p w:rsidR="006231B1" w:rsidRPr="00A3784F" w:rsidRDefault="006231B1" w:rsidP="00A3784F">
      <w:pPr>
        <w:spacing w:line="340" w:lineRule="exact"/>
        <w:jc w:val="both"/>
        <w:rPr>
          <w:b/>
          <w:bCs/>
        </w:rPr>
      </w:pPr>
      <w:r w:rsidRPr="00A3784F">
        <w:rPr>
          <w:b/>
          <w:bCs/>
        </w:rPr>
        <w:t>ZAMAWIAJĄCY</w:t>
      </w:r>
      <w:r w:rsidRPr="00A3784F">
        <w:rPr>
          <w:b/>
          <w:bCs/>
        </w:rPr>
        <w:tab/>
      </w:r>
      <w:r w:rsidRPr="00A3784F">
        <w:rPr>
          <w:b/>
          <w:bCs/>
        </w:rPr>
        <w:tab/>
      </w:r>
      <w:r w:rsidRPr="00A3784F">
        <w:rPr>
          <w:b/>
          <w:bCs/>
        </w:rPr>
        <w:tab/>
      </w:r>
      <w:r w:rsidRPr="00A3784F">
        <w:rPr>
          <w:b/>
          <w:bCs/>
        </w:rPr>
        <w:tab/>
      </w:r>
      <w:r w:rsidRPr="00A3784F">
        <w:rPr>
          <w:b/>
          <w:bCs/>
        </w:rPr>
        <w:tab/>
      </w:r>
      <w:r w:rsidRPr="00A3784F">
        <w:rPr>
          <w:b/>
          <w:bCs/>
        </w:rPr>
        <w:tab/>
        <w:t>WYKONAWCA</w:t>
      </w:r>
    </w:p>
    <w:p w:rsidR="006231B1" w:rsidRPr="00A3784F" w:rsidRDefault="006231B1" w:rsidP="00A3784F">
      <w:pPr>
        <w:spacing w:line="340" w:lineRule="exact"/>
        <w:jc w:val="both"/>
        <w:rPr>
          <w:b/>
          <w:bCs/>
          <w:i/>
          <w:iCs/>
          <w:u w:val="single"/>
        </w:rPr>
      </w:pPr>
    </w:p>
    <w:p w:rsidR="006231B1" w:rsidRPr="00A3784F" w:rsidRDefault="006231B1" w:rsidP="00A3784F">
      <w:pPr>
        <w:spacing w:line="340" w:lineRule="exact"/>
        <w:jc w:val="both"/>
        <w:rPr>
          <w:b/>
          <w:bCs/>
          <w:i/>
          <w:iCs/>
          <w:u w:val="single"/>
        </w:rPr>
      </w:pPr>
    </w:p>
    <w:p w:rsidR="006231B1" w:rsidRPr="00A3784F" w:rsidRDefault="006231B1" w:rsidP="00A3784F">
      <w:pPr>
        <w:spacing w:line="340" w:lineRule="exact"/>
        <w:jc w:val="both"/>
        <w:rPr>
          <w:b/>
          <w:bCs/>
          <w:i/>
          <w:iCs/>
          <w:u w:val="single"/>
        </w:rPr>
      </w:pPr>
    </w:p>
    <w:p w:rsidR="006231B1" w:rsidRPr="00A3784F" w:rsidRDefault="006231B1" w:rsidP="00A3784F">
      <w:pPr>
        <w:spacing w:line="340" w:lineRule="exact"/>
        <w:jc w:val="both"/>
      </w:pPr>
      <w:r w:rsidRPr="00A3784F">
        <w:t>1......................................</w:t>
      </w:r>
      <w:r w:rsidRPr="00A3784F">
        <w:tab/>
      </w:r>
      <w:r w:rsidRPr="00A3784F">
        <w:tab/>
      </w:r>
      <w:r w:rsidRPr="00A3784F">
        <w:tab/>
      </w:r>
      <w:r w:rsidRPr="00A3784F">
        <w:tab/>
      </w:r>
      <w:r w:rsidRPr="00A3784F">
        <w:tab/>
        <w:t>1.............................................</w:t>
      </w:r>
    </w:p>
    <w:p w:rsidR="006231B1" w:rsidRPr="00A3784F" w:rsidRDefault="006231B1" w:rsidP="00A3784F">
      <w:pPr>
        <w:spacing w:line="340" w:lineRule="exact"/>
        <w:jc w:val="both"/>
      </w:pPr>
    </w:p>
    <w:p w:rsidR="006231B1" w:rsidRPr="00A3784F" w:rsidRDefault="006231B1" w:rsidP="00A3784F">
      <w:pPr>
        <w:spacing w:line="340" w:lineRule="exact"/>
        <w:jc w:val="both"/>
      </w:pPr>
    </w:p>
    <w:p w:rsidR="006231B1" w:rsidRPr="00A3784F" w:rsidRDefault="006231B1" w:rsidP="00A3784F">
      <w:pPr>
        <w:spacing w:line="340" w:lineRule="exact"/>
        <w:jc w:val="both"/>
      </w:pPr>
    </w:p>
    <w:p w:rsidR="006231B1" w:rsidRPr="00722238" w:rsidRDefault="006231B1" w:rsidP="00A378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3784F">
        <w:rPr>
          <w:rFonts w:ascii="Times New Roman" w:hAnsi="Times New Roman" w:cs="Times New Roman"/>
          <w:sz w:val="24"/>
          <w:szCs w:val="24"/>
          <w:lang w:eastAsia="pl-PL"/>
        </w:rPr>
        <w:t>2......................................</w:t>
      </w:r>
      <w:r w:rsidRPr="00A3784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3784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3784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3784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3784F">
        <w:rPr>
          <w:rFonts w:ascii="Times New Roman" w:hAnsi="Times New Roman" w:cs="Times New Roman"/>
          <w:sz w:val="24"/>
          <w:szCs w:val="24"/>
          <w:lang w:eastAsia="pl-PL"/>
        </w:rPr>
        <w:tab/>
        <w:t>2............................................</w:t>
      </w:r>
    </w:p>
    <w:sectPr w:rsidR="006231B1" w:rsidRPr="00722238" w:rsidSect="00375AF3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B1" w:rsidRDefault="006231B1" w:rsidP="00375AF3">
      <w:r>
        <w:separator/>
      </w:r>
    </w:p>
  </w:endnote>
  <w:endnote w:type="continuationSeparator" w:id="0">
    <w:p w:rsidR="006231B1" w:rsidRDefault="006231B1" w:rsidP="003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B1" w:rsidRDefault="006231B1" w:rsidP="00375AF3">
      <w:r>
        <w:separator/>
      </w:r>
    </w:p>
  </w:footnote>
  <w:footnote w:type="continuationSeparator" w:id="0">
    <w:p w:rsidR="006231B1" w:rsidRDefault="006231B1" w:rsidP="0037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B1" w:rsidRPr="00375AF3" w:rsidRDefault="006231B1" w:rsidP="00375AF3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21A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">
    <w:nsid w:val="115E6684"/>
    <w:multiLevelType w:val="hybridMultilevel"/>
    <w:tmpl w:val="AD227AD0"/>
    <w:lvl w:ilvl="0" w:tplc="4A90D3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7">
    <w:nsid w:val="16974EC5"/>
    <w:multiLevelType w:val="multilevel"/>
    <w:tmpl w:val="508CA1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3">
    <w:nsid w:val="2D2226D4"/>
    <w:multiLevelType w:val="hybridMultilevel"/>
    <w:tmpl w:val="377ACBB2"/>
    <w:lvl w:ilvl="0" w:tplc="FEA6D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A61697C"/>
    <w:multiLevelType w:val="multilevel"/>
    <w:tmpl w:val="DFFEBE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0">
    <w:nsid w:val="436134C0"/>
    <w:multiLevelType w:val="hybridMultilevel"/>
    <w:tmpl w:val="D12C36BA"/>
    <w:lvl w:ilvl="0" w:tplc="FFE0BDB4">
      <w:start w:val="1"/>
      <w:numFmt w:val="bullet"/>
      <w:lvlText w:val="–"/>
      <w:lvlJc w:val="left"/>
      <w:pPr>
        <w:tabs>
          <w:tab w:val="num" w:pos="2188"/>
        </w:tabs>
        <w:ind w:left="1734" w:hanging="73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1">
    <w:nsid w:val="49E92E62"/>
    <w:multiLevelType w:val="hybridMultilevel"/>
    <w:tmpl w:val="F8A8F772"/>
    <w:lvl w:ilvl="0" w:tplc="3886F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C0C7796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80780E4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155EC"/>
    <w:multiLevelType w:val="multilevel"/>
    <w:tmpl w:val="1CA43A3E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B53274"/>
    <w:multiLevelType w:val="hybridMultilevel"/>
    <w:tmpl w:val="A3B4C89C"/>
    <w:lvl w:ilvl="0" w:tplc="6E868C72">
      <w:start w:val="1"/>
      <w:numFmt w:val="bullet"/>
      <w:lvlText w:val="–"/>
      <w:lvlJc w:val="left"/>
      <w:pPr>
        <w:tabs>
          <w:tab w:val="num" w:pos="1428"/>
        </w:tabs>
        <w:ind w:left="1408" w:hanging="340"/>
      </w:pPr>
      <w:rPr>
        <w:rFonts w:ascii="Times New Roman" w:eastAsia="Times New Roman" w:hAnsi="Times New Roman" w:hint="default"/>
      </w:rPr>
    </w:lvl>
    <w:lvl w:ilvl="1" w:tplc="DCA8AC2C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4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5704055D"/>
    <w:multiLevelType w:val="hybridMultilevel"/>
    <w:tmpl w:val="BAFC0974"/>
    <w:lvl w:ilvl="0" w:tplc="D67A7CC2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7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28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9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0">
    <w:nsid w:val="5FBB46F9"/>
    <w:multiLevelType w:val="hybridMultilevel"/>
    <w:tmpl w:val="085CED80"/>
    <w:lvl w:ilvl="0" w:tplc="B50AC1B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103867"/>
    <w:multiLevelType w:val="hybridMultilevel"/>
    <w:tmpl w:val="33304144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-972"/>
        </w:tabs>
        <w:ind w:left="-61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35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6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8">
    <w:nsid w:val="77AE1AFA"/>
    <w:multiLevelType w:val="hybridMultilevel"/>
    <w:tmpl w:val="D9AE90C6"/>
    <w:lvl w:ilvl="0" w:tplc="6E868C7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0">
    <w:nsid w:val="7E0F512C"/>
    <w:multiLevelType w:val="hybridMultilevel"/>
    <w:tmpl w:val="7318D43C"/>
    <w:lvl w:ilvl="0" w:tplc="3886F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0"/>
  </w:num>
  <w:num w:numId="18">
    <w:abstractNumId w:val="37"/>
  </w:num>
  <w:num w:numId="19">
    <w:abstractNumId w:val="14"/>
  </w:num>
  <w:num w:numId="20">
    <w:abstractNumId w:val="10"/>
  </w:num>
  <w:num w:numId="21">
    <w:abstractNumId w:val="24"/>
  </w:num>
  <w:num w:numId="22">
    <w:abstractNumId w:val="11"/>
  </w:num>
  <w:num w:numId="23">
    <w:abstractNumId w:val="33"/>
  </w:num>
  <w:num w:numId="24">
    <w:abstractNumId w:val="34"/>
  </w:num>
  <w:num w:numId="25">
    <w:abstractNumId w:val="5"/>
  </w:num>
  <w:num w:numId="26">
    <w:abstractNumId w:val="13"/>
  </w:num>
  <w:num w:numId="27">
    <w:abstractNumId w:val="38"/>
  </w:num>
  <w:num w:numId="28">
    <w:abstractNumId w:val="23"/>
  </w:num>
  <w:num w:numId="29">
    <w:abstractNumId w:val="20"/>
  </w:num>
  <w:num w:numId="30">
    <w:abstractNumId w:val="30"/>
  </w:num>
  <w:num w:numId="31">
    <w:abstractNumId w:val="17"/>
  </w:num>
  <w:num w:numId="32">
    <w:abstractNumId w:val="22"/>
  </w:num>
  <w:num w:numId="33">
    <w:abstractNumId w:val="36"/>
  </w:num>
  <w:num w:numId="34">
    <w:abstractNumId w:val="15"/>
  </w:num>
  <w:num w:numId="35">
    <w:abstractNumId w:val="1"/>
  </w:num>
  <w:num w:numId="36">
    <w:abstractNumId w:val="9"/>
  </w:num>
  <w:num w:numId="37">
    <w:abstractNumId w:val="32"/>
  </w:num>
  <w:num w:numId="38">
    <w:abstractNumId w:val="27"/>
  </w:num>
  <w:num w:numId="39">
    <w:abstractNumId w:val="7"/>
  </w:num>
  <w:num w:numId="40">
    <w:abstractNumId w:val="40"/>
  </w:num>
  <w:num w:numId="41">
    <w:abstractNumId w:val="21"/>
  </w:num>
  <w:num w:numId="42">
    <w:abstractNumId w:val="3"/>
  </w:num>
  <w:num w:numId="43">
    <w:abstractNumId w:val="2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71AD"/>
    <w:rsid w:val="00032D26"/>
    <w:rsid w:val="000524D2"/>
    <w:rsid w:val="00055B99"/>
    <w:rsid w:val="000603EF"/>
    <w:rsid w:val="00061BD8"/>
    <w:rsid w:val="00065896"/>
    <w:rsid w:val="000732BA"/>
    <w:rsid w:val="00092124"/>
    <w:rsid w:val="00092AA8"/>
    <w:rsid w:val="00092BD2"/>
    <w:rsid w:val="000A2E4A"/>
    <w:rsid w:val="000A47E9"/>
    <w:rsid w:val="000B33AA"/>
    <w:rsid w:val="000B5B6B"/>
    <w:rsid w:val="000C30F1"/>
    <w:rsid w:val="000C3F27"/>
    <w:rsid w:val="000C5F05"/>
    <w:rsid w:val="000D0102"/>
    <w:rsid w:val="000E22A0"/>
    <w:rsid w:val="000E5090"/>
    <w:rsid w:val="000F7E22"/>
    <w:rsid w:val="00112BDC"/>
    <w:rsid w:val="001445C0"/>
    <w:rsid w:val="00165ED2"/>
    <w:rsid w:val="0019372F"/>
    <w:rsid w:val="0019513E"/>
    <w:rsid w:val="001976F4"/>
    <w:rsid w:val="001A03B4"/>
    <w:rsid w:val="001A6379"/>
    <w:rsid w:val="001B5868"/>
    <w:rsid w:val="001B76D0"/>
    <w:rsid w:val="001B7C1D"/>
    <w:rsid w:val="001D42B8"/>
    <w:rsid w:val="001D54DC"/>
    <w:rsid w:val="001D6951"/>
    <w:rsid w:val="001E2428"/>
    <w:rsid w:val="001E487C"/>
    <w:rsid w:val="001F13C2"/>
    <w:rsid w:val="002351D6"/>
    <w:rsid w:val="00240172"/>
    <w:rsid w:val="0025083B"/>
    <w:rsid w:val="00254C68"/>
    <w:rsid w:val="00260C76"/>
    <w:rsid w:val="00263352"/>
    <w:rsid w:val="00273068"/>
    <w:rsid w:val="002746A1"/>
    <w:rsid w:val="00290499"/>
    <w:rsid w:val="002A6C1E"/>
    <w:rsid w:val="002B19EA"/>
    <w:rsid w:val="002C4CD2"/>
    <w:rsid w:val="002E1749"/>
    <w:rsid w:val="002F212A"/>
    <w:rsid w:val="003072C9"/>
    <w:rsid w:val="00321D19"/>
    <w:rsid w:val="00332AF9"/>
    <w:rsid w:val="00334BE2"/>
    <w:rsid w:val="00341B2C"/>
    <w:rsid w:val="0034272E"/>
    <w:rsid w:val="00366B4F"/>
    <w:rsid w:val="0037272B"/>
    <w:rsid w:val="003736F0"/>
    <w:rsid w:val="00375AF3"/>
    <w:rsid w:val="00380DA4"/>
    <w:rsid w:val="00395A06"/>
    <w:rsid w:val="00396177"/>
    <w:rsid w:val="003A3007"/>
    <w:rsid w:val="003C4875"/>
    <w:rsid w:val="003D49F7"/>
    <w:rsid w:val="003E4006"/>
    <w:rsid w:val="003F038A"/>
    <w:rsid w:val="003F0F6E"/>
    <w:rsid w:val="00401D24"/>
    <w:rsid w:val="0040339E"/>
    <w:rsid w:val="004126BE"/>
    <w:rsid w:val="0041346E"/>
    <w:rsid w:val="00426901"/>
    <w:rsid w:val="004306D1"/>
    <w:rsid w:val="004452E0"/>
    <w:rsid w:val="00454716"/>
    <w:rsid w:val="004638FD"/>
    <w:rsid w:val="00463A7A"/>
    <w:rsid w:val="004646D1"/>
    <w:rsid w:val="00480186"/>
    <w:rsid w:val="004A45CC"/>
    <w:rsid w:val="004B371F"/>
    <w:rsid w:val="004B5D1E"/>
    <w:rsid w:val="004C7455"/>
    <w:rsid w:val="004D784F"/>
    <w:rsid w:val="004F576C"/>
    <w:rsid w:val="00500C67"/>
    <w:rsid w:val="00500C92"/>
    <w:rsid w:val="00502076"/>
    <w:rsid w:val="005050F3"/>
    <w:rsid w:val="00511243"/>
    <w:rsid w:val="005121A2"/>
    <w:rsid w:val="00523165"/>
    <w:rsid w:val="00532BD6"/>
    <w:rsid w:val="00545A18"/>
    <w:rsid w:val="00551755"/>
    <w:rsid w:val="00553C39"/>
    <w:rsid w:val="00562133"/>
    <w:rsid w:val="0056473B"/>
    <w:rsid w:val="00571D86"/>
    <w:rsid w:val="00575279"/>
    <w:rsid w:val="0057700B"/>
    <w:rsid w:val="005A5B4B"/>
    <w:rsid w:val="005B634A"/>
    <w:rsid w:val="005C3740"/>
    <w:rsid w:val="005C4184"/>
    <w:rsid w:val="005E6E6F"/>
    <w:rsid w:val="005E7028"/>
    <w:rsid w:val="005F7FA4"/>
    <w:rsid w:val="0061186E"/>
    <w:rsid w:val="006231B1"/>
    <w:rsid w:val="006619FF"/>
    <w:rsid w:val="00661CBA"/>
    <w:rsid w:val="00667307"/>
    <w:rsid w:val="0067275B"/>
    <w:rsid w:val="00676A6C"/>
    <w:rsid w:val="00680679"/>
    <w:rsid w:val="00681E40"/>
    <w:rsid w:val="00687AE9"/>
    <w:rsid w:val="006915DA"/>
    <w:rsid w:val="006A2628"/>
    <w:rsid w:val="006B1121"/>
    <w:rsid w:val="006B4547"/>
    <w:rsid w:val="006D4149"/>
    <w:rsid w:val="006E1D1A"/>
    <w:rsid w:val="006E32A7"/>
    <w:rsid w:val="007035C3"/>
    <w:rsid w:val="00717F05"/>
    <w:rsid w:val="00722238"/>
    <w:rsid w:val="00722CAC"/>
    <w:rsid w:val="00725781"/>
    <w:rsid w:val="00743F29"/>
    <w:rsid w:val="00750687"/>
    <w:rsid w:val="007574D7"/>
    <w:rsid w:val="00762A76"/>
    <w:rsid w:val="00765703"/>
    <w:rsid w:val="00770041"/>
    <w:rsid w:val="0078756D"/>
    <w:rsid w:val="007B6F83"/>
    <w:rsid w:val="007E187F"/>
    <w:rsid w:val="007E4EE2"/>
    <w:rsid w:val="007F0513"/>
    <w:rsid w:val="008007CE"/>
    <w:rsid w:val="00807E00"/>
    <w:rsid w:val="0083086E"/>
    <w:rsid w:val="00836620"/>
    <w:rsid w:val="00852F6D"/>
    <w:rsid w:val="008665EA"/>
    <w:rsid w:val="008731B4"/>
    <w:rsid w:val="0089415E"/>
    <w:rsid w:val="008C6AB5"/>
    <w:rsid w:val="008C6F0D"/>
    <w:rsid w:val="008D74AA"/>
    <w:rsid w:val="008E4D70"/>
    <w:rsid w:val="008F6CB2"/>
    <w:rsid w:val="00910296"/>
    <w:rsid w:val="00916E49"/>
    <w:rsid w:val="009170C6"/>
    <w:rsid w:val="009320CA"/>
    <w:rsid w:val="00932F3D"/>
    <w:rsid w:val="00934CC9"/>
    <w:rsid w:val="00940797"/>
    <w:rsid w:val="0094455C"/>
    <w:rsid w:val="009536F6"/>
    <w:rsid w:val="00965CB9"/>
    <w:rsid w:val="00972E17"/>
    <w:rsid w:val="009737BB"/>
    <w:rsid w:val="009804D4"/>
    <w:rsid w:val="00985CF4"/>
    <w:rsid w:val="009860F6"/>
    <w:rsid w:val="009B40BE"/>
    <w:rsid w:val="009B78E4"/>
    <w:rsid w:val="009E2E8B"/>
    <w:rsid w:val="009F005E"/>
    <w:rsid w:val="009F5D21"/>
    <w:rsid w:val="00A14DF6"/>
    <w:rsid w:val="00A30D6A"/>
    <w:rsid w:val="00A340B9"/>
    <w:rsid w:val="00A3784F"/>
    <w:rsid w:val="00A417DF"/>
    <w:rsid w:val="00A433F0"/>
    <w:rsid w:val="00A54AC6"/>
    <w:rsid w:val="00A5514B"/>
    <w:rsid w:val="00A57CA2"/>
    <w:rsid w:val="00A57F3B"/>
    <w:rsid w:val="00A61C5A"/>
    <w:rsid w:val="00A851B6"/>
    <w:rsid w:val="00A91E21"/>
    <w:rsid w:val="00AA132D"/>
    <w:rsid w:val="00AA256B"/>
    <w:rsid w:val="00AA3E28"/>
    <w:rsid w:val="00AB7EB2"/>
    <w:rsid w:val="00AD6743"/>
    <w:rsid w:val="00AE455D"/>
    <w:rsid w:val="00AF3AFA"/>
    <w:rsid w:val="00AF4EC1"/>
    <w:rsid w:val="00AF690A"/>
    <w:rsid w:val="00B1568F"/>
    <w:rsid w:val="00B24D19"/>
    <w:rsid w:val="00B442BD"/>
    <w:rsid w:val="00B567D6"/>
    <w:rsid w:val="00B61F09"/>
    <w:rsid w:val="00B62EBE"/>
    <w:rsid w:val="00B637AD"/>
    <w:rsid w:val="00B63E67"/>
    <w:rsid w:val="00B736AA"/>
    <w:rsid w:val="00B73A5E"/>
    <w:rsid w:val="00B74799"/>
    <w:rsid w:val="00B81CF1"/>
    <w:rsid w:val="00B82AF3"/>
    <w:rsid w:val="00B82F14"/>
    <w:rsid w:val="00B85A8C"/>
    <w:rsid w:val="00B86181"/>
    <w:rsid w:val="00B950B0"/>
    <w:rsid w:val="00B957E1"/>
    <w:rsid w:val="00BA4324"/>
    <w:rsid w:val="00BC48EF"/>
    <w:rsid w:val="00BD74AA"/>
    <w:rsid w:val="00BE0FB9"/>
    <w:rsid w:val="00BE6645"/>
    <w:rsid w:val="00C04EEF"/>
    <w:rsid w:val="00C21AE6"/>
    <w:rsid w:val="00C26BB9"/>
    <w:rsid w:val="00C6753E"/>
    <w:rsid w:val="00C729EF"/>
    <w:rsid w:val="00C74EE9"/>
    <w:rsid w:val="00C80D39"/>
    <w:rsid w:val="00C80EE2"/>
    <w:rsid w:val="00C84832"/>
    <w:rsid w:val="00C84875"/>
    <w:rsid w:val="00C942CE"/>
    <w:rsid w:val="00CA7922"/>
    <w:rsid w:val="00CB4B84"/>
    <w:rsid w:val="00CC0286"/>
    <w:rsid w:val="00CC316B"/>
    <w:rsid w:val="00CD329B"/>
    <w:rsid w:val="00CD37ED"/>
    <w:rsid w:val="00CD78EF"/>
    <w:rsid w:val="00CD7B72"/>
    <w:rsid w:val="00CE269F"/>
    <w:rsid w:val="00CE3F01"/>
    <w:rsid w:val="00CF7321"/>
    <w:rsid w:val="00D022C3"/>
    <w:rsid w:val="00D03928"/>
    <w:rsid w:val="00D05955"/>
    <w:rsid w:val="00D2146F"/>
    <w:rsid w:val="00D258BD"/>
    <w:rsid w:val="00D31373"/>
    <w:rsid w:val="00D34372"/>
    <w:rsid w:val="00D57245"/>
    <w:rsid w:val="00D62451"/>
    <w:rsid w:val="00D82920"/>
    <w:rsid w:val="00D92AEB"/>
    <w:rsid w:val="00D93613"/>
    <w:rsid w:val="00DA3D62"/>
    <w:rsid w:val="00DA5E68"/>
    <w:rsid w:val="00DB4DEB"/>
    <w:rsid w:val="00DC2A89"/>
    <w:rsid w:val="00DC2C9C"/>
    <w:rsid w:val="00DC3012"/>
    <w:rsid w:val="00DC38B6"/>
    <w:rsid w:val="00DF7519"/>
    <w:rsid w:val="00DF7819"/>
    <w:rsid w:val="00E04CDF"/>
    <w:rsid w:val="00E12C77"/>
    <w:rsid w:val="00E14F23"/>
    <w:rsid w:val="00E15AA5"/>
    <w:rsid w:val="00E6173A"/>
    <w:rsid w:val="00E87609"/>
    <w:rsid w:val="00E901B4"/>
    <w:rsid w:val="00EA334F"/>
    <w:rsid w:val="00EE0928"/>
    <w:rsid w:val="00EF55D2"/>
    <w:rsid w:val="00F047DD"/>
    <w:rsid w:val="00F047F2"/>
    <w:rsid w:val="00F127BC"/>
    <w:rsid w:val="00F12CF7"/>
    <w:rsid w:val="00F16020"/>
    <w:rsid w:val="00F203A5"/>
    <w:rsid w:val="00F23260"/>
    <w:rsid w:val="00F320D2"/>
    <w:rsid w:val="00F34821"/>
    <w:rsid w:val="00F37031"/>
    <w:rsid w:val="00F64781"/>
    <w:rsid w:val="00F67798"/>
    <w:rsid w:val="00F704B0"/>
    <w:rsid w:val="00F82247"/>
    <w:rsid w:val="00F965C4"/>
    <w:rsid w:val="00FB13CD"/>
    <w:rsid w:val="00FB38E9"/>
    <w:rsid w:val="00FE3B71"/>
    <w:rsid w:val="00FE7DDB"/>
    <w:rsid w:val="00FF188E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2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007CE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07CE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07CE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character" w:customStyle="1" w:styleId="ZnakZnak5">
    <w:name w:val="Znak Znak5"/>
    <w:uiPriority w:val="99"/>
    <w:rsid w:val="005E6E6F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E6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omylnaczcionkaakapitu"/>
    <w:uiPriority w:val="99"/>
    <w:semiHidden/>
    <w:rsid w:val="00E87609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5E6E6F"/>
    <w:rPr>
      <w:sz w:val="16"/>
      <w:szCs w:val="16"/>
      <w:lang w:eastAsia="pl-PL"/>
    </w:rPr>
  </w:style>
  <w:style w:type="paragraph" w:customStyle="1" w:styleId="Nagwek1">
    <w:name w:val="Nag?—wek 1"/>
    <w:basedOn w:val="Normalny"/>
    <w:next w:val="Normalny"/>
    <w:uiPriority w:val="99"/>
    <w:rsid w:val="005E6E6F"/>
    <w:pPr>
      <w:keepNext/>
    </w:pPr>
  </w:style>
  <w:style w:type="paragraph" w:styleId="Nagwek">
    <w:name w:val="header"/>
    <w:basedOn w:val="Normalny"/>
    <w:link w:val="NagwekZnak"/>
    <w:uiPriority w:val="99"/>
    <w:rsid w:val="00375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AF3"/>
    <w:rPr>
      <w:sz w:val="24"/>
      <w:szCs w:val="24"/>
    </w:rPr>
  </w:style>
  <w:style w:type="paragraph" w:customStyle="1" w:styleId="Styl">
    <w:name w:val="Styl"/>
    <w:uiPriority w:val="99"/>
    <w:rsid w:val="003D49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2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007CE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07CE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07CE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character" w:customStyle="1" w:styleId="ZnakZnak5">
    <w:name w:val="Znak Znak5"/>
    <w:uiPriority w:val="99"/>
    <w:rsid w:val="005E6E6F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E6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omylnaczcionkaakapitu"/>
    <w:uiPriority w:val="99"/>
    <w:semiHidden/>
    <w:rsid w:val="00E87609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5E6E6F"/>
    <w:rPr>
      <w:sz w:val="16"/>
      <w:szCs w:val="16"/>
      <w:lang w:eastAsia="pl-PL"/>
    </w:rPr>
  </w:style>
  <w:style w:type="paragraph" w:customStyle="1" w:styleId="Nagwek1">
    <w:name w:val="Nag?—wek 1"/>
    <w:basedOn w:val="Normalny"/>
    <w:next w:val="Normalny"/>
    <w:uiPriority w:val="99"/>
    <w:rsid w:val="005E6E6F"/>
    <w:pPr>
      <w:keepNext/>
    </w:pPr>
  </w:style>
  <w:style w:type="paragraph" w:styleId="Nagwek">
    <w:name w:val="header"/>
    <w:basedOn w:val="Normalny"/>
    <w:link w:val="NagwekZnak"/>
    <w:uiPriority w:val="99"/>
    <w:rsid w:val="00375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AF3"/>
    <w:rPr>
      <w:sz w:val="24"/>
      <w:szCs w:val="24"/>
    </w:rPr>
  </w:style>
  <w:style w:type="paragraph" w:customStyle="1" w:styleId="Styl">
    <w:name w:val="Styl"/>
    <w:uiPriority w:val="99"/>
    <w:rsid w:val="003D49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4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hachu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janoszek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ajerski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2873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2016-10-19T10:55:00Z</cp:lastPrinted>
  <dcterms:created xsi:type="dcterms:W3CDTF">2016-10-19T10:56:00Z</dcterms:created>
  <dcterms:modified xsi:type="dcterms:W3CDTF">2016-10-19T10:56:00Z</dcterms:modified>
</cp:coreProperties>
</file>