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915776">
        <w:rPr>
          <w:b/>
          <w:sz w:val="22"/>
        </w:rPr>
        <w:t xml:space="preserve"> 4</w:t>
      </w:r>
      <w:r w:rsidR="000B4CD6">
        <w:rPr>
          <w:b/>
          <w:sz w:val="22"/>
        </w:rPr>
        <w:t>598</w:t>
      </w:r>
      <w:r w:rsidR="00915776">
        <w:rPr>
          <w:b/>
          <w:sz w:val="22"/>
        </w:rPr>
        <w:t>/KB</w:t>
      </w:r>
      <w:r w:rsidRPr="0099465A">
        <w:rPr>
          <w:b/>
          <w:sz w:val="22"/>
        </w:rPr>
        <w:t>/1</w:t>
      </w:r>
      <w:r w:rsidR="000B4CD6">
        <w:rPr>
          <w:b/>
          <w:sz w:val="22"/>
        </w:rPr>
        <w:t>6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100DF6">
        <w:rPr>
          <w:b/>
          <w:sz w:val="22"/>
        </w:rPr>
        <w:t>28.10</w:t>
      </w:r>
      <w:r w:rsidRPr="0099465A">
        <w:rPr>
          <w:b/>
          <w:sz w:val="22"/>
        </w:rPr>
        <w:t>.201</w:t>
      </w:r>
      <w:r w:rsidR="000B4CD6">
        <w:rPr>
          <w:b/>
          <w:sz w:val="22"/>
        </w:rPr>
        <w:t>6</w:t>
      </w:r>
      <w:r w:rsidRPr="0099465A">
        <w:rPr>
          <w:b/>
          <w:sz w:val="22"/>
        </w:rPr>
        <w:t xml:space="preserve">r.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(Dz. U. 2013 r.,  poz. 907</w:t>
      </w:r>
      <w:r>
        <w:rPr>
          <w:sz w:val="22"/>
          <w:szCs w:val="22"/>
        </w:rPr>
        <w:t xml:space="preserve"> z późniejszymi zmianami</w:t>
      </w:r>
      <w:r w:rsidRPr="0099465A">
        <w:rPr>
          <w:sz w:val="22"/>
          <w:szCs w:val="22"/>
        </w:rPr>
        <w:t>).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915776" w:rsidRDefault="00E355F8" w:rsidP="00915776">
      <w:pPr>
        <w:pStyle w:val="Tekstpodstawowy"/>
        <w:widowControl w:val="0"/>
        <w:spacing w:after="0"/>
        <w:ind w:left="42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 xml:space="preserve">Przedmiotem zamówienia w ramach niniejszego zapytania ofertowego jest dostawa </w:t>
      </w:r>
      <w:r w:rsidR="006C518D">
        <w:rPr>
          <w:b/>
          <w:sz w:val="22"/>
          <w:szCs w:val="22"/>
        </w:rPr>
        <w:t>środków czystości</w:t>
      </w:r>
      <w:r w:rsidRPr="006E6FA4">
        <w:rPr>
          <w:b/>
          <w:sz w:val="22"/>
          <w:szCs w:val="22"/>
        </w:rPr>
        <w:t xml:space="preserve"> </w:t>
      </w:r>
      <w:r w:rsidR="00915776">
        <w:rPr>
          <w:b/>
          <w:sz w:val="22"/>
          <w:szCs w:val="22"/>
        </w:rPr>
        <w:t>:</w:t>
      </w:r>
    </w:p>
    <w:p w:rsidR="00915776" w:rsidRDefault="00915776" w:rsidP="00E355F8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Chemii gospodarczej</w:t>
      </w:r>
    </w:p>
    <w:p w:rsidR="00915776" w:rsidRDefault="00915776" w:rsidP="00E355F8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Chemii profesjonalnej</w:t>
      </w:r>
      <w:r w:rsidR="00947133">
        <w:rPr>
          <w:b/>
          <w:sz w:val="22"/>
          <w:szCs w:val="22"/>
        </w:rPr>
        <w:t xml:space="preserve"> i BHP</w:t>
      </w: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6E6FA4" w:rsidRDefault="00E355F8" w:rsidP="00E355F8">
      <w:pPr>
        <w:pStyle w:val="Tekstpodstawowy"/>
        <w:ind w:left="78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>Szczegółowe informacje:</w:t>
      </w:r>
    </w:p>
    <w:p w:rsidR="00915776" w:rsidRDefault="00915776" w:rsidP="00E355F8">
      <w:pPr>
        <w:pStyle w:val="Tekstpodstawow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 I  Chemia gospodarcza</w:t>
      </w:r>
      <w:r w:rsidR="00947133">
        <w:rPr>
          <w:b/>
          <w:sz w:val="22"/>
          <w:szCs w:val="22"/>
        </w:rPr>
        <w:t xml:space="preserve"> </w:t>
      </w:r>
    </w:p>
    <w:tbl>
      <w:tblPr>
        <w:tblW w:w="90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7"/>
        <w:gridCol w:w="6095"/>
        <w:gridCol w:w="1277"/>
        <w:gridCol w:w="992"/>
        <w:gridCol w:w="9"/>
      </w:tblGrid>
      <w:tr w:rsidR="00915776" w:rsidRPr="00915776" w:rsidTr="00915776">
        <w:trPr>
          <w:gridAfter w:val="1"/>
          <w:wAfter w:w="9" w:type="dxa"/>
          <w:trHeight w:val="99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Lp.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Opis przedmiotu zamówienia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Ilość</w:t>
            </w:r>
          </w:p>
        </w:tc>
      </w:tr>
      <w:tr w:rsidR="00915776" w:rsidRPr="00915776" w:rsidTr="00915776">
        <w:trPr>
          <w:gridAfter w:val="1"/>
          <w:wAfter w:w="9" w:type="dxa"/>
          <w:trHeight w:val="2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</w:p>
        </w:tc>
        <w:tc>
          <w:tcPr>
            <w:tcW w:w="6122" w:type="dxa"/>
            <w:gridSpan w:val="2"/>
            <w:vAlign w:val="center"/>
          </w:tcPr>
          <w:p w:rsidR="00915776" w:rsidRPr="00915776" w:rsidRDefault="00915776" w:rsidP="00915776"/>
          <w:p w:rsidR="00915776" w:rsidRPr="00915776" w:rsidRDefault="00915776" w:rsidP="0020307F">
            <w:pPr>
              <w:autoSpaceDE w:val="0"/>
              <w:autoSpaceDN w:val="0"/>
              <w:adjustRightInd w:val="0"/>
            </w:pPr>
            <w:r w:rsidRPr="00915776">
              <w:rPr>
                <w:b/>
              </w:rPr>
              <w:t>Preparat do</w:t>
            </w:r>
            <w:r w:rsidR="0020307F">
              <w:rPr>
                <w:b/>
              </w:rPr>
              <w:t xml:space="preserve"> czyszczenia i dezynfekcji urządzeń i pomieszczeń sanitarnych. a</w:t>
            </w:r>
            <w:r w:rsidRPr="00915776">
              <w:rPr>
                <w:b/>
              </w:rPr>
              <w:t xml:space="preserve"> sanitariatów</w:t>
            </w:r>
            <w:r w:rsidRPr="00915776">
              <w:t xml:space="preserve"> - zagęszczony środek do czyszczenia                 i dezynfekcji urządzeń i pomieszczeń sanitarnych</w:t>
            </w:r>
            <w:r w:rsidR="0020307F">
              <w:t xml:space="preserve">. Konsystencja zagęszczona o przyjemnym zapachu,  zawierająca chlor. Działanie przeciwbakteryjne, przeciwwirusowe, przeciwgrzybiczne. Wymagane rozpuszczanie nalotu z kamienia, mydła i rdzy.. Nie może zawierać kwasu solnego i fosforowego. </w:t>
            </w:r>
            <w:r w:rsidRPr="00915776">
              <w:t xml:space="preserve"> Koncentrat rozcieńczalny 5 ml na 10 litrów wody. </w:t>
            </w:r>
          </w:p>
          <w:p w:rsidR="00915776" w:rsidRPr="00915776" w:rsidRDefault="00915776" w:rsidP="00915776">
            <w:r w:rsidRPr="00915776">
              <w:t>Opakowanie min. 1,250 l.</w:t>
            </w:r>
          </w:p>
          <w:p w:rsidR="00915776" w:rsidRPr="00915776" w:rsidRDefault="00915776" w:rsidP="00915776"/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4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Odświeżacz powietrza kulki żelowe -zapach zamknięty w żelowych kulkach, neutralizujących nieprzyjemne zapachy. Opakowanie plastikowe.</w:t>
            </w:r>
          </w:p>
          <w:p w:rsidR="00915776" w:rsidRPr="00915776" w:rsidRDefault="00915776" w:rsidP="00915776">
            <w:r w:rsidRPr="00915776">
              <w:t>Pojemność:  min 150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20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 xml:space="preserve">Proszek do szorowania do celów kuchennych i laboratoryjnych </w:t>
            </w:r>
          </w:p>
          <w:p w:rsidR="00915776" w:rsidRPr="00915776" w:rsidRDefault="00915776" w:rsidP="00915776">
            <w:r w:rsidRPr="00915776">
              <w:t>- skutecznie czyszczący brud, osady z mydła, rdzę, przypalone resztki jedzenia oraz tłuszcz. Nadający powierzchniom połysk, nie rysujący, spłukujący się.</w:t>
            </w:r>
          </w:p>
          <w:p w:rsidR="00915776" w:rsidRPr="00915776" w:rsidRDefault="00915776" w:rsidP="00915776">
            <w:r w:rsidRPr="00915776">
              <w:t>Nadający się do czyszczenia powierzchni kuchennych, wanien, brodzików, lodówek, blatów, naczyń emaliowanych, powierzchni ze stali nierdzewnej, powierzchni metalowych, stalowych, terakoty a także glazury. Opakowanie min. 500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Zmywak do naczyń gąbczasty - produkt wykonany z porowatej, bardzo chłonnej pianki. Dwuwarstwowe: miękka gąbka do zmywania i szorstka gruba  fibra ułatwiająca szorowanie powierzchni. Produkt wielokrotnego użytku. 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Rozmiar: 1 zmywak: długość min. 9,5 cm, szerokość min. 6,5 cm, grubość min.3 cm.  5 szt. w opakowaniu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opakowanie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Proszek do prania biały,   usuwający zabrudzenia</w:t>
            </w:r>
            <w:r w:rsidR="00FA7FB4">
              <w:rPr>
                <w:sz w:val="20"/>
                <w:szCs w:val="20"/>
              </w:rPr>
              <w:t xml:space="preserve"> i plamy</w:t>
            </w:r>
            <w:r w:rsidRPr="002962FD">
              <w:rPr>
                <w:sz w:val="20"/>
                <w:szCs w:val="20"/>
              </w:rPr>
              <w:t>; z tłuszczu, kawy, herbaty</w:t>
            </w:r>
            <w:r w:rsidR="00FA7FB4">
              <w:rPr>
                <w:sz w:val="20"/>
                <w:szCs w:val="20"/>
              </w:rPr>
              <w:t>,</w:t>
            </w:r>
            <w:r w:rsidRPr="002962FD">
              <w:rPr>
                <w:sz w:val="20"/>
                <w:szCs w:val="20"/>
              </w:rPr>
              <w:t xml:space="preserve"> wina</w:t>
            </w:r>
            <w:r w:rsidR="00FA7FB4">
              <w:rPr>
                <w:sz w:val="20"/>
                <w:szCs w:val="20"/>
              </w:rPr>
              <w:t xml:space="preserve">, </w:t>
            </w:r>
            <w:r w:rsidRPr="002962FD">
              <w:rPr>
                <w:sz w:val="20"/>
                <w:szCs w:val="20"/>
              </w:rPr>
              <w:t>zapobiegający szarzeniu się tkanin i zachowujący ich biel.  Dobra rozpuszczalność w wodzie, formuła chroniąca pralkę przed osadzającym się kamieniem.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Zakres temperatur: 20° - 95 ° C.  Opakowanie  min. 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Proszek do prania kolor,   usuwający zabrudzenia</w:t>
            </w:r>
            <w:r w:rsidR="00FA7FB4">
              <w:rPr>
                <w:sz w:val="20"/>
                <w:szCs w:val="20"/>
              </w:rPr>
              <w:t xml:space="preserve"> i plamy</w:t>
            </w:r>
            <w:r w:rsidRPr="002962FD">
              <w:rPr>
                <w:sz w:val="20"/>
                <w:szCs w:val="20"/>
              </w:rPr>
              <w:t xml:space="preserve"> z tłuszczu, owoców, kawy, herbaty </w:t>
            </w:r>
            <w:r w:rsidR="00FA7FB4">
              <w:rPr>
                <w:sz w:val="20"/>
                <w:szCs w:val="20"/>
              </w:rPr>
              <w:t xml:space="preserve"> i </w:t>
            </w:r>
            <w:r w:rsidRPr="002962FD">
              <w:rPr>
                <w:sz w:val="20"/>
                <w:szCs w:val="20"/>
              </w:rPr>
              <w:t>wina</w:t>
            </w:r>
            <w:r w:rsidR="00131EFC">
              <w:rPr>
                <w:sz w:val="20"/>
                <w:szCs w:val="20"/>
              </w:rPr>
              <w:t>, c</w:t>
            </w:r>
            <w:r w:rsidRPr="002962FD">
              <w:rPr>
                <w:sz w:val="20"/>
                <w:szCs w:val="20"/>
              </w:rPr>
              <w:t>hroniący kolory i bawełnę,  zapobiega farbowaniu tkanin podczas prania.</w:t>
            </w:r>
            <w:r w:rsidR="00FA7FB4">
              <w:rPr>
                <w:sz w:val="20"/>
                <w:szCs w:val="20"/>
              </w:rPr>
              <w:t xml:space="preserve"> F</w:t>
            </w:r>
            <w:r w:rsidRPr="002962FD">
              <w:rPr>
                <w:sz w:val="20"/>
                <w:szCs w:val="20"/>
              </w:rPr>
              <w:t>ormuła chroniąca pralkę przed osadzającym się kamieniem.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Zakres temperatur: 20° - 60° C. Opakowanie min. 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47133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Płyn do płukania , zmiękczający tkaniny, wygładzający włókna tkanin           i zapobiegający ich elektryzowaniu się. Opakowanie  min.1itr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Odplamiacz, płyn do tkanin  usuwający wszystkie rodzaje plam. Bezpieczny dla ubrań, tkanin tak kolorowych  jak i białych . Opakowanie min. 1 litr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Płyn do prania zawierający  środki powierzchniowo - czynne, które wnikają głęboko we włókna tkanin wypłukując brud i nieprzyjemne zapachy, zmiękczający wodę</w:t>
            </w:r>
            <w:r w:rsidR="00131EFC">
              <w:rPr>
                <w:sz w:val="20"/>
                <w:szCs w:val="20"/>
              </w:rPr>
              <w:t xml:space="preserve"> do</w:t>
            </w:r>
            <w:r w:rsidRPr="002962FD">
              <w:rPr>
                <w:sz w:val="20"/>
                <w:szCs w:val="20"/>
              </w:rPr>
              <w:t>stosowane do prania w wodzie o każdej twardości. Przeznaczony do prania tkanin białych, kolorowych, bawełnianych, lnianych oraz z tworzyw sztucznych w pralkach automatycznych, wirnikowych oraz do prania ręcznego.</w:t>
            </w:r>
            <w:r w:rsidRPr="002962FD">
              <w:rPr>
                <w:sz w:val="20"/>
                <w:szCs w:val="20"/>
              </w:rPr>
              <w:br/>
              <w:t xml:space="preserve">Płyn </w:t>
            </w:r>
            <w:r w:rsidR="00131EFC">
              <w:rPr>
                <w:sz w:val="20"/>
                <w:szCs w:val="20"/>
              </w:rPr>
              <w:t>musi</w:t>
            </w:r>
            <w:r w:rsidRPr="002962FD">
              <w:rPr>
                <w:sz w:val="20"/>
                <w:szCs w:val="20"/>
              </w:rPr>
              <w:t xml:space="preserve"> zawierać  dodatkowe substancje (</w:t>
            </w:r>
            <w:proofErr w:type="spellStart"/>
            <w:r w:rsidRPr="002962FD">
              <w:rPr>
                <w:sz w:val="20"/>
                <w:szCs w:val="20"/>
              </w:rPr>
              <w:t>sekwestranty</w:t>
            </w:r>
            <w:proofErr w:type="spellEnd"/>
            <w:r w:rsidRPr="002962FD">
              <w:rPr>
                <w:sz w:val="20"/>
                <w:szCs w:val="20"/>
              </w:rPr>
              <w:t xml:space="preserve"> ) działające ochronnie na tkaniny. Płyn </w:t>
            </w:r>
            <w:r w:rsidR="00131EFC">
              <w:rPr>
                <w:sz w:val="20"/>
                <w:szCs w:val="20"/>
              </w:rPr>
              <w:t>musi</w:t>
            </w:r>
            <w:r w:rsidRPr="002962FD">
              <w:rPr>
                <w:sz w:val="20"/>
                <w:szCs w:val="20"/>
              </w:rPr>
              <w:t xml:space="preserve"> być stężony i dobrze się wypłukujący.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Wypranym tkaninom </w:t>
            </w:r>
            <w:r w:rsidR="00131EFC">
              <w:rPr>
                <w:sz w:val="20"/>
                <w:szCs w:val="20"/>
              </w:rPr>
              <w:t xml:space="preserve"> </w:t>
            </w:r>
            <w:r w:rsidRPr="002962FD">
              <w:rPr>
                <w:sz w:val="20"/>
                <w:szCs w:val="20"/>
              </w:rPr>
              <w:t>nada</w:t>
            </w:r>
            <w:r w:rsidR="00131EFC">
              <w:rPr>
                <w:sz w:val="20"/>
                <w:szCs w:val="20"/>
              </w:rPr>
              <w:t>je</w:t>
            </w:r>
            <w:r w:rsidRPr="002962FD">
              <w:rPr>
                <w:sz w:val="20"/>
                <w:szCs w:val="20"/>
              </w:rPr>
              <w:t xml:space="preserve"> zapach.. Opakowanie min. 1 litr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litr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Proszek do prania firan  przeznaczony do prania ręcznego jak i mechanicznego we wszystkich typach pralek  i do różnego rodzaju firan.  </w:t>
            </w:r>
            <w:r w:rsidR="00131EFC">
              <w:rPr>
                <w:sz w:val="20"/>
                <w:szCs w:val="20"/>
              </w:rPr>
              <w:t>U</w:t>
            </w:r>
            <w:r w:rsidRPr="002962FD">
              <w:rPr>
                <w:sz w:val="20"/>
                <w:szCs w:val="20"/>
              </w:rPr>
              <w:t>suwa brud</w:t>
            </w:r>
            <w:r w:rsidR="00131EFC">
              <w:rPr>
                <w:sz w:val="20"/>
                <w:szCs w:val="20"/>
              </w:rPr>
              <w:t xml:space="preserve"> powodując, ze tkaniny pozostaną </w:t>
            </w:r>
            <w:proofErr w:type="spellStart"/>
            <w:r w:rsidR="00131EFC">
              <w:rPr>
                <w:sz w:val="20"/>
                <w:szCs w:val="20"/>
              </w:rPr>
              <w:t>śnieznobiałe</w:t>
            </w:r>
            <w:proofErr w:type="spellEnd"/>
            <w:r w:rsidRPr="002962FD">
              <w:rPr>
                <w:sz w:val="20"/>
                <w:szCs w:val="20"/>
              </w:rPr>
              <w:t>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 Opakowanie min. 400 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30 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Wybielacz do firan - płyn wybielający do płukania firanek powodujący, że wszystkie rodzaje firanek będą  białe. Formuła chroniąca  włókna firanek przed wnikaniem nikotyny i zabrudzeń oraz zapobieganiem żółknięciu powodowanemu światłem słonecznym. Płyn powinien usztywniać firanki</w:t>
            </w:r>
            <w:r w:rsidR="00131EFC">
              <w:rPr>
                <w:sz w:val="20"/>
                <w:szCs w:val="20"/>
              </w:rPr>
              <w:t>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Opakowanie min 500 ml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47133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Tabletki do zmywarek usuwające zaplamienia i  zabrudzenia po herbacie i po tłuszczu, nadające połysk. Tabletki powinny zawierać środek do czyszczenia zmywarek .Tabletki pakowane po min. 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131EFC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Odświeżacze powietrza do prądu o  zapachu utrzymującym się min. 3 godziny, w różnych nutach zapachowych, gotowe do użycia. </w:t>
            </w:r>
            <w:r w:rsidR="00131EFC">
              <w:rPr>
                <w:sz w:val="20"/>
                <w:szCs w:val="20"/>
              </w:rPr>
              <w:t>N</w:t>
            </w:r>
            <w:r w:rsidRPr="002962FD">
              <w:rPr>
                <w:sz w:val="20"/>
                <w:szCs w:val="20"/>
              </w:rPr>
              <w:t>eutralizujące nieprzyjemne zapachy.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47133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Wkłady do WC - kostki toaletowe, połączenie 3 warstw.</w:t>
            </w:r>
          </w:p>
          <w:p w:rsidR="002962FD" w:rsidRPr="002962FD" w:rsidRDefault="002962FD" w:rsidP="002962FD">
            <w:pPr>
              <w:pStyle w:val="Standard"/>
              <w:widowControl/>
              <w:numPr>
                <w:ilvl w:val="0"/>
                <w:numId w:val="40"/>
              </w:numPr>
              <w:spacing w:after="160" w:line="259" w:lineRule="auto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Zapobiegające rozwijaniu się bakterii,</w:t>
            </w:r>
          </w:p>
          <w:p w:rsidR="002962FD" w:rsidRPr="002962FD" w:rsidRDefault="002962FD" w:rsidP="002962FD">
            <w:pPr>
              <w:pStyle w:val="Standard"/>
              <w:widowControl/>
              <w:numPr>
                <w:ilvl w:val="0"/>
                <w:numId w:val="39"/>
              </w:numPr>
              <w:spacing w:after="160" w:line="259" w:lineRule="auto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zapobiegające osadzeniu się kamienia,</w:t>
            </w:r>
          </w:p>
          <w:p w:rsidR="002962FD" w:rsidRPr="002962FD" w:rsidRDefault="002962FD" w:rsidP="002962FD">
            <w:pPr>
              <w:pStyle w:val="Standard"/>
              <w:widowControl/>
              <w:numPr>
                <w:ilvl w:val="0"/>
                <w:numId w:val="39"/>
              </w:numPr>
              <w:spacing w:after="160" w:line="259" w:lineRule="auto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wyposażone w pachnący pasek żelowy, pozostawiający świeży zapach.</w:t>
            </w:r>
          </w:p>
          <w:p w:rsidR="002962FD" w:rsidRPr="002962FD" w:rsidRDefault="002962FD" w:rsidP="00FA7FB4">
            <w:pPr>
              <w:pStyle w:val="Standard"/>
              <w:spacing w:after="160" w:line="259" w:lineRule="auto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Waga min. 40g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Środek do mycia WC – do  czyszczenia muszli klozetowych, usuwający osady i kamień odkładający się we wnętrzu muszli klozetowych oraz neutralizujący nieprzyjemne zapachy. Opakowanie min. 1 l.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Sól do prania firan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Sól  do firan -Dodatek do proszku do prania opracowany specjalnie do prania białych i kolorowych firan i zasłon. Opakowanie min. 450 gr.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Proszki do szorowania sprzętu AGD</w:t>
            </w:r>
          </w:p>
          <w:p w:rsidR="002962FD" w:rsidRPr="002962FD" w:rsidRDefault="002962FD" w:rsidP="00131EFC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Proszek do szorowania - usuwa wszystkie zabrudzenia, - można stosować do szorowania przedmiotów mających kontakt z żywnością, - </w:t>
            </w:r>
            <w:proofErr w:type="spellStart"/>
            <w:r w:rsidRPr="002962FD">
              <w:rPr>
                <w:sz w:val="20"/>
                <w:szCs w:val="20"/>
              </w:rPr>
              <w:t>pH</w:t>
            </w:r>
            <w:proofErr w:type="spellEnd"/>
            <w:r w:rsidRPr="002962FD">
              <w:rPr>
                <w:sz w:val="20"/>
                <w:szCs w:val="20"/>
              </w:rPr>
              <w:t xml:space="preserve"> neutralne dla skóry, - nie zawiera rozpuszczalników  Opakowanie min. 500g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Krochmal w płynie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Krochmal usztywniająco-wybielający do tkanin. Opakowanie min. 750 g 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Ścierki do podłóg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Ścierki do podłogi, wiskozowe, grube, wielkość minimum 60x70cm Gramatura min 140 g/m2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Druciaki do szorowania metalowe, spiralne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Druciak spiralny metalowy do mycia naczyń , nie kaleczący dłoni.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Papier toaletowy  z celulozy </w:t>
            </w:r>
            <w:r w:rsidR="00131EFC">
              <w:rPr>
                <w:sz w:val="20"/>
                <w:szCs w:val="20"/>
              </w:rPr>
              <w:t xml:space="preserve">, miękki, </w:t>
            </w:r>
            <w:r w:rsidRPr="002962FD">
              <w:rPr>
                <w:sz w:val="20"/>
                <w:szCs w:val="20"/>
              </w:rPr>
              <w:t>chłonny, higieniczny. 3 warstwy klejone, gramatura 3x15,5 gr/m2;  min. 150 listków, o rozmiarze: szer.  min. 92mm średnica min.105mm, długość min. 16,8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                           Opakowanie. max  8 szt.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 szt.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</w:t>
            </w:r>
            <w:r w:rsidRPr="00915776">
              <w:rPr>
                <w:b/>
                <w:bCs/>
              </w:rPr>
              <w:t>000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Ręczniki kuchenne  z celulozy , chłonne.                                                                                                                              Ilość warstw: 2,  szer. min. 230mm,  dł. min.11,2m, ilość listków 50+_ 5%, perforacja co 22,4cm, gramatura 2x18 gr/m2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Pakowane po 2 szt.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0F3C29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komplet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5600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Ręczniki papierowe, makulatura, nie rozpadające się w kontakcie z wodą,   składanka typu ZZ, kolor zielony, wymiar min.  listka 25 * 23 cm, 1 warstwowy gramatura 38 gr/m2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>Opakowanie</w:t>
            </w:r>
            <w:r w:rsidR="00131EFC">
              <w:rPr>
                <w:sz w:val="20"/>
                <w:szCs w:val="20"/>
              </w:rPr>
              <w:t xml:space="preserve"> min.</w:t>
            </w:r>
            <w:r w:rsidRPr="002962FD">
              <w:rPr>
                <w:sz w:val="20"/>
                <w:szCs w:val="20"/>
              </w:rPr>
              <w:t xml:space="preserve"> 4000  szt.</w:t>
            </w:r>
          </w:p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525F4D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  <w:r>
              <w:rPr>
                <w:b/>
                <w:bCs/>
              </w:rPr>
              <w:t>50</w:t>
            </w:r>
          </w:p>
        </w:tc>
      </w:tr>
      <w:tr w:rsidR="002962FD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Pr="002962FD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Papier celulozowy toaletowy, celulozowy, biały, delikatny,  chłonny.   </w:t>
            </w:r>
          </w:p>
          <w:p w:rsidR="00131EFC" w:rsidRDefault="002962FD" w:rsidP="00FA7FB4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Ilość warstw: 2, średnica rolki min. 19cm, średnica tulejki min.6 cm. ilość metrów  min. 145, gramatura 2x16g/m2, ilość listków min. 640     </w:t>
            </w:r>
          </w:p>
          <w:p w:rsidR="00131EFC" w:rsidRDefault="00131EFC" w:rsidP="00FA7FB4">
            <w:pPr>
              <w:pStyle w:val="Standard"/>
              <w:rPr>
                <w:sz w:val="20"/>
                <w:szCs w:val="20"/>
              </w:rPr>
            </w:pPr>
          </w:p>
          <w:p w:rsidR="002962FD" w:rsidRPr="002962FD" w:rsidRDefault="002962FD" w:rsidP="000F3C29">
            <w:pPr>
              <w:pStyle w:val="Standard"/>
              <w:rPr>
                <w:sz w:val="20"/>
                <w:szCs w:val="20"/>
              </w:rPr>
            </w:pPr>
            <w:r w:rsidRPr="002962FD">
              <w:rPr>
                <w:sz w:val="20"/>
                <w:szCs w:val="20"/>
              </w:rPr>
              <w:t xml:space="preserve">                                </w:t>
            </w:r>
            <w:r w:rsidR="000F3C29" w:rsidRPr="002962FD">
              <w:rPr>
                <w:sz w:val="20"/>
                <w:szCs w:val="20"/>
              </w:rPr>
              <w:t xml:space="preserve">Opakowanie. max  </w:t>
            </w:r>
            <w:r w:rsidR="000F3C29">
              <w:rPr>
                <w:sz w:val="20"/>
                <w:szCs w:val="20"/>
              </w:rPr>
              <w:t>10</w:t>
            </w:r>
            <w:r w:rsidR="000F3C29" w:rsidRPr="002962FD">
              <w:rPr>
                <w:sz w:val="20"/>
                <w:szCs w:val="20"/>
              </w:rPr>
              <w:t xml:space="preserve"> szt.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62FD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525F4D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  <w:r>
              <w:rPr>
                <w:b/>
                <w:bCs/>
              </w:rPr>
              <w:t>500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120 l LDPE opak. min. 25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Opakowanie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240 l LDPE opak.  min. 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35 l HDPE opak. min.  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47133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60 l HDPE opak.  min.50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</w:tbl>
    <w:p w:rsidR="00915776" w:rsidRDefault="00915776" w:rsidP="009157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 II  Chemia profesjonalna</w:t>
      </w:r>
      <w:r w:rsidR="00525F4D">
        <w:rPr>
          <w:b/>
          <w:sz w:val="22"/>
          <w:szCs w:val="22"/>
        </w:rPr>
        <w:t xml:space="preserve"> i BHP</w:t>
      </w: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169"/>
        <w:gridCol w:w="1277"/>
        <w:gridCol w:w="982"/>
        <w:gridCol w:w="11"/>
      </w:tblGrid>
      <w:tr w:rsidR="00915776" w:rsidRPr="00915776" w:rsidTr="00915776">
        <w:trPr>
          <w:gridAfter w:val="1"/>
          <w:wAfter w:w="11" w:type="dxa"/>
          <w:trHeight w:val="9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Lp.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Opis przedmiotu zamówienia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Jedn. miary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Ilość</w:t>
            </w:r>
          </w:p>
        </w:tc>
      </w:tr>
      <w:tr w:rsidR="00915776" w:rsidRPr="00915776" w:rsidTr="00915776">
        <w:trPr>
          <w:gridAfter w:val="1"/>
          <w:wAfter w:w="11" w:type="dxa"/>
          <w:trHeight w:val="270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jc w:val="both"/>
            </w:pPr>
          </w:p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Preparat do mycia naczyń, sztućców i urządzeń kuchennych, usuwający tłuszcz i zabrudzenia białkowe. Nie pozostawiający smug i zacieków. Dwie wersje zapachowe: cytrynowy i miętowy. Dozowanie</w:t>
            </w:r>
            <w:r w:rsidR="000F3C29">
              <w:rPr>
                <w:rFonts w:eastAsiaTheme="minorHAnsi"/>
                <w:lang w:eastAsia="en-US"/>
              </w:rPr>
              <w:t xml:space="preserve"> max</w:t>
            </w:r>
            <w:r w:rsidRPr="007734A1">
              <w:rPr>
                <w:rFonts w:eastAsiaTheme="minorHAnsi"/>
                <w:lang w:eastAsia="en-US"/>
              </w:rPr>
              <w:t>: 5ml (1 łyżeczka) na 5l wody. Zawierający w swoim składzie: anionowe, amfoteryczne i niejonowe związki powierzchniowo czynne, związki kompleksujące, konserwant, kompozycj</w:t>
            </w:r>
            <w:r w:rsidR="00F847EB">
              <w:rPr>
                <w:rFonts w:eastAsiaTheme="minorHAnsi"/>
                <w:lang w:eastAsia="en-US"/>
              </w:rPr>
              <w:t>ę</w:t>
            </w:r>
            <w:r w:rsidRPr="007734A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734A1">
              <w:rPr>
                <w:rFonts w:eastAsiaTheme="minorHAnsi"/>
                <w:lang w:eastAsia="en-US"/>
              </w:rPr>
              <w:t>zapachow</w:t>
            </w:r>
            <w:r w:rsidR="00F847EB">
              <w:rPr>
                <w:rFonts w:eastAsiaTheme="minorHAnsi"/>
                <w:lang w:eastAsia="en-US"/>
              </w:rPr>
              <w:t>ę</w:t>
            </w:r>
            <w:proofErr w:type="spellEnd"/>
            <w:r w:rsidRPr="007734A1">
              <w:rPr>
                <w:rFonts w:eastAsiaTheme="minorHAnsi"/>
                <w:lang w:eastAsia="en-US"/>
              </w:rPr>
              <w:t>, barwnik, pochodn</w:t>
            </w:r>
            <w:r w:rsidR="00F847EB">
              <w:rPr>
                <w:rFonts w:eastAsiaTheme="minorHAnsi"/>
                <w:lang w:eastAsia="en-US"/>
              </w:rPr>
              <w:t>ą</w:t>
            </w:r>
            <w:r w:rsidRPr="007734A1">
              <w:rPr>
                <w:rFonts w:eastAsiaTheme="minorHAnsi"/>
                <w:lang w:eastAsia="en-US"/>
              </w:rPr>
              <w:t xml:space="preserve"> olejku kokosowego. Gęstość: 1,00 – 1,01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ok. 7. Opak.</w:t>
            </w:r>
            <w:r w:rsidR="000F3C29">
              <w:rPr>
                <w:rFonts w:eastAsiaTheme="minorHAnsi"/>
                <w:lang w:eastAsia="en-US"/>
              </w:rPr>
              <w:t xml:space="preserve"> min</w:t>
            </w:r>
            <w:r w:rsidRPr="007734A1">
              <w:rPr>
                <w:rFonts w:eastAsiaTheme="minorHAnsi"/>
                <w:lang w:eastAsia="en-US"/>
              </w:rPr>
              <w:t xml:space="preserve"> 1l</w:t>
            </w:r>
          </w:p>
          <w:p w:rsidR="00915776" w:rsidRPr="007734A1" w:rsidRDefault="00915776" w:rsidP="00915776">
            <w:pPr>
              <w:jc w:val="both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Mleczko do czyszczenia powierzchni kuchennych i sanitarnych przeznaczone do czyszczenia umywalek, muszli klozetowych, kafli, zlewów ceramicznych i stalowych. Usuwające tłuste zabrudzenia, naloty z kamienia wodnego i rdzy. Zawierający w swoim składzie mieszaninę drobnego ścierniwa mineralnego (wypełniacz dolomitowy), wody, niejonowych związków powierzchniowo-czynnych, zagęstnika, kompozycji zapachowej, </w:t>
            </w:r>
            <w:proofErr w:type="spellStart"/>
            <w:r w:rsidRPr="007734A1">
              <w:rPr>
                <w:rFonts w:eastAsiaTheme="minorHAnsi"/>
                <w:lang w:eastAsia="en-US"/>
              </w:rPr>
              <w:t>konserwanta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oraz substancji uszlachetniających. Gęstość ok.1,24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7,0 - 10,5. Opak.</w:t>
            </w:r>
            <w:r w:rsidR="000F3C29">
              <w:rPr>
                <w:rFonts w:eastAsiaTheme="minorHAnsi"/>
                <w:lang w:eastAsia="en-US"/>
              </w:rPr>
              <w:t xml:space="preserve"> min </w:t>
            </w:r>
            <w:r w:rsidRPr="007734A1">
              <w:rPr>
                <w:rFonts w:eastAsiaTheme="minorHAnsi"/>
                <w:lang w:eastAsia="en-US"/>
              </w:rPr>
              <w:t>0,6 l</w:t>
            </w:r>
          </w:p>
          <w:p w:rsidR="00915776" w:rsidRPr="007734A1" w:rsidRDefault="00915776" w:rsidP="00F847EB">
            <w:pPr>
              <w:jc w:val="both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hd w:val="clear" w:color="auto" w:fill="FFFFFF"/>
            </w:pP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Mydło w płynie zawierające w swoim składzie glicerynę i pochodne olejku kokosowego. Chroni ręce przed wysuszeniem, nawilża.</w:t>
            </w:r>
            <w:r w:rsidR="000F3C29">
              <w:rPr>
                <w:rFonts w:eastAsiaTheme="minorHAnsi"/>
                <w:lang w:eastAsia="en-US"/>
              </w:rPr>
              <w:t xml:space="preserve"> Pieniący się</w:t>
            </w:r>
            <w:r w:rsidRPr="007734A1">
              <w:rPr>
                <w:rFonts w:eastAsiaTheme="minorHAnsi"/>
                <w:lang w:eastAsia="en-US"/>
              </w:rPr>
              <w:t xml:space="preserve">. Wygląd żelu. Kolor biały. Zawierający w swoim składzie: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-sodowy, etanol. Gęstość - 1,015 - 1,030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5,5 - 6,5. Opak.</w:t>
            </w:r>
            <w:r w:rsidR="000F3C29">
              <w:rPr>
                <w:rFonts w:eastAsiaTheme="minorHAnsi"/>
                <w:lang w:eastAsia="en-US"/>
              </w:rPr>
              <w:t xml:space="preserve"> min</w:t>
            </w:r>
            <w:r w:rsidRPr="007734A1">
              <w:rPr>
                <w:rFonts w:eastAsiaTheme="minorHAnsi"/>
                <w:lang w:eastAsia="en-US"/>
              </w:rPr>
              <w:t xml:space="preserve"> 5 l</w:t>
            </w:r>
          </w:p>
          <w:p w:rsidR="00915776" w:rsidRPr="007734A1" w:rsidRDefault="00915776" w:rsidP="00915776">
            <w:pPr>
              <w:shd w:val="clear" w:color="auto" w:fill="FFFFFF"/>
              <w:rPr>
                <w:b/>
              </w:rPr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525F4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4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/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Mydło w płynie z pompką zawierające w swoim składzie glicerynę i pochodne olejku kokosowego. Chroni ręce przed wysuszeniem, nawilża. </w:t>
            </w:r>
            <w:r w:rsidR="000F3C29">
              <w:rPr>
                <w:rFonts w:eastAsiaTheme="minorHAnsi"/>
                <w:lang w:eastAsia="en-US"/>
              </w:rPr>
              <w:t>Pieniące się</w:t>
            </w:r>
            <w:r w:rsidRPr="007734A1">
              <w:rPr>
                <w:rFonts w:eastAsiaTheme="minorHAnsi"/>
                <w:lang w:eastAsia="en-US"/>
              </w:rPr>
              <w:t xml:space="preserve">. Wygląd żelu. Kolor biały. Zawierający w swoim składzie: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-sodowy, etanol. Gęstość - 1,015 - 1,030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5,5 - 6,5. Opak.</w:t>
            </w:r>
            <w:r w:rsidR="000F3C29">
              <w:rPr>
                <w:rFonts w:eastAsiaTheme="minorHAnsi"/>
                <w:lang w:eastAsia="en-US"/>
              </w:rPr>
              <w:t xml:space="preserve"> min</w:t>
            </w:r>
            <w:r w:rsidRPr="007734A1">
              <w:rPr>
                <w:rFonts w:eastAsiaTheme="minorHAnsi"/>
                <w:lang w:eastAsia="en-US"/>
              </w:rPr>
              <w:t xml:space="preserve"> 0,5 l</w:t>
            </w:r>
          </w:p>
          <w:p w:rsidR="00915776" w:rsidRPr="007734A1" w:rsidRDefault="00915776" w:rsidP="00F847EB">
            <w:pPr>
              <w:spacing w:after="160" w:line="259" w:lineRule="auto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5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20307F">
            <w:pPr>
              <w:spacing w:after="160" w:line="259" w:lineRule="auto"/>
            </w:pPr>
            <w:r w:rsidRPr="007734A1">
              <w:rPr>
                <w:rFonts w:eastAsiaTheme="minorHAnsi"/>
                <w:lang w:eastAsia="en-US"/>
              </w:rPr>
              <w:t xml:space="preserve">Ściereczki z mikrofazy do mycia i wycierania </w:t>
            </w:r>
            <w:r w:rsidR="000F3C29">
              <w:rPr>
                <w:rFonts w:eastAsiaTheme="minorHAnsi"/>
                <w:lang w:eastAsia="en-US"/>
              </w:rPr>
              <w:t>wielokrotnego użytku</w:t>
            </w:r>
            <w:r w:rsidRPr="007734A1">
              <w:rPr>
                <w:rFonts w:eastAsiaTheme="minorHAnsi"/>
                <w:lang w:eastAsia="en-US"/>
              </w:rPr>
              <w:t>, wymiary:</w:t>
            </w:r>
            <w:r w:rsidR="000F3C29">
              <w:rPr>
                <w:rFonts w:eastAsiaTheme="minorHAnsi"/>
                <w:lang w:eastAsia="en-US"/>
              </w:rPr>
              <w:t xml:space="preserve"> min </w:t>
            </w:r>
            <w:r w:rsidRPr="007734A1">
              <w:rPr>
                <w:rFonts w:eastAsiaTheme="minorHAnsi"/>
                <w:lang w:eastAsia="en-US"/>
              </w:rPr>
              <w:t xml:space="preserve"> 40 x 40 cm, możliwość wielokrotnego prania w temp. 60° C, wchłaniające wodę, materiał: poliamid 20%, poliester 80% , gramatura min. 220g/m2, waga jednej ściereczki min. 36,8 g,  każda ściereczka posiadająca wszywkę ze wskazaniami odnośnie prania. Kolory: czerwony lub różowy, niebieski, żółty, zielony. </w:t>
            </w:r>
            <w:r w:rsidRPr="007734A1">
              <w:rPr>
                <w:rFonts w:eastAsiaTheme="minorHAnsi"/>
                <w:b/>
                <w:lang w:eastAsia="en-US"/>
              </w:rPr>
              <w:t xml:space="preserve">Opakowanie 5 szt. </w:t>
            </w:r>
          </w:p>
        </w:tc>
        <w:tc>
          <w:tcPr>
            <w:tcW w:w="1277" w:type="dxa"/>
            <w:noWrap/>
            <w:vAlign w:val="center"/>
          </w:tcPr>
          <w:p w:rsidR="00915776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opakowanie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pacing w:after="160" w:line="259" w:lineRule="auto"/>
            </w:pPr>
            <w:r w:rsidRPr="007734A1">
              <w:rPr>
                <w:rFonts w:eastAsiaTheme="minorHAnsi"/>
                <w:lang w:eastAsia="en-US"/>
              </w:rPr>
              <w:t xml:space="preserve">Ściereczki z mikrofazy do mycia i wycierania </w:t>
            </w:r>
            <w:r w:rsidR="000F3C29">
              <w:rPr>
                <w:rFonts w:eastAsiaTheme="minorHAnsi"/>
                <w:lang w:eastAsia="en-US"/>
              </w:rPr>
              <w:t>wielokrotnego użytku</w:t>
            </w:r>
            <w:r w:rsidRPr="007734A1">
              <w:rPr>
                <w:rFonts w:eastAsiaTheme="minorHAnsi"/>
                <w:lang w:eastAsia="en-US"/>
              </w:rPr>
              <w:t xml:space="preserve"> odpornością i wytrzymałością, wymiary: </w:t>
            </w:r>
            <w:r w:rsidR="000F3C29">
              <w:rPr>
                <w:rFonts w:eastAsiaTheme="minorHAnsi"/>
                <w:lang w:eastAsia="en-US"/>
              </w:rPr>
              <w:t xml:space="preserve"> min </w:t>
            </w:r>
            <w:r w:rsidRPr="007734A1">
              <w:rPr>
                <w:rFonts w:eastAsiaTheme="minorHAnsi"/>
                <w:lang w:eastAsia="en-US"/>
              </w:rPr>
              <w:t xml:space="preserve">30 x 30 cm, możliwość wielokrotnego prania w temp. 60° C, dobrze wchłaniające wodę, materiał: poliamid 20%, poliester 80% , gramatura min. 220g/m2, waga jednej ściereczki min. 20 g,  każda ściereczka posiadająca wszywkę ze wskazaniami odnośnie prania. Kolory: czerwony lub różowy, niebieski, żółty, zielony. </w:t>
            </w:r>
            <w:r w:rsidRPr="007734A1">
              <w:rPr>
                <w:rFonts w:eastAsiaTheme="minorHAnsi"/>
                <w:b/>
                <w:lang w:eastAsia="en-US"/>
              </w:rPr>
              <w:t>Opakowanie 5 szt. w jednym kolorze.</w:t>
            </w:r>
          </w:p>
          <w:p w:rsidR="00915776" w:rsidRPr="007734A1" w:rsidRDefault="00915776" w:rsidP="00915776">
            <w:pPr>
              <w:jc w:val="both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opakowanie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Antybakteryjne mydło w płynie z pompką, bez zawartości barwników i kompozycji zapachowej.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neutralne dla skóry. Zawiera</w:t>
            </w:r>
            <w:r w:rsidR="00F847EB">
              <w:rPr>
                <w:rFonts w:eastAsiaTheme="minorHAnsi"/>
                <w:lang w:eastAsia="en-US"/>
              </w:rPr>
              <w:t>jące</w:t>
            </w:r>
            <w:r w:rsidRPr="007734A1">
              <w:rPr>
                <w:rFonts w:eastAsiaTheme="minorHAnsi"/>
                <w:lang w:eastAsia="en-US"/>
              </w:rPr>
              <w:t xml:space="preserve"> glicerynę i pochodną olejku kokosowego. Zalecane do codziennego stosowania, nie powoduje podrażnień. Zawiera </w:t>
            </w:r>
            <w:proofErr w:type="spellStart"/>
            <w:r w:rsidRPr="007734A1">
              <w:rPr>
                <w:rFonts w:eastAsiaTheme="minorHAnsi"/>
                <w:lang w:eastAsia="en-US"/>
              </w:rPr>
              <w:t>triclosan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5,5 - 6,0. gęstość - 1,01 - 1,01 g/cm3. Wygląd żelu. Skład: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>-sodowy, etanol.  Opak. 0,5 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Odświeżacz powietrza, wersje zapachowe: zielona herbata, czarny winogron, leśny, morski, cytrusowy. Eliminujący nieprzyjemne zapachy, pozostawiający mgiełkę zapachową. Do stosowania w łazienkach, toaletach, pomieszczeniach biurowych. Użyte kompozycje zapachowe nie mogą zawierać potencjalnych alergenów. Zawierający w składzie glikol propylenowy oraz alkohol etylowy. Gęstość 0,99-1,01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9,5. Opak</w:t>
            </w:r>
            <w:r w:rsidR="002962FD">
              <w:rPr>
                <w:rFonts w:eastAsiaTheme="minorHAnsi"/>
                <w:lang w:eastAsia="en-US"/>
              </w:rPr>
              <w:t xml:space="preserve"> min.</w:t>
            </w:r>
            <w:r w:rsidRPr="007734A1">
              <w:rPr>
                <w:rFonts w:eastAsiaTheme="minorHAnsi"/>
                <w:lang w:eastAsia="en-US"/>
              </w:rPr>
              <w:t xml:space="preserve">.0,5 </w:t>
            </w:r>
            <w:r w:rsidR="002962FD">
              <w:rPr>
                <w:rFonts w:eastAsiaTheme="minorHAnsi"/>
                <w:lang w:eastAsia="en-US"/>
              </w:rPr>
              <w:t>l spray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9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Środek myjąco – pielęgnujący do codziennego mycia podłóg. Zawierający w swoim składzie: związki powierzchniowo – czynne, substancje pielęgnujące,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rozpuszczalniki rozpuszczalne w wodzie, konserwant. Tworzący jedwabistą powłokę – połysk, antypoślizgowy (zawierający emulsję woskową) , nie pozostawiający smug i zacieków,  nie wymagający spłukiwania,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niskopieniący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. Dozowanie: 25 do 200 ml na 10 l wody. 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 </w:t>
            </w:r>
            <w:r w:rsidR="0020307F">
              <w:rPr>
                <w:rFonts w:eastAsiaTheme="minorHAnsi"/>
                <w:lang w:eastAsia="en-US"/>
              </w:rPr>
              <w:t xml:space="preserve"> Koncentrat. </w:t>
            </w:r>
            <w:r w:rsidRPr="007734A1">
              <w:rPr>
                <w:rFonts w:eastAsiaTheme="minorHAnsi"/>
                <w:lang w:eastAsia="en-US"/>
              </w:rPr>
              <w:t xml:space="preserve">Wymagane załączenie atestu PZH. Opak. </w:t>
            </w:r>
            <w:r w:rsidR="002903DE">
              <w:rPr>
                <w:rFonts w:eastAsiaTheme="minorHAnsi"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lang w:eastAsia="en-US"/>
              </w:rPr>
              <w:t>1 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15776" w:rsidRPr="00915776">
              <w:rPr>
                <w:b/>
                <w:bCs/>
              </w:rPr>
              <w:t xml:space="preserve">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Środek do codziennej pielęgnacji powierzchni wodoodpornych - kafle ceramiczne, porcelana, szkło, tworzywa sztuczne, marmur, drzwi, okna. Zawierający w swoim składzie: związki powierzchniowo – czynne, związki kompleksujące,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kopolimer akrylowy, rozpuszczalniki rozpuszczalne w wodzie, konserwant. Nie pozostawiający smug i zacieków. Dozowanie: od 25 do 200 ml na 10 l wody.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</w:t>
            </w:r>
            <w:r w:rsidR="0020307F">
              <w:rPr>
                <w:rFonts w:eastAsiaTheme="minorHAnsi"/>
                <w:lang w:eastAsia="en-US"/>
              </w:rPr>
              <w:t xml:space="preserve"> Koncentrat</w:t>
            </w:r>
            <w:r w:rsidRPr="007734A1">
              <w:rPr>
                <w:rFonts w:eastAsiaTheme="minorHAnsi"/>
                <w:lang w:eastAsia="en-US"/>
              </w:rPr>
              <w:t xml:space="preserve"> Wymagane załączenie atestu PZH.</w:t>
            </w:r>
          </w:p>
          <w:p w:rsidR="00915776" w:rsidRPr="007734A1" w:rsidRDefault="00915776" w:rsidP="00F847EB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7734A1">
              <w:rPr>
                <w:rFonts w:eastAsiaTheme="minorHAnsi"/>
                <w:b/>
                <w:lang w:eastAsia="en-US"/>
              </w:rPr>
              <w:t xml:space="preserve">Opak. </w:t>
            </w:r>
            <w:r w:rsidR="002903DE">
              <w:rPr>
                <w:rFonts w:eastAsiaTheme="minorHAnsi"/>
                <w:b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b/>
                <w:lang w:eastAsia="en-US"/>
              </w:rPr>
              <w:t xml:space="preserve">1 l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15776" w:rsidRPr="00915776">
              <w:rPr>
                <w:b/>
                <w:bCs/>
              </w:rPr>
              <w:t xml:space="preserve">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Preparat w formie granulatu przeznaczony do udrażniania syfonów odpływowych w zlewozmywakach i wannach, rozpuszczający tłuszcze, odpadki kuchenne, włosy, watę, papier oraz inne zanieczyszczenia. </w:t>
            </w:r>
            <w:r w:rsidRPr="007734A1">
              <w:rPr>
                <w:rFonts w:eastAsiaTheme="minorHAnsi"/>
                <w:lang w:eastAsia="en-US"/>
              </w:rPr>
              <w:lastRenderedPageBreak/>
              <w:t xml:space="preserve">Dozowanie: 20-30 g granulatu.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ok. 12, gęstość: 2,12 – 2,16 g/cm3. Skład: wodorotlenek sodu. Opakowanie </w:t>
            </w:r>
            <w:r w:rsidR="002903DE">
              <w:rPr>
                <w:rFonts w:eastAsiaTheme="minorHAnsi"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lang w:eastAsia="en-US"/>
              </w:rPr>
              <w:t xml:space="preserve">450g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12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Ściereczki z mikrofazy do mycia</w:t>
            </w:r>
            <w:r w:rsidR="002903DE">
              <w:rPr>
                <w:rFonts w:eastAsiaTheme="minorHAnsi"/>
                <w:lang w:eastAsia="en-US"/>
              </w:rPr>
              <w:t>,</w:t>
            </w:r>
            <w:r w:rsidRPr="007734A1">
              <w:rPr>
                <w:rFonts w:eastAsiaTheme="minorHAnsi"/>
                <w:lang w:eastAsia="en-US"/>
              </w:rPr>
              <w:t xml:space="preserve"> </w:t>
            </w:r>
            <w:r w:rsidR="002903DE">
              <w:rPr>
                <w:rFonts w:eastAsiaTheme="minorHAnsi"/>
                <w:lang w:eastAsia="en-US"/>
              </w:rPr>
              <w:t>wielokrotnego użytku</w:t>
            </w:r>
            <w:r w:rsidRPr="007734A1">
              <w:rPr>
                <w:rFonts w:eastAsiaTheme="minorHAnsi"/>
                <w:lang w:eastAsia="en-US"/>
              </w:rPr>
              <w:t xml:space="preserve">, wymiary: </w:t>
            </w:r>
            <w:r w:rsidR="002903DE">
              <w:rPr>
                <w:rFonts w:eastAsiaTheme="minorHAnsi"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lang w:eastAsia="en-US"/>
              </w:rPr>
              <w:t xml:space="preserve">30 x 30 cm, możliwość wielokrotnego prania w temp. 60° C, wchłaniające wodę, materiał: poliamid 20%, poliester 80% , gramatura min. 220g/m2, waga jednej ściereczki min. 20 g,  każda ściereczka </w:t>
            </w:r>
            <w:r w:rsidR="002903DE">
              <w:rPr>
                <w:rFonts w:eastAsiaTheme="minorHAnsi"/>
                <w:lang w:eastAsia="en-US"/>
              </w:rPr>
              <w:t xml:space="preserve"> powinna  posiadać</w:t>
            </w:r>
            <w:r w:rsidRPr="007734A1">
              <w:rPr>
                <w:rFonts w:eastAsiaTheme="minorHAnsi"/>
                <w:lang w:eastAsia="en-US"/>
              </w:rPr>
              <w:t xml:space="preserve"> wszywkę ze wskazaniami odnośnie prania. Kolory: czerwony</w:t>
            </w:r>
            <w:r w:rsidR="002903DE">
              <w:rPr>
                <w:rFonts w:eastAsiaTheme="minorHAnsi"/>
                <w:lang w:eastAsia="en-US"/>
              </w:rPr>
              <w:t xml:space="preserve">, </w:t>
            </w:r>
            <w:r w:rsidRPr="007734A1">
              <w:rPr>
                <w:rFonts w:eastAsiaTheme="minorHAnsi"/>
                <w:lang w:eastAsia="en-US"/>
              </w:rPr>
              <w:t xml:space="preserve"> różowy, niebieski, żółty, zielony.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b/>
                <w:lang w:eastAsia="en-US"/>
              </w:rPr>
              <w:t>Opakowanie 5 szt. w jednym kolorze.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2962FD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opakowanie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13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Środek do codziennej pielęgnacji powierzchni wodoodpornych - kafle ceramiczne, porcelana, szkło, tworzywa sztuczne, marmur, drzwi, okna. Zawierający w swoim składzie: związki powierzchniowo – czynne, związki kompleksujące,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kopolimer akrylowy, rozpuszczalniki rozpuszczalne w wodzie, konserwant. Nie pozostawiający smug i zacieków, </w:t>
            </w:r>
            <w:r w:rsidR="002903DE">
              <w:rPr>
                <w:rFonts w:eastAsiaTheme="minorHAnsi"/>
                <w:lang w:eastAsia="en-US"/>
              </w:rPr>
              <w:t>pozostawiający</w:t>
            </w:r>
            <w:r w:rsidRPr="007734A1">
              <w:rPr>
                <w:rFonts w:eastAsiaTheme="minorHAnsi"/>
                <w:lang w:eastAsia="en-US"/>
              </w:rPr>
              <w:t xml:space="preserve"> zapach. Dozowanie: od 25 do 200 ml na 10 l wody.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 </w:t>
            </w:r>
            <w:r w:rsidR="0020307F">
              <w:rPr>
                <w:rFonts w:eastAsiaTheme="minorHAnsi"/>
                <w:lang w:eastAsia="en-US"/>
              </w:rPr>
              <w:t>Koncentrat.</w:t>
            </w:r>
            <w:r w:rsidR="0020307F" w:rsidRPr="007734A1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>Wymagane załączenie atestu PZH.</w:t>
            </w:r>
          </w:p>
          <w:p w:rsidR="00915776" w:rsidRPr="007734A1" w:rsidRDefault="00915776" w:rsidP="00915776">
            <w:pPr>
              <w:jc w:val="both"/>
              <w:rPr>
                <w:b/>
              </w:rPr>
            </w:pPr>
            <w:r w:rsidRPr="007734A1">
              <w:rPr>
                <w:b/>
              </w:rPr>
              <w:t xml:space="preserve">Opak. </w:t>
            </w:r>
            <w:r w:rsidR="002903DE">
              <w:rPr>
                <w:b/>
              </w:rPr>
              <w:t xml:space="preserve"> min. </w:t>
            </w:r>
            <w:r w:rsidRPr="007734A1">
              <w:rPr>
                <w:b/>
              </w:rPr>
              <w:t>1l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14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Nakładka bawełniana do mycia i dezynfekcji powierzchni podłogowych. Posiadająca kieszeniowy system mocowania oraz specjalny pasek mocujący umożliwiający bezdotykowe wyciskanie. Posiadająca 4 kolorowe wszywki dzięki którym można oznaczyć przeznaczenie nakładki, w zależności od rodzaju sprzątanych pomieszczeń. Bawełniane pętelki myjące przeszyte do płóciennej podstawy za pomocą 3 par ściegów na środku oraz 2 na krawędziach nakładki. Skład: 100% bawełna, wymiary nakładki: </w:t>
            </w:r>
            <w:r w:rsidR="002903DE">
              <w:rPr>
                <w:rFonts w:eastAsiaTheme="minorHAnsi"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lang w:eastAsia="en-US"/>
              </w:rPr>
              <w:t xml:space="preserve">42 x 14,5 cm, pasek mocujący: </w:t>
            </w:r>
            <w:r w:rsidR="002903DE">
              <w:rPr>
                <w:rFonts w:eastAsiaTheme="minorHAnsi"/>
                <w:lang w:eastAsia="en-US"/>
              </w:rPr>
              <w:t xml:space="preserve"> min </w:t>
            </w:r>
            <w:r w:rsidRPr="007734A1">
              <w:rPr>
                <w:rFonts w:eastAsiaTheme="minorHAnsi"/>
                <w:lang w:eastAsia="en-US"/>
              </w:rPr>
              <w:t xml:space="preserve">20 x 6 cm, waga </w:t>
            </w:r>
            <w:r w:rsidR="002903DE">
              <w:rPr>
                <w:rFonts w:eastAsiaTheme="minorHAnsi"/>
                <w:lang w:eastAsia="en-US"/>
              </w:rPr>
              <w:t xml:space="preserve">min. </w:t>
            </w:r>
            <w:r w:rsidRPr="007734A1">
              <w:rPr>
                <w:rFonts w:eastAsiaTheme="minorHAnsi"/>
                <w:lang w:eastAsia="en-US"/>
              </w:rPr>
              <w:t>160 g., temperatura prania: 95°.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5B04B0" w:rsidP="00915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F847E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Drążek aluminiowy przeznaczon</w:t>
            </w:r>
            <w:r w:rsidR="00F847EB">
              <w:rPr>
                <w:rFonts w:eastAsiaTheme="minorHAnsi"/>
                <w:lang w:eastAsia="en-US"/>
              </w:rPr>
              <w:t>y</w:t>
            </w:r>
            <w:r w:rsidRPr="007734A1">
              <w:rPr>
                <w:rFonts w:eastAsiaTheme="minorHAnsi"/>
                <w:lang w:eastAsia="en-US"/>
              </w:rPr>
              <w:t xml:space="preserve"> do mocowania uchwytów do nakładek. Możliwość mocowania uchwytów w 2 zakresach (otwory o średnicy 6,3 mm umieszczone w odległości 1,7 i 2,8 cm od końca drążka). Drążek zakończony rączką wykonaną z tworzywa sztucznego. Rączka posiadająca otwór o średnicy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>1,5</w:t>
            </w:r>
            <w:r w:rsidR="00F847EB">
              <w:rPr>
                <w:rFonts w:eastAsiaTheme="minorHAnsi"/>
                <w:lang w:eastAsia="en-US"/>
              </w:rPr>
              <w:t>-2</w:t>
            </w:r>
            <w:r w:rsidRPr="007734A1">
              <w:rPr>
                <w:rFonts w:eastAsiaTheme="minorHAnsi"/>
                <w:lang w:eastAsia="en-US"/>
              </w:rPr>
              <w:t xml:space="preserve"> cm, umożliwiający zawieszenie drążka na haku. Długość drążka:</w:t>
            </w:r>
            <w:r w:rsidR="00F847EB">
              <w:rPr>
                <w:rFonts w:eastAsiaTheme="minorHAnsi"/>
                <w:lang w:eastAsia="en-US"/>
              </w:rPr>
              <w:t xml:space="preserve"> min</w:t>
            </w:r>
            <w:r w:rsidRPr="007734A1">
              <w:rPr>
                <w:rFonts w:eastAsiaTheme="minorHAnsi"/>
                <w:lang w:eastAsia="en-US"/>
              </w:rPr>
              <w:t>140 cm, długość plastikowej rączki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 xml:space="preserve">: </w:t>
            </w:r>
            <w:r w:rsidR="00F847EB">
              <w:rPr>
                <w:rFonts w:eastAsiaTheme="minorHAnsi"/>
                <w:lang w:eastAsia="en-US"/>
              </w:rPr>
              <w:t xml:space="preserve"> min.</w:t>
            </w:r>
            <w:r w:rsidRPr="007734A1">
              <w:rPr>
                <w:rFonts w:eastAsiaTheme="minorHAnsi"/>
                <w:lang w:eastAsia="en-US"/>
              </w:rPr>
              <w:t>13 cm.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16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Wózek dwuwiaderkowy o pojemności </w:t>
            </w:r>
            <w:r w:rsidR="002903DE">
              <w:rPr>
                <w:rFonts w:eastAsiaTheme="minorHAnsi"/>
                <w:lang w:eastAsia="en-US"/>
              </w:rPr>
              <w:t xml:space="preserve"> min. </w:t>
            </w:r>
            <w:r w:rsidRPr="007734A1">
              <w:rPr>
                <w:rFonts w:eastAsiaTheme="minorHAnsi"/>
                <w:lang w:eastAsia="en-US"/>
              </w:rPr>
              <w:t>2 x 25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>l z prasą. Składający się ze stelaża i dwóch wiaderek - w kolorze czerwonym i niebieskim. Stelaż wykonany ze stali chromowanej, wiaderka z tworzywa sztucznego PPN. Do stelaża przymocowana metalowa rączka. Posiadający cztery gumowane kółka jezdne o średnicy 7,5</w:t>
            </w:r>
            <w:r w:rsidR="00F847EB">
              <w:rPr>
                <w:rFonts w:eastAsiaTheme="minorHAnsi"/>
                <w:lang w:eastAsia="en-US"/>
              </w:rPr>
              <w:t>-8</w:t>
            </w:r>
            <w:r w:rsidRPr="007734A1">
              <w:rPr>
                <w:rFonts w:eastAsiaTheme="minorHAnsi"/>
                <w:lang w:eastAsia="en-US"/>
              </w:rPr>
              <w:t xml:space="preserve"> cm, prasę do wyciskania nakładek oraz metalowy koszyczek.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1666D1" w:rsidRPr="00915776" w:rsidTr="0016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6547DF" w:rsidP="005B0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04B0">
              <w:rPr>
                <w:b/>
                <w:bCs/>
              </w:rPr>
              <w:t>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Mydło toaletowe: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Zgodne z Ustawą z dnia 30 marca 2001 r. o kosmetykach (Dz. U. z 2001 r. nr 4).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Barwa - biała, bez plam i zanieczyszczeń.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Zapach</w:t>
            </w:r>
            <w:r w:rsidR="002903DE">
              <w:rPr>
                <w:rFonts w:eastAsiaTheme="minorHAnsi"/>
                <w:lang w:eastAsia="en-US"/>
              </w:rPr>
              <w:t xml:space="preserve"> owocowy, kwiatowy lub leśny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Mydło toaletowe ma zawierać składniki nawilżające, które </w:t>
            </w:r>
            <w:r w:rsidRPr="001666D1">
              <w:rPr>
                <w:rFonts w:eastAsiaTheme="minorHAnsi"/>
                <w:lang w:eastAsia="en-US"/>
              </w:rPr>
              <w:lastRenderedPageBreak/>
              <w:t xml:space="preserve">chronią skórę przed wysuszeniem. 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Masa kostki mydła </w:t>
            </w:r>
            <w:r w:rsidR="002903DE">
              <w:rPr>
                <w:rFonts w:eastAsiaTheme="minorHAnsi"/>
                <w:lang w:eastAsia="en-US"/>
              </w:rPr>
              <w:t>– min.</w:t>
            </w:r>
            <w:r w:rsidRPr="001666D1">
              <w:rPr>
                <w:rFonts w:eastAsiaTheme="minorHAnsi"/>
                <w:lang w:eastAsia="en-US"/>
              </w:rPr>
              <w:t>100g.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Wyprodukowane w 201</w:t>
            </w:r>
            <w:r w:rsidR="002903DE">
              <w:rPr>
                <w:rFonts w:eastAsiaTheme="minorHAnsi"/>
                <w:lang w:eastAsia="en-US"/>
              </w:rPr>
              <w:t>5</w:t>
            </w:r>
            <w:r w:rsidRPr="001666D1">
              <w:rPr>
                <w:rFonts w:eastAsiaTheme="minorHAnsi"/>
                <w:lang w:eastAsia="en-US"/>
              </w:rPr>
              <w:t>/201</w:t>
            </w:r>
            <w:r w:rsidR="002903DE">
              <w:rPr>
                <w:rFonts w:eastAsiaTheme="minorHAnsi"/>
                <w:lang w:eastAsia="en-US"/>
              </w:rPr>
              <w:t>6</w:t>
            </w:r>
            <w:r w:rsidRPr="001666D1">
              <w:rPr>
                <w:rFonts w:eastAsiaTheme="minorHAnsi"/>
                <w:lang w:eastAsia="en-US"/>
              </w:rPr>
              <w:t xml:space="preserve"> roku.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Opakowanie jednostkowe mydła (oznakowane w sposób widoczny i czytelny).</w:t>
            </w:r>
          </w:p>
          <w:p w:rsidR="001666D1" w:rsidRPr="001666D1" w:rsidRDefault="001666D1" w:rsidP="001666D1">
            <w:pPr>
              <w:numPr>
                <w:ilvl w:val="0"/>
                <w:numId w:val="17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Obwoluta papierowa lub z folii polietylenowej ; na przedmiotowym opakowaniu mają być zamieszczone: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- nazwa handlowa;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- nazwa producenta;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- ilość nominalna w gramach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- termin trwałości;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- numer partii lub inne dane pozwalające na identyfikację partii wyrobu.</w:t>
            </w:r>
          </w:p>
          <w:p w:rsidR="001666D1" w:rsidRPr="001666D1" w:rsidRDefault="001666D1" w:rsidP="002903DE">
            <w:pPr>
              <w:numPr>
                <w:ilvl w:val="0"/>
                <w:numId w:val="18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Wykaz składników określonych nazwami przyjętymi w Międzynarodowym Nazewnictwie Składników Kosmetycznych (INCI).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1666D1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2300</w:t>
            </w:r>
          </w:p>
        </w:tc>
      </w:tr>
      <w:tr w:rsidR="001666D1" w:rsidRPr="00915776" w:rsidTr="0016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Pasta BHP ścierna do mycia rąk, usuwająca zabrudzenia chroniąc skórę rąk - zawierająca składniki tworzące ochronną warstwę zapobiegającą podrażnieniom skóry. Opakowanie  min.500 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 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1666D1" w:rsidRPr="00915776" w:rsidTr="0016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Ręcznik kąpielowy:</w:t>
            </w:r>
          </w:p>
          <w:p w:rsidR="001666D1" w:rsidRPr="001666D1" w:rsidRDefault="001666D1" w:rsidP="001666D1">
            <w:pPr>
              <w:numPr>
                <w:ilvl w:val="0"/>
                <w:numId w:val="20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Tkanina pętelkowa frotte – dwustronna, bawełna 100%</w:t>
            </w:r>
          </w:p>
          <w:p w:rsidR="001666D1" w:rsidRPr="001666D1" w:rsidRDefault="001666D1" w:rsidP="001666D1">
            <w:pPr>
              <w:numPr>
                <w:ilvl w:val="0"/>
                <w:numId w:val="20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Wykonany zgodnie z PN-EN 14697:2007 lub równoważną.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Wymiary: 70cm x 140cm.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Gramatura – min. 400g/m².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Jakość I.</w:t>
            </w:r>
          </w:p>
          <w:p w:rsidR="001666D1" w:rsidRPr="001666D1" w:rsidRDefault="002903DE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="001666D1" w:rsidRPr="001666D1">
              <w:rPr>
                <w:rFonts w:eastAsiaTheme="minorHAnsi"/>
                <w:lang w:eastAsia="en-US"/>
              </w:rPr>
              <w:t>chłaniający wodę.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Bez bordiury</w:t>
            </w:r>
          </w:p>
          <w:p w:rsidR="001666D1" w:rsidRPr="001666D1" w:rsidRDefault="002903DE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Obszyte brzegi, </w:t>
            </w:r>
            <w:r w:rsidR="001666D1" w:rsidRPr="001666D1">
              <w:rPr>
                <w:rFonts w:eastAsiaTheme="minorHAnsi"/>
                <w:lang w:eastAsia="en-US"/>
              </w:rPr>
              <w:t xml:space="preserve"> różne kolory.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Dopuszczalna kurczliwość – maksymalnie 8%.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Niedopuszczalne jest farbowanie podczas prania w temp. 60ºC.</w:t>
            </w:r>
          </w:p>
          <w:p w:rsidR="001666D1" w:rsidRPr="001666D1" w:rsidRDefault="001666D1" w:rsidP="001666D1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Wyprodukowane w 201</w:t>
            </w:r>
            <w:r w:rsidR="00053FC5">
              <w:rPr>
                <w:rFonts w:eastAsiaTheme="minorHAnsi"/>
                <w:lang w:eastAsia="en-US"/>
              </w:rPr>
              <w:t>5</w:t>
            </w:r>
            <w:r w:rsidRPr="001666D1">
              <w:rPr>
                <w:rFonts w:eastAsiaTheme="minorHAnsi"/>
                <w:lang w:eastAsia="en-US"/>
              </w:rPr>
              <w:t>/201</w:t>
            </w:r>
            <w:r w:rsidR="00053FC5">
              <w:rPr>
                <w:rFonts w:eastAsiaTheme="minorHAnsi"/>
                <w:lang w:eastAsia="en-US"/>
              </w:rPr>
              <w:t>6</w:t>
            </w:r>
            <w:r w:rsidRPr="001666D1">
              <w:rPr>
                <w:rFonts w:eastAsiaTheme="minorHAnsi"/>
                <w:lang w:eastAsia="en-US"/>
              </w:rPr>
              <w:t xml:space="preserve"> roku.</w:t>
            </w:r>
          </w:p>
          <w:p w:rsidR="001666D1" w:rsidRPr="001666D1" w:rsidRDefault="001666D1" w:rsidP="003856C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Winny posiadać metkę producenta trwale przyszytą zawierającą parametry wyrobu.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550</w:t>
            </w:r>
          </w:p>
        </w:tc>
      </w:tr>
      <w:tr w:rsidR="001666D1" w:rsidRPr="00915776" w:rsidTr="0016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Pasta BHP warsztatowa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Przeznaczona do usuwania zabrudzeń po smarach, sadzy, ropie, olejach, tłuszczach, płynach szlifierskich i innych chemikaliach. 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Nie niszczy skóry i nie powoduje podrażnień. 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lastRenderedPageBreak/>
              <w:t xml:space="preserve">Zawartość pasty w opakowaniu jednostkowym </w:t>
            </w:r>
            <w:r w:rsidR="002903DE">
              <w:rPr>
                <w:rFonts w:eastAsiaTheme="minorHAnsi"/>
                <w:lang w:eastAsia="en-US"/>
              </w:rPr>
              <w:t>– min.</w:t>
            </w:r>
            <w:r w:rsidRPr="001666D1">
              <w:rPr>
                <w:rFonts w:eastAsiaTheme="minorHAnsi"/>
                <w:lang w:eastAsia="en-US"/>
              </w:rPr>
              <w:t xml:space="preserve"> 500 g.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Opakowanie jednostkowe pasty : pudełko z tworzywa sztucznego zamykane wciskowym wieczkiem lub zakręcane. Opakowanie jednostkowe ma być oznakowane w sposób widoczny i czytelny, metodą uniemożliwiającą usunięcie oznakowania, na przedmiotowym opakowaniu mają być zamieszczone następujące informacje: </w:t>
            </w:r>
            <w:r w:rsidRPr="001666D1">
              <w:rPr>
                <w:rFonts w:eastAsiaTheme="minorHAnsi"/>
                <w:lang w:eastAsia="en-US"/>
              </w:rPr>
              <w:br/>
              <w:t xml:space="preserve">- nazwa handlowa; </w:t>
            </w:r>
            <w:r w:rsidRPr="001666D1">
              <w:rPr>
                <w:rFonts w:eastAsiaTheme="minorHAnsi"/>
                <w:lang w:eastAsia="en-US"/>
              </w:rPr>
              <w:br/>
              <w:t xml:space="preserve">- nazwa producenta; </w:t>
            </w:r>
            <w:r w:rsidRPr="001666D1">
              <w:rPr>
                <w:rFonts w:eastAsiaTheme="minorHAnsi"/>
                <w:lang w:eastAsia="en-US"/>
              </w:rPr>
              <w:br/>
              <w:t xml:space="preserve">- ilość nominalna w gramach </w:t>
            </w:r>
            <w:r w:rsidRPr="001666D1">
              <w:rPr>
                <w:rFonts w:eastAsiaTheme="minorHAnsi"/>
                <w:lang w:eastAsia="en-US"/>
              </w:rPr>
              <w:br/>
              <w:t xml:space="preserve">- termin trwałości; 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Numer partii lub inne dane pozwalające na identyfikację partii wyrobu. </w:t>
            </w:r>
          </w:p>
          <w:p w:rsidR="001666D1" w:rsidRPr="001666D1" w:rsidRDefault="001666D1" w:rsidP="001666D1">
            <w:pPr>
              <w:numPr>
                <w:ilvl w:val="0"/>
                <w:numId w:val="21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Pasta została przebadana dermatologicznie.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Wykaz składników określonych nazwami przyjętymi w Międzynarodowym Nazewnictwie Składników Kosmetycznych (INCI).</w:t>
            </w:r>
          </w:p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Opakowanie  min.500 g.</w:t>
            </w:r>
          </w:p>
          <w:p w:rsidR="001666D1" w:rsidRPr="001666D1" w:rsidRDefault="001666D1" w:rsidP="005B04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Wyprodukowane w 201</w:t>
            </w:r>
            <w:r w:rsidR="005B04B0">
              <w:rPr>
                <w:rFonts w:eastAsiaTheme="minorHAnsi"/>
                <w:lang w:eastAsia="en-US"/>
              </w:rPr>
              <w:t>5</w:t>
            </w:r>
            <w:r w:rsidRPr="001666D1">
              <w:rPr>
                <w:rFonts w:eastAsiaTheme="minorHAnsi"/>
                <w:lang w:eastAsia="en-US"/>
              </w:rPr>
              <w:t>/201</w:t>
            </w:r>
            <w:r w:rsidR="005B04B0">
              <w:rPr>
                <w:rFonts w:eastAsiaTheme="minorHAnsi"/>
                <w:lang w:eastAsia="en-US"/>
              </w:rPr>
              <w:t>6</w:t>
            </w:r>
            <w:r w:rsidRPr="001666D1">
              <w:rPr>
                <w:rFonts w:eastAsiaTheme="minorHAnsi"/>
                <w:lang w:eastAsia="en-US"/>
              </w:rPr>
              <w:t xml:space="preserve"> roku.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proofErr w:type="spellStart"/>
            <w:r w:rsidRPr="00915776">
              <w:rPr>
                <w:b/>
                <w:bCs/>
              </w:rPr>
              <w:lastRenderedPageBreak/>
              <w:t>szt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500</w:t>
            </w:r>
          </w:p>
        </w:tc>
      </w:tr>
      <w:tr w:rsidR="001666D1" w:rsidRPr="00915776" w:rsidTr="0016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5B04B0" w:rsidP="0016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1" w:rsidRPr="001666D1" w:rsidRDefault="001666D1" w:rsidP="001666D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Mydło BHP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Właściwości obniżające napięcie powierzchniowe wody.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Nieograniczona rozpuszczalność w wodzie oraz zdolność pianotwórcza oraz zmywalna z namydlonych powierzchni. 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Jako środek powierzchniowo czynny posiada</w:t>
            </w:r>
            <w:r w:rsidR="008144E8">
              <w:rPr>
                <w:rFonts w:eastAsiaTheme="minorHAnsi"/>
                <w:lang w:eastAsia="en-US"/>
              </w:rPr>
              <w:t>jący</w:t>
            </w:r>
            <w:r w:rsidRPr="001666D1">
              <w:rPr>
                <w:rFonts w:eastAsiaTheme="minorHAnsi"/>
                <w:lang w:eastAsia="en-US"/>
              </w:rPr>
              <w:t xml:space="preserve"> właściwości zwilżania wszelkiego typu pyłów, umożliwiając usunięcie ich z zabrudzonych powierzchni.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Do stosowania jako środek do mycia i kosmetyki ciała, nadaje się  również jako środek piorący do usuwania zabrudzeń i plam z tkanin -w tym także ubrań roboczych.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Tworzy roztwory wodne służące do namaczania zabrudzonych tkanin lub mycia zapylonych i zabrudzonych powierzchni. </w:t>
            </w:r>
          </w:p>
          <w:p w:rsidR="001666D1" w:rsidRPr="001666D1" w:rsidRDefault="001666D1" w:rsidP="001666D1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Nie powoduje wysuszania skóry.</w:t>
            </w:r>
          </w:p>
          <w:p w:rsidR="001666D1" w:rsidRPr="001666D1" w:rsidRDefault="001666D1" w:rsidP="001666D1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Posiada łagodne działanie antyseptyczne</w:t>
            </w:r>
          </w:p>
          <w:p w:rsidR="001666D1" w:rsidRPr="001666D1" w:rsidRDefault="001666D1" w:rsidP="001666D1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 xml:space="preserve">Waga kostki </w:t>
            </w:r>
            <w:r w:rsidR="005B04B0">
              <w:rPr>
                <w:rFonts w:eastAsiaTheme="minorHAnsi"/>
                <w:lang w:eastAsia="en-US"/>
              </w:rPr>
              <w:t xml:space="preserve"> min.</w:t>
            </w:r>
            <w:r w:rsidRPr="001666D1">
              <w:rPr>
                <w:rFonts w:eastAsiaTheme="minorHAnsi"/>
                <w:lang w:eastAsia="en-US"/>
              </w:rPr>
              <w:t xml:space="preserve"> </w:t>
            </w:r>
            <w:r w:rsidR="005B04B0">
              <w:rPr>
                <w:rFonts w:eastAsiaTheme="minorHAnsi"/>
                <w:lang w:eastAsia="en-US"/>
              </w:rPr>
              <w:t xml:space="preserve">150 </w:t>
            </w:r>
            <w:r w:rsidRPr="001666D1">
              <w:rPr>
                <w:rFonts w:eastAsiaTheme="minorHAnsi"/>
                <w:lang w:eastAsia="en-US"/>
              </w:rPr>
              <w:t>g.</w:t>
            </w:r>
          </w:p>
          <w:p w:rsidR="001666D1" w:rsidRPr="001666D1" w:rsidRDefault="001666D1" w:rsidP="005B04B0">
            <w:pPr>
              <w:numPr>
                <w:ilvl w:val="0"/>
                <w:numId w:val="23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Wyprodukowane w 201</w:t>
            </w:r>
            <w:r w:rsidR="005B04B0">
              <w:rPr>
                <w:rFonts w:eastAsiaTheme="minorHAnsi"/>
                <w:lang w:eastAsia="en-US"/>
              </w:rPr>
              <w:t>5</w:t>
            </w:r>
            <w:r w:rsidRPr="001666D1">
              <w:rPr>
                <w:rFonts w:eastAsiaTheme="minorHAnsi"/>
                <w:lang w:eastAsia="en-US"/>
              </w:rPr>
              <w:t>/201</w:t>
            </w:r>
            <w:r w:rsidR="005B04B0">
              <w:rPr>
                <w:rFonts w:eastAsiaTheme="minorHAnsi"/>
                <w:lang w:eastAsia="en-US"/>
              </w:rPr>
              <w:t>6</w:t>
            </w:r>
            <w:r w:rsidRPr="001666D1">
              <w:rPr>
                <w:rFonts w:eastAsiaTheme="minorHAnsi"/>
                <w:lang w:eastAsia="en-US"/>
              </w:rPr>
              <w:t xml:space="preserve"> roku.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6D1" w:rsidRPr="00915776" w:rsidRDefault="001666D1" w:rsidP="001666D1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300</w:t>
            </w:r>
          </w:p>
        </w:tc>
      </w:tr>
      <w:tr w:rsidR="00BE40AB" w:rsidRPr="00915776" w:rsidTr="00BE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0AB" w:rsidRPr="00915776" w:rsidRDefault="009D1888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8" w:rsidRDefault="009D1888" w:rsidP="00BE40AB">
            <w:pPr>
              <w:rPr>
                <w:rFonts w:eastAsia="Calibri"/>
                <w:b/>
                <w:bCs/>
              </w:rPr>
            </w:pPr>
          </w:p>
          <w:p w:rsidR="00BE40AB" w:rsidRDefault="00BE40AB" w:rsidP="00BE40AB">
            <w:pPr>
              <w:rPr>
                <w:rFonts w:eastAsia="Calibri"/>
                <w:b/>
                <w:bCs/>
              </w:rPr>
            </w:pPr>
            <w:r w:rsidRPr="00BE40AB">
              <w:rPr>
                <w:rFonts w:eastAsia="Calibri"/>
                <w:b/>
                <w:bCs/>
              </w:rPr>
              <w:t>Mydło anty-grzybicze i anty-bakteryjne</w:t>
            </w:r>
          </w:p>
          <w:p w:rsidR="00BE40AB" w:rsidRDefault="00BE40AB" w:rsidP="00BE40AB">
            <w:pPr>
              <w:rPr>
                <w:rFonts w:eastAsia="Calibri"/>
                <w:b/>
                <w:bCs/>
              </w:rPr>
            </w:pPr>
          </w:p>
          <w:p w:rsidR="00053FC5" w:rsidRPr="00BE40AB" w:rsidRDefault="00053FC5" w:rsidP="005B04B0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BE40AB">
              <w:rPr>
                <w:rFonts w:eastAsia="Calibri"/>
              </w:rPr>
              <w:t xml:space="preserve">Wartość </w:t>
            </w:r>
            <w:proofErr w:type="spellStart"/>
            <w:r w:rsidRPr="00BE40AB">
              <w:rPr>
                <w:rFonts w:eastAsia="Calibri"/>
              </w:rPr>
              <w:t>pH</w:t>
            </w:r>
            <w:proofErr w:type="spellEnd"/>
            <w:r w:rsidRPr="00BE40AB">
              <w:rPr>
                <w:rFonts w:eastAsia="Calibri"/>
              </w:rPr>
              <w:t>: ok. 5,5</w:t>
            </w:r>
          </w:p>
          <w:p w:rsidR="00053FC5" w:rsidRDefault="00053FC5" w:rsidP="00BE40AB">
            <w:pPr>
              <w:rPr>
                <w:rFonts w:eastAsia="Calibri"/>
                <w:b/>
                <w:bCs/>
              </w:rPr>
            </w:pPr>
          </w:p>
          <w:p w:rsidR="00053FC5" w:rsidRPr="00053FC5" w:rsidRDefault="00053FC5" w:rsidP="005B04B0">
            <w:pPr>
              <w:numPr>
                <w:ilvl w:val="0"/>
                <w:numId w:val="36"/>
              </w:numPr>
              <w:rPr>
                <w:rFonts w:eastAsia="Calibri"/>
                <w:b/>
                <w:bCs/>
              </w:rPr>
            </w:pPr>
            <w:r w:rsidRPr="00BE40AB">
              <w:rPr>
                <w:rFonts w:eastAsia="Calibri"/>
              </w:rPr>
              <w:t>Mydło posiada pozwolenie wydane przez Ministerstwo Zdrowia, Departament Zdrowia Publicznego</w:t>
            </w:r>
            <w:r w:rsidRPr="00053FC5">
              <w:rPr>
                <w:rFonts w:eastAsia="Calibri"/>
              </w:rPr>
              <w:t xml:space="preserve"> </w:t>
            </w:r>
            <w:r w:rsidRPr="00BE40AB">
              <w:rPr>
                <w:rFonts w:eastAsia="Calibri"/>
              </w:rPr>
              <w:t xml:space="preserve">oraz świadectwo PZH </w:t>
            </w:r>
          </w:p>
          <w:p w:rsidR="00053FC5" w:rsidRPr="00BE40AB" w:rsidRDefault="00053FC5" w:rsidP="00BE40AB">
            <w:pPr>
              <w:rPr>
                <w:rFonts w:eastAsia="Calibri"/>
                <w:b/>
                <w:bCs/>
              </w:rPr>
            </w:pPr>
          </w:p>
          <w:p w:rsidR="00053FC5" w:rsidRDefault="00BE40AB" w:rsidP="005B04B0">
            <w:pPr>
              <w:pStyle w:val="Akapitzlist"/>
              <w:numPr>
                <w:ilvl w:val="0"/>
                <w:numId w:val="36"/>
              </w:numPr>
            </w:pPr>
            <w:r w:rsidRPr="00053FC5">
              <w:t xml:space="preserve">Mydło działa profilaktycznie w zapobieganiu skażeniom bakteryjnym i grzybicznym. Służy do wstępnej dezynfekcji rąk. </w:t>
            </w:r>
          </w:p>
          <w:p w:rsidR="00053FC5" w:rsidRDefault="00BE40AB" w:rsidP="005B04B0">
            <w:pPr>
              <w:pStyle w:val="Akapitzlist"/>
              <w:numPr>
                <w:ilvl w:val="0"/>
                <w:numId w:val="36"/>
              </w:numPr>
            </w:pPr>
            <w:r w:rsidRPr="00053FC5">
              <w:t>Wykazuje</w:t>
            </w:r>
            <w:r w:rsidR="00053FC5">
              <w:t xml:space="preserve"> </w:t>
            </w:r>
            <w:r w:rsidRPr="00053FC5">
              <w:t xml:space="preserve">działanie antybakteryjne dla testowych szczepów bakterii: </w:t>
            </w:r>
            <w:proofErr w:type="spellStart"/>
            <w:r w:rsidRPr="00053FC5">
              <w:t>Pseudomonasaeruginosa</w:t>
            </w:r>
            <w:proofErr w:type="spellEnd"/>
            <w:r w:rsidRPr="00053FC5">
              <w:t xml:space="preserve"> NCTC 6749 (Pałeczka ropy błękitnej),</w:t>
            </w:r>
            <w:r w:rsidR="00053FC5">
              <w:t xml:space="preserve">         </w:t>
            </w:r>
            <w:proofErr w:type="spellStart"/>
            <w:r w:rsidRPr="00053FC5">
              <w:t>Eschericha</w:t>
            </w:r>
            <w:proofErr w:type="spellEnd"/>
            <w:r w:rsidRPr="00053FC5">
              <w:t xml:space="preserve"> coli NCTC 8196 (Pałeczka </w:t>
            </w:r>
            <w:r w:rsidRPr="00053FC5">
              <w:lastRenderedPageBreak/>
              <w:t xml:space="preserve">okrężnicy), </w:t>
            </w:r>
            <w:r w:rsidR="00053FC5">
              <w:t xml:space="preserve"> </w:t>
            </w:r>
          </w:p>
          <w:p w:rsidR="00053FC5" w:rsidRDefault="00053FC5" w:rsidP="00053FC5">
            <w:pPr>
              <w:ind w:left="360"/>
            </w:pPr>
            <w:r>
              <w:t xml:space="preserve">       </w:t>
            </w:r>
            <w:proofErr w:type="spellStart"/>
            <w:r w:rsidR="00BE40AB" w:rsidRPr="00053FC5">
              <w:t>Proteusvulgaris</w:t>
            </w:r>
            <w:proofErr w:type="spellEnd"/>
            <w:r w:rsidR="00BE40AB" w:rsidRPr="00053FC5">
              <w:t xml:space="preserve"> NCTC 4635 (Pałeczka odmieńca), </w:t>
            </w:r>
            <w:r>
              <w:t xml:space="preserve">      </w:t>
            </w:r>
          </w:p>
          <w:p w:rsidR="00053FC5" w:rsidRDefault="00053FC5" w:rsidP="00053FC5">
            <w:pPr>
              <w:ind w:left="360"/>
            </w:pPr>
            <w:r>
              <w:t xml:space="preserve">     </w:t>
            </w:r>
            <w:proofErr w:type="spellStart"/>
            <w:r w:rsidR="00BE40AB" w:rsidRPr="00053FC5">
              <w:t>Staphylococcusaureus</w:t>
            </w:r>
            <w:proofErr w:type="spellEnd"/>
            <w:r w:rsidR="00BE40AB" w:rsidRPr="00053FC5">
              <w:t xml:space="preserve"> NCTC</w:t>
            </w:r>
            <w:r>
              <w:t xml:space="preserve">    </w:t>
            </w:r>
            <w:r w:rsidR="00BE40AB" w:rsidRPr="00053FC5">
              <w:t xml:space="preserve">4163 (Gronkowiec złocisty). </w:t>
            </w:r>
            <w:r>
              <w:t xml:space="preserve">     </w:t>
            </w:r>
          </w:p>
          <w:p w:rsidR="00053FC5" w:rsidRDefault="00053FC5" w:rsidP="00053FC5">
            <w:pPr>
              <w:ind w:left="360"/>
            </w:pPr>
            <w:r>
              <w:t xml:space="preserve">     </w:t>
            </w:r>
            <w:r w:rsidR="00BE40AB" w:rsidRPr="00053FC5">
              <w:t xml:space="preserve">Wykazuje działanie </w:t>
            </w:r>
            <w:proofErr w:type="spellStart"/>
            <w:r w:rsidR="00BE40AB" w:rsidRPr="00053FC5">
              <w:t>antygrzybicze</w:t>
            </w:r>
            <w:proofErr w:type="spellEnd"/>
            <w:r w:rsidR="00BE40AB" w:rsidRPr="00053FC5">
              <w:t xml:space="preserve"> dla testowych szczepów </w:t>
            </w:r>
            <w:r>
              <w:t xml:space="preserve"> </w:t>
            </w:r>
          </w:p>
          <w:p w:rsidR="00053FC5" w:rsidRDefault="00053FC5" w:rsidP="00053FC5">
            <w:pPr>
              <w:ind w:left="360"/>
            </w:pPr>
            <w:r>
              <w:t xml:space="preserve">        </w:t>
            </w:r>
            <w:r w:rsidR="00BE40AB" w:rsidRPr="00053FC5">
              <w:t xml:space="preserve">grzybów Candida </w:t>
            </w:r>
            <w:proofErr w:type="spellStart"/>
            <w:r w:rsidR="00BE40AB" w:rsidRPr="00053FC5">
              <w:t>albicans</w:t>
            </w:r>
            <w:proofErr w:type="spellEnd"/>
            <w:r w:rsidR="00BE40AB" w:rsidRPr="00053FC5">
              <w:t xml:space="preserve"> ATCC 10231</w:t>
            </w:r>
            <w:r>
              <w:t xml:space="preserve">, </w:t>
            </w:r>
            <w:r w:rsidR="00BE40AB" w:rsidRPr="00BE40AB">
              <w:t xml:space="preserve">(Drożdżaki z rodzaju </w:t>
            </w:r>
            <w:r>
              <w:t xml:space="preserve"> </w:t>
            </w:r>
          </w:p>
          <w:p w:rsidR="00053FC5" w:rsidRPr="00053FC5" w:rsidRDefault="00053FC5" w:rsidP="00053FC5">
            <w:pPr>
              <w:ind w:left="360"/>
              <w:rPr>
                <w:rFonts w:eastAsia="Calibri"/>
              </w:rPr>
            </w:pPr>
            <w:r>
              <w:t xml:space="preserve">       </w:t>
            </w:r>
            <w:r w:rsidR="00BE40AB" w:rsidRPr="00BE40AB">
              <w:t>Candida).</w:t>
            </w:r>
            <w:r w:rsidRPr="00053FC5">
              <w:rPr>
                <w:rFonts w:eastAsia="Calibri"/>
              </w:rPr>
              <w:t xml:space="preserve"> </w:t>
            </w:r>
          </w:p>
          <w:p w:rsidR="00053FC5" w:rsidRPr="00053FC5" w:rsidRDefault="00053FC5" w:rsidP="005B04B0">
            <w:pPr>
              <w:numPr>
                <w:ilvl w:val="0"/>
                <w:numId w:val="36"/>
              </w:numPr>
              <w:rPr>
                <w:rFonts w:eastAsia="Calibri"/>
              </w:rPr>
            </w:pPr>
            <w:r w:rsidRPr="00BE40AB">
              <w:rPr>
                <w:rFonts w:eastAsia="Calibri"/>
              </w:rPr>
              <w:t xml:space="preserve">Składnikami czynnymi są alkohol izopropylowy 2% oraz chlorek </w:t>
            </w:r>
            <w:proofErr w:type="spellStart"/>
            <w:r w:rsidRPr="00BE40AB">
              <w:rPr>
                <w:rFonts w:eastAsia="Calibri"/>
              </w:rPr>
              <w:t>benzalkoniowy</w:t>
            </w:r>
            <w:proofErr w:type="spellEnd"/>
            <w:r w:rsidRPr="00BE40AB">
              <w:rPr>
                <w:rFonts w:eastAsia="Calibri"/>
              </w:rPr>
              <w:t xml:space="preserve"> 0,2% (50-procentowego).</w:t>
            </w:r>
          </w:p>
          <w:p w:rsidR="00BE40AB" w:rsidRPr="00053FC5" w:rsidRDefault="00BE40AB" w:rsidP="005B04B0">
            <w:pPr>
              <w:pStyle w:val="Akapitzlist"/>
              <w:numPr>
                <w:ilvl w:val="0"/>
                <w:numId w:val="36"/>
              </w:numPr>
            </w:pPr>
            <w:r w:rsidRPr="00053FC5">
              <w:t>Charakteryzuje się właściwościami pielęgnującymi skórę, dzięki którym nawet częste stosowanie mydła nie</w:t>
            </w:r>
            <w:r w:rsidR="00053FC5">
              <w:t xml:space="preserve"> </w:t>
            </w:r>
            <w:r w:rsidRPr="00053FC5">
              <w:t>powoduje wysuszania skóry.</w:t>
            </w:r>
          </w:p>
          <w:p w:rsidR="00BE40AB" w:rsidRPr="00053FC5" w:rsidRDefault="00BE40AB" w:rsidP="005B04B0">
            <w:pPr>
              <w:pStyle w:val="Akapitzlist"/>
              <w:numPr>
                <w:ilvl w:val="0"/>
                <w:numId w:val="36"/>
              </w:numPr>
            </w:pPr>
            <w:r w:rsidRPr="00053FC5">
              <w:t>Nie zawiera kompozycji zapachowej i barwnika.</w:t>
            </w:r>
          </w:p>
          <w:p w:rsidR="00053FC5" w:rsidRDefault="00053FC5" w:rsidP="005B04B0">
            <w:pPr>
              <w:pStyle w:val="Akapitzlist"/>
              <w:numPr>
                <w:ilvl w:val="0"/>
                <w:numId w:val="36"/>
              </w:numPr>
            </w:pPr>
            <w:r w:rsidRPr="00053FC5">
              <w:t>Przebadane klinicznie i dermatologicznie</w:t>
            </w:r>
          </w:p>
          <w:p w:rsidR="005B04B0" w:rsidRPr="001666D1" w:rsidRDefault="005B04B0" w:rsidP="005B04B0">
            <w:pPr>
              <w:numPr>
                <w:ilvl w:val="0"/>
                <w:numId w:val="36"/>
              </w:numPr>
              <w:spacing w:after="160" w:line="259" w:lineRule="auto"/>
              <w:rPr>
                <w:rFonts w:eastAsiaTheme="minorHAnsi"/>
                <w:lang w:eastAsia="en-US"/>
              </w:rPr>
            </w:pPr>
            <w:r w:rsidRPr="001666D1">
              <w:rPr>
                <w:rFonts w:eastAsiaTheme="minorHAnsi"/>
                <w:lang w:eastAsia="en-US"/>
              </w:rPr>
              <w:t>Wyprodukowane w 201</w:t>
            </w:r>
            <w:r>
              <w:rPr>
                <w:rFonts w:eastAsiaTheme="minorHAnsi"/>
                <w:lang w:eastAsia="en-US"/>
              </w:rPr>
              <w:t>5</w:t>
            </w:r>
            <w:r w:rsidRPr="001666D1">
              <w:rPr>
                <w:rFonts w:eastAsiaTheme="minorHAnsi"/>
                <w:lang w:eastAsia="en-US"/>
              </w:rPr>
              <w:t>/201</w:t>
            </w:r>
            <w:r>
              <w:rPr>
                <w:rFonts w:eastAsiaTheme="minorHAnsi"/>
                <w:lang w:eastAsia="en-US"/>
              </w:rPr>
              <w:t>6</w:t>
            </w:r>
            <w:r w:rsidRPr="001666D1">
              <w:rPr>
                <w:rFonts w:eastAsiaTheme="minorHAnsi"/>
                <w:lang w:eastAsia="en-US"/>
              </w:rPr>
              <w:t xml:space="preserve"> roku.</w:t>
            </w:r>
          </w:p>
          <w:p w:rsidR="00BE40AB" w:rsidRPr="00053FC5" w:rsidRDefault="00053FC5" w:rsidP="00BE40A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Opakowanie zbiorcze min. 5 l.</w:t>
            </w:r>
          </w:p>
          <w:p w:rsidR="00BE40AB" w:rsidRPr="007734A1" w:rsidRDefault="00BE40AB" w:rsidP="00053FC5">
            <w:pPr>
              <w:ind w:left="720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0AB" w:rsidRPr="00915776" w:rsidRDefault="00053FC5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0AB" w:rsidRPr="00915776" w:rsidRDefault="005B04B0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BE40AB" w:rsidRPr="00915776" w:rsidRDefault="00BE40AB" w:rsidP="00FA7FB4">
            <w:pPr>
              <w:jc w:val="center"/>
              <w:rPr>
                <w:b/>
                <w:bCs/>
              </w:rPr>
            </w:pP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8144E8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codziennego mycia paneli i podłóg z lakierowanego drewna </w:t>
            </w:r>
            <w:r>
              <w:rPr>
                <w:sz w:val="20"/>
                <w:szCs w:val="20"/>
              </w:rPr>
              <w:br/>
              <w:t>Skoncentrowany preparat do mycia i pielęgnacji paneli podłogowych, ściennych i parkietów drewnianych. Posiada właściwości myjące i nabłyszczające. Skutecznie myje, odtłuszcza i zabezpiecza przed ponownym zabrudzeniem. Rozcieńczalność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25-100 ml środka na 10L wody.  Poj.</w:t>
            </w:r>
            <w:r w:rsidR="008144E8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>1L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20307F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Pianka do mycia powierzchni zmywalnych </w:t>
            </w:r>
            <w:r>
              <w:rPr>
                <w:sz w:val="20"/>
                <w:szCs w:val="20"/>
              </w:rPr>
              <w:br/>
              <w:t>Gotowy do użycia preparat w formie pianki o wszechstronnym zastosowaniu do mycia powierzchni wodoodpornych</w:t>
            </w:r>
            <w:r w:rsidR="008144E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mebli, urządzeń biurowych, blatów, ścian, glazury, szyb i innych powierzchni lakierowanych, emaliowanych, ceramicznych, z tworzyw sztucznych oraz szkła. Preparat </w:t>
            </w:r>
            <w:r w:rsidR="008144E8">
              <w:rPr>
                <w:sz w:val="20"/>
                <w:szCs w:val="20"/>
              </w:rPr>
              <w:t>musi mieć</w:t>
            </w:r>
            <w:r>
              <w:rPr>
                <w:sz w:val="20"/>
                <w:szCs w:val="20"/>
              </w:rPr>
              <w:t xml:space="preserve"> właściwości myjące i antystatyczne, nie pozostawia</w:t>
            </w:r>
            <w:r w:rsidR="0020307F">
              <w:rPr>
                <w:sz w:val="20"/>
                <w:szCs w:val="20"/>
              </w:rPr>
              <w:t xml:space="preserve">ć </w:t>
            </w:r>
            <w:r>
              <w:rPr>
                <w:sz w:val="20"/>
                <w:szCs w:val="20"/>
              </w:rPr>
              <w:t xml:space="preserve"> smug oraz zapobiega powstawaniu śladów</w:t>
            </w:r>
            <w:r w:rsidR="008144E8">
              <w:rPr>
                <w:sz w:val="20"/>
                <w:szCs w:val="20"/>
              </w:rPr>
              <w:t xml:space="preserve"> po dotyku.</w:t>
            </w:r>
            <w:r>
              <w:rPr>
                <w:sz w:val="20"/>
                <w:szCs w:val="20"/>
              </w:rPr>
              <w:t xml:space="preserve">. Kompozycja zapachowa zawarta w preparacie pozbawiona </w:t>
            </w:r>
            <w:r w:rsidR="008144E8">
              <w:rPr>
                <w:sz w:val="20"/>
                <w:szCs w:val="20"/>
              </w:rPr>
              <w:t>musi być</w:t>
            </w:r>
            <w:r>
              <w:rPr>
                <w:sz w:val="20"/>
                <w:szCs w:val="20"/>
              </w:rPr>
              <w:t xml:space="preserve"> potencjalnych alergenów. Butelka</w:t>
            </w:r>
            <w:r w:rsidR="008144E8">
              <w:rPr>
                <w:sz w:val="20"/>
                <w:szCs w:val="20"/>
              </w:rPr>
              <w:t xml:space="preserve"> min. </w:t>
            </w:r>
            <w:r>
              <w:rPr>
                <w:sz w:val="20"/>
                <w:szCs w:val="20"/>
              </w:rPr>
              <w:t xml:space="preserve">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ok. 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8144E8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mycia szyb, luster oraz innych powierzchni ze szkła </w:t>
            </w:r>
            <w:r>
              <w:rPr>
                <w:sz w:val="20"/>
                <w:szCs w:val="20"/>
              </w:rPr>
              <w:br/>
              <w:t xml:space="preserve">Gotowy do użycia preparat do mycia szyb, luster oraz innych powierzchni szklanych takich jak: witryny sklepowe, lady chłodnicze itp. </w:t>
            </w:r>
            <w:r w:rsidR="008144E8">
              <w:rPr>
                <w:sz w:val="20"/>
                <w:szCs w:val="20"/>
              </w:rPr>
              <w:t xml:space="preserve">Posiadający </w:t>
            </w:r>
            <w:r>
              <w:rPr>
                <w:sz w:val="20"/>
                <w:szCs w:val="20"/>
              </w:rPr>
              <w:t xml:space="preserve"> zawartoś</w:t>
            </w:r>
            <w:r w:rsidR="008144E8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alkoholu</w:t>
            </w:r>
            <w:r w:rsidR="008144E8">
              <w:rPr>
                <w:sz w:val="20"/>
                <w:szCs w:val="20"/>
              </w:rPr>
              <w:t xml:space="preserve">, co powoduje </w:t>
            </w:r>
            <w:r>
              <w:rPr>
                <w:sz w:val="20"/>
                <w:szCs w:val="20"/>
              </w:rPr>
              <w:t xml:space="preserve"> szybk</w:t>
            </w:r>
            <w:r w:rsidR="008144E8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wysycha</w:t>
            </w:r>
            <w:r w:rsidR="008144E8">
              <w:rPr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 xml:space="preserve"> i skuteczne </w:t>
            </w:r>
            <w:r w:rsidR="008144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</w:t>
            </w:r>
            <w:r w:rsidR="008144E8">
              <w:rPr>
                <w:sz w:val="20"/>
                <w:szCs w:val="20"/>
              </w:rPr>
              <w:t>cie</w:t>
            </w:r>
            <w:r>
              <w:rPr>
                <w:sz w:val="20"/>
                <w:szCs w:val="20"/>
              </w:rPr>
              <w:t xml:space="preserve"> bez pozostawiania smug. Pompka </w:t>
            </w:r>
            <w:proofErr w:type="spellStart"/>
            <w:r>
              <w:rPr>
                <w:sz w:val="20"/>
                <w:szCs w:val="20"/>
              </w:rPr>
              <w:t>samospieniająca</w:t>
            </w:r>
            <w:proofErr w:type="spellEnd"/>
            <w:r>
              <w:rPr>
                <w:sz w:val="20"/>
                <w:szCs w:val="20"/>
              </w:rPr>
              <w:t xml:space="preserve"> ułatwia aplikację preparatu. Powłoka ochronna zabezpiecza umytą powierzchnię przed osadzaniem się brudu. Posiada właściwości antystatyczne. Butelka </w:t>
            </w:r>
            <w:r w:rsidR="008144E8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8.5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Mleczko do czyszczenia i pielęgnacji mebli </w:t>
            </w:r>
            <w:r>
              <w:rPr>
                <w:sz w:val="20"/>
                <w:szCs w:val="20"/>
              </w:rPr>
              <w:br/>
              <w:t>Gotowy do użycia, preparat do mycia, pielęgnacji oraz konserwacji mebli drewnianych oraz laminowanych.</w:t>
            </w:r>
            <w:r w:rsidR="008144E8">
              <w:rPr>
                <w:sz w:val="20"/>
                <w:szCs w:val="20"/>
              </w:rPr>
              <w:t xml:space="preserve"> Z</w:t>
            </w:r>
            <w:r w:rsidR="00245DE3">
              <w:rPr>
                <w:sz w:val="20"/>
                <w:szCs w:val="20"/>
              </w:rPr>
              <w:t>awierający</w:t>
            </w:r>
            <w:r>
              <w:rPr>
                <w:sz w:val="20"/>
                <w:szCs w:val="20"/>
              </w:rPr>
              <w:t xml:space="preserve"> naturaln</w:t>
            </w:r>
            <w:r w:rsidR="00245DE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wosk</w:t>
            </w:r>
            <w:r w:rsidR="00377F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mleczko</w:t>
            </w:r>
            <w:r w:rsidR="00245DE3">
              <w:rPr>
                <w:sz w:val="20"/>
                <w:szCs w:val="20"/>
              </w:rPr>
              <w:t xml:space="preserve"> </w:t>
            </w:r>
            <w:r w:rsidR="00377F2C">
              <w:rPr>
                <w:sz w:val="20"/>
                <w:szCs w:val="20"/>
              </w:rPr>
              <w:t>i n</w:t>
            </w:r>
            <w:r>
              <w:rPr>
                <w:sz w:val="20"/>
                <w:szCs w:val="20"/>
              </w:rPr>
              <w:t xml:space="preserve">anocząsteczki krzemu. Preparat nie pozostawia smug. Skład: Emulsja silikonowa, emulsja woskowa, kompozycja zapachowa, konserwant. Butelka ze spryskiwaczem 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czyszczenia i pielęgnacji stali nierdzewnej </w:t>
            </w:r>
            <w:r>
              <w:rPr>
                <w:sz w:val="20"/>
                <w:szCs w:val="20"/>
              </w:rPr>
              <w:br/>
              <w:t>Gotowy do użycia preparat przeznaczony do czyszczenia, polerowania oraz konserwacji powierzchni ze stali nierdzewnej, aluminium i stali galwanizowanej. Usuwa zabrudzenia i nadaje powierzchniom połysk, natłuszcza je oraz zapewnia ochronę przed powstawaniem rdzy oraz procesami oksydacji (utleniania)</w:t>
            </w:r>
            <w:r w:rsidR="00245DE3">
              <w:rPr>
                <w:sz w:val="20"/>
                <w:szCs w:val="20"/>
              </w:rPr>
              <w:t xml:space="preserve">  po jednokrotnym zastosowaniu.</w:t>
            </w:r>
            <w:r>
              <w:rPr>
                <w:sz w:val="20"/>
                <w:szCs w:val="20"/>
              </w:rPr>
              <w:t xml:space="preserve"> </w:t>
            </w:r>
            <w:r w:rsidR="00245DE3">
              <w:rPr>
                <w:sz w:val="20"/>
                <w:szCs w:val="20"/>
              </w:rPr>
              <w:t xml:space="preserve">Usuwa </w:t>
            </w:r>
            <w:r>
              <w:rPr>
                <w:sz w:val="20"/>
                <w:szCs w:val="20"/>
              </w:rPr>
              <w:t xml:space="preserve"> odciski palców, smugi i plamy. Skład:  Ester kwasu tłuszczowego. Butelka ze spryskiwaczem 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0,5 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ok.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377F2C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962FD">
              <w:rPr>
                <w:sz w:val="20"/>
                <w:szCs w:val="20"/>
              </w:rPr>
              <w:t xml:space="preserve">reparat do gruntownego czyszczenia fug podłogowych i ściennych. </w:t>
            </w:r>
            <w:r w:rsidR="002962FD">
              <w:rPr>
                <w:sz w:val="20"/>
                <w:szCs w:val="20"/>
              </w:rPr>
              <w:br/>
              <w:t xml:space="preserve">Rozpuszcza </w:t>
            </w:r>
            <w:r w:rsidR="00245DE3">
              <w:rPr>
                <w:sz w:val="20"/>
                <w:szCs w:val="20"/>
              </w:rPr>
              <w:t>wszelkie</w:t>
            </w:r>
            <w:r w:rsidR="002962FD">
              <w:rPr>
                <w:sz w:val="20"/>
                <w:szCs w:val="20"/>
              </w:rPr>
              <w:t xml:space="preserve"> zabrudzenia nieorganiczne, bez konieczności szorowania. Działa już od kilkunastu sekund po aplikacji. Butelka ze spryskiwaczem </w:t>
            </w:r>
            <w:r w:rsidR="00245DE3">
              <w:rPr>
                <w:sz w:val="20"/>
                <w:szCs w:val="20"/>
              </w:rPr>
              <w:t xml:space="preserve"> min. </w:t>
            </w:r>
            <w:r w:rsidR="002962FD">
              <w:rPr>
                <w:sz w:val="20"/>
                <w:szCs w:val="20"/>
              </w:rPr>
              <w:t xml:space="preserve">0,5 l. </w:t>
            </w:r>
            <w:proofErr w:type="spellStart"/>
            <w:r w:rsidR="002962FD">
              <w:rPr>
                <w:sz w:val="20"/>
                <w:szCs w:val="20"/>
              </w:rPr>
              <w:t>pH</w:t>
            </w:r>
            <w:proofErr w:type="spellEnd"/>
            <w:r w:rsidR="002962F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245DE3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mycia powierzchni sanitarnych </w:t>
            </w:r>
            <w:r>
              <w:rPr>
                <w:sz w:val="20"/>
                <w:szCs w:val="20"/>
              </w:rPr>
              <w:br/>
              <w:t xml:space="preserve">Do utrzymania czystości wszystkich powierzchni i przedmiotów sanitarnych odpornych na działanie kwasów. Skutecznie usuwa kamień, rdzę, pozostałości mydła oraz tłuste zabrudzenia. Zalecany do mycia umywalek, muszli klozetowych, pisuarów, kabin prysznicowych i armatury łazienkowej, a także elementów ze stali nierdzewnej i aluminium. Nie niszczy czyszczonych powierzchni. Działa antybakteryjnie. Koncentrat: od 25 do 200 ml na 10L wody. Opakowanie: </w:t>
            </w:r>
            <w:r w:rsidR="00245DE3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1L.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0,5 - 1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842199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Pianka do mycia łazienek </w:t>
            </w:r>
            <w:r>
              <w:rPr>
                <w:sz w:val="20"/>
                <w:szCs w:val="20"/>
              </w:rPr>
              <w:br/>
              <w:t xml:space="preserve">Gotowy do użycia preparat w formie pianki do mycia kabin prysznicowych, brodzików, osłon plastikowych i szklanych oraz armatury łazienkowej i kuchennej. </w:t>
            </w:r>
            <w:r w:rsidR="00377F2C">
              <w:rPr>
                <w:sz w:val="20"/>
                <w:szCs w:val="20"/>
              </w:rPr>
              <w:t>Wymagane</w:t>
            </w:r>
            <w:r>
              <w:rPr>
                <w:sz w:val="20"/>
                <w:szCs w:val="20"/>
              </w:rPr>
              <w:t xml:space="preserve">  właściwości usuwania kamienia wapiennego, rdzy, nalotów z mydła oraz tłustego brudu. </w:t>
            </w:r>
            <w:r w:rsidR="00377F2C">
              <w:rPr>
                <w:sz w:val="20"/>
                <w:szCs w:val="20"/>
              </w:rPr>
              <w:t xml:space="preserve"> </w:t>
            </w:r>
            <w:r w:rsidR="00842199">
              <w:rPr>
                <w:sz w:val="20"/>
                <w:szCs w:val="20"/>
              </w:rPr>
              <w:t>Posiada</w:t>
            </w:r>
            <w:r w:rsidR="00377F2C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łaściwości antybakteryjne. Butelka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 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FA7FB4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Pianka do czyszczenia i odtłuszczania przypalonych powierzchni </w:t>
            </w:r>
            <w:r>
              <w:rPr>
                <w:sz w:val="20"/>
                <w:szCs w:val="20"/>
              </w:rPr>
              <w:br/>
              <w:t xml:space="preserve">Gotowy do użycia preparat w formie pianki do usuwania tłustych, zapieczonych zabrudzeń z różnego rodzaju powierzchni odpornych na działanie alkaliów. </w:t>
            </w:r>
            <w:r w:rsidR="00245DE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 czyszczenia grilli, piekarników, rożen, rusztów, kuchni gazowych i elektrycznych, kominków, komór wędzarniczych itp. Bezzapachowy.</w:t>
            </w:r>
          </w:p>
          <w:p w:rsidR="002962FD" w:rsidRDefault="002962FD" w:rsidP="00FA7FB4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Butelka</w:t>
            </w:r>
            <w:r w:rsidR="00245DE3">
              <w:rPr>
                <w:sz w:val="20"/>
                <w:szCs w:val="20"/>
              </w:rPr>
              <w:t xml:space="preserve"> min</w:t>
            </w:r>
            <w:r>
              <w:rPr>
                <w:sz w:val="20"/>
                <w:szCs w:val="20"/>
              </w:rPr>
              <w:t xml:space="preserve"> 0,5 l ze spryskiwaczem spieniającym.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245DE3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odkamieniania zmywarek i innych urządzeń </w:t>
            </w:r>
            <w:r>
              <w:rPr>
                <w:sz w:val="20"/>
                <w:szCs w:val="20"/>
              </w:rPr>
              <w:br/>
              <w:t xml:space="preserve">Preparat do czyszczenia zmywarek gastronomicznych i innych urządzeń (bojlery, bemary, czajniki). </w:t>
            </w:r>
            <w:r w:rsidR="00245DE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suwa kamień kotłowy, rdzę, osady wapienne, cementowe oraz inne osady mineralne, powstałe w trakcie eksploatacji urządzenia. Nie niszczy powierzchni ze stali nierdzewnej, glazury, szkła. Bezzapachowy, </w:t>
            </w:r>
            <w:proofErr w:type="spellStart"/>
            <w:r>
              <w:rPr>
                <w:sz w:val="20"/>
                <w:szCs w:val="20"/>
              </w:rPr>
              <w:t>niskopieniący</w:t>
            </w:r>
            <w:proofErr w:type="spellEnd"/>
            <w:r>
              <w:rPr>
                <w:sz w:val="20"/>
                <w:szCs w:val="20"/>
              </w:rPr>
              <w:t>.  Koncentrat. Butelka</w:t>
            </w:r>
            <w:r w:rsidR="00245DE3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 1L.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962FD" w:rsidRPr="00915776" w:rsidTr="00296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FD" w:rsidRDefault="002962FD" w:rsidP="00377F2C">
            <w:pPr>
              <w:pStyle w:val="Standard"/>
              <w:tabs>
                <w:tab w:val="left" w:pos="11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 do czyszczenia gresu i usuwania soli z posadzek i wykładzin </w:t>
            </w:r>
            <w:r>
              <w:rPr>
                <w:sz w:val="20"/>
                <w:szCs w:val="20"/>
              </w:rPr>
              <w:br/>
              <w:t xml:space="preserve">Preparat do czyszczenia podłóg z gresu, kamienia naturalnego, kamienia sztucznego, płytek ceramicznych oraz innych powierzchni odpornych na działanie kwasów. </w:t>
            </w:r>
            <w:r w:rsidR="00245DE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 mycia ręcznego i maszynowego. </w:t>
            </w:r>
            <w:r w:rsidR="00245DE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ieszanka biodegradowalnych związków powierzchniowo czynnych oraz kwasów organicznych i nieorganicznych zapewnia właściwości czyszczące i </w:t>
            </w:r>
            <w:proofErr w:type="spellStart"/>
            <w:r>
              <w:rPr>
                <w:sz w:val="20"/>
                <w:szCs w:val="20"/>
              </w:rPr>
              <w:t>odkamieniające</w:t>
            </w:r>
            <w:proofErr w:type="spellEnd"/>
            <w:r>
              <w:rPr>
                <w:sz w:val="20"/>
                <w:szCs w:val="20"/>
              </w:rPr>
              <w:t xml:space="preserve">. Nie pozostawia smug. </w:t>
            </w:r>
            <w:r w:rsidR="00377F2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suwa osad</w:t>
            </w:r>
            <w:r w:rsidR="00377F2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mineraln</w:t>
            </w:r>
            <w:r w:rsidR="00377F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takich jak wapń, rdza, osady cementowe, kamień i ślady soli, czyszczenia fug oraz wybielania powierzchni ze stali nierdzewnej i aluminium. Neutralizuje zanieczyszczenia alkaliczne i skutecznie usuwa osady wapnia oraz soli z większości twardych powierzchni podłogowych i wykładzin, także z powierzchni przemysłowych. </w:t>
            </w:r>
            <w:r w:rsidR="00377F2C">
              <w:rPr>
                <w:sz w:val="20"/>
                <w:szCs w:val="20"/>
              </w:rPr>
              <w:t>Wymagany</w:t>
            </w:r>
            <w:r>
              <w:rPr>
                <w:sz w:val="20"/>
                <w:szCs w:val="20"/>
              </w:rPr>
              <w:t xml:space="preserve"> neutralny delikatny zapach. Koncentrat. Kanister</w:t>
            </w:r>
            <w:r w:rsidR="00245DE3">
              <w:rPr>
                <w:sz w:val="20"/>
                <w:szCs w:val="20"/>
              </w:rPr>
              <w:t xml:space="preserve">  min.</w:t>
            </w:r>
            <w:r>
              <w:rPr>
                <w:sz w:val="20"/>
                <w:szCs w:val="20"/>
              </w:rPr>
              <w:t xml:space="preserve"> 5L.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2FD" w:rsidRPr="00915776" w:rsidRDefault="002962FD" w:rsidP="00FA7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9D1888" w:rsidRDefault="009D1888" w:rsidP="009D1888">
      <w:pPr>
        <w:pStyle w:val="Akapitzlist1"/>
        <w:spacing w:after="0" w:line="240" w:lineRule="auto"/>
        <w:ind w:left="1065"/>
        <w:jc w:val="both"/>
        <w:rPr>
          <w:rFonts w:ascii="Times New Roman" w:hAnsi="Times New Roman"/>
          <w:b/>
          <w:color w:val="003300"/>
        </w:rPr>
      </w:pPr>
    </w:p>
    <w:p w:rsidR="009D1888" w:rsidRPr="009D1888" w:rsidRDefault="009D1888" w:rsidP="009D1888">
      <w:pPr>
        <w:pStyle w:val="Akapitzlist1"/>
        <w:spacing w:after="0" w:line="240" w:lineRule="auto"/>
        <w:ind w:left="1065"/>
        <w:jc w:val="both"/>
        <w:rPr>
          <w:rFonts w:ascii="Times New Roman" w:hAnsi="Times New Roman"/>
          <w:b/>
          <w:color w:val="FF0000"/>
        </w:rPr>
      </w:pPr>
      <w:r w:rsidRPr="009D1888">
        <w:rPr>
          <w:rFonts w:ascii="Times New Roman" w:hAnsi="Times New Roman"/>
          <w:b/>
          <w:color w:val="FF0000"/>
        </w:rPr>
        <w:t>Dopuszcza się składanie ofert częściowych na środki czystości tj. na część I lub na część II</w:t>
      </w:r>
    </w:p>
    <w:p w:rsidR="00915776" w:rsidRPr="00915776" w:rsidRDefault="00915776" w:rsidP="009157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4A1" w:rsidRDefault="007734A1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FD7F16" w:rsidRPr="00FD7F16" w:rsidRDefault="004F2039" w:rsidP="00FD7F16">
      <w:pPr>
        <w:pStyle w:val="Tekstpodstawowy"/>
        <w:ind w:left="720" w:hanging="360"/>
        <w:jc w:val="both"/>
        <w:rPr>
          <w:sz w:val="22"/>
          <w:szCs w:val="22"/>
        </w:rPr>
      </w:pPr>
      <w:r w:rsidRPr="00FD7F16">
        <w:rPr>
          <w:sz w:val="22"/>
          <w:szCs w:val="22"/>
        </w:rPr>
        <w:t>-</w:t>
      </w:r>
      <w:r w:rsidRPr="00FD7F16">
        <w:rPr>
          <w:sz w:val="22"/>
          <w:szCs w:val="22"/>
        </w:rPr>
        <w:tab/>
      </w:r>
      <w:r w:rsidR="00FD7F16" w:rsidRPr="00FD7F16">
        <w:rPr>
          <w:sz w:val="22"/>
          <w:szCs w:val="22"/>
        </w:rPr>
        <w:t>nazwę  producenta, nazwy produktu i</w:t>
      </w:r>
      <w:r w:rsidR="00F847EB">
        <w:rPr>
          <w:sz w:val="22"/>
          <w:szCs w:val="22"/>
        </w:rPr>
        <w:t xml:space="preserve"> pełną</w:t>
      </w:r>
      <w:r w:rsidR="00FD7F16" w:rsidRPr="00FD7F16">
        <w:rPr>
          <w:sz w:val="22"/>
          <w:szCs w:val="22"/>
        </w:rPr>
        <w:t xml:space="preserve"> charakterystyk</w:t>
      </w:r>
      <w:r w:rsidR="00F847EB">
        <w:rPr>
          <w:sz w:val="22"/>
          <w:szCs w:val="22"/>
        </w:rPr>
        <w:t>ę</w:t>
      </w:r>
      <w:r w:rsidR="00FD7F16" w:rsidRPr="00FD7F16">
        <w:rPr>
          <w:sz w:val="22"/>
          <w:szCs w:val="22"/>
        </w:rPr>
        <w:t xml:space="preserve"> produktu </w:t>
      </w:r>
      <w:r w:rsidR="00FD7F16">
        <w:rPr>
          <w:sz w:val="22"/>
          <w:szCs w:val="22"/>
        </w:rPr>
        <w:t>potwierdzając</w:t>
      </w:r>
      <w:r w:rsidR="00F847EB">
        <w:rPr>
          <w:sz w:val="22"/>
          <w:szCs w:val="22"/>
        </w:rPr>
        <w:t>ą</w:t>
      </w:r>
      <w:r w:rsidR="00FD7F16">
        <w:rPr>
          <w:sz w:val="22"/>
          <w:szCs w:val="22"/>
        </w:rPr>
        <w:t xml:space="preserve">, </w:t>
      </w:r>
      <w:r w:rsidR="00F847EB">
        <w:rPr>
          <w:sz w:val="22"/>
          <w:szCs w:val="22"/>
        </w:rPr>
        <w:t xml:space="preserve">                      </w:t>
      </w:r>
      <w:r w:rsidR="00FD7F16">
        <w:rPr>
          <w:sz w:val="22"/>
          <w:szCs w:val="22"/>
        </w:rPr>
        <w:t xml:space="preserve">iż oferowany przedmiot zamówienia posiada </w:t>
      </w:r>
      <w:r w:rsidR="006E548D">
        <w:rPr>
          <w:sz w:val="22"/>
          <w:szCs w:val="22"/>
        </w:rPr>
        <w:t>właściwości</w:t>
      </w:r>
      <w:r w:rsidR="00FD7F16">
        <w:rPr>
          <w:sz w:val="22"/>
          <w:szCs w:val="22"/>
        </w:rPr>
        <w:t xml:space="preserve"> nie gorsze niż opisane w niniejszym zapytaniu.     </w:t>
      </w:r>
      <w:r w:rsidR="00FD7F16" w:rsidRPr="00FD7F16">
        <w:rPr>
          <w:sz w:val="22"/>
          <w:szCs w:val="22"/>
        </w:rPr>
        <w:t>W przypadku niepodania wymaga</w:t>
      </w:r>
      <w:r w:rsidR="006E548D">
        <w:rPr>
          <w:sz w:val="22"/>
          <w:szCs w:val="22"/>
        </w:rPr>
        <w:t>ne jest</w:t>
      </w:r>
      <w:r w:rsidR="00FD7F16" w:rsidRPr="00FD7F16">
        <w:rPr>
          <w:sz w:val="22"/>
          <w:szCs w:val="22"/>
        </w:rPr>
        <w:t xml:space="preserve"> dołączeni</w:t>
      </w:r>
      <w:r w:rsidR="006E548D">
        <w:rPr>
          <w:sz w:val="22"/>
          <w:szCs w:val="22"/>
        </w:rPr>
        <w:t>e</w:t>
      </w:r>
      <w:r w:rsidR="00FD7F16" w:rsidRPr="00FD7F16">
        <w:rPr>
          <w:sz w:val="22"/>
          <w:szCs w:val="22"/>
        </w:rPr>
        <w:t xml:space="preserve"> do oferty  / materiałów informacyjnych pozwalających na pełną ocenę własności oferowanego     „ przedmiotu zamówienia ” w formie katalogów / folderów, które będą stanowić integralna cześć oferty.  </w:t>
      </w:r>
      <w:r w:rsidR="00FD7F16">
        <w:rPr>
          <w:sz w:val="22"/>
          <w:szCs w:val="22"/>
        </w:rPr>
        <w:t xml:space="preserve"> Opisy muszą być </w:t>
      </w:r>
      <w:r w:rsidR="00FD7F16" w:rsidRPr="00FD7F16">
        <w:rPr>
          <w:sz w:val="22"/>
          <w:szCs w:val="22"/>
        </w:rPr>
        <w:t xml:space="preserve">w języku polskim. </w:t>
      </w:r>
    </w:p>
    <w:p w:rsidR="00D40B3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 / brutto w PLN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</w:t>
      </w:r>
      <w:r w:rsidR="007734A1">
        <w:rPr>
          <w:b/>
          <w:sz w:val="22"/>
          <w:szCs w:val="22"/>
        </w:rPr>
        <w:t xml:space="preserve">dostawy       </w:t>
      </w:r>
      <w:r w:rsidRPr="0099465A">
        <w:rPr>
          <w:b/>
          <w:sz w:val="22"/>
          <w:szCs w:val="22"/>
        </w:rPr>
        <w:t xml:space="preserve">i ubezpieczenia </w:t>
      </w:r>
      <w:r w:rsidR="006E6FA4">
        <w:rPr>
          <w:b/>
          <w:sz w:val="22"/>
          <w:szCs w:val="22"/>
        </w:rPr>
        <w:t>od Wykonawcy do Zamawiającego)</w:t>
      </w:r>
    </w:p>
    <w:p w:rsidR="00B3439A" w:rsidRPr="00D40B3D" w:rsidRDefault="00B3439A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99465A">
        <w:rPr>
          <w:rFonts w:ascii="Times New Roman" w:hAnsi="Times New Roman"/>
          <w:b/>
          <w:i/>
          <w:u w:val="single"/>
        </w:rPr>
        <w:lastRenderedPageBreak/>
        <w:t>Inne wymagania:</w:t>
      </w:r>
    </w:p>
    <w:p w:rsidR="007734A1" w:rsidRDefault="007734A1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Umowa zostanie zawarta na okres 12 miesięcy.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T</w:t>
      </w:r>
      <w:r w:rsidR="00E355F8" w:rsidRPr="009505E5">
        <w:rPr>
          <w:sz w:val="22"/>
          <w:szCs w:val="22"/>
        </w:rPr>
        <w:t xml:space="preserve">ermin dostawy i warunki wykonania zamówienia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wymaga</w:t>
      </w:r>
      <w:r w:rsidRPr="009505E5">
        <w:rPr>
          <w:sz w:val="22"/>
          <w:szCs w:val="22"/>
        </w:rPr>
        <w:t>na jest</w:t>
      </w:r>
      <w:r w:rsidR="00E355F8" w:rsidRPr="009505E5">
        <w:rPr>
          <w:sz w:val="22"/>
          <w:szCs w:val="22"/>
        </w:rPr>
        <w:t xml:space="preserve"> realizacj</w:t>
      </w:r>
      <w:r w:rsidRPr="009505E5">
        <w:rPr>
          <w:sz w:val="22"/>
          <w:szCs w:val="22"/>
        </w:rPr>
        <w:t>a</w:t>
      </w:r>
      <w:r w:rsidR="00E355F8" w:rsidRPr="009505E5">
        <w:rPr>
          <w:sz w:val="22"/>
          <w:szCs w:val="22"/>
        </w:rPr>
        <w:t xml:space="preserve"> zamówienia </w:t>
      </w:r>
      <w:r w:rsidR="00E355F8" w:rsidRPr="009505E5">
        <w:rPr>
          <w:b/>
          <w:color w:val="000080"/>
          <w:sz w:val="22"/>
          <w:szCs w:val="22"/>
        </w:rPr>
        <w:t xml:space="preserve">w terminie do </w:t>
      </w:r>
      <w:r w:rsidRPr="009505E5">
        <w:rPr>
          <w:b/>
          <w:color w:val="000080"/>
          <w:sz w:val="22"/>
          <w:szCs w:val="22"/>
        </w:rPr>
        <w:t>2 dni</w:t>
      </w:r>
      <w:r w:rsidR="00E355F8" w:rsidRPr="009505E5">
        <w:rPr>
          <w:b/>
          <w:color w:val="000080"/>
          <w:sz w:val="22"/>
          <w:szCs w:val="22"/>
        </w:rPr>
        <w:t xml:space="preserve"> </w:t>
      </w:r>
      <w:r w:rsidRPr="009505E5">
        <w:rPr>
          <w:b/>
          <w:color w:val="000080"/>
          <w:sz w:val="22"/>
          <w:szCs w:val="22"/>
        </w:rPr>
        <w:t xml:space="preserve"> roboczych  </w:t>
      </w:r>
      <w:r w:rsidRPr="009505E5">
        <w:rPr>
          <w:sz w:val="22"/>
          <w:szCs w:val="22"/>
        </w:rPr>
        <w:t xml:space="preserve">otrzymania  zamówienia cząstkowego drogą faksową lub drogą elektroniczną na warunkach DDP </w:t>
      </w:r>
      <w:proofErr w:type="spellStart"/>
      <w:r w:rsidRPr="009505E5">
        <w:rPr>
          <w:sz w:val="22"/>
          <w:szCs w:val="22"/>
        </w:rPr>
        <w:t>Incoterms</w:t>
      </w:r>
      <w:proofErr w:type="spellEnd"/>
      <w:r w:rsidRPr="009505E5">
        <w:rPr>
          <w:sz w:val="22"/>
          <w:szCs w:val="22"/>
        </w:rPr>
        <w:t xml:space="preserve"> 2010  do oznaczonego miejsca wykonania tj. Główny Instytut Górnictwa, Plac Gwarków 1, 40-166 Katowice, hala 10, w dniach od poniedziałku do piątku, w godzinach od 8:00 do 14:00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E355F8" w:rsidRPr="009505E5" w:rsidRDefault="009D1888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</w:t>
      </w:r>
      <w:r w:rsidR="00E355F8" w:rsidRPr="009505E5">
        <w:rPr>
          <w:b/>
          <w:color w:val="000080"/>
          <w:sz w:val="22"/>
          <w:szCs w:val="22"/>
        </w:rPr>
        <w:t xml:space="preserve"> płatności </w:t>
      </w:r>
      <w:r w:rsidR="00E355F8" w:rsidRPr="009505E5">
        <w:rPr>
          <w:sz w:val="22"/>
          <w:szCs w:val="22"/>
        </w:rPr>
        <w:t>będzie liczony od daty dostarczenia do GIG prawidłowo wystawionej faktury</w:t>
      </w:r>
      <w:r w:rsidR="009505E5" w:rsidRPr="009505E5">
        <w:rPr>
          <w:sz w:val="22"/>
          <w:szCs w:val="22"/>
        </w:rPr>
        <w:t xml:space="preserve"> za zrealizowaną dostawę cząstkową</w:t>
      </w:r>
      <w:r w:rsidR="00E355F8" w:rsidRPr="009505E5">
        <w:rPr>
          <w:sz w:val="22"/>
          <w:szCs w:val="22"/>
        </w:rPr>
        <w:t>.</w:t>
      </w:r>
    </w:p>
    <w:p w:rsidR="009505E5" w:rsidRPr="009505E5" w:rsidRDefault="009505E5" w:rsidP="009505E5">
      <w:pPr>
        <w:pStyle w:val="Akapitzlist"/>
        <w:rPr>
          <w:sz w:val="22"/>
          <w:szCs w:val="22"/>
        </w:rPr>
      </w:pPr>
    </w:p>
    <w:p w:rsidR="00E355F8" w:rsidRPr="009505E5" w:rsidRDefault="009505E5" w:rsidP="00E355F8">
      <w:pPr>
        <w:widowControl w:val="0"/>
        <w:numPr>
          <w:ilvl w:val="0"/>
          <w:numId w:val="9"/>
        </w:numPr>
        <w:tabs>
          <w:tab w:val="num" w:pos="720"/>
        </w:tabs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W</w:t>
      </w:r>
      <w:r w:rsidR="00E355F8" w:rsidRPr="009505E5">
        <w:rPr>
          <w:sz w:val="22"/>
          <w:szCs w:val="22"/>
        </w:rPr>
        <w:t xml:space="preserve">arunki gwarancji i rękojmi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</w:t>
      </w:r>
      <w:r w:rsidRPr="009505E5">
        <w:rPr>
          <w:sz w:val="22"/>
          <w:szCs w:val="22"/>
        </w:rPr>
        <w:t xml:space="preserve">Kupujący </w:t>
      </w:r>
      <w:r w:rsidR="00E355F8" w:rsidRPr="009505E5">
        <w:rPr>
          <w:sz w:val="22"/>
          <w:szCs w:val="22"/>
        </w:rPr>
        <w:t xml:space="preserve"> wymaga  </w:t>
      </w:r>
      <w:r w:rsidR="00D40B3D" w:rsidRPr="009505E5">
        <w:rPr>
          <w:sz w:val="22"/>
          <w:szCs w:val="22"/>
        </w:rPr>
        <w:t xml:space="preserve">min. </w:t>
      </w:r>
      <w:r w:rsidR="00FD7F16" w:rsidRPr="009505E5">
        <w:rPr>
          <w:b/>
          <w:color w:val="002060"/>
          <w:sz w:val="22"/>
          <w:szCs w:val="22"/>
        </w:rPr>
        <w:t xml:space="preserve">12 </w:t>
      </w:r>
      <w:r w:rsidR="00E355F8" w:rsidRPr="009505E5">
        <w:rPr>
          <w:b/>
          <w:color w:val="002060"/>
          <w:sz w:val="22"/>
          <w:szCs w:val="22"/>
        </w:rPr>
        <w:t>miesięcznej</w:t>
      </w:r>
      <w:r w:rsidR="00D40B3D" w:rsidRPr="009505E5">
        <w:rPr>
          <w:b/>
          <w:color w:val="002060"/>
          <w:sz w:val="22"/>
          <w:szCs w:val="22"/>
        </w:rPr>
        <w:t xml:space="preserve"> gwarancji</w:t>
      </w:r>
      <w:r w:rsidR="00E355F8" w:rsidRPr="009505E5">
        <w:rPr>
          <w:sz w:val="22"/>
          <w:szCs w:val="22"/>
        </w:rPr>
        <w:t xml:space="preserve"> na dostarczony przedmiot zamówienia</w:t>
      </w:r>
      <w:r w:rsidR="00FD7F16" w:rsidRPr="009505E5">
        <w:rPr>
          <w:sz w:val="22"/>
          <w:szCs w:val="22"/>
        </w:rPr>
        <w:t xml:space="preserve">. </w:t>
      </w:r>
      <w:r w:rsidR="00FD7F16" w:rsidRPr="00FD7F16">
        <w:rPr>
          <w:sz w:val="22"/>
          <w:szCs w:val="22"/>
        </w:rPr>
        <w:t xml:space="preserve">W przypadku  zgłoszenia reklamacyjnego </w:t>
      </w:r>
      <w:r w:rsidR="00D35EA0" w:rsidRPr="009505E5">
        <w:rPr>
          <w:sz w:val="22"/>
          <w:szCs w:val="22"/>
        </w:rPr>
        <w:t>Sprzedający zobowiązany jest</w:t>
      </w:r>
      <w:r w:rsidR="00FD7F16" w:rsidRPr="00FD7F16">
        <w:rPr>
          <w:sz w:val="22"/>
          <w:szCs w:val="22"/>
        </w:rPr>
        <w:t xml:space="preserve">  </w:t>
      </w:r>
      <w:r w:rsidR="00FD7F16" w:rsidRPr="00FD7F16">
        <w:rPr>
          <w:b/>
          <w:bCs/>
          <w:color w:val="000080"/>
          <w:sz w:val="22"/>
          <w:szCs w:val="22"/>
        </w:rPr>
        <w:t>w terminie do 72 godzin</w:t>
      </w:r>
      <w:r w:rsidR="00FD7F16" w:rsidRPr="00FD7F16">
        <w:rPr>
          <w:b/>
          <w:bCs/>
          <w:sz w:val="22"/>
          <w:szCs w:val="22"/>
        </w:rPr>
        <w:t xml:space="preserve"> </w:t>
      </w:r>
      <w:r w:rsidR="00FD7F16" w:rsidRPr="00FD7F16">
        <w:rPr>
          <w:sz w:val="22"/>
          <w:szCs w:val="22"/>
        </w:rPr>
        <w:t>od otrzymania informacji wymienić  wadliwe artykuły na nowe wraz z pełnym okresem gwarancyjnym.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FD7F16" w:rsidRPr="009505E5" w:rsidRDefault="009505E5" w:rsidP="00FD7F16">
      <w:pPr>
        <w:numPr>
          <w:ilvl w:val="0"/>
          <w:numId w:val="9"/>
        </w:numPr>
        <w:jc w:val="both"/>
        <w:rPr>
          <w:sz w:val="22"/>
          <w:szCs w:val="22"/>
        </w:rPr>
      </w:pPr>
      <w:r w:rsidRPr="009505E5">
        <w:rPr>
          <w:sz w:val="22"/>
          <w:szCs w:val="22"/>
        </w:rPr>
        <w:t>Kupujący</w:t>
      </w:r>
      <w:r w:rsidR="00FD7F16" w:rsidRPr="009505E5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części. </w:t>
      </w:r>
      <w:r w:rsidRPr="009505E5">
        <w:rPr>
          <w:sz w:val="22"/>
          <w:szCs w:val="22"/>
        </w:rPr>
        <w:t>Sprzedający</w:t>
      </w:r>
      <w:r w:rsidR="00FD7F16" w:rsidRPr="009505E5">
        <w:rPr>
          <w:sz w:val="22"/>
          <w:szCs w:val="22"/>
        </w:rPr>
        <w:t xml:space="preserve"> z tego tytułu nie może wystąpić z roszczeniami w stosunku   do </w:t>
      </w:r>
      <w:r w:rsidRPr="009505E5">
        <w:rPr>
          <w:sz w:val="22"/>
          <w:szCs w:val="22"/>
        </w:rPr>
        <w:t>Kupującego</w:t>
      </w:r>
      <w:r w:rsidR="00FD7F16" w:rsidRPr="009505E5">
        <w:rPr>
          <w:sz w:val="22"/>
          <w:szCs w:val="22"/>
        </w:rPr>
        <w:t>.</w:t>
      </w:r>
    </w:p>
    <w:p w:rsidR="00FD7F16" w:rsidRDefault="00FD7F16" w:rsidP="00FD7F16">
      <w:pPr>
        <w:jc w:val="both"/>
      </w:pP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9D1888" w:rsidRPr="009D1888" w:rsidRDefault="009D1888" w:rsidP="009D1888">
      <w:pPr>
        <w:numPr>
          <w:ilvl w:val="0"/>
          <w:numId w:val="11"/>
        </w:numPr>
        <w:ind w:left="709" w:hanging="283"/>
        <w:jc w:val="both"/>
        <w:rPr>
          <w:lang w:eastAsia="en-US"/>
        </w:rPr>
      </w:pPr>
      <w:r w:rsidRPr="009D1888">
        <w:rPr>
          <w:lang w:eastAsia="en-US"/>
        </w:rPr>
        <w:t>Kryteriami oceny ofert będą:</w:t>
      </w:r>
    </w:p>
    <w:p w:rsidR="009D1888" w:rsidRPr="009D1888" w:rsidRDefault="009D1888" w:rsidP="009D1888">
      <w:pPr>
        <w:numPr>
          <w:ilvl w:val="0"/>
          <w:numId w:val="38"/>
        </w:numPr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Cena brutto = 90 % </w:t>
      </w:r>
    </w:p>
    <w:p w:rsidR="009D1888" w:rsidRPr="009D1888" w:rsidRDefault="009D1888" w:rsidP="009D1888">
      <w:pPr>
        <w:numPr>
          <w:ilvl w:val="0"/>
          <w:numId w:val="38"/>
        </w:numPr>
        <w:jc w:val="both"/>
        <w:rPr>
          <w:b/>
          <w:lang w:eastAsia="en-US"/>
        </w:rPr>
      </w:pPr>
      <w:r w:rsidRPr="009D1888">
        <w:rPr>
          <w:b/>
          <w:lang w:eastAsia="en-US"/>
        </w:rPr>
        <w:t>Termin płatności = 10%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- do 14 dni – 0 pkt. 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- do 21 dni – 5 pkt. </w:t>
      </w:r>
    </w:p>
    <w:p w:rsidR="009D1888" w:rsidRPr="009D1888" w:rsidRDefault="009D1888" w:rsidP="009D1888">
      <w:pPr>
        <w:ind w:left="1069"/>
        <w:jc w:val="both"/>
        <w:rPr>
          <w:b/>
          <w:lang w:eastAsia="en-US"/>
        </w:rPr>
      </w:pPr>
      <w:r w:rsidRPr="009D1888">
        <w:rPr>
          <w:b/>
          <w:lang w:eastAsia="en-US"/>
        </w:rPr>
        <w:t xml:space="preserve">- do 30 dni – 10 pkt.  </w:t>
      </w:r>
    </w:p>
    <w:p w:rsidR="009D1888" w:rsidRPr="009D1888" w:rsidRDefault="009D1888" w:rsidP="009D1888">
      <w:pPr>
        <w:numPr>
          <w:ilvl w:val="0"/>
          <w:numId w:val="11"/>
        </w:numPr>
        <w:ind w:left="709" w:hanging="283"/>
        <w:jc w:val="both"/>
        <w:rPr>
          <w:lang w:eastAsia="en-US"/>
        </w:rPr>
      </w:pPr>
      <w:r w:rsidRPr="009D1888">
        <w:rPr>
          <w:lang w:eastAsia="en-US"/>
        </w:rPr>
        <w:t>Zamawiający uzna za najkorzystniejszą i wybierze ofertę, która spełnia wszystkie wymagania określone w Opisie przedmiotu zamówienia i nie przekracza środków jakie Zamawiający przeznaczył na realizację Zamówienia.</w:t>
      </w:r>
    </w:p>
    <w:p w:rsidR="009D1888" w:rsidRPr="009D1888" w:rsidRDefault="009D1888" w:rsidP="009D1888">
      <w:pPr>
        <w:numPr>
          <w:ilvl w:val="0"/>
          <w:numId w:val="11"/>
        </w:numPr>
        <w:ind w:left="709" w:hanging="284"/>
        <w:jc w:val="both"/>
        <w:rPr>
          <w:lang w:eastAsia="en-US"/>
        </w:rPr>
      </w:pPr>
      <w:r w:rsidRPr="009D1888">
        <w:rPr>
          <w:lang w:eastAsia="en-US"/>
        </w:rPr>
        <w:t>Cena podana przez Wykonawcę nie będzie podlegała zmianie w trakcie realizacji zamówienia.</w:t>
      </w:r>
    </w:p>
    <w:p w:rsidR="009D1888" w:rsidRPr="009D1888" w:rsidRDefault="009D1888" w:rsidP="009D1888">
      <w:pPr>
        <w:numPr>
          <w:ilvl w:val="0"/>
          <w:numId w:val="11"/>
        </w:numPr>
        <w:ind w:left="786"/>
      </w:pPr>
      <w:r w:rsidRPr="009D1888">
        <w:rPr>
          <w:lang w:eastAsia="en-US"/>
        </w:rPr>
        <w:t>Informuję, że w przypadku zaakceptowania Państwa oferty zostaniecie o tym fakcie powiadomieni i zostanie wdrożone przygotowanie zamówienia.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9D1888" w:rsidRPr="009D1888" w:rsidRDefault="009D1888" w:rsidP="009D1888">
      <w:pPr>
        <w:jc w:val="both"/>
        <w:rPr>
          <w:b/>
          <w:sz w:val="24"/>
          <w:szCs w:val="24"/>
        </w:rPr>
      </w:pPr>
      <w:r w:rsidRPr="009D1888">
        <w:rPr>
          <w:b/>
          <w:sz w:val="24"/>
          <w:szCs w:val="24"/>
        </w:rPr>
        <w:t>IV. Miejsce i termin składania ofert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 xml:space="preserve">Ofertę należy złożyć do dnia </w:t>
      </w:r>
      <w:r w:rsidR="00100DF6">
        <w:rPr>
          <w:b/>
          <w:sz w:val="24"/>
          <w:szCs w:val="24"/>
          <w:lang w:eastAsia="en-US"/>
        </w:rPr>
        <w:t>7</w:t>
      </w:r>
      <w:bookmarkStart w:id="0" w:name="_GoBack"/>
      <w:bookmarkEnd w:id="0"/>
      <w:r w:rsidR="002C051A">
        <w:rPr>
          <w:b/>
          <w:sz w:val="24"/>
          <w:szCs w:val="24"/>
          <w:lang w:eastAsia="en-US"/>
        </w:rPr>
        <w:t>.11</w:t>
      </w:r>
      <w:r w:rsidRPr="009D1888">
        <w:rPr>
          <w:b/>
          <w:sz w:val="24"/>
          <w:szCs w:val="24"/>
          <w:lang w:eastAsia="en-US"/>
        </w:rPr>
        <w:t>.2016 do godz. 12.00</w:t>
      </w:r>
      <w:r w:rsidRPr="009D1888">
        <w:rPr>
          <w:b/>
          <w:color w:val="000080"/>
          <w:sz w:val="24"/>
          <w:szCs w:val="24"/>
          <w:lang w:eastAsia="en-US"/>
        </w:rPr>
        <w:t xml:space="preserve"> </w:t>
      </w:r>
      <w:r w:rsidRPr="009D1888">
        <w:rPr>
          <w:sz w:val="24"/>
          <w:szCs w:val="24"/>
          <w:lang w:eastAsia="en-US"/>
        </w:rPr>
        <w:t xml:space="preserve">Ofertę można złożyć drogą elektroniczną, </w:t>
      </w:r>
      <w:proofErr w:type="spellStart"/>
      <w:r w:rsidRPr="009D1888">
        <w:rPr>
          <w:sz w:val="24"/>
          <w:szCs w:val="24"/>
          <w:lang w:eastAsia="en-US"/>
        </w:rPr>
        <w:t>faxem</w:t>
      </w:r>
      <w:proofErr w:type="spellEnd"/>
      <w:r w:rsidRPr="009D1888">
        <w:rPr>
          <w:sz w:val="24"/>
          <w:szCs w:val="24"/>
          <w:lang w:eastAsia="en-US"/>
        </w:rPr>
        <w:t xml:space="preserve"> lub w siedzibie Zamawiającego: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b/>
          <w:sz w:val="24"/>
          <w:szCs w:val="24"/>
          <w:lang w:eastAsia="en-US"/>
        </w:rPr>
        <w:t>Główny Instytut Górnictwa,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b/>
          <w:sz w:val="24"/>
          <w:szCs w:val="24"/>
          <w:lang w:eastAsia="en-US"/>
        </w:rPr>
        <w:t>Plac Gwarków 1, 40-166 Katowice,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val="en-US" w:eastAsia="en-US"/>
        </w:rPr>
      </w:pPr>
      <w:r w:rsidRPr="009D1888">
        <w:rPr>
          <w:b/>
          <w:sz w:val="24"/>
          <w:szCs w:val="24"/>
          <w:lang w:val="en-US" w:eastAsia="en-US"/>
        </w:rPr>
        <w:t>fax: 32 259 22 05; email: k.bula@gig.eu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b/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Kontakt handlowy:</w:t>
      </w:r>
      <w:r w:rsidRPr="009D1888">
        <w:rPr>
          <w:sz w:val="24"/>
          <w:szCs w:val="24"/>
          <w:lang w:eastAsia="en-US"/>
        </w:rPr>
        <w:tab/>
        <w:t xml:space="preserve"> </w:t>
      </w:r>
    </w:p>
    <w:p w:rsidR="009D1888" w:rsidRPr="009D1888" w:rsidRDefault="009D1888" w:rsidP="009D1888">
      <w:pPr>
        <w:tabs>
          <w:tab w:val="left" w:pos="1800"/>
        </w:tabs>
        <w:ind w:firstLine="708"/>
        <w:rPr>
          <w:sz w:val="24"/>
          <w:szCs w:val="24"/>
          <w:lang w:val="pt-BR"/>
        </w:rPr>
      </w:pPr>
      <w:r w:rsidRPr="009D1888">
        <w:rPr>
          <w:b/>
          <w:sz w:val="24"/>
          <w:szCs w:val="24"/>
          <w:lang w:eastAsia="en-US"/>
        </w:rPr>
        <w:t>Krystyna Bula</w:t>
      </w:r>
      <w:r w:rsidRPr="009D1888">
        <w:rPr>
          <w:b/>
          <w:sz w:val="24"/>
          <w:szCs w:val="24"/>
          <w:lang w:eastAsia="en-US"/>
        </w:rPr>
        <w:tab/>
        <w:t xml:space="preserve">- tel. </w:t>
      </w:r>
      <w:r w:rsidRPr="009D1888">
        <w:rPr>
          <w:b/>
          <w:sz w:val="24"/>
          <w:szCs w:val="24"/>
          <w:lang w:val="en-US" w:eastAsia="en-US"/>
        </w:rPr>
        <w:t xml:space="preserve">(32) 259 25 11- fax: (032) 259 22 05 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lang w:eastAsia="en-US"/>
        </w:rPr>
        <w:t>Zamawiający zastrzega sobie prawo do unieważnienia zapytania ofertowego w każdej chwili, bez podania przyczyny.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</w:rPr>
        <w:lastRenderedPageBreak/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D1888" w:rsidRPr="009D1888" w:rsidRDefault="009D1888" w:rsidP="009D1888">
      <w:pPr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9D1888">
        <w:rPr>
          <w:sz w:val="24"/>
          <w:szCs w:val="24"/>
          <w:u w:val="single"/>
        </w:rPr>
        <w:t>Ofertę należy złożyć na załączonym formularzu ofertowym – załącznik nr 1.</w:t>
      </w: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BF0A5B" w:rsidRPr="0099465A" w:rsidRDefault="00BF0A5B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p w:rsidR="00E355F8" w:rsidRDefault="00E355F8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D453CD" w:rsidRDefault="00D453CD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B3439A" w:rsidRDefault="00B3439A" w:rsidP="00E355F8">
      <w:pPr>
        <w:jc w:val="right"/>
        <w:rPr>
          <w:b/>
          <w:i/>
          <w:color w:val="FF0000"/>
          <w:u w:val="single"/>
        </w:rPr>
      </w:pPr>
    </w:p>
    <w:p w:rsidR="00B3439A" w:rsidRDefault="00B3439A" w:rsidP="00E355F8">
      <w:pPr>
        <w:jc w:val="right"/>
        <w:rPr>
          <w:b/>
          <w:i/>
          <w:color w:val="FF0000"/>
          <w:u w:val="single"/>
        </w:rPr>
      </w:pPr>
    </w:p>
    <w:p w:rsidR="00B3439A" w:rsidRDefault="00B3439A" w:rsidP="00E355F8">
      <w:pPr>
        <w:jc w:val="right"/>
        <w:rPr>
          <w:b/>
          <w:i/>
          <w:color w:val="FF0000"/>
          <w:u w:val="single"/>
        </w:rPr>
      </w:pPr>
    </w:p>
    <w:p w:rsidR="00B3439A" w:rsidRDefault="00B3439A" w:rsidP="00E355F8">
      <w:pPr>
        <w:jc w:val="right"/>
        <w:rPr>
          <w:b/>
          <w:i/>
          <w:color w:val="FF0000"/>
          <w:u w:val="single"/>
        </w:rPr>
      </w:pPr>
    </w:p>
    <w:p w:rsidR="00B3439A" w:rsidRDefault="00B3439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2C051A" w:rsidRDefault="002C051A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E355F8" w:rsidRPr="00FA2EFD" w:rsidRDefault="00E355F8" w:rsidP="00E355F8">
      <w:pPr>
        <w:rPr>
          <w:b/>
          <w:i/>
          <w:sz w:val="18"/>
        </w:rPr>
      </w:pPr>
      <w:r w:rsidRPr="0099465A">
        <w:rPr>
          <w:b/>
          <w:sz w:val="22"/>
        </w:rPr>
        <w:lastRenderedPageBreak/>
        <w:t>FZ-1/</w:t>
      </w:r>
      <w:r w:rsidR="00D453CD">
        <w:rPr>
          <w:b/>
          <w:sz w:val="22"/>
        </w:rPr>
        <w:t>4598/KB/16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4F034A">
        <w:rPr>
          <w:b/>
          <w:i/>
          <w:sz w:val="22"/>
          <w:szCs w:val="22"/>
        </w:rPr>
        <w:t xml:space="preserve">Załącznik </w:t>
      </w:r>
      <w:r w:rsidR="004F2039">
        <w:rPr>
          <w:b/>
          <w:i/>
          <w:sz w:val="22"/>
          <w:szCs w:val="22"/>
        </w:rPr>
        <w:t>1</w:t>
      </w:r>
    </w:p>
    <w:p w:rsidR="00E355F8" w:rsidRPr="00FA2EFD" w:rsidRDefault="00E355F8" w:rsidP="00E355F8">
      <w:pPr>
        <w:rPr>
          <w:b/>
          <w:i/>
          <w:sz w:val="18"/>
        </w:rPr>
      </w:pP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E355F8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9D1888" w:rsidRPr="00FA2EFD" w:rsidRDefault="009D1888" w:rsidP="00E355F8">
      <w:pPr>
        <w:rPr>
          <w:b/>
          <w:i/>
          <w:sz w:val="22"/>
        </w:rPr>
      </w:pPr>
      <w:r w:rsidRPr="009D1888">
        <w:rPr>
          <w:b/>
          <w:i/>
          <w:sz w:val="22"/>
        </w:rPr>
        <w:t>Osoba do kontaktu</w:t>
      </w:r>
      <w:r>
        <w:rPr>
          <w:i/>
          <w:sz w:val="22"/>
        </w:rPr>
        <w:t>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E355F8" w:rsidRPr="00FA2EFD" w:rsidRDefault="00E355F8" w:rsidP="00E355F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E355F8" w:rsidRPr="00862ECA" w:rsidRDefault="00E355F8" w:rsidP="00E355F8">
      <w:pPr>
        <w:rPr>
          <w:sz w:val="22"/>
        </w:rPr>
      </w:pPr>
      <w:r w:rsidRPr="00FA2EFD">
        <w:rPr>
          <w:sz w:val="22"/>
        </w:rPr>
        <w:t xml:space="preserve"> </w:t>
      </w:r>
    </w:p>
    <w:p w:rsidR="00E355F8" w:rsidRPr="00FA2EFD" w:rsidRDefault="00E355F8" w:rsidP="00E355F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E355F8" w:rsidRPr="00862ECA" w:rsidRDefault="00E355F8" w:rsidP="00E355F8">
      <w:pPr>
        <w:jc w:val="center"/>
        <w:rPr>
          <w:sz w:val="22"/>
        </w:rPr>
      </w:pPr>
      <w:r w:rsidRPr="00862ECA">
        <w:rPr>
          <w:sz w:val="22"/>
        </w:rPr>
        <w:t>nr ......................... z dnia ...................</w:t>
      </w:r>
    </w:p>
    <w:p w:rsidR="009D1888" w:rsidRDefault="009D1888" w:rsidP="004F2039">
      <w:pPr>
        <w:pStyle w:val="Tekstpodstawowy"/>
        <w:jc w:val="both"/>
        <w:rPr>
          <w:b/>
          <w:sz w:val="22"/>
        </w:rPr>
      </w:pPr>
    </w:p>
    <w:p w:rsidR="00E355F8" w:rsidRDefault="00E355F8" w:rsidP="004F2039">
      <w:pPr>
        <w:pStyle w:val="Tekstpodstawowy"/>
        <w:jc w:val="both"/>
        <w:rPr>
          <w:sz w:val="22"/>
          <w:szCs w:val="22"/>
        </w:rPr>
      </w:pPr>
      <w:r w:rsidRPr="00862ECA">
        <w:rPr>
          <w:b/>
          <w:sz w:val="22"/>
        </w:rPr>
        <w:t>W odpowiedzi na zapytanie ofertowe r. na</w:t>
      </w:r>
      <w:r w:rsidRPr="00862ECA">
        <w:rPr>
          <w:sz w:val="22"/>
        </w:rPr>
        <w:t xml:space="preserve"> </w:t>
      </w:r>
      <w:r w:rsidRPr="00862ECA">
        <w:rPr>
          <w:sz w:val="22"/>
          <w:szCs w:val="22"/>
        </w:rPr>
        <w:t>dostawę</w:t>
      </w:r>
      <w:r w:rsidR="00825861">
        <w:rPr>
          <w:sz w:val="22"/>
          <w:szCs w:val="22"/>
        </w:rPr>
        <w:t xml:space="preserve"> środków czystości</w:t>
      </w:r>
      <w:r w:rsidRPr="00862ECA">
        <w:rPr>
          <w:sz w:val="22"/>
          <w:szCs w:val="22"/>
        </w:rPr>
        <w:t xml:space="preserve"> </w:t>
      </w:r>
      <w:r w:rsidR="007734A1">
        <w:rPr>
          <w:sz w:val="22"/>
          <w:szCs w:val="22"/>
        </w:rPr>
        <w:t>:</w:t>
      </w:r>
    </w:p>
    <w:p w:rsidR="007734A1" w:rsidRDefault="007734A1" w:rsidP="004F203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Część nr …… Nazwa:…………………………………………………………….</w:t>
      </w:r>
    </w:p>
    <w:p w:rsidR="007734A1" w:rsidRPr="00D40F18" w:rsidRDefault="007734A1" w:rsidP="004F2039">
      <w:pPr>
        <w:pStyle w:val="Tekstpodstawowy"/>
        <w:jc w:val="both"/>
        <w:rPr>
          <w:sz w:val="22"/>
        </w:rPr>
      </w:pPr>
    </w:p>
    <w:p w:rsidR="00E355F8" w:rsidRDefault="00E355F8" w:rsidP="00E355F8">
      <w:pPr>
        <w:jc w:val="both"/>
        <w:rPr>
          <w:sz w:val="22"/>
        </w:rPr>
      </w:pPr>
      <w:r w:rsidRPr="00FA2EFD">
        <w:rPr>
          <w:sz w:val="22"/>
        </w:rPr>
        <w:t>oferujemy wykonanie przedmiotu zamówienia zgodnie z warunkami zawartymi w/w zapytaniu ofertowym za cenę:</w:t>
      </w:r>
    </w:p>
    <w:p w:rsidR="00E355F8" w:rsidRDefault="00E355F8" w:rsidP="00E355F8">
      <w:pPr>
        <w:jc w:val="both"/>
        <w:rPr>
          <w:sz w:val="22"/>
        </w:rPr>
      </w:pP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4F2039" w:rsidRPr="00FA2EFD" w:rsidRDefault="004F2039" w:rsidP="004F2039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23%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4F2039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9D1888" w:rsidRPr="009D1888" w:rsidRDefault="009D1888" w:rsidP="009D1888">
      <w:pPr>
        <w:widowControl w:val="0"/>
        <w:rPr>
          <w:b/>
          <w:sz w:val="22"/>
          <w:szCs w:val="22"/>
        </w:rPr>
      </w:pPr>
      <w:r w:rsidRPr="009D1888">
        <w:rPr>
          <w:b/>
          <w:sz w:val="22"/>
          <w:szCs w:val="22"/>
        </w:rPr>
        <w:t>Termin płatności:  …………………………..*)</w:t>
      </w:r>
    </w:p>
    <w:p w:rsidR="009D1888" w:rsidRPr="009D1888" w:rsidRDefault="009D1888" w:rsidP="009D1888">
      <w:pPr>
        <w:widowControl w:val="0"/>
        <w:rPr>
          <w:i/>
          <w:sz w:val="22"/>
          <w:szCs w:val="22"/>
        </w:rPr>
      </w:pPr>
    </w:p>
    <w:p w:rsidR="009D1888" w:rsidRDefault="009D1888" w:rsidP="009D1888">
      <w:pPr>
        <w:widowControl w:val="0"/>
        <w:rPr>
          <w:i/>
          <w:sz w:val="22"/>
          <w:szCs w:val="22"/>
        </w:rPr>
      </w:pPr>
      <w:r w:rsidRPr="009D1888">
        <w:rPr>
          <w:i/>
          <w:sz w:val="22"/>
          <w:szCs w:val="22"/>
        </w:rPr>
        <w:t>( *) należy wpisać: 14,21 lub 30 dni</w:t>
      </w:r>
    </w:p>
    <w:p w:rsidR="009D1888" w:rsidRPr="009D1888" w:rsidRDefault="009D1888" w:rsidP="009D1888">
      <w:pPr>
        <w:widowControl w:val="0"/>
        <w:rPr>
          <w:i/>
          <w:sz w:val="22"/>
          <w:szCs w:val="22"/>
        </w:rPr>
      </w:pPr>
    </w:p>
    <w:p w:rsidR="00E355F8" w:rsidRPr="00FA2EFD" w:rsidRDefault="00E355F8" w:rsidP="00E355F8">
      <w:pPr>
        <w:jc w:val="both"/>
        <w:rPr>
          <w:sz w:val="22"/>
        </w:rPr>
      </w:pPr>
      <w:r w:rsidRPr="00FA2EFD">
        <w:rPr>
          <w:sz w:val="22"/>
        </w:rPr>
        <w:t xml:space="preserve">Oświadczenie </w:t>
      </w:r>
      <w:r w:rsidR="007734A1">
        <w:rPr>
          <w:sz w:val="22"/>
        </w:rPr>
        <w:t>Sprzedaj</w:t>
      </w:r>
      <w:r w:rsidR="009D1888">
        <w:rPr>
          <w:sz w:val="22"/>
        </w:rPr>
        <w:t>ą</w:t>
      </w:r>
      <w:r w:rsidR="007734A1">
        <w:rPr>
          <w:sz w:val="22"/>
        </w:rPr>
        <w:t>cego</w:t>
      </w:r>
      <w:r w:rsidRPr="00FA2EFD">
        <w:rPr>
          <w:sz w:val="22"/>
        </w:rPr>
        <w:t xml:space="preserve">: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>
        <w:rPr>
          <w:sz w:val="22"/>
        </w:rPr>
        <w:t xml:space="preserve">Oświadczam, że oferowany przedmiot zamówienia spełnia wszystkie wymagania opisane </w:t>
      </w:r>
      <w:r>
        <w:rPr>
          <w:sz w:val="22"/>
        </w:rPr>
        <w:br/>
        <w:t>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E355F8" w:rsidRPr="00BF0A5B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BF0A5B">
        <w:rPr>
          <w:sz w:val="22"/>
        </w:rPr>
        <w:t>Oświadczam, że w przypadku wyboru mojej oferty zawrę umowę zgodn</w:t>
      </w:r>
      <w:r w:rsidR="007734A1">
        <w:rPr>
          <w:sz w:val="22"/>
        </w:rPr>
        <w:t>ą</w:t>
      </w:r>
      <w:r w:rsidRPr="00BF0A5B">
        <w:rPr>
          <w:sz w:val="22"/>
        </w:rPr>
        <w:t xml:space="preserve"> ze wzorem zał. </w:t>
      </w:r>
      <w:r w:rsidR="00BF0A5B">
        <w:rPr>
          <w:sz w:val="22"/>
        </w:rPr>
        <w:t>2</w:t>
      </w:r>
    </w:p>
    <w:p w:rsidR="00E355F8" w:rsidRPr="00FA2EFD" w:rsidRDefault="00E355F8" w:rsidP="00E355F8">
      <w:pPr>
        <w:ind w:left="426"/>
        <w:jc w:val="both"/>
        <w:rPr>
          <w:sz w:val="22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  <w:t>.............................................................</w:t>
      </w:r>
    </w:p>
    <w:p w:rsidR="00E355F8" w:rsidRDefault="00E355F8" w:rsidP="00E355F8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  <w:t xml:space="preserve"> (podpis osoby uprawnionej)</w:t>
      </w:r>
      <w:r>
        <w:rPr>
          <w:i/>
          <w:color w:val="000080"/>
          <w:sz w:val="16"/>
          <w:szCs w:val="18"/>
        </w:rPr>
        <w:t xml:space="preserve"> </w:t>
      </w:r>
    </w:p>
    <w:p w:rsidR="00244774" w:rsidRDefault="00244774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Pr="009F7FF7" w:rsidRDefault="00781AF1" w:rsidP="00E355F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25861">
        <w:rPr>
          <w:b/>
          <w:bCs/>
        </w:rPr>
        <w:t xml:space="preserve">                                </w:t>
      </w:r>
      <w:r w:rsidRPr="009F7FF7">
        <w:rPr>
          <w:b/>
          <w:bCs/>
        </w:rPr>
        <w:t>Załącznik 2</w:t>
      </w:r>
    </w:p>
    <w:p w:rsidR="00781AF1" w:rsidRPr="009F7FF7" w:rsidRDefault="00781AF1" w:rsidP="00E355F8">
      <w:pPr>
        <w:rPr>
          <w:b/>
          <w:bCs/>
        </w:rPr>
      </w:pPr>
    </w:p>
    <w:p w:rsidR="00244774" w:rsidRPr="009F7FF7" w:rsidRDefault="00244774" w:rsidP="00244774">
      <w:pPr>
        <w:jc w:val="center"/>
        <w:rPr>
          <w:b/>
          <w:bCs/>
        </w:rPr>
      </w:pPr>
      <w:r w:rsidRPr="009F7FF7">
        <w:rPr>
          <w:b/>
          <w:bCs/>
        </w:rPr>
        <w:t>UMOWA  NR PL/000023461/</w:t>
      </w:r>
      <w:r w:rsidR="00825861">
        <w:rPr>
          <w:b/>
          <w:bCs/>
        </w:rPr>
        <w:t>4598/KB/16</w:t>
      </w:r>
    </w:p>
    <w:p w:rsidR="00244774" w:rsidRPr="009F7FF7" w:rsidRDefault="00244774" w:rsidP="00244774"/>
    <w:p w:rsidR="00244774" w:rsidRPr="009F7FF7" w:rsidRDefault="00244774" w:rsidP="00244774">
      <w:r w:rsidRPr="009F7FF7">
        <w:t xml:space="preserve">Zawarta w dniu  ........................ w  …………………..pomiędzy </w:t>
      </w:r>
      <w:r w:rsidR="006C518D" w:rsidRPr="009F7FF7">
        <w:t xml:space="preserve">firmą </w:t>
      </w:r>
      <w:r w:rsidRPr="009F7FF7">
        <w:t>...................................................................</w:t>
      </w:r>
    </w:p>
    <w:p w:rsidR="00244774" w:rsidRPr="009F7FF7" w:rsidRDefault="00244774" w:rsidP="00244774">
      <w:r w:rsidRPr="009F7FF7">
        <w:t>………………………………………………………………………………………………………………………</w:t>
      </w:r>
    </w:p>
    <w:p w:rsidR="00244774" w:rsidRPr="009F7FF7" w:rsidRDefault="00244774" w:rsidP="00244774">
      <w:r w:rsidRPr="009F7FF7">
        <w:t xml:space="preserve">REGON nr ............................. ,  zwaną w dalszej części umowy </w:t>
      </w:r>
      <w:r w:rsidR="006C518D" w:rsidRPr="009F7FF7">
        <w:rPr>
          <w:b/>
          <w:bCs/>
        </w:rPr>
        <w:t>SPRZEDAJĄCYM</w:t>
      </w:r>
      <w:r w:rsidRPr="009F7FF7">
        <w:t xml:space="preserve">, reprezentowaną przez: </w:t>
      </w:r>
    </w:p>
    <w:p w:rsidR="00244774" w:rsidRPr="009F7FF7" w:rsidRDefault="00244774" w:rsidP="00244774"/>
    <w:p w:rsidR="00244774" w:rsidRPr="009F7FF7" w:rsidRDefault="00244774" w:rsidP="00244774">
      <w:r w:rsidRPr="009F7FF7">
        <w:t>1. ....................................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</w:r>
      <w:r w:rsidRPr="009F7FF7">
        <w:tab/>
        <w:t>......................................</w:t>
      </w:r>
    </w:p>
    <w:p w:rsidR="00375730" w:rsidRPr="009F7FF7" w:rsidRDefault="00375730" w:rsidP="00244774"/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 xml:space="preserve">a </w:t>
      </w:r>
      <w:r w:rsidRPr="009F7FF7">
        <w:rPr>
          <w:b/>
          <w:bCs/>
        </w:rPr>
        <w:t>GŁÓWNYM INSTYTUTEM GÓRNICTWA</w:t>
      </w:r>
      <w:r w:rsidRPr="009F7FF7">
        <w:t xml:space="preserve">, z siedzibą </w:t>
      </w:r>
      <w:r w:rsidRPr="009F7FF7">
        <w:rPr>
          <w:b/>
          <w:bCs/>
        </w:rPr>
        <w:t>w Katowicach</w:t>
      </w:r>
      <w:r w:rsidRPr="009F7FF7">
        <w:t xml:space="preserve">, </w:t>
      </w:r>
      <w:r w:rsidRPr="009F7FF7">
        <w:rPr>
          <w:b/>
          <w:bCs/>
        </w:rPr>
        <w:t xml:space="preserve">PLAC GWARKÓW </w:t>
      </w:r>
      <w:r w:rsidRPr="009F7FF7">
        <w:t xml:space="preserve">1, wpisanym do Krajowego Rejestru Sądowego pod nr KRS 0000090660, w Sądzie Rejonowym w Katowicach, Regon nr 000023461, jako Zamawiającym, zwanym w dalszej części umowy </w:t>
      </w:r>
      <w:r w:rsidR="006C518D" w:rsidRPr="009F7FF7">
        <w:rPr>
          <w:b/>
          <w:bCs/>
        </w:rPr>
        <w:t>KUPUJĄCYM</w:t>
      </w:r>
      <w:r w:rsidRPr="009F7FF7">
        <w:rPr>
          <w:b/>
          <w:bCs/>
        </w:rPr>
        <w:t>,</w:t>
      </w:r>
      <w:r w:rsidRPr="009F7FF7">
        <w:t xml:space="preserve"> reprezentowanym przez :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1. …………………………..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  <w:t>…………………………………..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2…………………………...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  <w:t>…………………………………..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następującej treści :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jc w:val="both"/>
        <w:rPr>
          <w:b/>
          <w:bCs/>
          <w:u w:val="single"/>
        </w:rPr>
      </w:pPr>
    </w:p>
    <w:p w:rsidR="00244774" w:rsidRPr="009F7FF7" w:rsidRDefault="00244774" w:rsidP="00244774">
      <w:pPr>
        <w:jc w:val="both"/>
        <w:rPr>
          <w:b/>
          <w:bCs/>
          <w:u w:val="single"/>
        </w:rPr>
      </w:pPr>
      <w:r w:rsidRPr="009F7FF7">
        <w:rPr>
          <w:b/>
          <w:bCs/>
          <w:u w:val="single"/>
        </w:rPr>
        <w:sym w:font="Times New Roman" w:char="00A7"/>
      </w:r>
      <w:r w:rsidRPr="009F7FF7">
        <w:rPr>
          <w:b/>
          <w:bCs/>
          <w:u w:val="single"/>
        </w:rPr>
        <w:t xml:space="preserve"> 1. </w:t>
      </w:r>
      <w:r w:rsidRPr="009F7FF7">
        <w:rPr>
          <w:b/>
          <w:bCs/>
          <w:u w:val="single"/>
        </w:rPr>
        <w:tab/>
        <w:t>PRZEDMIOT UMOWY  I CENA UMOWY</w:t>
      </w:r>
    </w:p>
    <w:p w:rsidR="00244774" w:rsidRPr="009F7FF7" w:rsidRDefault="00244774" w:rsidP="00244774">
      <w:pPr>
        <w:ind w:left="1800"/>
        <w:jc w:val="both"/>
        <w:rPr>
          <w:color w:val="FF0000"/>
        </w:rPr>
      </w:pPr>
    </w:p>
    <w:p w:rsidR="00244774" w:rsidRPr="009F7FF7" w:rsidRDefault="00244774" w:rsidP="00000FC0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</w:rPr>
      </w:pPr>
      <w:r w:rsidRPr="009F7FF7">
        <w:t xml:space="preserve">Główny   Instytut   Górnictwa   </w:t>
      </w:r>
      <w:r w:rsidR="00375730" w:rsidRPr="009F7FF7">
        <w:t>kupuje</w:t>
      </w:r>
      <w:r w:rsidR="00000FC0" w:rsidRPr="009F7FF7">
        <w:t xml:space="preserve"> środki czystości</w:t>
      </w:r>
      <w:r w:rsidR="00375730" w:rsidRPr="009F7FF7">
        <w:t>:</w:t>
      </w:r>
      <w:r w:rsidRPr="009F7FF7">
        <w:rPr>
          <w:b/>
          <w:bCs/>
        </w:rPr>
        <w:t xml:space="preserve"> </w:t>
      </w:r>
      <w:r w:rsidR="00000FC0" w:rsidRPr="009F7FF7">
        <w:rPr>
          <w:b/>
          <w:bCs/>
        </w:rPr>
        <w:t xml:space="preserve"> </w:t>
      </w:r>
      <w:r w:rsidR="00000FC0" w:rsidRPr="009F7FF7">
        <w:rPr>
          <w:bCs/>
        </w:rPr>
        <w:t>część  nr ……   nazwa:…………………..</w:t>
      </w:r>
      <w:r w:rsidRPr="009F7FF7">
        <w:rPr>
          <w:b/>
          <w:bCs/>
        </w:rPr>
        <w:t xml:space="preserve"> </w:t>
      </w:r>
      <w:r w:rsidR="009E78CF" w:rsidRPr="009F7FF7">
        <w:t>zwaną</w:t>
      </w:r>
      <w:r w:rsidRPr="009F7FF7">
        <w:t xml:space="preserve"> dalej </w:t>
      </w:r>
      <w:r w:rsidRPr="009F7FF7">
        <w:rPr>
          <w:i/>
          <w:iCs/>
        </w:rPr>
        <w:t xml:space="preserve">„przedmiotem umowy” </w:t>
      </w:r>
      <w:r w:rsidRPr="009F7FF7">
        <w:t xml:space="preserve">zgodnie z ofertą z dnia </w:t>
      </w:r>
      <w:r w:rsidRPr="009F7FF7">
        <w:rPr>
          <w:shd w:val="pct10" w:color="000000" w:fill="FFFFFF"/>
        </w:rPr>
        <w:t>…....................</w:t>
      </w:r>
      <w:r w:rsidRPr="009F7FF7">
        <w:t xml:space="preserve"> </w:t>
      </w:r>
      <w:r w:rsidR="009E78CF" w:rsidRPr="009F7FF7">
        <w:t xml:space="preserve">r. w oparciu o art. 4 ust 8 ustawy Prawo Zamówień Publicznych </w:t>
      </w:r>
      <w:r w:rsidR="00000FC0" w:rsidRPr="009F7FF7">
        <w:t xml:space="preserve"> </w:t>
      </w:r>
      <w:r w:rsidR="009E78CF" w:rsidRPr="009F7FF7">
        <w:t>z dnia 29 stycznia 2004 r. (Dz. U. 2010 nr 113, poz. 907 z późniejszymi zmianami) oraz aktów wykonawczych wydanych na jej podstawie.</w:t>
      </w:r>
      <w:r w:rsidRPr="009F7FF7">
        <w:t>.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  <w:bCs/>
        </w:rPr>
      </w:pPr>
      <w:r w:rsidRPr="009F7FF7">
        <w:t xml:space="preserve">Umowa zostaje zawarta </w:t>
      </w:r>
      <w:r w:rsidR="00F847EB">
        <w:t>do kwoty</w:t>
      </w:r>
      <w:r w:rsidRPr="009F7FF7">
        <w:t xml:space="preserve"> brutto w wysokości  ………………………………  </w:t>
      </w:r>
      <w:proofErr w:type="spellStart"/>
      <w:r w:rsidRPr="009F7FF7">
        <w:t>Pln</w:t>
      </w:r>
      <w:proofErr w:type="spellEnd"/>
    </w:p>
    <w:p w:rsidR="00244774" w:rsidRPr="009F7FF7" w:rsidRDefault="00244774" w:rsidP="00244774">
      <w:pPr>
        <w:ind w:firstLine="360"/>
        <w:jc w:val="both"/>
      </w:pPr>
      <w:r w:rsidRPr="009F7FF7">
        <w:t xml:space="preserve">/ słownie: ………………………………………………………………………………………..…..…… /                  </w:t>
      </w:r>
    </w:p>
    <w:p w:rsidR="00244774" w:rsidRPr="009F7FF7" w:rsidRDefault="00244774" w:rsidP="00244774">
      <w:pPr>
        <w:ind w:firstLine="360"/>
        <w:jc w:val="both"/>
      </w:pPr>
      <w:r w:rsidRPr="009F7FF7">
        <w:t xml:space="preserve"> w tym podatek VAT zgodnie z ofertą  Wykonawcy.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9F7FF7">
        <w:t xml:space="preserve">Cena obejmuje koszty dostawy na warunkach </w:t>
      </w:r>
      <w:r w:rsidR="00000FC0" w:rsidRPr="009F7FF7">
        <w:t xml:space="preserve">DDP </w:t>
      </w:r>
      <w:proofErr w:type="spellStart"/>
      <w:r w:rsidR="00000FC0" w:rsidRPr="009F7FF7">
        <w:t>Incoterms</w:t>
      </w:r>
      <w:proofErr w:type="spellEnd"/>
      <w:r w:rsidR="00000FC0" w:rsidRPr="009F7FF7">
        <w:t xml:space="preserve"> 2010  do oznaczonego miejsca wykonania tj. Główny Instytut Górnictwa, Plac Gwarków 1, 40-166 Katowice, hala 10, w dniach od poniedziałku do piątku, w godzinach od 8:00 do 14:00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000FC0" w:rsidP="00000FC0">
      <w:pPr>
        <w:ind w:left="360" w:hanging="360"/>
        <w:jc w:val="both"/>
        <w:rPr>
          <w:b/>
          <w:bCs/>
          <w:u w:val="single"/>
        </w:rPr>
      </w:pPr>
      <w:r w:rsidRPr="009F7FF7">
        <w:rPr>
          <w:b/>
        </w:rPr>
        <w:t>4</w:t>
      </w:r>
      <w:r w:rsidR="00244774" w:rsidRPr="009F7FF7">
        <w:t>.</w:t>
      </w:r>
      <w:r w:rsidR="00244774" w:rsidRPr="009F7FF7">
        <w:tab/>
      </w:r>
      <w:r w:rsidRPr="009F7FF7">
        <w:t xml:space="preserve"> Kupujący zastrzega sobie prawo realizowania zamówień w ilościach uzależnionych  od rzeczywistych potrzeb oraz do ograniczenia zamówienia w zakresie ilościowym i rzeczowym,  co nie jest odstąpieniem  od umowy nawet w części. Sprzedający z tego tytułu nie może wystąpić z roszczeniami w stosunku   do Kupującego.</w:t>
      </w:r>
    </w:p>
    <w:p w:rsidR="00000FC0" w:rsidRPr="009F7FF7" w:rsidRDefault="00000FC0" w:rsidP="00000FC0">
      <w:pPr>
        <w:ind w:left="426" w:hanging="426"/>
        <w:jc w:val="both"/>
        <w:rPr>
          <w:b/>
          <w:bCs/>
          <w:u w:val="single"/>
        </w:rPr>
      </w:pPr>
    </w:p>
    <w:p w:rsidR="00C9247F" w:rsidRPr="009F7FF7" w:rsidRDefault="00C9247F" w:rsidP="00000FC0">
      <w:pPr>
        <w:ind w:left="426" w:hanging="426"/>
        <w:jc w:val="both"/>
        <w:rPr>
          <w:b/>
          <w:bCs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2.</w:t>
      </w:r>
      <w:r w:rsidRPr="00C9247F">
        <w:rPr>
          <w:b/>
          <w:szCs w:val="22"/>
          <w:u w:val="single"/>
        </w:rPr>
        <w:tab/>
        <w:t>WARUNKI PŁATNOŚCI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tabs>
          <w:tab w:val="num" w:pos="360"/>
        </w:tabs>
        <w:ind w:left="360" w:hanging="360"/>
        <w:jc w:val="both"/>
        <w:rPr>
          <w:szCs w:val="22"/>
        </w:rPr>
      </w:pPr>
      <w:r w:rsidRPr="00C9247F">
        <w:rPr>
          <w:b/>
          <w:szCs w:val="22"/>
        </w:rPr>
        <w:t>1</w:t>
      </w:r>
      <w:r w:rsidRPr="00C9247F">
        <w:rPr>
          <w:szCs w:val="22"/>
        </w:rPr>
        <w:t xml:space="preserve">. Należność za przedmiot umowy, o której mowa w </w:t>
      </w:r>
      <w:r w:rsidRPr="00C9247F">
        <w:rPr>
          <w:szCs w:val="22"/>
        </w:rPr>
        <w:sym w:font="Times New Roman" w:char="00A7"/>
      </w:r>
      <w:r w:rsidRPr="00C9247F">
        <w:rPr>
          <w:szCs w:val="22"/>
        </w:rPr>
        <w:t xml:space="preserve"> 1 ust. 2  zostanie przelana na konto </w:t>
      </w:r>
      <w:r w:rsidRPr="00C9247F">
        <w:rPr>
          <w:b/>
          <w:szCs w:val="22"/>
        </w:rPr>
        <w:t>SPRZEDAJĄCEGO</w:t>
      </w:r>
      <w:r w:rsidRPr="00C9247F">
        <w:rPr>
          <w:szCs w:val="22"/>
        </w:rPr>
        <w:t>:</w:t>
      </w:r>
    </w:p>
    <w:p w:rsidR="00C9247F" w:rsidRPr="00C9247F" w:rsidRDefault="00C9247F" w:rsidP="00C9247F">
      <w:pPr>
        <w:jc w:val="both"/>
        <w:rPr>
          <w:szCs w:val="22"/>
        </w:rPr>
      </w:pPr>
      <w:r w:rsidRPr="00C9247F">
        <w:rPr>
          <w:szCs w:val="22"/>
        </w:rPr>
        <w:tab/>
      </w:r>
      <w:r w:rsidRPr="00C9247F">
        <w:rPr>
          <w:szCs w:val="22"/>
        </w:rPr>
        <w:tab/>
      </w:r>
    </w:p>
    <w:p w:rsidR="00C9247F" w:rsidRPr="009F7FF7" w:rsidRDefault="00C9247F" w:rsidP="00C9247F">
      <w:pPr>
        <w:ind w:left="708" w:firstLine="708"/>
        <w:jc w:val="both"/>
      </w:pPr>
      <w:r w:rsidRPr="009F7FF7">
        <w:t>w  banku</w:t>
      </w:r>
      <w:r w:rsidRPr="009F7FF7">
        <w:tab/>
        <w:t>................................................................</w:t>
      </w:r>
    </w:p>
    <w:p w:rsidR="00C9247F" w:rsidRPr="009F7FF7" w:rsidRDefault="00C9247F" w:rsidP="00C9247F">
      <w:pPr>
        <w:ind w:left="708" w:firstLine="708"/>
        <w:jc w:val="both"/>
      </w:pPr>
      <w:r w:rsidRPr="009F7FF7">
        <w:t>nr rachunku</w:t>
      </w:r>
      <w:r w:rsidRPr="009F7FF7">
        <w:tab/>
        <w:t>.................................................................</w:t>
      </w:r>
    </w:p>
    <w:p w:rsidR="00C9247F" w:rsidRPr="009F7FF7" w:rsidRDefault="00C9247F" w:rsidP="00C9247F">
      <w:pPr>
        <w:ind w:left="360"/>
        <w:rPr>
          <w:i/>
          <w:iCs/>
        </w:rPr>
      </w:pPr>
    </w:p>
    <w:p w:rsidR="00C9247F" w:rsidRPr="009F7FF7" w:rsidRDefault="00C9247F" w:rsidP="00C9247F">
      <w:pPr>
        <w:ind w:left="360"/>
        <w:rPr>
          <w:i/>
          <w:iCs/>
        </w:rPr>
      </w:pPr>
      <w:r w:rsidRPr="009F7FF7">
        <w:rPr>
          <w:i/>
          <w:iCs/>
        </w:rPr>
        <w:t>na warunkach :</w:t>
      </w:r>
    </w:p>
    <w:p w:rsidR="00C9247F" w:rsidRPr="009F7FF7" w:rsidRDefault="00C9247F" w:rsidP="00C9247F">
      <w:pPr>
        <w:ind w:left="360"/>
        <w:rPr>
          <w:i/>
          <w:iCs/>
        </w:rPr>
      </w:pPr>
    </w:p>
    <w:p w:rsidR="00C9247F" w:rsidRPr="009F7FF7" w:rsidRDefault="00C9247F" w:rsidP="00C9247F">
      <w:pPr>
        <w:ind w:left="284" w:hanging="219"/>
        <w:jc w:val="both"/>
      </w:pPr>
      <w:r w:rsidRPr="009F7FF7">
        <w:rPr>
          <w:b/>
        </w:rPr>
        <w:t>2.</w:t>
      </w:r>
      <w:r w:rsidRPr="009F7FF7">
        <w:t xml:space="preserve">  Płatność będzie dokonana </w:t>
      </w:r>
      <w:r w:rsidRPr="009F7FF7">
        <w:rPr>
          <w:b/>
          <w:bCs/>
          <w:color w:val="000080"/>
        </w:rPr>
        <w:t>w terminie</w:t>
      </w:r>
      <w:r w:rsidRPr="009F7FF7">
        <w:rPr>
          <w:color w:val="000080"/>
        </w:rPr>
        <w:t> </w:t>
      </w:r>
      <w:r w:rsidRPr="009F7FF7">
        <w:rPr>
          <w:b/>
          <w:bCs/>
          <w:color w:val="000080"/>
        </w:rPr>
        <w:t>do 30 dni</w:t>
      </w:r>
      <w:r w:rsidRPr="009F7FF7">
        <w:rPr>
          <w:color w:val="000080"/>
        </w:rPr>
        <w:t>.</w:t>
      </w:r>
      <w:r w:rsidRPr="009F7FF7">
        <w:t xml:space="preserve"> Termin płatności będzie liczony od daty dostarczenia do GIG prawidłowo wystawionej faktury obejmującej zrealizowaną dostawę cząstkową. </w:t>
      </w:r>
    </w:p>
    <w:p w:rsidR="00C9247F" w:rsidRPr="00C9247F" w:rsidRDefault="00C9247F" w:rsidP="00C9247F">
      <w:pPr>
        <w:tabs>
          <w:tab w:val="left" w:pos="1418"/>
        </w:tabs>
        <w:jc w:val="both"/>
        <w:rPr>
          <w:color w:val="000000"/>
          <w:szCs w:val="22"/>
        </w:rPr>
      </w:pPr>
    </w:p>
    <w:p w:rsidR="00C9247F" w:rsidRPr="009F7FF7" w:rsidRDefault="00C9247F" w:rsidP="009F7FF7">
      <w:pPr>
        <w:pStyle w:val="Akapitzlist"/>
        <w:numPr>
          <w:ilvl w:val="0"/>
          <w:numId w:val="13"/>
        </w:numPr>
        <w:tabs>
          <w:tab w:val="clear" w:pos="786"/>
          <w:tab w:val="num" w:pos="284"/>
        </w:tabs>
        <w:ind w:left="284" w:hanging="284"/>
        <w:jc w:val="both"/>
        <w:rPr>
          <w:szCs w:val="22"/>
        </w:rPr>
      </w:pPr>
      <w:r w:rsidRPr="009F7FF7">
        <w:rPr>
          <w:szCs w:val="22"/>
        </w:rPr>
        <w:t xml:space="preserve">Za płatność dokonaną po terminie określonym w ust. 1  </w:t>
      </w:r>
      <w:r w:rsidRPr="009F7FF7">
        <w:rPr>
          <w:b/>
          <w:szCs w:val="22"/>
        </w:rPr>
        <w:t>SPRZEDAJĄCY</w:t>
      </w:r>
      <w:r w:rsidRPr="009F7FF7">
        <w:rPr>
          <w:szCs w:val="22"/>
        </w:rPr>
        <w:t xml:space="preserve"> ma prawo domagać się  odsetek za opóźnienie w zapłacie.</w:t>
      </w:r>
    </w:p>
    <w:p w:rsidR="009F7FF7" w:rsidRPr="009F7FF7" w:rsidRDefault="009F7FF7" w:rsidP="009F7FF7">
      <w:pPr>
        <w:jc w:val="both"/>
        <w:rPr>
          <w:szCs w:val="22"/>
        </w:rPr>
      </w:pPr>
    </w:p>
    <w:p w:rsidR="00C9247F" w:rsidRPr="00C9247F" w:rsidRDefault="009F7FF7" w:rsidP="009F7FF7">
      <w:pPr>
        <w:ind w:left="284" w:hanging="284"/>
        <w:jc w:val="both"/>
        <w:rPr>
          <w:color w:val="000000"/>
        </w:rPr>
      </w:pPr>
      <w:r w:rsidRPr="009F7FF7">
        <w:rPr>
          <w:b/>
          <w:color w:val="000000"/>
        </w:rPr>
        <w:t>4</w:t>
      </w:r>
      <w:r w:rsidR="00C9247F" w:rsidRPr="00C9247F">
        <w:rPr>
          <w:b/>
          <w:color w:val="000000"/>
        </w:rPr>
        <w:t>.</w:t>
      </w:r>
      <w:r w:rsidR="00C9247F" w:rsidRPr="00C9247F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wyraża zgodę  na  zapłatę za wykonany przedmiot umowy wyłącznie przez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, bezpośrednio na jego rzecz i wyłącznie w drodze przelewu na rachunek wskazany w umowie. Umorzenie długu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 wobec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, poprzez uregulowanie w jakiejkolwiek formie na rzecz osób trzecich, aniżeli bezpośrednio na rzecz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, może nastąpić wyłącznie za uprzednią zgodą </w:t>
      </w:r>
      <w:r w:rsidR="00C9247F" w:rsidRPr="00C9247F">
        <w:rPr>
          <w:b/>
          <w:color w:val="000000"/>
        </w:rPr>
        <w:t xml:space="preserve">KUPUJĄCEGO </w:t>
      </w:r>
      <w:r w:rsidR="00C9247F" w:rsidRPr="00C9247F">
        <w:rPr>
          <w:b/>
          <w:color w:val="000000"/>
        </w:rPr>
        <w:br/>
      </w:r>
      <w:r w:rsidR="00C9247F" w:rsidRPr="00C9247F">
        <w:rPr>
          <w:color w:val="000000"/>
        </w:rPr>
        <w:t xml:space="preserve">i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 wyrażoną w formie pisemnej pod rygorem nieważności.</w:t>
      </w:r>
    </w:p>
    <w:p w:rsidR="009F7FF7" w:rsidRPr="009F7FF7" w:rsidRDefault="009F7FF7" w:rsidP="009F7FF7">
      <w:pPr>
        <w:ind w:left="284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ind w:left="284" w:hanging="284"/>
        <w:jc w:val="both"/>
        <w:rPr>
          <w:b/>
          <w:color w:val="000000"/>
        </w:rPr>
      </w:pPr>
      <w:r w:rsidRPr="009F7FF7">
        <w:rPr>
          <w:b/>
          <w:color w:val="000000"/>
        </w:rPr>
        <w:t>5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 wyrażonej w formie pisemnej pod rygorem nieważności.</w:t>
      </w:r>
    </w:p>
    <w:p w:rsidR="009F7FF7" w:rsidRPr="009F7FF7" w:rsidRDefault="009F7FF7" w:rsidP="009F7FF7">
      <w:pPr>
        <w:ind w:left="284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ind w:left="284" w:hanging="284"/>
        <w:jc w:val="both"/>
        <w:rPr>
          <w:color w:val="000000"/>
        </w:rPr>
      </w:pPr>
      <w:r w:rsidRPr="009F7FF7">
        <w:rPr>
          <w:b/>
          <w:color w:val="000000"/>
        </w:rPr>
        <w:t>6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nie dokona żadnej czynności prawnej, ani faktycznej, której bezpośrednim lub pośrednim skutkiem będzie zmiana wierzyciela na inny podmiot. Ograniczenie to dotyczy </w:t>
      </w:r>
      <w:r w:rsidR="00C9247F" w:rsidRPr="00C9247F">
        <w:rPr>
          <w:color w:val="000000"/>
        </w:rPr>
        <w:br/>
        <w:t>w szczególności przelewu, subrogacji ustawowej oraz  umownej, zastawu, hipoteki oraz przekazu.</w:t>
      </w:r>
    </w:p>
    <w:p w:rsidR="009F7FF7" w:rsidRPr="009F7FF7" w:rsidRDefault="009F7FF7" w:rsidP="009F7FF7">
      <w:pPr>
        <w:widowControl w:val="0"/>
        <w:autoSpaceDE w:val="0"/>
        <w:autoSpaceDN w:val="0"/>
        <w:adjustRightInd w:val="0"/>
        <w:ind w:left="284" w:right="-186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widowControl w:val="0"/>
        <w:autoSpaceDE w:val="0"/>
        <w:autoSpaceDN w:val="0"/>
        <w:adjustRightInd w:val="0"/>
        <w:ind w:left="284" w:right="-186" w:hanging="284"/>
        <w:jc w:val="both"/>
        <w:rPr>
          <w:color w:val="000000"/>
        </w:rPr>
      </w:pPr>
      <w:r w:rsidRPr="009F7FF7">
        <w:rPr>
          <w:b/>
          <w:color w:val="000000"/>
        </w:rPr>
        <w:t>7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w  celu dochodzenia praw z  niniejszej umowy nie udzieli upoważnienia, w tym upoważnienia inkasowego, innemu podmiotowi, w tym podmiotowi prowadzącemu działalność windykacyjną.</w:t>
      </w:r>
    </w:p>
    <w:p w:rsidR="00C9247F" w:rsidRPr="00C9247F" w:rsidRDefault="00C9247F" w:rsidP="00C9247F">
      <w:pPr>
        <w:rPr>
          <w:b/>
          <w:szCs w:val="22"/>
        </w:rPr>
      </w:pP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b/>
          <w:bCs/>
          <w:szCs w:val="22"/>
          <w:u w:val="single"/>
        </w:rPr>
      </w:pPr>
      <w:r w:rsidRPr="00C9247F">
        <w:rPr>
          <w:b/>
          <w:bCs/>
          <w:szCs w:val="22"/>
          <w:u w:val="single"/>
        </w:rPr>
        <w:t>§ 3.</w:t>
      </w:r>
      <w:r w:rsidRPr="00C9247F">
        <w:rPr>
          <w:b/>
          <w:bCs/>
          <w:szCs w:val="22"/>
          <w:u w:val="single"/>
        </w:rPr>
        <w:tab/>
        <w:t>FAKTUROWANIE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szCs w:val="22"/>
        </w:rPr>
      </w:pPr>
    </w:p>
    <w:p w:rsidR="00C9247F" w:rsidRPr="00C9247F" w:rsidRDefault="00C9247F" w:rsidP="00C9247F">
      <w:pPr>
        <w:widowControl w:val="0"/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Cs w:val="22"/>
        </w:rPr>
      </w:pPr>
      <w:r w:rsidRPr="00C9247F">
        <w:rPr>
          <w:b/>
          <w:szCs w:val="22"/>
        </w:rPr>
        <w:t>SPRZEDAJĄCY</w:t>
      </w:r>
      <w:r w:rsidRPr="00C9247F">
        <w:rPr>
          <w:b/>
          <w:bCs/>
          <w:szCs w:val="22"/>
        </w:rPr>
        <w:t xml:space="preserve"> </w:t>
      </w:r>
      <w:r w:rsidRPr="00C9247F">
        <w:rPr>
          <w:szCs w:val="22"/>
        </w:rPr>
        <w:t>wystawi fakturę VAT i przekaże ją</w:t>
      </w:r>
      <w:r w:rsidRPr="00C9247F">
        <w:rPr>
          <w:b/>
          <w:szCs w:val="22"/>
        </w:rPr>
        <w:t xml:space="preserve"> KUPUJĄCEMU</w:t>
      </w:r>
      <w:r w:rsidRPr="00C9247F">
        <w:rPr>
          <w:b/>
          <w:bCs/>
          <w:szCs w:val="22"/>
        </w:rPr>
        <w:t>.</w:t>
      </w:r>
    </w:p>
    <w:p w:rsidR="00C9247F" w:rsidRPr="00C9247F" w:rsidRDefault="00C9247F" w:rsidP="00C9247F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Cs w:val="22"/>
        </w:rPr>
      </w:pPr>
      <w:r w:rsidRPr="00C9247F">
        <w:rPr>
          <w:szCs w:val="22"/>
        </w:rPr>
        <w:t>Faktura będzie opisana w sposób następujący: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szCs w:val="22"/>
        </w:rPr>
      </w:pPr>
    </w:p>
    <w:p w:rsidR="00C9247F" w:rsidRPr="00C9247F" w:rsidRDefault="00C9247F" w:rsidP="00C9247F">
      <w:pPr>
        <w:ind w:left="360"/>
        <w:rPr>
          <w:szCs w:val="22"/>
        </w:rPr>
      </w:pPr>
      <w:r w:rsidRPr="00C9247F">
        <w:rPr>
          <w:b/>
          <w:szCs w:val="22"/>
        </w:rPr>
        <w:t>SPRZEDAJĄCY</w:t>
      </w:r>
      <w:r w:rsidRPr="00C9247F">
        <w:rPr>
          <w:szCs w:val="22"/>
        </w:rPr>
        <w:t xml:space="preserve"> (nazwa, adres)</w:t>
      </w:r>
      <w:r w:rsidRPr="00C9247F">
        <w:rPr>
          <w:b/>
          <w:i/>
          <w:szCs w:val="22"/>
        </w:rPr>
        <w:tab/>
      </w:r>
      <w:r w:rsidRPr="00C9247F">
        <w:rPr>
          <w:b/>
          <w:i/>
          <w:szCs w:val="22"/>
        </w:rPr>
        <w:tab/>
      </w:r>
      <w:r w:rsidRPr="00C9247F">
        <w:rPr>
          <w:b/>
          <w:szCs w:val="22"/>
        </w:rPr>
        <w:tab/>
        <w:t xml:space="preserve">                </w:t>
      </w:r>
    </w:p>
    <w:p w:rsidR="00C9247F" w:rsidRPr="00C9247F" w:rsidRDefault="00C9247F" w:rsidP="00C9247F">
      <w:pPr>
        <w:autoSpaceDE w:val="0"/>
        <w:autoSpaceDN w:val="0"/>
        <w:adjustRightInd w:val="0"/>
        <w:ind w:firstLine="360"/>
        <w:jc w:val="center"/>
      </w:pP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                                     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rPr>
          <w:szCs w:val="22"/>
        </w:rPr>
      </w:pPr>
      <w:r w:rsidRPr="00C9247F">
        <w:rPr>
          <w:szCs w:val="22"/>
        </w:rPr>
        <w:t>Numer identyfikacyjny „SPRZEDAJĄCEGO ”</w:t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(NIP)-      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jc w:val="both"/>
        <w:rPr>
          <w:b/>
          <w:szCs w:val="22"/>
        </w:rPr>
      </w:pP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  <w:r w:rsidRPr="00C9247F">
        <w:rPr>
          <w:b/>
          <w:szCs w:val="22"/>
        </w:rPr>
        <w:t xml:space="preserve">KUPUJĄCY </w:t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                Główny Instytut Górnictwa,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left="4248" w:firstLine="708"/>
        <w:jc w:val="both"/>
        <w:rPr>
          <w:szCs w:val="22"/>
        </w:rPr>
      </w:pPr>
      <w:r w:rsidRPr="00C9247F">
        <w:rPr>
          <w:szCs w:val="22"/>
        </w:rPr>
        <w:t>Plac Gwarków 1, 40 - 166 Katowice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  <w:r w:rsidRPr="00C9247F">
        <w:rPr>
          <w:szCs w:val="22"/>
        </w:rPr>
        <w:t>Numer identyfikacyjny „KUPUJĄCEGO ”</w:t>
      </w:r>
      <w:r w:rsidRPr="00C9247F">
        <w:rPr>
          <w:szCs w:val="22"/>
        </w:rPr>
        <w:tab/>
      </w:r>
      <w:r w:rsidRPr="00C9247F">
        <w:rPr>
          <w:szCs w:val="22"/>
        </w:rPr>
        <w:tab/>
        <w:t>(NIP)-        634 – 012 – 60 – 16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</w:p>
    <w:p w:rsidR="00C9247F" w:rsidRPr="00C9247F" w:rsidRDefault="00C9247F" w:rsidP="00C9247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  <w:r w:rsidRPr="00C9247F">
        <w:rPr>
          <w:b/>
          <w:szCs w:val="22"/>
        </w:rPr>
        <w:t xml:space="preserve">KUPUJĄCY </w:t>
      </w:r>
      <w:r w:rsidRPr="00C9247F">
        <w:rPr>
          <w:szCs w:val="22"/>
        </w:rPr>
        <w:t xml:space="preserve"> potwierdza upoważnienie do otrzymywania faktur VAT i upoważnia</w:t>
      </w:r>
      <w:r w:rsidRPr="00C9247F">
        <w:rPr>
          <w:b/>
          <w:szCs w:val="22"/>
        </w:rPr>
        <w:t xml:space="preserve"> SPRZEDAJĄCEGO</w:t>
      </w:r>
      <w:r w:rsidRPr="00C9247F">
        <w:rPr>
          <w:b/>
          <w:bCs/>
          <w:szCs w:val="22"/>
        </w:rPr>
        <w:t xml:space="preserve"> </w:t>
      </w:r>
      <w:r w:rsidRPr="00C9247F">
        <w:rPr>
          <w:szCs w:val="22"/>
        </w:rPr>
        <w:t xml:space="preserve">do jej wystawiania bez swojego podpisu. </w:t>
      </w:r>
      <w:r w:rsidRPr="00C9247F">
        <w:rPr>
          <w:b/>
          <w:szCs w:val="22"/>
        </w:rPr>
        <w:t xml:space="preserve">SPRZEDAJĄCY </w:t>
      </w:r>
      <w:r w:rsidRPr="00C9247F">
        <w:rPr>
          <w:szCs w:val="22"/>
        </w:rPr>
        <w:t>potwierdza upoważnienie do wystawienia faktur VAT.</w:t>
      </w:r>
    </w:p>
    <w:p w:rsidR="00C9247F" w:rsidRPr="00C9247F" w:rsidRDefault="00C9247F" w:rsidP="00C9247F">
      <w:pPr>
        <w:jc w:val="both"/>
        <w:rPr>
          <w:b/>
          <w:color w:val="000000"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trike/>
          <w:color w:val="000000"/>
          <w:szCs w:val="22"/>
          <w:u w:val="single"/>
        </w:rPr>
      </w:pPr>
      <w:r w:rsidRPr="00C9247F">
        <w:rPr>
          <w:b/>
          <w:color w:val="000000"/>
          <w:szCs w:val="22"/>
          <w:u w:val="single"/>
        </w:rPr>
        <w:sym w:font="Times New Roman" w:char="00A7"/>
      </w:r>
      <w:r w:rsidRPr="00C9247F">
        <w:rPr>
          <w:b/>
          <w:color w:val="000000"/>
          <w:szCs w:val="22"/>
          <w:u w:val="single"/>
        </w:rPr>
        <w:t xml:space="preserve"> 4.</w:t>
      </w:r>
      <w:r w:rsidRPr="00C9247F">
        <w:rPr>
          <w:b/>
          <w:color w:val="000000"/>
          <w:szCs w:val="22"/>
          <w:u w:val="single"/>
        </w:rPr>
        <w:tab/>
        <w:t>TERMIN I WARUNKI WYKONANIA ZAMÓWIENIA</w:t>
      </w:r>
    </w:p>
    <w:p w:rsidR="00C9247F" w:rsidRPr="00C9247F" w:rsidRDefault="00C9247F" w:rsidP="00C9247F">
      <w:pPr>
        <w:rPr>
          <w:szCs w:val="22"/>
        </w:rPr>
      </w:pPr>
    </w:p>
    <w:p w:rsidR="00C9247F" w:rsidRPr="009F7FF7" w:rsidRDefault="00C9247F" w:rsidP="00C9247F">
      <w:pPr>
        <w:widowControl w:val="0"/>
        <w:ind w:left="360" w:hanging="360"/>
        <w:jc w:val="both"/>
      </w:pPr>
      <w:r w:rsidRPr="009F7FF7">
        <w:t xml:space="preserve">1.Kupujący  ustala </w:t>
      </w:r>
      <w:r w:rsidRPr="009F7FF7">
        <w:rPr>
          <w:bCs/>
          <w:color w:val="000080"/>
        </w:rPr>
        <w:t xml:space="preserve">okres realizacji umowy w terminie </w:t>
      </w:r>
      <w:r w:rsidR="00F847EB">
        <w:rPr>
          <w:b/>
          <w:bCs/>
          <w:color w:val="000080"/>
        </w:rPr>
        <w:t>na</w:t>
      </w:r>
      <w:r w:rsidRPr="009F7FF7">
        <w:rPr>
          <w:b/>
          <w:bCs/>
          <w:color w:val="000080"/>
        </w:rPr>
        <w:t xml:space="preserve"> 12 miesięcy od daty zawarcia umowy</w:t>
      </w:r>
      <w:r w:rsidRPr="009F7FF7">
        <w:rPr>
          <w:bCs/>
          <w:color w:val="000080"/>
        </w:rPr>
        <w:t>.</w:t>
      </w:r>
      <w:r w:rsidRPr="009F7FF7">
        <w:t xml:space="preserve"> </w:t>
      </w:r>
    </w:p>
    <w:p w:rsidR="00C9247F" w:rsidRPr="009F7FF7" w:rsidRDefault="00C9247F" w:rsidP="00C9247F">
      <w:pPr>
        <w:widowControl w:val="0"/>
        <w:ind w:left="360" w:hanging="360"/>
        <w:jc w:val="both"/>
      </w:pPr>
    </w:p>
    <w:p w:rsidR="00C9247F" w:rsidRPr="009F7FF7" w:rsidRDefault="00C9247F" w:rsidP="00C9247F">
      <w:pPr>
        <w:widowControl w:val="0"/>
        <w:ind w:left="142" w:hanging="142"/>
        <w:jc w:val="both"/>
      </w:pPr>
      <w:r w:rsidRPr="009F7FF7">
        <w:t xml:space="preserve">2.Termin dostawy i warunki wykonania zamówienia </w:t>
      </w:r>
      <w:r w:rsidR="00F847EB">
        <w:t xml:space="preserve">: </w:t>
      </w:r>
      <w:r w:rsidRPr="009F7FF7">
        <w:t xml:space="preserve">realizacja zamówienia </w:t>
      </w:r>
      <w:r w:rsidRPr="009F7FF7">
        <w:rPr>
          <w:b/>
          <w:color w:val="000080"/>
        </w:rPr>
        <w:t>w terminie do 2 dni  roboczych</w:t>
      </w:r>
      <w:r w:rsidRPr="009F7FF7">
        <w:rPr>
          <w:color w:val="000080"/>
        </w:rPr>
        <w:t xml:space="preserve">  </w:t>
      </w:r>
      <w:r w:rsidRPr="009F7FF7">
        <w:t xml:space="preserve">otrzymania  zamówienia cząstkowego drogą faksową lub drogą elektroniczną na warunkach DDP </w:t>
      </w:r>
      <w:proofErr w:type="spellStart"/>
      <w:r w:rsidRPr="009F7FF7">
        <w:t>Incoterms</w:t>
      </w:r>
      <w:proofErr w:type="spellEnd"/>
      <w:r w:rsidRPr="009F7FF7">
        <w:t xml:space="preserve"> 2010  do oznaczonego miejsca wykonania tj. Główny Instytut Górnictwa, Plac Gwarków 1, 40-166 Katowice, hala 10, w dniach od poniedziałku do piątku, w godzinach od 8:00 do 14:00</w:t>
      </w:r>
    </w:p>
    <w:p w:rsidR="00C9247F" w:rsidRPr="00C9247F" w:rsidRDefault="00C9247F" w:rsidP="00C9247F">
      <w:pPr>
        <w:tabs>
          <w:tab w:val="num" w:pos="1440"/>
        </w:tabs>
        <w:autoSpaceDE w:val="0"/>
        <w:autoSpaceDN w:val="0"/>
        <w:adjustRightInd w:val="0"/>
        <w:rPr>
          <w:b/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5.</w:t>
      </w:r>
      <w:r w:rsidRPr="00C9247F">
        <w:rPr>
          <w:b/>
          <w:szCs w:val="22"/>
          <w:u w:val="single"/>
        </w:rPr>
        <w:tab/>
        <w:t>ODPOWIEDZIALNOŚĆ WYKONAWCY Z TYTUŁU GWARANCJI I RĘKOJMI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9F7FF7" w:rsidRDefault="00C9247F" w:rsidP="009F7FF7">
      <w:pPr>
        <w:pStyle w:val="Akapitzlist"/>
        <w:numPr>
          <w:ilvl w:val="0"/>
          <w:numId w:val="3"/>
        </w:numPr>
        <w:tabs>
          <w:tab w:val="clear" w:pos="1260"/>
        </w:tabs>
        <w:ind w:left="567" w:hanging="425"/>
        <w:jc w:val="both"/>
        <w:rPr>
          <w:szCs w:val="22"/>
        </w:rPr>
      </w:pPr>
      <w:r w:rsidRPr="009F7FF7">
        <w:rPr>
          <w:szCs w:val="22"/>
        </w:rPr>
        <w:t xml:space="preserve">Warunki odpowiedzialności określa niniejsza umowa, Kodeks Cywilny oraz oferta </w:t>
      </w:r>
      <w:r w:rsidRPr="009F7FF7">
        <w:rPr>
          <w:b/>
          <w:szCs w:val="22"/>
        </w:rPr>
        <w:t>SPRZEDAJĄCEGO.</w:t>
      </w:r>
      <w:r w:rsidRPr="009F7FF7">
        <w:rPr>
          <w:szCs w:val="22"/>
        </w:rPr>
        <w:t xml:space="preserve"> </w:t>
      </w:r>
      <w:r w:rsidRPr="009F7FF7">
        <w:rPr>
          <w:szCs w:val="22"/>
        </w:rPr>
        <w:br/>
        <w:t xml:space="preserve">W przypadku rozbieżności postanowień w danej kwestii, pierwszeństwo mają postanowienia korzystniejsze dla </w:t>
      </w:r>
      <w:r w:rsidRPr="009F7FF7">
        <w:rPr>
          <w:b/>
          <w:szCs w:val="22"/>
        </w:rPr>
        <w:t>KUPUJĄCEGO</w:t>
      </w:r>
      <w:r w:rsidRPr="009F7FF7">
        <w:rPr>
          <w:szCs w:val="22"/>
        </w:rPr>
        <w:t>.</w:t>
      </w:r>
    </w:p>
    <w:p w:rsidR="00C9247F" w:rsidRPr="00C9247F" w:rsidRDefault="00C9247F" w:rsidP="009F7FF7">
      <w:pPr>
        <w:ind w:left="360"/>
        <w:jc w:val="both"/>
        <w:rPr>
          <w:szCs w:val="22"/>
        </w:rPr>
      </w:pPr>
    </w:p>
    <w:p w:rsidR="00C9247F" w:rsidRPr="00C9247F" w:rsidRDefault="009F7FF7" w:rsidP="009F7FF7">
      <w:pPr>
        <w:numPr>
          <w:ilvl w:val="0"/>
          <w:numId w:val="3"/>
        </w:numPr>
        <w:tabs>
          <w:tab w:val="clear" w:pos="1260"/>
          <w:tab w:val="num" w:pos="567"/>
        </w:tabs>
        <w:ind w:left="720" w:hanging="578"/>
        <w:jc w:val="both"/>
        <w:rPr>
          <w:szCs w:val="22"/>
        </w:rPr>
      </w:pPr>
      <w:r w:rsidRPr="009F7FF7">
        <w:rPr>
          <w:b/>
          <w:szCs w:val="22"/>
        </w:rPr>
        <w:t xml:space="preserve"> </w:t>
      </w:r>
      <w:r w:rsidR="00C9247F" w:rsidRPr="00C9247F">
        <w:rPr>
          <w:b/>
          <w:szCs w:val="22"/>
        </w:rPr>
        <w:t>SPRZEDAJĄCY</w:t>
      </w:r>
      <w:r w:rsidR="00C9247F" w:rsidRPr="00C9247F">
        <w:rPr>
          <w:szCs w:val="22"/>
        </w:rPr>
        <w:t xml:space="preserve"> udziela gwarancji na  „przedmiotu umowy”:  12  miesięcy od daty ich sprzedaży. </w:t>
      </w:r>
    </w:p>
    <w:p w:rsidR="009F7FF7" w:rsidRPr="009F7FF7" w:rsidRDefault="00C9247F" w:rsidP="009F7FF7">
      <w:pPr>
        <w:pStyle w:val="Akapitzlist"/>
        <w:numPr>
          <w:ilvl w:val="0"/>
          <w:numId w:val="3"/>
        </w:numPr>
        <w:tabs>
          <w:tab w:val="num" w:pos="720"/>
        </w:tabs>
        <w:ind w:left="567" w:hanging="425"/>
        <w:jc w:val="both"/>
        <w:rPr>
          <w:b/>
          <w:bCs/>
          <w:sz w:val="22"/>
          <w:szCs w:val="22"/>
        </w:rPr>
      </w:pPr>
      <w:r w:rsidRPr="009F7FF7">
        <w:rPr>
          <w:szCs w:val="22"/>
        </w:rPr>
        <w:t xml:space="preserve">Gwarancja będzie obowiązywać od daty ostatecznego odbioru „przedmiotu umowy”, określonego </w:t>
      </w:r>
      <w:r w:rsidRPr="009F7FF7">
        <w:rPr>
          <w:szCs w:val="22"/>
        </w:rPr>
        <w:br/>
        <w:t xml:space="preserve">w § 4, ust. </w:t>
      </w:r>
      <w:r w:rsidR="009F7FF7" w:rsidRPr="009F7FF7">
        <w:rPr>
          <w:szCs w:val="22"/>
        </w:rPr>
        <w:t>2</w:t>
      </w:r>
      <w:r w:rsidRPr="009F7FF7">
        <w:rPr>
          <w:szCs w:val="22"/>
        </w:rPr>
        <w:t xml:space="preserve"> niniejszej umowy.</w:t>
      </w:r>
      <w:r w:rsidR="009F7FF7" w:rsidRPr="009F7FF7">
        <w:t xml:space="preserve"> </w:t>
      </w:r>
    </w:p>
    <w:p w:rsidR="00C9247F" w:rsidRPr="009F7FF7" w:rsidRDefault="009F7FF7" w:rsidP="009F7FF7">
      <w:pPr>
        <w:numPr>
          <w:ilvl w:val="0"/>
          <w:numId w:val="3"/>
        </w:numPr>
        <w:tabs>
          <w:tab w:val="clear" w:pos="1260"/>
          <w:tab w:val="num" w:pos="567"/>
        </w:tabs>
        <w:ind w:left="567" w:hanging="425"/>
        <w:jc w:val="both"/>
        <w:rPr>
          <w:szCs w:val="22"/>
          <w:shd w:val="clear" w:color="auto" w:fill="E5E5E5"/>
        </w:rPr>
      </w:pPr>
      <w:r w:rsidRPr="009F7FF7">
        <w:t xml:space="preserve">W przypadku  zgłoszenia reklamacyjnego, Wykonawca zobowiązuje się  </w:t>
      </w:r>
      <w:r w:rsidRPr="009F7FF7">
        <w:rPr>
          <w:b/>
          <w:bCs/>
          <w:color w:val="000080"/>
        </w:rPr>
        <w:t>w terminie do 72 godzin</w:t>
      </w:r>
      <w:r w:rsidRPr="009F7FF7">
        <w:rPr>
          <w:b/>
          <w:bCs/>
        </w:rPr>
        <w:t xml:space="preserve">      </w:t>
      </w:r>
      <w:r w:rsidRPr="009F7FF7">
        <w:t xml:space="preserve">od otrzymania informacji wymienić na własny koszt reklamowane towary  na nowe. </w:t>
      </w:r>
    </w:p>
    <w:p w:rsidR="00C9247F" w:rsidRDefault="00C9247F" w:rsidP="00C9247F">
      <w:pPr>
        <w:jc w:val="both"/>
        <w:rPr>
          <w:b/>
          <w:szCs w:val="22"/>
        </w:rPr>
      </w:pPr>
    </w:p>
    <w:p w:rsidR="00825861" w:rsidRDefault="00825861" w:rsidP="00C9247F">
      <w:pPr>
        <w:jc w:val="both"/>
        <w:rPr>
          <w:b/>
          <w:szCs w:val="22"/>
        </w:rPr>
      </w:pPr>
    </w:p>
    <w:p w:rsidR="00825861" w:rsidRDefault="00825861" w:rsidP="00C9247F">
      <w:pPr>
        <w:jc w:val="both"/>
        <w:rPr>
          <w:b/>
          <w:szCs w:val="22"/>
        </w:rPr>
      </w:pPr>
    </w:p>
    <w:p w:rsidR="00825861" w:rsidRPr="009F7FF7" w:rsidRDefault="00825861" w:rsidP="00C9247F">
      <w:pPr>
        <w:jc w:val="both"/>
        <w:rPr>
          <w:b/>
          <w:szCs w:val="22"/>
        </w:rPr>
      </w:pPr>
    </w:p>
    <w:p w:rsidR="009F7FF7" w:rsidRPr="00C9247F" w:rsidRDefault="009F7FF7" w:rsidP="00C9247F">
      <w:pPr>
        <w:jc w:val="both"/>
        <w:rPr>
          <w:b/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6.</w:t>
      </w:r>
      <w:r w:rsidRPr="00C9247F">
        <w:rPr>
          <w:b/>
          <w:szCs w:val="22"/>
          <w:u w:val="single"/>
        </w:rPr>
        <w:tab/>
        <w:t>POUFNOŚĆ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825861" w:rsidRPr="00825861" w:rsidRDefault="00825861" w:rsidP="00825861">
      <w:pPr>
        <w:numPr>
          <w:ilvl w:val="1"/>
          <w:numId w:val="30"/>
        </w:numPr>
        <w:tabs>
          <w:tab w:val="num" w:pos="284"/>
        </w:tabs>
        <w:ind w:left="284" w:hanging="426"/>
        <w:jc w:val="both"/>
      </w:pPr>
      <w:r w:rsidRPr="00825861"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825861">
        <w:t>późn</w:t>
      </w:r>
      <w:proofErr w:type="spellEnd"/>
      <w:r w:rsidRPr="00825861">
        <w:t xml:space="preserve">. </w:t>
      </w:r>
      <w:proofErr w:type="spellStart"/>
      <w:r w:rsidRPr="00825861">
        <w:t>zm</w:t>
      </w:r>
      <w:proofErr w:type="spellEnd"/>
      <w:r w:rsidRPr="00825861">
        <w:t>)</w:t>
      </w:r>
      <w:r w:rsidRPr="00825861">
        <w:rPr>
          <w:i/>
          <w:iCs/>
        </w:rPr>
        <w:t xml:space="preserve"> </w:t>
      </w:r>
      <w:r w:rsidRPr="00825861">
        <w:t xml:space="preserve"> o dostępie do informacji publicznej. </w:t>
      </w:r>
    </w:p>
    <w:p w:rsidR="00825861" w:rsidRPr="00825861" w:rsidRDefault="00825861" w:rsidP="00825861">
      <w:pPr>
        <w:numPr>
          <w:ilvl w:val="1"/>
          <w:numId w:val="30"/>
        </w:numPr>
        <w:tabs>
          <w:tab w:val="num" w:pos="284"/>
        </w:tabs>
        <w:ind w:left="284" w:hanging="426"/>
        <w:jc w:val="both"/>
      </w:pPr>
      <w:r w:rsidRPr="00825861">
        <w:rPr>
          <w:b/>
          <w:bCs/>
        </w:rPr>
        <w:t>SPRZEDAJĄCY</w:t>
      </w:r>
      <w:r w:rsidRPr="00825861"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825861" w:rsidRDefault="00825861" w:rsidP="00C9247F">
      <w:pPr>
        <w:rPr>
          <w:b/>
          <w:szCs w:val="22"/>
          <w:u w:val="single"/>
        </w:rPr>
      </w:pPr>
    </w:p>
    <w:p w:rsidR="00C9247F" w:rsidRPr="00C9247F" w:rsidRDefault="00C9247F" w:rsidP="00C9247F">
      <w:pPr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7. </w:t>
      </w:r>
      <w:r w:rsidRPr="00C9247F">
        <w:rPr>
          <w:b/>
          <w:szCs w:val="22"/>
          <w:u w:val="single"/>
        </w:rPr>
        <w:tab/>
        <w:t>KARY UMOWNE Z TYTUŁU NIEDOTRZYMANIA OKREŚLONYCH WARUNKÓW</w:t>
      </w:r>
    </w:p>
    <w:p w:rsidR="00C9247F" w:rsidRPr="00C9247F" w:rsidRDefault="00C9247F" w:rsidP="00C9247F">
      <w:pPr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szCs w:val="22"/>
        </w:rPr>
      </w:pPr>
      <w:r w:rsidRPr="00C9247F">
        <w:rPr>
          <w:b/>
          <w:szCs w:val="22"/>
        </w:rPr>
        <w:t>1.</w:t>
      </w:r>
      <w:r w:rsidRPr="00C9247F">
        <w:rPr>
          <w:szCs w:val="22"/>
        </w:rPr>
        <w:t xml:space="preserve">W przypadku opóźnienia w wykonaniu dostawy </w:t>
      </w:r>
      <w:r w:rsidRPr="00C9247F">
        <w:rPr>
          <w:b/>
          <w:szCs w:val="22"/>
        </w:rPr>
        <w:t>SPRZEDAJĄCY</w:t>
      </w:r>
      <w:r w:rsidRPr="00C9247F">
        <w:rPr>
          <w:szCs w:val="22"/>
        </w:rPr>
        <w:t xml:space="preserve"> jest zobowiązany do zapłaty kar umownych </w:t>
      </w:r>
      <w:r w:rsidR="009F7FF7">
        <w:rPr>
          <w:szCs w:val="22"/>
        </w:rPr>
        <w:t xml:space="preserve"> </w:t>
      </w:r>
      <w:r w:rsidRPr="00C9247F">
        <w:rPr>
          <w:szCs w:val="22"/>
        </w:rPr>
        <w:t xml:space="preserve">w wysokości 0,5 % wartości brutto niedostarczonego „przedmiotu umowy” za każdy dzień opóźnienia, licząc od następnego dnia po upływie terminu określonego w </w:t>
      </w:r>
      <w:r w:rsidRPr="00C9247F">
        <w:sym w:font="Times New Roman" w:char="00A7"/>
      </w:r>
      <w:r w:rsidRPr="00C9247F">
        <w:rPr>
          <w:szCs w:val="22"/>
        </w:rPr>
        <w:t xml:space="preserve"> 4, ust. 1.</w:t>
      </w:r>
    </w:p>
    <w:p w:rsidR="009F7FF7" w:rsidRDefault="009F7FF7" w:rsidP="00C9247F">
      <w:pPr>
        <w:jc w:val="both"/>
        <w:rPr>
          <w:b/>
          <w:color w:val="000000"/>
          <w:szCs w:val="22"/>
        </w:rPr>
      </w:pPr>
    </w:p>
    <w:p w:rsidR="00C9247F" w:rsidRPr="00C9247F" w:rsidRDefault="00C9247F" w:rsidP="00C9247F">
      <w:pPr>
        <w:jc w:val="both"/>
        <w:rPr>
          <w:color w:val="000000"/>
          <w:szCs w:val="22"/>
        </w:rPr>
      </w:pPr>
      <w:r w:rsidRPr="00C9247F">
        <w:rPr>
          <w:b/>
          <w:color w:val="000000"/>
          <w:szCs w:val="22"/>
        </w:rPr>
        <w:t>2</w:t>
      </w:r>
      <w:r w:rsidRPr="00C9247F">
        <w:rPr>
          <w:color w:val="000000"/>
          <w:szCs w:val="22"/>
        </w:rPr>
        <w:t xml:space="preserve">.W przypadku odstąpienia od umowy przez którąkolwiek ze stron z przyczyn za które odpowiada </w:t>
      </w:r>
      <w:r w:rsidRPr="00C9247F">
        <w:rPr>
          <w:b/>
          <w:color w:val="000000"/>
          <w:szCs w:val="22"/>
        </w:rPr>
        <w:t>SPRZEDAJĄCY, KUPUJĄCEMU</w:t>
      </w:r>
      <w:r w:rsidRPr="00C9247F">
        <w:rPr>
          <w:color w:val="000000"/>
          <w:szCs w:val="22"/>
        </w:rPr>
        <w:t xml:space="preserve"> przysługuje kara umowna w wysokości 10 % wartości umowy brutto.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8.</w:t>
      </w:r>
      <w:r w:rsidRPr="00C9247F">
        <w:rPr>
          <w:b/>
          <w:szCs w:val="22"/>
          <w:u w:val="single"/>
        </w:rPr>
        <w:tab/>
        <w:t>KLAUZULA PRAWNA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>Strony zobowiązują się w przypadku sporów zaistniałych z tytułu umowy, dążyć do osiągnięcia porozumienia.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przypadku gdy strony nie mogą osiągnąć porozumienia, rozstrzygnięcie nastąpi przez Polski Sąd Powszechny właściwy dla siedziby </w:t>
      </w:r>
      <w:r w:rsidRPr="00C9247F">
        <w:rPr>
          <w:b/>
          <w:color w:val="000000"/>
        </w:rPr>
        <w:t xml:space="preserve">KUPUJĄCEGO </w:t>
      </w:r>
      <w:r w:rsidRPr="00C9247F">
        <w:rPr>
          <w:color w:val="000000"/>
        </w:rPr>
        <w:t>i na podstawie prawa polskiego.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sprawach nie unormowanych niniejszą umową mają zastosowanie odpowiednie przepisy Prawa Polskiego, Kodeksu Cywilnego oraz oferty </w:t>
      </w:r>
      <w:r w:rsidRPr="00C9247F">
        <w:rPr>
          <w:b/>
          <w:color w:val="000000"/>
        </w:rPr>
        <w:t>SPRZEDAJĄCEGO</w:t>
      </w:r>
      <w:r w:rsidRPr="00C9247F">
        <w:rPr>
          <w:color w:val="000000"/>
        </w:rPr>
        <w:t xml:space="preserve">. 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przypadku sprzeczności pomiędzy postanowieniami zawartymi w w/w aktach, pierwszeństwo </w:t>
      </w:r>
      <w:r w:rsidRPr="00C9247F">
        <w:rPr>
          <w:color w:val="000000"/>
        </w:rPr>
        <w:br/>
        <w:t>w zastosowaniu mają postanowienia korzystniejsze dla</w:t>
      </w:r>
      <w:r w:rsidRPr="00C9247F">
        <w:rPr>
          <w:b/>
          <w:color w:val="000000"/>
        </w:rPr>
        <w:t xml:space="preserve"> KUPUJĄCEGO.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ind w:left="540" w:hanging="540"/>
        <w:jc w:val="both"/>
        <w:rPr>
          <w:b/>
          <w:bCs/>
          <w:iCs/>
          <w:color w:val="000000"/>
          <w:u w:val="single"/>
        </w:rPr>
      </w:pPr>
      <w:r w:rsidRPr="00C9247F">
        <w:rPr>
          <w:b/>
          <w:bCs/>
          <w:color w:val="000000"/>
          <w:u w:val="single"/>
        </w:rPr>
        <w:sym w:font="Times New Roman" w:char="00A7"/>
      </w:r>
      <w:r w:rsidRPr="00C9247F">
        <w:rPr>
          <w:b/>
          <w:bCs/>
          <w:color w:val="000000"/>
          <w:u w:val="single"/>
        </w:rPr>
        <w:t xml:space="preserve"> 9.   ZMIANA ZAWARTEJ UMOWY (ANEKS</w:t>
      </w:r>
      <w:r w:rsidRPr="00C9247F">
        <w:rPr>
          <w:b/>
          <w:bCs/>
          <w:iCs/>
          <w:color w:val="000000"/>
          <w:u w:val="single"/>
        </w:rPr>
        <w:t>)</w:t>
      </w:r>
    </w:p>
    <w:p w:rsidR="00C9247F" w:rsidRPr="00C9247F" w:rsidRDefault="00C9247F" w:rsidP="00C9247F">
      <w:pPr>
        <w:rPr>
          <w:b/>
          <w:bCs/>
          <w:iCs/>
          <w:color w:val="000000"/>
        </w:rPr>
      </w:pPr>
    </w:p>
    <w:p w:rsidR="00C9247F" w:rsidRPr="00C9247F" w:rsidRDefault="00C9247F" w:rsidP="00C9247F">
      <w:pPr>
        <w:tabs>
          <w:tab w:val="left" w:pos="284"/>
        </w:tabs>
        <w:rPr>
          <w:color w:val="000000"/>
        </w:rPr>
      </w:pPr>
      <w:r w:rsidRPr="00C9247F">
        <w:rPr>
          <w:b/>
          <w:bCs/>
          <w:iCs/>
          <w:color w:val="000000"/>
        </w:rPr>
        <w:t>1.</w:t>
      </w:r>
      <w:r w:rsidRPr="00C9247F">
        <w:rPr>
          <w:b/>
          <w:bCs/>
          <w:iCs/>
          <w:color w:val="000000"/>
        </w:rPr>
        <w:tab/>
      </w:r>
      <w:r w:rsidRPr="00C9247F">
        <w:rPr>
          <w:color w:val="000000"/>
        </w:rPr>
        <w:t>Wszelkie zmiany niniejszej Umowy wymagają pod rygorem nieważności formy pisemnej.</w:t>
      </w:r>
    </w:p>
    <w:p w:rsidR="00C9247F" w:rsidRPr="00C9247F" w:rsidRDefault="00C9247F" w:rsidP="00C9247F">
      <w:pPr>
        <w:ind w:left="284" w:hanging="284"/>
        <w:rPr>
          <w:b/>
          <w:bCs/>
          <w:color w:val="000000"/>
        </w:rPr>
      </w:pPr>
      <w:r w:rsidRPr="00C9247F">
        <w:rPr>
          <w:b/>
          <w:bCs/>
          <w:iCs/>
          <w:color w:val="000000"/>
        </w:rPr>
        <w:t>2.</w:t>
      </w:r>
      <w:r w:rsidRPr="00C9247F">
        <w:rPr>
          <w:b/>
          <w:bCs/>
          <w:iCs/>
          <w:color w:val="000000"/>
        </w:rPr>
        <w:tab/>
      </w:r>
      <w:r w:rsidRPr="00C9247F">
        <w:rPr>
          <w:b/>
          <w:color w:val="000000"/>
        </w:rPr>
        <w:t xml:space="preserve">KUPUJĄCY </w:t>
      </w:r>
      <w:r w:rsidRPr="00C9247F">
        <w:rPr>
          <w:color w:val="000000"/>
        </w:rPr>
        <w:t xml:space="preserve"> przewiduje zmiany zawartej umowy w formie aneksu, w szczególności w następujących sytuacjach</w:t>
      </w:r>
      <w:r w:rsidRPr="00C9247F">
        <w:rPr>
          <w:b/>
          <w:bCs/>
          <w:color w:val="000000"/>
        </w:rPr>
        <w:t xml:space="preserve">: </w:t>
      </w:r>
    </w:p>
    <w:p w:rsidR="00C9247F" w:rsidRPr="00C9247F" w:rsidRDefault="00C9247F" w:rsidP="00C9247F">
      <w:pPr>
        <w:numPr>
          <w:ilvl w:val="0"/>
          <w:numId w:val="33"/>
        </w:numPr>
        <w:autoSpaceDE w:val="0"/>
        <w:spacing w:line="23" w:lineRule="atLeast"/>
        <w:jc w:val="both"/>
        <w:rPr>
          <w:color w:val="000000"/>
        </w:rPr>
      </w:pPr>
      <w:r w:rsidRPr="00C9247F">
        <w:rPr>
          <w:color w:val="000000"/>
        </w:rPr>
        <w:t xml:space="preserve">zmiany terminu realizacji umowy w przypadku zaistnienia zdarzeń będących następstwem siły wyższej, uniemożliwiających </w:t>
      </w:r>
      <w:r w:rsidRPr="00C9247F">
        <w:rPr>
          <w:b/>
          <w:color w:val="000000"/>
        </w:rPr>
        <w:t>SPRZEDAJĄCEMU</w:t>
      </w:r>
      <w:r w:rsidRPr="00C9247F">
        <w:rPr>
          <w:color w:val="000000"/>
        </w:rPr>
        <w:t xml:space="preserve"> wykonanie umowy w terminie. Za siłę wyższą strony uznają przyczynę sprawczą zdarzenia o charakterze przypadkowym lub naturalnym, nie do uniknięcia i na którą strony nie mają wpływu.</w:t>
      </w:r>
    </w:p>
    <w:p w:rsidR="00C9247F" w:rsidRPr="00C9247F" w:rsidRDefault="00C9247F" w:rsidP="00C9247F">
      <w:pPr>
        <w:numPr>
          <w:ilvl w:val="0"/>
          <w:numId w:val="33"/>
        </w:numPr>
        <w:autoSpaceDE w:val="0"/>
        <w:spacing w:line="23" w:lineRule="atLeast"/>
        <w:jc w:val="both"/>
        <w:rPr>
          <w:color w:val="000000"/>
        </w:rPr>
      </w:pPr>
      <w:r w:rsidRPr="00C9247F">
        <w:rPr>
          <w:color w:val="000000"/>
        </w:rPr>
        <w:t>zmiany nazw, siedziby stron umowy, numerów kont bankowych,</w:t>
      </w:r>
    </w:p>
    <w:p w:rsidR="009F7FF7" w:rsidRDefault="009F7FF7" w:rsidP="00C9247F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b/>
          <w:color w:val="000000"/>
        </w:rPr>
      </w:pPr>
    </w:p>
    <w:p w:rsidR="00C9247F" w:rsidRPr="00C9247F" w:rsidRDefault="00C9247F" w:rsidP="00C9247F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</w:rPr>
      </w:pPr>
      <w:r w:rsidRPr="00C9247F">
        <w:rPr>
          <w:b/>
          <w:color w:val="000000"/>
        </w:rPr>
        <w:t>3.</w:t>
      </w:r>
      <w:r w:rsidRPr="00C9247F">
        <w:rPr>
          <w:b/>
          <w:color w:val="000000"/>
        </w:rPr>
        <w:tab/>
      </w:r>
      <w:r w:rsidRPr="00C9247F">
        <w:rPr>
          <w:color w:val="000000"/>
        </w:rPr>
        <w:t>Warunkiem zmiany treści umowy jest podpisanie protokołu konieczności.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10. </w:t>
      </w:r>
      <w:r w:rsidRPr="00C9247F">
        <w:rPr>
          <w:b/>
          <w:szCs w:val="22"/>
          <w:u w:val="single"/>
        </w:rPr>
        <w:tab/>
        <w:t>POSTANOWIENIA KOŃCOWE</w:t>
      </w:r>
    </w:p>
    <w:p w:rsidR="00C9247F" w:rsidRPr="00C9247F" w:rsidRDefault="00C9247F" w:rsidP="00C9247F">
      <w:pPr>
        <w:jc w:val="both"/>
        <w:rPr>
          <w:b/>
          <w:sz w:val="22"/>
          <w:szCs w:val="22"/>
          <w:u w:val="single"/>
        </w:rPr>
      </w:pPr>
    </w:p>
    <w:p w:rsidR="00C9247F" w:rsidRPr="00C9247F" w:rsidRDefault="00C9247F" w:rsidP="00C9247F">
      <w:pPr>
        <w:numPr>
          <w:ilvl w:val="0"/>
          <w:numId w:val="32"/>
        </w:numPr>
        <w:tabs>
          <w:tab w:val="num" w:pos="284"/>
        </w:tabs>
        <w:jc w:val="both"/>
        <w:rPr>
          <w:color w:val="000000"/>
        </w:rPr>
      </w:pPr>
      <w:r w:rsidRPr="00C9247F">
        <w:rPr>
          <w:color w:val="000000"/>
        </w:rPr>
        <w:t>Umowa została sporządzona w 2 jednobrzmiących egzemplarzach z przeznaczeniem po jednym egzemplarzu dla każdej ze stron.</w:t>
      </w:r>
    </w:p>
    <w:p w:rsidR="00C9247F" w:rsidRPr="00C9247F" w:rsidRDefault="00C9247F" w:rsidP="00C9247F">
      <w:pPr>
        <w:numPr>
          <w:ilvl w:val="0"/>
          <w:numId w:val="32"/>
        </w:numPr>
        <w:tabs>
          <w:tab w:val="num" w:pos="284"/>
        </w:tabs>
        <w:jc w:val="both"/>
        <w:rPr>
          <w:color w:val="000000"/>
        </w:rPr>
      </w:pPr>
      <w:r w:rsidRPr="00C9247F">
        <w:rPr>
          <w:color w:val="000000"/>
        </w:rPr>
        <w:t xml:space="preserve">Ewentualne zmiany umowy muszą być uzgodnione przez obie strony w formie pisemnej pod rygorem nieważności. </w:t>
      </w:r>
    </w:p>
    <w:p w:rsidR="00C9247F" w:rsidRPr="00C9247F" w:rsidRDefault="00C9247F" w:rsidP="00C9247F">
      <w:pPr>
        <w:jc w:val="both"/>
        <w:rPr>
          <w:b/>
          <w:szCs w:val="22"/>
        </w:rPr>
      </w:pPr>
    </w:p>
    <w:p w:rsidR="00C9247F" w:rsidRPr="00C9247F" w:rsidRDefault="00C9247F" w:rsidP="00C9247F">
      <w:pPr>
        <w:ind w:firstLine="708"/>
        <w:jc w:val="both"/>
        <w:rPr>
          <w:b/>
          <w:szCs w:val="22"/>
        </w:rPr>
      </w:pPr>
      <w:r w:rsidRPr="00C9247F">
        <w:rPr>
          <w:b/>
          <w:szCs w:val="22"/>
        </w:rPr>
        <w:t>SPRZEDAJĄCY:</w:t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  <w:t xml:space="preserve">   KUPUJĄCY:</w:t>
      </w:r>
    </w:p>
    <w:p w:rsidR="00C9247F" w:rsidRPr="00C9247F" w:rsidRDefault="00C9247F" w:rsidP="00C9247F">
      <w:pPr>
        <w:ind w:firstLine="708"/>
        <w:jc w:val="both"/>
        <w:rPr>
          <w:b/>
          <w:szCs w:val="22"/>
        </w:rPr>
      </w:pP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ind w:firstLine="708"/>
        <w:jc w:val="both"/>
        <w:rPr>
          <w:szCs w:val="22"/>
        </w:rPr>
      </w:pPr>
      <w:r w:rsidRPr="00C9247F">
        <w:rPr>
          <w:szCs w:val="22"/>
        </w:rPr>
        <w:t>........................................</w:t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>.........................................</w:t>
      </w:r>
    </w:p>
    <w:p w:rsidR="00C9247F" w:rsidRPr="00C9247F" w:rsidRDefault="00C9247F" w:rsidP="00C9247F">
      <w:pPr>
        <w:ind w:firstLine="708"/>
        <w:jc w:val="both"/>
        <w:rPr>
          <w:rFonts w:ascii="Calibri" w:hAnsi="Calibri"/>
          <w:szCs w:val="22"/>
        </w:rPr>
      </w:pPr>
    </w:p>
    <w:p w:rsidR="00C9247F" w:rsidRPr="00C9247F" w:rsidRDefault="00C9247F" w:rsidP="00C9247F">
      <w:pPr>
        <w:rPr>
          <w:rFonts w:ascii="Calibri" w:hAnsi="Calibri"/>
          <w:szCs w:val="22"/>
        </w:rPr>
      </w:pPr>
    </w:p>
    <w:p w:rsidR="00C9247F" w:rsidRPr="00C9247F" w:rsidRDefault="00C9247F" w:rsidP="00C9247F">
      <w:pPr>
        <w:ind w:firstLine="708"/>
        <w:jc w:val="both"/>
        <w:rPr>
          <w:rFonts w:ascii="Calibri" w:hAnsi="Calibri"/>
          <w:szCs w:val="22"/>
        </w:rPr>
      </w:pPr>
      <w:r w:rsidRPr="00C9247F">
        <w:rPr>
          <w:rFonts w:ascii="Calibri" w:hAnsi="Calibri"/>
          <w:szCs w:val="22"/>
        </w:rPr>
        <w:t>........................................</w:t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  <w:t>.........................................</w:t>
      </w:r>
    </w:p>
    <w:sectPr w:rsidR="00C9247F" w:rsidRPr="00C9247F" w:rsidSect="009505E5"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EF" w:rsidRDefault="00FE30EF" w:rsidP="00E355F8">
      <w:r>
        <w:separator/>
      </w:r>
    </w:p>
  </w:endnote>
  <w:endnote w:type="continuationSeparator" w:id="0">
    <w:p w:rsidR="00FE30EF" w:rsidRDefault="00FE30EF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20307F" w:rsidRDefault="0020307F">
        <w:pPr>
          <w:pStyle w:val="Stopka"/>
          <w:jc w:val="right"/>
        </w:pPr>
      </w:p>
      <w:p w:rsidR="0020307F" w:rsidRDefault="0020307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DF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0307F" w:rsidRDefault="002030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EF" w:rsidRDefault="00FE30EF" w:rsidP="00E355F8">
      <w:r>
        <w:separator/>
      </w:r>
    </w:p>
  </w:footnote>
  <w:footnote w:type="continuationSeparator" w:id="0">
    <w:p w:rsidR="00FE30EF" w:rsidRDefault="00FE30EF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EDF"/>
    <w:multiLevelType w:val="multilevel"/>
    <w:tmpl w:val="83B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1499"/>
    <w:multiLevelType w:val="hybridMultilevel"/>
    <w:tmpl w:val="CF187F0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0140C2"/>
    <w:multiLevelType w:val="hybridMultilevel"/>
    <w:tmpl w:val="41B2E0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BCC3225"/>
    <w:multiLevelType w:val="hybridMultilevel"/>
    <w:tmpl w:val="73421F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93CC8"/>
    <w:multiLevelType w:val="hybridMultilevel"/>
    <w:tmpl w:val="FBCEA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B6593"/>
    <w:multiLevelType w:val="multilevel"/>
    <w:tmpl w:val="EE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9134AE2"/>
    <w:multiLevelType w:val="hybridMultilevel"/>
    <w:tmpl w:val="0D5E2E3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8965579"/>
    <w:multiLevelType w:val="hybridMultilevel"/>
    <w:tmpl w:val="3BFEE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30F8E"/>
    <w:multiLevelType w:val="hybridMultilevel"/>
    <w:tmpl w:val="C50A8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E13878"/>
    <w:multiLevelType w:val="multilevel"/>
    <w:tmpl w:val="A600F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4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453182"/>
    <w:multiLevelType w:val="hybridMultilevel"/>
    <w:tmpl w:val="B3EE41E4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F44A2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5D9023A9"/>
    <w:multiLevelType w:val="hybridMultilevel"/>
    <w:tmpl w:val="A2BEE58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1F82AC8"/>
    <w:multiLevelType w:val="multilevel"/>
    <w:tmpl w:val="E5880DA4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47713"/>
    <w:multiLevelType w:val="hybridMultilevel"/>
    <w:tmpl w:val="AC5277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7B06721"/>
    <w:multiLevelType w:val="hybridMultilevel"/>
    <w:tmpl w:val="493CE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1"/>
  </w:num>
  <w:num w:numId="4">
    <w:abstractNumId w:val="28"/>
  </w:num>
  <w:num w:numId="5">
    <w:abstractNumId w:val="7"/>
  </w:num>
  <w:num w:numId="6">
    <w:abstractNumId w:val="15"/>
  </w:num>
  <w:num w:numId="7">
    <w:abstractNumId w:val="17"/>
  </w:num>
  <w:num w:numId="8">
    <w:abstractNumId w:val="14"/>
  </w:num>
  <w:num w:numId="9">
    <w:abstractNumId w:val="2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24"/>
  </w:num>
  <w:num w:numId="16">
    <w:abstractNumId w:val="5"/>
  </w:num>
  <w:num w:numId="17">
    <w:abstractNumId w:val="22"/>
  </w:num>
  <w:num w:numId="18">
    <w:abstractNumId w:val="11"/>
  </w:num>
  <w:num w:numId="19">
    <w:abstractNumId w:val="30"/>
  </w:num>
  <w:num w:numId="20">
    <w:abstractNumId w:val="37"/>
  </w:num>
  <w:num w:numId="21">
    <w:abstractNumId w:val="3"/>
  </w:num>
  <w:num w:numId="22">
    <w:abstractNumId w:val="12"/>
  </w:num>
  <w:num w:numId="23">
    <w:abstractNumId w:val="0"/>
  </w:num>
  <w:num w:numId="24">
    <w:abstractNumId w:val="31"/>
  </w:num>
  <w:num w:numId="25">
    <w:abstractNumId w:val="33"/>
  </w:num>
  <w:num w:numId="26">
    <w:abstractNumId w:val="23"/>
  </w:num>
  <w:num w:numId="27">
    <w:abstractNumId w:val="25"/>
  </w:num>
  <w:num w:numId="28">
    <w:abstractNumId w:val="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4"/>
  </w:num>
  <w:num w:numId="32">
    <w:abstractNumId w:val="34"/>
  </w:num>
  <w:num w:numId="33">
    <w:abstractNumId w:val="10"/>
  </w:num>
  <w:num w:numId="34">
    <w:abstractNumId w:val="18"/>
  </w:num>
  <w:num w:numId="35">
    <w:abstractNumId w:val="1"/>
  </w:num>
  <w:num w:numId="36">
    <w:abstractNumId w:val="20"/>
  </w:num>
  <w:num w:numId="37">
    <w:abstractNumId w:val="27"/>
  </w:num>
  <w:num w:numId="38">
    <w:abstractNumId w:val="32"/>
  </w:num>
  <w:num w:numId="39">
    <w:abstractNumId w:val="2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00FC0"/>
    <w:rsid w:val="00053FC5"/>
    <w:rsid w:val="000B4CD6"/>
    <w:rsid w:val="000C7366"/>
    <w:rsid w:val="000F3C29"/>
    <w:rsid w:val="00100DF6"/>
    <w:rsid w:val="00106F7A"/>
    <w:rsid w:val="00131EFC"/>
    <w:rsid w:val="00133DED"/>
    <w:rsid w:val="001666D1"/>
    <w:rsid w:val="001B1CA2"/>
    <w:rsid w:val="0020307F"/>
    <w:rsid w:val="00244774"/>
    <w:rsid w:val="00245DE3"/>
    <w:rsid w:val="0024622E"/>
    <w:rsid w:val="002903DE"/>
    <w:rsid w:val="002962FD"/>
    <w:rsid w:val="002C051A"/>
    <w:rsid w:val="002E55D5"/>
    <w:rsid w:val="00375730"/>
    <w:rsid w:val="00377F2C"/>
    <w:rsid w:val="00382592"/>
    <w:rsid w:val="003856C4"/>
    <w:rsid w:val="00386E87"/>
    <w:rsid w:val="004450F5"/>
    <w:rsid w:val="00457A2C"/>
    <w:rsid w:val="00484861"/>
    <w:rsid w:val="004B3209"/>
    <w:rsid w:val="004D5CE5"/>
    <w:rsid w:val="004F2039"/>
    <w:rsid w:val="00525F4D"/>
    <w:rsid w:val="005B04B0"/>
    <w:rsid w:val="005E3680"/>
    <w:rsid w:val="006415D0"/>
    <w:rsid w:val="006547DF"/>
    <w:rsid w:val="006843AB"/>
    <w:rsid w:val="006860B6"/>
    <w:rsid w:val="006C518D"/>
    <w:rsid w:val="006E548D"/>
    <w:rsid w:val="006E6FA4"/>
    <w:rsid w:val="00732FFB"/>
    <w:rsid w:val="007734A1"/>
    <w:rsid w:val="00777489"/>
    <w:rsid w:val="00781AF1"/>
    <w:rsid w:val="007A6C03"/>
    <w:rsid w:val="007D76AB"/>
    <w:rsid w:val="007F4403"/>
    <w:rsid w:val="008144E8"/>
    <w:rsid w:val="00825861"/>
    <w:rsid w:val="00842199"/>
    <w:rsid w:val="008879F5"/>
    <w:rsid w:val="0089623E"/>
    <w:rsid w:val="008E7F27"/>
    <w:rsid w:val="00915776"/>
    <w:rsid w:val="00920F5D"/>
    <w:rsid w:val="00947133"/>
    <w:rsid w:val="009505E5"/>
    <w:rsid w:val="009B215F"/>
    <w:rsid w:val="009D1888"/>
    <w:rsid w:val="009E1327"/>
    <w:rsid w:val="009E61E7"/>
    <w:rsid w:val="009E78CF"/>
    <w:rsid w:val="009F7FF7"/>
    <w:rsid w:val="00AA4A88"/>
    <w:rsid w:val="00B01819"/>
    <w:rsid w:val="00B3386E"/>
    <w:rsid w:val="00B3439A"/>
    <w:rsid w:val="00B47E1A"/>
    <w:rsid w:val="00BA1BE4"/>
    <w:rsid w:val="00BE40AB"/>
    <w:rsid w:val="00BF0A5B"/>
    <w:rsid w:val="00C22D6A"/>
    <w:rsid w:val="00C9247F"/>
    <w:rsid w:val="00D35EA0"/>
    <w:rsid w:val="00D40B3D"/>
    <w:rsid w:val="00D453CD"/>
    <w:rsid w:val="00D539A4"/>
    <w:rsid w:val="00D57946"/>
    <w:rsid w:val="00D60EC1"/>
    <w:rsid w:val="00DA661B"/>
    <w:rsid w:val="00E17077"/>
    <w:rsid w:val="00E355F8"/>
    <w:rsid w:val="00E612E9"/>
    <w:rsid w:val="00EA4EFC"/>
    <w:rsid w:val="00F22DAF"/>
    <w:rsid w:val="00F7747F"/>
    <w:rsid w:val="00F847EB"/>
    <w:rsid w:val="00F969B1"/>
    <w:rsid w:val="00FA4880"/>
    <w:rsid w:val="00FA7FB4"/>
    <w:rsid w:val="00FD56E2"/>
    <w:rsid w:val="00FD7F16"/>
    <w:rsid w:val="00FE30EF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05E5"/>
    <w:pPr>
      <w:ind w:left="720"/>
      <w:contextualSpacing/>
    </w:pPr>
  </w:style>
  <w:style w:type="paragraph" w:customStyle="1" w:styleId="Standard">
    <w:name w:val="Standard"/>
    <w:rsid w:val="002962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4">
    <w:name w:val="WWNum24"/>
    <w:basedOn w:val="Bezlisty"/>
    <w:rsid w:val="002962FD"/>
    <w:pPr>
      <w:numPr>
        <w:numId w:val="3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3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0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0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wykytekst">
    <w:name w:val="WWNum24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16</Pages>
  <Words>5491</Words>
  <Characters>32948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15</cp:revision>
  <cp:lastPrinted>2016-10-25T12:00:00Z</cp:lastPrinted>
  <dcterms:created xsi:type="dcterms:W3CDTF">2016-09-08T09:20:00Z</dcterms:created>
  <dcterms:modified xsi:type="dcterms:W3CDTF">2016-10-20T12:11:00Z</dcterms:modified>
</cp:coreProperties>
</file>