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8D3" w:rsidRDefault="007278D3" w:rsidP="0020381B">
      <w:pPr>
        <w:jc w:val="right"/>
        <w:rPr>
          <w:sz w:val="22"/>
          <w:szCs w:val="22"/>
        </w:rPr>
      </w:pPr>
    </w:p>
    <w:p w:rsidR="007278D3" w:rsidRDefault="007278D3" w:rsidP="0020381B">
      <w:pPr>
        <w:jc w:val="right"/>
        <w:rPr>
          <w:sz w:val="22"/>
          <w:szCs w:val="22"/>
        </w:rPr>
      </w:pPr>
    </w:p>
    <w:p w:rsidR="00740C02" w:rsidRDefault="00740C02" w:rsidP="0020381B">
      <w:pPr>
        <w:jc w:val="right"/>
        <w:rPr>
          <w:sz w:val="22"/>
          <w:szCs w:val="22"/>
        </w:rPr>
      </w:pPr>
    </w:p>
    <w:p w:rsidR="0077637A" w:rsidRDefault="0020381B" w:rsidP="0020381B">
      <w:pPr>
        <w:jc w:val="right"/>
        <w:rPr>
          <w:sz w:val="22"/>
          <w:szCs w:val="22"/>
        </w:rPr>
      </w:pPr>
      <w:r w:rsidRPr="00ED12E5">
        <w:rPr>
          <w:sz w:val="22"/>
          <w:szCs w:val="22"/>
        </w:rPr>
        <w:t xml:space="preserve">Katowice, dn. </w:t>
      </w:r>
      <w:r w:rsidR="00DB1F8A">
        <w:rPr>
          <w:sz w:val="22"/>
          <w:szCs w:val="22"/>
        </w:rPr>
        <w:t>10</w:t>
      </w:r>
      <w:r>
        <w:rPr>
          <w:sz w:val="22"/>
          <w:szCs w:val="22"/>
        </w:rPr>
        <w:t>.03.2017</w:t>
      </w:r>
      <w:r w:rsidRPr="00ED12E5">
        <w:rPr>
          <w:sz w:val="22"/>
          <w:szCs w:val="22"/>
        </w:rPr>
        <w:t xml:space="preserve"> r.</w:t>
      </w:r>
    </w:p>
    <w:p w:rsidR="0020381B" w:rsidRDefault="0020381B" w:rsidP="0020381B">
      <w:pPr>
        <w:jc w:val="right"/>
        <w:rPr>
          <w:sz w:val="22"/>
          <w:szCs w:val="22"/>
        </w:rPr>
      </w:pPr>
    </w:p>
    <w:p w:rsidR="0020381B" w:rsidRPr="001A5615" w:rsidRDefault="0020381B" w:rsidP="0020381B">
      <w:pPr>
        <w:jc w:val="right"/>
        <w:rPr>
          <w:noProof/>
          <w:sz w:val="20"/>
          <w:szCs w:val="20"/>
        </w:rPr>
      </w:pPr>
    </w:p>
    <w:p w:rsidR="0077637A" w:rsidRDefault="0077637A" w:rsidP="001A5615">
      <w:pPr>
        <w:spacing w:line="340" w:lineRule="exact"/>
        <w:jc w:val="center"/>
        <w:rPr>
          <w:b/>
        </w:rPr>
      </w:pPr>
      <w:r w:rsidRPr="00BE0FB9">
        <w:rPr>
          <w:b/>
        </w:rPr>
        <w:t xml:space="preserve">ZAPYTANIE OFERTOWE z dnia </w:t>
      </w:r>
      <w:r w:rsidR="00DB1F8A">
        <w:rPr>
          <w:b/>
        </w:rPr>
        <w:t>10</w:t>
      </w:r>
      <w:r w:rsidR="0020381B">
        <w:rPr>
          <w:b/>
        </w:rPr>
        <w:t>.03.2017</w:t>
      </w:r>
    </w:p>
    <w:p w:rsidR="0020381B" w:rsidRPr="00BE0FB9" w:rsidRDefault="0020381B" w:rsidP="001A5615">
      <w:pPr>
        <w:spacing w:line="340" w:lineRule="exact"/>
        <w:jc w:val="center"/>
        <w:rPr>
          <w:b/>
          <w:strike/>
        </w:rPr>
      </w:pPr>
    </w:p>
    <w:p w:rsidR="0077637A" w:rsidRDefault="0077637A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278D3" w:rsidRPr="00BE0FB9" w:rsidRDefault="007278D3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7637A" w:rsidRPr="00E3652C" w:rsidRDefault="003C6B51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="00DB1F8A">
        <w:rPr>
          <w:rFonts w:ascii="Times New Roman" w:hAnsi="Times New Roman"/>
          <w:bCs/>
        </w:rPr>
        <w:t>przeglądu technicznego drzwi p.poż w Pawilonie II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7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360BED">
        <w:rPr>
          <w:rFonts w:ascii="Times New Roman" w:hAnsi="Times New Roman"/>
          <w:lang w:eastAsia="pl-PL"/>
        </w:rPr>
        <w:t xml:space="preserve"> z </w:t>
      </w:r>
      <w:proofErr w:type="spellStart"/>
      <w:r w:rsidR="00360BED">
        <w:rPr>
          <w:rFonts w:ascii="Times New Roman" w:hAnsi="Times New Roman"/>
          <w:lang w:eastAsia="pl-PL"/>
        </w:rPr>
        <w:t>póź</w:t>
      </w:r>
      <w:proofErr w:type="spellEnd"/>
      <w:r w:rsidR="00360BED">
        <w:rPr>
          <w:rFonts w:ascii="Times New Roman" w:hAnsi="Times New Roman"/>
          <w:lang w:eastAsia="pl-PL"/>
        </w:rPr>
        <w:t>. zmianami</w:t>
      </w:r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8C2D61" w:rsidRDefault="00EA5B1E" w:rsidP="003C6B51">
      <w:pPr>
        <w:spacing w:line="3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Przedmiotem zamówienia jest:</w:t>
      </w:r>
    </w:p>
    <w:p w:rsidR="00DB1F8A" w:rsidRDefault="00DB1F8A" w:rsidP="00DE5259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Wykonanie przeglądu technicznego drzwi wewnętrznych p.poż PADILLA FIRE DORS 1S54 EI45/E90 wykonanych wg. aprobaty technicznej nr AT-15-5410/2002 z 2006 roku, zabudowanych </w:t>
      </w:r>
    </w:p>
    <w:p w:rsidR="0077637A" w:rsidRDefault="00DB1F8A" w:rsidP="00DE5259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budynku Pawilonu II. W wyniku dokonanego przeglądu drzwi należy opracować szczegółowy raport, który </w:t>
      </w:r>
      <w:r w:rsidR="00D32EFC">
        <w:rPr>
          <w:sz w:val="22"/>
          <w:szCs w:val="22"/>
        </w:rPr>
        <w:t>zawierał będzie informacje o</w:t>
      </w:r>
      <w:r>
        <w:rPr>
          <w:sz w:val="22"/>
          <w:szCs w:val="22"/>
        </w:rPr>
        <w:t xml:space="preserve"> nieprawidłowości</w:t>
      </w:r>
      <w:r w:rsidR="00D32EFC">
        <w:rPr>
          <w:sz w:val="22"/>
          <w:szCs w:val="22"/>
        </w:rPr>
        <w:t>ach</w:t>
      </w:r>
      <w:r>
        <w:rPr>
          <w:sz w:val="22"/>
          <w:szCs w:val="22"/>
        </w:rPr>
        <w:t xml:space="preserve"> (o ile wystąpią)</w:t>
      </w:r>
      <w:r w:rsidR="00D32EFC">
        <w:rPr>
          <w:sz w:val="22"/>
          <w:szCs w:val="22"/>
        </w:rPr>
        <w:t>,</w:t>
      </w:r>
      <w:r>
        <w:rPr>
          <w:sz w:val="22"/>
          <w:szCs w:val="22"/>
        </w:rPr>
        <w:t xml:space="preserve"> sposobie </w:t>
      </w:r>
      <w:r w:rsidR="00D32EFC">
        <w:rPr>
          <w:sz w:val="22"/>
          <w:szCs w:val="22"/>
        </w:rPr>
        <w:t xml:space="preserve">ich </w:t>
      </w:r>
      <w:r>
        <w:rPr>
          <w:sz w:val="22"/>
          <w:szCs w:val="22"/>
        </w:rPr>
        <w:t>naprawy i orientacyjnych kosztach naprawy, z podziałem na piętra i wskazaniem konkretnych drzwi (wg. numeracji budynku).</w:t>
      </w:r>
    </w:p>
    <w:p w:rsidR="00DB1F8A" w:rsidRDefault="00DB1F8A" w:rsidP="00DE5259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Protokół należy opracować w 3 egzemplarzach. Przegląd dotyczy 60 szt. drzwi. Przegląd należy wykonać w obecności Przedstawiciela Zamawiającego, w godzinach jego pracy, z uwzględnieniem dostępności obiektu przez Najemcę.</w:t>
      </w:r>
    </w:p>
    <w:p w:rsidR="0077637A" w:rsidRPr="00766602" w:rsidRDefault="00274BE8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77637A" w:rsidRPr="00766602">
        <w:rPr>
          <w:b/>
          <w:sz w:val="22"/>
          <w:szCs w:val="22"/>
        </w:rPr>
        <w:t xml:space="preserve">Osoba do kontaktów z </w:t>
      </w:r>
      <w:r w:rsidR="002F6A27">
        <w:rPr>
          <w:b/>
          <w:sz w:val="22"/>
          <w:szCs w:val="22"/>
        </w:rPr>
        <w:t>Wykonawcami</w:t>
      </w:r>
      <w:r w:rsidR="0077637A" w:rsidRPr="00766602">
        <w:rPr>
          <w:b/>
          <w:sz w:val="22"/>
          <w:szCs w:val="22"/>
        </w:rPr>
        <w:t>:</w:t>
      </w:r>
    </w:p>
    <w:p w:rsidR="0077637A" w:rsidRPr="00D9407F" w:rsidRDefault="0077637A" w:rsidP="00567B4D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  <w:r w:rsidRPr="00D9407F">
        <w:rPr>
          <w:sz w:val="22"/>
          <w:szCs w:val="22"/>
        </w:rPr>
        <w:t>-</w:t>
      </w:r>
      <w:r w:rsidRPr="00D9407F">
        <w:rPr>
          <w:sz w:val="22"/>
          <w:szCs w:val="22"/>
        </w:rPr>
        <w:tab/>
      </w:r>
      <w:r w:rsidR="00DB1F8A">
        <w:rPr>
          <w:lang w:val="pt-BR"/>
        </w:rPr>
        <w:t>Łukasz Rybczyński</w:t>
      </w:r>
      <w:r w:rsidR="00567B4D" w:rsidRPr="00ED12E5">
        <w:rPr>
          <w:lang w:val="pt-BR"/>
        </w:rPr>
        <w:tab/>
      </w:r>
      <w:r w:rsidR="00567B4D" w:rsidRPr="00ED12E5">
        <w:rPr>
          <w:lang w:val="pt-BR"/>
        </w:rPr>
        <w:tab/>
        <w:t xml:space="preserve">- tel.32 </w:t>
      </w:r>
      <w:r w:rsidR="00567B4D">
        <w:rPr>
          <w:lang w:val="pt-BR"/>
        </w:rPr>
        <w:t>259-</w:t>
      </w:r>
      <w:r w:rsidR="00DB1F8A">
        <w:rPr>
          <w:lang w:val="pt-BR"/>
        </w:rPr>
        <w:t>28-57</w:t>
      </w:r>
      <w:r w:rsidR="00567B4D">
        <w:rPr>
          <w:lang w:val="pt-BR"/>
        </w:rPr>
        <w:tab/>
        <w:t xml:space="preserve">-   </w:t>
      </w:r>
      <w:r w:rsidR="00DB1F8A" w:rsidRPr="00DB1F8A">
        <w:rPr>
          <w:b/>
          <w:lang w:val="pt-BR"/>
        </w:rPr>
        <w:t>l.</w:t>
      </w:r>
      <w:r w:rsidR="00DB1F8A" w:rsidRPr="00DB1F8A">
        <w:rPr>
          <w:b/>
        </w:rPr>
        <w:t>rybczynski</w:t>
      </w:r>
      <w:r w:rsidR="00567B4D" w:rsidRPr="00DB1F8A">
        <w:rPr>
          <w:b/>
        </w:rPr>
        <w:t>@gig.eu</w:t>
      </w:r>
    </w:p>
    <w:p w:rsidR="0077637A" w:rsidRPr="00766602" w:rsidRDefault="0077637A" w:rsidP="0029531A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Ofertę należy złożyć na załączonym formularzu ofertowym – załącznik nr 1.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Do oferty należy dołączyć następujące dokumenty:</w:t>
      </w:r>
    </w:p>
    <w:p w:rsidR="0077637A" w:rsidRPr="00D32EFC" w:rsidRDefault="0077637A" w:rsidP="00D32EFC">
      <w:pPr>
        <w:pStyle w:val="Akapitzlist"/>
        <w:numPr>
          <w:ilvl w:val="0"/>
          <w:numId w:val="33"/>
        </w:numPr>
        <w:spacing w:line="320" w:lineRule="exact"/>
        <w:jc w:val="both"/>
        <w:rPr>
          <w:sz w:val="22"/>
          <w:szCs w:val="22"/>
        </w:rPr>
      </w:pPr>
      <w:r w:rsidRPr="00D32EFC">
        <w:rPr>
          <w:sz w:val="22"/>
          <w:szCs w:val="22"/>
        </w:rPr>
        <w:t>Pełnomocnictwo do reprezentowania wykonawcy, jeśli nie wynika to z dokumentów</w:t>
      </w:r>
      <w:r w:rsidR="00360BED" w:rsidRPr="00D32EFC">
        <w:rPr>
          <w:sz w:val="22"/>
          <w:szCs w:val="22"/>
        </w:rPr>
        <w:t xml:space="preserve"> rejestrowych (CEIDG lub KRS)</w:t>
      </w:r>
      <w:r w:rsidRPr="00D32EFC">
        <w:rPr>
          <w:sz w:val="22"/>
          <w:szCs w:val="22"/>
        </w:rPr>
        <w:t>.</w:t>
      </w:r>
    </w:p>
    <w:p w:rsidR="00D32EFC" w:rsidRPr="00D32EFC" w:rsidRDefault="00D32EFC" w:rsidP="00D32EFC">
      <w:pPr>
        <w:pStyle w:val="Akapitzlist"/>
        <w:numPr>
          <w:ilvl w:val="0"/>
          <w:numId w:val="33"/>
        </w:num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Zestawienie prac związanych z montażem lub naprawą drzwi pożarowych </w:t>
      </w:r>
      <w:r w:rsidR="008A53A8">
        <w:rPr>
          <w:sz w:val="22"/>
          <w:szCs w:val="22"/>
        </w:rPr>
        <w:t>z</w:t>
      </w:r>
      <w:bookmarkStart w:id="0" w:name="_GoBack"/>
      <w:bookmarkEnd w:id="0"/>
      <w:r>
        <w:rPr>
          <w:sz w:val="22"/>
          <w:szCs w:val="22"/>
        </w:rPr>
        <w:t xml:space="preserve"> ostatnich trzech lat. (Brak takiego doświadczenia będzie dyskwalifikował ofertę).</w:t>
      </w:r>
    </w:p>
    <w:p w:rsidR="005A3777" w:rsidRDefault="005A3777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184AC9" w:rsidRDefault="0077637A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przelewem na rachunek bankowy Wykonawcy, w terminie do </w:t>
      </w:r>
      <w:r w:rsidR="00DB1F8A">
        <w:rPr>
          <w:sz w:val="22"/>
          <w:szCs w:val="22"/>
        </w:rPr>
        <w:t>30</w:t>
      </w:r>
      <w:r w:rsidR="00F8303E">
        <w:rPr>
          <w:sz w:val="22"/>
          <w:szCs w:val="22"/>
        </w:rPr>
        <w:t> </w:t>
      </w:r>
      <w:r w:rsidRPr="00184AC9">
        <w:rPr>
          <w:sz w:val="22"/>
          <w:szCs w:val="22"/>
        </w:rPr>
        <w:t>dni licząc od daty dostarczenia do Zamawiającego prawidłowo wystawionej faktury VAT.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AE7F0E" w:rsidP="00AE7F0E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>cena</w:t>
      </w:r>
      <w:r w:rsidR="0077637A" w:rsidRPr="00F86522">
        <w:rPr>
          <w:sz w:val="22"/>
          <w:szCs w:val="22"/>
        </w:rPr>
        <w:tab/>
        <w:t xml:space="preserve">- </w:t>
      </w:r>
      <w:r w:rsidR="00D51C8F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184AC9" w:rsidRDefault="0077637A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20381B">
        <w:rPr>
          <w:rFonts w:ascii="Times New Roman" w:hAnsi="Times New Roman"/>
          <w:b/>
          <w:u w:val="single"/>
        </w:rPr>
        <w:t>1</w:t>
      </w:r>
      <w:r w:rsidR="00DB1F8A">
        <w:rPr>
          <w:rFonts w:ascii="Times New Roman" w:hAnsi="Times New Roman"/>
          <w:b/>
          <w:u w:val="single"/>
        </w:rPr>
        <w:t>7</w:t>
      </w:r>
      <w:r w:rsidR="0020381B">
        <w:rPr>
          <w:rFonts w:ascii="Times New Roman" w:hAnsi="Times New Roman"/>
          <w:b/>
          <w:u w:val="single"/>
        </w:rPr>
        <w:t>.03.2017</w:t>
      </w:r>
      <w:r w:rsidRPr="00184AC9">
        <w:rPr>
          <w:rFonts w:ascii="Times New Roman" w:hAnsi="Times New Roman"/>
          <w:b/>
          <w:u w:val="single"/>
        </w:rPr>
        <w:t xml:space="preserve"> r. do godz. 12.00.</w:t>
      </w:r>
      <w:r w:rsidRPr="00184AC9">
        <w:rPr>
          <w:rFonts w:ascii="Times New Roman" w:hAnsi="Times New Roman"/>
        </w:rPr>
        <w:t xml:space="preserve"> </w:t>
      </w:r>
      <w:r w:rsidR="00F11050">
        <w:rPr>
          <w:rFonts w:ascii="Times New Roman" w:hAnsi="Times New Roman"/>
        </w:rPr>
        <w:t>pok. 9a budynek B Katowice 40-166 Pl. Gwarków 1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454FC" w:rsidRPr="009536F6" w:rsidRDefault="005454FC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FE4E25" w:rsidRPr="00D9407F" w:rsidRDefault="00FE4E25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budynek B, pokój 9</w:t>
      </w:r>
      <w:r w:rsidR="0030115F">
        <w:rPr>
          <w:rFonts w:ascii="Times New Roman" w:hAnsi="Times New Roman"/>
          <w:b/>
          <w:sz w:val="24"/>
          <w:szCs w:val="24"/>
        </w:rPr>
        <w:t>a</w:t>
      </w:r>
    </w:p>
    <w:p w:rsidR="005454FC" w:rsidRPr="00D32EFC" w:rsidRDefault="00567B4D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</w:rPr>
      </w:pPr>
      <w:r w:rsidRPr="00D32EFC">
        <w:rPr>
          <w:rFonts w:ascii="Times New Roman" w:hAnsi="Times New Roman"/>
          <w:b/>
          <w:sz w:val="24"/>
          <w:szCs w:val="24"/>
        </w:rPr>
        <w:t xml:space="preserve">adres e-mail: </w:t>
      </w:r>
      <w:r w:rsidR="00DB1F8A" w:rsidRPr="00D32EFC">
        <w:rPr>
          <w:rFonts w:ascii="Times New Roman" w:hAnsi="Times New Roman"/>
          <w:b/>
          <w:sz w:val="24"/>
          <w:szCs w:val="24"/>
        </w:rPr>
        <w:t>l.rybczynski</w:t>
      </w:r>
      <w:r w:rsidRPr="00D32EFC">
        <w:rPr>
          <w:rFonts w:ascii="Times New Roman" w:hAnsi="Times New Roman"/>
          <w:b/>
          <w:sz w:val="24"/>
          <w:szCs w:val="24"/>
        </w:rPr>
        <w:t>@gig.eu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77637A" w:rsidRPr="00184AC9" w:rsidRDefault="005454FC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6A329B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później niż </w:t>
      </w:r>
      <w:r w:rsidR="002425C6">
        <w:rPr>
          <w:rFonts w:ascii="Times New Roman" w:hAnsi="Times New Roman"/>
        </w:rPr>
        <w:t>1 miesiąc od daty zawarcia umowy</w:t>
      </w:r>
      <w:r>
        <w:rPr>
          <w:rFonts w:ascii="Times New Roman" w:hAnsi="Times New Roman"/>
        </w:rPr>
        <w:t>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F11050" w:rsidRDefault="00F11050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20381B" w:rsidRDefault="0020381B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AE16AA" w:rsidRPr="004A7A76" w:rsidRDefault="00AE16AA" w:rsidP="00AE16AA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9A4157" w:rsidRPr="00E3652C" w:rsidRDefault="00D94EBF" w:rsidP="00D94EB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>dotyczące przeglądu technicznego drzwi p.poż w Pawilonie II</w:t>
      </w:r>
      <w:r>
        <w:rPr>
          <w:rFonts w:ascii="Times New Roman" w:hAnsi="Times New Roman"/>
          <w:sz w:val="22"/>
          <w:szCs w:val="22"/>
        </w:rPr>
        <w:t xml:space="preserve"> </w:t>
      </w:r>
      <w:r w:rsidR="009A4157">
        <w:rPr>
          <w:rFonts w:ascii="Times New Roman" w:hAnsi="Times New Roman"/>
          <w:bCs/>
        </w:rPr>
        <w:t>dla GIG Katowice</w:t>
      </w: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20381B" w:rsidRPr="003F3C43" w:rsidRDefault="0020381B" w:rsidP="0020381B">
      <w:pPr>
        <w:numPr>
          <w:ilvl w:val="0"/>
          <w:numId w:val="32"/>
        </w:numPr>
        <w:spacing w:after="200" w:line="276" w:lineRule="auto"/>
        <w:ind w:left="851" w:hanging="851"/>
        <w:jc w:val="both"/>
        <w:rPr>
          <w:rFonts w:eastAsiaTheme="minorEastAsia"/>
        </w:rPr>
      </w:pPr>
      <w:r w:rsidRPr="003F3C43">
        <w:rPr>
          <w:rFonts w:eastAsiaTheme="minorEastAsia"/>
        </w:rPr>
        <w:t xml:space="preserve">Niniejszym oferujemy </w:t>
      </w:r>
      <w:r>
        <w:rPr>
          <w:rFonts w:eastAsiaTheme="minorEastAsia"/>
          <w:bCs/>
        </w:rPr>
        <w:t>dostawę</w:t>
      </w:r>
      <w:r w:rsidRPr="003F3C43">
        <w:rPr>
          <w:rFonts w:eastAsiaTheme="minorEastAsia"/>
        </w:rPr>
        <w:t>, zgodnie z warunkami zawartymi w Zapytaniu ofertowym za kwotę:</w:t>
      </w:r>
    </w:p>
    <w:p w:rsidR="0020381B" w:rsidRPr="003F3C43" w:rsidRDefault="0020381B" w:rsidP="0020381B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netto: _________________________ PLN,</w:t>
      </w:r>
    </w:p>
    <w:p w:rsidR="0020381B" w:rsidRPr="003F3C43" w:rsidRDefault="0020381B" w:rsidP="0020381B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VAT – ___%, wartość ___________________ PLN,</w:t>
      </w:r>
    </w:p>
    <w:p w:rsidR="0020381B" w:rsidRPr="003F3C43" w:rsidRDefault="0020381B" w:rsidP="0020381B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brutto: _______________________________ PLN.</w:t>
      </w:r>
    </w:p>
    <w:p w:rsidR="0020381B" w:rsidRPr="003F3C43" w:rsidRDefault="0020381B" w:rsidP="0020381B">
      <w:pPr>
        <w:ind w:left="284" w:firstLine="425"/>
        <w:jc w:val="both"/>
        <w:rPr>
          <w:rFonts w:eastAsiaTheme="minorEastAsia"/>
        </w:rPr>
      </w:pPr>
      <w:r w:rsidRPr="003F3C43">
        <w:rPr>
          <w:rFonts w:eastAsiaTheme="minorEastAsia"/>
        </w:rPr>
        <w:t>słownie: ______________________________________________________________</w:t>
      </w:r>
    </w:p>
    <w:p w:rsidR="0020381B" w:rsidRPr="003F3C43" w:rsidRDefault="0020381B" w:rsidP="0020381B">
      <w:pPr>
        <w:jc w:val="both"/>
        <w:rPr>
          <w:rFonts w:eastAsiaTheme="minorEastAsia"/>
        </w:rPr>
      </w:pPr>
      <w:r w:rsidRPr="003F3C43">
        <w:rPr>
          <w:rFonts w:eastAsiaTheme="minorEastAsia"/>
        </w:rPr>
        <w:t>2.</w:t>
      </w:r>
      <w:r w:rsidRPr="003F3C43">
        <w:rPr>
          <w:rFonts w:eastAsiaTheme="minorEastAsia"/>
        </w:rPr>
        <w:tab/>
        <w:t>Oświadczenie Wykonawcy: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2.1</w:t>
      </w:r>
      <w:r w:rsidRPr="003F3C43">
        <w:rPr>
          <w:rFonts w:eastAsiaTheme="minorEastAsia"/>
        </w:rPr>
        <w:tab/>
        <w:t>Oświadczam, że cena brutto obejmuje wszystkie koszty realizacji przedmiotu zamówienia.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2.2</w:t>
      </w:r>
      <w:r w:rsidRPr="003F3C43">
        <w:rPr>
          <w:rFonts w:eastAsiaTheme="minorEastAsia"/>
        </w:rPr>
        <w:tab/>
        <w:t>Oświadczam, że spełniam wszystkie wymagania zawarte w Zapytaniu ofertowym.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2.3</w:t>
      </w:r>
      <w:r w:rsidRPr="003F3C43">
        <w:rPr>
          <w:rFonts w:eastAsiaTheme="minorEastAsia"/>
        </w:rPr>
        <w:tab/>
        <w:t>Oświadczam, że uzyskałem od Zamawiającego wszelkie informacje niezbędne do rzetelnego sporządzenia niniejszej oferty.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2.4</w:t>
      </w:r>
      <w:r w:rsidRPr="003F3C43">
        <w:rPr>
          <w:rFonts w:eastAsiaTheme="minorEastAsia"/>
        </w:rPr>
        <w:tab/>
        <w:t>Oświadczam, że uznaję się za związanego treścią złożonej oferty, przez okres 30 dni od daty jej złożenia.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2.5</w:t>
      </w:r>
      <w:r w:rsidRPr="003F3C43">
        <w:rPr>
          <w:rFonts w:eastAsiaTheme="minorEastAsia"/>
        </w:rPr>
        <w:tab/>
        <w:t>Oświadczam, że znane  mi  są zasady wyboru Wykonawcy i nie wnoszę do nich zastrzeżeń.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3.</w:t>
      </w:r>
      <w:r w:rsidRPr="003F3C43">
        <w:rPr>
          <w:rFonts w:eastAsiaTheme="minorEastAsia"/>
        </w:rPr>
        <w:tab/>
        <w:t xml:space="preserve">Załączniki wymagane do oferty: </w:t>
      </w:r>
    </w:p>
    <w:p w:rsidR="0020381B" w:rsidRDefault="0020381B" w:rsidP="0020381B">
      <w:pPr>
        <w:ind w:left="1080" w:hanging="371"/>
        <w:jc w:val="both"/>
        <w:rPr>
          <w:rFonts w:eastAsiaTheme="minorEastAsia"/>
        </w:rPr>
      </w:pPr>
      <w:r w:rsidRPr="003F3C43">
        <w:rPr>
          <w:rFonts w:eastAsiaTheme="minorEastAsia"/>
        </w:rPr>
        <w:t>–</w:t>
      </w:r>
      <w:r w:rsidRPr="003F3C43">
        <w:rPr>
          <w:rFonts w:eastAsiaTheme="minorEastAsia"/>
        </w:rPr>
        <w:tab/>
        <w:t>kserokopia / skan aktualnego odpisu z właściwego rejestru lub z centralnej ewidencji i informacji o działalności gospodarczej,</w:t>
      </w:r>
    </w:p>
    <w:p w:rsidR="00184253" w:rsidRPr="003F3C43" w:rsidRDefault="008A53A8" w:rsidP="0020381B">
      <w:pPr>
        <w:ind w:left="1080" w:hanging="371"/>
        <w:jc w:val="both"/>
        <w:rPr>
          <w:rFonts w:eastAsiaTheme="minorEastAsia"/>
        </w:rPr>
      </w:pPr>
      <w:r>
        <w:rPr>
          <w:sz w:val="22"/>
          <w:szCs w:val="22"/>
        </w:rPr>
        <w:t>_</w:t>
      </w:r>
      <w:r>
        <w:rPr>
          <w:sz w:val="22"/>
          <w:szCs w:val="22"/>
        </w:rPr>
        <w:tab/>
        <w:t>z</w:t>
      </w:r>
      <w:r w:rsidR="00184253">
        <w:rPr>
          <w:sz w:val="22"/>
          <w:szCs w:val="22"/>
        </w:rPr>
        <w:t xml:space="preserve">estawienie prac związanych z montażem lub naprawą drzwi pożarowych </w:t>
      </w:r>
      <w:r>
        <w:rPr>
          <w:sz w:val="22"/>
          <w:szCs w:val="22"/>
        </w:rPr>
        <w:t>z</w:t>
      </w:r>
      <w:r w:rsidR="00184253">
        <w:rPr>
          <w:sz w:val="22"/>
          <w:szCs w:val="22"/>
        </w:rPr>
        <w:t xml:space="preserve"> ostatnich trzech lat.</w:t>
      </w:r>
    </w:p>
    <w:p w:rsidR="0020381B" w:rsidRPr="003F3C43" w:rsidRDefault="0020381B" w:rsidP="0020381B">
      <w:pPr>
        <w:ind w:left="1078" w:hanging="369"/>
        <w:jc w:val="both"/>
        <w:rPr>
          <w:rFonts w:eastAsiaTheme="minorEastAsia"/>
        </w:rPr>
      </w:pPr>
    </w:p>
    <w:p w:rsidR="0020381B" w:rsidRPr="003F3C43" w:rsidRDefault="0020381B" w:rsidP="0020381B">
      <w:pPr>
        <w:ind w:left="1078" w:hanging="369"/>
        <w:jc w:val="both"/>
        <w:rPr>
          <w:rFonts w:eastAsiaTheme="minorEastAsia"/>
          <w:color w:val="C0504D" w:themeColor="accent2"/>
        </w:rPr>
      </w:pPr>
    </w:p>
    <w:p w:rsidR="0020381B" w:rsidRPr="003F3C43" w:rsidRDefault="0020381B" w:rsidP="0020381B">
      <w:pPr>
        <w:ind w:left="1078" w:hanging="369"/>
        <w:jc w:val="both"/>
        <w:rPr>
          <w:rFonts w:eastAsiaTheme="minorEastAsia"/>
        </w:rPr>
      </w:pPr>
    </w:p>
    <w:p w:rsidR="0020381B" w:rsidRPr="003F3C43" w:rsidRDefault="0020381B" w:rsidP="0020381B">
      <w:pPr>
        <w:ind w:left="360"/>
        <w:rPr>
          <w:rFonts w:eastAsiaTheme="minorEastAsia"/>
        </w:rPr>
      </w:pPr>
      <w:r w:rsidRPr="003F3C43">
        <w:rPr>
          <w:rFonts w:eastAsiaTheme="minorEastAsia"/>
        </w:rPr>
        <w:t xml:space="preserve">      _____________________________</w:t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  <w:t>____________________________</w:t>
      </w:r>
    </w:p>
    <w:p w:rsidR="0020381B" w:rsidRPr="003F3C43" w:rsidRDefault="0020381B" w:rsidP="0020381B">
      <w:pPr>
        <w:ind w:left="1080"/>
        <w:jc w:val="both"/>
        <w:rPr>
          <w:i/>
          <w:iCs/>
        </w:rPr>
      </w:pPr>
      <w:r w:rsidRPr="003F3C43">
        <w:rPr>
          <w:i/>
          <w:iCs/>
        </w:rPr>
        <w:t>(miejscowość, data)</w:t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  <w:t>(podpis)</w:t>
      </w:r>
    </w:p>
    <w:p w:rsidR="00D457FC" w:rsidRPr="00D457FC" w:rsidRDefault="00D457FC" w:rsidP="00360BED">
      <w:pPr>
        <w:pStyle w:val="Akapitzlist1"/>
        <w:spacing w:after="0" w:line="240" w:lineRule="auto"/>
        <w:ind w:left="425"/>
        <w:jc w:val="both"/>
        <w:rPr>
          <w:b/>
          <w:sz w:val="16"/>
        </w:rPr>
      </w:pPr>
    </w:p>
    <w:sectPr w:rsidR="00D457FC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1B611F"/>
    <w:multiLevelType w:val="hybridMultilevel"/>
    <w:tmpl w:val="B2227954"/>
    <w:lvl w:ilvl="0" w:tplc="ABB4AF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8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20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1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2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4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245DE"/>
    <w:multiLevelType w:val="hybridMultilevel"/>
    <w:tmpl w:val="3EE2EC4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1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4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3"/>
  </w:num>
  <w:num w:numId="5">
    <w:abstractNumId w:val="20"/>
  </w:num>
  <w:num w:numId="6">
    <w:abstractNumId w:val="10"/>
  </w:num>
  <w:num w:numId="7">
    <w:abstractNumId w:val="4"/>
  </w:num>
  <w:num w:numId="8">
    <w:abstractNumId w:val="32"/>
  </w:num>
  <w:num w:numId="9">
    <w:abstractNumId w:val="31"/>
  </w:num>
  <w:num w:numId="10">
    <w:abstractNumId w:val="27"/>
  </w:num>
  <w:num w:numId="11">
    <w:abstractNumId w:val="6"/>
  </w:num>
  <w:num w:numId="12">
    <w:abstractNumId w:val="28"/>
  </w:num>
  <w:num w:numId="13">
    <w:abstractNumId w:val="11"/>
  </w:num>
  <w:num w:numId="14">
    <w:abstractNumId w:val="9"/>
  </w:num>
  <w:num w:numId="15">
    <w:abstractNumId w:val="18"/>
  </w:num>
  <w:num w:numId="16">
    <w:abstractNumId w:val="13"/>
  </w:num>
  <w:num w:numId="17">
    <w:abstractNumId w:val="30"/>
  </w:num>
  <w:num w:numId="18">
    <w:abstractNumId w:val="1"/>
  </w:num>
  <w:num w:numId="19">
    <w:abstractNumId w:val="2"/>
  </w:num>
  <w:num w:numId="20">
    <w:abstractNumId w:val="19"/>
  </w:num>
  <w:num w:numId="21">
    <w:abstractNumId w:val="17"/>
  </w:num>
  <w:num w:numId="22">
    <w:abstractNumId w:val="21"/>
  </w:num>
  <w:num w:numId="23">
    <w:abstractNumId w:val="24"/>
  </w:num>
  <w:num w:numId="24">
    <w:abstractNumId w:val="14"/>
  </w:num>
  <w:num w:numId="25">
    <w:abstractNumId w:val="12"/>
  </w:num>
  <w:num w:numId="26">
    <w:abstractNumId w:val="34"/>
  </w:num>
  <w:num w:numId="27">
    <w:abstractNumId w:val="25"/>
  </w:num>
  <w:num w:numId="28">
    <w:abstractNumId w:val="15"/>
  </w:num>
  <w:num w:numId="29">
    <w:abstractNumId w:val="5"/>
  </w:num>
  <w:num w:numId="30">
    <w:abstractNumId w:val="23"/>
  </w:num>
  <w:num w:numId="31">
    <w:abstractNumId w:val="29"/>
  </w:num>
  <w:num w:numId="32">
    <w:abstractNumId w:val="26"/>
  </w:num>
  <w:num w:numId="33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4A5D"/>
    <w:rsid w:val="00055B99"/>
    <w:rsid w:val="0005701F"/>
    <w:rsid w:val="00064074"/>
    <w:rsid w:val="000861D0"/>
    <w:rsid w:val="00092124"/>
    <w:rsid w:val="000965D9"/>
    <w:rsid w:val="000A0683"/>
    <w:rsid w:val="000B5B6B"/>
    <w:rsid w:val="000C3F27"/>
    <w:rsid w:val="000C7591"/>
    <w:rsid w:val="000E22A0"/>
    <w:rsid w:val="000E6A46"/>
    <w:rsid w:val="000F2BB5"/>
    <w:rsid w:val="000F3283"/>
    <w:rsid w:val="00112BDC"/>
    <w:rsid w:val="00131061"/>
    <w:rsid w:val="0015628E"/>
    <w:rsid w:val="001565A4"/>
    <w:rsid w:val="0015773C"/>
    <w:rsid w:val="00184253"/>
    <w:rsid w:val="00184AC9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13C2"/>
    <w:rsid w:val="001F3AE9"/>
    <w:rsid w:val="0020381B"/>
    <w:rsid w:val="00211923"/>
    <w:rsid w:val="002143DC"/>
    <w:rsid w:val="00233B19"/>
    <w:rsid w:val="0024048C"/>
    <w:rsid w:val="002425C6"/>
    <w:rsid w:val="0025083B"/>
    <w:rsid w:val="002548D7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21D19"/>
    <w:rsid w:val="00332AF9"/>
    <w:rsid w:val="00350B93"/>
    <w:rsid w:val="00360BED"/>
    <w:rsid w:val="0036179C"/>
    <w:rsid w:val="0037272B"/>
    <w:rsid w:val="003736F0"/>
    <w:rsid w:val="003A05B0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E2F00"/>
    <w:rsid w:val="00502785"/>
    <w:rsid w:val="005050F3"/>
    <w:rsid w:val="00527472"/>
    <w:rsid w:val="0053120D"/>
    <w:rsid w:val="005454FC"/>
    <w:rsid w:val="00553C39"/>
    <w:rsid w:val="0056473B"/>
    <w:rsid w:val="0056695E"/>
    <w:rsid w:val="00567B4D"/>
    <w:rsid w:val="00574FF4"/>
    <w:rsid w:val="0057700B"/>
    <w:rsid w:val="005775EB"/>
    <w:rsid w:val="0058097E"/>
    <w:rsid w:val="005831E0"/>
    <w:rsid w:val="00591466"/>
    <w:rsid w:val="00593A56"/>
    <w:rsid w:val="005A3777"/>
    <w:rsid w:val="005C099D"/>
    <w:rsid w:val="005C2CDF"/>
    <w:rsid w:val="005D02F7"/>
    <w:rsid w:val="005E7028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25781"/>
    <w:rsid w:val="007278D3"/>
    <w:rsid w:val="007362BE"/>
    <w:rsid w:val="00740C02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17AF6"/>
    <w:rsid w:val="00852F6D"/>
    <w:rsid w:val="008665EA"/>
    <w:rsid w:val="008666E8"/>
    <w:rsid w:val="00872C02"/>
    <w:rsid w:val="0087699A"/>
    <w:rsid w:val="008864EC"/>
    <w:rsid w:val="00890B5D"/>
    <w:rsid w:val="008920C6"/>
    <w:rsid w:val="008A2E9D"/>
    <w:rsid w:val="008A53A8"/>
    <w:rsid w:val="008B546D"/>
    <w:rsid w:val="008C2D61"/>
    <w:rsid w:val="008C6AB5"/>
    <w:rsid w:val="008C6F0D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2DE7"/>
    <w:rsid w:val="00995CD3"/>
    <w:rsid w:val="009A0EA4"/>
    <w:rsid w:val="009A4157"/>
    <w:rsid w:val="009A4971"/>
    <w:rsid w:val="009B0D88"/>
    <w:rsid w:val="009C254C"/>
    <w:rsid w:val="009C29D7"/>
    <w:rsid w:val="009C4018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A72D1"/>
    <w:rsid w:val="00AB3C6E"/>
    <w:rsid w:val="00AC66EC"/>
    <w:rsid w:val="00AD0881"/>
    <w:rsid w:val="00AD2481"/>
    <w:rsid w:val="00AD6743"/>
    <w:rsid w:val="00AD6EF8"/>
    <w:rsid w:val="00AE16AA"/>
    <w:rsid w:val="00AE7F0E"/>
    <w:rsid w:val="00AF4E7A"/>
    <w:rsid w:val="00AF690A"/>
    <w:rsid w:val="00B24D19"/>
    <w:rsid w:val="00B33113"/>
    <w:rsid w:val="00B5263A"/>
    <w:rsid w:val="00B62EBE"/>
    <w:rsid w:val="00B63E67"/>
    <w:rsid w:val="00B73A5E"/>
    <w:rsid w:val="00B82F14"/>
    <w:rsid w:val="00B85042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2EFC"/>
    <w:rsid w:val="00D3489C"/>
    <w:rsid w:val="00D408A0"/>
    <w:rsid w:val="00D457FC"/>
    <w:rsid w:val="00D51C8F"/>
    <w:rsid w:val="00D5287C"/>
    <w:rsid w:val="00D62451"/>
    <w:rsid w:val="00D67E93"/>
    <w:rsid w:val="00D90EFB"/>
    <w:rsid w:val="00D90F32"/>
    <w:rsid w:val="00D9407F"/>
    <w:rsid w:val="00D94354"/>
    <w:rsid w:val="00D94B25"/>
    <w:rsid w:val="00D94EBF"/>
    <w:rsid w:val="00DA5E68"/>
    <w:rsid w:val="00DB03C7"/>
    <w:rsid w:val="00DB1F8A"/>
    <w:rsid w:val="00DC2C9C"/>
    <w:rsid w:val="00DC3012"/>
    <w:rsid w:val="00DE2E5B"/>
    <w:rsid w:val="00DE5259"/>
    <w:rsid w:val="00E04360"/>
    <w:rsid w:val="00E04CDF"/>
    <w:rsid w:val="00E12C77"/>
    <w:rsid w:val="00E230DF"/>
    <w:rsid w:val="00E3652C"/>
    <w:rsid w:val="00E6173A"/>
    <w:rsid w:val="00EA5B1E"/>
    <w:rsid w:val="00EA5D54"/>
    <w:rsid w:val="00EA7B46"/>
    <w:rsid w:val="00ED0F10"/>
    <w:rsid w:val="00EE0928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399D"/>
    <w:rsid w:val="00F739F9"/>
    <w:rsid w:val="00F8303E"/>
    <w:rsid w:val="00F86522"/>
    <w:rsid w:val="00F94F59"/>
    <w:rsid w:val="00F971F7"/>
    <w:rsid w:val="00FA6F8D"/>
    <w:rsid w:val="00FB13CD"/>
    <w:rsid w:val="00FB38E9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617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Grzyśka Zbigniew</cp:lastModifiedBy>
  <cp:revision>12</cp:revision>
  <cp:lastPrinted>2017-03-10T11:01:00Z</cp:lastPrinted>
  <dcterms:created xsi:type="dcterms:W3CDTF">2017-03-06T09:18:00Z</dcterms:created>
  <dcterms:modified xsi:type="dcterms:W3CDTF">2017-03-10T13:00:00Z</dcterms:modified>
</cp:coreProperties>
</file>