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10" w:rsidRDefault="00141247" w:rsidP="00172B61">
      <w:pPr>
        <w:spacing w:after="0" w:line="340" w:lineRule="exact"/>
        <w:jc w:val="right"/>
        <w:rPr>
          <w:rFonts w:ascii="Times New Roman" w:hAnsi="Times New Roman" w:cs="Times New Roman"/>
        </w:rPr>
      </w:pPr>
      <w:r w:rsidRPr="00172B61">
        <w:rPr>
          <w:rFonts w:ascii="Times New Roman" w:hAnsi="Times New Roman" w:cs="Times New Roman"/>
        </w:rPr>
        <w:t>Załącznik nr 1 do zapytania ofertowego</w:t>
      </w:r>
    </w:p>
    <w:p w:rsidR="00770C48" w:rsidRDefault="00770C48" w:rsidP="00172B61">
      <w:pPr>
        <w:spacing w:after="0" w:line="340" w:lineRule="exact"/>
        <w:jc w:val="right"/>
        <w:rPr>
          <w:rFonts w:ascii="Times New Roman" w:hAnsi="Times New Roman" w:cs="Times New Roman"/>
        </w:rPr>
      </w:pPr>
    </w:p>
    <w:p w:rsidR="00770C48" w:rsidRPr="003818E1" w:rsidRDefault="00023552" w:rsidP="00770C48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dostawy</w:t>
      </w:r>
      <w:bookmarkStart w:id="0" w:name="_GoBack"/>
      <w:bookmarkEnd w:id="0"/>
    </w:p>
    <w:p w:rsidR="00770C48" w:rsidRPr="00172B61" w:rsidRDefault="00770C48" w:rsidP="00172B61">
      <w:pPr>
        <w:spacing w:after="0" w:line="340" w:lineRule="exact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7578"/>
        <w:gridCol w:w="850"/>
      </w:tblGrid>
      <w:tr w:rsidR="00141247" w:rsidRPr="00172B61" w:rsidTr="00172B61">
        <w:trPr>
          <w:trHeight w:hRule="exact" w:val="469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72B61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Ilość</w:t>
            </w:r>
          </w:p>
        </w:tc>
      </w:tr>
      <w:tr w:rsidR="00141247" w:rsidRPr="00172B61" w:rsidTr="0081227A">
        <w:trPr>
          <w:trHeight w:hRule="exact" w:val="7572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Stół laborator</w:t>
            </w:r>
            <w:r w:rsidR="00172B61">
              <w:rPr>
                <w:rFonts w:ascii="Times New Roman" w:hAnsi="Times New Roman" w:cs="Times New Roman"/>
              </w:rPr>
              <w:t>yj</w:t>
            </w:r>
            <w:r w:rsidRPr="00172B61">
              <w:rPr>
                <w:rFonts w:ascii="Times New Roman" w:hAnsi="Times New Roman" w:cs="Times New Roman"/>
              </w:rPr>
              <w:t>n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</w:t>
            </w:r>
            <w:r w:rsidR="00172B61">
              <w:rPr>
                <w:rFonts w:ascii="Times New Roman" w:hAnsi="Times New Roman" w:cs="Times New Roman"/>
              </w:rPr>
              <w:t>p</w:t>
            </w:r>
            <w:r w:rsidRPr="00172B61">
              <w:rPr>
                <w:rFonts w:ascii="Times New Roman" w:hAnsi="Times New Roman" w:cs="Times New Roman"/>
              </w:rPr>
              <w:t>rz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>ścienn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w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m. 4000x700x750mm (dł. x </w:t>
            </w:r>
            <w:r w:rsidR="00172B61">
              <w:rPr>
                <w:rFonts w:ascii="Times New Roman" w:hAnsi="Times New Roman" w:cs="Times New Roman"/>
              </w:rPr>
              <w:t>g</w:t>
            </w:r>
            <w:r w:rsidRPr="00172B61">
              <w:rPr>
                <w:rFonts w:ascii="Times New Roman" w:hAnsi="Times New Roman" w:cs="Times New Roman"/>
              </w:rPr>
              <w:t>ł. x w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>s.)</w:t>
            </w:r>
          </w:p>
          <w:p w:rsidR="00172B61" w:rsidRDefault="00172B61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Blat z wysokociśnieniowego laminatu HPL (z dodatkiem żywicy fenolowej gr. 8mm) zabudowany jednostronnie na płycie bazowej melaminowej. Krawędzie brzegowe obu płyt oklejone maszynowo trwał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m obrzeżem PCV o </w:t>
            </w:r>
            <w:r w:rsidR="00172B61">
              <w:rPr>
                <w:rFonts w:ascii="Times New Roman" w:hAnsi="Times New Roman" w:cs="Times New Roman"/>
              </w:rPr>
              <w:t>g</w:t>
            </w:r>
            <w:r w:rsidRPr="00172B61">
              <w:rPr>
                <w:rFonts w:ascii="Times New Roman" w:hAnsi="Times New Roman" w:cs="Times New Roman"/>
              </w:rPr>
              <w:t xml:space="preserve">r. 2 mm tworząc </w:t>
            </w:r>
            <w:r w:rsidR="00172B61">
              <w:rPr>
                <w:rFonts w:ascii="Times New Roman" w:hAnsi="Times New Roman" w:cs="Times New Roman"/>
              </w:rPr>
              <w:t>j</w:t>
            </w:r>
            <w:r w:rsidRPr="00172B61">
              <w:rPr>
                <w:rFonts w:ascii="Times New Roman" w:hAnsi="Times New Roman" w:cs="Times New Roman"/>
              </w:rPr>
              <w:t>ednolit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blat robocz</w:t>
            </w:r>
            <w:r w:rsidR="00172B61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</w:t>
            </w:r>
            <w:r w:rsidR="00172B61">
              <w:rPr>
                <w:rFonts w:ascii="Times New Roman" w:hAnsi="Times New Roman" w:cs="Times New Roman"/>
              </w:rPr>
              <w:t>g</w:t>
            </w:r>
            <w:r w:rsidRPr="00172B61">
              <w:rPr>
                <w:rFonts w:ascii="Times New Roman" w:hAnsi="Times New Roman" w:cs="Times New Roman"/>
              </w:rPr>
              <w:t>rubości 26</w:t>
            </w:r>
            <w:r w:rsidR="00172B61">
              <w:rPr>
                <w:rFonts w:ascii="Times New Roman" w:hAnsi="Times New Roman" w:cs="Times New Roman"/>
              </w:rPr>
              <w:t xml:space="preserve"> </w:t>
            </w:r>
            <w:r w:rsidRPr="00172B61">
              <w:rPr>
                <w:rFonts w:ascii="Times New Roman" w:hAnsi="Times New Roman" w:cs="Times New Roman"/>
              </w:rPr>
              <w:t>mm.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Blat o wysokiej odporności na uderzenia i temperaturę, odporność chemiczna średnia (na lekkie związki i rozpuszczalniki), trwałość koloru i łatwość w utrzymaniu czystości.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Pod blatem stołu zamontowane szafki wykonane z laminatu o zagęszczonej i</w:t>
            </w:r>
            <w:r w:rsidR="0081227A">
              <w:rPr>
                <w:rFonts w:ascii="Times New Roman" w:hAnsi="Times New Roman" w:cs="Times New Roman"/>
              </w:rPr>
              <w:t> </w:t>
            </w:r>
            <w:r w:rsidRPr="00172B61">
              <w:rPr>
                <w:rFonts w:ascii="Times New Roman" w:hAnsi="Times New Roman" w:cs="Times New Roman"/>
              </w:rPr>
              <w:t>wzmocnionej strukturze z okleiną PCV 2</w:t>
            </w:r>
            <w:r w:rsidR="0081227A">
              <w:rPr>
                <w:rFonts w:ascii="Times New Roman" w:hAnsi="Times New Roman" w:cs="Times New Roman"/>
              </w:rPr>
              <w:t xml:space="preserve"> </w:t>
            </w:r>
            <w:r w:rsidRPr="00172B61">
              <w:rPr>
                <w:rFonts w:ascii="Times New Roman" w:hAnsi="Times New Roman" w:cs="Times New Roman"/>
              </w:rPr>
              <w:t>mm, zamykane na zamki patentowe:</w:t>
            </w:r>
          </w:p>
          <w:p w:rsidR="00141247" w:rsidRPr="00172B61" w:rsidRDefault="00141247" w:rsidP="00172B61">
            <w:pPr>
              <w:numPr>
                <w:ilvl w:val="0"/>
                <w:numId w:val="1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1x podwójna z drzwiczkami, półką</w:t>
            </w:r>
          </w:p>
          <w:p w:rsidR="00141247" w:rsidRPr="00172B61" w:rsidRDefault="00141247" w:rsidP="00172B61">
            <w:pPr>
              <w:numPr>
                <w:ilvl w:val="0"/>
                <w:numId w:val="1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2x z dwoma szufladami i drzwiczkami</w:t>
            </w:r>
          </w:p>
          <w:p w:rsidR="00141247" w:rsidRPr="00172B61" w:rsidRDefault="00141247" w:rsidP="00172B61">
            <w:pPr>
              <w:numPr>
                <w:ilvl w:val="0"/>
                <w:numId w:val="1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1x z szufladą i drzwiczkami</w:t>
            </w:r>
          </w:p>
          <w:p w:rsidR="00141247" w:rsidRPr="00172B61" w:rsidRDefault="00141247" w:rsidP="00172B61">
            <w:pPr>
              <w:numPr>
                <w:ilvl w:val="0"/>
                <w:numId w:val="1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2x miejsca do siedzenia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Stelaż/konstrukcja stołu A-kształtny wzmocniony wykonany z profilu stalowego 30x30</w:t>
            </w:r>
            <w:r w:rsidR="0081227A">
              <w:rPr>
                <w:rFonts w:ascii="Times New Roman" w:hAnsi="Times New Roman" w:cs="Times New Roman"/>
              </w:rPr>
              <w:t xml:space="preserve"> </w:t>
            </w:r>
            <w:r w:rsidRPr="00172B61">
              <w:rPr>
                <w:rFonts w:ascii="Times New Roman" w:hAnsi="Times New Roman" w:cs="Times New Roman"/>
              </w:rPr>
              <w:t xml:space="preserve">mm malowany proszkowo farbą epoksydową, stelaż wyposażony w stopki do poziomowania i regulacji wysokości w zakresie </w:t>
            </w:r>
            <w:r w:rsidR="0081227A">
              <w:rPr>
                <w:rFonts w:ascii="Times New Roman" w:hAnsi="Times New Roman" w:cs="Times New Roman"/>
              </w:rPr>
              <w:t>0</w:t>
            </w:r>
            <w:r w:rsidRPr="00172B61">
              <w:rPr>
                <w:rFonts w:ascii="Times New Roman" w:hAnsi="Times New Roman" w:cs="Times New Roman"/>
              </w:rPr>
              <w:t>-50mm.</w:t>
            </w:r>
          </w:p>
          <w:p w:rsidR="0081227A" w:rsidRDefault="00141247" w:rsidP="0081227A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Całość zgodna z normą PN EN 13 150, Atest Higieniczny PZH</w:t>
            </w:r>
            <w:r w:rsidR="0081227A">
              <w:rPr>
                <w:rFonts w:ascii="Times New Roman" w:hAnsi="Times New Roman" w:cs="Times New Roman"/>
              </w:rPr>
              <w:t>,</w:t>
            </w:r>
            <w:r w:rsidRPr="00172B61">
              <w:rPr>
                <w:rFonts w:ascii="Times New Roman" w:hAnsi="Times New Roman" w:cs="Times New Roman"/>
              </w:rPr>
              <w:t xml:space="preserve"> Deklaracja zgodności i znak CE</w:t>
            </w:r>
            <w:r w:rsidR="0081227A">
              <w:rPr>
                <w:rFonts w:ascii="Times New Roman" w:hAnsi="Times New Roman" w:cs="Times New Roman"/>
              </w:rPr>
              <w:t>.</w:t>
            </w:r>
            <w:r w:rsidRPr="00172B61">
              <w:rPr>
                <w:rFonts w:ascii="Times New Roman" w:hAnsi="Times New Roman" w:cs="Times New Roman"/>
              </w:rPr>
              <w:t xml:space="preserve"> </w:t>
            </w:r>
          </w:p>
          <w:p w:rsidR="00141247" w:rsidRPr="00172B61" w:rsidRDefault="00141247" w:rsidP="0081227A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Dokumentacja Techniczno-Ruchowa/Instrukcja obsługi w j. polskim</w:t>
            </w:r>
            <w:r w:rsidR="008122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1</w:t>
            </w:r>
          </w:p>
        </w:tc>
      </w:tr>
      <w:tr w:rsidR="00141247" w:rsidRPr="00172B61" w:rsidTr="003818E1">
        <w:trPr>
          <w:trHeight w:hRule="exact" w:val="4839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Laboratoryjne stanowisko do mycia sprzętu i szkła jednokomorowe (przyścienne) wym. zewnętrzne 1300x700x850mm (dł. x gł. x wys.)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Blat z wysokociśnieniowego laminatu HPL (z dodatkiem żywicy fenolowej gr. 8mm) zabudowany jednostronnie na płycie bazowej melaminowej. Krawędzie brzegowe obu płyt oklejone maszynowo trwał</w:t>
            </w:r>
            <w:r w:rsidR="0081227A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m obrzeżem PCV o </w:t>
            </w:r>
            <w:r w:rsidR="0081227A">
              <w:rPr>
                <w:rFonts w:ascii="Times New Roman" w:hAnsi="Times New Roman" w:cs="Times New Roman"/>
              </w:rPr>
              <w:t>g</w:t>
            </w:r>
            <w:r w:rsidRPr="00172B61">
              <w:rPr>
                <w:rFonts w:ascii="Times New Roman" w:hAnsi="Times New Roman" w:cs="Times New Roman"/>
              </w:rPr>
              <w:t xml:space="preserve">r. 2 mm tworząc </w:t>
            </w:r>
            <w:r w:rsidR="0081227A">
              <w:rPr>
                <w:rFonts w:ascii="Times New Roman" w:hAnsi="Times New Roman" w:cs="Times New Roman"/>
              </w:rPr>
              <w:t>j</w:t>
            </w:r>
            <w:r w:rsidRPr="00172B61">
              <w:rPr>
                <w:rFonts w:ascii="Times New Roman" w:hAnsi="Times New Roman" w:cs="Times New Roman"/>
              </w:rPr>
              <w:t>ednolit</w:t>
            </w:r>
            <w:r w:rsidR="0081227A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blat robocz</w:t>
            </w:r>
            <w:r w:rsidR="0081227A">
              <w:rPr>
                <w:rFonts w:ascii="Times New Roman" w:hAnsi="Times New Roman" w:cs="Times New Roman"/>
              </w:rPr>
              <w:t>y</w:t>
            </w:r>
            <w:r w:rsidRPr="00172B61">
              <w:rPr>
                <w:rFonts w:ascii="Times New Roman" w:hAnsi="Times New Roman" w:cs="Times New Roman"/>
              </w:rPr>
              <w:t xml:space="preserve"> </w:t>
            </w:r>
            <w:r w:rsidR="0081227A">
              <w:rPr>
                <w:rFonts w:ascii="Times New Roman" w:hAnsi="Times New Roman" w:cs="Times New Roman"/>
              </w:rPr>
              <w:t>g</w:t>
            </w:r>
            <w:r w:rsidRPr="00172B61">
              <w:rPr>
                <w:rFonts w:ascii="Times New Roman" w:hAnsi="Times New Roman" w:cs="Times New Roman"/>
              </w:rPr>
              <w:t>rubości 26mm.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W</w:t>
            </w:r>
            <w:r w:rsidR="0081227A">
              <w:rPr>
                <w:rFonts w:ascii="Times New Roman" w:hAnsi="Times New Roman" w:cs="Times New Roman"/>
              </w:rPr>
              <w:t>ypo</w:t>
            </w:r>
            <w:r w:rsidRPr="00172B61">
              <w:rPr>
                <w:rFonts w:ascii="Times New Roman" w:hAnsi="Times New Roman" w:cs="Times New Roman"/>
              </w:rPr>
              <w:t>sażenie:</w:t>
            </w:r>
          </w:p>
          <w:p w:rsidR="00141247" w:rsidRPr="00172B61" w:rsidRDefault="00141247" w:rsidP="00172B61">
            <w:pPr>
              <w:numPr>
                <w:ilvl w:val="0"/>
                <w:numId w:val="2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Zlew stalowy nakładany na blat, zabudowany po lewej stronie - 1szt.</w:t>
            </w:r>
          </w:p>
          <w:p w:rsidR="00141247" w:rsidRDefault="00141247" w:rsidP="00172B61">
            <w:pPr>
              <w:numPr>
                <w:ilvl w:val="0"/>
                <w:numId w:val="2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Bateria sanitarna c/z woda - 1szt.</w:t>
            </w:r>
          </w:p>
          <w:p w:rsidR="00141247" w:rsidRPr="00767343" w:rsidRDefault="00141247" w:rsidP="00172B61">
            <w:pPr>
              <w:numPr>
                <w:ilvl w:val="0"/>
                <w:numId w:val="2"/>
              </w:num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767343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 xml:space="preserve">Szafka </w:t>
            </w:r>
            <w:proofErr w:type="spellStart"/>
            <w:r w:rsidRPr="00767343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zlewozmywakowa-techniczna</w:t>
            </w:r>
            <w:proofErr w:type="spellEnd"/>
            <w:r w:rsidRPr="00767343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 xml:space="preserve"> - 1 szt. (laminowana)</w:t>
            </w:r>
          </w:p>
          <w:p w:rsidR="00141247" w:rsidRPr="00172B61" w:rsidRDefault="00141247" w:rsidP="00172B61">
            <w:pPr>
              <w:spacing w:after="0" w:line="340" w:lineRule="exact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Konstrukcja/stelaż stalowy A-kształtny wykonany z profili stalowych 30x30mm malowany proszkowo farbą epoksydową, wyposażony w stopki do poziomowania;</w:t>
            </w:r>
          </w:p>
          <w:p w:rsidR="00767343" w:rsidRDefault="00141247" w:rsidP="00172B61">
            <w:pPr>
              <w:spacing w:after="0" w:line="340" w:lineRule="exact"/>
              <w:ind w:left="8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172B61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Całość wykonana zgodnie z normą PN EN 13</w:t>
            </w:r>
            <w:r w:rsidR="00767343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 </w:t>
            </w:r>
            <w:r w:rsidRPr="00172B61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 xml:space="preserve">150 </w:t>
            </w:r>
          </w:p>
          <w:p w:rsidR="00141247" w:rsidRPr="00172B61" w:rsidRDefault="00141247" w:rsidP="003818E1">
            <w:pPr>
              <w:spacing w:after="0" w:line="340" w:lineRule="exact"/>
              <w:ind w:left="80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Deklaracja i znak CE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Fonts w:ascii="Times New Roman" w:hAnsi="Times New Roman" w:cs="Times New Roman"/>
              </w:rPr>
              <w:t>1</w:t>
            </w:r>
          </w:p>
        </w:tc>
      </w:tr>
      <w:tr w:rsidR="00141247" w:rsidRPr="00172B61" w:rsidTr="00767343">
        <w:trPr>
          <w:trHeight w:hRule="exact" w:val="587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2a.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Stanowisko jak w pkt.2 - blat i zlew ceramiczny, bateria laboratoryjna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</w:tr>
      <w:tr w:rsidR="00141247" w:rsidRPr="00172B61" w:rsidTr="003818E1">
        <w:trPr>
          <w:trHeight w:hRule="exact" w:val="4222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3.</w:t>
            </w:r>
          </w:p>
        </w:tc>
        <w:tc>
          <w:tcPr>
            <w:tcW w:w="7578" w:type="dxa"/>
            <w:shd w:val="clear" w:color="auto" w:fill="FFFFFF"/>
          </w:tcPr>
          <w:p w:rsidR="00141247" w:rsidRDefault="00141247" w:rsidP="00172B61">
            <w:pPr>
              <w:spacing w:after="0" w:line="340" w:lineRule="exact"/>
              <w:jc w:val="both"/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Stół wagowy antywibracyjny o wym. 1500x600x850mm (dł. x gł. x wys.)</w:t>
            </w:r>
          </w:p>
          <w:p w:rsidR="00767343" w:rsidRPr="00172B61" w:rsidRDefault="00767343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Konstrukcja zestawu oparta na jednym wzmocnionym i stabilnym stelażu wykonanym ze stalowego profilu zamkniętego o przekroju 30 x 30 mm, malowanego proszkowo farbą epoksydową.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Do stelaża zamontowane są plastyczne elastomery (powodujące tłumienie drgań) na których umieszczona jest płyta wagowa antywibracyjna o wym. 400x400 mm (po lewej stronie).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Pogrubienie"/>
                <w:rFonts w:ascii="Times New Roman" w:eastAsiaTheme="minorHAnsi" w:hAnsi="Times New Roman" w:cs="Times New Roman"/>
                <w:b w:val="0"/>
                <w:bCs w:val="0"/>
                <w:color w:val="auto"/>
                <w:spacing w:val="0"/>
                <w:sz w:val="22"/>
                <w:szCs w:val="22"/>
              </w:rPr>
              <w:t>Dodatkowo zamontowana szafka laminowana o szer.400</w:t>
            </w:r>
            <w:r w:rsidR="00767343">
              <w:rPr>
                <w:rStyle w:val="TeksttreciPogrubienie"/>
                <w:rFonts w:ascii="Times New Roman" w:eastAsiaTheme="minorHAnsi" w:hAnsi="Times New Roman" w:cs="Times New Roman"/>
                <w:b w:val="0"/>
                <w:bCs w:val="0"/>
                <w:color w:val="auto"/>
                <w:spacing w:val="0"/>
                <w:sz w:val="22"/>
                <w:szCs w:val="22"/>
              </w:rPr>
              <w:t xml:space="preserve"> </w:t>
            </w:r>
            <w:r w:rsidRPr="00172B61">
              <w:rPr>
                <w:rStyle w:val="TeksttreciPogrubienie"/>
                <w:rFonts w:ascii="Times New Roman" w:eastAsiaTheme="minorHAnsi" w:hAnsi="Times New Roman" w:cs="Times New Roman"/>
                <w:b w:val="0"/>
                <w:bCs w:val="0"/>
                <w:color w:val="auto"/>
                <w:spacing w:val="0"/>
                <w:sz w:val="22"/>
                <w:szCs w:val="22"/>
              </w:rPr>
              <w:t>mm z czterema szufladami.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Stelaż posiada niezależny system poziomowania w zakresie od 0 - 40 mm.</w:t>
            </w:r>
          </w:p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Blat i obudowa zestawu z płyty laminowanej.</w:t>
            </w:r>
          </w:p>
          <w:p w:rsidR="00141247" w:rsidRPr="00172B61" w:rsidRDefault="00141247" w:rsidP="00770C48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Całość zgodna z normą PN-EN 13 150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</w:tr>
      <w:tr w:rsidR="00141247" w:rsidRPr="00172B61" w:rsidTr="003818E1">
        <w:trPr>
          <w:trHeight w:hRule="exact" w:val="709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4.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Szafa podwójna z trzema półkami i nadstawką Wym. 900x500x2300mm (dł. x gł. x wys.)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</w:tr>
      <w:tr w:rsidR="00141247" w:rsidRPr="00172B61" w:rsidTr="00172B61">
        <w:trPr>
          <w:trHeight w:hRule="exact" w:val="853"/>
        </w:trPr>
        <w:tc>
          <w:tcPr>
            <w:tcW w:w="644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5.</w:t>
            </w:r>
          </w:p>
        </w:tc>
        <w:tc>
          <w:tcPr>
            <w:tcW w:w="7578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both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Szafa pojedyncza ubraniowa z drążkiem i nadstawką Wym. 600x500x2300mm (dł. x gł. x wys.</w:t>
            </w:r>
          </w:p>
        </w:tc>
        <w:tc>
          <w:tcPr>
            <w:tcW w:w="850" w:type="dxa"/>
            <w:shd w:val="clear" w:color="auto" w:fill="FFFFFF"/>
          </w:tcPr>
          <w:p w:rsidR="00141247" w:rsidRPr="00172B61" w:rsidRDefault="00141247" w:rsidP="00172B61">
            <w:pPr>
              <w:spacing w:after="0" w:line="340" w:lineRule="exact"/>
              <w:jc w:val="center"/>
              <w:rPr>
                <w:rFonts w:ascii="Times New Roman" w:hAnsi="Times New Roman" w:cs="Times New Roman"/>
              </w:rPr>
            </w:pPr>
            <w:r w:rsidRPr="00172B61">
              <w:rPr>
                <w:rStyle w:val="Teksttreci0"/>
                <w:rFonts w:ascii="Times New Roman" w:eastAsiaTheme="minorHAnsi" w:hAnsi="Times New Roman" w:cs="Times New Roman"/>
                <w:color w:val="auto"/>
                <w:spacing w:val="0"/>
                <w:sz w:val="22"/>
                <w:szCs w:val="22"/>
              </w:rPr>
              <w:t>1</w:t>
            </w:r>
          </w:p>
        </w:tc>
      </w:tr>
    </w:tbl>
    <w:p w:rsidR="00141247" w:rsidRPr="00172B61" w:rsidRDefault="00141247" w:rsidP="00172B61">
      <w:pPr>
        <w:spacing w:after="0" w:line="340" w:lineRule="exact"/>
        <w:jc w:val="both"/>
        <w:rPr>
          <w:rFonts w:ascii="Times New Roman" w:hAnsi="Times New Roman" w:cs="Times New Roman"/>
        </w:rPr>
      </w:pPr>
    </w:p>
    <w:p w:rsidR="00141247" w:rsidRPr="00172B61" w:rsidRDefault="00141247" w:rsidP="00172B61">
      <w:pPr>
        <w:spacing w:after="0" w:line="340" w:lineRule="exact"/>
        <w:jc w:val="both"/>
        <w:rPr>
          <w:rFonts w:ascii="Times New Roman" w:hAnsi="Times New Roman" w:cs="Times New Roman"/>
        </w:rPr>
      </w:pPr>
    </w:p>
    <w:p w:rsidR="00770C48" w:rsidRPr="00172B61" w:rsidRDefault="00770C48" w:rsidP="00C40F7F">
      <w:pPr>
        <w:spacing w:after="0" w:line="340" w:lineRule="exact"/>
        <w:jc w:val="both"/>
        <w:rPr>
          <w:rFonts w:ascii="Times New Roman" w:hAnsi="Times New Roman" w:cs="Times New Roman"/>
        </w:rPr>
      </w:pPr>
    </w:p>
    <w:sectPr w:rsidR="00770C48" w:rsidRPr="0017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341"/>
    <w:multiLevelType w:val="multilevel"/>
    <w:tmpl w:val="CF9C41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921770"/>
    <w:multiLevelType w:val="multilevel"/>
    <w:tmpl w:val="A5760D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47"/>
    <w:rsid w:val="00023552"/>
    <w:rsid w:val="00141247"/>
    <w:rsid w:val="00172B61"/>
    <w:rsid w:val="003818E1"/>
    <w:rsid w:val="00722D10"/>
    <w:rsid w:val="00746694"/>
    <w:rsid w:val="00767343"/>
    <w:rsid w:val="00770C48"/>
    <w:rsid w:val="00786FA7"/>
    <w:rsid w:val="0081227A"/>
    <w:rsid w:val="00997F1A"/>
    <w:rsid w:val="00C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treci">
    <w:name w:val="Tekst treści_"/>
    <w:basedOn w:val="Domylnaczcionkaakapitu"/>
    <w:rsid w:val="00141247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Teksttreci0">
    <w:name w:val="Tekst treści"/>
    <w:basedOn w:val="Teksttreci"/>
    <w:rsid w:val="001412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14124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  <w:style w:type="paragraph" w:customStyle="1" w:styleId="SIWZ1">
    <w:name w:val="SIWZ 1"/>
    <w:basedOn w:val="Normalny"/>
    <w:next w:val="Nagwek1"/>
    <w:autoRedefine/>
    <w:qFormat/>
    <w:rsid w:val="00786FA7"/>
    <w:pPr>
      <w:tabs>
        <w:tab w:val="left" w:pos="284"/>
      </w:tabs>
      <w:spacing w:before="240" w:after="240" w:line="400" w:lineRule="exact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6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treci">
    <w:name w:val="Tekst treści_"/>
    <w:basedOn w:val="Domylnaczcionkaakapitu"/>
    <w:rsid w:val="00141247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19"/>
      <w:szCs w:val="19"/>
      <w:u w:val="none"/>
    </w:rPr>
  </w:style>
  <w:style w:type="character" w:customStyle="1" w:styleId="Teksttreci0">
    <w:name w:val="Tekst treści"/>
    <w:basedOn w:val="Teksttreci"/>
    <w:rsid w:val="001412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14124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2</cp:revision>
  <dcterms:created xsi:type="dcterms:W3CDTF">2017-03-21T07:26:00Z</dcterms:created>
  <dcterms:modified xsi:type="dcterms:W3CDTF">2017-03-21T08:00:00Z</dcterms:modified>
</cp:coreProperties>
</file>