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9B2610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9B2610" w:rsidRPr="00EF3AD2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Pr="00EF3AD2" w:rsidRDefault="000202DE" w:rsidP="00EF3AD2">
      <w:pPr>
        <w:spacing w:line="300" w:lineRule="exact"/>
        <w:jc w:val="both"/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700857" w:rsidRPr="00EF3AD2">
        <w:rPr>
          <w:b/>
          <w:bCs/>
          <w:u w:val="single"/>
        </w:rPr>
        <w:t xml:space="preserve">dostawę </w:t>
      </w:r>
      <w:r w:rsidR="0004212A" w:rsidRPr="00EF3AD2">
        <w:rPr>
          <w:b/>
          <w:bCs/>
          <w:u w:val="single"/>
        </w:rPr>
        <w:t>regałów magazynowych</w:t>
      </w:r>
      <w:r w:rsidR="00700857" w:rsidRPr="00EF3AD2">
        <w:rPr>
          <w:b/>
          <w:bCs/>
          <w:u w:val="single"/>
        </w:rPr>
        <w:t xml:space="preserve"> dla GIG Katowice</w:t>
      </w:r>
      <w:r w:rsidR="00700857">
        <w:rPr>
          <w:b/>
          <w:bCs/>
        </w:rPr>
        <w:t>.</w:t>
      </w:r>
    </w:p>
    <w:p w:rsidR="009B2610" w:rsidRDefault="004527A2" w:rsidP="009B2610">
      <w:pPr>
        <w:pStyle w:val="Tekstpodstawowy2"/>
        <w:spacing w:after="0" w:line="300" w:lineRule="exact"/>
        <w:jc w:val="both"/>
      </w:pPr>
      <w:r>
        <w:rPr>
          <w:b/>
          <w:i/>
        </w:rPr>
        <w:t>Po przeprowadzeniu analizy dostawców oraz porównaniu ofert</w:t>
      </w:r>
      <w:r w:rsidR="009B2610">
        <w:rPr>
          <w:b/>
          <w:i/>
        </w:rPr>
        <w:t xml:space="preserve"> </w:t>
      </w: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</w:p>
    <w:p w:rsidR="009B2610" w:rsidRDefault="009B2610" w:rsidP="009B2610">
      <w:pPr>
        <w:pStyle w:val="Tekstpodstawowy2"/>
        <w:spacing w:after="0" w:line="300" w:lineRule="exact"/>
        <w:jc w:val="both"/>
      </w:pPr>
    </w:p>
    <w:p w:rsidR="00BC5CDB" w:rsidRPr="00EF3AD2" w:rsidRDefault="001003BD" w:rsidP="009B2610">
      <w:pPr>
        <w:pStyle w:val="Tekstpodstawowy2"/>
        <w:spacing w:after="0" w:line="300" w:lineRule="exact"/>
        <w:jc w:val="both"/>
        <w:rPr>
          <w:b/>
          <w:u w:val="single"/>
        </w:rPr>
      </w:pPr>
      <w:r>
        <w:t>P.P.H.U.</w:t>
      </w:r>
      <w:r w:rsidR="00EF3AD2" w:rsidRPr="001003BD">
        <w:rPr>
          <w:sz w:val="22"/>
          <w:szCs w:val="22"/>
        </w:rPr>
        <w:t>MARBO S.C.</w:t>
      </w:r>
      <w:r w:rsidR="00E137AF">
        <w:rPr>
          <w:sz w:val="22"/>
          <w:szCs w:val="22"/>
        </w:rPr>
        <w:t xml:space="preserve"> ul. Boczna 41; 27-200 Starachowice</w:t>
      </w:r>
    </w:p>
    <w:p w:rsidR="009B2610" w:rsidRDefault="009B2610" w:rsidP="001B63DA">
      <w:pPr>
        <w:spacing w:after="120" w:line="300" w:lineRule="exact"/>
        <w:rPr>
          <w:b/>
          <w:i/>
        </w:rPr>
      </w:pPr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bookmarkStart w:id="0" w:name="_GoBack"/>
      <w:bookmarkEnd w:id="0"/>
      <w:r w:rsidRPr="00380055">
        <w:rPr>
          <w:b/>
          <w:i/>
        </w:rPr>
        <w:t>Powyższy wybór z uwagi na fakt iż:</w:t>
      </w:r>
    </w:p>
    <w:p w:rsidR="00137152" w:rsidRPr="00BC5CDB" w:rsidRDefault="00E3654E" w:rsidP="00700857">
      <w:pPr>
        <w:pStyle w:val="Tekstpodstawowy2"/>
        <w:spacing w:after="0" w:line="320" w:lineRule="exact"/>
        <w:jc w:val="both"/>
      </w:pPr>
      <w:r w:rsidRPr="00E3654E">
        <w:t xml:space="preserve">oferta jest najkorzystniejsza cenowo. </w:t>
      </w:r>
      <w:r w:rsidR="001B63DA">
        <w:t>Przedstawiona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2610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2017-03-15T12:27:00Z</dcterms:created>
  <dcterms:modified xsi:type="dcterms:W3CDTF">2017-03-15T12:27:00Z</dcterms:modified>
</cp:coreProperties>
</file>