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50" w:rsidRDefault="004F5250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9" type="#_x0000_t75" alt="góra" style="width:414pt;height:123pt;visibility:visible">
            <v:imagedata r:id="rId7" o:title=""/>
          </v:shape>
        </w:pict>
      </w:r>
    </w:p>
    <w:p w:rsidR="004F5250" w:rsidRPr="00BE0FB9" w:rsidRDefault="004F5250" w:rsidP="00805E05">
      <w:pPr>
        <w:spacing w:before="240"/>
        <w:jc w:val="center"/>
        <w:rPr>
          <w:b/>
          <w:bCs/>
          <w:strike/>
        </w:rPr>
      </w:pPr>
      <w:r w:rsidRPr="00BE0FB9">
        <w:rPr>
          <w:b/>
          <w:bCs/>
        </w:rPr>
        <w:t xml:space="preserve">ZAPYTANIE OFERTOWE z dnia </w:t>
      </w:r>
      <w:r>
        <w:rPr>
          <w:b/>
          <w:bCs/>
        </w:rPr>
        <w:t>09</w:t>
      </w:r>
      <w:r w:rsidRPr="00BE0FB9">
        <w:rPr>
          <w:b/>
          <w:bCs/>
        </w:rPr>
        <w:t>.</w:t>
      </w:r>
      <w:r>
        <w:rPr>
          <w:b/>
          <w:bCs/>
        </w:rPr>
        <w:t>06</w:t>
      </w:r>
      <w:r w:rsidRPr="00BE0FB9">
        <w:rPr>
          <w:b/>
          <w:bCs/>
        </w:rPr>
        <w:t>.201</w:t>
      </w:r>
      <w:r>
        <w:rPr>
          <w:b/>
          <w:bCs/>
        </w:rPr>
        <w:t>7</w:t>
      </w:r>
      <w:r w:rsidRPr="00BE0FB9">
        <w:rPr>
          <w:b/>
          <w:bCs/>
        </w:rPr>
        <w:t xml:space="preserve"> r.</w:t>
      </w:r>
    </w:p>
    <w:p w:rsidR="004F5250" w:rsidRPr="0038489A" w:rsidRDefault="004F5250" w:rsidP="00805E05">
      <w:pPr>
        <w:spacing w:before="240" w:line="34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Usługa nadz</w:t>
      </w:r>
      <w:r w:rsidRPr="0038489A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>ru</w:t>
      </w:r>
      <w:r w:rsidRPr="0038489A">
        <w:rPr>
          <w:b/>
          <w:bCs/>
          <w:sz w:val="22"/>
          <w:szCs w:val="22"/>
        </w:rPr>
        <w:t xml:space="preserve"> i koordynacj</w:t>
      </w:r>
      <w:r>
        <w:rPr>
          <w:b/>
          <w:bCs/>
          <w:sz w:val="22"/>
          <w:szCs w:val="22"/>
        </w:rPr>
        <w:t>i</w:t>
      </w:r>
      <w:r w:rsidRPr="0038489A">
        <w:rPr>
          <w:b/>
          <w:bCs/>
          <w:sz w:val="22"/>
          <w:szCs w:val="22"/>
        </w:rPr>
        <w:t xml:space="preserve"> badań związanych z realizacją projektów GasDrain i MapRoc </w:t>
      </w:r>
      <w:r>
        <w:rPr>
          <w:b/>
          <w:bCs/>
          <w:sz w:val="22"/>
          <w:szCs w:val="22"/>
        </w:rPr>
        <w:br/>
      </w:r>
      <w:r w:rsidRPr="0038489A">
        <w:rPr>
          <w:b/>
          <w:bCs/>
          <w:sz w:val="22"/>
          <w:szCs w:val="22"/>
        </w:rPr>
        <w:t>w kopalniach spółki HUNOSA (Hiszpania)</w:t>
      </w:r>
    </w:p>
    <w:p w:rsidR="004F5250" w:rsidRPr="00FE5FCA" w:rsidRDefault="004F5250" w:rsidP="00805E05">
      <w:pPr>
        <w:pStyle w:val="Akapitzlist1"/>
        <w:numPr>
          <w:ilvl w:val="0"/>
          <w:numId w:val="1"/>
        </w:numPr>
        <w:spacing w:before="240"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Informacje ogólne</w:t>
      </w:r>
    </w:p>
    <w:p w:rsidR="004F5250" w:rsidRPr="00FE5FCA" w:rsidRDefault="004F5250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Zamawiający: </w:t>
      </w:r>
      <w:r w:rsidRPr="00FE5FCA">
        <w:rPr>
          <w:rFonts w:ascii="Times New Roman" w:hAnsi="Times New Roman" w:cs="Times New Roman"/>
        </w:rPr>
        <w:tab/>
      </w:r>
      <w:r w:rsidRPr="00FE5FCA">
        <w:rPr>
          <w:rFonts w:ascii="Times New Roman" w:hAnsi="Times New Roman" w:cs="Times New Roman"/>
          <w:b/>
          <w:bCs/>
        </w:rPr>
        <w:t>Główny Instytut Górnictwa.</w:t>
      </w:r>
    </w:p>
    <w:p w:rsidR="004F5250" w:rsidRDefault="004F5250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Do niniejszego zapytanie ofertowego </w:t>
      </w:r>
      <w:r>
        <w:rPr>
          <w:rFonts w:ascii="Times New Roman" w:hAnsi="Times New Roman" w:cs="Times New Roman"/>
        </w:rPr>
        <w:t xml:space="preserve">ma zastosowanie art. 4d ust 1. </w:t>
      </w:r>
      <w:r w:rsidRPr="00FE5FCA">
        <w:rPr>
          <w:rFonts w:ascii="Times New Roman" w:hAnsi="Times New Roman" w:cs="Times New Roman"/>
        </w:rPr>
        <w:t>ustawy Prawo Zamówień Publicznych z dnia 29 stycznia 2004 r. (Dz. U. 201</w:t>
      </w:r>
      <w:r>
        <w:rPr>
          <w:rFonts w:ascii="Times New Roman" w:hAnsi="Times New Roman" w:cs="Times New Roman"/>
        </w:rPr>
        <w:t>5</w:t>
      </w:r>
      <w:r w:rsidRPr="00FE5FCA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2164 z póź zm.</w:t>
      </w:r>
      <w:r w:rsidRPr="00FE5FCA">
        <w:rPr>
          <w:rFonts w:ascii="Times New Roman" w:hAnsi="Times New Roman" w:cs="Times New Roman"/>
        </w:rPr>
        <w:t>).</w:t>
      </w:r>
    </w:p>
    <w:p w:rsidR="004F5250" w:rsidRPr="00805E05" w:rsidRDefault="004F5250" w:rsidP="00805E05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805E05">
        <w:rPr>
          <w:rFonts w:ascii="Times New Roman" w:hAnsi="Times New Roman" w:cs="Times New Roman"/>
        </w:rPr>
        <w:t xml:space="preserve">Zamówienie jest realizowane w ramach projektów GasDrain i MapRoc współfinansowanych z Funduszu Badawczego Węgla i Stali. </w:t>
      </w:r>
    </w:p>
    <w:p w:rsidR="004F5250" w:rsidRDefault="004F5250" w:rsidP="00805E05">
      <w:pPr>
        <w:pStyle w:val="Akapitzlist1"/>
        <w:numPr>
          <w:ilvl w:val="0"/>
          <w:numId w:val="1"/>
        </w:numPr>
        <w:spacing w:before="240"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63D">
        <w:rPr>
          <w:rFonts w:ascii="Times New Roman" w:hAnsi="Times New Roman" w:cs="Times New Roman"/>
          <w:b/>
          <w:bCs/>
          <w:sz w:val="24"/>
          <w:szCs w:val="24"/>
        </w:rPr>
        <w:t>Opis przedmiotu zamówienia.</w:t>
      </w:r>
    </w:p>
    <w:p w:rsidR="004F5250" w:rsidRDefault="004F5250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ab/>
      </w:r>
      <w:r w:rsidRPr="00DD35A7">
        <w:t xml:space="preserve">Zakres </w:t>
      </w:r>
      <w:r>
        <w:t>zamówienia:</w:t>
      </w:r>
    </w:p>
    <w:p w:rsidR="004F5250" w:rsidRPr="00BD1E20" w:rsidRDefault="004F5250" w:rsidP="0038489A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sz w:val="22"/>
          <w:szCs w:val="22"/>
        </w:rPr>
      </w:pPr>
      <w:r w:rsidRPr="00BD1E20">
        <w:rPr>
          <w:sz w:val="22"/>
          <w:szCs w:val="22"/>
        </w:rPr>
        <w:tab/>
        <w:t>•</w:t>
      </w:r>
      <w:r w:rsidRPr="00BD1E20">
        <w:rPr>
          <w:sz w:val="22"/>
          <w:szCs w:val="22"/>
        </w:rPr>
        <w:tab/>
        <w:t>uczestnictwo i nadzór nad przeprowadzeniem zabiegów stymulacji odgazowania pokładów węgla,</w:t>
      </w:r>
    </w:p>
    <w:p w:rsidR="004F5250" w:rsidRPr="00BD1E20" w:rsidRDefault="004F5250" w:rsidP="0038489A">
      <w:pPr>
        <w:widowControl w:val="0"/>
        <w:autoSpaceDE w:val="0"/>
        <w:autoSpaceDN w:val="0"/>
        <w:adjustRightInd w:val="0"/>
        <w:spacing w:line="340" w:lineRule="exact"/>
        <w:ind w:left="567"/>
        <w:jc w:val="both"/>
        <w:rPr>
          <w:sz w:val="22"/>
          <w:szCs w:val="22"/>
        </w:rPr>
      </w:pPr>
      <w:r w:rsidRPr="008C6F7E">
        <w:rPr>
          <w:sz w:val="22"/>
          <w:szCs w:val="22"/>
        </w:rPr>
        <w:t>•</w:t>
      </w:r>
      <w:r w:rsidRPr="008C6F7E">
        <w:rPr>
          <w:sz w:val="22"/>
          <w:szCs w:val="22"/>
        </w:rPr>
        <w:tab/>
        <w:t>monitoring efektywności odmetanowania wstępnego wykonywanego poprzez długie otwory wiercone z wyrobisk kopalnianych,</w:t>
      </w:r>
    </w:p>
    <w:p w:rsidR="004F5250" w:rsidRPr="00BD1E20" w:rsidRDefault="004F5250" w:rsidP="0038489A">
      <w:pPr>
        <w:widowControl w:val="0"/>
        <w:autoSpaceDE w:val="0"/>
        <w:autoSpaceDN w:val="0"/>
        <w:adjustRightInd w:val="0"/>
        <w:spacing w:line="340" w:lineRule="exact"/>
        <w:ind w:left="567"/>
        <w:jc w:val="both"/>
        <w:rPr>
          <w:sz w:val="22"/>
          <w:szCs w:val="22"/>
        </w:rPr>
      </w:pPr>
      <w:r w:rsidRPr="00BD1E20">
        <w:rPr>
          <w:sz w:val="22"/>
          <w:szCs w:val="22"/>
        </w:rPr>
        <w:t>• konsultacje w zakresie identyfikacji najbardziej efektywnych technik stymulacji pokładów węgla w hiszpańskich warunkach geologicznych,</w:t>
      </w:r>
    </w:p>
    <w:p w:rsidR="004F5250" w:rsidRPr="00BD1E20" w:rsidRDefault="004F5250" w:rsidP="0038489A">
      <w:pPr>
        <w:widowControl w:val="0"/>
        <w:autoSpaceDE w:val="0"/>
        <w:autoSpaceDN w:val="0"/>
        <w:adjustRightInd w:val="0"/>
        <w:spacing w:line="340" w:lineRule="exact"/>
        <w:ind w:left="567"/>
        <w:jc w:val="both"/>
        <w:rPr>
          <w:sz w:val="22"/>
          <w:szCs w:val="22"/>
        </w:rPr>
      </w:pPr>
      <w:r w:rsidRPr="00BD1E20">
        <w:rPr>
          <w:sz w:val="22"/>
          <w:szCs w:val="22"/>
        </w:rPr>
        <w:t>•</w:t>
      </w:r>
      <w:r w:rsidRPr="00BD1E20">
        <w:rPr>
          <w:sz w:val="22"/>
          <w:szCs w:val="22"/>
        </w:rPr>
        <w:tab/>
        <w:t>konsultacje w zakresie określenia czynników mogących mieć istotny wpływ na wynik przeprowadzanych technik stymulacyjnych dla różnych warunków geologicznych,</w:t>
      </w:r>
    </w:p>
    <w:p w:rsidR="004F5250" w:rsidRPr="00BD1E20" w:rsidRDefault="004F5250" w:rsidP="0038489A">
      <w:pPr>
        <w:widowControl w:val="0"/>
        <w:autoSpaceDE w:val="0"/>
        <w:autoSpaceDN w:val="0"/>
        <w:adjustRightInd w:val="0"/>
        <w:spacing w:line="340" w:lineRule="exact"/>
        <w:ind w:left="567"/>
        <w:jc w:val="both"/>
        <w:rPr>
          <w:sz w:val="22"/>
          <w:szCs w:val="22"/>
        </w:rPr>
      </w:pPr>
      <w:r w:rsidRPr="00BD1E20">
        <w:rPr>
          <w:sz w:val="22"/>
          <w:szCs w:val="22"/>
        </w:rPr>
        <w:t>•</w:t>
      </w:r>
      <w:r w:rsidRPr="00BD1E20">
        <w:rPr>
          <w:sz w:val="22"/>
          <w:szCs w:val="22"/>
        </w:rPr>
        <w:tab/>
        <w:t xml:space="preserve">nadzór na procesem prowadzonego odmetanowania i monitoring parametrów procesu,  </w:t>
      </w:r>
    </w:p>
    <w:p w:rsidR="004F5250" w:rsidRPr="008C6F7E" w:rsidRDefault="004F5250" w:rsidP="0038489A">
      <w:pPr>
        <w:widowControl w:val="0"/>
        <w:autoSpaceDE w:val="0"/>
        <w:autoSpaceDN w:val="0"/>
        <w:adjustRightInd w:val="0"/>
        <w:spacing w:line="340" w:lineRule="exact"/>
        <w:ind w:left="567"/>
        <w:jc w:val="both"/>
        <w:rPr>
          <w:sz w:val="22"/>
          <w:szCs w:val="22"/>
        </w:rPr>
      </w:pPr>
      <w:r w:rsidRPr="008C6F7E">
        <w:rPr>
          <w:sz w:val="22"/>
          <w:szCs w:val="22"/>
        </w:rPr>
        <w:t>•</w:t>
      </w:r>
      <w:r w:rsidRPr="008C6F7E">
        <w:rPr>
          <w:sz w:val="22"/>
          <w:szCs w:val="22"/>
        </w:rPr>
        <w:tab/>
        <w:t>konsultacja w zakresie  analizy i interpretacji wyników,</w:t>
      </w:r>
    </w:p>
    <w:p w:rsidR="004F5250" w:rsidRPr="008C6F7E" w:rsidRDefault="004F5250" w:rsidP="0038489A">
      <w:pPr>
        <w:widowControl w:val="0"/>
        <w:autoSpaceDE w:val="0"/>
        <w:autoSpaceDN w:val="0"/>
        <w:adjustRightInd w:val="0"/>
        <w:spacing w:line="340" w:lineRule="exact"/>
        <w:ind w:left="567"/>
        <w:jc w:val="both"/>
        <w:rPr>
          <w:sz w:val="22"/>
          <w:szCs w:val="22"/>
        </w:rPr>
      </w:pPr>
      <w:r w:rsidRPr="008C6F7E">
        <w:rPr>
          <w:sz w:val="22"/>
          <w:szCs w:val="22"/>
        </w:rPr>
        <w:t>•</w:t>
      </w:r>
      <w:r w:rsidRPr="008C6F7E">
        <w:rPr>
          <w:sz w:val="22"/>
          <w:szCs w:val="22"/>
        </w:rPr>
        <w:tab/>
        <w:t xml:space="preserve">konsultacje w zakresie identyfikacji czynników oraz poziomu ryzyka związanego z zastosowaniem technologii eksploatacji systemem nadbierkowym i stymulacji odmetanowania stromych pokładów węgla, </w:t>
      </w:r>
    </w:p>
    <w:p w:rsidR="004F5250" w:rsidRPr="00F113BF" w:rsidRDefault="004F5250" w:rsidP="00805E05">
      <w:pPr>
        <w:widowControl w:val="0"/>
        <w:autoSpaceDE w:val="0"/>
        <w:autoSpaceDN w:val="0"/>
        <w:adjustRightInd w:val="0"/>
        <w:spacing w:line="340" w:lineRule="exact"/>
        <w:ind w:left="567" w:hanging="27"/>
        <w:jc w:val="both"/>
        <w:rPr>
          <w:rFonts w:ascii="Calibri" w:hAnsi="Calibri" w:cs="Calibri"/>
        </w:rPr>
      </w:pPr>
      <w:r w:rsidRPr="008C6F7E">
        <w:t>•</w:t>
      </w:r>
      <w:r w:rsidRPr="008C6F7E">
        <w:tab/>
        <w:t>współpraca przy opracowaniu raportu końcowego.</w:t>
      </w:r>
    </w:p>
    <w:p w:rsidR="004F5250" w:rsidRPr="00805E05" w:rsidRDefault="004F5250" w:rsidP="00805E05">
      <w:pPr>
        <w:pStyle w:val="BodyText2"/>
        <w:numPr>
          <w:ilvl w:val="0"/>
          <w:numId w:val="1"/>
        </w:numPr>
        <w:tabs>
          <w:tab w:val="left" w:pos="-1701"/>
        </w:tabs>
        <w:spacing w:before="240"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805E05">
        <w:rPr>
          <w:b/>
          <w:bCs/>
          <w:sz w:val="22"/>
          <w:szCs w:val="22"/>
        </w:rPr>
        <w:t>Termin wykonania zamówienia: 15.07.2017 r. – 01.06.2019 r.</w:t>
      </w:r>
    </w:p>
    <w:p w:rsidR="004F5250" w:rsidRPr="00411C2A" w:rsidRDefault="004F5250" w:rsidP="00805E05">
      <w:pPr>
        <w:pStyle w:val="BodyText2"/>
        <w:numPr>
          <w:ilvl w:val="0"/>
          <w:numId w:val="1"/>
        </w:numPr>
        <w:tabs>
          <w:tab w:val="left" w:pos="-1701"/>
        </w:tabs>
        <w:spacing w:before="240"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411C2A">
        <w:rPr>
          <w:b/>
          <w:bCs/>
          <w:sz w:val="22"/>
          <w:szCs w:val="22"/>
        </w:rPr>
        <w:t xml:space="preserve">Wymagania dotyczące </w:t>
      </w:r>
      <w:r>
        <w:rPr>
          <w:b/>
          <w:bCs/>
          <w:sz w:val="22"/>
          <w:szCs w:val="22"/>
        </w:rPr>
        <w:t xml:space="preserve">wykonawcy i </w:t>
      </w:r>
      <w:r w:rsidRPr="00411C2A">
        <w:rPr>
          <w:b/>
          <w:bCs/>
          <w:sz w:val="22"/>
          <w:szCs w:val="22"/>
        </w:rPr>
        <w:t>oferty :</w:t>
      </w:r>
    </w:p>
    <w:p w:rsidR="004F5250" w:rsidRDefault="004F5250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>Wykonawca musi posiadać:</w:t>
      </w:r>
    </w:p>
    <w:p w:rsidR="004F5250" w:rsidRDefault="004F5250" w:rsidP="001F5F9F">
      <w:pPr>
        <w:spacing w:line="340" w:lineRule="exact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minimum dwa lata doświadczenia zawodowego w realizacji programów badawczych Funduszu Badawczego Węgla i Stali (RFCS) </w:t>
      </w:r>
    </w:p>
    <w:p w:rsidR="004F5250" w:rsidRDefault="004F5250" w:rsidP="001F5F9F">
      <w:pPr>
        <w:spacing w:line="340" w:lineRule="exact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- wiedzę z zakresu tematyki zagrożenia metanowego i odmetanowania kopalń,</w:t>
      </w:r>
    </w:p>
    <w:p w:rsidR="004F5250" w:rsidRDefault="004F5250" w:rsidP="001F5F9F">
      <w:pPr>
        <w:spacing w:line="340" w:lineRule="exact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- znajomość i doświadczenie w pracy z systemami monitoringu systemu odmetanowania spółki HUNOSA</w:t>
      </w:r>
    </w:p>
    <w:p w:rsidR="004F5250" w:rsidRDefault="004F5250" w:rsidP="001F5F9F">
      <w:pPr>
        <w:spacing w:line="340" w:lineRule="exact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zdolność do pracy w warunkach </w:t>
      </w:r>
      <w:r w:rsidRPr="00F62559">
        <w:t>podziemnych wyrobisk kopalń węgla kamiennego</w:t>
      </w:r>
      <w:r>
        <w:t>.</w:t>
      </w:r>
    </w:p>
    <w:p w:rsidR="004F5250" w:rsidRDefault="004F5250" w:rsidP="001F5F9F">
      <w:pPr>
        <w:spacing w:line="340" w:lineRule="exact"/>
        <w:ind w:left="1134"/>
        <w:jc w:val="both"/>
        <w:rPr>
          <w:sz w:val="22"/>
          <w:szCs w:val="22"/>
        </w:rPr>
      </w:pPr>
    </w:p>
    <w:p w:rsidR="004F5250" w:rsidRPr="00FE5FCA" w:rsidRDefault="004F5250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FE5FCA">
        <w:rPr>
          <w:sz w:val="22"/>
          <w:szCs w:val="22"/>
        </w:rPr>
        <w:t>Wymagany termin ważności oferty: 30 dni od daty złożenia.</w:t>
      </w:r>
    </w:p>
    <w:p w:rsidR="004F5250" w:rsidRDefault="004F5250" w:rsidP="00805E05">
      <w:pPr>
        <w:pStyle w:val="Akapitzlist1"/>
        <w:spacing w:after="0" w:line="340" w:lineRule="exact"/>
        <w:ind w:left="1134" w:hanging="595"/>
        <w:jc w:val="both"/>
      </w:pPr>
      <w:r w:rsidRPr="00FE5FC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Pr="00FE5FCA">
        <w:rPr>
          <w:rFonts w:ascii="Times New Roman" w:hAnsi="Times New Roman" w:cs="Times New Roman"/>
        </w:rPr>
        <w:t>Ofertę należy złożyć na załączonym formularzu ofertowym – załącznik nr 1.</w:t>
      </w:r>
    </w:p>
    <w:p w:rsidR="004F5250" w:rsidRPr="00FE5FCA" w:rsidRDefault="004F5250" w:rsidP="00805E05">
      <w:pPr>
        <w:pStyle w:val="BodyText2"/>
        <w:numPr>
          <w:ilvl w:val="0"/>
          <w:numId w:val="1"/>
        </w:numPr>
        <w:tabs>
          <w:tab w:val="left" w:pos="-1701"/>
        </w:tabs>
        <w:spacing w:before="240"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FE5FCA">
        <w:rPr>
          <w:b/>
          <w:bCs/>
          <w:sz w:val="22"/>
          <w:szCs w:val="22"/>
        </w:rPr>
        <w:t xml:space="preserve">Warunki płatności: </w:t>
      </w:r>
    </w:p>
    <w:p w:rsidR="004F5250" w:rsidRDefault="004F5250" w:rsidP="002A163D">
      <w:pPr>
        <w:pStyle w:val="Footer"/>
        <w:tabs>
          <w:tab w:val="clear" w:pos="4536"/>
        </w:tabs>
        <w:spacing w:line="340" w:lineRule="exact"/>
        <w:ind w:left="567"/>
        <w:jc w:val="both"/>
        <w:rPr>
          <w:b/>
          <w:bCs/>
        </w:rPr>
      </w:pPr>
      <w:r w:rsidRPr="00771E27">
        <w:t xml:space="preserve">Wynagrodzenie </w:t>
      </w:r>
      <w:r>
        <w:t>będzie płatne kwartalnie,</w:t>
      </w:r>
      <w:r w:rsidRPr="00771E27">
        <w:t xml:space="preserve"> na</w:t>
      </w:r>
      <w:r>
        <w:t xml:space="preserve"> postawie rachunku</w:t>
      </w:r>
      <w:r w:rsidRPr="00771E27">
        <w:t xml:space="preserve"> </w:t>
      </w:r>
      <w:r>
        <w:t xml:space="preserve">lub </w:t>
      </w:r>
      <w:r w:rsidRPr="00771E27">
        <w:t xml:space="preserve">faktury </w:t>
      </w:r>
      <w:r>
        <w:t xml:space="preserve">wystawionej </w:t>
      </w:r>
      <w:r w:rsidRPr="00771E27">
        <w:t xml:space="preserve">po odbiorze prac potwierdzonych </w:t>
      </w:r>
      <w:r>
        <w:t xml:space="preserve">przez Zamawiającego </w:t>
      </w:r>
      <w:r w:rsidRPr="00771E27">
        <w:t>protokołem odbioru.</w:t>
      </w:r>
    </w:p>
    <w:p w:rsidR="004F5250" w:rsidRPr="00FE5FCA" w:rsidRDefault="004F5250" w:rsidP="00805E05">
      <w:pPr>
        <w:pStyle w:val="Footer"/>
        <w:spacing w:line="340" w:lineRule="exact"/>
        <w:ind w:left="555" w:hanging="540"/>
        <w:jc w:val="both"/>
        <w:rPr>
          <w:sz w:val="22"/>
          <w:szCs w:val="22"/>
        </w:rPr>
      </w:pPr>
      <w:r>
        <w:tab/>
      </w:r>
      <w:r w:rsidRPr="00A049A5">
        <w:t>Zapłata wynagrodzenia nastąpi przelewem na rachunek bankowy Wykonawcy, w terminie do 30 dni liczony od daty dostarczenia do Zamawiającego prawidłowo wystawione</w:t>
      </w:r>
      <w:r>
        <w:t>go rachunku lub</w:t>
      </w:r>
      <w:r w:rsidRPr="00A049A5">
        <w:t xml:space="preserve"> faktury VAT.</w:t>
      </w:r>
    </w:p>
    <w:p w:rsidR="004F5250" w:rsidRPr="00FE5FCA" w:rsidRDefault="004F5250" w:rsidP="00805E05">
      <w:pPr>
        <w:pStyle w:val="BodyText"/>
        <w:spacing w:before="240"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VI.</w:t>
      </w:r>
      <w:r>
        <w:rPr>
          <w:rFonts w:ascii="Times New Roman" w:hAnsi="Times New Roman" w:cs="Times New Roman"/>
          <w:sz w:val="22"/>
          <w:szCs w:val="22"/>
        </w:rPr>
        <w:tab/>
      </w:r>
      <w:r w:rsidRPr="00FE5FCA">
        <w:rPr>
          <w:rFonts w:ascii="Times New Roman" w:hAnsi="Times New Roman" w:cs="Times New Roman"/>
          <w:sz w:val="22"/>
          <w:szCs w:val="22"/>
        </w:rPr>
        <w:t>Kryteria oceny ofert oraz wybór najkorzystniejszej oferty.</w:t>
      </w:r>
    </w:p>
    <w:p w:rsidR="004F5250" w:rsidRPr="00FE5FCA" w:rsidRDefault="004F5250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1.</w:t>
      </w:r>
      <w:r w:rsidRPr="00FE5FCA">
        <w:rPr>
          <w:rFonts w:ascii="Times New Roman" w:hAnsi="Times New Roman" w:cs="Times New Roman"/>
        </w:rPr>
        <w:tab/>
        <w:t>Zamawiający uzna za najkorzystniejszą i wybierze ofertę o najniższej cenie, która spełnia wszystkie wymagania określone w Opisie przedmiotu zamówienia.</w:t>
      </w:r>
    </w:p>
    <w:p w:rsidR="004F5250" w:rsidRPr="00FE5FCA" w:rsidRDefault="004F5250" w:rsidP="00805E05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2.</w:t>
      </w:r>
      <w:r w:rsidRPr="00FE5FCA">
        <w:rPr>
          <w:rFonts w:ascii="Times New Roman" w:hAnsi="Times New Roman" w:cs="Times New Roman"/>
        </w:rPr>
        <w:tab/>
        <w:t xml:space="preserve">Cena podana przez Wykonawcę nie będzie podlegała zmianie w trakcie realizacji zamówienia. </w:t>
      </w:r>
    </w:p>
    <w:p w:rsidR="004F5250" w:rsidRPr="00FE5FCA" w:rsidRDefault="004F5250" w:rsidP="00805E05">
      <w:pPr>
        <w:numPr>
          <w:ilvl w:val="0"/>
          <w:numId w:val="8"/>
        </w:numPr>
        <w:spacing w:before="24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FE5FCA">
        <w:rPr>
          <w:b/>
          <w:bCs/>
          <w:sz w:val="22"/>
          <w:szCs w:val="22"/>
        </w:rPr>
        <w:t>Miejsce i termin składania ofert</w:t>
      </w:r>
      <w:r>
        <w:rPr>
          <w:b/>
          <w:bCs/>
          <w:sz w:val="22"/>
          <w:szCs w:val="22"/>
        </w:rPr>
        <w:t>:</w:t>
      </w:r>
    </w:p>
    <w:p w:rsidR="004F5250" w:rsidRPr="00FE5FCA" w:rsidRDefault="004F5250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Ofertę należy złożyć do dnia </w:t>
      </w:r>
      <w:r>
        <w:rPr>
          <w:rFonts w:ascii="Times New Roman" w:hAnsi="Times New Roman" w:cs="Times New Roman"/>
          <w:b/>
          <w:bCs/>
          <w:u w:val="single"/>
        </w:rPr>
        <w:t>16</w:t>
      </w:r>
      <w:r w:rsidRPr="00DC112F">
        <w:rPr>
          <w:rFonts w:ascii="Times New Roman" w:hAnsi="Times New Roman" w:cs="Times New Roman"/>
          <w:b/>
          <w:bCs/>
          <w:u w:val="single"/>
        </w:rPr>
        <w:t>.</w:t>
      </w:r>
      <w:r>
        <w:rPr>
          <w:rFonts w:ascii="Times New Roman" w:hAnsi="Times New Roman" w:cs="Times New Roman"/>
          <w:b/>
          <w:bCs/>
          <w:u w:val="single"/>
        </w:rPr>
        <w:t>06</w:t>
      </w:r>
      <w:r w:rsidRPr="00DC112F">
        <w:rPr>
          <w:rFonts w:ascii="Times New Roman" w:hAnsi="Times New Roman" w:cs="Times New Roman"/>
          <w:b/>
          <w:bCs/>
          <w:u w:val="single"/>
        </w:rPr>
        <w:t>.201</w:t>
      </w:r>
      <w:r>
        <w:rPr>
          <w:rFonts w:ascii="Times New Roman" w:hAnsi="Times New Roman" w:cs="Times New Roman"/>
          <w:b/>
          <w:bCs/>
          <w:u w:val="single"/>
        </w:rPr>
        <w:t xml:space="preserve">7 </w:t>
      </w:r>
      <w:r w:rsidRPr="00DC112F">
        <w:rPr>
          <w:rFonts w:ascii="Times New Roman" w:hAnsi="Times New Roman" w:cs="Times New Roman"/>
          <w:b/>
          <w:bCs/>
          <w:u w:val="single"/>
        </w:rPr>
        <w:t>r.</w:t>
      </w:r>
      <w:r w:rsidRPr="00DC112F">
        <w:rPr>
          <w:rFonts w:ascii="Times New Roman" w:hAnsi="Times New Roman" w:cs="Times New Roman"/>
        </w:rPr>
        <w:t xml:space="preserve"> </w:t>
      </w:r>
    </w:p>
    <w:p w:rsidR="004F5250" w:rsidRPr="00FE5FCA" w:rsidRDefault="004F5250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Ofertę można złożyć drogą elektroniczną, faxem lub w siedzibie Zamawiającego:</w:t>
      </w:r>
    </w:p>
    <w:p w:rsidR="004F5250" w:rsidRPr="00FE5FCA" w:rsidRDefault="004F5250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Główny Instytut Górnictwa,</w:t>
      </w:r>
    </w:p>
    <w:p w:rsidR="004F5250" w:rsidRPr="00FE5FCA" w:rsidRDefault="004F5250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Plac Gwarków 1,</w:t>
      </w:r>
    </w:p>
    <w:p w:rsidR="004F5250" w:rsidRPr="0038489A" w:rsidRDefault="004F5250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 w:rsidRPr="0038489A">
        <w:rPr>
          <w:rFonts w:ascii="Times New Roman" w:hAnsi="Times New Roman" w:cs="Times New Roman"/>
          <w:b/>
          <w:bCs/>
          <w:lang w:val="en-US"/>
        </w:rPr>
        <w:t>40-166 Katowice,</w:t>
      </w:r>
    </w:p>
    <w:p w:rsidR="004F5250" w:rsidRPr="0038489A" w:rsidRDefault="004F5250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 w:rsidRPr="0038489A">
        <w:rPr>
          <w:rFonts w:ascii="Times New Roman" w:hAnsi="Times New Roman" w:cs="Times New Roman"/>
          <w:b/>
          <w:bCs/>
          <w:lang w:val="en-US"/>
        </w:rPr>
        <w:t xml:space="preserve">fax: </w:t>
      </w:r>
      <w:r w:rsidRPr="005B213D">
        <w:rPr>
          <w:rFonts w:ascii="Times New Roman" w:hAnsi="Times New Roman" w:cs="Times New Roman"/>
          <w:b/>
          <w:bCs/>
          <w:lang w:val="en-US"/>
        </w:rPr>
        <w:t>322592301</w:t>
      </w:r>
      <w:r w:rsidRPr="0038489A">
        <w:rPr>
          <w:rFonts w:ascii="Times New Roman" w:hAnsi="Times New Roman" w:cs="Times New Roman"/>
          <w:b/>
          <w:bCs/>
          <w:lang w:val="en-US"/>
        </w:rPr>
        <w:t>;</w:t>
      </w:r>
    </w:p>
    <w:p w:rsidR="004F5250" w:rsidRPr="001F5F9F" w:rsidRDefault="004F5250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 w:rsidRPr="0038489A">
        <w:rPr>
          <w:rFonts w:ascii="Times New Roman" w:hAnsi="Times New Roman" w:cs="Times New Roman"/>
          <w:b/>
          <w:bCs/>
          <w:lang w:val="en-US"/>
        </w:rPr>
        <w:t xml:space="preserve">mail: </w:t>
      </w:r>
      <w:r w:rsidRPr="001F5F9F">
        <w:rPr>
          <w:rFonts w:ascii="Times New Roman" w:hAnsi="Times New Roman" w:cs="Times New Roman"/>
          <w:b/>
          <w:bCs/>
          <w:lang w:val="en-US"/>
        </w:rPr>
        <w:t>jmakowka@gig.katowice.pl</w:t>
      </w:r>
    </w:p>
    <w:p w:rsidR="004F5250" w:rsidRPr="00FE5FCA" w:rsidRDefault="004F5250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Osoba wyznaczona do kontaktów z oferentami:</w:t>
      </w:r>
    </w:p>
    <w:p w:rsidR="004F5250" w:rsidRDefault="004F5250" w:rsidP="005B213D">
      <w:pPr>
        <w:spacing w:line="340" w:lineRule="exact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 inż. Janusz Makówka </w:t>
      </w:r>
      <w:r w:rsidRPr="00FE5FCA">
        <w:rPr>
          <w:sz w:val="22"/>
          <w:szCs w:val="22"/>
        </w:rPr>
        <w:tab/>
      </w:r>
    </w:p>
    <w:p w:rsidR="004F5250" w:rsidRPr="00FE5FCA" w:rsidRDefault="004F5250" w:rsidP="005B213D">
      <w:pPr>
        <w:spacing w:line="340" w:lineRule="exact"/>
        <w:ind w:left="1134"/>
        <w:jc w:val="both"/>
      </w:pPr>
      <w:r w:rsidRPr="00FE5FCA">
        <w:t xml:space="preserve">Zamawiający zastrzega sobie prawo do unieważnienia zapytania ofertowego </w:t>
      </w:r>
      <w:r>
        <w:br/>
      </w:r>
      <w:r w:rsidRPr="00FE5FCA">
        <w:t>w każdej chwili, bez podania przyczyny.</w:t>
      </w:r>
    </w:p>
    <w:p w:rsidR="004F5250" w:rsidRPr="0026064A" w:rsidRDefault="004F5250" w:rsidP="0026064A">
      <w:pPr>
        <w:pStyle w:val="Akapitzlist1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26064A">
        <w:rPr>
          <w:rFonts w:ascii="Times New Roman" w:hAnsi="Times New Roman" w:cs="Times New Roman"/>
        </w:rPr>
        <w:t>5.</w:t>
      </w:r>
      <w:r w:rsidRPr="0026064A">
        <w:rPr>
          <w:rFonts w:ascii="Times New Roman" w:hAnsi="Times New Roman" w:cs="Times New Roman"/>
        </w:rPr>
        <w:tab/>
        <w:t xml:space="preserve">Zamawiający na etapie oceny ofert ma prawo zwrócić się z pytaniami do wykonawcy </w:t>
      </w:r>
      <w:r>
        <w:rPr>
          <w:rFonts w:ascii="Times New Roman" w:hAnsi="Times New Roman" w:cs="Times New Roman"/>
        </w:rPr>
        <w:br/>
      </w:r>
      <w:r w:rsidRPr="0026064A">
        <w:rPr>
          <w:rFonts w:ascii="Times New Roman" w:hAnsi="Times New Roman" w:cs="Times New Roman"/>
        </w:rPr>
        <w:t>w celu wyjaśnienia treści oferty. Wykonawca jest zobowiązany do udzielenie wyjaśnienie w terminie wskazanym przez Zamawiającego pod rygorem odrzucenia oferty</w:t>
      </w:r>
    </w:p>
    <w:p w:rsidR="004F5250" w:rsidRPr="00A142CE" w:rsidRDefault="004F5250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A142CE">
        <w:rPr>
          <w:rFonts w:ascii="Times New Roman" w:hAnsi="Times New Roman" w:cs="Times New Roman"/>
          <w:b/>
          <w:bCs/>
        </w:rPr>
        <w:t>VIII.</w:t>
      </w:r>
      <w:r w:rsidRPr="00A142CE">
        <w:rPr>
          <w:rFonts w:ascii="Times New Roman" w:hAnsi="Times New Roman" w:cs="Times New Roman"/>
          <w:b/>
          <w:bCs/>
        </w:rPr>
        <w:tab/>
        <w:t>Załączniki:</w:t>
      </w:r>
    </w:p>
    <w:p w:rsidR="004F5250" w:rsidRPr="0026064A" w:rsidRDefault="004F5250" w:rsidP="00A142CE">
      <w:pPr>
        <w:pStyle w:val="Akapitzlist1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26064A">
        <w:rPr>
          <w:rFonts w:ascii="Times New Roman" w:hAnsi="Times New Roman" w:cs="Times New Roman"/>
        </w:rPr>
        <w:t>1.</w:t>
      </w:r>
      <w:r w:rsidRPr="0026064A">
        <w:rPr>
          <w:rFonts w:ascii="Times New Roman" w:hAnsi="Times New Roman" w:cs="Times New Roman"/>
        </w:rPr>
        <w:tab/>
        <w:t>Formularz oferty.</w:t>
      </w:r>
    </w:p>
    <w:p w:rsidR="004F5250" w:rsidRDefault="004F5250" w:rsidP="00805E05">
      <w:pPr>
        <w:pStyle w:val="Akapitzlist1"/>
        <w:spacing w:after="0" w:line="340" w:lineRule="exact"/>
        <w:ind w:left="425"/>
        <w:jc w:val="right"/>
        <w:rPr>
          <w:rFonts w:ascii="Times New Roman" w:hAnsi="Times New Roman" w:cs="Times New Roman"/>
        </w:rPr>
      </w:pPr>
      <w:r w:rsidRPr="00A142CE">
        <w:rPr>
          <w:rFonts w:ascii="Times New Roman" w:hAnsi="Times New Roman" w:cs="Times New Roman"/>
          <w:b/>
          <w:bCs/>
        </w:rPr>
        <w:t>ZAPRASZAMY DO SKŁADANIA OFERT</w:t>
      </w:r>
    </w:p>
    <w:p w:rsidR="004F5250" w:rsidRDefault="004F5250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</w:rPr>
        <w:sectPr w:rsidR="004F5250" w:rsidSect="00765703">
          <w:footerReference w:type="default" r:id="rId8"/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4F5250" w:rsidRDefault="004F5250" w:rsidP="006E5726">
      <w:pPr>
        <w:rPr>
          <w:noProof/>
        </w:rPr>
      </w:pPr>
      <w:r>
        <w:rPr>
          <w:noProof/>
        </w:rPr>
        <w:pict>
          <v:shape id="Obraz 2" o:spid="_x0000_i1030" type="#_x0000_t75" alt="góra" style="width:414pt;height:123pt;visibility:visible">
            <v:imagedata r:id="rId7" o:title=""/>
          </v:shape>
        </w:pict>
      </w:r>
    </w:p>
    <w:p w:rsidR="004F5250" w:rsidRPr="002B36E9" w:rsidRDefault="004F5250" w:rsidP="00FD536F">
      <w:pPr>
        <w:spacing w:before="240"/>
        <w:jc w:val="right"/>
        <w:rPr>
          <w:b/>
          <w:bCs/>
          <w:lang w:val="en-US"/>
        </w:rPr>
      </w:pPr>
      <w:r>
        <w:rPr>
          <w:b/>
          <w:bCs/>
          <w:lang w:val="en-US"/>
        </w:rPr>
        <w:t>Katowice, 09</w:t>
      </w:r>
      <w:r w:rsidRPr="002B36E9">
        <w:rPr>
          <w:b/>
          <w:bCs/>
          <w:lang w:val="en-US"/>
        </w:rPr>
        <w:t>.06.2017 r.</w:t>
      </w:r>
    </w:p>
    <w:p w:rsidR="004F5250" w:rsidRPr="007B06DB" w:rsidRDefault="004F5250" w:rsidP="00FD536F">
      <w:pPr>
        <w:spacing w:before="240"/>
        <w:rPr>
          <w:b/>
          <w:bCs/>
          <w:strike/>
          <w:lang w:val="en-GB"/>
        </w:rPr>
      </w:pPr>
      <w:r w:rsidRPr="007B06DB">
        <w:rPr>
          <w:b/>
          <w:bCs/>
          <w:lang w:val="en-GB"/>
        </w:rPr>
        <w:t>Concern: inquiry</w:t>
      </w:r>
    </w:p>
    <w:p w:rsidR="004F5250" w:rsidRPr="007B06DB" w:rsidRDefault="004F5250" w:rsidP="00FD536F">
      <w:pPr>
        <w:pStyle w:val="Akapitzlist1"/>
        <w:spacing w:before="240" w:after="0" w:line="340" w:lineRule="exact"/>
        <w:ind w:left="360"/>
        <w:jc w:val="both"/>
        <w:rPr>
          <w:rFonts w:ascii="Times New Roman" w:hAnsi="Times New Roman" w:cs="Times New Roman"/>
          <w:b/>
          <w:bCs/>
          <w:lang w:val="en-GB"/>
        </w:rPr>
      </w:pPr>
      <w:r w:rsidRPr="007B06DB">
        <w:rPr>
          <w:rFonts w:ascii="Times New Roman" w:hAnsi="Times New Roman" w:cs="Times New Roman"/>
          <w:b/>
          <w:bCs/>
          <w:lang w:val="en-GB" w:eastAsia="pl-PL"/>
        </w:rPr>
        <w:t>Supervision and coordination services for researches related to projects GasDrain and MapRoc realization in coal mines of HUNOSA company</w:t>
      </w:r>
      <w:r w:rsidRPr="007B06DB">
        <w:rPr>
          <w:rFonts w:ascii="Times New Roman" w:hAnsi="Times New Roman" w:cs="Times New Roman"/>
          <w:b/>
          <w:bCs/>
          <w:lang w:val="en-GB"/>
        </w:rPr>
        <w:t>Informacje ogólne</w:t>
      </w:r>
    </w:p>
    <w:p w:rsidR="004F5250" w:rsidRPr="007B06DB" w:rsidRDefault="004F5250" w:rsidP="00EC343D">
      <w:pPr>
        <w:pStyle w:val="Akapitzlist1"/>
        <w:numPr>
          <w:ilvl w:val="3"/>
          <w:numId w:val="23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B06DB">
        <w:rPr>
          <w:rFonts w:ascii="Times New Roman" w:hAnsi="Times New Roman" w:cs="Times New Roman"/>
          <w:lang w:val="en-GB"/>
        </w:rPr>
        <w:t>Contractor: Central Mining Institute</w:t>
      </w:r>
    </w:p>
    <w:p w:rsidR="004F5250" w:rsidRPr="007B06DB" w:rsidRDefault="004F5250" w:rsidP="00EC343D">
      <w:pPr>
        <w:pStyle w:val="Akapitzlist1"/>
        <w:numPr>
          <w:ilvl w:val="3"/>
          <w:numId w:val="23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B06DB">
        <w:rPr>
          <w:rFonts w:ascii="Times New Roman" w:hAnsi="Times New Roman" w:cs="Times New Roman"/>
          <w:lang w:val="en-GB"/>
        </w:rPr>
        <w:t>For this request for proposal shall not apply to the Public Procurement Law of 29 January 2004</w:t>
      </w:r>
    </w:p>
    <w:p w:rsidR="004F5250" w:rsidRPr="007B06DB" w:rsidRDefault="004F5250" w:rsidP="00EC343D">
      <w:pPr>
        <w:pStyle w:val="Akapitzlist1"/>
        <w:numPr>
          <w:ilvl w:val="3"/>
          <w:numId w:val="23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B06DB">
        <w:rPr>
          <w:rFonts w:ascii="Times New Roman" w:hAnsi="Times New Roman" w:cs="Times New Roman"/>
          <w:lang w:val="en-GB"/>
        </w:rPr>
        <w:t>The inquiry is implemented within ptojects</w:t>
      </w:r>
      <w:r>
        <w:rPr>
          <w:rFonts w:ascii="Times New Roman" w:hAnsi="Times New Roman" w:cs="Times New Roman"/>
          <w:lang w:val="en-GB"/>
        </w:rPr>
        <w:t xml:space="preserve"> GasDrain i MapROCoc </w:t>
      </w:r>
      <w:r w:rsidRPr="007B06DB">
        <w:rPr>
          <w:rFonts w:ascii="Times New Roman" w:hAnsi="Times New Roman" w:cs="Times New Roman"/>
          <w:lang w:val="en-GB"/>
        </w:rPr>
        <w:t xml:space="preserve">cofinanced  by Research Fund of Coal and Steel. </w:t>
      </w:r>
    </w:p>
    <w:p w:rsidR="004F5250" w:rsidRPr="007B06DB" w:rsidRDefault="004F5250" w:rsidP="00FD536F">
      <w:pPr>
        <w:pStyle w:val="Akapitzlist1"/>
        <w:numPr>
          <w:ilvl w:val="0"/>
          <w:numId w:val="24"/>
        </w:numPr>
        <w:spacing w:before="240" w:after="0" w:line="34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B06DB">
        <w:rPr>
          <w:rFonts w:ascii="Times New Roman" w:hAnsi="Times New Roman" w:cs="Times New Roman"/>
          <w:b/>
          <w:bCs/>
          <w:sz w:val="24"/>
          <w:szCs w:val="24"/>
          <w:lang w:val="en-GB"/>
        </w:rPr>
        <w:t>Object of order.</w:t>
      </w:r>
    </w:p>
    <w:p w:rsidR="004F5250" w:rsidRPr="007B06DB" w:rsidRDefault="004F5250" w:rsidP="00E84192">
      <w:pPr>
        <w:widowControl w:val="0"/>
        <w:autoSpaceDE w:val="0"/>
        <w:autoSpaceDN w:val="0"/>
        <w:adjustRightInd w:val="0"/>
        <w:spacing w:line="340" w:lineRule="exact"/>
        <w:jc w:val="both"/>
        <w:rPr>
          <w:lang w:val="en-GB"/>
        </w:rPr>
      </w:pPr>
      <w:r w:rsidRPr="007B06DB">
        <w:rPr>
          <w:lang w:val="en-GB"/>
        </w:rPr>
        <w:t>Supervision and coordination services for researches related to projects GasDrain and MapRoc realization in coal mines of HUNOSA company</w:t>
      </w:r>
    </w:p>
    <w:p w:rsidR="004F5250" w:rsidRPr="007B06DB" w:rsidRDefault="004F5250" w:rsidP="006E5726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lang w:val="en-GB"/>
        </w:rPr>
      </w:pPr>
      <w:r w:rsidRPr="007B06DB">
        <w:rPr>
          <w:lang w:val="en-GB"/>
        </w:rPr>
        <w:tab/>
        <w:t>Scope of contract:</w:t>
      </w:r>
    </w:p>
    <w:p w:rsidR="004F5250" w:rsidRPr="009B14E3" w:rsidRDefault="004F5250" w:rsidP="009B14E3">
      <w:pPr>
        <w:widowControl w:val="0"/>
        <w:autoSpaceDE w:val="0"/>
        <w:autoSpaceDN w:val="0"/>
        <w:adjustRightInd w:val="0"/>
        <w:spacing w:line="340" w:lineRule="exact"/>
        <w:ind w:left="567" w:hanging="425"/>
        <w:jc w:val="both"/>
        <w:rPr>
          <w:sz w:val="22"/>
          <w:szCs w:val="22"/>
          <w:lang w:val="en-GB"/>
        </w:rPr>
      </w:pPr>
      <w:r w:rsidRPr="007B06DB">
        <w:rPr>
          <w:sz w:val="22"/>
          <w:szCs w:val="22"/>
          <w:lang w:val="en-GB"/>
        </w:rPr>
        <w:t>•</w:t>
      </w:r>
      <w:r w:rsidRPr="007B06DB">
        <w:rPr>
          <w:sz w:val="22"/>
          <w:szCs w:val="22"/>
          <w:lang w:val="en-GB"/>
        </w:rPr>
        <w:tab/>
      </w:r>
      <w:r w:rsidRPr="009B14E3">
        <w:rPr>
          <w:sz w:val="22"/>
          <w:szCs w:val="22"/>
          <w:lang w:val="en-GB"/>
        </w:rPr>
        <w:t>Participation and overseeing the completion of the gas drainage stimulation treatments of coal seams,</w:t>
      </w:r>
    </w:p>
    <w:p w:rsidR="004F5250" w:rsidRPr="007B06DB" w:rsidRDefault="004F5250" w:rsidP="009B14E3">
      <w:pPr>
        <w:widowControl w:val="0"/>
        <w:autoSpaceDE w:val="0"/>
        <w:autoSpaceDN w:val="0"/>
        <w:adjustRightInd w:val="0"/>
        <w:spacing w:line="340" w:lineRule="exact"/>
        <w:ind w:left="567" w:hanging="425"/>
        <w:jc w:val="both"/>
        <w:rPr>
          <w:sz w:val="22"/>
          <w:szCs w:val="22"/>
          <w:lang w:val="en-GB"/>
        </w:rPr>
      </w:pPr>
      <w:r w:rsidRPr="007B06DB">
        <w:rPr>
          <w:sz w:val="22"/>
          <w:szCs w:val="22"/>
          <w:lang w:val="en-GB"/>
        </w:rPr>
        <w:t>•</w:t>
      </w:r>
      <w:r w:rsidRPr="007B06DB">
        <w:rPr>
          <w:sz w:val="22"/>
          <w:szCs w:val="22"/>
          <w:lang w:val="en-GB"/>
        </w:rPr>
        <w:tab/>
        <w:t>Monitoring the effectiveness of methane drainage through long holes drilled from mine excavations,</w:t>
      </w:r>
    </w:p>
    <w:p w:rsidR="004F5250" w:rsidRPr="007B06DB" w:rsidRDefault="004F5250" w:rsidP="009B14E3">
      <w:pPr>
        <w:widowControl w:val="0"/>
        <w:autoSpaceDE w:val="0"/>
        <w:autoSpaceDN w:val="0"/>
        <w:adjustRightInd w:val="0"/>
        <w:spacing w:line="340" w:lineRule="exact"/>
        <w:ind w:left="567" w:hanging="425"/>
        <w:jc w:val="both"/>
        <w:rPr>
          <w:sz w:val="22"/>
          <w:szCs w:val="22"/>
          <w:lang w:val="en-GB"/>
        </w:rPr>
      </w:pPr>
      <w:r w:rsidRPr="007B06DB">
        <w:rPr>
          <w:sz w:val="22"/>
          <w:szCs w:val="22"/>
          <w:lang w:val="en-GB"/>
        </w:rPr>
        <w:t xml:space="preserve">• </w:t>
      </w:r>
      <w:r>
        <w:rPr>
          <w:sz w:val="22"/>
          <w:szCs w:val="22"/>
          <w:lang w:val="en-GB"/>
        </w:rPr>
        <w:tab/>
      </w:r>
      <w:r w:rsidRPr="007B06DB">
        <w:rPr>
          <w:sz w:val="22"/>
          <w:szCs w:val="22"/>
          <w:lang w:val="en-GB"/>
        </w:rPr>
        <w:t>Consultations on identifying the most effective techniques for coal seams stimulation in Spanish geological conditions,</w:t>
      </w:r>
    </w:p>
    <w:p w:rsidR="004F5250" w:rsidRPr="007B06DB" w:rsidRDefault="004F5250" w:rsidP="009B14E3">
      <w:pPr>
        <w:widowControl w:val="0"/>
        <w:autoSpaceDE w:val="0"/>
        <w:autoSpaceDN w:val="0"/>
        <w:adjustRightInd w:val="0"/>
        <w:spacing w:line="340" w:lineRule="exact"/>
        <w:ind w:left="567" w:hanging="425"/>
        <w:jc w:val="both"/>
        <w:rPr>
          <w:sz w:val="22"/>
          <w:szCs w:val="22"/>
          <w:lang w:val="en-GB"/>
        </w:rPr>
      </w:pPr>
      <w:r w:rsidRPr="007B06DB">
        <w:rPr>
          <w:sz w:val="22"/>
          <w:szCs w:val="22"/>
          <w:lang w:val="en-GB"/>
        </w:rPr>
        <w:t>•</w:t>
      </w:r>
      <w:r w:rsidRPr="007B06DB">
        <w:rPr>
          <w:sz w:val="22"/>
          <w:szCs w:val="22"/>
          <w:lang w:val="en-GB"/>
        </w:rPr>
        <w:tab/>
        <w:t>Consultation on determining factors that may have a significant impact on the outcome of stimulus techniques performed for different geological conditions.,</w:t>
      </w:r>
    </w:p>
    <w:p w:rsidR="004F5250" w:rsidRPr="007B06DB" w:rsidRDefault="004F5250" w:rsidP="009B14E3">
      <w:pPr>
        <w:widowControl w:val="0"/>
        <w:autoSpaceDE w:val="0"/>
        <w:autoSpaceDN w:val="0"/>
        <w:adjustRightInd w:val="0"/>
        <w:spacing w:line="340" w:lineRule="exact"/>
        <w:ind w:left="567" w:hanging="425"/>
        <w:jc w:val="both"/>
        <w:rPr>
          <w:sz w:val="22"/>
          <w:szCs w:val="22"/>
          <w:lang w:val="en-GB"/>
        </w:rPr>
      </w:pPr>
      <w:r w:rsidRPr="007B06DB">
        <w:rPr>
          <w:sz w:val="22"/>
          <w:szCs w:val="22"/>
          <w:lang w:val="en-GB"/>
        </w:rPr>
        <w:t>•</w:t>
      </w:r>
      <w:r w:rsidRPr="007B06DB">
        <w:rPr>
          <w:sz w:val="22"/>
          <w:szCs w:val="22"/>
          <w:lang w:val="en-GB"/>
        </w:rPr>
        <w:tab/>
        <w:t xml:space="preserve">Supervision on the methane drainage process and monitoring process parameters,  </w:t>
      </w:r>
    </w:p>
    <w:p w:rsidR="004F5250" w:rsidRPr="007B06DB" w:rsidRDefault="004F5250" w:rsidP="009B14E3">
      <w:pPr>
        <w:widowControl w:val="0"/>
        <w:autoSpaceDE w:val="0"/>
        <w:autoSpaceDN w:val="0"/>
        <w:adjustRightInd w:val="0"/>
        <w:spacing w:line="340" w:lineRule="exact"/>
        <w:ind w:left="567" w:hanging="425"/>
        <w:jc w:val="both"/>
        <w:rPr>
          <w:sz w:val="22"/>
          <w:szCs w:val="22"/>
          <w:lang w:val="en-GB"/>
        </w:rPr>
      </w:pPr>
      <w:r w:rsidRPr="007B06DB">
        <w:rPr>
          <w:sz w:val="22"/>
          <w:szCs w:val="22"/>
          <w:lang w:val="en-GB"/>
        </w:rPr>
        <w:t>•</w:t>
      </w:r>
      <w:r w:rsidRPr="007B06DB">
        <w:rPr>
          <w:sz w:val="22"/>
          <w:szCs w:val="22"/>
          <w:lang w:val="en-GB"/>
        </w:rPr>
        <w:tab/>
        <w:t>Consultation on the analysis and interpretation of results,</w:t>
      </w:r>
    </w:p>
    <w:p w:rsidR="004F5250" w:rsidRPr="007B06DB" w:rsidRDefault="004F5250" w:rsidP="009B14E3">
      <w:pPr>
        <w:widowControl w:val="0"/>
        <w:autoSpaceDE w:val="0"/>
        <w:autoSpaceDN w:val="0"/>
        <w:adjustRightInd w:val="0"/>
        <w:spacing w:line="340" w:lineRule="exact"/>
        <w:ind w:left="567" w:hanging="425"/>
        <w:jc w:val="both"/>
        <w:rPr>
          <w:sz w:val="22"/>
          <w:szCs w:val="22"/>
          <w:lang w:val="en-GB"/>
        </w:rPr>
      </w:pPr>
      <w:r w:rsidRPr="007B06DB">
        <w:rPr>
          <w:sz w:val="22"/>
          <w:szCs w:val="22"/>
          <w:lang w:val="en-GB"/>
        </w:rPr>
        <w:t>•</w:t>
      </w:r>
      <w:r w:rsidRPr="007B06DB">
        <w:rPr>
          <w:sz w:val="22"/>
          <w:szCs w:val="22"/>
          <w:lang w:val="en-GB"/>
        </w:rPr>
        <w:tab/>
        <w:t>Consultation on the identification of factors and the level of risk associated with the use of sub-level caving exploitattion system and the methane drainage in steep coal seams.</w:t>
      </w:r>
    </w:p>
    <w:p w:rsidR="004F5250" w:rsidRPr="007B06DB" w:rsidRDefault="004F5250" w:rsidP="009B14E3">
      <w:pPr>
        <w:widowControl w:val="0"/>
        <w:autoSpaceDE w:val="0"/>
        <w:autoSpaceDN w:val="0"/>
        <w:adjustRightInd w:val="0"/>
        <w:spacing w:line="340" w:lineRule="exact"/>
        <w:ind w:left="567" w:hanging="425"/>
        <w:jc w:val="both"/>
        <w:rPr>
          <w:rFonts w:ascii="Calibri" w:hAnsi="Calibri" w:cs="Calibri"/>
          <w:lang w:val="en-GB"/>
        </w:rPr>
      </w:pPr>
      <w:r w:rsidRPr="007B06DB">
        <w:rPr>
          <w:lang w:val="en-GB"/>
        </w:rPr>
        <w:t>•</w:t>
      </w:r>
      <w:r w:rsidRPr="007B06DB">
        <w:rPr>
          <w:lang w:val="en-GB"/>
        </w:rPr>
        <w:tab/>
        <w:t>Collaboration in the preparation of the final report.</w:t>
      </w:r>
    </w:p>
    <w:p w:rsidR="004F5250" w:rsidRPr="007B06DB" w:rsidRDefault="004F5250" w:rsidP="007B06DB">
      <w:pPr>
        <w:pStyle w:val="BodyText2"/>
        <w:numPr>
          <w:ilvl w:val="0"/>
          <w:numId w:val="24"/>
        </w:numPr>
        <w:tabs>
          <w:tab w:val="left" w:pos="-1701"/>
        </w:tabs>
        <w:spacing w:before="240" w:after="0" w:line="340" w:lineRule="exact"/>
        <w:jc w:val="both"/>
        <w:rPr>
          <w:b/>
          <w:bCs/>
          <w:sz w:val="22"/>
          <w:szCs w:val="22"/>
          <w:lang w:val="en-GB"/>
        </w:rPr>
      </w:pPr>
      <w:r w:rsidRPr="007B06DB">
        <w:rPr>
          <w:b/>
          <w:bCs/>
          <w:sz w:val="22"/>
          <w:szCs w:val="22"/>
          <w:lang w:val="en-GB"/>
        </w:rPr>
        <w:t>Time limit for order fulfillment: 15.07.2017 – 01.06.2019</w:t>
      </w:r>
    </w:p>
    <w:p w:rsidR="004F5250" w:rsidRPr="007B06DB" w:rsidRDefault="004F5250" w:rsidP="007B06DB">
      <w:pPr>
        <w:pStyle w:val="BodyText2"/>
        <w:numPr>
          <w:ilvl w:val="0"/>
          <w:numId w:val="24"/>
        </w:numPr>
        <w:tabs>
          <w:tab w:val="left" w:pos="-1701"/>
        </w:tabs>
        <w:spacing w:before="240" w:after="0" w:line="340" w:lineRule="exact"/>
        <w:jc w:val="both"/>
        <w:rPr>
          <w:b/>
          <w:bCs/>
          <w:sz w:val="22"/>
          <w:szCs w:val="22"/>
          <w:lang w:val="en-GB"/>
        </w:rPr>
      </w:pPr>
      <w:r w:rsidRPr="007B06DB">
        <w:rPr>
          <w:b/>
          <w:bCs/>
          <w:sz w:val="22"/>
          <w:szCs w:val="22"/>
          <w:lang w:val="en-GB"/>
        </w:rPr>
        <w:t>Requirements for the contractor and the offer:</w:t>
      </w:r>
    </w:p>
    <w:p w:rsidR="004F5250" w:rsidRPr="007B06DB" w:rsidRDefault="004F5250" w:rsidP="006E5726">
      <w:pPr>
        <w:spacing w:line="340" w:lineRule="exact"/>
        <w:ind w:left="1134"/>
        <w:jc w:val="both"/>
        <w:rPr>
          <w:sz w:val="22"/>
          <w:szCs w:val="22"/>
          <w:lang w:val="en-GB"/>
        </w:rPr>
      </w:pPr>
      <w:r w:rsidRPr="007B06DB">
        <w:rPr>
          <w:sz w:val="22"/>
          <w:szCs w:val="22"/>
          <w:lang w:val="en-GB"/>
        </w:rPr>
        <w:t xml:space="preserve">Minimum two years of work experience in </w:t>
      </w:r>
      <w:r>
        <w:rPr>
          <w:sz w:val="22"/>
          <w:szCs w:val="22"/>
          <w:lang w:val="en-GB"/>
        </w:rPr>
        <w:t>European</w:t>
      </w:r>
      <w:r w:rsidRPr="007B06DB">
        <w:rPr>
          <w:sz w:val="22"/>
          <w:szCs w:val="22"/>
          <w:lang w:val="en-GB"/>
        </w:rPr>
        <w:t xml:space="preserve"> research programs </w:t>
      </w:r>
    </w:p>
    <w:p w:rsidR="004F5250" w:rsidRPr="007B06DB" w:rsidRDefault="004F5250" w:rsidP="006E5726">
      <w:pPr>
        <w:spacing w:line="340" w:lineRule="exact"/>
        <w:ind w:left="1134"/>
        <w:jc w:val="both"/>
        <w:rPr>
          <w:sz w:val="22"/>
          <w:szCs w:val="22"/>
          <w:lang w:val="en-GB"/>
        </w:rPr>
      </w:pPr>
      <w:r w:rsidRPr="007B06DB">
        <w:rPr>
          <w:sz w:val="22"/>
          <w:szCs w:val="22"/>
          <w:lang w:val="en-GB"/>
        </w:rPr>
        <w:t xml:space="preserve">Knowledge of methane hazard and methane </w:t>
      </w:r>
      <w:r>
        <w:rPr>
          <w:sz w:val="22"/>
          <w:szCs w:val="22"/>
          <w:lang w:val="en-GB"/>
        </w:rPr>
        <w:t>drainage in coal mines</w:t>
      </w:r>
      <w:r w:rsidRPr="007B06DB">
        <w:rPr>
          <w:sz w:val="22"/>
          <w:szCs w:val="22"/>
          <w:lang w:val="en-GB"/>
        </w:rPr>
        <w:t>,</w:t>
      </w:r>
    </w:p>
    <w:p w:rsidR="004F5250" w:rsidRPr="007B06DB" w:rsidRDefault="004F5250" w:rsidP="006E5726">
      <w:pPr>
        <w:spacing w:line="340" w:lineRule="exact"/>
        <w:ind w:left="1134"/>
        <w:jc w:val="both"/>
        <w:rPr>
          <w:sz w:val="22"/>
          <w:szCs w:val="22"/>
          <w:lang w:val="en-GB"/>
        </w:rPr>
      </w:pPr>
      <w:r w:rsidRPr="007B06DB">
        <w:rPr>
          <w:sz w:val="22"/>
          <w:szCs w:val="22"/>
          <w:lang w:val="en-GB"/>
        </w:rPr>
        <w:t xml:space="preserve">Knowledge and experience </w:t>
      </w:r>
      <w:r>
        <w:rPr>
          <w:sz w:val="22"/>
          <w:szCs w:val="22"/>
          <w:lang w:val="en-GB"/>
        </w:rPr>
        <w:t>regarding</w:t>
      </w:r>
      <w:r w:rsidRPr="007B06D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methane drainage </w:t>
      </w:r>
      <w:r w:rsidRPr="007B06DB">
        <w:rPr>
          <w:sz w:val="22"/>
          <w:szCs w:val="22"/>
          <w:lang w:val="en-GB"/>
        </w:rPr>
        <w:t xml:space="preserve">monitoring systems of the HUNOSA </w:t>
      </w:r>
      <w:r>
        <w:rPr>
          <w:sz w:val="22"/>
          <w:szCs w:val="22"/>
          <w:lang w:val="en-GB"/>
        </w:rPr>
        <w:t>company</w:t>
      </w:r>
    </w:p>
    <w:p w:rsidR="004F5250" w:rsidRPr="007B06DB" w:rsidRDefault="004F5250" w:rsidP="006E5726">
      <w:pPr>
        <w:spacing w:line="340" w:lineRule="exact"/>
        <w:ind w:left="113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Ability to work in coal mine underground excavation conditions.</w:t>
      </w:r>
    </w:p>
    <w:p w:rsidR="004F5250" w:rsidRPr="007B06DB" w:rsidRDefault="004F5250" w:rsidP="006E5726">
      <w:pPr>
        <w:spacing w:line="340" w:lineRule="exact"/>
        <w:ind w:left="1134"/>
        <w:jc w:val="both"/>
        <w:rPr>
          <w:sz w:val="22"/>
          <w:szCs w:val="22"/>
          <w:lang w:val="en-GB"/>
        </w:rPr>
      </w:pPr>
    </w:p>
    <w:p w:rsidR="004F5250" w:rsidRPr="007B06DB" w:rsidRDefault="004F5250" w:rsidP="006E5726">
      <w:pPr>
        <w:spacing w:line="340" w:lineRule="exact"/>
        <w:ind w:left="1134" w:hanging="595"/>
        <w:jc w:val="both"/>
        <w:rPr>
          <w:sz w:val="22"/>
          <w:szCs w:val="22"/>
          <w:lang w:val="en-GB"/>
        </w:rPr>
      </w:pPr>
      <w:r w:rsidRPr="007B06DB">
        <w:rPr>
          <w:sz w:val="22"/>
          <w:szCs w:val="22"/>
          <w:lang w:val="en-GB"/>
        </w:rPr>
        <w:t>1.</w:t>
      </w:r>
      <w:r w:rsidRPr="007B06DB">
        <w:rPr>
          <w:sz w:val="22"/>
          <w:szCs w:val="22"/>
          <w:lang w:val="en-GB"/>
        </w:rPr>
        <w:tab/>
      </w:r>
      <w:r w:rsidRPr="008A4126">
        <w:rPr>
          <w:sz w:val="22"/>
          <w:szCs w:val="22"/>
          <w:lang w:val="en-GB"/>
        </w:rPr>
        <w:t>Required validity of the offer</w:t>
      </w:r>
      <w:r w:rsidRPr="007B06DB">
        <w:rPr>
          <w:sz w:val="22"/>
          <w:szCs w:val="22"/>
          <w:lang w:val="en-GB"/>
        </w:rPr>
        <w:t>: 30 d</w:t>
      </w:r>
      <w:r>
        <w:rPr>
          <w:sz w:val="22"/>
          <w:szCs w:val="22"/>
          <w:lang w:val="en-GB"/>
        </w:rPr>
        <w:t>ays</w:t>
      </w:r>
      <w:r w:rsidRPr="007B06D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from tade of submission</w:t>
      </w:r>
      <w:r w:rsidRPr="007B06DB">
        <w:rPr>
          <w:sz w:val="22"/>
          <w:szCs w:val="22"/>
          <w:lang w:val="en-GB"/>
        </w:rPr>
        <w:t>.</w:t>
      </w:r>
    </w:p>
    <w:p w:rsidR="004F5250" w:rsidRPr="007B06DB" w:rsidRDefault="004F5250" w:rsidP="006E5726">
      <w:pPr>
        <w:pStyle w:val="Akapitzlist1"/>
        <w:spacing w:after="0" w:line="340" w:lineRule="exact"/>
        <w:ind w:left="1134" w:hanging="595"/>
        <w:jc w:val="both"/>
        <w:rPr>
          <w:lang w:val="en-GB"/>
        </w:rPr>
      </w:pPr>
      <w:r w:rsidRPr="007B06DB">
        <w:rPr>
          <w:rFonts w:ascii="Times New Roman" w:hAnsi="Times New Roman" w:cs="Times New Roman"/>
          <w:lang w:val="en-GB"/>
        </w:rPr>
        <w:t>2.</w:t>
      </w:r>
      <w:r w:rsidRPr="007B06DB">
        <w:rPr>
          <w:rFonts w:ascii="Times New Roman" w:hAnsi="Times New Roman" w:cs="Times New Roman"/>
          <w:lang w:val="en-GB"/>
        </w:rPr>
        <w:tab/>
      </w:r>
      <w:r w:rsidRPr="00740D8E">
        <w:rPr>
          <w:rFonts w:ascii="Times New Roman" w:hAnsi="Times New Roman" w:cs="Times New Roman"/>
          <w:lang w:val="en-GB"/>
        </w:rPr>
        <w:t xml:space="preserve">The offer must be submitted on the enclosed </w:t>
      </w:r>
      <w:r>
        <w:rPr>
          <w:rFonts w:ascii="Times New Roman" w:hAnsi="Times New Roman" w:cs="Times New Roman"/>
          <w:lang w:val="en-GB"/>
        </w:rPr>
        <w:t>offer</w:t>
      </w:r>
      <w:r w:rsidRPr="00740D8E">
        <w:rPr>
          <w:rFonts w:ascii="Times New Roman" w:hAnsi="Times New Roman" w:cs="Times New Roman"/>
          <w:lang w:val="en-GB"/>
        </w:rPr>
        <w:t xml:space="preserve"> form - Appendix No. 1</w:t>
      </w:r>
      <w:r w:rsidRPr="007B06DB">
        <w:rPr>
          <w:rFonts w:ascii="Times New Roman" w:hAnsi="Times New Roman" w:cs="Times New Roman"/>
          <w:lang w:val="en-GB"/>
        </w:rPr>
        <w:t>.</w:t>
      </w:r>
    </w:p>
    <w:p w:rsidR="004F5250" w:rsidRPr="007B06DB" w:rsidRDefault="004F5250" w:rsidP="00FD536F">
      <w:pPr>
        <w:pStyle w:val="BodyText2"/>
        <w:numPr>
          <w:ilvl w:val="0"/>
          <w:numId w:val="24"/>
        </w:numPr>
        <w:tabs>
          <w:tab w:val="left" w:pos="-1701"/>
        </w:tabs>
        <w:spacing w:before="240" w:after="0" w:line="340" w:lineRule="exact"/>
        <w:ind w:left="567" w:hanging="567"/>
        <w:jc w:val="both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Terms of payment</w:t>
      </w:r>
      <w:r w:rsidRPr="007B06DB">
        <w:rPr>
          <w:b/>
          <w:bCs/>
          <w:sz w:val="22"/>
          <w:szCs w:val="22"/>
          <w:lang w:val="en-GB"/>
        </w:rPr>
        <w:t xml:space="preserve">: </w:t>
      </w:r>
    </w:p>
    <w:p w:rsidR="004F5250" w:rsidRDefault="004F5250" w:rsidP="00740D8E">
      <w:pPr>
        <w:pStyle w:val="Footer"/>
        <w:spacing w:line="340" w:lineRule="exact"/>
        <w:ind w:left="555" w:firstLine="12"/>
        <w:jc w:val="both"/>
        <w:rPr>
          <w:lang w:val="en-GB"/>
        </w:rPr>
      </w:pPr>
      <w:r w:rsidRPr="00740D8E">
        <w:rPr>
          <w:lang w:val="en-GB"/>
        </w:rPr>
        <w:t xml:space="preserve">The remuneration will be paid quarterly, based on the bill or invoice issued after the acceptance of works confirmed by the </w:t>
      </w:r>
      <w:r>
        <w:rPr>
          <w:lang w:val="en-GB"/>
        </w:rPr>
        <w:t>Contractor</w:t>
      </w:r>
      <w:r w:rsidRPr="00740D8E">
        <w:rPr>
          <w:lang w:val="en-GB"/>
        </w:rPr>
        <w:t xml:space="preserve"> acceptance protocol.</w:t>
      </w:r>
    </w:p>
    <w:p w:rsidR="004F5250" w:rsidRPr="007B06DB" w:rsidRDefault="004F5250" w:rsidP="006E5726">
      <w:pPr>
        <w:pStyle w:val="Footer"/>
        <w:spacing w:line="340" w:lineRule="exact"/>
        <w:ind w:left="555" w:hanging="540"/>
        <w:jc w:val="both"/>
        <w:rPr>
          <w:sz w:val="22"/>
          <w:szCs w:val="22"/>
          <w:lang w:val="en-GB"/>
        </w:rPr>
      </w:pPr>
      <w:r w:rsidRPr="007B06DB">
        <w:rPr>
          <w:lang w:val="en-GB"/>
        </w:rPr>
        <w:tab/>
      </w:r>
      <w:r w:rsidRPr="00740D8E">
        <w:rPr>
          <w:lang w:val="en-GB"/>
        </w:rPr>
        <w:t xml:space="preserve">Payment of remuneration will be made by bank transfer to the bank account of the </w:t>
      </w:r>
      <w:r>
        <w:rPr>
          <w:lang w:val="en-GB"/>
        </w:rPr>
        <w:t>Service Executor</w:t>
      </w:r>
      <w:r w:rsidRPr="00740D8E">
        <w:rPr>
          <w:lang w:val="en-GB"/>
        </w:rPr>
        <w:t>, within 30 days counted from the date of delivery to the Ordering Party properly issued invoice or VAT invoice</w:t>
      </w:r>
      <w:r w:rsidRPr="007B06DB">
        <w:rPr>
          <w:lang w:val="en-GB"/>
        </w:rPr>
        <w:t>.</w:t>
      </w:r>
    </w:p>
    <w:p w:rsidR="004F5250" w:rsidRPr="007B06DB" w:rsidRDefault="004F5250" w:rsidP="006E5726">
      <w:pPr>
        <w:pStyle w:val="BodyText"/>
        <w:spacing w:before="240"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B06DB">
        <w:rPr>
          <w:rFonts w:ascii="Times New Roman" w:hAnsi="Times New Roman" w:cs="Times New Roman"/>
          <w:sz w:val="22"/>
          <w:szCs w:val="22"/>
          <w:lang w:val="en-GB"/>
        </w:rPr>
        <w:t>VI.</w:t>
      </w:r>
      <w:r w:rsidRPr="007B06DB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740D8E">
        <w:rPr>
          <w:rFonts w:ascii="Times New Roman" w:hAnsi="Times New Roman" w:cs="Times New Roman"/>
          <w:sz w:val="22"/>
          <w:szCs w:val="22"/>
          <w:lang w:val="en-GB"/>
        </w:rPr>
        <w:t>Criteria of evaluation of offers and selection of the best offer</w:t>
      </w:r>
      <w:r w:rsidRPr="007B06DB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="004F5250" w:rsidRPr="007B06DB" w:rsidRDefault="004F5250" w:rsidP="006E5726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B06DB">
        <w:rPr>
          <w:rFonts w:ascii="Times New Roman" w:hAnsi="Times New Roman" w:cs="Times New Roman"/>
          <w:lang w:val="en-GB"/>
        </w:rPr>
        <w:t>1.</w:t>
      </w:r>
      <w:r w:rsidRPr="007B06DB">
        <w:rPr>
          <w:rFonts w:ascii="Times New Roman" w:hAnsi="Times New Roman" w:cs="Times New Roman"/>
          <w:lang w:val="en-GB"/>
        </w:rPr>
        <w:tab/>
      </w:r>
      <w:r w:rsidRPr="00740D8E">
        <w:rPr>
          <w:rFonts w:ascii="Times New Roman" w:hAnsi="Times New Roman" w:cs="Times New Roman"/>
          <w:lang w:val="en-GB"/>
        </w:rPr>
        <w:t>Contractor deems most advantageous and choose the offer that meets all the requirements specified in the Description of the order</w:t>
      </w:r>
      <w:r w:rsidRPr="007B06DB">
        <w:rPr>
          <w:rFonts w:ascii="Times New Roman" w:hAnsi="Times New Roman" w:cs="Times New Roman"/>
          <w:lang w:val="en-GB"/>
        </w:rPr>
        <w:t>.</w:t>
      </w:r>
    </w:p>
    <w:p w:rsidR="004F5250" w:rsidRPr="007B06DB" w:rsidRDefault="004F5250" w:rsidP="006E5726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B06DB">
        <w:rPr>
          <w:rFonts w:ascii="Times New Roman" w:hAnsi="Times New Roman" w:cs="Times New Roman"/>
          <w:lang w:val="en-GB"/>
        </w:rPr>
        <w:t>2.</w:t>
      </w:r>
      <w:r w:rsidRPr="007B06DB">
        <w:rPr>
          <w:rFonts w:ascii="Times New Roman" w:hAnsi="Times New Roman" w:cs="Times New Roman"/>
          <w:lang w:val="en-GB"/>
        </w:rPr>
        <w:tab/>
      </w:r>
      <w:r w:rsidRPr="00740D8E">
        <w:rPr>
          <w:rFonts w:ascii="Times New Roman" w:hAnsi="Times New Roman" w:cs="Times New Roman"/>
          <w:lang w:val="en-GB"/>
        </w:rPr>
        <w:t xml:space="preserve">The price quoted by the </w:t>
      </w:r>
      <w:r>
        <w:rPr>
          <w:rFonts w:ascii="Times New Roman" w:hAnsi="Times New Roman" w:cs="Times New Roman"/>
          <w:lang w:val="en-GB"/>
        </w:rPr>
        <w:t>Service Executor</w:t>
      </w:r>
      <w:r w:rsidRPr="00740D8E">
        <w:rPr>
          <w:rFonts w:ascii="Times New Roman" w:hAnsi="Times New Roman" w:cs="Times New Roman"/>
          <w:lang w:val="en-GB"/>
        </w:rPr>
        <w:t xml:space="preserve"> shall not be subject to change during the realisation of the order</w:t>
      </w:r>
      <w:r w:rsidRPr="007B06DB">
        <w:rPr>
          <w:rFonts w:ascii="Times New Roman" w:hAnsi="Times New Roman" w:cs="Times New Roman"/>
          <w:lang w:val="en-GB"/>
        </w:rPr>
        <w:t xml:space="preserve">. </w:t>
      </w:r>
    </w:p>
    <w:p w:rsidR="004F5250" w:rsidRPr="00644E63" w:rsidRDefault="004F5250" w:rsidP="00644E63">
      <w:pPr>
        <w:pStyle w:val="BodyText"/>
        <w:spacing w:before="240"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VII. </w:t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644E63">
        <w:rPr>
          <w:rFonts w:ascii="Times New Roman" w:hAnsi="Times New Roman" w:cs="Times New Roman"/>
          <w:sz w:val="22"/>
          <w:szCs w:val="22"/>
          <w:lang w:val="en-GB"/>
        </w:rPr>
        <w:t>Place and deadline for submission of offers:</w:t>
      </w:r>
    </w:p>
    <w:p w:rsidR="004F5250" w:rsidRPr="007B06DB" w:rsidRDefault="004F5250" w:rsidP="009B14E3">
      <w:pPr>
        <w:pStyle w:val="Akapitzlist1"/>
        <w:numPr>
          <w:ilvl w:val="0"/>
          <w:numId w:val="26"/>
        </w:numPr>
        <w:spacing w:after="0" w:line="340" w:lineRule="exact"/>
        <w:jc w:val="both"/>
        <w:rPr>
          <w:rFonts w:ascii="Times New Roman" w:hAnsi="Times New Roman" w:cs="Times New Roman"/>
          <w:lang w:val="en-GB"/>
        </w:rPr>
      </w:pPr>
      <w:r w:rsidRPr="009B14E3">
        <w:rPr>
          <w:rFonts w:ascii="Times New Roman" w:hAnsi="Times New Roman" w:cs="Times New Roman"/>
          <w:lang w:val="en-GB"/>
        </w:rPr>
        <w:t xml:space="preserve">The offer must be submitted by </w:t>
      </w:r>
      <w:r>
        <w:rPr>
          <w:rFonts w:ascii="Times New Roman" w:hAnsi="Times New Roman" w:cs="Times New Roman"/>
          <w:b/>
          <w:bCs/>
          <w:u w:val="single"/>
          <w:lang w:val="en-GB"/>
        </w:rPr>
        <w:t>16</w:t>
      </w:r>
      <w:r w:rsidRPr="007B06DB">
        <w:rPr>
          <w:rFonts w:ascii="Times New Roman" w:hAnsi="Times New Roman" w:cs="Times New Roman"/>
          <w:b/>
          <w:bCs/>
          <w:u w:val="single"/>
          <w:lang w:val="en-GB"/>
        </w:rPr>
        <w:t>.06.2017</w:t>
      </w:r>
      <w:r>
        <w:rPr>
          <w:rFonts w:ascii="Times New Roman" w:hAnsi="Times New Roman" w:cs="Times New Roman"/>
          <w:b/>
          <w:bCs/>
          <w:u w:val="single"/>
          <w:lang w:val="en-GB"/>
        </w:rPr>
        <w:t>.</w:t>
      </w:r>
      <w:r w:rsidRPr="007B06DB">
        <w:rPr>
          <w:rFonts w:ascii="Times New Roman" w:hAnsi="Times New Roman" w:cs="Times New Roman"/>
          <w:lang w:val="en-GB"/>
        </w:rPr>
        <w:t xml:space="preserve"> </w:t>
      </w:r>
    </w:p>
    <w:p w:rsidR="004F5250" w:rsidRPr="007B06DB" w:rsidRDefault="004F5250" w:rsidP="009B14E3">
      <w:pPr>
        <w:pStyle w:val="Akapitzlist1"/>
        <w:numPr>
          <w:ilvl w:val="0"/>
          <w:numId w:val="26"/>
        </w:numPr>
        <w:spacing w:after="0" w:line="340" w:lineRule="exact"/>
        <w:jc w:val="both"/>
        <w:rPr>
          <w:rFonts w:ascii="Times New Roman" w:hAnsi="Times New Roman" w:cs="Times New Roman"/>
          <w:lang w:val="en-GB"/>
        </w:rPr>
      </w:pPr>
      <w:r w:rsidRPr="009B14E3">
        <w:rPr>
          <w:rFonts w:ascii="Times New Roman" w:hAnsi="Times New Roman" w:cs="Times New Roman"/>
          <w:lang w:val="en-GB"/>
        </w:rPr>
        <w:t>The offer may be submitted by electronic means, fax or in the Ordering Party's premises</w:t>
      </w:r>
      <w:r w:rsidRPr="007B06DB">
        <w:rPr>
          <w:rFonts w:ascii="Times New Roman" w:hAnsi="Times New Roman" w:cs="Times New Roman"/>
          <w:lang w:val="en-GB"/>
        </w:rPr>
        <w:t>:</w:t>
      </w:r>
    </w:p>
    <w:p w:rsidR="004F5250" w:rsidRPr="007B06DB" w:rsidRDefault="004F5250" w:rsidP="006E5726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Central Mining Institute</w:t>
      </w:r>
      <w:r w:rsidRPr="007B06DB">
        <w:rPr>
          <w:rFonts w:ascii="Times New Roman" w:hAnsi="Times New Roman" w:cs="Times New Roman"/>
          <w:b/>
          <w:bCs/>
          <w:lang w:val="en-GB"/>
        </w:rPr>
        <w:t>,</w:t>
      </w:r>
    </w:p>
    <w:p w:rsidR="004F5250" w:rsidRPr="007B06DB" w:rsidRDefault="004F5250" w:rsidP="006E5726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GB"/>
        </w:rPr>
      </w:pPr>
      <w:r w:rsidRPr="007B06DB">
        <w:rPr>
          <w:rFonts w:ascii="Times New Roman" w:hAnsi="Times New Roman" w:cs="Times New Roman"/>
          <w:b/>
          <w:bCs/>
          <w:lang w:val="en-GB"/>
        </w:rPr>
        <w:t>Plac Gwarków 1,</w:t>
      </w:r>
    </w:p>
    <w:p w:rsidR="004F5250" w:rsidRPr="007B06DB" w:rsidRDefault="004F5250" w:rsidP="006E5726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GB"/>
        </w:rPr>
      </w:pPr>
      <w:r w:rsidRPr="007B06DB">
        <w:rPr>
          <w:rFonts w:ascii="Times New Roman" w:hAnsi="Times New Roman" w:cs="Times New Roman"/>
          <w:b/>
          <w:bCs/>
          <w:lang w:val="en-GB"/>
        </w:rPr>
        <w:t>40-166 Katowice,</w:t>
      </w:r>
    </w:p>
    <w:p w:rsidR="004F5250" w:rsidRPr="007B06DB" w:rsidRDefault="004F5250" w:rsidP="006E5726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GB"/>
        </w:rPr>
      </w:pPr>
      <w:r w:rsidRPr="007B06DB">
        <w:rPr>
          <w:rFonts w:ascii="Times New Roman" w:hAnsi="Times New Roman" w:cs="Times New Roman"/>
          <w:b/>
          <w:bCs/>
          <w:lang w:val="en-GB"/>
        </w:rPr>
        <w:t>fax: 322592301;</w:t>
      </w:r>
    </w:p>
    <w:p w:rsidR="004F5250" w:rsidRPr="007B06DB" w:rsidRDefault="004F5250" w:rsidP="006E5726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e</w:t>
      </w:r>
      <w:r w:rsidRPr="007B06DB">
        <w:rPr>
          <w:rFonts w:ascii="Times New Roman" w:hAnsi="Times New Roman" w:cs="Times New Roman"/>
          <w:b/>
          <w:bCs/>
          <w:lang w:val="en-GB"/>
        </w:rPr>
        <w:t>mail: jmakowka@gig.</w:t>
      </w:r>
      <w:r>
        <w:rPr>
          <w:rFonts w:ascii="Times New Roman" w:hAnsi="Times New Roman" w:cs="Times New Roman"/>
          <w:b/>
          <w:bCs/>
          <w:lang w:val="en-GB"/>
        </w:rPr>
        <w:t>eu</w:t>
      </w:r>
    </w:p>
    <w:p w:rsidR="004F5250" w:rsidRPr="007B06DB" w:rsidRDefault="004F5250" w:rsidP="009B14E3">
      <w:pPr>
        <w:pStyle w:val="Akapitzlist1"/>
        <w:numPr>
          <w:ilvl w:val="0"/>
          <w:numId w:val="26"/>
        </w:numPr>
        <w:spacing w:after="0" w:line="340" w:lineRule="exact"/>
        <w:jc w:val="both"/>
        <w:rPr>
          <w:rFonts w:ascii="Times New Roman" w:hAnsi="Times New Roman" w:cs="Times New Roman"/>
          <w:lang w:val="en-GB"/>
        </w:rPr>
      </w:pPr>
      <w:r w:rsidRPr="009B14E3">
        <w:rPr>
          <w:rFonts w:ascii="Times New Roman" w:hAnsi="Times New Roman" w:cs="Times New Roman"/>
          <w:lang w:val="en-GB"/>
        </w:rPr>
        <w:t>The person appointed to contact the bidders</w:t>
      </w:r>
      <w:r w:rsidRPr="007B06DB">
        <w:rPr>
          <w:rFonts w:ascii="Times New Roman" w:hAnsi="Times New Roman" w:cs="Times New Roman"/>
          <w:lang w:val="en-GB"/>
        </w:rPr>
        <w:t>:</w:t>
      </w:r>
    </w:p>
    <w:p w:rsidR="004F5250" w:rsidRPr="007B06DB" w:rsidRDefault="004F5250" w:rsidP="006E5726">
      <w:pPr>
        <w:spacing w:line="340" w:lineRule="exact"/>
        <w:ind w:left="1134"/>
        <w:jc w:val="both"/>
        <w:rPr>
          <w:sz w:val="22"/>
          <w:szCs w:val="22"/>
          <w:lang w:val="en-GB"/>
        </w:rPr>
      </w:pPr>
      <w:r w:rsidRPr="002B36E9">
        <w:rPr>
          <w:sz w:val="22"/>
          <w:szCs w:val="22"/>
        </w:rPr>
        <w:t xml:space="preserve">Dr inż. Janusz Makówka, tel. </w:t>
      </w:r>
      <w:r>
        <w:rPr>
          <w:sz w:val="22"/>
          <w:szCs w:val="22"/>
          <w:lang w:val="en-GB"/>
        </w:rPr>
        <w:t>+48 32 2592301, jmakowka@gig.eu</w:t>
      </w:r>
      <w:r w:rsidRPr="007B06DB">
        <w:rPr>
          <w:sz w:val="22"/>
          <w:szCs w:val="22"/>
          <w:lang w:val="en-GB"/>
        </w:rPr>
        <w:t xml:space="preserve"> </w:t>
      </w:r>
      <w:r w:rsidRPr="007B06DB">
        <w:rPr>
          <w:sz w:val="22"/>
          <w:szCs w:val="22"/>
          <w:lang w:val="en-GB"/>
        </w:rPr>
        <w:tab/>
      </w:r>
    </w:p>
    <w:p w:rsidR="004F5250" w:rsidRPr="009B14E3" w:rsidRDefault="004F5250" w:rsidP="009B14E3">
      <w:pPr>
        <w:pStyle w:val="Akapitzlist1"/>
        <w:numPr>
          <w:ilvl w:val="0"/>
          <w:numId w:val="26"/>
        </w:numPr>
        <w:spacing w:after="0" w:line="340" w:lineRule="exact"/>
        <w:jc w:val="both"/>
        <w:rPr>
          <w:rFonts w:ascii="Times New Roman" w:hAnsi="Times New Roman" w:cs="Times New Roman"/>
          <w:lang w:val="en-GB"/>
        </w:rPr>
      </w:pPr>
      <w:r w:rsidRPr="009B14E3">
        <w:rPr>
          <w:rFonts w:ascii="Times New Roman" w:hAnsi="Times New Roman" w:cs="Times New Roman"/>
          <w:lang w:val="en-GB"/>
        </w:rPr>
        <w:t xml:space="preserve">The </w:t>
      </w:r>
      <w:r>
        <w:rPr>
          <w:rFonts w:ascii="Times New Roman" w:hAnsi="Times New Roman" w:cs="Times New Roman"/>
          <w:lang w:val="en-GB"/>
        </w:rPr>
        <w:t>Contractor</w:t>
      </w:r>
      <w:r w:rsidRPr="009B14E3">
        <w:rPr>
          <w:rFonts w:ascii="Times New Roman" w:hAnsi="Times New Roman" w:cs="Times New Roman"/>
          <w:lang w:val="en-GB"/>
        </w:rPr>
        <w:t xml:space="preserve"> reserves the right to cancel the inquiry at any time, without giving a reason.</w:t>
      </w:r>
    </w:p>
    <w:p w:rsidR="004F5250" w:rsidRPr="007B06DB" w:rsidRDefault="004F5250" w:rsidP="00644E63">
      <w:pPr>
        <w:pStyle w:val="Akapitzlist1"/>
        <w:numPr>
          <w:ilvl w:val="0"/>
          <w:numId w:val="26"/>
        </w:numPr>
        <w:spacing w:after="0" w:line="340" w:lineRule="exact"/>
        <w:jc w:val="both"/>
        <w:rPr>
          <w:rFonts w:ascii="Times New Roman" w:hAnsi="Times New Roman" w:cs="Times New Roman"/>
          <w:lang w:val="en-GB"/>
        </w:rPr>
      </w:pPr>
      <w:r w:rsidRPr="00644E63">
        <w:rPr>
          <w:rFonts w:ascii="Times New Roman" w:hAnsi="Times New Roman" w:cs="Times New Roman"/>
          <w:lang w:val="en-GB"/>
        </w:rPr>
        <w:t>In the course of examining the content of offer The Service Executor reserves the right to ask the Contractor  for clarification on the content of the offer and to set a deadline to respond of rejection of the offer.</w:t>
      </w:r>
    </w:p>
    <w:p w:rsidR="004F5250" w:rsidRPr="007B06DB" w:rsidRDefault="004F5250" w:rsidP="006E5726">
      <w:pPr>
        <w:pStyle w:val="Akapitzlist1"/>
        <w:spacing w:line="340" w:lineRule="exact"/>
        <w:ind w:left="567" w:hanging="567"/>
        <w:jc w:val="both"/>
        <w:rPr>
          <w:rFonts w:ascii="Times New Roman" w:hAnsi="Times New Roman" w:cs="Times New Roman"/>
          <w:b/>
          <w:bCs/>
          <w:lang w:val="en-GB"/>
        </w:rPr>
      </w:pPr>
      <w:r w:rsidRPr="007B06DB">
        <w:rPr>
          <w:rFonts w:ascii="Times New Roman" w:hAnsi="Times New Roman" w:cs="Times New Roman"/>
          <w:b/>
          <w:bCs/>
          <w:lang w:val="en-GB"/>
        </w:rPr>
        <w:t>VIII.</w:t>
      </w:r>
      <w:r w:rsidRPr="007B06DB"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>Appendixes</w:t>
      </w:r>
      <w:r w:rsidRPr="007B06DB">
        <w:rPr>
          <w:rFonts w:ascii="Times New Roman" w:hAnsi="Times New Roman" w:cs="Times New Roman"/>
          <w:b/>
          <w:bCs/>
          <w:lang w:val="en-GB"/>
        </w:rPr>
        <w:t>:</w:t>
      </w:r>
    </w:p>
    <w:p w:rsidR="004F5250" w:rsidRPr="007B06DB" w:rsidRDefault="004F5250" w:rsidP="006E5726">
      <w:pPr>
        <w:pStyle w:val="Akapitzlist1"/>
        <w:spacing w:line="340" w:lineRule="exact"/>
        <w:ind w:left="1134" w:hanging="567"/>
        <w:jc w:val="both"/>
        <w:rPr>
          <w:rFonts w:ascii="Times New Roman" w:hAnsi="Times New Roman" w:cs="Times New Roman"/>
          <w:lang w:val="en-GB"/>
        </w:rPr>
      </w:pPr>
      <w:r w:rsidRPr="007B06DB">
        <w:rPr>
          <w:rFonts w:ascii="Times New Roman" w:hAnsi="Times New Roman" w:cs="Times New Roman"/>
          <w:lang w:val="en-GB"/>
        </w:rPr>
        <w:t>1.</w:t>
      </w:r>
      <w:r w:rsidRPr="007B06DB"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>Offer form</w:t>
      </w:r>
      <w:r w:rsidRPr="007B06DB">
        <w:rPr>
          <w:rFonts w:ascii="Times New Roman" w:hAnsi="Times New Roman" w:cs="Times New Roman"/>
          <w:lang w:val="en-GB"/>
        </w:rPr>
        <w:t>.</w:t>
      </w:r>
    </w:p>
    <w:p w:rsidR="004F5250" w:rsidRPr="002B36E9" w:rsidRDefault="004F5250" w:rsidP="006E5726">
      <w:pPr>
        <w:pStyle w:val="Akapitzlist1"/>
        <w:spacing w:after="0" w:line="340" w:lineRule="exact"/>
        <w:ind w:left="425"/>
        <w:jc w:val="right"/>
        <w:rPr>
          <w:rFonts w:ascii="Times New Roman" w:hAnsi="Times New Roman" w:cs="Times New Roman"/>
          <w:lang w:val="en-US"/>
        </w:rPr>
      </w:pPr>
      <w:r w:rsidRPr="002B36E9">
        <w:rPr>
          <w:rFonts w:ascii="Times New Roman" w:hAnsi="Times New Roman" w:cs="Times New Roman"/>
          <w:b/>
          <w:bCs/>
          <w:lang w:val="en-US"/>
        </w:rPr>
        <w:t>Welcome to submitting of the offer</w:t>
      </w:r>
    </w:p>
    <w:p w:rsidR="004F5250" w:rsidRPr="002B36E9" w:rsidRDefault="004F5250" w:rsidP="006E5726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  <w:lang w:val="en-US"/>
        </w:rPr>
        <w:sectPr w:rsidR="004F5250" w:rsidRPr="002B36E9" w:rsidSect="00765703"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4F5250" w:rsidRPr="002B36E9" w:rsidRDefault="004F5250">
      <w:pPr>
        <w:rPr>
          <w:sz w:val="22"/>
          <w:szCs w:val="22"/>
          <w:lang w:val="en-US" w:eastAsia="en-US"/>
        </w:rPr>
      </w:pPr>
    </w:p>
    <w:p w:rsidR="004F5250" w:rsidRPr="002B36E9" w:rsidRDefault="004F5250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  <w:lang w:val="en-US"/>
        </w:rPr>
      </w:pPr>
    </w:p>
    <w:p w:rsidR="004F5250" w:rsidRPr="00BE0FB9" w:rsidRDefault="004F5250" w:rsidP="00453051">
      <w:pPr>
        <w:jc w:val="right"/>
        <w:rPr>
          <w:b/>
          <w:bCs/>
        </w:rPr>
      </w:pPr>
      <w:r w:rsidRPr="00BE0FB9">
        <w:rPr>
          <w:b/>
          <w:bCs/>
        </w:rPr>
        <w:t>Załącznik nr 1 do zapytania ofertowego</w:t>
      </w:r>
    </w:p>
    <w:p w:rsidR="004F5250" w:rsidRPr="00092124" w:rsidRDefault="004F5250" w:rsidP="00092124">
      <w:pPr>
        <w:rPr>
          <w:b/>
          <w:bCs/>
          <w:sz w:val="20"/>
          <w:szCs w:val="20"/>
        </w:rPr>
      </w:pPr>
    </w:p>
    <w:p w:rsidR="004F5250" w:rsidRPr="00092124" w:rsidRDefault="004F5250" w:rsidP="003E4006">
      <w:pPr>
        <w:spacing w:line="360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Nazwa/Imię i Nazwisko Wykonawcy:</w:t>
      </w:r>
    </w:p>
    <w:p w:rsidR="004F5250" w:rsidRPr="00092124" w:rsidRDefault="004F5250" w:rsidP="003E400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.</w:t>
      </w:r>
      <w:r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Pr="00092124">
        <w:rPr>
          <w:sz w:val="20"/>
          <w:szCs w:val="20"/>
        </w:rPr>
        <w:t>....................................................................</w:t>
      </w:r>
    </w:p>
    <w:p w:rsidR="004F5250" w:rsidRPr="00092124" w:rsidRDefault="004F5250" w:rsidP="003E4006">
      <w:pPr>
        <w:spacing w:line="360" w:lineRule="auto"/>
      </w:pPr>
      <w:r w:rsidRPr="00092124">
        <w:rPr>
          <w:b/>
          <w:bCs/>
        </w:rPr>
        <w:t xml:space="preserve">Adres: </w:t>
      </w:r>
      <w:r w:rsidRPr="00092124">
        <w:t>………………………………………………..…</w:t>
      </w:r>
    </w:p>
    <w:p w:rsidR="004F5250" w:rsidRPr="00092124" w:rsidRDefault="004F5250" w:rsidP="003E4006">
      <w:pPr>
        <w:spacing w:line="360" w:lineRule="auto"/>
      </w:pPr>
      <w:r w:rsidRPr="00092124">
        <w:rPr>
          <w:b/>
          <w:bCs/>
        </w:rPr>
        <w:t>NIP:</w:t>
      </w:r>
      <w:r w:rsidRPr="00092124">
        <w:rPr>
          <w:b/>
          <w:bCs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4F5250" w:rsidRPr="00092124" w:rsidRDefault="004F5250" w:rsidP="003E4006">
      <w:pPr>
        <w:spacing w:line="360" w:lineRule="auto"/>
      </w:pPr>
      <w:r w:rsidRPr="00092124">
        <w:rPr>
          <w:b/>
          <w:bCs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4F5250" w:rsidRPr="00092124" w:rsidRDefault="004F5250" w:rsidP="003E4006">
      <w:pPr>
        <w:spacing w:line="360" w:lineRule="auto"/>
      </w:pPr>
      <w:r w:rsidRPr="00092124">
        <w:rPr>
          <w:b/>
          <w:bCs/>
        </w:rPr>
        <w:t>Adres e-mail:</w:t>
      </w:r>
      <w:r w:rsidRPr="00092124">
        <w:rPr>
          <w:b/>
          <w:bCs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4F5250" w:rsidRPr="006471BF" w:rsidRDefault="004F5250" w:rsidP="00092124">
      <w:pPr>
        <w:rPr>
          <w:i/>
          <w:iCs/>
          <w:sz w:val="20"/>
          <w:szCs w:val="20"/>
        </w:rPr>
      </w:pPr>
      <w:r w:rsidRPr="006471BF">
        <w:rPr>
          <w:i/>
          <w:iCs/>
          <w:sz w:val="20"/>
          <w:szCs w:val="20"/>
        </w:rPr>
        <w:tab/>
      </w:r>
      <w:r w:rsidRPr="006471BF">
        <w:rPr>
          <w:i/>
          <w:iCs/>
          <w:sz w:val="20"/>
          <w:szCs w:val="20"/>
        </w:rPr>
        <w:tab/>
      </w:r>
      <w:r w:rsidRPr="006471BF">
        <w:rPr>
          <w:i/>
          <w:iCs/>
          <w:sz w:val="20"/>
          <w:szCs w:val="20"/>
        </w:rPr>
        <w:tab/>
      </w:r>
    </w:p>
    <w:p w:rsidR="004F5250" w:rsidRPr="004306D1" w:rsidRDefault="004F5250" w:rsidP="0009212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Główny Instytut Górnictwa </w:t>
      </w:r>
    </w:p>
    <w:p w:rsidR="004F5250" w:rsidRPr="004306D1" w:rsidRDefault="004F5250" w:rsidP="0009212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Plac Gwarków 1 </w:t>
      </w:r>
    </w:p>
    <w:p w:rsidR="004F5250" w:rsidRPr="004306D1" w:rsidRDefault="004F5250" w:rsidP="00092124">
      <w:pPr>
        <w:ind w:left="4963" w:firstLine="701"/>
      </w:pPr>
      <w:r w:rsidRPr="004306D1">
        <w:rPr>
          <w:b/>
          <w:bCs/>
        </w:rPr>
        <w:t xml:space="preserve">40-166 Katowice </w:t>
      </w:r>
    </w:p>
    <w:p w:rsidR="004F5250" w:rsidRPr="006E1D1A" w:rsidRDefault="004F5250" w:rsidP="00092124">
      <w:pPr>
        <w:rPr>
          <w:b/>
          <w:bCs/>
        </w:rPr>
      </w:pPr>
    </w:p>
    <w:p w:rsidR="004F5250" w:rsidRPr="00453051" w:rsidRDefault="004F5250" w:rsidP="00092124">
      <w:pPr>
        <w:jc w:val="center"/>
        <w:rPr>
          <w:b/>
          <w:bCs/>
          <w:sz w:val="28"/>
          <w:szCs w:val="28"/>
        </w:rPr>
      </w:pPr>
      <w:r w:rsidRPr="00453051">
        <w:rPr>
          <w:b/>
          <w:bCs/>
          <w:sz w:val="28"/>
          <w:szCs w:val="28"/>
        </w:rPr>
        <w:t xml:space="preserve">OFERTA </w:t>
      </w:r>
    </w:p>
    <w:p w:rsidR="004F5250" w:rsidRDefault="004F5250" w:rsidP="00092124">
      <w:pPr>
        <w:jc w:val="center"/>
        <w:rPr>
          <w:b/>
          <w:bCs/>
        </w:rPr>
      </w:pPr>
    </w:p>
    <w:p w:rsidR="004F5250" w:rsidRPr="00BE0FB9" w:rsidRDefault="004F5250" w:rsidP="00092124">
      <w:pPr>
        <w:jc w:val="center"/>
        <w:rPr>
          <w:b/>
          <w:bCs/>
        </w:rPr>
      </w:pPr>
      <w:r w:rsidRPr="00BE0FB9">
        <w:rPr>
          <w:b/>
          <w:bCs/>
        </w:rPr>
        <w:t>z dnia ...................</w:t>
      </w:r>
    </w:p>
    <w:p w:rsidR="004F5250" w:rsidRPr="00BE0FB9" w:rsidRDefault="004F5250" w:rsidP="00092124">
      <w:pPr>
        <w:jc w:val="center"/>
      </w:pPr>
    </w:p>
    <w:p w:rsidR="004F5250" w:rsidRPr="00551737" w:rsidRDefault="004F5250" w:rsidP="00092124">
      <w:pPr>
        <w:jc w:val="center"/>
        <w:rPr>
          <w:b/>
          <w:bCs/>
          <w:sz w:val="22"/>
          <w:szCs w:val="22"/>
        </w:rPr>
      </w:pPr>
      <w:r w:rsidRPr="00551737">
        <w:rPr>
          <w:b/>
          <w:bCs/>
          <w:sz w:val="22"/>
          <w:szCs w:val="22"/>
        </w:rPr>
        <w:t xml:space="preserve">Usługa nadzoru i koordynacji badań związanych z realizacją projektów GasDrain i MapRoc </w:t>
      </w:r>
      <w:r>
        <w:rPr>
          <w:b/>
          <w:bCs/>
          <w:sz w:val="22"/>
          <w:szCs w:val="22"/>
        </w:rPr>
        <w:br/>
      </w:r>
      <w:r w:rsidRPr="00551737">
        <w:rPr>
          <w:b/>
          <w:bCs/>
          <w:sz w:val="22"/>
          <w:szCs w:val="22"/>
        </w:rPr>
        <w:t>w kopalniach spółki HUNOSA (Hiszpania)</w:t>
      </w:r>
    </w:p>
    <w:p w:rsidR="004F5250" w:rsidRPr="00453051" w:rsidRDefault="004F5250" w:rsidP="00453051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b/>
          <w:bCs/>
        </w:rPr>
      </w:pPr>
      <w:r w:rsidRPr="00453051">
        <w:rPr>
          <w:b/>
          <w:bCs/>
        </w:rPr>
        <w:t xml:space="preserve">Oferujemy realizację przedmiotu zamówienia za </w:t>
      </w:r>
      <w:r>
        <w:rPr>
          <w:b/>
          <w:bCs/>
        </w:rPr>
        <w:t>kwotę</w:t>
      </w:r>
      <w:r w:rsidRPr="00453051">
        <w:rPr>
          <w:b/>
          <w:bCs/>
        </w:rPr>
        <w:t>:</w:t>
      </w:r>
    </w:p>
    <w:p w:rsidR="004F5250" w:rsidRPr="00453051" w:rsidRDefault="004F5250" w:rsidP="00453051">
      <w:pPr>
        <w:spacing w:before="120" w:line="360" w:lineRule="auto"/>
        <w:jc w:val="both"/>
        <w:rPr>
          <w:b/>
          <w:bCs/>
        </w:rPr>
      </w:pPr>
      <w:r>
        <w:rPr>
          <w:b/>
          <w:bCs/>
        </w:rPr>
        <w:t>Brutto …...……...…</w:t>
      </w:r>
      <w:r w:rsidRPr="00453051">
        <w:rPr>
          <w:b/>
          <w:bCs/>
        </w:rPr>
        <w:t>…</w:t>
      </w:r>
      <w:r>
        <w:rPr>
          <w:b/>
          <w:bCs/>
        </w:rPr>
        <w:t xml:space="preserve"> Euro,</w:t>
      </w:r>
      <w:r w:rsidRPr="00453051">
        <w:rPr>
          <w:b/>
          <w:bCs/>
        </w:rPr>
        <w:t xml:space="preserve"> słownie ……………………………………………………….</w:t>
      </w:r>
      <w:r>
        <w:rPr>
          <w:b/>
          <w:bCs/>
        </w:rPr>
        <w:br/>
        <w:t>w tym</w:t>
      </w:r>
      <w:r w:rsidRPr="00453051">
        <w:rPr>
          <w:b/>
          <w:bCs/>
        </w:rPr>
        <w:t xml:space="preserve"> </w:t>
      </w:r>
      <w:r w:rsidRPr="00453051">
        <w:rPr>
          <w:b/>
          <w:bCs/>
          <w:color w:val="0000FF"/>
        </w:rPr>
        <w:t xml:space="preserve">VAT .........% </w:t>
      </w:r>
    </w:p>
    <w:p w:rsidR="004F5250" w:rsidRDefault="004F5250" w:rsidP="00092124">
      <w:pPr>
        <w:pStyle w:val="BodyText"/>
        <w:ind w:firstLine="284"/>
        <w:rPr>
          <w:rFonts w:ascii="Times New Roman" w:hAnsi="Times New Roman" w:cs="Times New Roman"/>
          <w:b w:val="0"/>
          <w:bCs w:val="0"/>
        </w:rPr>
      </w:pPr>
    </w:p>
    <w:p w:rsidR="004F5250" w:rsidRPr="009320CA" w:rsidRDefault="004F5250" w:rsidP="00453051">
      <w:pPr>
        <w:pStyle w:val="ListParagraph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4F5250" w:rsidRPr="009320CA" w:rsidRDefault="004F5250" w:rsidP="004A197B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4F5250" w:rsidRPr="009320CA" w:rsidRDefault="004F5250" w:rsidP="004A197B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4F5250" w:rsidRPr="009320CA" w:rsidRDefault="004F5250" w:rsidP="004A197B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4F5250" w:rsidRDefault="004F5250" w:rsidP="004A197B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oferty, przez okres 30 dni od daty złożenia oferty</w:t>
      </w:r>
      <w:r>
        <w:t>.</w:t>
      </w:r>
    </w:p>
    <w:p w:rsidR="004F5250" w:rsidRDefault="004F5250" w:rsidP="004A197B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4F5250" w:rsidRPr="009320CA" w:rsidRDefault="004F5250" w:rsidP="004A197B">
      <w:pPr>
        <w:ind w:left="567" w:hanging="567"/>
        <w:jc w:val="both"/>
      </w:pPr>
      <w:r>
        <w:t>2.6</w:t>
      </w:r>
      <w:r>
        <w:tab/>
        <w:t>Oświadczam, że spełniam wymagania dotyczące wykonawcy.</w:t>
      </w:r>
    </w:p>
    <w:p w:rsidR="004F5250" w:rsidRPr="009320CA" w:rsidRDefault="004F5250" w:rsidP="001F13C2">
      <w:pPr>
        <w:jc w:val="both"/>
      </w:pPr>
    </w:p>
    <w:p w:rsidR="004F5250" w:rsidRDefault="004F5250" w:rsidP="00092124"/>
    <w:p w:rsidR="004F5250" w:rsidRPr="009320CA" w:rsidRDefault="004F5250" w:rsidP="00092124"/>
    <w:p w:rsidR="004F5250" w:rsidRPr="009E2E8B" w:rsidRDefault="004F5250" w:rsidP="00092124">
      <w:pPr>
        <w:rPr>
          <w:color w:val="0000FF"/>
          <w:sz w:val="18"/>
          <w:szCs w:val="18"/>
        </w:rPr>
      </w:pPr>
    </w:p>
    <w:p w:rsidR="004F5250" w:rsidRPr="002B36E9" w:rsidRDefault="004F5250" w:rsidP="00092124">
      <w:pPr>
        <w:rPr>
          <w:sz w:val="18"/>
          <w:szCs w:val="18"/>
          <w:lang w:val="en-US"/>
        </w:rPr>
      </w:pPr>
      <w:r w:rsidRPr="00BE0FB9">
        <w:rPr>
          <w:sz w:val="18"/>
          <w:szCs w:val="18"/>
        </w:rPr>
        <w:t xml:space="preserve"> </w:t>
      </w:r>
      <w:r w:rsidRPr="002B36E9">
        <w:rPr>
          <w:sz w:val="18"/>
          <w:szCs w:val="18"/>
          <w:lang w:val="en-US"/>
        </w:rPr>
        <w:t>.............................................................</w:t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  <w:t>.............................................................</w:t>
      </w:r>
    </w:p>
    <w:p w:rsidR="004F5250" w:rsidRPr="002B36E9" w:rsidRDefault="004F5250" w:rsidP="00092124">
      <w:pPr>
        <w:pStyle w:val="Akapitzlist1"/>
        <w:spacing w:after="0" w:line="240" w:lineRule="auto"/>
        <w:ind w:left="425"/>
        <w:jc w:val="both"/>
        <w:rPr>
          <w:i/>
          <w:iCs/>
          <w:sz w:val="18"/>
          <w:szCs w:val="18"/>
          <w:lang w:val="en-US"/>
        </w:rPr>
      </w:pPr>
      <w:r w:rsidRPr="002B36E9">
        <w:rPr>
          <w:i/>
          <w:iCs/>
          <w:sz w:val="18"/>
          <w:szCs w:val="18"/>
          <w:lang w:val="en-US"/>
        </w:rPr>
        <w:t>(miejscowość, data)</w:t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  <w:t xml:space="preserve">                                                      (podpis )</w:t>
      </w:r>
    </w:p>
    <w:p w:rsidR="004F5250" w:rsidRPr="002B36E9" w:rsidRDefault="004F5250">
      <w:pPr>
        <w:rPr>
          <w:rFonts w:ascii="Calibri" w:hAnsi="Calibri" w:cs="Calibri"/>
          <w:i/>
          <w:iCs/>
          <w:sz w:val="18"/>
          <w:szCs w:val="18"/>
          <w:lang w:val="en-US" w:eastAsia="en-US"/>
        </w:rPr>
      </w:pPr>
      <w:r w:rsidRPr="002B36E9">
        <w:rPr>
          <w:i/>
          <w:iCs/>
          <w:sz w:val="18"/>
          <w:szCs w:val="18"/>
          <w:lang w:val="en-US"/>
        </w:rPr>
        <w:br w:type="page"/>
      </w:r>
    </w:p>
    <w:p w:rsidR="004F5250" w:rsidRPr="00E04C7D" w:rsidRDefault="004F5250" w:rsidP="00E771F2">
      <w:pPr>
        <w:jc w:val="right"/>
        <w:rPr>
          <w:b/>
          <w:bCs/>
          <w:lang w:val="en-GB"/>
        </w:rPr>
      </w:pPr>
      <w:r w:rsidRPr="00E04C7D">
        <w:rPr>
          <w:b/>
          <w:bCs/>
          <w:lang w:val="en-GB"/>
        </w:rPr>
        <w:t>Appendix 1 to offer inquiry</w:t>
      </w:r>
    </w:p>
    <w:p w:rsidR="004F5250" w:rsidRPr="00E04C7D" w:rsidRDefault="004F5250" w:rsidP="00E771F2">
      <w:pPr>
        <w:rPr>
          <w:b/>
          <w:bCs/>
          <w:sz w:val="20"/>
          <w:szCs w:val="20"/>
          <w:lang w:val="en-GB"/>
        </w:rPr>
      </w:pPr>
    </w:p>
    <w:p w:rsidR="004F5250" w:rsidRPr="00E04C7D" w:rsidRDefault="004F5250" w:rsidP="00E04C7D">
      <w:pPr>
        <w:tabs>
          <w:tab w:val="left" w:leader="dot" w:pos="5245"/>
        </w:tabs>
        <w:spacing w:line="360" w:lineRule="auto"/>
        <w:rPr>
          <w:lang w:val="en-GB"/>
        </w:rPr>
      </w:pPr>
      <w:r w:rsidRPr="00E04C7D">
        <w:rPr>
          <w:b/>
          <w:bCs/>
          <w:lang w:val="en-GB"/>
        </w:rPr>
        <w:t>Name and surename:</w:t>
      </w:r>
      <w:r>
        <w:rPr>
          <w:b/>
          <w:bCs/>
          <w:lang w:val="en-GB"/>
        </w:rPr>
        <w:tab/>
      </w:r>
    </w:p>
    <w:p w:rsidR="004F5250" w:rsidRPr="00E04C7D" w:rsidRDefault="004F5250" w:rsidP="00E04C7D">
      <w:pPr>
        <w:tabs>
          <w:tab w:val="left" w:leader="dot" w:pos="5245"/>
        </w:tabs>
        <w:spacing w:line="360" w:lineRule="auto"/>
        <w:rPr>
          <w:b/>
          <w:bCs/>
          <w:lang w:val="en-GB"/>
        </w:rPr>
      </w:pPr>
      <w:r w:rsidRPr="00E04C7D">
        <w:rPr>
          <w:b/>
          <w:bCs/>
          <w:lang w:val="en-GB"/>
        </w:rPr>
        <w:t xml:space="preserve">Address: </w:t>
      </w:r>
      <w:r>
        <w:rPr>
          <w:b/>
          <w:bCs/>
          <w:lang w:val="en-GB"/>
        </w:rPr>
        <w:tab/>
      </w:r>
    </w:p>
    <w:p w:rsidR="004F5250" w:rsidRPr="00E04C7D" w:rsidRDefault="004F5250" w:rsidP="00E04C7D">
      <w:pPr>
        <w:tabs>
          <w:tab w:val="left" w:leader="dot" w:pos="5245"/>
        </w:tabs>
        <w:spacing w:line="360" w:lineRule="auto"/>
        <w:rPr>
          <w:b/>
          <w:bCs/>
          <w:lang w:val="en-GB"/>
        </w:rPr>
      </w:pPr>
      <w:r w:rsidRPr="00E04C7D">
        <w:rPr>
          <w:b/>
          <w:bCs/>
          <w:lang w:val="en-GB"/>
        </w:rPr>
        <w:t>Tax identification number:</w:t>
      </w:r>
      <w:r>
        <w:rPr>
          <w:b/>
          <w:bCs/>
          <w:lang w:val="en-GB"/>
        </w:rPr>
        <w:tab/>
      </w:r>
    </w:p>
    <w:p w:rsidR="004F5250" w:rsidRPr="00E04C7D" w:rsidRDefault="004F5250" w:rsidP="00E04C7D">
      <w:pPr>
        <w:tabs>
          <w:tab w:val="left" w:leader="dot" w:pos="5245"/>
        </w:tabs>
        <w:spacing w:line="360" w:lineRule="auto"/>
        <w:rPr>
          <w:b/>
          <w:bCs/>
          <w:lang w:val="en-GB"/>
        </w:rPr>
      </w:pPr>
      <w:r>
        <w:rPr>
          <w:b/>
          <w:bCs/>
          <w:lang w:val="en-GB"/>
        </w:rPr>
        <w:t>Phone</w:t>
      </w:r>
      <w:r w:rsidRPr="00E04C7D">
        <w:rPr>
          <w:b/>
          <w:bCs/>
          <w:lang w:val="en-GB"/>
        </w:rPr>
        <w:t>:</w:t>
      </w:r>
      <w:r>
        <w:rPr>
          <w:b/>
          <w:bCs/>
          <w:lang w:val="en-GB"/>
        </w:rPr>
        <w:tab/>
      </w:r>
    </w:p>
    <w:p w:rsidR="004F5250" w:rsidRPr="002B36E9" w:rsidRDefault="004F5250" w:rsidP="00E04C7D">
      <w:pPr>
        <w:tabs>
          <w:tab w:val="left" w:leader="dot" w:pos="5245"/>
        </w:tabs>
        <w:spacing w:line="360" w:lineRule="auto"/>
        <w:rPr>
          <w:b/>
          <w:bCs/>
        </w:rPr>
      </w:pPr>
      <w:r w:rsidRPr="002B36E9">
        <w:rPr>
          <w:b/>
          <w:bCs/>
        </w:rPr>
        <w:t>E-mail:</w:t>
      </w:r>
      <w:r w:rsidRPr="002B36E9">
        <w:rPr>
          <w:b/>
          <w:bCs/>
        </w:rPr>
        <w:tab/>
      </w:r>
    </w:p>
    <w:p w:rsidR="004F5250" w:rsidRPr="002B36E9" w:rsidRDefault="004F5250" w:rsidP="00E771F2">
      <w:pPr>
        <w:rPr>
          <w:i/>
          <w:iCs/>
          <w:sz w:val="20"/>
          <w:szCs w:val="20"/>
        </w:rPr>
      </w:pPr>
      <w:r w:rsidRPr="002B36E9">
        <w:rPr>
          <w:i/>
          <w:iCs/>
          <w:sz w:val="20"/>
          <w:szCs w:val="20"/>
        </w:rPr>
        <w:tab/>
      </w:r>
      <w:r w:rsidRPr="002B36E9">
        <w:rPr>
          <w:i/>
          <w:iCs/>
          <w:sz w:val="20"/>
          <w:szCs w:val="20"/>
        </w:rPr>
        <w:tab/>
      </w:r>
      <w:r w:rsidRPr="002B36E9">
        <w:rPr>
          <w:i/>
          <w:iCs/>
          <w:sz w:val="20"/>
          <w:szCs w:val="20"/>
        </w:rPr>
        <w:tab/>
      </w:r>
    </w:p>
    <w:p w:rsidR="004F5250" w:rsidRPr="002B36E9" w:rsidRDefault="004F5250" w:rsidP="00E771F2">
      <w:pPr>
        <w:ind w:left="4963" w:firstLine="701"/>
        <w:rPr>
          <w:b/>
          <w:bCs/>
        </w:rPr>
      </w:pPr>
      <w:r w:rsidRPr="002B36E9">
        <w:rPr>
          <w:b/>
          <w:bCs/>
        </w:rPr>
        <w:t xml:space="preserve">Główny Instytut Górnictwa </w:t>
      </w:r>
    </w:p>
    <w:p w:rsidR="004F5250" w:rsidRPr="002B36E9" w:rsidRDefault="004F5250" w:rsidP="00E771F2">
      <w:pPr>
        <w:ind w:left="4963" w:firstLine="701"/>
        <w:rPr>
          <w:b/>
          <w:bCs/>
        </w:rPr>
      </w:pPr>
      <w:r w:rsidRPr="002B36E9">
        <w:rPr>
          <w:b/>
          <w:bCs/>
        </w:rPr>
        <w:t xml:space="preserve">Plac Gwarków 1 </w:t>
      </w:r>
    </w:p>
    <w:p w:rsidR="004F5250" w:rsidRPr="00E04C7D" w:rsidRDefault="004F5250" w:rsidP="00E771F2">
      <w:pPr>
        <w:ind w:left="4963" w:firstLine="701"/>
        <w:rPr>
          <w:lang w:val="en-GB"/>
        </w:rPr>
      </w:pPr>
      <w:r w:rsidRPr="00E04C7D">
        <w:rPr>
          <w:b/>
          <w:bCs/>
          <w:lang w:val="en-GB"/>
        </w:rPr>
        <w:t xml:space="preserve">40-166 Katowice </w:t>
      </w:r>
    </w:p>
    <w:p w:rsidR="004F5250" w:rsidRPr="00E04C7D" w:rsidRDefault="004F5250" w:rsidP="00E771F2">
      <w:pPr>
        <w:rPr>
          <w:b/>
          <w:bCs/>
          <w:lang w:val="en-GB"/>
        </w:rPr>
      </w:pPr>
    </w:p>
    <w:p w:rsidR="004F5250" w:rsidRPr="00E04C7D" w:rsidRDefault="004F5250" w:rsidP="00E771F2">
      <w:pPr>
        <w:jc w:val="center"/>
        <w:rPr>
          <w:b/>
          <w:bCs/>
          <w:sz w:val="28"/>
          <w:szCs w:val="28"/>
          <w:lang w:val="en-GB"/>
        </w:rPr>
      </w:pPr>
      <w:r w:rsidRPr="00E04C7D">
        <w:rPr>
          <w:b/>
          <w:bCs/>
          <w:sz w:val="28"/>
          <w:szCs w:val="28"/>
          <w:lang w:val="en-GB"/>
        </w:rPr>
        <w:t>OF</w:t>
      </w:r>
      <w:r>
        <w:rPr>
          <w:b/>
          <w:bCs/>
          <w:sz w:val="28"/>
          <w:szCs w:val="28"/>
          <w:lang w:val="en-GB"/>
        </w:rPr>
        <w:t>FE</w:t>
      </w:r>
      <w:r w:rsidRPr="00E04C7D">
        <w:rPr>
          <w:b/>
          <w:bCs/>
          <w:sz w:val="28"/>
          <w:szCs w:val="28"/>
          <w:lang w:val="en-GB"/>
        </w:rPr>
        <w:t xml:space="preserve">R </w:t>
      </w:r>
    </w:p>
    <w:p w:rsidR="004F5250" w:rsidRPr="00E04C7D" w:rsidRDefault="004F5250" w:rsidP="00E771F2">
      <w:pPr>
        <w:jc w:val="center"/>
        <w:rPr>
          <w:b/>
          <w:bCs/>
          <w:lang w:val="en-GB"/>
        </w:rPr>
      </w:pPr>
    </w:p>
    <w:p w:rsidR="004F5250" w:rsidRPr="00E04C7D" w:rsidRDefault="004F5250" w:rsidP="00E771F2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date:</w:t>
      </w:r>
      <w:r w:rsidRPr="00E04C7D">
        <w:rPr>
          <w:b/>
          <w:bCs/>
          <w:lang w:val="en-GB"/>
        </w:rPr>
        <w:t xml:space="preserve"> ...................</w:t>
      </w:r>
    </w:p>
    <w:p w:rsidR="004F5250" w:rsidRDefault="004F5250" w:rsidP="00E771F2">
      <w:pPr>
        <w:jc w:val="center"/>
        <w:rPr>
          <w:b/>
          <w:bCs/>
          <w:lang w:val="en-GB"/>
        </w:rPr>
      </w:pPr>
      <w:r w:rsidRPr="006E5726">
        <w:rPr>
          <w:b/>
          <w:bCs/>
          <w:lang w:val="en-GB"/>
        </w:rPr>
        <w:t>Supervision and coordination services for researches related to projects GasDrain and MapRoc realization in coal mines of HUNOSA company</w:t>
      </w:r>
    </w:p>
    <w:p w:rsidR="004F5250" w:rsidRPr="006E5726" w:rsidRDefault="004F5250" w:rsidP="00E771F2">
      <w:pPr>
        <w:jc w:val="center"/>
        <w:rPr>
          <w:b/>
          <w:bCs/>
          <w:lang w:val="en-GB"/>
        </w:rPr>
      </w:pPr>
    </w:p>
    <w:p w:rsidR="004F5250" w:rsidRPr="00E04C7D" w:rsidRDefault="004F5250" w:rsidP="00C67594">
      <w:pPr>
        <w:numPr>
          <w:ilvl w:val="0"/>
          <w:numId w:val="21"/>
        </w:numPr>
        <w:spacing w:before="120" w:line="360" w:lineRule="auto"/>
        <w:ind w:left="426"/>
        <w:jc w:val="both"/>
        <w:rPr>
          <w:b/>
          <w:bCs/>
          <w:lang w:val="en-GB"/>
        </w:rPr>
      </w:pPr>
      <w:r>
        <w:rPr>
          <w:b/>
          <w:bCs/>
          <w:lang w:val="en-GB"/>
        </w:rPr>
        <w:t>We offer the realization of the contract for the amount of</w:t>
      </w:r>
      <w:r w:rsidRPr="00E04C7D">
        <w:rPr>
          <w:b/>
          <w:bCs/>
          <w:lang w:val="en-GB"/>
        </w:rPr>
        <w:t>:</w:t>
      </w:r>
    </w:p>
    <w:p w:rsidR="004F5250" w:rsidRPr="00E04C7D" w:rsidRDefault="004F5250" w:rsidP="00E771F2">
      <w:pPr>
        <w:spacing w:before="120" w:line="360" w:lineRule="auto"/>
        <w:jc w:val="both"/>
        <w:rPr>
          <w:b/>
          <w:bCs/>
          <w:lang w:val="en-GB"/>
        </w:rPr>
      </w:pPr>
      <w:r>
        <w:rPr>
          <w:b/>
          <w:bCs/>
          <w:lang w:val="en-GB"/>
        </w:rPr>
        <w:t>Gross:</w:t>
      </w:r>
      <w:r w:rsidRPr="00E04C7D">
        <w:rPr>
          <w:b/>
          <w:bCs/>
          <w:lang w:val="en-GB"/>
        </w:rPr>
        <w:t xml:space="preserve">…...……...…… Euro, </w:t>
      </w:r>
      <w:r>
        <w:rPr>
          <w:b/>
          <w:bCs/>
          <w:lang w:val="en-GB"/>
        </w:rPr>
        <w:t>in words:</w:t>
      </w:r>
      <w:r w:rsidRPr="00E04C7D">
        <w:rPr>
          <w:b/>
          <w:bCs/>
          <w:lang w:val="en-GB"/>
        </w:rPr>
        <w:t xml:space="preserve"> ……………………………………………………….</w:t>
      </w:r>
      <w:r w:rsidRPr="00E04C7D">
        <w:rPr>
          <w:b/>
          <w:bCs/>
          <w:lang w:val="en-GB"/>
        </w:rPr>
        <w:br/>
      </w:r>
      <w:r>
        <w:rPr>
          <w:b/>
          <w:bCs/>
          <w:lang w:val="en-GB"/>
        </w:rPr>
        <w:t>including</w:t>
      </w:r>
      <w:r w:rsidRPr="00E04C7D">
        <w:rPr>
          <w:b/>
          <w:bCs/>
          <w:lang w:val="en-GB"/>
        </w:rPr>
        <w:t xml:space="preserve"> </w:t>
      </w:r>
      <w:r w:rsidRPr="00E04C7D">
        <w:rPr>
          <w:b/>
          <w:bCs/>
          <w:color w:val="0000FF"/>
          <w:lang w:val="en-GB"/>
        </w:rPr>
        <w:t xml:space="preserve">VAT .........% </w:t>
      </w:r>
    </w:p>
    <w:p w:rsidR="004F5250" w:rsidRPr="00E04C7D" w:rsidRDefault="004F5250" w:rsidP="00E771F2">
      <w:pPr>
        <w:pStyle w:val="BodyText"/>
        <w:ind w:firstLine="284"/>
        <w:rPr>
          <w:rFonts w:ascii="Times New Roman" w:hAnsi="Times New Roman" w:cs="Times New Roman"/>
          <w:b w:val="0"/>
          <w:bCs w:val="0"/>
          <w:lang w:val="en-GB"/>
        </w:rPr>
      </w:pPr>
    </w:p>
    <w:p w:rsidR="004F5250" w:rsidRPr="006E5726" w:rsidRDefault="004F5250" w:rsidP="006E5726">
      <w:pPr>
        <w:numPr>
          <w:ilvl w:val="0"/>
          <w:numId w:val="21"/>
        </w:numPr>
        <w:spacing w:before="120" w:line="360" w:lineRule="auto"/>
        <w:ind w:left="426"/>
        <w:jc w:val="both"/>
        <w:rPr>
          <w:b/>
          <w:bCs/>
          <w:lang w:val="en-GB"/>
        </w:rPr>
      </w:pPr>
      <w:r w:rsidRPr="006E5726">
        <w:rPr>
          <w:b/>
          <w:bCs/>
          <w:lang w:val="en-GB"/>
        </w:rPr>
        <w:t xml:space="preserve">Contractor’’s statement: </w:t>
      </w:r>
    </w:p>
    <w:p w:rsidR="004F5250" w:rsidRPr="00E04C7D" w:rsidRDefault="004F5250" w:rsidP="006E5726">
      <w:pPr>
        <w:ind w:left="851" w:hanging="425"/>
        <w:jc w:val="both"/>
        <w:rPr>
          <w:lang w:val="en-GB"/>
        </w:rPr>
      </w:pPr>
      <w:r w:rsidRPr="00E04C7D">
        <w:rPr>
          <w:lang w:val="en-GB"/>
        </w:rPr>
        <w:t>2.1.</w:t>
      </w:r>
      <w:r w:rsidRPr="00E04C7D">
        <w:rPr>
          <w:lang w:val="en-GB"/>
        </w:rPr>
        <w:tab/>
      </w:r>
      <w:r w:rsidRPr="00C67594">
        <w:rPr>
          <w:lang w:val="en-GB"/>
        </w:rPr>
        <w:t xml:space="preserve">I declare that the gross price includes all costs of realization of the object of the </w:t>
      </w:r>
      <w:r>
        <w:rPr>
          <w:lang w:val="en-GB"/>
        </w:rPr>
        <w:t>contract</w:t>
      </w:r>
      <w:r w:rsidRPr="00E04C7D">
        <w:rPr>
          <w:lang w:val="en-GB"/>
        </w:rPr>
        <w:t>.</w:t>
      </w:r>
    </w:p>
    <w:p w:rsidR="004F5250" w:rsidRPr="00E04C7D" w:rsidRDefault="004F5250" w:rsidP="006E5726">
      <w:pPr>
        <w:ind w:left="851" w:hanging="425"/>
        <w:jc w:val="both"/>
        <w:rPr>
          <w:lang w:val="en-GB"/>
        </w:rPr>
      </w:pPr>
      <w:r w:rsidRPr="00E04C7D">
        <w:rPr>
          <w:lang w:val="en-GB"/>
        </w:rPr>
        <w:t>2.2.</w:t>
      </w:r>
      <w:r w:rsidRPr="00E04C7D">
        <w:rPr>
          <w:lang w:val="en-GB"/>
        </w:rPr>
        <w:tab/>
      </w:r>
      <w:r w:rsidRPr="00D15EFB">
        <w:rPr>
          <w:lang w:val="en-US"/>
        </w:rPr>
        <w:t>I declare that I meet all the requirements contained in the Inquiry</w:t>
      </w:r>
    </w:p>
    <w:p w:rsidR="004F5250" w:rsidRPr="00E04C7D" w:rsidRDefault="004F5250" w:rsidP="006E5726">
      <w:pPr>
        <w:ind w:left="851" w:hanging="425"/>
        <w:jc w:val="both"/>
        <w:rPr>
          <w:lang w:val="en-GB"/>
        </w:rPr>
      </w:pPr>
      <w:r w:rsidRPr="00E04C7D">
        <w:rPr>
          <w:lang w:val="en-GB"/>
        </w:rPr>
        <w:t>2.3.</w:t>
      </w:r>
      <w:r w:rsidRPr="00E04C7D">
        <w:rPr>
          <w:lang w:val="en-GB"/>
        </w:rPr>
        <w:tab/>
      </w:r>
      <w:r w:rsidRPr="00D15EFB">
        <w:rPr>
          <w:lang w:val="en-US"/>
        </w:rPr>
        <w:t>I declare that I have obtained from the Employer all the information necessary for the fair preparation of this offer</w:t>
      </w:r>
      <w:r w:rsidRPr="00E04C7D">
        <w:rPr>
          <w:lang w:val="en-GB"/>
        </w:rPr>
        <w:t>.</w:t>
      </w:r>
    </w:p>
    <w:p w:rsidR="004F5250" w:rsidRPr="00E04C7D" w:rsidRDefault="004F5250" w:rsidP="006E5726">
      <w:pPr>
        <w:ind w:left="851" w:hanging="425"/>
        <w:jc w:val="both"/>
        <w:rPr>
          <w:lang w:val="en-GB"/>
        </w:rPr>
      </w:pPr>
      <w:r w:rsidRPr="00E04C7D">
        <w:rPr>
          <w:lang w:val="en-GB"/>
        </w:rPr>
        <w:t>2.4.</w:t>
      </w:r>
      <w:r w:rsidRPr="00E04C7D">
        <w:rPr>
          <w:lang w:val="en-GB"/>
        </w:rPr>
        <w:tab/>
      </w:r>
      <w:r w:rsidRPr="00D15EFB">
        <w:rPr>
          <w:lang w:val="en-US"/>
        </w:rPr>
        <w:t>I declare that I consider myself bound by the content of the offer submitted for a period of 30 days from the date of submission of the offer</w:t>
      </w:r>
      <w:r w:rsidRPr="00E04C7D">
        <w:rPr>
          <w:lang w:val="en-GB"/>
        </w:rPr>
        <w:t>.</w:t>
      </w:r>
    </w:p>
    <w:p w:rsidR="004F5250" w:rsidRPr="00E04C7D" w:rsidRDefault="004F5250" w:rsidP="006E5726">
      <w:pPr>
        <w:ind w:left="851" w:hanging="425"/>
        <w:jc w:val="both"/>
        <w:rPr>
          <w:lang w:val="en-GB"/>
        </w:rPr>
      </w:pPr>
      <w:r w:rsidRPr="00E04C7D">
        <w:rPr>
          <w:lang w:val="en-GB"/>
        </w:rPr>
        <w:t>2.5.</w:t>
      </w:r>
      <w:r w:rsidRPr="00E04C7D">
        <w:rPr>
          <w:lang w:val="en-GB"/>
        </w:rPr>
        <w:tab/>
      </w:r>
      <w:r w:rsidRPr="00D15EFB">
        <w:rPr>
          <w:lang w:val="en-US"/>
        </w:rPr>
        <w:t>I declare that I accept the payment terms described in the inquiry.</w:t>
      </w:r>
    </w:p>
    <w:p w:rsidR="004F5250" w:rsidRPr="00E04C7D" w:rsidRDefault="004F5250" w:rsidP="006E5726">
      <w:pPr>
        <w:ind w:left="851" w:hanging="425"/>
        <w:jc w:val="both"/>
        <w:rPr>
          <w:lang w:val="en-GB"/>
        </w:rPr>
      </w:pPr>
      <w:r w:rsidRPr="00E04C7D">
        <w:rPr>
          <w:lang w:val="en-GB"/>
        </w:rPr>
        <w:t>2.6</w:t>
      </w:r>
      <w:r w:rsidRPr="00E04C7D">
        <w:rPr>
          <w:lang w:val="en-GB"/>
        </w:rPr>
        <w:tab/>
      </w:r>
      <w:r w:rsidRPr="00D15EFB">
        <w:rPr>
          <w:lang w:val="en-US"/>
        </w:rPr>
        <w:t>I declare that I meet the requirements of the contractor</w:t>
      </w:r>
      <w:r w:rsidRPr="00E04C7D">
        <w:rPr>
          <w:lang w:val="en-GB"/>
        </w:rPr>
        <w:t>.</w:t>
      </w:r>
    </w:p>
    <w:p w:rsidR="004F5250" w:rsidRPr="00E04C7D" w:rsidRDefault="004F5250" w:rsidP="00E771F2">
      <w:pPr>
        <w:jc w:val="both"/>
        <w:rPr>
          <w:lang w:val="en-GB"/>
        </w:rPr>
      </w:pPr>
    </w:p>
    <w:p w:rsidR="004F5250" w:rsidRPr="00E04C7D" w:rsidRDefault="004F5250" w:rsidP="00E771F2">
      <w:pPr>
        <w:rPr>
          <w:lang w:val="en-GB"/>
        </w:rPr>
      </w:pPr>
    </w:p>
    <w:p w:rsidR="004F5250" w:rsidRPr="00E04C7D" w:rsidRDefault="004F5250" w:rsidP="00E771F2">
      <w:pPr>
        <w:rPr>
          <w:lang w:val="en-GB"/>
        </w:rPr>
      </w:pPr>
    </w:p>
    <w:p w:rsidR="004F5250" w:rsidRPr="00E04C7D" w:rsidRDefault="004F5250" w:rsidP="00E771F2">
      <w:pPr>
        <w:rPr>
          <w:color w:val="0000FF"/>
          <w:sz w:val="18"/>
          <w:szCs w:val="18"/>
          <w:lang w:val="en-GB"/>
        </w:rPr>
      </w:pPr>
    </w:p>
    <w:p w:rsidR="004F5250" w:rsidRPr="00E04C7D" w:rsidRDefault="004F5250" w:rsidP="00E771F2">
      <w:pPr>
        <w:rPr>
          <w:sz w:val="18"/>
          <w:szCs w:val="18"/>
          <w:lang w:val="en-GB"/>
        </w:rPr>
      </w:pPr>
      <w:r w:rsidRPr="00E04C7D">
        <w:rPr>
          <w:sz w:val="18"/>
          <w:szCs w:val="18"/>
          <w:lang w:val="en-GB"/>
        </w:rPr>
        <w:t xml:space="preserve"> .............................................................</w:t>
      </w:r>
      <w:r w:rsidRPr="00E04C7D">
        <w:rPr>
          <w:sz w:val="18"/>
          <w:szCs w:val="18"/>
          <w:lang w:val="en-GB"/>
        </w:rPr>
        <w:tab/>
      </w:r>
      <w:r w:rsidRPr="00E04C7D">
        <w:rPr>
          <w:sz w:val="18"/>
          <w:szCs w:val="18"/>
          <w:lang w:val="en-GB"/>
        </w:rPr>
        <w:tab/>
      </w:r>
      <w:r w:rsidRPr="00E04C7D">
        <w:rPr>
          <w:sz w:val="18"/>
          <w:szCs w:val="18"/>
          <w:lang w:val="en-GB"/>
        </w:rPr>
        <w:tab/>
      </w:r>
      <w:r w:rsidRPr="00E04C7D">
        <w:rPr>
          <w:sz w:val="18"/>
          <w:szCs w:val="18"/>
          <w:lang w:val="en-GB"/>
        </w:rPr>
        <w:tab/>
      </w:r>
      <w:r w:rsidRPr="00E04C7D">
        <w:rPr>
          <w:sz w:val="18"/>
          <w:szCs w:val="18"/>
          <w:lang w:val="en-GB"/>
        </w:rPr>
        <w:tab/>
        <w:t>.............................................................</w:t>
      </w:r>
    </w:p>
    <w:p w:rsidR="004F5250" w:rsidRPr="00E04C7D" w:rsidRDefault="004F5250" w:rsidP="00E771F2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  <w:lang w:val="en-GB"/>
        </w:rPr>
      </w:pPr>
      <w:r w:rsidRPr="00E04C7D">
        <w:rPr>
          <w:i/>
          <w:iCs/>
          <w:sz w:val="18"/>
          <w:szCs w:val="18"/>
          <w:lang w:val="en-GB"/>
        </w:rPr>
        <w:t>(</w:t>
      </w:r>
      <w:r>
        <w:rPr>
          <w:i/>
          <w:iCs/>
          <w:sz w:val="18"/>
          <w:szCs w:val="18"/>
          <w:lang w:val="en-GB"/>
        </w:rPr>
        <w:t>place</w:t>
      </w:r>
      <w:r w:rsidRPr="00E04C7D">
        <w:rPr>
          <w:i/>
          <w:iCs/>
          <w:sz w:val="18"/>
          <w:szCs w:val="18"/>
          <w:lang w:val="en-GB"/>
        </w:rPr>
        <w:t>,</w:t>
      </w:r>
      <w:r>
        <w:rPr>
          <w:i/>
          <w:iCs/>
          <w:sz w:val="18"/>
          <w:szCs w:val="18"/>
          <w:lang w:val="en-GB"/>
        </w:rPr>
        <w:t>date</w:t>
      </w:r>
      <w:r w:rsidRPr="00E04C7D">
        <w:rPr>
          <w:i/>
          <w:iCs/>
          <w:sz w:val="18"/>
          <w:szCs w:val="18"/>
          <w:lang w:val="en-GB"/>
        </w:rPr>
        <w:t>)</w:t>
      </w:r>
      <w:r w:rsidRPr="00E04C7D">
        <w:rPr>
          <w:i/>
          <w:iCs/>
          <w:sz w:val="18"/>
          <w:szCs w:val="18"/>
          <w:lang w:val="en-GB"/>
        </w:rPr>
        <w:tab/>
      </w:r>
      <w:r w:rsidRPr="00E04C7D">
        <w:rPr>
          <w:i/>
          <w:iCs/>
          <w:sz w:val="18"/>
          <w:szCs w:val="18"/>
          <w:lang w:val="en-GB"/>
        </w:rPr>
        <w:tab/>
      </w:r>
      <w:r w:rsidRPr="00E04C7D">
        <w:rPr>
          <w:i/>
          <w:iCs/>
          <w:sz w:val="18"/>
          <w:szCs w:val="18"/>
          <w:lang w:val="en-GB"/>
        </w:rPr>
        <w:tab/>
      </w:r>
      <w:r w:rsidRPr="00E04C7D">
        <w:rPr>
          <w:i/>
          <w:iCs/>
          <w:sz w:val="18"/>
          <w:szCs w:val="18"/>
          <w:lang w:val="en-GB"/>
        </w:rPr>
        <w:tab/>
      </w:r>
      <w:r w:rsidRPr="00E04C7D">
        <w:rPr>
          <w:i/>
          <w:iCs/>
          <w:sz w:val="18"/>
          <w:szCs w:val="18"/>
          <w:lang w:val="en-GB"/>
        </w:rPr>
        <w:tab/>
        <w:t xml:space="preserve">                             </w:t>
      </w:r>
      <w:r>
        <w:rPr>
          <w:i/>
          <w:iCs/>
          <w:sz w:val="18"/>
          <w:szCs w:val="18"/>
          <w:lang w:val="en-GB"/>
        </w:rPr>
        <w:t xml:space="preserve">                         (signature</w:t>
      </w:r>
      <w:r w:rsidRPr="00E04C7D">
        <w:rPr>
          <w:i/>
          <w:iCs/>
          <w:sz w:val="18"/>
          <w:szCs w:val="18"/>
          <w:lang w:val="en-GB"/>
        </w:rPr>
        <w:t xml:space="preserve"> )</w:t>
      </w:r>
    </w:p>
    <w:p w:rsidR="004F5250" w:rsidRPr="00E04C7D" w:rsidRDefault="004F5250" w:rsidP="00092124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  <w:lang w:val="en-GB"/>
        </w:rPr>
      </w:pPr>
    </w:p>
    <w:sectPr w:rsidR="004F5250" w:rsidRPr="00E04C7D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250" w:rsidRDefault="004F5250" w:rsidP="004F5250">
      <w:r>
        <w:separator/>
      </w:r>
    </w:p>
  </w:endnote>
  <w:endnote w:type="continuationSeparator" w:id="0">
    <w:p w:rsidR="004F5250" w:rsidRDefault="004F5250" w:rsidP="004F5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250" w:rsidRDefault="004F5250">
    <w:pPr>
      <w:pStyle w:val="Footer"/>
    </w:pPr>
    <w:r>
      <w:object w:dxaOrig="18288" w:dyaOrig="24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28.25pt;height:17.25pt" o:ole="">
          <v:imagedata r:id="rId1" o:title=""/>
        </v:shape>
        <o:OLEObject Type="Embed" ProgID="MSPhotoEd.3" ShapeID="_x0000_i1027" DrawAspect="Content" ObjectID="_1558513288" r:id="rId2"/>
      </w:object>
    </w:r>
    <w:r>
      <w:tab/>
    </w:r>
    <w:r>
      <w:tab/>
    </w:r>
    <w:r>
      <w:object w:dxaOrig="3631" w:dyaOrig="735">
        <v:shape id="_x0000_i1028" type="#_x0000_t75" style="width:116.25pt;height:23.25pt" o:ole="">
          <v:imagedata r:id="rId3" o:title=""/>
        </v:shape>
        <o:OLEObject Type="Embed" ProgID="MSPhotoEd.3" ShapeID="_x0000_i1028" DrawAspect="Content" ObjectID="_1558513289" r:id="rId4"/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250" w:rsidRDefault="004F5250" w:rsidP="004F5250">
      <w:r>
        <w:separator/>
      </w:r>
    </w:p>
  </w:footnote>
  <w:footnote w:type="continuationSeparator" w:id="0">
    <w:p w:rsidR="004F5250" w:rsidRDefault="004F5250" w:rsidP="004F5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249B1"/>
    <w:multiLevelType w:val="hybridMultilevel"/>
    <w:tmpl w:val="6CF8CC50"/>
    <w:lvl w:ilvl="0" w:tplc="E47AA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CEDBD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9CA4786"/>
    <w:multiLevelType w:val="hybridMultilevel"/>
    <w:tmpl w:val="27684788"/>
    <w:lvl w:ilvl="0" w:tplc="14AA1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419ED"/>
    <w:multiLevelType w:val="hybridMultilevel"/>
    <w:tmpl w:val="BF9C3D30"/>
    <w:lvl w:ilvl="0" w:tplc="0324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43FD00EA"/>
    <w:multiLevelType w:val="hybridMultilevel"/>
    <w:tmpl w:val="8752EB90"/>
    <w:lvl w:ilvl="0" w:tplc="8CF0532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F105D"/>
    <w:multiLevelType w:val="hybridMultilevel"/>
    <w:tmpl w:val="E81E8D5A"/>
    <w:lvl w:ilvl="0" w:tplc="F4A85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  <w:num w:numId="12">
    <w:abstractNumId w:val="18"/>
  </w:num>
  <w:num w:numId="13">
    <w:abstractNumId w:val="0"/>
  </w:num>
  <w:num w:numId="14">
    <w:abstractNumId w:val="23"/>
  </w:num>
  <w:num w:numId="15">
    <w:abstractNumId w:val="3"/>
  </w:num>
  <w:num w:numId="16">
    <w:abstractNumId w:val="2"/>
  </w:num>
  <w:num w:numId="17">
    <w:abstractNumId w:val="8"/>
  </w:num>
  <w:num w:numId="18">
    <w:abstractNumId w:val="21"/>
  </w:num>
  <w:num w:numId="19">
    <w:abstractNumId w:val="22"/>
  </w:num>
  <w:num w:numId="20">
    <w:abstractNumId w:val="19"/>
  </w:num>
  <w:num w:numId="21">
    <w:abstractNumId w:val="14"/>
  </w:num>
  <w:num w:numId="22">
    <w:abstractNumId w:val="17"/>
  </w:num>
  <w:num w:numId="23">
    <w:abstractNumId w:val="12"/>
  </w:num>
  <w:num w:numId="24">
    <w:abstractNumId w:val="15"/>
  </w:num>
  <w:num w:numId="25">
    <w:abstractNumId w:val="11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8BD"/>
    <w:rsid w:val="00001BD0"/>
    <w:rsid w:val="00022C42"/>
    <w:rsid w:val="00031DA9"/>
    <w:rsid w:val="00032D26"/>
    <w:rsid w:val="00081A2A"/>
    <w:rsid w:val="00092124"/>
    <w:rsid w:val="00120CDC"/>
    <w:rsid w:val="001D58F5"/>
    <w:rsid w:val="001F13C2"/>
    <w:rsid w:val="001F5F9F"/>
    <w:rsid w:val="0026064A"/>
    <w:rsid w:val="00267A17"/>
    <w:rsid w:val="002A163D"/>
    <w:rsid w:val="002B36E9"/>
    <w:rsid w:val="00321D19"/>
    <w:rsid w:val="003736F0"/>
    <w:rsid w:val="0038489A"/>
    <w:rsid w:val="003B6BDA"/>
    <w:rsid w:val="003E4006"/>
    <w:rsid w:val="003F1723"/>
    <w:rsid w:val="00411C2A"/>
    <w:rsid w:val="004306D1"/>
    <w:rsid w:val="00453051"/>
    <w:rsid w:val="00454716"/>
    <w:rsid w:val="004A197B"/>
    <w:rsid w:val="004E5E40"/>
    <w:rsid w:val="004F5250"/>
    <w:rsid w:val="005050F3"/>
    <w:rsid w:val="00551737"/>
    <w:rsid w:val="00575020"/>
    <w:rsid w:val="005A3360"/>
    <w:rsid w:val="005B213D"/>
    <w:rsid w:val="00644E63"/>
    <w:rsid w:val="006471BF"/>
    <w:rsid w:val="006E1D1A"/>
    <w:rsid w:val="006E5726"/>
    <w:rsid w:val="00703B4E"/>
    <w:rsid w:val="00706A62"/>
    <w:rsid w:val="00740D8E"/>
    <w:rsid w:val="00743F29"/>
    <w:rsid w:val="00750687"/>
    <w:rsid w:val="00765703"/>
    <w:rsid w:val="00771E27"/>
    <w:rsid w:val="007B06DB"/>
    <w:rsid w:val="007E7275"/>
    <w:rsid w:val="0080593C"/>
    <w:rsid w:val="00805E05"/>
    <w:rsid w:val="008A4126"/>
    <w:rsid w:val="008B74CA"/>
    <w:rsid w:val="008C6AB5"/>
    <w:rsid w:val="008C6F7E"/>
    <w:rsid w:val="0091624A"/>
    <w:rsid w:val="009320CA"/>
    <w:rsid w:val="00934CC9"/>
    <w:rsid w:val="00965CB9"/>
    <w:rsid w:val="009B14E3"/>
    <w:rsid w:val="009C1F2E"/>
    <w:rsid w:val="009E2E8B"/>
    <w:rsid w:val="009F19F3"/>
    <w:rsid w:val="00A049A5"/>
    <w:rsid w:val="00A142CE"/>
    <w:rsid w:val="00A340B9"/>
    <w:rsid w:val="00A73EC3"/>
    <w:rsid w:val="00A7455F"/>
    <w:rsid w:val="00B2765C"/>
    <w:rsid w:val="00B51867"/>
    <w:rsid w:val="00B62EBE"/>
    <w:rsid w:val="00B63E67"/>
    <w:rsid w:val="00B73A5E"/>
    <w:rsid w:val="00BD1E20"/>
    <w:rsid w:val="00BE0FB9"/>
    <w:rsid w:val="00C22263"/>
    <w:rsid w:val="00C67594"/>
    <w:rsid w:val="00C84832"/>
    <w:rsid w:val="00C942CE"/>
    <w:rsid w:val="00D15EFB"/>
    <w:rsid w:val="00D22E11"/>
    <w:rsid w:val="00D258BD"/>
    <w:rsid w:val="00D326A5"/>
    <w:rsid w:val="00D8459F"/>
    <w:rsid w:val="00DC112F"/>
    <w:rsid w:val="00DC2C9C"/>
    <w:rsid w:val="00DD35A7"/>
    <w:rsid w:val="00E04C7D"/>
    <w:rsid w:val="00E6173A"/>
    <w:rsid w:val="00E62EE0"/>
    <w:rsid w:val="00E771F2"/>
    <w:rsid w:val="00E824F0"/>
    <w:rsid w:val="00E84192"/>
    <w:rsid w:val="00EC343D"/>
    <w:rsid w:val="00F113BF"/>
    <w:rsid w:val="00F62559"/>
    <w:rsid w:val="00F71C9B"/>
    <w:rsid w:val="00F77214"/>
    <w:rsid w:val="00FC74B4"/>
    <w:rsid w:val="00FD536F"/>
    <w:rsid w:val="00FE3B71"/>
    <w:rsid w:val="00FE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42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706A62"/>
    <w:rPr>
      <w:rFonts w:ascii="Cambria" w:hAnsi="Cambria" w:cs="Cambria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06A62"/>
    <w:rPr>
      <w:sz w:val="24"/>
      <w:szCs w:val="24"/>
    </w:rPr>
  </w:style>
  <w:style w:type="paragraph" w:customStyle="1" w:styleId="Akapitzlist1">
    <w:name w:val="Akapit z listą1"/>
    <w:basedOn w:val="Normal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7657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65703"/>
    <w:rPr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7657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65703"/>
    <w:rPr>
      <w:sz w:val="16"/>
      <w:szCs w:val="16"/>
      <w:lang w:val="pl-PL" w:eastAsia="pl-PL"/>
    </w:rPr>
  </w:style>
  <w:style w:type="character" w:styleId="Hyperlink">
    <w:name w:val="Hyperlink"/>
    <w:basedOn w:val="DefaultParagraphFont"/>
    <w:uiPriority w:val="99"/>
    <w:rsid w:val="00321D1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63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C1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A197B"/>
    <w:pPr>
      <w:ind w:left="720"/>
    </w:pPr>
  </w:style>
  <w:style w:type="character" w:customStyle="1" w:styleId="alt-edited">
    <w:name w:val="alt-edited"/>
    <w:basedOn w:val="DefaultParagraphFont"/>
    <w:uiPriority w:val="99"/>
    <w:rsid w:val="00E84192"/>
  </w:style>
  <w:style w:type="paragraph" w:styleId="Header">
    <w:name w:val="header"/>
    <w:basedOn w:val="Normal"/>
    <w:link w:val="HeaderChar"/>
    <w:uiPriority w:val="99"/>
    <w:rsid w:val="00D15E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64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6</Pages>
  <Words>1400</Words>
  <Characters>8400</Characters>
  <Application>Microsoft Office Outlook</Application>
  <DocSecurity>0</DocSecurity>
  <Lines>0</Lines>
  <Paragraphs>0</Paragraphs>
  <ScaleCrop>false</ScaleCrop>
  <Company>GIG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MDanda</dc:creator>
  <cp:keywords/>
  <dc:description/>
  <cp:lastModifiedBy>ADuda</cp:lastModifiedBy>
  <cp:revision>3</cp:revision>
  <cp:lastPrinted>2017-06-08T06:29:00Z</cp:lastPrinted>
  <dcterms:created xsi:type="dcterms:W3CDTF">2017-06-09T09:31:00Z</dcterms:created>
  <dcterms:modified xsi:type="dcterms:W3CDTF">2017-06-09T09:35:00Z</dcterms:modified>
</cp:coreProperties>
</file>