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388" w:rsidRDefault="001C0388" w:rsidP="002706D9">
      <w:pPr>
        <w:rPr>
          <w:rFonts w:ascii="Times New Roman" w:hAnsi="Times New Roman"/>
          <w:szCs w:val="20"/>
          <w:lang w:val="en-US"/>
        </w:rPr>
      </w:pPr>
    </w:p>
    <w:p w:rsidR="002706D9" w:rsidRPr="002D56DE" w:rsidRDefault="00C95B90" w:rsidP="002706D9">
      <w:pPr>
        <w:rPr>
          <w:rFonts w:ascii="Times New Roman" w:hAnsi="Times New Roman"/>
          <w:szCs w:val="20"/>
          <w:lang w:val="en-US"/>
        </w:rPr>
      </w:pPr>
      <w:r>
        <w:rPr>
          <w:rFonts w:ascii="Times New Roman" w:hAnsi="Times New Roman"/>
          <w:szCs w:val="20"/>
          <w:lang w:val="en-US"/>
        </w:rPr>
        <w:t>BCR</w:t>
      </w:r>
      <w:r w:rsidR="00445B9E" w:rsidRPr="00C95B90">
        <w:rPr>
          <w:rFonts w:ascii="Times New Roman" w:hAnsi="Times New Roman"/>
          <w:szCs w:val="20"/>
          <w:lang w:val="en-US"/>
        </w:rPr>
        <w:t>/</w:t>
      </w:r>
      <w:r w:rsidR="00947065" w:rsidRPr="00C95B90">
        <w:rPr>
          <w:rFonts w:ascii="Times New Roman" w:hAnsi="Times New Roman"/>
          <w:szCs w:val="20"/>
          <w:lang w:val="en-US"/>
        </w:rPr>
        <w:t xml:space="preserve"> </w:t>
      </w:r>
      <w:r>
        <w:rPr>
          <w:rFonts w:ascii="Times New Roman" w:hAnsi="Times New Roman"/>
          <w:szCs w:val="20"/>
          <w:lang w:val="en-US"/>
        </w:rPr>
        <w:t>123</w:t>
      </w:r>
      <w:r w:rsidR="00445B9E" w:rsidRPr="00C95B90">
        <w:rPr>
          <w:rFonts w:ascii="Times New Roman" w:hAnsi="Times New Roman"/>
          <w:szCs w:val="20"/>
          <w:lang w:val="en-US"/>
        </w:rPr>
        <w:t>/</w:t>
      </w:r>
      <w:r>
        <w:rPr>
          <w:rFonts w:ascii="Times New Roman" w:hAnsi="Times New Roman"/>
          <w:szCs w:val="20"/>
          <w:lang w:val="en-US"/>
        </w:rPr>
        <w:t>20</w:t>
      </w:r>
      <w:r w:rsidR="00445B9E" w:rsidRPr="00C95B90">
        <w:rPr>
          <w:rFonts w:ascii="Times New Roman" w:hAnsi="Times New Roman"/>
          <w:szCs w:val="20"/>
          <w:lang w:val="en-US"/>
        </w:rPr>
        <w:t>1</w:t>
      </w:r>
      <w:r w:rsidR="003862EC">
        <w:rPr>
          <w:rFonts w:ascii="Times New Roman" w:hAnsi="Times New Roman"/>
          <w:szCs w:val="20"/>
          <w:lang w:val="en-US"/>
        </w:rPr>
        <w:t>8</w:t>
      </w:r>
      <w:r w:rsidR="002706D9" w:rsidRPr="00C95B90">
        <w:rPr>
          <w:rFonts w:ascii="Times New Roman" w:hAnsi="Times New Roman"/>
          <w:szCs w:val="20"/>
          <w:lang w:val="en-US"/>
        </w:rPr>
        <w:tab/>
      </w:r>
      <w:r w:rsidR="002706D9" w:rsidRPr="00C95B90">
        <w:rPr>
          <w:rFonts w:ascii="Times New Roman" w:hAnsi="Times New Roman"/>
          <w:szCs w:val="20"/>
          <w:lang w:val="en-US"/>
        </w:rPr>
        <w:tab/>
      </w:r>
      <w:r w:rsidR="002706D9" w:rsidRPr="00C95B90">
        <w:rPr>
          <w:rFonts w:ascii="Times New Roman" w:hAnsi="Times New Roman"/>
          <w:szCs w:val="20"/>
          <w:lang w:val="en-US"/>
        </w:rPr>
        <w:tab/>
      </w:r>
      <w:r w:rsidR="002706D9" w:rsidRPr="00C95B90">
        <w:rPr>
          <w:rFonts w:ascii="Times New Roman" w:hAnsi="Times New Roman"/>
          <w:szCs w:val="20"/>
          <w:lang w:val="en-US"/>
        </w:rPr>
        <w:tab/>
      </w:r>
      <w:r w:rsidR="002706D9" w:rsidRPr="00C95B90">
        <w:rPr>
          <w:rFonts w:ascii="Times New Roman" w:hAnsi="Times New Roman"/>
          <w:szCs w:val="20"/>
          <w:lang w:val="en-US"/>
        </w:rPr>
        <w:tab/>
      </w:r>
      <w:r w:rsidR="002706D9" w:rsidRPr="00C95B90">
        <w:rPr>
          <w:rFonts w:ascii="Times New Roman" w:hAnsi="Times New Roman"/>
          <w:szCs w:val="20"/>
          <w:lang w:val="en-US"/>
        </w:rPr>
        <w:tab/>
        <w:t xml:space="preserve">Katowice, </w:t>
      </w:r>
      <w:r w:rsidR="003862EC">
        <w:rPr>
          <w:rFonts w:ascii="Times New Roman" w:hAnsi="Times New Roman"/>
          <w:szCs w:val="20"/>
          <w:lang w:val="en-US"/>
        </w:rPr>
        <w:t>12</w:t>
      </w:r>
      <w:r w:rsidRPr="00C95B90">
        <w:rPr>
          <w:rFonts w:ascii="Times New Roman" w:hAnsi="Times New Roman"/>
          <w:szCs w:val="20"/>
          <w:lang w:val="en-US"/>
        </w:rPr>
        <w:t>.</w:t>
      </w:r>
      <w:r w:rsidR="003862EC">
        <w:rPr>
          <w:rFonts w:ascii="Times New Roman" w:hAnsi="Times New Roman"/>
          <w:szCs w:val="20"/>
          <w:lang w:val="en-US"/>
        </w:rPr>
        <w:t>03</w:t>
      </w:r>
      <w:r w:rsidRPr="00C95B90">
        <w:rPr>
          <w:rFonts w:ascii="Times New Roman" w:hAnsi="Times New Roman"/>
          <w:szCs w:val="20"/>
          <w:lang w:val="en-US"/>
        </w:rPr>
        <w:t>.201</w:t>
      </w:r>
      <w:r w:rsidR="003862EC">
        <w:rPr>
          <w:rFonts w:ascii="Times New Roman" w:hAnsi="Times New Roman"/>
          <w:szCs w:val="20"/>
          <w:lang w:val="en-US"/>
        </w:rPr>
        <w:t>8</w:t>
      </w:r>
    </w:p>
    <w:p w:rsidR="002706D9" w:rsidRPr="002D56DE" w:rsidRDefault="002706D9" w:rsidP="002706D9">
      <w:pPr>
        <w:spacing w:after="0" w:line="240" w:lineRule="auto"/>
        <w:rPr>
          <w:rFonts w:ascii="Times New Roman" w:hAnsi="Times New Roman"/>
          <w:b/>
          <w:szCs w:val="20"/>
          <w:lang w:val="en-US"/>
        </w:rPr>
      </w:pPr>
    </w:p>
    <w:p w:rsidR="002706D9" w:rsidRPr="002D56DE" w:rsidRDefault="002706D9" w:rsidP="003C3EBA">
      <w:pPr>
        <w:tabs>
          <w:tab w:val="left" w:pos="284"/>
        </w:tabs>
        <w:spacing w:after="0" w:line="240" w:lineRule="auto"/>
        <w:rPr>
          <w:rFonts w:ascii="Times New Roman" w:hAnsi="Times New Roman"/>
          <w:b/>
          <w:szCs w:val="20"/>
          <w:lang w:val="en-US"/>
        </w:rPr>
      </w:pPr>
      <w:r w:rsidRPr="002D56DE">
        <w:rPr>
          <w:rFonts w:ascii="Times New Roman" w:hAnsi="Times New Roman"/>
          <w:b/>
          <w:szCs w:val="20"/>
          <w:lang w:val="en-US"/>
        </w:rPr>
        <w:t>I.</w:t>
      </w:r>
      <w:r w:rsidR="003C3EBA">
        <w:rPr>
          <w:rFonts w:ascii="Times New Roman" w:hAnsi="Times New Roman"/>
          <w:b/>
          <w:szCs w:val="20"/>
          <w:lang w:val="en-US"/>
        </w:rPr>
        <w:tab/>
      </w:r>
      <w:r w:rsidRPr="002D56DE">
        <w:rPr>
          <w:rFonts w:ascii="Times New Roman" w:hAnsi="Times New Roman"/>
          <w:b/>
          <w:szCs w:val="20"/>
          <w:lang w:val="en-US"/>
        </w:rPr>
        <w:t xml:space="preserve">General information </w:t>
      </w:r>
    </w:p>
    <w:p w:rsidR="002706D9" w:rsidRPr="002D56DE" w:rsidRDefault="002706D9" w:rsidP="00A417BE">
      <w:pPr>
        <w:tabs>
          <w:tab w:val="left" w:pos="284"/>
        </w:tabs>
        <w:spacing w:before="120" w:after="0" w:line="240" w:lineRule="auto"/>
        <w:rPr>
          <w:rFonts w:ascii="Times New Roman" w:hAnsi="Times New Roman"/>
          <w:szCs w:val="20"/>
          <w:lang w:val="en-US"/>
        </w:rPr>
      </w:pPr>
      <w:r w:rsidRPr="002D56DE">
        <w:rPr>
          <w:rFonts w:ascii="Times New Roman" w:hAnsi="Times New Roman"/>
          <w:szCs w:val="20"/>
          <w:lang w:val="en-US"/>
        </w:rPr>
        <w:t>1.</w:t>
      </w:r>
      <w:r w:rsidR="003C3EBA">
        <w:rPr>
          <w:rFonts w:ascii="Times New Roman" w:hAnsi="Times New Roman"/>
          <w:szCs w:val="20"/>
          <w:lang w:val="en-US"/>
        </w:rPr>
        <w:tab/>
      </w:r>
      <w:r w:rsidRPr="002D56DE">
        <w:rPr>
          <w:rFonts w:ascii="Times New Roman" w:hAnsi="Times New Roman"/>
          <w:szCs w:val="20"/>
          <w:lang w:val="en-US"/>
        </w:rPr>
        <w:t xml:space="preserve">Buyer: Central Mining Institute </w:t>
      </w:r>
    </w:p>
    <w:p w:rsidR="002706D9" w:rsidRPr="002D56DE" w:rsidRDefault="002706D9" w:rsidP="00A417BE">
      <w:pPr>
        <w:tabs>
          <w:tab w:val="left" w:pos="284"/>
        </w:tabs>
        <w:spacing w:before="120" w:after="120" w:line="240" w:lineRule="auto"/>
        <w:ind w:left="284"/>
        <w:rPr>
          <w:rFonts w:ascii="Times New Roman" w:hAnsi="Times New Roman"/>
          <w:szCs w:val="20"/>
          <w:lang w:val="en-US"/>
        </w:rPr>
      </w:pPr>
      <w:r w:rsidRPr="002D56DE">
        <w:rPr>
          <w:rFonts w:ascii="Times New Roman" w:hAnsi="Times New Roman"/>
          <w:szCs w:val="20"/>
          <w:lang w:val="en-US"/>
        </w:rPr>
        <w:t>Inquiry is conducted in accordance with the principles of competitiveness.</w:t>
      </w:r>
    </w:p>
    <w:p w:rsidR="002706D9" w:rsidRDefault="002706D9" w:rsidP="003C3EBA">
      <w:pPr>
        <w:tabs>
          <w:tab w:val="left" w:pos="284"/>
        </w:tabs>
        <w:spacing w:after="0" w:line="240" w:lineRule="auto"/>
        <w:rPr>
          <w:rFonts w:ascii="Times New Roman" w:eastAsia="Times New Roman" w:hAnsi="Times New Roman"/>
          <w:szCs w:val="20"/>
          <w:lang w:val="en-US"/>
        </w:rPr>
      </w:pPr>
      <w:r w:rsidRPr="00B5586F">
        <w:rPr>
          <w:rFonts w:ascii="Times New Roman" w:eastAsia="Times New Roman" w:hAnsi="Times New Roman"/>
          <w:szCs w:val="20"/>
          <w:lang w:val="en-US"/>
        </w:rPr>
        <w:t>2.</w:t>
      </w:r>
      <w:r w:rsidR="003C3EBA">
        <w:rPr>
          <w:rFonts w:ascii="Times New Roman" w:eastAsia="Times New Roman" w:hAnsi="Times New Roman"/>
          <w:szCs w:val="20"/>
          <w:lang w:val="en-US"/>
        </w:rPr>
        <w:tab/>
      </w:r>
      <w:r w:rsidRPr="00B5586F">
        <w:rPr>
          <w:rFonts w:ascii="Times New Roman" w:eastAsia="Times New Roman" w:hAnsi="Times New Roman"/>
          <w:szCs w:val="20"/>
          <w:lang w:val="en-US"/>
        </w:rPr>
        <w:t>For this request for proposal shall not apply to the Public Procurement Law of 29 January 2004.</w:t>
      </w:r>
    </w:p>
    <w:p w:rsidR="002706D9" w:rsidRPr="00DC5881" w:rsidRDefault="002706D9" w:rsidP="002706D9">
      <w:pPr>
        <w:spacing w:after="0" w:line="240" w:lineRule="auto"/>
        <w:rPr>
          <w:rFonts w:ascii="Times New Roman" w:eastAsia="Times New Roman" w:hAnsi="Times New Roman"/>
          <w:szCs w:val="20"/>
          <w:lang w:val="en-US"/>
        </w:rPr>
      </w:pPr>
    </w:p>
    <w:p w:rsidR="002706D9" w:rsidRDefault="002706D9" w:rsidP="002706D9">
      <w:pPr>
        <w:rPr>
          <w:rFonts w:ascii="Times New Roman" w:hAnsi="Times New Roman"/>
          <w:b/>
          <w:szCs w:val="20"/>
          <w:lang w:val="en-US"/>
        </w:rPr>
      </w:pPr>
      <w:r w:rsidRPr="00B2527B">
        <w:rPr>
          <w:rFonts w:ascii="Times New Roman" w:hAnsi="Times New Roman"/>
          <w:b/>
          <w:szCs w:val="20"/>
          <w:lang w:val="en-US"/>
        </w:rPr>
        <w:t xml:space="preserve">II. Object of order </w:t>
      </w:r>
    </w:p>
    <w:p w:rsidR="002706D9" w:rsidRPr="00E279B3" w:rsidRDefault="002706D9" w:rsidP="0031097F">
      <w:pPr>
        <w:tabs>
          <w:tab w:val="left" w:pos="284"/>
        </w:tabs>
        <w:ind w:left="284" w:hanging="284"/>
        <w:jc w:val="both"/>
        <w:rPr>
          <w:rFonts w:ascii="Times New Roman" w:hAnsi="Times New Roman"/>
          <w:b/>
          <w:color w:val="000000"/>
          <w:szCs w:val="20"/>
          <w:lang w:val="en-US"/>
        </w:rPr>
      </w:pPr>
      <w:r w:rsidRPr="00A417BE">
        <w:rPr>
          <w:rFonts w:ascii="Times New Roman" w:hAnsi="Times New Roman"/>
          <w:color w:val="000000"/>
          <w:szCs w:val="20"/>
          <w:lang w:val="en-US"/>
        </w:rPr>
        <w:t>1.</w:t>
      </w:r>
      <w:r w:rsidR="0031097F">
        <w:rPr>
          <w:rFonts w:ascii="Times New Roman" w:hAnsi="Times New Roman"/>
          <w:color w:val="000000"/>
          <w:szCs w:val="20"/>
          <w:lang w:val="en-US"/>
        </w:rPr>
        <w:tab/>
      </w:r>
      <w:r w:rsidR="003C3EBA" w:rsidRPr="00A417BE">
        <w:rPr>
          <w:rFonts w:ascii="Times New Roman" w:hAnsi="Times New Roman"/>
          <w:color w:val="000000"/>
          <w:szCs w:val="20"/>
          <w:lang w:val="en-US"/>
        </w:rPr>
        <w:t>Purchas</w:t>
      </w:r>
      <w:r w:rsidR="0031097F">
        <w:rPr>
          <w:rFonts w:ascii="Times New Roman" w:hAnsi="Times New Roman"/>
          <w:color w:val="000000"/>
          <w:szCs w:val="20"/>
          <w:lang w:val="en-US"/>
        </w:rPr>
        <w:t>e</w:t>
      </w:r>
      <w:r w:rsidR="003C3EBA" w:rsidRPr="00A417BE">
        <w:rPr>
          <w:rFonts w:ascii="Times New Roman" w:hAnsi="Times New Roman"/>
          <w:color w:val="000000"/>
          <w:szCs w:val="20"/>
          <w:lang w:val="en-US"/>
        </w:rPr>
        <w:t xml:space="preserve"> of  500 </w:t>
      </w:r>
      <w:r w:rsidR="00A417BE" w:rsidRPr="00A417BE">
        <w:rPr>
          <w:rFonts w:ascii="Times New Roman" w:hAnsi="Times New Roman"/>
          <w:lang w:val="en-US" w:eastAsia="pl-PL"/>
        </w:rPr>
        <w:sym w:font="Symbol" w:char="F0B4"/>
      </w:r>
      <w:r w:rsidR="00A417BE" w:rsidRPr="00A417BE">
        <w:rPr>
          <w:rFonts w:ascii="Times New Roman" w:hAnsi="Times New Roman"/>
          <w:lang w:val="en-US" w:eastAsia="pl-PL"/>
        </w:rPr>
        <w:t xml:space="preserve"> </w:t>
      </w:r>
      <w:r w:rsidR="003C3EBA" w:rsidRPr="00A417BE">
        <w:rPr>
          <w:rFonts w:ascii="Times New Roman" w:hAnsi="Times New Roman"/>
          <w:color w:val="000000"/>
          <w:szCs w:val="20"/>
          <w:lang w:val="en-US"/>
        </w:rPr>
        <w:t xml:space="preserve">UD-802 and </w:t>
      </w:r>
      <w:r w:rsidR="00A04265" w:rsidRPr="00A417BE">
        <w:rPr>
          <w:rFonts w:ascii="Times New Roman" w:hAnsi="Times New Roman"/>
          <w:color w:val="000000"/>
          <w:szCs w:val="20"/>
          <w:lang w:val="en-US"/>
        </w:rPr>
        <w:t>600</w:t>
      </w:r>
      <w:r w:rsidR="0031097F">
        <w:rPr>
          <w:rFonts w:ascii="Times New Roman" w:hAnsi="Times New Roman"/>
          <w:color w:val="000000"/>
          <w:szCs w:val="20"/>
          <w:lang w:val="en-US"/>
        </w:rPr>
        <w:t xml:space="preserve"> </w:t>
      </w:r>
      <w:r w:rsidR="0031097F" w:rsidRPr="00A417BE">
        <w:rPr>
          <w:rFonts w:ascii="Times New Roman" w:hAnsi="Times New Roman"/>
          <w:lang w:val="en-US" w:eastAsia="pl-PL"/>
        </w:rPr>
        <w:sym w:font="Symbol" w:char="F0B4"/>
      </w:r>
      <w:r w:rsidR="0031097F">
        <w:rPr>
          <w:rFonts w:ascii="Times New Roman" w:hAnsi="Times New Roman"/>
          <w:lang w:val="en-US" w:eastAsia="pl-PL"/>
        </w:rPr>
        <w:t xml:space="preserve"> </w:t>
      </w:r>
      <w:r w:rsidR="003C3EBA" w:rsidRPr="00A417BE">
        <w:rPr>
          <w:rFonts w:ascii="Times New Roman" w:hAnsi="Times New Roman"/>
          <w:color w:val="000000"/>
          <w:szCs w:val="20"/>
          <w:lang w:val="en-US"/>
        </w:rPr>
        <w:t>UD-807 dosimeters</w:t>
      </w:r>
      <w:r w:rsidR="00E1643A">
        <w:rPr>
          <w:rFonts w:ascii="Times New Roman" w:hAnsi="Times New Roman"/>
          <w:color w:val="000000"/>
          <w:szCs w:val="20"/>
          <w:lang w:val="en-US"/>
        </w:rPr>
        <w:t xml:space="preserve"> consisting of part</w:t>
      </w:r>
      <w:r w:rsidR="00C31B0B">
        <w:rPr>
          <w:rFonts w:ascii="Times New Roman" w:hAnsi="Times New Roman"/>
          <w:color w:val="000000"/>
          <w:szCs w:val="20"/>
          <w:lang w:val="en-US"/>
        </w:rPr>
        <w:t>s</w:t>
      </w:r>
      <w:r w:rsidR="00E1643A">
        <w:rPr>
          <w:rFonts w:ascii="Times New Roman" w:hAnsi="Times New Roman"/>
          <w:color w:val="000000"/>
          <w:szCs w:val="20"/>
          <w:lang w:val="en-US"/>
        </w:rPr>
        <w:t xml:space="preserve"> de</w:t>
      </w:r>
      <w:r w:rsidR="00C31B0B">
        <w:rPr>
          <w:rFonts w:ascii="Times New Roman" w:hAnsi="Times New Roman"/>
          <w:color w:val="000000"/>
          <w:szCs w:val="20"/>
          <w:lang w:val="en-US"/>
        </w:rPr>
        <w:t>signated in the technical requirement.</w:t>
      </w:r>
      <w:r w:rsidRPr="00E279B3">
        <w:rPr>
          <w:rFonts w:ascii="Times New Roman" w:hAnsi="Times New Roman"/>
          <w:b/>
          <w:color w:val="000000"/>
          <w:szCs w:val="20"/>
          <w:lang w:val="en-US"/>
        </w:rPr>
        <w:t xml:space="preserve"> </w:t>
      </w:r>
    </w:p>
    <w:p w:rsidR="002706D9" w:rsidRPr="00E279B3" w:rsidRDefault="002706D9" w:rsidP="002706D9">
      <w:pPr>
        <w:spacing w:after="0" w:line="240" w:lineRule="auto"/>
        <w:rPr>
          <w:rStyle w:val="hps"/>
          <w:rFonts w:ascii="Times New Roman" w:hAnsi="Times New Roman"/>
          <w:b/>
          <w:i/>
          <w:color w:val="000000"/>
          <w:u w:val="single"/>
          <w:lang w:val="en-US"/>
        </w:rPr>
      </w:pPr>
      <w:r w:rsidRPr="00E279B3">
        <w:rPr>
          <w:rStyle w:val="hps"/>
          <w:rFonts w:ascii="Times New Roman" w:hAnsi="Times New Roman"/>
          <w:b/>
          <w:i/>
          <w:color w:val="000000"/>
          <w:u w:val="single"/>
          <w:lang w:val="en-US"/>
        </w:rPr>
        <w:t>The offer</w:t>
      </w:r>
      <w:r w:rsidRPr="00E279B3">
        <w:rPr>
          <w:rStyle w:val="shorttext"/>
          <w:rFonts w:ascii="Times New Roman" w:hAnsi="Times New Roman"/>
          <w:b/>
          <w:i/>
          <w:color w:val="000000"/>
          <w:u w:val="single"/>
          <w:lang w:val="en-US"/>
        </w:rPr>
        <w:t xml:space="preserve"> </w:t>
      </w:r>
      <w:r w:rsidRPr="00E279B3">
        <w:rPr>
          <w:rStyle w:val="hps"/>
          <w:rFonts w:ascii="Times New Roman" w:hAnsi="Times New Roman"/>
          <w:b/>
          <w:i/>
          <w:color w:val="000000"/>
          <w:u w:val="single"/>
          <w:lang w:val="en-US"/>
        </w:rPr>
        <w:t>should include:</w:t>
      </w:r>
    </w:p>
    <w:p w:rsidR="00FE1007" w:rsidRDefault="00FE1007" w:rsidP="002706D9">
      <w:pPr>
        <w:spacing w:after="0" w:line="240" w:lineRule="auto"/>
        <w:rPr>
          <w:rStyle w:val="hps"/>
          <w:rFonts w:ascii="Times New Roman" w:hAnsi="Times New Roman"/>
          <w:color w:val="000000"/>
          <w:lang w:val="en-US"/>
        </w:rPr>
      </w:pPr>
    </w:p>
    <w:p w:rsidR="003A66CF" w:rsidRPr="00E279B3" w:rsidRDefault="003A66CF" w:rsidP="00EC77E3">
      <w:pPr>
        <w:numPr>
          <w:ilvl w:val="0"/>
          <w:numId w:val="4"/>
        </w:numPr>
        <w:spacing w:after="120" w:line="240" w:lineRule="auto"/>
        <w:ind w:left="284" w:hanging="284"/>
        <w:rPr>
          <w:rStyle w:val="hps"/>
          <w:rFonts w:ascii="Times New Roman" w:hAnsi="Times New Roman"/>
          <w:color w:val="000000"/>
          <w:lang w:val="en-US"/>
        </w:rPr>
      </w:pPr>
      <w:r>
        <w:rPr>
          <w:rStyle w:val="hps"/>
          <w:rFonts w:ascii="Times New Roman" w:hAnsi="Times New Roman"/>
          <w:color w:val="000000"/>
          <w:lang w:val="en-US"/>
        </w:rPr>
        <w:t>UD-802 dosimeters</w:t>
      </w:r>
    </w:p>
    <w:p w:rsidR="00EC77E3" w:rsidRDefault="003A66CF" w:rsidP="00A460BC">
      <w:pPr>
        <w:pStyle w:val="Nagwek2"/>
        <w:numPr>
          <w:ilvl w:val="0"/>
          <w:numId w:val="5"/>
        </w:numPr>
        <w:spacing w:before="0" w:after="0" w:line="240" w:lineRule="auto"/>
        <w:ind w:left="568" w:hanging="284"/>
        <w:rPr>
          <w:rFonts w:ascii="Times New Roman" w:hAnsi="Times New Roman"/>
          <w:b w:val="0"/>
          <w:i w:val="0"/>
          <w:sz w:val="22"/>
          <w:szCs w:val="22"/>
          <w:lang w:val="en-US" w:eastAsia="pl-PL"/>
        </w:rPr>
      </w:pPr>
      <w:r w:rsidRPr="00B63AC5">
        <w:rPr>
          <w:rFonts w:ascii="Times New Roman" w:hAnsi="Times New Roman"/>
          <w:b w:val="0"/>
          <w:i w:val="0"/>
          <w:sz w:val="22"/>
          <w:szCs w:val="22"/>
          <w:lang w:val="en-US" w:eastAsia="pl-PL"/>
        </w:rPr>
        <w:t xml:space="preserve">500 </w:t>
      </w:r>
      <w:r w:rsidRPr="00B63AC5">
        <w:rPr>
          <w:rFonts w:ascii="Times New Roman" w:hAnsi="Times New Roman"/>
          <w:b w:val="0"/>
          <w:i w:val="0"/>
          <w:sz w:val="22"/>
          <w:szCs w:val="22"/>
          <w:lang w:val="en-US" w:eastAsia="pl-PL"/>
        </w:rPr>
        <w:sym w:font="Symbol" w:char="F0B4"/>
      </w:r>
      <w:r w:rsidRPr="00B63AC5">
        <w:rPr>
          <w:rFonts w:ascii="Times New Roman" w:hAnsi="Times New Roman"/>
          <w:b w:val="0"/>
          <w:i w:val="0"/>
          <w:sz w:val="22"/>
          <w:szCs w:val="22"/>
          <w:lang w:val="en-US" w:eastAsia="pl-PL"/>
        </w:rPr>
        <w:t xml:space="preserve"> UD-802AT dosimeters</w:t>
      </w:r>
      <w:r w:rsidR="00B63AC5">
        <w:rPr>
          <w:rFonts w:ascii="Times New Roman" w:hAnsi="Times New Roman"/>
          <w:b w:val="0"/>
          <w:i w:val="0"/>
          <w:sz w:val="22"/>
          <w:szCs w:val="22"/>
          <w:lang w:val="en-US" w:eastAsia="pl-PL"/>
        </w:rPr>
        <w:t xml:space="preserve"> (4-elements)</w:t>
      </w:r>
      <w:r w:rsidR="00EC77E3">
        <w:rPr>
          <w:rFonts w:ascii="Times New Roman" w:hAnsi="Times New Roman"/>
          <w:b w:val="0"/>
          <w:i w:val="0"/>
          <w:sz w:val="22"/>
          <w:szCs w:val="22"/>
          <w:lang w:val="en-US" w:eastAsia="pl-PL"/>
        </w:rPr>
        <w:t>,</w:t>
      </w:r>
    </w:p>
    <w:p w:rsidR="00EC77E3" w:rsidRDefault="00EC77E3" w:rsidP="00A460BC">
      <w:pPr>
        <w:numPr>
          <w:ilvl w:val="0"/>
          <w:numId w:val="5"/>
        </w:numPr>
        <w:autoSpaceDE w:val="0"/>
        <w:autoSpaceDN w:val="0"/>
        <w:adjustRightInd w:val="0"/>
        <w:spacing w:after="0" w:line="240" w:lineRule="auto"/>
        <w:ind w:left="568" w:hanging="284"/>
        <w:jc w:val="both"/>
        <w:rPr>
          <w:rFonts w:ascii="Times New Roman" w:hAnsi="Times New Roman"/>
          <w:color w:val="000000"/>
          <w:lang w:val="en-US" w:eastAsia="pl-PL"/>
        </w:rPr>
      </w:pPr>
      <w:r w:rsidRPr="00B63AC5">
        <w:rPr>
          <w:rFonts w:ascii="Times New Roman" w:hAnsi="Times New Roman"/>
          <w:color w:val="000000"/>
          <w:lang w:val="en-US" w:eastAsia="pl-PL"/>
        </w:rPr>
        <w:t xml:space="preserve">The UD-802AT dosimeters should be coded </w:t>
      </w:r>
      <w:r>
        <w:rPr>
          <w:rFonts w:ascii="Times New Roman" w:hAnsi="Times New Roman"/>
          <w:color w:val="000000"/>
          <w:lang w:val="en-US" w:eastAsia="pl-PL"/>
        </w:rPr>
        <w:t>starting with the number “</w:t>
      </w:r>
      <w:r w:rsidRPr="00B63AC5">
        <w:rPr>
          <w:rFonts w:ascii="Times New Roman" w:hAnsi="Times New Roman"/>
          <w:color w:val="000000"/>
          <w:lang w:val="en-US" w:eastAsia="pl-PL"/>
        </w:rPr>
        <w:t>2001</w:t>
      </w:r>
      <w:r>
        <w:rPr>
          <w:rFonts w:ascii="Times New Roman" w:hAnsi="Times New Roman"/>
          <w:color w:val="000000"/>
          <w:lang w:val="en-US" w:eastAsia="pl-PL"/>
        </w:rPr>
        <w:t>”</w:t>
      </w:r>
    </w:p>
    <w:p w:rsidR="003A66CF" w:rsidRPr="00B63AC5" w:rsidRDefault="003A66CF" w:rsidP="00A460BC">
      <w:pPr>
        <w:pStyle w:val="Nagwek2"/>
        <w:numPr>
          <w:ilvl w:val="0"/>
          <w:numId w:val="5"/>
        </w:numPr>
        <w:spacing w:before="0" w:after="0" w:line="240" w:lineRule="auto"/>
        <w:ind w:left="568" w:hanging="284"/>
        <w:rPr>
          <w:rFonts w:ascii="Times New Roman" w:hAnsi="Times New Roman"/>
          <w:b w:val="0"/>
          <w:i w:val="0"/>
          <w:sz w:val="22"/>
          <w:szCs w:val="22"/>
          <w:lang w:val="en-US" w:eastAsia="pl-PL"/>
        </w:rPr>
      </w:pPr>
      <w:r w:rsidRPr="00B63AC5">
        <w:rPr>
          <w:rFonts w:ascii="Times New Roman" w:hAnsi="Times New Roman"/>
          <w:b w:val="0"/>
          <w:i w:val="0"/>
          <w:sz w:val="22"/>
          <w:szCs w:val="22"/>
          <w:lang w:val="en-US" w:eastAsia="pl-PL"/>
        </w:rPr>
        <w:t xml:space="preserve">500 </w:t>
      </w:r>
      <w:r w:rsidRPr="00B63AC5">
        <w:rPr>
          <w:rFonts w:ascii="Times New Roman" w:hAnsi="Times New Roman"/>
          <w:b w:val="0"/>
          <w:i w:val="0"/>
          <w:sz w:val="22"/>
          <w:szCs w:val="22"/>
          <w:lang w:val="en-US" w:eastAsia="pl-PL"/>
        </w:rPr>
        <w:sym w:font="Symbol" w:char="F0B4"/>
      </w:r>
      <w:r w:rsidRPr="00B63AC5">
        <w:rPr>
          <w:rFonts w:ascii="Times New Roman" w:hAnsi="Times New Roman"/>
          <w:b w:val="0"/>
          <w:i w:val="0"/>
          <w:sz w:val="22"/>
          <w:szCs w:val="22"/>
          <w:lang w:val="en-US" w:eastAsia="pl-PL"/>
        </w:rPr>
        <w:t xml:space="preserve"> UD-874ATM closed holder</w:t>
      </w:r>
      <w:r w:rsidR="000C4A97" w:rsidRPr="00B63AC5">
        <w:rPr>
          <w:rFonts w:ascii="Times New Roman" w:hAnsi="Times New Roman"/>
          <w:b w:val="0"/>
          <w:i w:val="0"/>
          <w:sz w:val="22"/>
          <w:szCs w:val="22"/>
          <w:lang w:val="en-US" w:eastAsia="pl-PL"/>
        </w:rPr>
        <w:t>s</w:t>
      </w:r>
      <w:r w:rsidRPr="00B63AC5">
        <w:rPr>
          <w:rFonts w:ascii="Times New Roman" w:hAnsi="Times New Roman"/>
          <w:b w:val="0"/>
          <w:i w:val="0"/>
          <w:sz w:val="22"/>
          <w:szCs w:val="22"/>
          <w:lang w:val="en-US" w:eastAsia="pl-PL"/>
        </w:rPr>
        <w:t xml:space="preserve"> with metal grip-clip</w:t>
      </w:r>
    </w:p>
    <w:p w:rsidR="00B63AC5" w:rsidRPr="003A66CF" w:rsidRDefault="00B63AC5" w:rsidP="00B63AC5">
      <w:pPr>
        <w:autoSpaceDE w:val="0"/>
        <w:autoSpaceDN w:val="0"/>
        <w:adjustRightInd w:val="0"/>
        <w:spacing w:after="0" w:line="240" w:lineRule="auto"/>
        <w:ind w:left="644"/>
        <w:jc w:val="both"/>
        <w:rPr>
          <w:rFonts w:ascii="Times New Roman" w:hAnsi="Times New Roman"/>
          <w:color w:val="000000"/>
          <w:lang w:val="en-US" w:eastAsia="pl-PL"/>
        </w:rPr>
      </w:pPr>
    </w:p>
    <w:p w:rsidR="00B63AC5" w:rsidRDefault="00B63AC5" w:rsidP="00EC77E3">
      <w:pPr>
        <w:numPr>
          <w:ilvl w:val="0"/>
          <w:numId w:val="4"/>
        </w:numPr>
        <w:spacing w:after="120" w:line="240" w:lineRule="auto"/>
        <w:ind w:left="284" w:hanging="284"/>
        <w:rPr>
          <w:rStyle w:val="hps"/>
          <w:rFonts w:ascii="Times New Roman" w:hAnsi="Times New Roman"/>
          <w:color w:val="000000"/>
          <w:lang w:val="en-US"/>
        </w:rPr>
      </w:pPr>
      <w:r>
        <w:rPr>
          <w:rStyle w:val="hps"/>
          <w:rFonts w:ascii="Times New Roman" w:hAnsi="Times New Roman"/>
          <w:color w:val="000000"/>
          <w:lang w:val="en-US"/>
        </w:rPr>
        <w:t>UD-807 dosimeters</w:t>
      </w:r>
      <w:r w:rsidR="00064476">
        <w:rPr>
          <w:rStyle w:val="hps"/>
          <w:rFonts w:ascii="Times New Roman" w:hAnsi="Times New Roman"/>
          <w:color w:val="000000"/>
          <w:lang w:val="en-US"/>
        </w:rPr>
        <w:t xml:space="preserve"> for extremity dosimetry</w:t>
      </w:r>
    </w:p>
    <w:p w:rsidR="00064476" w:rsidRPr="00E1643A" w:rsidRDefault="00064476" w:rsidP="001C0388">
      <w:pPr>
        <w:numPr>
          <w:ilvl w:val="0"/>
          <w:numId w:val="5"/>
        </w:numPr>
        <w:autoSpaceDE w:val="0"/>
        <w:autoSpaceDN w:val="0"/>
        <w:adjustRightInd w:val="0"/>
        <w:spacing w:after="0" w:line="240" w:lineRule="auto"/>
        <w:ind w:left="567" w:hanging="283"/>
        <w:jc w:val="both"/>
        <w:rPr>
          <w:rFonts w:ascii="Times New Roman" w:hAnsi="Times New Roman"/>
          <w:color w:val="000000"/>
          <w:lang w:val="en-US" w:eastAsia="pl-PL"/>
        </w:rPr>
      </w:pPr>
      <w:r w:rsidRPr="00E1643A">
        <w:rPr>
          <w:rFonts w:ascii="Times New Roman" w:hAnsi="Times New Roman"/>
          <w:color w:val="000000"/>
          <w:lang w:val="en-US" w:eastAsia="pl-PL"/>
        </w:rPr>
        <w:t xml:space="preserve">600 </w:t>
      </w:r>
      <w:r w:rsidRPr="00E1643A">
        <w:rPr>
          <w:rFonts w:ascii="Times New Roman" w:hAnsi="Times New Roman"/>
          <w:lang w:val="en-US" w:eastAsia="pl-PL"/>
        </w:rPr>
        <w:sym w:font="Symbol" w:char="F0B4"/>
      </w:r>
      <w:r w:rsidRPr="00E1643A">
        <w:rPr>
          <w:rFonts w:ascii="Times New Roman" w:hAnsi="Times New Roman"/>
          <w:lang w:val="en-US" w:eastAsia="pl-PL"/>
        </w:rPr>
        <w:t xml:space="preserve"> </w:t>
      </w:r>
      <w:r w:rsidR="00B63AC5" w:rsidRPr="00E1643A">
        <w:rPr>
          <w:rFonts w:ascii="Times New Roman" w:hAnsi="Times New Roman"/>
          <w:color w:val="000000"/>
          <w:lang w:val="en-US" w:eastAsia="pl-PL"/>
        </w:rPr>
        <w:t>UD-807AT</w:t>
      </w:r>
      <w:r w:rsidRPr="00E1643A">
        <w:rPr>
          <w:rFonts w:ascii="Times New Roman" w:hAnsi="Times New Roman"/>
          <w:color w:val="000000"/>
          <w:lang w:val="en-US" w:eastAsia="pl-PL"/>
        </w:rPr>
        <w:t>N-E</w:t>
      </w:r>
      <w:r w:rsidR="00B63AC5" w:rsidRPr="00E1643A">
        <w:rPr>
          <w:rFonts w:ascii="Times New Roman" w:hAnsi="Times New Roman"/>
          <w:color w:val="000000"/>
          <w:lang w:val="en-US" w:eastAsia="pl-PL"/>
        </w:rPr>
        <w:t xml:space="preserve"> dosimeters</w:t>
      </w:r>
    </w:p>
    <w:p w:rsidR="00B63AC5" w:rsidRPr="00E1643A" w:rsidRDefault="00064476" w:rsidP="001C0388">
      <w:pPr>
        <w:numPr>
          <w:ilvl w:val="0"/>
          <w:numId w:val="5"/>
        </w:numPr>
        <w:autoSpaceDE w:val="0"/>
        <w:autoSpaceDN w:val="0"/>
        <w:adjustRightInd w:val="0"/>
        <w:spacing w:after="0" w:line="240" w:lineRule="auto"/>
        <w:ind w:left="567" w:hanging="283"/>
        <w:jc w:val="both"/>
        <w:rPr>
          <w:rFonts w:ascii="Times New Roman" w:hAnsi="Times New Roman"/>
          <w:color w:val="000000"/>
          <w:lang w:val="en-US" w:eastAsia="pl-PL"/>
        </w:rPr>
      </w:pPr>
      <w:r w:rsidRPr="00E1643A">
        <w:rPr>
          <w:rFonts w:ascii="Times New Roman" w:hAnsi="Times New Roman"/>
          <w:color w:val="000000"/>
          <w:lang w:val="en-US" w:eastAsia="pl-PL"/>
        </w:rPr>
        <w:t xml:space="preserve">The </w:t>
      </w:r>
      <w:r w:rsidR="001C0388" w:rsidRPr="00E1643A">
        <w:rPr>
          <w:rFonts w:ascii="Times New Roman" w:hAnsi="Times New Roman"/>
          <w:color w:val="000000"/>
          <w:lang w:val="en-US" w:eastAsia="pl-PL"/>
        </w:rPr>
        <w:t xml:space="preserve">UD-807ATN-E </w:t>
      </w:r>
      <w:r w:rsidRPr="00E1643A">
        <w:rPr>
          <w:rFonts w:ascii="Times New Roman" w:hAnsi="Times New Roman"/>
          <w:color w:val="000000"/>
          <w:lang w:val="en-US" w:eastAsia="pl-PL"/>
        </w:rPr>
        <w:t xml:space="preserve">dosimeters </w:t>
      </w:r>
      <w:r w:rsidR="00B63AC5" w:rsidRPr="00E1643A">
        <w:rPr>
          <w:rFonts w:ascii="Times New Roman" w:hAnsi="Times New Roman"/>
          <w:color w:val="000000"/>
          <w:lang w:val="en-US" w:eastAsia="pl-PL"/>
        </w:rPr>
        <w:t xml:space="preserve">should be </w:t>
      </w:r>
      <w:r w:rsidRPr="00E1643A">
        <w:rPr>
          <w:rFonts w:ascii="Times New Roman" w:hAnsi="Times New Roman"/>
          <w:color w:val="000000"/>
          <w:lang w:val="en-US" w:eastAsia="pl-PL"/>
        </w:rPr>
        <w:t>numbered</w:t>
      </w:r>
      <w:r w:rsidR="00B63AC5" w:rsidRPr="00E1643A">
        <w:rPr>
          <w:rFonts w:ascii="Times New Roman" w:hAnsi="Times New Roman"/>
          <w:color w:val="000000"/>
          <w:lang w:val="en-US" w:eastAsia="pl-PL"/>
        </w:rPr>
        <w:t xml:space="preserve"> starting with the number </w:t>
      </w:r>
      <w:r w:rsidR="00A417BE" w:rsidRPr="00E1643A">
        <w:rPr>
          <w:rFonts w:ascii="Times New Roman" w:hAnsi="Times New Roman"/>
          <w:color w:val="000000"/>
          <w:lang w:val="en-US" w:eastAsia="pl-PL"/>
        </w:rPr>
        <w:t>“</w:t>
      </w:r>
      <w:r w:rsidRPr="00E1643A">
        <w:rPr>
          <w:rFonts w:ascii="Times New Roman" w:hAnsi="Times New Roman"/>
          <w:color w:val="000000"/>
          <w:lang w:val="en-US" w:eastAsia="pl-PL"/>
        </w:rPr>
        <w:t>1</w:t>
      </w:r>
      <w:r w:rsidR="00B63AC5" w:rsidRPr="00E1643A">
        <w:rPr>
          <w:rFonts w:ascii="Times New Roman" w:hAnsi="Times New Roman"/>
          <w:color w:val="000000"/>
          <w:lang w:val="en-US" w:eastAsia="pl-PL"/>
        </w:rPr>
        <w:t>01</w:t>
      </w:r>
      <w:r w:rsidR="00A417BE" w:rsidRPr="00E1643A">
        <w:rPr>
          <w:rFonts w:ascii="Times New Roman" w:hAnsi="Times New Roman"/>
          <w:color w:val="000000"/>
          <w:lang w:val="en-US" w:eastAsia="pl-PL"/>
        </w:rPr>
        <w:t>”</w:t>
      </w:r>
    </w:p>
    <w:p w:rsidR="00064476" w:rsidRPr="00E1643A" w:rsidRDefault="00064476" w:rsidP="001C0388">
      <w:pPr>
        <w:numPr>
          <w:ilvl w:val="0"/>
          <w:numId w:val="5"/>
        </w:numPr>
        <w:autoSpaceDE w:val="0"/>
        <w:autoSpaceDN w:val="0"/>
        <w:adjustRightInd w:val="0"/>
        <w:spacing w:after="0" w:line="240" w:lineRule="auto"/>
        <w:ind w:left="567" w:hanging="283"/>
        <w:jc w:val="both"/>
        <w:rPr>
          <w:rFonts w:ascii="Times New Roman" w:hAnsi="Times New Roman"/>
          <w:color w:val="000000"/>
          <w:lang w:val="en-US" w:eastAsia="pl-PL"/>
        </w:rPr>
      </w:pPr>
      <w:r w:rsidRPr="00E1643A">
        <w:rPr>
          <w:rFonts w:ascii="Times New Roman" w:hAnsi="Times New Roman"/>
          <w:color w:val="000000"/>
          <w:lang w:val="en-US" w:eastAsia="pl-PL"/>
        </w:rPr>
        <w:t xml:space="preserve">100 </w:t>
      </w:r>
      <w:r w:rsidRPr="00E1643A">
        <w:rPr>
          <w:rFonts w:ascii="Times New Roman" w:hAnsi="Times New Roman"/>
          <w:lang w:val="en-US" w:eastAsia="pl-PL"/>
        </w:rPr>
        <w:sym w:font="Symbol" w:char="F0B4"/>
      </w:r>
      <w:r w:rsidRPr="00E1643A">
        <w:rPr>
          <w:rFonts w:ascii="Times New Roman" w:hAnsi="Times New Roman"/>
          <w:lang w:val="en-US" w:eastAsia="pl-PL"/>
        </w:rPr>
        <w:t xml:space="preserve"> UD-807HA2-E adaptors for reading extremity TLDs </w:t>
      </w:r>
      <w:r w:rsidR="001C0388" w:rsidRPr="00E1643A">
        <w:rPr>
          <w:rFonts w:ascii="Times New Roman" w:hAnsi="Times New Roman"/>
          <w:lang w:val="en-US" w:eastAsia="pl-PL"/>
        </w:rPr>
        <w:t>in the UD-7900M Panasonic reader</w:t>
      </w:r>
    </w:p>
    <w:p w:rsidR="00064476" w:rsidRPr="00E1643A" w:rsidRDefault="00064476" w:rsidP="006368D5">
      <w:pPr>
        <w:autoSpaceDE w:val="0"/>
        <w:autoSpaceDN w:val="0"/>
        <w:adjustRightInd w:val="0"/>
        <w:spacing w:after="0" w:line="240" w:lineRule="auto"/>
        <w:ind w:left="284"/>
        <w:jc w:val="both"/>
        <w:rPr>
          <w:rFonts w:ascii="Times New Roman" w:hAnsi="Times New Roman"/>
          <w:color w:val="000000"/>
          <w:lang w:val="en-US" w:eastAsia="pl-PL"/>
        </w:rPr>
      </w:pPr>
    </w:p>
    <w:p w:rsidR="003A66CF" w:rsidRDefault="003A66CF" w:rsidP="00FE1007">
      <w:pPr>
        <w:pStyle w:val="Default"/>
        <w:jc w:val="both"/>
        <w:rPr>
          <w:rStyle w:val="hps"/>
          <w:rFonts w:ascii="Times New Roman" w:hAnsi="Times New Roman" w:cs="Times New Roman"/>
          <w:highlight w:val="yellow"/>
        </w:rPr>
      </w:pPr>
    </w:p>
    <w:p w:rsidR="00FE1007" w:rsidRPr="00E279B3" w:rsidRDefault="00064476" w:rsidP="00FE1007">
      <w:pPr>
        <w:pStyle w:val="Default"/>
        <w:jc w:val="both"/>
        <w:rPr>
          <w:rFonts w:ascii="Times New Roman" w:hAnsi="Times New Roman" w:cs="Times New Roman"/>
        </w:rPr>
      </w:pPr>
      <w:r w:rsidRPr="00C95B90">
        <w:rPr>
          <w:rStyle w:val="hps"/>
          <w:rFonts w:ascii="Times New Roman" w:hAnsi="Times New Roman" w:cs="Times New Roman"/>
        </w:rPr>
        <w:t>3.  The p</w:t>
      </w:r>
      <w:r w:rsidR="002706D9" w:rsidRPr="00C95B90">
        <w:rPr>
          <w:rStyle w:val="hps"/>
          <w:rFonts w:ascii="Times New Roman" w:hAnsi="Times New Roman" w:cs="Times New Roman"/>
        </w:rPr>
        <w:t xml:space="preserve">rice </w:t>
      </w:r>
      <w:r w:rsidR="00FE1007" w:rsidRPr="00C95B90">
        <w:rPr>
          <w:rStyle w:val="hps"/>
          <w:rFonts w:ascii="Times New Roman" w:hAnsi="Times New Roman" w:cs="Times New Roman"/>
        </w:rPr>
        <w:t xml:space="preserve">(EUR) </w:t>
      </w:r>
      <w:r w:rsidR="00D82192" w:rsidRPr="00C95B90">
        <w:rPr>
          <w:rStyle w:val="hps"/>
          <w:rFonts w:ascii="Times New Roman" w:hAnsi="Times New Roman" w:cs="Times New Roman"/>
        </w:rPr>
        <w:t>should include and exclude</w:t>
      </w:r>
      <w:r w:rsidR="00FE1007" w:rsidRPr="00C95B90">
        <w:rPr>
          <w:rStyle w:val="hps"/>
          <w:rFonts w:ascii="Times New Roman" w:hAnsi="Times New Roman" w:cs="Times New Roman"/>
        </w:rPr>
        <w:t xml:space="preserve"> </w:t>
      </w:r>
      <w:r w:rsidR="002706D9" w:rsidRPr="00C95B90">
        <w:rPr>
          <w:rStyle w:val="hps"/>
          <w:rFonts w:ascii="Times New Roman" w:hAnsi="Times New Roman" w:cs="Times New Roman"/>
        </w:rPr>
        <w:t>tax</w:t>
      </w:r>
      <w:r w:rsidR="00FE1007" w:rsidRPr="00C95B90">
        <w:rPr>
          <w:rStyle w:val="hps"/>
          <w:rFonts w:ascii="Times New Roman" w:hAnsi="Times New Roman" w:cs="Times New Roman"/>
        </w:rPr>
        <w:t>. P</w:t>
      </w:r>
      <w:r w:rsidR="002706D9" w:rsidRPr="00C95B90">
        <w:rPr>
          <w:rStyle w:val="hps"/>
          <w:rFonts w:ascii="Times New Roman" w:hAnsi="Times New Roman" w:cs="Times New Roman"/>
        </w:rPr>
        <w:t>rice</w:t>
      </w:r>
      <w:r w:rsidR="002706D9" w:rsidRPr="00C95B90">
        <w:rPr>
          <w:rFonts w:ascii="Times New Roman" w:hAnsi="Times New Roman" w:cs="Times New Roman"/>
        </w:rPr>
        <w:t xml:space="preserve"> </w:t>
      </w:r>
      <w:r w:rsidR="002706D9" w:rsidRPr="00C95B90">
        <w:rPr>
          <w:rStyle w:val="hps"/>
          <w:rFonts w:ascii="Times New Roman" w:hAnsi="Times New Roman" w:cs="Times New Roman"/>
        </w:rPr>
        <w:t>should</w:t>
      </w:r>
      <w:r w:rsidR="002706D9" w:rsidRPr="00C95B90">
        <w:rPr>
          <w:rFonts w:ascii="Times New Roman" w:hAnsi="Times New Roman" w:cs="Times New Roman"/>
        </w:rPr>
        <w:t xml:space="preserve"> </w:t>
      </w:r>
      <w:r w:rsidR="002706D9" w:rsidRPr="00C95B90">
        <w:rPr>
          <w:rStyle w:val="hps"/>
          <w:rFonts w:ascii="Times New Roman" w:hAnsi="Times New Roman" w:cs="Times New Roman"/>
        </w:rPr>
        <w:t xml:space="preserve">include the </w:t>
      </w:r>
      <w:r w:rsidR="003C3EBA" w:rsidRPr="00C95B90">
        <w:rPr>
          <w:rStyle w:val="hps"/>
          <w:rFonts w:ascii="Times New Roman" w:hAnsi="Times New Roman" w:cs="Times New Roman"/>
        </w:rPr>
        <w:t>delivery</w:t>
      </w:r>
      <w:r w:rsidR="00FE1007" w:rsidRPr="00C95B90">
        <w:rPr>
          <w:rStyle w:val="hps"/>
          <w:rFonts w:ascii="Times New Roman" w:hAnsi="Times New Roman" w:cs="Times New Roman"/>
        </w:rPr>
        <w:t xml:space="preserve"> </w:t>
      </w:r>
      <w:r w:rsidR="002706D9" w:rsidRPr="00C95B90">
        <w:rPr>
          <w:rStyle w:val="hps"/>
          <w:rFonts w:ascii="Times New Roman" w:hAnsi="Times New Roman" w:cs="Times New Roman"/>
        </w:rPr>
        <w:t>cost</w:t>
      </w:r>
      <w:r w:rsidR="00FE1007" w:rsidRPr="00C95B90">
        <w:rPr>
          <w:rStyle w:val="hps"/>
          <w:rFonts w:ascii="Times New Roman" w:hAnsi="Times New Roman" w:cs="Times New Roman"/>
        </w:rPr>
        <w:t>.</w:t>
      </w:r>
    </w:p>
    <w:p w:rsidR="00FE1007" w:rsidRPr="00E279B3" w:rsidRDefault="00FE1007" w:rsidP="002706D9">
      <w:pPr>
        <w:pStyle w:val="HTML-wstpniesformatowany"/>
        <w:rPr>
          <w:rFonts w:ascii="Times New Roman" w:hAnsi="Times New Roman" w:cs="Times New Roman"/>
          <w:b/>
          <w:i/>
          <w:color w:val="000000"/>
          <w:sz w:val="22"/>
          <w:u w:val="single"/>
          <w:lang w:val="en-US"/>
        </w:rPr>
      </w:pPr>
    </w:p>
    <w:p w:rsidR="002706D9" w:rsidRPr="00A417BE" w:rsidRDefault="002706D9" w:rsidP="002706D9">
      <w:pPr>
        <w:spacing w:after="0" w:line="240" w:lineRule="auto"/>
        <w:rPr>
          <w:rStyle w:val="shorttext"/>
          <w:rFonts w:ascii="Times New Roman" w:hAnsi="Times New Roman"/>
          <w:b/>
          <w:i/>
          <w:color w:val="000000"/>
          <w:u w:val="single"/>
          <w:lang w:val="en-US"/>
        </w:rPr>
      </w:pPr>
      <w:r w:rsidRPr="00A417BE">
        <w:rPr>
          <w:rStyle w:val="hps"/>
          <w:rFonts w:ascii="Times New Roman" w:hAnsi="Times New Roman"/>
          <w:b/>
          <w:i/>
          <w:color w:val="000000"/>
          <w:u w:val="single"/>
          <w:lang w:val="en-US"/>
        </w:rPr>
        <w:t>Other requirements</w:t>
      </w:r>
      <w:r w:rsidRPr="00A417BE">
        <w:rPr>
          <w:rStyle w:val="shorttext"/>
          <w:rFonts w:ascii="Times New Roman" w:hAnsi="Times New Roman"/>
          <w:b/>
          <w:i/>
          <w:color w:val="000000"/>
          <w:u w:val="single"/>
          <w:lang w:val="en-US"/>
        </w:rPr>
        <w:t>:</w:t>
      </w:r>
    </w:p>
    <w:p w:rsidR="00FE1007" w:rsidRPr="00221DA3" w:rsidRDefault="00FE1007" w:rsidP="002706D9">
      <w:pPr>
        <w:spacing w:after="0" w:line="240" w:lineRule="auto"/>
        <w:rPr>
          <w:rStyle w:val="hps"/>
          <w:rFonts w:ascii="Times New Roman" w:hAnsi="Times New Roman"/>
          <w:color w:val="000000"/>
          <w:highlight w:val="yellow"/>
          <w:lang w:val="en-US"/>
        </w:rPr>
      </w:pPr>
    </w:p>
    <w:p w:rsidR="007C5179" w:rsidRPr="00A417BE" w:rsidRDefault="00FE1007" w:rsidP="001C0388">
      <w:pPr>
        <w:tabs>
          <w:tab w:val="left" w:pos="567"/>
        </w:tabs>
        <w:spacing w:after="0" w:line="240" w:lineRule="auto"/>
        <w:ind w:left="567" w:hanging="283"/>
        <w:jc w:val="both"/>
        <w:rPr>
          <w:rFonts w:ascii="Times New Roman" w:hAnsi="Times New Roman"/>
          <w:color w:val="000000"/>
          <w:lang w:val="en-US"/>
        </w:rPr>
      </w:pPr>
      <w:r w:rsidRPr="00A417BE">
        <w:rPr>
          <w:rStyle w:val="hps"/>
          <w:rFonts w:ascii="Times New Roman" w:hAnsi="Times New Roman"/>
          <w:color w:val="000000"/>
          <w:lang w:val="en-US"/>
        </w:rPr>
        <w:t>-</w:t>
      </w:r>
      <w:r w:rsidR="0031097F">
        <w:rPr>
          <w:rStyle w:val="hps"/>
          <w:rFonts w:ascii="Times New Roman" w:hAnsi="Times New Roman"/>
          <w:color w:val="000000"/>
          <w:lang w:val="en-US"/>
        </w:rPr>
        <w:tab/>
      </w:r>
      <w:r w:rsidR="002706D9" w:rsidRPr="00A417BE">
        <w:rPr>
          <w:rFonts w:ascii="Times New Roman" w:hAnsi="Times New Roman"/>
          <w:color w:val="000000"/>
          <w:lang w:val="en-US"/>
        </w:rPr>
        <w:t>Guarantee Period</w:t>
      </w:r>
      <w:r w:rsidR="00A417BE">
        <w:rPr>
          <w:rFonts w:ascii="Times New Roman" w:hAnsi="Times New Roman"/>
          <w:color w:val="000000"/>
          <w:lang w:val="en-US"/>
        </w:rPr>
        <w:t xml:space="preserve">: </w:t>
      </w:r>
      <w:r w:rsidR="002706D9" w:rsidRPr="00A417BE">
        <w:rPr>
          <w:rFonts w:ascii="Times New Roman" w:hAnsi="Times New Roman"/>
          <w:color w:val="000000"/>
          <w:lang w:val="en-US"/>
        </w:rPr>
        <w:t xml:space="preserve">12 months from the </w:t>
      </w:r>
      <w:r w:rsidR="00A417BE">
        <w:rPr>
          <w:rFonts w:ascii="Times New Roman" w:hAnsi="Times New Roman"/>
          <w:color w:val="000000"/>
          <w:lang w:val="en-US"/>
        </w:rPr>
        <w:t xml:space="preserve">delivery </w:t>
      </w:r>
      <w:r w:rsidR="002706D9" w:rsidRPr="00A417BE">
        <w:rPr>
          <w:rFonts w:ascii="Times New Roman" w:hAnsi="Times New Roman"/>
          <w:color w:val="000000"/>
          <w:lang w:val="en-US"/>
        </w:rPr>
        <w:t>date</w:t>
      </w:r>
      <w:r w:rsidR="007C5179" w:rsidRPr="00A417BE">
        <w:rPr>
          <w:rFonts w:ascii="Times New Roman" w:hAnsi="Times New Roman"/>
          <w:color w:val="000000"/>
          <w:lang w:val="en-US"/>
        </w:rPr>
        <w:t>,</w:t>
      </w:r>
    </w:p>
    <w:p w:rsidR="007C5179" w:rsidRPr="00A417BE" w:rsidRDefault="007C5179" w:rsidP="001C0388">
      <w:pPr>
        <w:tabs>
          <w:tab w:val="left" w:pos="567"/>
        </w:tabs>
        <w:spacing w:after="0" w:line="240" w:lineRule="auto"/>
        <w:ind w:left="567" w:hanging="283"/>
        <w:rPr>
          <w:rFonts w:ascii="Times New Roman" w:hAnsi="Times New Roman"/>
          <w:lang w:val="en-US"/>
        </w:rPr>
      </w:pPr>
      <w:r w:rsidRPr="00A417BE">
        <w:rPr>
          <w:rFonts w:ascii="Times New Roman" w:hAnsi="Times New Roman"/>
          <w:color w:val="000000"/>
          <w:lang w:val="en-US"/>
        </w:rPr>
        <w:t>-</w:t>
      </w:r>
      <w:r w:rsidR="0031097F">
        <w:rPr>
          <w:rFonts w:ascii="Times New Roman" w:hAnsi="Times New Roman"/>
          <w:color w:val="000000"/>
          <w:lang w:val="en-US"/>
        </w:rPr>
        <w:tab/>
      </w:r>
      <w:r w:rsidRPr="00A417BE">
        <w:rPr>
          <w:rFonts w:ascii="Times New Roman" w:hAnsi="Times New Roman"/>
          <w:color w:val="000000"/>
          <w:lang w:val="en-US"/>
        </w:rPr>
        <w:t>Delivery</w:t>
      </w:r>
      <w:r w:rsidR="00A417BE">
        <w:rPr>
          <w:rFonts w:ascii="Times New Roman" w:hAnsi="Times New Roman"/>
          <w:color w:val="000000"/>
          <w:lang w:val="en-US"/>
        </w:rPr>
        <w:t xml:space="preserve">: </w:t>
      </w:r>
      <w:r w:rsidRPr="00A417BE">
        <w:rPr>
          <w:rFonts w:ascii="Times New Roman" w:hAnsi="Times New Roman"/>
          <w:color w:val="000000"/>
          <w:lang w:val="en-US"/>
        </w:rPr>
        <w:t>urgent,</w:t>
      </w:r>
      <w:r w:rsidRPr="00A417BE">
        <w:rPr>
          <w:rFonts w:ascii="Times New Roman" w:hAnsi="Times New Roman"/>
          <w:lang w:val="en-US"/>
        </w:rPr>
        <w:t xml:space="preserve"> </w:t>
      </w:r>
    </w:p>
    <w:p w:rsidR="000C2A7A" w:rsidRPr="000C2A7A" w:rsidRDefault="000C2A7A" w:rsidP="001C0388">
      <w:pPr>
        <w:pStyle w:val="Default"/>
        <w:tabs>
          <w:tab w:val="left" w:pos="567"/>
        </w:tabs>
        <w:ind w:left="567" w:hanging="283"/>
        <w:rPr>
          <w:rFonts w:ascii="Times New Roman" w:hAnsi="Times New Roman" w:cs="Times New Roman"/>
        </w:rPr>
      </w:pPr>
      <w:r w:rsidRPr="00A417BE">
        <w:rPr>
          <w:rFonts w:ascii="Times New Roman" w:hAnsi="Times New Roman"/>
        </w:rPr>
        <w:t>-</w:t>
      </w:r>
      <w:r w:rsidR="0031097F">
        <w:rPr>
          <w:rFonts w:ascii="Times New Roman" w:hAnsi="Times New Roman"/>
        </w:rPr>
        <w:tab/>
      </w:r>
      <w:r w:rsidRPr="00A417BE">
        <w:rPr>
          <w:rFonts w:ascii="Times New Roman" w:hAnsi="Times New Roman" w:cs="Times New Roman"/>
        </w:rPr>
        <w:t xml:space="preserve">Terms of  Payment: Payment in advance by </w:t>
      </w:r>
      <w:proofErr w:type="spellStart"/>
      <w:r w:rsidRPr="00A417BE">
        <w:rPr>
          <w:rFonts w:ascii="Times New Roman" w:hAnsi="Times New Roman" w:cs="Times New Roman"/>
        </w:rPr>
        <w:t>proforma</w:t>
      </w:r>
      <w:proofErr w:type="spellEnd"/>
      <w:r w:rsidRPr="00A417BE">
        <w:rPr>
          <w:rFonts w:ascii="Times New Roman" w:hAnsi="Times New Roman" w:cs="Times New Roman"/>
        </w:rPr>
        <w:t xml:space="preserve"> invoice</w:t>
      </w:r>
    </w:p>
    <w:p w:rsidR="007C5179" w:rsidRDefault="007C5179" w:rsidP="007C5179">
      <w:pPr>
        <w:tabs>
          <w:tab w:val="left" w:pos="284"/>
        </w:tabs>
        <w:spacing w:after="0" w:line="240" w:lineRule="auto"/>
        <w:ind w:left="284" w:hanging="284"/>
        <w:rPr>
          <w:rFonts w:ascii="Times New Roman" w:hAnsi="Times New Roman"/>
          <w:lang w:val="en-US"/>
        </w:rPr>
      </w:pPr>
    </w:p>
    <w:p w:rsidR="007C5179" w:rsidRPr="00E279B3" w:rsidRDefault="007C5179" w:rsidP="007C5179">
      <w:pPr>
        <w:tabs>
          <w:tab w:val="left" w:pos="284"/>
        </w:tabs>
        <w:spacing w:after="0" w:line="240" w:lineRule="auto"/>
        <w:ind w:left="284" w:hanging="284"/>
        <w:jc w:val="both"/>
        <w:rPr>
          <w:rFonts w:ascii="Times New Roman" w:hAnsi="Times New Roman"/>
          <w:color w:val="000000"/>
          <w:lang w:val="en-US"/>
        </w:rPr>
      </w:pPr>
    </w:p>
    <w:p w:rsidR="002706D9" w:rsidRPr="00E279B3" w:rsidRDefault="002706D9" w:rsidP="003C3EBA">
      <w:pPr>
        <w:tabs>
          <w:tab w:val="left" w:pos="284"/>
        </w:tabs>
        <w:spacing w:after="0" w:line="240" w:lineRule="auto"/>
        <w:ind w:left="284" w:hanging="284"/>
        <w:jc w:val="both"/>
        <w:rPr>
          <w:rFonts w:ascii="Times New Roman" w:hAnsi="Times New Roman"/>
          <w:color w:val="000000"/>
          <w:lang w:val="en-US"/>
        </w:rPr>
      </w:pPr>
      <w:r w:rsidRPr="00E279B3">
        <w:rPr>
          <w:rFonts w:ascii="Times New Roman" w:hAnsi="Times New Roman"/>
          <w:color w:val="000000"/>
          <w:lang w:val="en-US"/>
        </w:rPr>
        <w:lastRenderedPageBreak/>
        <w:t xml:space="preserve"> </w:t>
      </w:r>
    </w:p>
    <w:p w:rsidR="002E76BC" w:rsidRPr="002E76BC" w:rsidRDefault="002E76BC" w:rsidP="002E76BC">
      <w:pPr>
        <w:tabs>
          <w:tab w:val="left" w:pos="426"/>
        </w:tabs>
        <w:spacing w:after="120" w:line="240" w:lineRule="auto"/>
        <w:jc w:val="both"/>
        <w:rPr>
          <w:rFonts w:ascii="Times New Roman" w:eastAsia="Times New Roman" w:hAnsi="Times New Roman"/>
          <w:b/>
          <w:lang w:val="en-US" w:eastAsia="pl-PL"/>
        </w:rPr>
      </w:pPr>
      <w:r w:rsidRPr="002E76BC">
        <w:rPr>
          <w:rFonts w:ascii="Times New Roman" w:eastAsia="Times New Roman" w:hAnsi="Times New Roman"/>
          <w:b/>
          <w:lang w:val="en-US" w:eastAsia="pl-PL"/>
        </w:rPr>
        <w:t xml:space="preserve">III. </w:t>
      </w:r>
      <w:r w:rsidRPr="002E76BC">
        <w:rPr>
          <w:rFonts w:ascii="Times New Roman" w:eastAsia="Times New Roman" w:hAnsi="Times New Roman"/>
          <w:b/>
          <w:lang w:val="en-US" w:eastAsia="pl-PL"/>
        </w:rPr>
        <w:tab/>
        <w:t>Criteria of evaluation of offers and selection of the best offer</w:t>
      </w:r>
    </w:p>
    <w:p w:rsidR="002E76BC" w:rsidRPr="002E76BC" w:rsidRDefault="002E76BC" w:rsidP="002E76BC">
      <w:pPr>
        <w:numPr>
          <w:ilvl w:val="0"/>
          <w:numId w:val="6"/>
        </w:numPr>
        <w:spacing w:after="120" w:line="240" w:lineRule="auto"/>
        <w:ind w:left="709" w:hanging="283"/>
        <w:jc w:val="both"/>
        <w:rPr>
          <w:rFonts w:ascii="Times New Roman" w:eastAsia="Times New Roman" w:hAnsi="Times New Roman"/>
          <w:lang w:val="en-US"/>
        </w:rPr>
      </w:pPr>
      <w:r w:rsidRPr="002E76BC">
        <w:rPr>
          <w:rFonts w:ascii="Times New Roman" w:eastAsia="Times New Roman" w:hAnsi="Times New Roman"/>
          <w:lang w:val="en-US"/>
        </w:rPr>
        <w:t>The criteria of evaluation of offers are as follow:</w:t>
      </w:r>
    </w:p>
    <w:p w:rsidR="002E76BC" w:rsidRPr="002E76BC" w:rsidRDefault="002E76BC" w:rsidP="002E76BC">
      <w:pPr>
        <w:numPr>
          <w:ilvl w:val="0"/>
          <w:numId w:val="7"/>
        </w:numPr>
        <w:spacing w:after="120" w:line="240" w:lineRule="auto"/>
        <w:ind w:left="1134" w:hanging="425"/>
        <w:jc w:val="both"/>
        <w:rPr>
          <w:rFonts w:ascii="Times New Roman" w:eastAsia="Times New Roman" w:hAnsi="Times New Roman"/>
          <w:b/>
          <w:lang w:val="en-US"/>
        </w:rPr>
      </w:pPr>
      <w:r w:rsidRPr="002E76BC">
        <w:rPr>
          <w:rFonts w:ascii="Times New Roman" w:eastAsia="Times New Roman" w:hAnsi="Times New Roman"/>
          <w:b/>
          <w:lang w:val="en-US"/>
        </w:rPr>
        <w:t xml:space="preserve">The gross price (including tax) = 90 % </w:t>
      </w:r>
    </w:p>
    <w:p w:rsidR="002E76BC" w:rsidRPr="002E76BC" w:rsidRDefault="002E76BC" w:rsidP="002E76BC">
      <w:pPr>
        <w:spacing w:after="0" w:line="240" w:lineRule="auto"/>
        <w:ind w:left="1134"/>
        <w:jc w:val="both"/>
        <w:rPr>
          <w:rFonts w:ascii="Times New Roman" w:eastAsia="Times New Roman" w:hAnsi="Times New Roman"/>
          <w:lang w:val="en-US" w:eastAsia="pl-PL"/>
        </w:rPr>
      </w:pPr>
      <w:r w:rsidRPr="002E76BC">
        <w:rPr>
          <w:rFonts w:ascii="Times New Roman" w:eastAsia="Times New Roman" w:hAnsi="Times New Roman"/>
          <w:lang w:val="en-US" w:eastAsia="pl-PL"/>
        </w:rPr>
        <w:t xml:space="preserve">The award of points for each offer in the "gross price" criterion will be based on the following principle: </w:t>
      </w:r>
    </w:p>
    <w:p w:rsidR="002E76BC" w:rsidRPr="002E76BC" w:rsidRDefault="002E76BC" w:rsidP="002E76BC">
      <w:pPr>
        <w:spacing w:after="0" w:line="240" w:lineRule="auto"/>
        <w:ind w:left="708" w:firstLine="708"/>
        <w:jc w:val="center"/>
        <w:rPr>
          <w:rFonts w:ascii="Times New Roman" w:eastAsia="Times New Roman" w:hAnsi="Times New Roman"/>
          <w:lang w:val="en-US" w:eastAsia="pl-PL"/>
        </w:rPr>
      </w:pPr>
    </w:p>
    <w:p w:rsidR="002E76BC" w:rsidRPr="002E76BC" w:rsidRDefault="002E76BC" w:rsidP="002E76BC">
      <w:pPr>
        <w:spacing w:after="0" w:line="240" w:lineRule="auto"/>
        <w:ind w:left="708" w:firstLine="708"/>
        <w:jc w:val="center"/>
        <w:rPr>
          <w:rFonts w:ascii="Times New Roman" w:eastAsia="Times New Roman" w:hAnsi="Times New Roman"/>
          <w:lang w:val="en-US" w:eastAsia="pl-PL"/>
        </w:rPr>
      </w:pPr>
      <w:r w:rsidRPr="002E76BC">
        <w:rPr>
          <w:rFonts w:ascii="Times New Roman" w:eastAsia="Times New Roman" w:hAnsi="Times New Roman"/>
          <w:lang w:val="en-US" w:eastAsia="pl-PL"/>
        </w:rPr>
        <w:t xml:space="preserve">               The lowest gross price appearing in the offers x 100</w:t>
      </w:r>
    </w:p>
    <w:p w:rsidR="002E76BC" w:rsidRPr="002E76BC" w:rsidRDefault="002E76BC" w:rsidP="002E76BC">
      <w:pPr>
        <w:spacing w:after="0" w:line="240" w:lineRule="auto"/>
        <w:ind w:firstLine="1134"/>
        <w:jc w:val="center"/>
        <w:rPr>
          <w:rFonts w:ascii="Times New Roman" w:eastAsia="Times New Roman" w:hAnsi="Times New Roman"/>
          <w:lang w:val="en-US" w:eastAsia="pl-PL"/>
        </w:rPr>
      </w:pPr>
      <w:r w:rsidRPr="002E76BC">
        <w:rPr>
          <w:rFonts w:ascii="Times New Roman" w:eastAsia="Times New Roman" w:hAnsi="Times New Roman"/>
          <w:lang w:val="en-US" w:eastAsia="pl-PL"/>
        </w:rPr>
        <w:t>X points  =  -------------------------------------------------------------------------</w:t>
      </w:r>
    </w:p>
    <w:p w:rsidR="002E76BC" w:rsidRPr="002E76BC" w:rsidRDefault="002E76BC" w:rsidP="002E76BC">
      <w:pPr>
        <w:spacing w:after="0" w:line="240" w:lineRule="auto"/>
        <w:rPr>
          <w:rFonts w:ascii="Times New Roman" w:eastAsia="Times New Roman" w:hAnsi="Times New Roman"/>
          <w:lang w:val="en-US" w:eastAsia="pl-PL"/>
        </w:rPr>
      </w:pPr>
      <w:r w:rsidRPr="002E76BC">
        <w:rPr>
          <w:rFonts w:ascii="Times New Roman" w:eastAsia="Times New Roman" w:hAnsi="Times New Roman"/>
          <w:lang w:val="en-US" w:eastAsia="pl-PL"/>
        </w:rPr>
        <w:tab/>
      </w:r>
      <w:r w:rsidRPr="002E76BC">
        <w:rPr>
          <w:rFonts w:ascii="Times New Roman" w:eastAsia="Times New Roman" w:hAnsi="Times New Roman"/>
          <w:lang w:val="en-US" w:eastAsia="pl-PL"/>
        </w:rPr>
        <w:tab/>
      </w:r>
      <w:r w:rsidRPr="002E76BC">
        <w:rPr>
          <w:rFonts w:ascii="Times New Roman" w:eastAsia="Times New Roman" w:hAnsi="Times New Roman"/>
          <w:lang w:val="en-US" w:eastAsia="pl-PL"/>
        </w:rPr>
        <w:tab/>
      </w:r>
      <w:r w:rsidRPr="002E76BC">
        <w:rPr>
          <w:rFonts w:ascii="Times New Roman" w:eastAsia="Times New Roman" w:hAnsi="Times New Roman"/>
          <w:lang w:val="en-US" w:eastAsia="pl-PL"/>
        </w:rPr>
        <w:tab/>
      </w:r>
      <w:r w:rsidRPr="002E76BC">
        <w:rPr>
          <w:rFonts w:ascii="Times New Roman" w:eastAsia="Times New Roman" w:hAnsi="Times New Roman"/>
          <w:lang w:val="en-US" w:eastAsia="pl-PL"/>
        </w:rPr>
        <w:tab/>
        <w:t xml:space="preserve">           The gross price of the evaluated offer</w:t>
      </w:r>
    </w:p>
    <w:p w:rsidR="002E76BC" w:rsidRPr="002E76BC" w:rsidRDefault="002E76BC" w:rsidP="002E76BC">
      <w:pPr>
        <w:spacing w:after="0" w:line="240" w:lineRule="auto"/>
        <w:rPr>
          <w:rFonts w:ascii="Times New Roman" w:eastAsia="Times New Roman" w:hAnsi="Times New Roman"/>
          <w:lang w:val="en-US" w:eastAsia="pl-PL"/>
        </w:rPr>
      </w:pPr>
    </w:p>
    <w:p w:rsidR="002E76BC" w:rsidRPr="002E76BC" w:rsidRDefault="002E76BC" w:rsidP="002E76BC">
      <w:pPr>
        <w:spacing w:after="0" w:line="240" w:lineRule="auto"/>
        <w:ind w:left="1134"/>
        <w:jc w:val="both"/>
        <w:rPr>
          <w:rFonts w:ascii="Times New Roman" w:eastAsia="Times New Roman" w:hAnsi="Times New Roman"/>
          <w:lang w:val="en-US" w:eastAsia="pl-PL"/>
        </w:rPr>
      </w:pPr>
      <w:r w:rsidRPr="002E76BC">
        <w:rPr>
          <w:rFonts w:ascii="Times New Roman" w:eastAsia="Times New Roman" w:hAnsi="Times New Roman"/>
          <w:lang w:val="en-US" w:eastAsia="pl-PL"/>
        </w:rPr>
        <w:t xml:space="preserve">The number of points awarded will be multiplied by the criterion weight of 90%. The result will be estimated to two decimal places. Maximum number of points:  90. </w:t>
      </w:r>
    </w:p>
    <w:p w:rsidR="002E76BC" w:rsidRPr="002E76BC" w:rsidRDefault="002E76BC" w:rsidP="002E76BC">
      <w:pPr>
        <w:spacing w:after="0" w:line="240" w:lineRule="auto"/>
        <w:ind w:left="1134"/>
        <w:jc w:val="both"/>
        <w:rPr>
          <w:rFonts w:ascii="Times New Roman" w:eastAsia="Times New Roman" w:hAnsi="Times New Roman"/>
          <w:b/>
          <w:lang w:val="en-US"/>
        </w:rPr>
      </w:pPr>
    </w:p>
    <w:p w:rsidR="002E76BC" w:rsidRPr="002E76BC" w:rsidRDefault="002E76BC" w:rsidP="002E76BC">
      <w:pPr>
        <w:numPr>
          <w:ilvl w:val="0"/>
          <w:numId w:val="8"/>
        </w:numPr>
        <w:spacing w:after="120" w:line="240" w:lineRule="auto"/>
        <w:ind w:left="1134" w:hanging="425"/>
        <w:jc w:val="both"/>
        <w:rPr>
          <w:rFonts w:ascii="Times New Roman" w:eastAsia="Times New Roman" w:hAnsi="Times New Roman"/>
          <w:b/>
        </w:rPr>
      </w:pPr>
      <w:proofErr w:type="spellStart"/>
      <w:r w:rsidRPr="002E76BC">
        <w:rPr>
          <w:rFonts w:ascii="Times New Roman" w:eastAsia="Times New Roman" w:hAnsi="Times New Roman"/>
          <w:b/>
        </w:rPr>
        <w:t>Date</w:t>
      </w:r>
      <w:proofErr w:type="spellEnd"/>
      <w:r w:rsidRPr="002E76BC">
        <w:rPr>
          <w:rFonts w:ascii="Times New Roman" w:eastAsia="Times New Roman" w:hAnsi="Times New Roman"/>
          <w:b/>
        </w:rPr>
        <w:t xml:space="preserve"> of </w:t>
      </w:r>
      <w:proofErr w:type="spellStart"/>
      <w:r w:rsidRPr="002E76BC">
        <w:rPr>
          <w:rFonts w:ascii="Times New Roman" w:eastAsia="Times New Roman" w:hAnsi="Times New Roman"/>
          <w:b/>
        </w:rPr>
        <w:t>payment</w:t>
      </w:r>
      <w:proofErr w:type="spellEnd"/>
      <w:r w:rsidRPr="002E76BC">
        <w:rPr>
          <w:rFonts w:ascii="Times New Roman" w:eastAsia="Times New Roman" w:hAnsi="Times New Roman"/>
          <w:b/>
        </w:rPr>
        <w:t xml:space="preserve"> = 10 %</w:t>
      </w:r>
    </w:p>
    <w:p w:rsidR="002E76BC" w:rsidRPr="002E76BC" w:rsidRDefault="002E76BC" w:rsidP="002E76BC">
      <w:pPr>
        <w:tabs>
          <w:tab w:val="left" w:pos="1418"/>
          <w:tab w:val="left" w:pos="3402"/>
          <w:tab w:val="left" w:pos="3686"/>
        </w:tabs>
        <w:spacing w:after="0" w:line="240" w:lineRule="auto"/>
        <w:ind w:left="1134"/>
        <w:jc w:val="both"/>
        <w:rPr>
          <w:rFonts w:ascii="Times New Roman" w:eastAsia="Times New Roman" w:hAnsi="Times New Roman"/>
        </w:rPr>
      </w:pPr>
      <w:r w:rsidRPr="002E76BC">
        <w:rPr>
          <w:rFonts w:ascii="Times New Roman" w:eastAsia="Times New Roman" w:hAnsi="Times New Roman"/>
        </w:rPr>
        <w:t>-</w:t>
      </w:r>
      <w:r w:rsidRPr="002E76BC">
        <w:rPr>
          <w:rFonts w:ascii="Times New Roman" w:eastAsia="Times New Roman" w:hAnsi="Times New Roman"/>
        </w:rPr>
        <w:tab/>
        <w:t xml:space="preserve">Proforma </w:t>
      </w:r>
      <w:proofErr w:type="spellStart"/>
      <w:r w:rsidRPr="002E76BC">
        <w:rPr>
          <w:rFonts w:ascii="Times New Roman" w:eastAsia="Times New Roman" w:hAnsi="Times New Roman"/>
        </w:rPr>
        <w:t>invoice</w:t>
      </w:r>
      <w:proofErr w:type="spellEnd"/>
      <w:r w:rsidRPr="002E76BC">
        <w:rPr>
          <w:rFonts w:ascii="Times New Roman" w:eastAsia="Times New Roman" w:hAnsi="Times New Roman"/>
        </w:rPr>
        <w:tab/>
        <w:t xml:space="preserve">- 0 </w:t>
      </w:r>
      <w:proofErr w:type="spellStart"/>
      <w:r w:rsidRPr="002E76BC">
        <w:rPr>
          <w:rFonts w:ascii="Times New Roman" w:eastAsia="Times New Roman" w:hAnsi="Times New Roman"/>
        </w:rPr>
        <w:t>points</w:t>
      </w:r>
      <w:proofErr w:type="spellEnd"/>
    </w:p>
    <w:p w:rsidR="002E76BC" w:rsidRPr="002E76BC" w:rsidRDefault="002E76BC" w:rsidP="002E76BC">
      <w:pPr>
        <w:tabs>
          <w:tab w:val="left" w:pos="1418"/>
          <w:tab w:val="left" w:pos="3402"/>
          <w:tab w:val="left" w:pos="3686"/>
        </w:tabs>
        <w:spacing w:after="0" w:line="240" w:lineRule="auto"/>
        <w:ind w:left="1134"/>
        <w:jc w:val="both"/>
        <w:rPr>
          <w:rFonts w:ascii="Times New Roman" w:eastAsia="Times New Roman" w:hAnsi="Times New Roman"/>
        </w:rPr>
      </w:pPr>
      <w:r w:rsidRPr="002E76BC">
        <w:rPr>
          <w:rFonts w:ascii="Times New Roman" w:eastAsia="Times New Roman" w:hAnsi="Times New Roman"/>
        </w:rPr>
        <w:t>-</w:t>
      </w:r>
      <w:r w:rsidRPr="002E76BC">
        <w:rPr>
          <w:rFonts w:ascii="Times New Roman" w:eastAsia="Times New Roman" w:hAnsi="Times New Roman"/>
        </w:rPr>
        <w:tab/>
      </w:r>
      <w:proofErr w:type="spellStart"/>
      <w:r w:rsidRPr="002E76BC">
        <w:rPr>
          <w:rFonts w:ascii="Times New Roman" w:eastAsia="Times New Roman" w:hAnsi="Times New Roman"/>
        </w:rPr>
        <w:t>up</w:t>
      </w:r>
      <w:proofErr w:type="spellEnd"/>
      <w:r w:rsidRPr="002E76BC">
        <w:rPr>
          <w:rFonts w:ascii="Times New Roman" w:eastAsia="Times New Roman" w:hAnsi="Times New Roman"/>
        </w:rPr>
        <w:t xml:space="preserve"> to 14 </w:t>
      </w:r>
      <w:proofErr w:type="spellStart"/>
      <w:r w:rsidRPr="002E76BC">
        <w:rPr>
          <w:rFonts w:ascii="Times New Roman" w:eastAsia="Times New Roman" w:hAnsi="Times New Roman"/>
        </w:rPr>
        <w:t>days</w:t>
      </w:r>
      <w:proofErr w:type="spellEnd"/>
      <w:r w:rsidRPr="002E76BC">
        <w:rPr>
          <w:rFonts w:ascii="Times New Roman" w:eastAsia="Times New Roman" w:hAnsi="Times New Roman"/>
        </w:rPr>
        <w:tab/>
        <w:t xml:space="preserve">- 5 </w:t>
      </w:r>
      <w:proofErr w:type="spellStart"/>
      <w:r w:rsidRPr="002E76BC">
        <w:rPr>
          <w:rFonts w:ascii="Times New Roman" w:eastAsia="Times New Roman" w:hAnsi="Times New Roman"/>
        </w:rPr>
        <w:t>points</w:t>
      </w:r>
      <w:proofErr w:type="spellEnd"/>
      <w:r w:rsidRPr="002E76BC">
        <w:rPr>
          <w:rFonts w:ascii="Times New Roman" w:eastAsia="Times New Roman" w:hAnsi="Times New Roman"/>
        </w:rPr>
        <w:t xml:space="preserve"> </w:t>
      </w:r>
    </w:p>
    <w:p w:rsidR="002E76BC" w:rsidRPr="002E76BC" w:rsidRDefault="002E76BC" w:rsidP="002E76BC">
      <w:pPr>
        <w:widowControl w:val="0"/>
        <w:tabs>
          <w:tab w:val="left" w:pos="1418"/>
          <w:tab w:val="left" w:pos="3402"/>
          <w:tab w:val="left" w:pos="3686"/>
        </w:tabs>
        <w:spacing w:after="0" w:line="240" w:lineRule="auto"/>
        <w:ind w:left="1134"/>
        <w:jc w:val="both"/>
        <w:rPr>
          <w:rFonts w:ascii="Times New Roman" w:eastAsia="Times New Roman" w:hAnsi="Times New Roman"/>
          <w:sz w:val="24"/>
          <w:szCs w:val="24"/>
          <w:lang w:eastAsia="pl-PL"/>
        </w:rPr>
      </w:pPr>
      <w:r w:rsidRPr="002E76BC">
        <w:rPr>
          <w:rFonts w:ascii="Times New Roman" w:eastAsia="Times New Roman" w:hAnsi="Times New Roman"/>
          <w:sz w:val="24"/>
          <w:szCs w:val="24"/>
          <w:lang w:eastAsia="pl-PL"/>
        </w:rPr>
        <w:t>-</w:t>
      </w:r>
      <w:r w:rsidRPr="002E76BC">
        <w:rPr>
          <w:rFonts w:ascii="Times New Roman" w:eastAsia="Times New Roman" w:hAnsi="Times New Roman"/>
          <w:sz w:val="24"/>
          <w:szCs w:val="24"/>
          <w:lang w:eastAsia="pl-PL"/>
        </w:rPr>
        <w:tab/>
      </w:r>
      <w:proofErr w:type="spellStart"/>
      <w:r w:rsidRPr="002E76BC">
        <w:rPr>
          <w:rFonts w:ascii="Times New Roman" w:eastAsia="Times New Roman" w:hAnsi="Times New Roman"/>
          <w:sz w:val="24"/>
          <w:szCs w:val="24"/>
          <w:lang w:eastAsia="pl-PL"/>
        </w:rPr>
        <w:t>up</w:t>
      </w:r>
      <w:proofErr w:type="spellEnd"/>
      <w:r w:rsidRPr="002E76BC">
        <w:rPr>
          <w:rFonts w:ascii="Times New Roman" w:eastAsia="Times New Roman" w:hAnsi="Times New Roman"/>
          <w:sz w:val="24"/>
          <w:szCs w:val="24"/>
          <w:lang w:eastAsia="pl-PL"/>
        </w:rPr>
        <w:t xml:space="preserve"> to 31 </w:t>
      </w:r>
      <w:proofErr w:type="spellStart"/>
      <w:r w:rsidRPr="002E76BC">
        <w:rPr>
          <w:rFonts w:ascii="Times New Roman" w:eastAsia="Times New Roman" w:hAnsi="Times New Roman"/>
          <w:sz w:val="24"/>
          <w:szCs w:val="24"/>
          <w:lang w:eastAsia="pl-PL"/>
        </w:rPr>
        <w:t>days</w:t>
      </w:r>
      <w:proofErr w:type="spellEnd"/>
      <w:r w:rsidRPr="002E76BC">
        <w:rPr>
          <w:rFonts w:ascii="Times New Roman" w:eastAsia="Times New Roman" w:hAnsi="Times New Roman"/>
          <w:sz w:val="24"/>
          <w:szCs w:val="24"/>
          <w:lang w:eastAsia="pl-PL"/>
        </w:rPr>
        <w:tab/>
        <w:t xml:space="preserve">- 10 </w:t>
      </w:r>
      <w:proofErr w:type="spellStart"/>
      <w:r w:rsidRPr="002E76BC">
        <w:rPr>
          <w:rFonts w:ascii="Times New Roman" w:eastAsia="Times New Roman" w:hAnsi="Times New Roman"/>
          <w:sz w:val="24"/>
          <w:szCs w:val="24"/>
          <w:lang w:eastAsia="pl-PL"/>
        </w:rPr>
        <w:t>points</w:t>
      </w:r>
      <w:proofErr w:type="spellEnd"/>
    </w:p>
    <w:p w:rsidR="002706D9" w:rsidRPr="00C95B90" w:rsidRDefault="002706D9" w:rsidP="002706D9">
      <w:pPr>
        <w:pStyle w:val="HTML-wstpniesformatowany"/>
        <w:rPr>
          <w:rFonts w:ascii="Times New Roman" w:hAnsi="Times New Roman" w:cs="Times New Roman"/>
          <w:sz w:val="22"/>
          <w:szCs w:val="22"/>
          <w:lang w:val="en-US"/>
        </w:rPr>
      </w:pPr>
      <w:r w:rsidRPr="00C95B90">
        <w:rPr>
          <w:rFonts w:ascii="Times New Roman" w:hAnsi="Times New Roman" w:cs="Times New Roman"/>
          <w:sz w:val="22"/>
          <w:szCs w:val="22"/>
          <w:lang w:val="en-US"/>
        </w:rPr>
        <w:t xml:space="preserve">2. The Buyer deems most advantageous and select the offer with the lowest price that meets all the requirements specified in the Description of the inquiry. </w:t>
      </w:r>
    </w:p>
    <w:p w:rsidR="002706D9" w:rsidRPr="00C95B90" w:rsidRDefault="002706D9" w:rsidP="002706D9">
      <w:pPr>
        <w:pStyle w:val="HTML-wstpniesformatowany"/>
        <w:rPr>
          <w:rFonts w:ascii="Times New Roman" w:hAnsi="Times New Roman" w:cs="Times New Roman"/>
          <w:sz w:val="22"/>
          <w:szCs w:val="22"/>
          <w:lang w:val="en-US"/>
        </w:rPr>
      </w:pPr>
      <w:r w:rsidRPr="00C95B90">
        <w:rPr>
          <w:rFonts w:ascii="Times New Roman" w:hAnsi="Times New Roman" w:cs="Times New Roman"/>
          <w:sz w:val="22"/>
          <w:szCs w:val="22"/>
          <w:lang w:val="en-US"/>
        </w:rPr>
        <w:t xml:space="preserve">3. The price quoted by the Seller shall not be subject to change during the </w:t>
      </w:r>
      <w:proofErr w:type="spellStart"/>
      <w:r w:rsidRPr="00C95B90">
        <w:rPr>
          <w:rFonts w:ascii="Times New Roman" w:hAnsi="Times New Roman" w:cs="Times New Roman"/>
          <w:sz w:val="22"/>
          <w:szCs w:val="22"/>
          <w:lang w:val="en-US"/>
        </w:rPr>
        <w:t>realisation</w:t>
      </w:r>
      <w:proofErr w:type="spellEnd"/>
      <w:r w:rsidRPr="00C95B90">
        <w:rPr>
          <w:rFonts w:ascii="Times New Roman" w:hAnsi="Times New Roman" w:cs="Times New Roman"/>
          <w:sz w:val="22"/>
          <w:szCs w:val="22"/>
          <w:lang w:val="en-US"/>
        </w:rPr>
        <w:t xml:space="preserve"> of the order. </w:t>
      </w:r>
    </w:p>
    <w:p w:rsidR="002706D9" w:rsidRPr="00C95B90" w:rsidRDefault="002706D9" w:rsidP="002706D9">
      <w:pPr>
        <w:pStyle w:val="HTML-wstpniesformatowany"/>
        <w:rPr>
          <w:rFonts w:ascii="Times New Roman" w:hAnsi="Times New Roman" w:cs="Times New Roman"/>
          <w:sz w:val="22"/>
          <w:szCs w:val="22"/>
          <w:lang w:val="en-US"/>
        </w:rPr>
      </w:pPr>
      <w:r w:rsidRPr="00C95B90">
        <w:rPr>
          <w:rFonts w:ascii="Times New Roman" w:hAnsi="Times New Roman" w:cs="Times New Roman"/>
          <w:sz w:val="22"/>
          <w:szCs w:val="22"/>
          <w:lang w:val="en-US"/>
        </w:rPr>
        <w:t xml:space="preserve">4. We </w:t>
      </w:r>
      <w:r w:rsidRPr="00C95B90">
        <w:rPr>
          <w:rFonts w:ascii="Cambria Math" w:hAnsi="Cambria Math" w:cs="Times New Roman"/>
          <w:sz w:val="22"/>
          <w:szCs w:val="22"/>
          <w:lang w:val="en-US"/>
        </w:rPr>
        <w:t>​​</w:t>
      </w:r>
      <w:r w:rsidRPr="00C95B90">
        <w:rPr>
          <w:rFonts w:ascii="Times New Roman" w:hAnsi="Times New Roman" w:cs="Times New Roman"/>
          <w:sz w:val="22"/>
          <w:szCs w:val="22"/>
          <w:lang w:val="en-US"/>
        </w:rPr>
        <w:t>inform you that if we accept the offer you will be informed of this fact and will be implemented to prepare the order.</w:t>
      </w:r>
    </w:p>
    <w:p w:rsidR="002706D9" w:rsidRPr="00C95B90" w:rsidRDefault="002706D9" w:rsidP="002706D9">
      <w:pPr>
        <w:spacing w:after="0" w:line="240" w:lineRule="auto"/>
        <w:rPr>
          <w:rFonts w:ascii="Courier New" w:eastAsia="Times New Roman" w:hAnsi="Courier New" w:cs="Courier New"/>
          <w:sz w:val="20"/>
          <w:szCs w:val="20"/>
          <w:lang w:val="en-US"/>
        </w:rPr>
      </w:pPr>
    </w:p>
    <w:p w:rsidR="002706D9" w:rsidRPr="00C95B90" w:rsidRDefault="002706D9" w:rsidP="002706D9">
      <w:pPr>
        <w:spacing w:after="0" w:line="240" w:lineRule="auto"/>
        <w:rPr>
          <w:rStyle w:val="hps"/>
          <w:rFonts w:ascii="Times New Roman" w:hAnsi="Times New Roman"/>
          <w:b/>
          <w:lang w:val="en-US"/>
        </w:rPr>
      </w:pPr>
      <w:r w:rsidRPr="00C95B90">
        <w:rPr>
          <w:rFonts w:ascii="Times New Roman" w:hAnsi="Times New Roman"/>
          <w:b/>
          <w:lang w:val="en-US"/>
        </w:rPr>
        <w:t xml:space="preserve">IV. </w:t>
      </w:r>
      <w:r w:rsidRPr="00C95B90">
        <w:rPr>
          <w:rStyle w:val="hps"/>
          <w:rFonts w:ascii="Times New Roman" w:hAnsi="Times New Roman"/>
          <w:b/>
          <w:lang w:val="en-US"/>
        </w:rPr>
        <w:t>Place and date</w:t>
      </w:r>
      <w:r w:rsidRPr="00C95B90">
        <w:rPr>
          <w:rStyle w:val="shorttext"/>
          <w:rFonts w:ascii="Times New Roman" w:hAnsi="Times New Roman"/>
          <w:b/>
          <w:lang w:val="en-US"/>
        </w:rPr>
        <w:t xml:space="preserve"> </w:t>
      </w:r>
      <w:r w:rsidRPr="00C95B90">
        <w:rPr>
          <w:rStyle w:val="hps"/>
          <w:rFonts w:ascii="Times New Roman" w:hAnsi="Times New Roman"/>
          <w:b/>
          <w:lang w:val="en-US"/>
        </w:rPr>
        <w:t>for submission of offers</w:t>
      </w:r>
    </w:p>
    <w:p w:rsidR="002706D9" w:rsidRPr="00B5586F" w:rsidRDefault="002706D9" w:rsidP="002706D9">
      <w:pPr>
        <w:spacing w:after="0" w:line="240" w:lineRule="auto"/>
        <w:rPr>
          <w:rFonts w:ascii="Times New Roman" w:hAnsi="Times New Roman"/>
          <w:lang w:val="en-US"/>
        </w:rPr>
      </w:pPr>
      <w:r w:rsidRPr="00C95B90">
        <w:rPr>
          <w:rStyle w:val="hps"/>
          <w:rFonts w:ascii="Times New Roman" w:hAnsi="Times New Roman"/>
          <w:lang w:val="en-US"/>
        </w:rPr>
        <w:t>1.</w:t>
      </w:r>
      <w:r w:rsidRPr="00C95B90">
        <w:rPr>
          <w:rFonts w:ascii="Times New Roman" w:hAnsi="Times New Roman"/>
          <w:lang w:val="en-US"/>
        </w:rPr>
        <w:t xml:space="preserve"> </w:t>
      </w:r>
      <w:r w:rsidRPr="00C95B90">
        <w:rPr>
          <w:rStyle w:val="hps"/>
          <w:rFonts w:ascii="Times New Roman" w:hAnsi="Times New Roman"/>
          <w:u w:val="single"/>
          <w:lang w:val="en-US"/>
        </w:rPr>
        <w:t>The offer must be</w:t>
      </w:r>
      <w:r w:rsidRPr="00C95B90">
        <w:rPr>
          <w:rFonts w:ascii="Times New Roman" w:hAnsi="Times New Roman"/>
          <w:u w:val="single"/>
          <w:lang w:val="en-US"/>
        </w:rPr>
        <w:t xml:space="preserve"> </w:t>
      </w:r>
      <w:r w:rsidRPr="00C95B90">
        <w:rPr>
          <w:rStyle w:val="hps"/>
          <w:rFonts w:ascii="Times New Roman" w:hAnsi="Times New Roman"/>
          <w:u w:val="single"/>
          <w:lang w:val="en-US"/>
        </w:rPr>
        <w:t>submitted by</w:t>
      </w:r>
      <w:r w:rsidRPr="00C95B90">
        <w:rPr>
          <w:rFonts w:ascii="Times New Roman" w:hAnsi="Times New Roman"/>
          <w:u w:val="single"/>
          <w:lang w:val="en-US"/>
        </w:rPr>
        <w:t xml:space="preserve">  the </w:t>
      </w:r>
      <w:r w:rsidRPr="00C95B90">
        <w:rPr>
          <w:rStyle w:val="hps"/>
          <w:rFonts w:ascii="Times New Roman" w:hAnsi="Times New Roman"/>
          <w:u w:val="single"/>
          <w:lang w:val="en-US"/>
        </w:rPr>
        <w:t xml:space="preserve"> </w:t>
      </w:r>
      <w:r w:rsidR="00C95B90">
        <w:rPr>
          <w:rStyle w:val="hps"/>
          <w:rFonts w:ascii="Times New Roman" w:hAnsi="Times New Roman"/>
          <w:u w:val="single"/>
          <w:lang w:val="en-US"/>
        </w:rPr>
        <w:t>1</w:t>
      </w:r>
      <w:r w:rsidR="003862EC">
        <w:rPr>
          <w:rStyle w:val="hps"/>
          <w:rFonts w:ascii="Times New Roman" w:hAnsi="Times New Roman"/>
          <w:u w:val="single"/>
          <w:lang w:val="en-US"/>
        </w:rPr>
        <w:t>9</w:t>
      </w:r>
      <w:r w:rsidR="00C95B90">
        <w:rPr>
          <w:rStyle w:val="hps"/>
          <w:rFonts w:ascii="Times New Roman" w:hAnsi="Times New Roman"/>
          <w:u w:val="single"/>
          <w:lang w:val="en-US"/>
        </w:rPr>
        <w:t>.</w:t>
      </w:r>
      <w:r w:rsidR="003862EC">
        <w:rPr>
          <w:rStyle w:val="hps"/>
          <w:rFonts w:ascii="Times New Roman" w:hAnsi="Times New Roman"/>
          <w:u w:val="single"/>
          <w:lang w:val="en-US"/>
        </w:rPr>
        <w:t>03</w:t>
      </w:r>
      <w:r w:rsidR="00C95B90">
        <w:rPr>
          <w:rStyle w:val="hps"/>
          <w:rFonts w:ascii="Times New Roman" w:hAnsi="Times New Roman"/>
          <w:u w:val="single"/>
          <w:lang w:val="en-US"/>
        </w:rPr>
        <w:t>.201</w:t>
      </w:r>
      <w:r w:rsidR="003862EC">
        <w:rPr>
          <w:rStyle w:val="hps"/>
          <w:rFonts w:ascii="Times New Roman" w:hAnsi="Times New Roman"/>
          <w:u w:val="single"/>
          <w:lang w:val="en-US"/>
        </w:rPr>
        <w:t>8</w:t>
      </w:r>
      <w:bookmarkStart w:id="0" w:name="_GoBack"/>
      <w:bookmarkEnd w:id="0"/>
      <w:r w:rsidRPr="00C95B90">
        <w:rPr>
          <w:rFonts w:ascii="Times New Roman" w:hAnsi="Times New Roman"/>
          <w:u w:val="single"/>
          <w:lang w:val="en-US"/>
        </w:rPr>
        <w:t xml:space="preserve"> </w:t>
      </w:r>
      <w:r w:rsidRPr="00C95B90">
        <w:rPr>
          <w:rStyle w:val="hps"/>
          <w:rFonts w:ascii="Times New Roman" w:hAnsi="Times New Roman"/>
          <w:u w:val="single"/>
          <w:lang w:val="en-US"/>
        </w:rPr>
        <w:t>For hours.</w:t>
      </w:r>
      <w:r w:rsidRPr="00C95B90">
        <w:rPr>
          <w:rFonts w:ascii="Times New Roman" w:hAnsi="Times New Roman"/>
          <w:u w:val="single"/>
          <w:lang w:val="en-US"/>
        </w:rPr>
        <w:t xml:space="preserve"> </w:t>
      </w:r>
      <w:r w:rsidR="003862EC">
        <w:rPr>
          <w:rFonts w:ascii="Times New Roman" w:hAnsi="Times New Roman"/>
          <w:u w:val="single"/>
          <w:lang w:val="en-US"/>
        </w:rPr>
        <w:t>12</w:t>
      </w:r>
      <w:r w:rsidRPr="00C95B90">
        <w:rPr>
          <w:rStyle w:val="hps"/>
          <w:rFonts w:ascii="Times New Roman" w:hAnsi="Times New Roman"/>
          <w:u w:val="single"/>
          <w:lang w:val="en-US"/>
        </w:rPr>
        <w:t>:00 am</w:t>
      </w:r>
      <w:r w:rsidRPr="00C95B90">
        <w:rPr>
          <w:rStyle w:val="hps"/>
          <w:rFonts w:ascii="Times New Roman" w:hAnsi="Times New Roman"/>
          <w:lang w:val="en-US"/>
        </w:rPr>
        <w:t>.</w:t>
      </w:r>
      <w:r w:rsidRPr="00C95B90">
        <w:rPr>
          <w:rFonts w:ascii="Times New Roman" w:hAnsi="Times New Roman"/>
          <w:lang w:val="en-US"/>
        </w:rPr>
        <w:t xml:space="preserve"> </w:t>
      </w:r>
      <w:r w:rsidRPr="00C95B90">
        <w:rPr>
          <w:rStyle w:val="hps"/>
          <w:rFonts w:ascii="Times New Roman" w:hAnsi="Times New Roman"/>
          <w:lang w:val="en-US"/>
        </w:rPr>
        <w:t>The offer</w:t>
      </w:r>
      <w:r w:rsidRPr="00C95B90">
        <w:rPr>
          <w:rFonts w:ascii="Times New Roman" w:hAnsi="Times New Roman"/>
          <w:lang w:val="en-US"/>
        </w:rPr>
        <w:t xml:space="preserve"> </w:t>
      </w:r>
      <w:r w:rsidRPr="00C95B90">
        <w:rPr>
          <w:rStyle w:val="hps"/>
          <w:rFonts w:ascii="Times New Roman" w:hAnsi="Times New Roman"/>
          <w:lang w:val="en-US"/>
        </w:rPr>
        <w:t>can be submitted</w:t>
      </w:r>
      <w:r w:rsidRPr="00C95B90">
        <w:rPr>
          <w:rFonts w:ascii="Times New Roman" w:hAnsi="Times New Roman"/>
          <w:lang w:val="en-US"/>
        </w:rPr>
        <w:t xml:space="preserve"> </w:t>
      </w:r>
      <w:r w:rsidRPr="00C95B90">
        <w:rPr>
          <w:rStyle w:val="hps"/>
          <w:rFonts w:ascii="Times New Roman" w:hAnsi="Times New Roman"/>
          <w:lang w:val="en-US"/>
        </w:rPr>
        <w:t>electronically</w:t>
      </w:r>
      <w:r w:rsidRPr="00C95B90">
        <w:rPr>
          <w:rFonts w:ascii="Times New Roman" w:hAnsi="Times New Roman"/>
          <w:lang w:val="en-US"/>
        </w:rPr>
        <w:t xml:space="preserve">, </w:t>
      </w:r>
      <w:r w:rsidRPr="00C95B90">
        <w:rPr>
          <w:rStyle w:val="hps"/>
          <w:rFonts w:ascii="Times New Roman" w:hAnsi="Times New Roman"/>
          <w:lang w:val="en-US"/>
        </w:rPr>
        <w:t>by fax or</w:t>
      </w:r>
      <w:r w:rsidRPr="00C95B90">
        <w:rPr>
          <w:rFonts w:ascii="Times New Roman" w:hAnsi="Times New Roman"/>
          <w:lang w:val="en-US"/>
        </w:rPr>
        <w:t xml:space="preserve"> </w:t>
      </w:r>
      <w:r w:rsidRPr="00C95B90">
        <w:rPr>
          <w:rStyle w:val="hps"/>
          <w:rFonts w:ascii="Times New Roman" w:hAnsi="Times New Roman"/>
          <w:lang w:val="en-US"/>
        </w:rPr>
        <w:t>at the Buyer</w:t>
      </w:r>
      <w:r w:rsidRPr="00C95B90">
        <w:rPr>
          <w:rFonts w:ascii="Times New Roman" w:hAnsi="Times New Roman"/>
          <w:lang w:val="en-US"/>
        </w:rPr>
        <w:t>:</w:t>
      </w:r>
    </w:p>
    <w:p w:rsidR="002706D9" w:rsidRPr="00B5586F" w:rsidRDefault="002706D9" w:rsidP="00CD7CCC">
      <w:pPr>
        <w:pStyle w:val="Akapitzlist1"/>
        <w:spacing w:after="0" w:line="240" w:lineRule="auto"/>
        <w:ind w:left="0"/>
        <w:rPr>
          <w:rFonts w:ascii="Times New Roman" w:hAnsi="Times New Roman"/>
          <w:b/>
          <w:lang w:val="en-US"/>
        </w:rPr>
      </w:pPr>
    </w:p>
    <w:p w:rsidR="002706D9" w:rsidRPr="0064596F" w:rsidRDefault="002706D9" w:rsidP="002706D9">
      <w:pPr>
        <w:pStyle w:val="Akapitzlist1"/>
        <w:spacing w:after="0" w:line="240" w:lineRule="auto"/>
        <w:ind w:left="709"/>
        <w:jc w:val="center"/>
        <w:rPr>
          <w:rFonts w:ascii="Times New Roman" w:hAnsi="Times New Roman"/>
          <w:b/>
        </w:rPr>
      </w:pPr>
      <w:r w:rsidRPr="0064596F">
        <w:rPr>
          <w:rFonts w:ascii="Times New Roman" w:hAnsi="Times New Roman"/>
          <w:b/>
        </w:rPr>
        <w:t>Główny Instytut Górnictwa,</w:t>
      </w:r>
    </w:p>
    <w:p w:rsidR="002706D9" w:rsidRPr="0064596F" w:rsidRDefault="002706D9" w:rsidP="002706D9">
      <w:pPr>
        <w:pStyle w:val="Akapitzlist1"/>
        <w:spacing w:after="0" w:line="240" w:lineRule="auto"/>
        <w:ind w:left="709"/>
        <w:jc w:val="center"/>
        <w:rPr>
          <w:rFonts w:ascii="Times New Roman" w:hAnsi="Times New Roman"/>
          <w:b/>
        </w:rPr>
      </w:pPr>
      <w:r w:rsidRPr="0064596F">
        <w:rPr>
          <w:rFonts w:ascii="Times New Roman" w:hAnsi="Times New Roman"/>
          <w:b/>
        </w:rPr>
        <w:t>Plac Gwarków 1,</w:t>
      </w:r>
    </w:p>
    <w:p w:rsidR="002706D9" w:rsidRPr="00C95B90" w:rsidRDefault="002706D9" w:rsidP="002706D9">
      <w:pPr>
        <w:pStyle w:val="Akapitzlist1"/>
        <w:spacing w:after="0" w:line="240" w:lineRule="auto"/>
        <w:ind w:left="709"/>
        <w:jc w:val="center"/>
        <w:rPr>
          <w:rFonts w:ascii="Times New Roman" w:hAnsi="Times New Roman"/>
          <w:b/>
          <w:lang w:val="en-US"/>
        </w:rPr>
      </w:pPr>
      <w:r w:rsidRPr="00C95B90">
        <w:rPr>
          <w:rFonts w:ascii="Times New Roman" w:hAnsi="Times New Roman"/>
          <w:b/>
          <w:lang w:val="en-US"/>
        </w:rPr>
        <w:t>40-166 Katowice,</w:t>
      </w:r>
    </w:p>
    <w:p w:rsidR="002706D9" w:rsidRPr="00C95B90" w:rsidRDefault="002706D9" w:rsidP="002706D9">
      <w:pPr>
        <w:pStyle w:val="Akapitzlist1"/>
        <w:spacing w:after="0" w:line="240" w:lineRule="auto"/>
        <w:ind w:left="709"/>
        <w:jc w:val="center"/>
        <w:rPr>
          <w:rFonts w:ascii="Times New Roman" w:hAnsi="Times New Roman"/>
          <w:b/>
          <w:lang w:val="en-US"/>
        </w:rPr>
      </w:pPr>
      <w:r w:rsidRPr="00C95B90">
        <w:rPr>
          <w:rFonts w:ascii="Times New Roman" w:hAnsi="Times New Roman"/>
          <w:b/>
          <w:lang w:val="en-US"/>
        </w:rPr>
        <w:t xml:space="preserve">Poland, </w:t>
      </w:r>
    </w:p>
    <w:p w:rsidR="002706D9" w:rsidRPr="00C95B90" w:rsidRDefault="002706D9" w:rsidP="002706D9">
      <w:pPr>
        <w:pStyle w:val="Akapitzlist1"/>
        <w:spacing w:after="0" w:line="240" w:lineRule="auto"/>
        <w:ind w:left="709"/>
        <w:jc w:val="center"/>
        <w:rPr>
          <w:rFonts w:ascii="Times New Roman" w:hAnsi="Times New Roman"/>
          <w:b/>
          <w:lang w:val="en-US"/>
        </w:rPr>
      </w:pPr>
      <w:r w:rsidRPr="00C95B90">
        <w:rPr>
          <w:rFonts w:ascii="Times New Roman" w:hAnsi="Times New Roman"/>
          <w:b/>
          <w:lang w:val="en-US"/>
        </w:rPr>
        <w:t>fax: 32 259 22 05</w:t>
      </w:r>
    </w:p>
    <w:p w:rsidR="002706D9" w:rsidRPr="00C95B90" w:rsidRDefault="002706D9" w:rsidP="002706D9">
      <w:pPr>
        <w:pStyle w:val="Akapitzlist1"/>
        <w:spacing w:after="0" w:line="240" w:lineRule="auto"/>
        <w:ind w:left="0"/>
        <w:rPr>
          <w:rFonts w:ascii="Times New Roman" w:hAnsi="Times New Roman"/>
          <w:sz w:val="20"/>
          <w:lang w:val="en-US"/>
        </w:rPr>
      </w:pPr>
    </w:p>
    <w:p w:rsidR="002706D9" w:rsidRPr="00C95B90" w:rsidRDefault="002706D9" w:rsidP="002706D9">
      <w:pPr>
        <w:pStyle w:val="Akapitzlist1"/>
        <w:spacing w:after="0" w:line="240" w:lineRule="auto"/>
        <w:ind w:left="0"/>
        <w:rPr>
          <w:rFonts w:ascii="Times New Roman" w:hAnsi="Times New Roman"/>
          <w:b/>
          <w:color w:val="00B050"/>
          <w:sz w:val="20"/>
          <w:lang w:val="en-US"/>
        </w:rPr>
      </w:pPr>
      <w:r w:rsidRPr="00C95B90">
        <w:rPr>
          <w:rFonts w:ascii="Times New Roman" w:hAnsi="Times New Roman"/>
          <w:b/>
          <w:color w:val="00B050"/>
          <w:sz w:val="20"/>
          <w:lang w:val="en-US"/>
        </w:rPr>
        <w:t xml:space="preserve">Commercial contact: </w:t>
      </w:r>
      <w:r w:rsidRPr="00C95B90">
        <w:rPr>
          <w:rFonts w:ascii="Times New Roman" w:hAnsi="Times New Roman"/>
          <w:b/>
          <w:color w:val="00B050"/>
          <w:sz w:val="20"/>
          <w:lang w:val="en-US"/>
        </w:rPr>
        <w:tab/>
      </w:r>
    </w:p>
    <w:p w:rsidR="00C95B90" w:rsidRPr="008901C7" w:rsidRDefault="00C95B90" w:rsidP="00C95B90">
      <w:pPr>
        <w:widowControl w:val="0"/>
        <w:spacing w:after="0" w:line="240" w:lineRule="auto"/>
        <w:ind w:firstLine="708"/>
        <w:rPr>
          <w:rFonts w:ascii="Ottawapl" w:eastAsia="Times New Roman" w:hAnsi="Ottawapl"/>
          <w:i/>
          <w:sz w:val="20"/>
          <w:szCs w:val="20"/>
          <w:u w:val="single"/>
          <w:lang w:eastAsia="pl-PL"/>
        </w:rPr>
      </w:pPr>
      <w:r w:rsidRPr="008901C7">
        <w:rPr>
          <w:rFonts w:ascii="Times New Roman" w:eastAsia="Times New Roman" w:hAnsi="Times New Roman"/>
          <w:sz w:val="20"/>
          <w:szCs w:val="20"/>
          <w:lang w:eastAsia="pl-PL"/>
        </w:rPr>
        <w:t>Małgorzata Wysocka     - tel. (32) 259 28 14- fax: (032) 259 22 95 - e-mail: mwysocka@gig.eu</w:t>
      </w:r>
      <w:r w:rsidRPr="008901C7">
        <w:rPr>
          <w:rFonts w:ascii="Times New Roman" w:eastAsia="Times New Roman" w:hAnsi="Times New Roman"/>
          <w:b/>
          <w:sz w:val="20"/>
          <w:szCs w:val="20"/>
          <w:lang w:eastAsia="pl-PL"/>
        </w:rPr>
        <w:t xml:space="preserve"> </w:t>
      </w:r>
    </w:p>
    <w:p w:rsidR="00C95B90" w:rsidRPr="008901C7" w:rsidRDefault="00C95B90" w:rsidP="00C95B90">
      <w:pPr>
        <w:widowControl w:val="0"/>
        <w:spacing w:after="0" w:line="240" w:lineRule="auto"/>
        <w:ind w:firstLine="708"/>
        <w:rPr>
          <w:rFonts w:ascii="Times New Roman" w:eastAsia="Times New Roman" w:hAnsi="Times New Roman"/>
          <w:sz w:val="20"/>
          <w:szCs w:val="20"/>
          <w:lang w:eastAsia="pl-PL"/>
        </w:rPr>
      </w:pPr>
    </w:p>
    <w:p w:rsidR="00C95B90" w:rsidRPr="00C95B90" w:rsidRDefault="00C95B90" w:rsidP="00C95B90">
      <w:pPr>
        <w:widowControl w:val="0"/>
        <w:spacing w:after="0" w:line="240" w:lineRule="auto"/>
        <w:ind w:firstLine="708"/>
        <w:rPr>
          <w:rFonts w:ascii="Times New Roman" w:eastAsia="Times New Roman" w:hAnsi="Times New Roman"/>
          <w:b/>
          <w:sz w:val="20"/>
          <w:szCs w:val="20"/>
          <w:lang w:val="en-US" w:eastAsia="pl-PL"/>
        </w:rPr>
      </w:pPr>
      <w:r w:rsidRPr="00C95B90">
        <w:rPr>
          <w:rFonts w:ascii="Times New Roman" w:eastAsia="Times New Roman" w:hAnsi="Times New Roman"/>
          <w:sz w:val="20"/>
          <w:szCs w:val="20"/>
          <w:lang w:val="en-US" w:eastAsia="pl-PL"/>
        </w:rPr>
        <w:t xml:space="preserve">Anna </w:t>
      </w:r>
      <w:proofErr w:type="spellStart"/>
      <w:r w:rsidRPr="00C95B90">
        <w:rPr>
          <w:rFonts w:ascii="Times New Roman" w:eastAsia="Times New Roman" w:hAnsi="Times New Roman"/>
          <w:sz w:val="20"/>
          <w:szCs w:val="20"/>
          <w:lang w:val="en-US" w:eastAsia="pl-PL"/>
        </w:rPr>
        <w:t>Szymańska</w:t>
      </w:r>
      <w:proofErr w:type="spellEnd"/>
      <w:r w:rsidRPr="00C95B90">
        <w:rPr>
          <w:rFonts w:ascii="Times New Roman" w:eastAsia="Times New Roman" w:hAnsi="Times New Roman"/>
          <w:sz w:val="20"/>
          <w:szCs w:val="20"/>
          <w:lang w:val="en-US" w:eastAsia="pl-PL"/>
        </w:rPr>
        <w:t xml:space="preserve">  </w:t>
      </w:r>
      <w:r w:rsidRPr="00C95B90">
        <w:rPr>
          <w:rFonts w:ascii="Times New Roman" w:eastAsia="Times New Roman" w:hAnsi="Times New Roman"/>
          <w:sz w:val="20"/>
          <w:szCs w:val="20"/>
          <w:lang w:val="en-US" w:eastAsia="pl-PL"/>
        </w:rPr>
        <w:tab/>
        <w:t>- tel. (32) 259 22 95- fax: (032) 259 22 95 - e-mail: aszymanska@gig.eu</w:t>
      </w:r>
      <w:r w:rsidRPr="00C95B90">
        <w:rPr>
          <w:rFonts w:ascii="Times New Roman" w:eastAsia="Times New Roman" w:hAnsi="Times New Roman"/>
          <w:b/>
          <w:sz w:val="20"/>
          <w:szCs w:val="20"/>
          <w:lang w:val="en-US" w:eastAsia="pl-PL"/>
        </w:rPr>
        <w:t xml:space="preserve"> </w:t>
      </w:r>
    </w:p>
    <w:p w:rsidR="00C95B90" w:rsidRPr="00C95B90" w:rsidRDefault="00C95B90" w:rsidP="00C95B90">
      <w:pPr>
        <w:spacing w:after="0" w:line="240" w:lineRule="auto"/>
        <w:ind w:firstLine="708"/>
        <w:rPr>
          <w:rFonts w:ascii="Times New Roman" w:eastAsia="Times New Roman" w:hAnsi="Times New Roman"/>
          <w:b/>
          <w:i/>
          <w:sz w:val="20"/>
          <w:szCs w:val="20"/>
          <w:u w:val="single"/>
          <w:lang w:val="en-US" w:eastAsia="pl-PL"/>
        </w:rPr>
      </w:pPr>
    </w:p>
    <w:p w:rsidR="002706D9" w:rsidRPr="00545FC3" w:rsidRDefault="002706D9" w:rsidP="002706D9">
      <w:pPr>
        <w:spacing w:after="0" w:line="240" w:lineRule="auto"/>
        <w:rPr>
          <w:rFonts w:ascii="Times New Roman" w:hAnsi="Times New Roman"/>
          <w:b/>
          <w:color w:val="00B050"/>
          <w:sz w:val="20"/>
          <w:lang w:val="en-US"/>
        </w:rPr>
      </w:pPr>
      <w:r w:rsidRPr="00545FC3">
        <w:rPr>
          <w:rFonts w:ascii="Times New Roman" w:hAnsi="Times New Roman"/>
          <w:b/>
          <w:color w:val="00B050"/>
          <w:sz w:val="20"/>
          <w:lang w:val="en-US"/>
        </w:rPr>
        <w:t xml:space="preserve">Technical contact: </w:t>
      </w:r>
    </w:p>
    <w:p w:rsidR="002706D9" w:rsidRDefault="00947065" w:rsidP="002706D9">
      <w:pPr>
        <w:spacing w:after="0" w:line="240" w:lineRule="auto"/>
        <w:rPr>
          <w:sz w:val="18"/>
          <w:szCs w:val="20"/>
          <w:lang w:val="en-US"/>
        </w:rPr>
      </w:pPr>
      <w:proofErr w:type="spellStart"/>
      <w:r>
        <w:rPr>
          <w:rFonts w:ascii="Times New Roman" w:hAnsi="Times New Roman"/>
          <w:sz w:val="20"/>
          <w:lang w:val="en-US"/>
        </w:rPr>
        <w:t>Krystian</w:t>
      </w:r>
      <w:proofErr w:type="spellEnd"/>
      <w:r>
        <w:rPr>
          <w:rFonts w:ascii="Times New Roman" w:hAnsi="Times New Roman"/>
          <w:sz w:val="20"/>
          <w:lang w:val="en-US"/>
        </w:rPr>
        <w:t xml:space="preserve"> </w:t>
      </w:r>
      <w:proofErr w:type="spellStart"/>
      <w:r>
        <w:rPr>
          <w:rFonts w:ascii="Times New Roman" w:hAnsi="Times New Roman"/>
          <w:sz w:val="20"/>
          <w:lang w:val="en-US"/>
        </w:rPr>
        <w:t>Skubacz</w:t>
      </w:r>
      <w:proofErr w:type="spellEnd"/>
      <w:r w:rsidR="00A052AD">
        <w:rPr>
          <w:rFonts w:ascii="Times New Roman" w:hAnsi="Times New Roman"/>
          <w:sz w:val="20"/>
          <w:lang w:val="en-US"/>
        </w:rPr>
        <w:t xml:space="preserve"> </w:t>
      </w:r>
      <w:r w:rsidR="002706D9" w:rsidRPr="00B5586F">
        <w:rPr>
          <w:rFonts w:ascii="Times New Roman" w:hAnsi="Times New Roman"/>
          <w:sz w:val="20"/>
          <w:lang w:val="en-US"/>
        </w:rPr>
        <w:t xml:space="preserve">- tel. </w:t>
      </w:r>
      <w:r>
        <w:rPr>
          <w:rFonts w:ascii="Times New Roman" w:hAnsi="Times New Roman"/>
          <w:sz w:val="20"/>
          <w:lang w:val="en-US"/>
        </w:rPr>
        <w:t>+48 32</w:t>
      </w:r>
      <w:r w:rsidR="002706D9" w:rsidRPr="00B5586F">
        <w:rPr>
          <w:rFonts w:ascii="Times New Roman" w:hAnsi="Times New Roman"/>
          <w:sz w:val="20"/>
          <w:lang w:val="en-US"/>
        </w:rPr>
        <w:t xml:space="preserve"> </w:t>
      </w:r>
      <w:r>
        <w:rPr>
          <w:rFonts w:ascii="Times New Roman" w:hAnsi="Times New Roman"/>
          <w:sz w:val="20"/>
          <w:lang w:val="en-US"/>
        </w:rPr>
        <w:t>259 28 16</w:t>
      </w:r>
      <w:r w:rsidR="002706D9" w:rsidRPr="00B5586F">
        <w:rPr>
          <w:rFonts w:ascii="Times New Roman" w:hAnsi="Times New Roman"/>
          <w:sz w:val="20"/>
          <w:lang w:val="en-US"/>
        </w:rPr>
        <w:t xml:space="preserve">, - e – mail: </w:t>
      </w:r>
      <w:r>
        <w:rPr>
          <w:rFonts w:ascii="Times New Roman" w:hAnsi="Times New Roman"/>
          <w:sz w:val="20"/>
          <w:lang w:val="en-US"/>
        </w:rPr>
        <w:t>kskubacz@gig.eu</w:t>
      </w:r>
    </w:p>
    <w:p w:rsidR="002706D9" w:rsidRDefault="002706D9" w:rsidP="002706D9">
      <w:pPr>
        <w:spacing w:after="0" w:line="240" w:lineRule="auto"/>
        <w:rPr>
          <w:sz w:val="18"/>
          <w:szCs w:val="20"/>
          <w:lang w:val="en-US"/>
        </w:rPr>
      </w:pPr>
    </w:p>
    <w:p w:rsidR="002706D9" w:rsidRPr="003D3F07" w:rsidRDefault="002706D9" w:rsidP="002706D9">
      <w:pPr>
        <w:pStyle w:val="HTML-wstpniesformatowany"/>
        <w:jc w:val="both"/>
        <w:rPr>
          <w:rFonts w:ascii="Times New Roman" w:hAnsi="Times New Roman" w:cs="Times New Roman"/>
          <w:sz w:val="22"/>
          <w:lang w:val="en-US"/>
        </w:rPr>
      </w:pPr>
      <w:r w:rsidRPr="003D3F07">
        <w:rPr>
          <w:rFonts w:ascii="Times New Roman" w:hAnsi="Times New Roman" w:cs="Times New Roman"/>
          <w:sz w:val="22"/>
          <w:lang w:val="en-US"/>
        </w:rPr>
        <w:t>2. The Buyer informs that the assessment will be subject to only those items that will affect the Buyer during the period from the date of initiation of this market research to date, in which the deadline of submission of offers.</w:t>
      </w:r>
    </w:p>
    <w:p w:rsidR="002706D9" w:rsidRPr="003D3F07" w:rsidRDefault="002706D9" w:rsidP="002706D9">
      <w:pPr>
        <w:pStyle w:val="HTML-wstpniesformatowany"/>
        <w:jc w:val="both"/>
        <w:rPr>
          <w:rFonts w:ascii="Times New Roman" w:hAnsi="Times New Roman" w:cs="Times New Roman"/>
          <w:sz w:val="22"/>
          <w:lang w:val="en-US"/>
        </w:rPr>
      </w:pPr>
      <w:r w:rsidRPr="00271E6E">
        <w:rPr>
          <w:rFonts w:ascii="Times New Roman" w:hAnsi="Times New Roman" w:cs="Times New Roman"/>
          <w:sz w:val="22"/>
          <w:lang w:val="en-US"/>
        </w:rPr>
        <w:t xml:space="preserve">3. </w:t>
      </w:r>
      <w:r w:rsidRPr="003D3F07">
        <w:rPr>
          <w:rFonts w:ascii="Times New Roman" w:hAnsi="Times New Roman" w:cs="Times New Roman"/>
          <w:sz w:val="22"/>
          <w:lang w:val="en-US"/>
        </w:rPr>
        <w:t xml:space="preserve">The Buyer reserves the right to cancel the inquiry at any time, without giving a reason.  </w:t>
      </w:r>
    </w:p>
    <w:p w:rsidR="002706D9" w:rsidRPr="00271E6E" w:rsidRDefault="002706D9" w:rsidP="002706D9">
      <w:pPr>
        <w:spacing w:after="0" w:line="240" w:lineRule="auto"/>
        <w:rPr>
          <w:szCs w:val="20"/>
          <w:lang w:val="en-US"/>
        </w:rPr>
      </w:pPr>
    </w:p>
    <w:p w:rsidR="002706D9" w:rsidRPr="00271E6E" w:rsidRDefault="002706D9" w:rsidP="002706D9">
      <w:pPr>
        <w:spacing w:after="0" w:line="240" w:lineRule="auto"/>
        <w:rPr>
          <w:rStyle w:val="hps"/>
          <w:rFonts w:ascii="Times New Roman" w:hAnsi="Times New Roman"/>
          <w:lang w:val="en-US"/>
        </w:rPr>
      </w:pPr>
    </w:p>
    <w:p w:rsidR="002706D9" w:rsidRPr="00B5586F" w:rsidRDefault="002706D9" w:rsidP="002706D9">
      <w:pPr>
        <w:ind w:left="5664" w:firstLine="708"/>
        <w:rPr>
          <w:rStyle w:val="hps"/>
          <w:rFonts w:ascii="Times New Roman" w:hAnsi="Times New Roman"/>
          <w:i/>
          <w:sz w:val="20"/>
          <w:lang w:val="en-US"/>
        </w:rPr>
      </w:pPr>
      <w:r w:rsidRPr="00B5586F">
        <w:rPr>
          <w:rStyle w:val="hps"/>
          <w:rFonts w:ascii="Times New Roman" w:hAnsi="Times New Roman"/>
          <w:i/>
          <w:sz w:val="20"/>
          <w:lang w:val="en-US"/>
        </w:rPr>
        <w:t>Sincerely</w:t>
      </w:r>
      <w:r w:rsidRPr="00B5586F">
        <w:rPr>
          <w:rFonts w:ascii="Times New Roman" w:hAnsi="Times New Roman"/>
          <w:i/>
          <w:sz w:val="20"/>
          <w:lang w:val="en-US"/>
        </w:rPr>
        <w:br/>
        <w:t xml:space="preserve">  </w:t>
      </w:r>
      <w:r w:rsidRPr="00B5586F">
        <w:rPr>
          <w:rStyle w:val="hps"/>
          <w:rFonts w:ascii="Times New Roman" w:hAnsi="Times New Roman"/>
          <w:i/>
          <w:sz w:val="20"/>
          <w:lang w:val="en-US"/>
        </w:rPr>
        <w:t>Head of Commercial Department</w:t>
      </w:r>
    </w:p>
    <w:p w:rsidR="002706D9" w:rsidRPr="00B5586F" w:rsidRDefault="002706D9" w:rsidP="002706D9">
      <w:pPr>
        <w:rPr>
          <w:rStyle w:val="hps"/>
          <w:rFonts w:ascii="Times New Roman" w:hAnsi="Times New Roman"/>
          <w:i/>
          <w:sz w:val="20"/>
          <w:lang w:val="en-US"/>
        </w:rPr>
      </w:pPr>
    </w:p>
    <w:p w:rsidR="0091791E" w:rsidRPr="002706D9" w:rsidRDefault="002706D9" w:rsidP="002706D9">
      <w:pPr>
        <w:ind w:left="5664"/>
        <w:rPr>
          <w:rFonts w:ascii="Times New Roman" w:hAnsi="Times New Roman"/>
          <w:i/>
          <w:sz w:val="20"/>
          <w:lang w:val="en-US"/>
        </w:rPr>
      </w:pPr>
      <w:r w:rsidRPr="00B5586F">
        <w:rPr>
          <w:rStyle w:val="hps"/>
          <w:rFonts w:ascii="Times New Roman" w:hAnsi="Times New Roman"/>
          <w:i/>
          <w:sz w:val="20"/>
          <w:lang w:val="en-US"/>
        </w:rPr>
        <w:t xml:space="preserve">        </w:t>
      </w:r>
      <w:proofErr w:type="spellStart"/>
      <w:r w:rsidRPr="00271E6E">
        <w:rPr>
          <w:rStyle w:val="hps"/>
          <w:rFonts w:ascii="Times New Roman" w:hAnsi="Times New Roman"/>
          <w:i/>
          <w:sz w:val="20"/>
          <w:lang w:val="en-US"/>
        </w:rPr>
        <w:t>mgr</w:t>
      </w:r>
      <w:proofErr w:type="spellEnd"/>
      <w:r w:rsidRPr="00271E6E">
        <w:rPr>
          <w:rStyle w:val="hps"/>
          <w:rFonts w:ascii="Times New Roman" w:hAnsi="Times New Roman"/>
          <w:i/>
          <w:sz w:val="20"/>
          <w:lang w:val="en-US"/>
        </w:rPr>
        <w:t xml:space="preserve"> Monika </w:t>
      </w:r>
      <w:proofErr w:type="spellStart"/>
      <w:r w:rsidRPr="00271E6E">
        <w:rPr>
          <w:rStyle w:val="hps"/>
          <w:rFonts w:ascii="Times New Roman" w:hAnsi="Times New Roman"/>
          <w:i/>
          <w:sz w:val="20"/>
          <w:lang w:val="en-US"/>
        </w:rPr>
        <w:t>Wallenburg</w:t>
      </w:r>
      <w:proofErr w:type="spellEnd"/>
      <w:r w:rsidRPr="00271E6E">
        <w:rPr>
          <w:rStyle w:val="hps"/>
          <w:rFonts w:ascii="Times New Roman" w:hAnsi="Times New Roman"/>
          <w:i/>
          <w:sz w:val="20"/>
          <w:lang w:val="en-US"/>
        </w:rPr>
        <w:t xml:space="preserve"> </w:t>
      </w:r>
    </w:p>
    <w:sectPr w:rsidR="0091791E" w:rsidRPr="002706D9" w:rsidSect="00E126F5">
      <w:headerReference w:type="default" r:id="rId8"/>
      <w:footerReference w:type="default" r:id="rId9"/>
      <w:pgSz w:w="11906" w:h="16838" w:code="9"/>
      <w:pgMar w:top="737" w:right="1418" w:bottom="1418" w:left="1418" w:header="680" w:footer="2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776" w:rsidRDefault="00B46776">
      <w:pPr>
        <w:spacing w:after="0" w:line="240" w:lineRule="auto"/>
      </w:pPr>
      <w:r>
        <w:separator/>
      </w:r>
    </w:p>
  </w:endnote>
  <w:endnote w:type="continuationSeparator" w:id="0">
    <w:p w:rsidR="00B46776" w:rsidRDefault="00B4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ttawapl">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1E" w:rsidRDefault="003862EC">
    <w:pPr>
      <w:pStyle w:val="Stopka"/>
      <w:tabs>
        <w:tab w:val="clear" w:pos="4536"/>
        <w:tab w:val="clear" w:pos="9072"/>
      </w:tabs>
      <w:ind w:left="-1276"/>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0" o:spid="_x0000_i1026" type="#_x0000_t75" alt="stopka_GIG_ANG.jpg" style="width:593.4pt;height:164.4pt;visibility:visible">
          <v:imagedata r:id="rId1" o:title="stopka_GIG_ANG"/>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776" w:rsidRDefault="00B46776">
      <w:pPr>
        <w:spacing w:after="0" w:line="240" w:lineRule="auto"/>
      </w:pPr>
      <w:r>
        <w:separator/>
      </w:r>
    </w:p>
  </w:footnote>
  <w:footnote w:type="continuationSeparator" w:id="0">
    <w:p w:rsidR="00B46776" w:rsidRDefault="00B46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1E" w:rsidRDefault="00B46776">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23pt">
          <v:imagedata r:id="rId1" o:title="góra-ang"/>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8617F"/>
    <w:multiLevelType w:val="hybridMultilevel"/>
    <w:tmpl w:val="F48A0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491957"/>
    <w:multiLevelType w:val="hybridMultilevel"/>
    <w:tmpl w:val="9CFCDC86"/>
    <w:lvl w:ilvl="0" w:tplc="672ED82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nsid w:val="23576BD8"/>
    <w:multiLevelType w:val="hybridMultilevel"/>
    <w:tmpl w:val="577A7F86"/>
    <w:lvl w:ilvl="0" w:tplc="F918A45E">
      <w:start w:val="500"/>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39B3499F"/>
    <w:multiLevelType w:val="hybridMultilevel"/>
    <w:tmpl w:val="59906A98"/>
    <w:lvl w:ilvl="0" w:tplc="AFD4F906">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
    <w:nsid w:val="3A004055"/>
    <w:multiLevelType w:val="hybridMultilevel"/>
    <w:tmpl w:val="AF6EA3E6"/>
    <w:lvl w:ilvl="0" w:tplc="EAAED1B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E42A9"/>
    <w:multiLevelType w:val="hybridMultilevel"/>
    <w:tmpl w:val="4AE8FAB4"/>
    <w:lvl w:ilvl="0" w:tplc="25CA2AB8">
      <w:start w:val="5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9123A7"/>
    <w:multiLevelType w:val="hybridMultilevel"/>
    <w:tmpl w:val="9CFCDC86"/>
    <w:lvl w:ilvl="0" w:tplc="672ED82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nsid w:val="7EE97C55"/>
    <w:multiLevelType w:val="hybridMultilevel"/>
    <w:tmpl w:val="66F06D92"/>
    <w:lvl w:ilvl="0" w:tplc="7C5C368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0"/>
  </w:num>
  <w:num w:numId="5">
    <w:abstractNumId w:val="2"/>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0DE"/>
    <w:rsid w:val="00056BC5"/>
    <w:rsid w:val="00064476"/>
    <w:rsid w:val="000657F1"/>
    <w:rsid w:val="0007678A"/>
    <w:rsid w:val="000C2A7A"/>
    <w:rsid w:val="000C4A97"/>
    <w:rsid w:val="000D6CE8"/>
    <w:rsid w:val="001C0388"/>
    <w:rsid w:val="001D6385"/>
    <w:rsid w:val="0020512E"/>
    <w:rsid w:val="00221DA3"/>
    <w:rsid w:val="002706D9"/>
    <w:rsid w:val="002A11A0"/>
    <w:rsid w:val="002E76BC"/>
    <w:rsid w:val="0031097F"/>
    <w:rsid w:val="0032673A"/>
    <w:rsid w:val="003348BB"/>
    <w:rsid w:val="003862EC"/>
    <w:rsid w:val="003A28D7"/>
    <w:rsid w:val="003A66CF"/>
    <w:rsid w:val="003C3EBA"/>
    <w:rsid w:val="003F7D68"/>
    <w:rsid w:val="0042231A"/>
    <w:rsid w:val="00445B9E"/>
    <w:rsid w:val="004A1AE2"/>
    <w:rsid w:val="004E5464"/>
    <w:rsid w:val="00545FC3"/>
    <w:rsid w:val="00556C0C"/>
    <w:rsid w:val="006368D5"/>
    <w:rsid w:val="00670DC0"/>
    <w:rsid w:val="006730FE"/>
    <w:rsid w:val="007A5D5D"/>
    <w:rsid w:val="007C5179"/>
    <w:rsid w:val="008901C7"/>
    <w:rsid w:val="008D3E7C"/>
    <w:rsid w:val="0091791E"/>
    <w:rsid w:val="00947065"/>
    <w:rsid w:val="00A04265"/>
    <w:rsid w:val="00A052AD"/>
    <w:rsid w:val="00A12677"/>
    <w:rsid w:val="00A417BE"/>
    <w:rsid w:val="00A460BC"/>
    <w:rsid w:val="00A572E1"/>
    <w:rsid w:val="00A95C6F"/>
    <w:rsid w:val="00AB002E"/>
    <w:rsid w:val="00B11D18"/>
    <w:rsid w:val="00B1599C"/>
    <w:rsid w:val="00B31867"/>
    <w:rsid w:val="00B46776"/>
    <w:rsid w:val="00B63AC5"/>
    <w:rsid w:val="00C31B0B"/>
    <w:rsid w:val="00C86304"/>
    <w:rsid w:val="00C95B90"/>
    <w:rsid w:val="00CB55E5"/>
    <w:rsid w:val="00CD7CCC"/>
    <w:rsid w:val="00CE672A"/>
    <w:rsid w:val="00D3119B"/>
    <w:rsid w:val="00D46701"/>
    <w:rsid w:val="00D82192"/>
    <w:rsid w:val="00E0172E"/>
    <w:rsid w:val="00E126F5"/>
    <w:rsid w:val="00E1643A"/>
    <w:rsid w:val="00E170DE"/>
    <w:rsid w:val="00E172D3"/>
    <w:rsid w:val="00E279B3"/>
    <w:rsid w:val="00E546A4"/>
    <w:rsid w:val="00E56F52"/>
    <w:rsid w:val="00EC77E3"/>
    <w:rsid w:val="00FE10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6F5"/>
    <w:pPr>
      <w:spacing w:after="200" w:line="276" w:lineRule="auto"/>
    </w:pPr>
    <w:rPr>
      <w:sz w:val="22"/>
      <w:szCs w:val="22"/>
      <w:lang w:eastAsia="en-US"/>
    </w:rPr>
  </w:style>
  <w:style w:type="paragraph" w:styleId="Nagwek2">
    <w:name w:val="heading 2"/>
    <w:basedOn w:val="Normalny"/>
    <w:next w:val="Normalny"/>
    <w:link w:val="Nagwek2Znak"/>
    <w:uiPriority w:val="9"/>
    <w:unhideWhenUsed/>
    <w:qFormat/>
    <w:rsid w:val="00B63AC5"/>
    <w:pPr>
      <w:keepNext/>
      <w:spacing w:before="240" w:after="60"/>
      <w:outlineLvl w:val="1"/>
    </w:pPr>
    <w:rPr>
      <w:rFonts w:ascii="Cambria" w:eastAsia="Times New Roman" w:hAnsi="Cambria"/>
      <w:b/>
      <w:bCs/>
      <w:i/>
      <w:iCs/>
      <w:sz w:val="28"/>
      <w:szCs w:val="28"/>
    </w:rPr>
  </w:style>
  <w:style w:type="paragraph" w:styleId="Nagwek4">
    <w:name w:val="heading 4"/>
    <w:basedOn w:val="Normalny"/>
    <w:link w:val="Nagwek4Znak"/>
    <w:uiPriority w:val="9"/>
    <w:qFormat/>
    <w:rsid w:val="00056BC5"/>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126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26F5"/>
  </w:style>
  <w:style w:type="paragraph" w:styleId="Stopka">
    <w:name w:val="footer"/>
    <w:basedOn w:val="Normalny"/>
    <w:link w:val="StopkaZnak"/>
    <w:uiPriority w:val="99"/>
    <w:unhideWhenUsed/>
    <w:rsid w:val="00E126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26F5"/>
  </w:style>
  <w:style w:type="paragraph" w:styleId="Tekstdymka">
    <w:name w:val="Balloon Text"/>
    <w:basedOn w:val="Normalny"/>
    <w:link w:val="TekstdymkaZnak"/>
    <w:uiPriority w:val="99"/>
    <w:semiHidden/>
    <w:unhideWhenUsed/>
    <w:rsid w:val="00E126F5"/>
    <w:pPr>
      <w:spacing w:after="0" w:line="240" w:lineRule="auto"/>
    </w:pPr>
    <w:rPr>
      <w:rFonts w:ascii="Tahoma" w:hAnsi="Tahoma"/>
      <w:sz w:val="16"/>
      <w:szCs w:val="16"/>
    </w:rPr>
  </w:style>
  <w:style w:type="character" w:customStyle="1" w:styleId="TekstdymkaZnak">
    <w:name w:val="Tekst dymka Znak"/>
    <w:link w:val="Tekstdymka"/>
    <w:uiPriority w:val="99"/>
    <w:semiHidden/>
    <w:rsid w:val="00E126F5"/>
    <w:rPr>
      <w:rFonts w:ascii="Tahoma" w:hAnsi="Tahoma" w:cs="Tahoma"/>
      <w:sz w:val="16"/>
      <w:szCs w:val="16"/>
    </w:rPr>
  </w:style>
  <w:style w:type="character" w:customStyle="1" w:styleId="hps">
    <w:name w:val="hps"/>
    <w:basedOn w:val="Domylnaczcionkaakapitu"/>
    <w:rsid w:val="002706D9"/>
  </w:style>
  <w:style w:type="character" w:customStyle="1" w:styleId="shorttext">
    <w:name w:val="short_text"/>
    <w:basedOn w:val="Domylnaczcionkaakapitu"/>
    <w:rsid w:val="002706D9"/>
  </w:style>
  <w:style w:type="character" w:styleId="Hipercze">
    <w:name w:val="Hyperlink"/>
    <w:rsid w:val="002706D9"/>
    <w:rPr>
      <w:color w:val="0000FF"/>
      <w:u w:val="single"/>
    </w:rPr>
  </w:style>
  <w:style w:type="paragraph" w:customStyle="1" w:styleId="Akapitzlist1">
    <w:name w:val="Akapit z listą1"/>
    <w:basedOn w:val="Normalny"/>
    <w:rsid w:val="002706D9"/>
    <w:pPr>
      <w:ind w:left="720"/>
    </w:pPr>
    <w:rPr>
      <w:rFonts w:eastAsia="Times New Roman"/>
    </w:rPr>
  </w:style>
  <w:style w:type="paragraph" w:styleId="Tekstpodstawowy">
    <w:name w:val="Body Text"/>
    <w:basedOn w:val="Normalny"/>
    <w:link w:val="TekstpodstawowyZnak"/>
    <w:rsid w:val="002706D9"/>
    <w:pPr>
      <w:widowControl w:val="0"/>
      <w:spacing w:after="0" w:line="240" w:lineRule="auto"/>
    </w:pPr>
    <w:rPr>
      <w:rFonts w:ascii="Ottawapl" w:eastAsia="Times New Roman" w:hAnsi="Ottawapl"/>
      <w:b/>
      <w:sz w:val="24"/>
      <w:szCs w:val="20"/>
      <w:lang w:eastAsia="pl-PL"/>
    </w:rPr>
  </w:style>
  <w:style w:type="character" w:customStyle="1" w:styleId="TekstpodstawowyZnak">
    <w:name w:val="Tekst podstawowy Znak"/>
    <w:link w:val="Tekstpodstawowy"/>
    <w:rsid w:val="002706D9"/>
    <w:rPr>
      <w:rFonts w:ascii="Ottawapl" w:eastAsia="Times New Roman" w:hAnsi="Ottawapl"/>
      <w:b/>
      <w:sz w:val="24"/>
    </w:rPr>
  </w:style>
  <w:style w:type="paragraph" w:styleId="HTML-wstpniesformatowany">
    <w:name w:val="HTML Preformatted"/>
    <w:basedOn w:val="Normalny"/>
    <w:link w:val="HTML-wstpniesformatowanyZnak"/>
    <w:uiPriority w:val="99"/>
    <w:unhideWhenUsed/>
    <w:rsid w:val="00270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rsid w:val="002706D9"/>
    <w:rPr>
      <w:rFonts w:ascii="Courier New" w:eastAsia="Times New Roman" w:hAnsi="Courier New" w:cs="Courier New"/>
    </w:rPr>
  </w:style>
  <w:style w:type="character" w:customStyle="1" w:styleId="Nagwek4Znak">
    <w:name w:val="Nagłówek 4 Znak"/>
    <w:link w:val="Nagwek4"/>
    <w:uiPriority w:val="9"/>
    <w:rsid w:val="00056BC5"/>
    <w:rPr>
      <w:rFonts w:ascii="Times New Roman" w:eastAsia="Times New Roman" w:hAnsi="Times New Roman"/>
      <w:b/>
      <w:bCs/>
      <w:sz w:val="24"/>
      <w:szCs w:val="24"/>
    </w:rPr>
  </w:style>
  <w:style w:type="character" w:styleId="Pogrubienie">
    <w:name w:val="Strong"/>
    <w:uiPriority w:val="22"/>
    <w:qFormat/>
    <w:rsid w:val="00056BC5"/>
    <w:rPr>
      <w:b/>
      <w:bCs/>
    </w:rPr>
  </w:style>
  <w:style w:type="paragraph" w:customStyle="1" w:styleId="Default">
    <w:name w:val="Default"/>
    <w:rsid w:val="00FE1007"/>
    <w:pPr>
      <w:autoSpaceDE w:val="0"/>
      <w:autoSpaceDN w:val="0"/>
      <w:adjustRightInd w:val="0"/>
    </w:pPr>
    <w:rPr>
      <w:rFonts w:cs="Calibri"/>
      <w:color w:val="000000"/>
      <w:sz w:val="24"/>
      <w:szCs w:val="24"/>
      <w:lang w:val="en-US"/>
    </w:rPr>
  </w:style>
  <w:style w:type="character" w:customStyle="1" w:styleId="Nagwek2Znak">
    <w:name w:val="Nagłówek 2 Znak"/>
    <w:link w:val="Nagwek2"/>
    <w:uiPriority w:val="9"/>
    <w:rsid w:val="00B63AC5"/>
    <w:rPr>
      <w:rFonts w:ascii="Cambria" w:eastAsia="Times New Roman" w:hAnsi="Cambria" w:cs="Times New Roman"/>
      <w:b/>
      <w:bCs/>
      <w:i/>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0763">
      <w:bodyDiv w:val="1"/>
      <w:marLeft w:val="0"/>
      <w:marRight w:val="0"/>
      <w:marTop w:val="0"/>
      <w:marBottom w:val="0"/>
      <w:divBdr>
        <w:top w:val="none" w:sz="0" w:space="0" w:color="auto"/>
        <w:left w:val="none" w:sz="0" w:space="0" w:color="auto"/>
        <w:bottom w:val="none" w:sz="0" w:space="0" w:color="auto"/>
        <w:right w:val="none" w:sz="0" w:space="0" w:color="auto"/>
      </w:divBdr>
    </w:div>
    <w:div w:id="69889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462</Words>
  <Characters>2773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Konopka</dc:creator>
  <cp:lastModifiedBy>ASzymanska</cp:lastModifiedBy>
  <cp:revision>4</cp:revision>
  <cp:lastPrinted>2010-01-05T14:06:00Z</cp:lastPrinted>
  <dcterms:created xsi:type="dcterms:W3CDTF">2017-11-08T08:48:00Z</dcterms:created>
  <dcterms:modified xsi:type="dcterms:W3CDTF">2018-03-12T10:44:00Z</dcterms:modified>
</cp:coreProperties>
</file>