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A7" w:rsidRPr="001F6025" w:rsidRDefault="00BE6AA7" w:rsidP="00BE6A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FZ-1/4977/AJ/18</w:t>
      </w:r>
    </w:p>
    <w:p w:rsidR="00BE6AA7" w:rsidRPr="006E28B9" w:rsidRDefault="00BE6AA7" w:rsidP="00B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E6AA7" w:rsidRPr="00E918AA" w:rsidRDefault="00BE6AA7" w:rsidP="00BE6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1E4DFD">
        <w:rPr>
          <w:rFonts w:ascii="Times New Roman" w:eastAsia="Times New Roman" w:hAnsi="Times New Roman" w:cs="Times New Roman"/>
          <w:b/>
          <w:lang w:eastAsia="pl-PL"/>
        </w:rPr>
        <w:t xml:space="preserve"> 26.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BE6AA7" w:rsidRDefault="00BE6AA7" w:rsidP="00BE6A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BE6AA7" w:rsidRPr="00992013" w:rsidRDefault="00BE6AA7" w:rsidP="00BE6A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  dostawę  zestawów  uruchomieniowych  oraz  programatorów</w:t>
      </w:r>
    </w:p>
    <w:p w:rsidR="00BE6AA7" w:rsidRPr="00685FB8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Pr="007A2B34" w:rsidRDefault="00BE6AA7" w:rsidP="00BE6A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BE6AA7" w:rsidRPr="007A2B34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7A2B34" w:rsidRDefault="00BE6AA7" w:rsidP="00BE6AA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BE6AA7" w:rsidRPr="007A2B34" w:rsidRDefault="00BE6AA7" w:rsidP="00BE6AA7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BE6AA7" w:rsidRPr="00275E29" w:rsidRDefault="00BE6AA7" w:rsidP="00BE6AA7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2017r., poz. 1579).</w:t>
      </w:r>
    </w:p>
    <w:p w:rsidR="00BE6AA7" w:rsidRDefault="00BE6AA7" w:rsidP="00BE6AA7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6AA7" w:rsidRPr="007A2B34" w:rsidRDefault="00BE6AA7" w:rsidP="00BE6AA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BE6AA7" w:rsidRPr="007B4D18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B4D1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zestawów uruchomieniowych oraz programatorów:</w:t>
      </w:r>
    </w:p>
    <w:p w:rsidR="00BE6AA7" w:rsidRP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BE6AA7" w:rsidRPr="00BE6AA7" w:rsidTr="00274BA7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6AA7" w:rsidRPr="00BE6AA7" w:rsidRDefault="00BE6AA7" w:rsidP="00274BA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E6AA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1. </w:t>
            </w:r>
            <w:r w:rsidRPr="00BE6AA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Zestaw uruchomieniowy z mikrokontrolerem typ nr 1</w:t>
            </w:r>
          </w:p>
        </w:tc>
      </w:tr>
    </w:tbl>
    <w:p w:rsidR="00BE6AA7" w:rsidRPr="00BE6AA7" w:rsidRDefault="00BE6AA7" w:rsidP="00BE6A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6AA7">
        <w:rPr>
          <w:rFonts w:ascii="Times New Roman" w:hAnsi="Times New Roman" w:cs="Times New Roman"/>
          <w:b/>
          <w:sz w:val="20"/>
          <w:szCs w:val="20"/>
          <w:u w:val="single"/>
        </w:rPr>
        <w:t>Podstawowe właściwości zestawu:</w:t>
      </w:r>
    </w:p>
    <w:p w:rsidR="00BE6AA7" w:rsidRPr="00BE6A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E6AA7">
        <w:rPr>
          <w:rFonts w:ascii="Times New Roman" w:hAnsi="Times New Roman" w:cs="Times New Roman"/>
          <w:sz w:val="20"/>
          <w:szCs w:val="20"/>
        </w:rPr>
        <w:t xml:space="preserve">mikrokontroler </w:t>
      </w:r>
      <w:bookmarkStart w:id="0" w:name="OLE_LINK10"/>
      <w:bookmarkStart w:id="1" w:name="OLE_LINK11"/>
      <w:r w:rsidRPr="00BE6AA7">
        <w:rPr>
          <w:rFonts w:ascii="Times New Roman" w:hAnsi="Times New Roman" w:cs="Times New Roman"/>
          <w:sz w:val="20"/>
          <w:szCs w:val="20"/>
        </w:rPr>
        <w:t>STM32F103VBT6</w:t>
      </w:r>
      <w:bookmarkEnd w:id="0"/>
      <w:bookmarkEnd w:id="1"/>
      <w:r w:rsidRPr="00BE6A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6AA7" w:rsidRPr="00BE6AA7" w:rsidRDefault="00BE6AA7" w:rsidP="00BE6AA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6AA7">
        <w:rPr>
          <w:rFonts w:ascii="Times New Roman" w:hAnsi="Times New Roman" w:cs="Times New Roman"/>
          <w:sz w:val="20"/>
          <w:szCs w:val="20"/>
        </w:rPr>
        <w:t>(Parametry minimalne mikroprocesora: 32-bitowy mikrokontroler z rodziny STM32F1 z rdzeniem ARM Cortex-M3, 128kB pamięci Flash, 20kB pamięci RAM, 72MHz, CAN, I2C, IrDA, LIN, SPI, UART/USART, USB, DMA, Motor Control PWM, PDR, POR, PVD, PWM, Temp Sensor, WDT, 2...3.6 V, A/D 16x12b, 100-LQFP)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dwa rezonatory kwarcowe (8 MHz, 32,768 kHz)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4-przyciskowa klawiatura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5-pozycyjny joystick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8 diod LED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pięć 16-bitowych portów GPIO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złącze dla alfanumerycznego wyświetlacza LCD 2×16 znaków (LCD1602)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podświetlenie LCD o regulowanej jasności (PWM)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termometr cyfrowy TC77 (Microchip) z SPI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złącze DB9 i interfejs RS232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interfejs CAN ze złączem DB9M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interfejs USB (device)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przetwornik piezoceramiczny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potencjometr umożliwiający podanie napięcia na wejście przetwornika analogowo-cyfrowego wbudowanego w mikrokontroler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20-wyprowadzeniowe złącze JTAG umożliwiające programowanie pamięci oraz debugowanie programu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złącze kart pamięci SD/MMC</w:t>
      </w:r>
    </w:p>
    <w:p w:rsidR="00BE6AA7" w:rsidRDefault="00BE6AA7" w:rsidP="00BE6AA7">
      <w:pPr>
        <w:rPr>
          <w:rFonts w:ascii="Times New Roman" w:hAnsi="Times New Roman" w:cs="Times New Roman"/>
          <w:sz w:val="20"/>
          <w:szCs w:val="20"/>
        </w:rPr>
      </w:pPr>
    </w:p>
    <w:p w:rsidR="00BE6AA7" w:rsidRPr="00BE6AA7" w:rsidRDefault="00BE6AA7" w:rsidP="00BE6AA7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6AA7">
        <w:rPr>
          <w:rFonts w:ascii="Times New Roman" w:hAnsi="Times New Roman" w:cs="Times New Roman"/>
          <w:b/>
          <w:sz w:val="20"/>
          <w:szCs w:val="20"/>
          <w:u w:val="single"/>
        </w:rPr>
        <w:t>2. Zestaw ewaluacyjny z mikrokontrolerem typ nr 2</w:t>
      </w:r>
    </w:p>
    <w:p w:rsidR="00BE6AA7" w:rsidRPr="00BE6AA7" w:rsidRDefault="00BE6AA7" w:rsidP="00BE6A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E6AA7">
        <w:rPr>
          <w:rFonts w:ascii="Times New Roman" w:hAnsi="Times New Roman" w:cs="Times New Roman"/>
          <w:b/>
          <w:sz w:val="20"/>
          <w:szCs w:val="20"/>
          <w:u w:val="single"/>
        </w:rPr>
        <w:t>Podstawowe właściwości zestawu:</w:t>
      </w:r>
    </w:p>
    <w:p w:rsidR="00BE6AA7" w:rsidRPr="00BE6AA7" w:rsidRDefault="00BE6AA7" w:rsidP="00BE6AA7">
      <w:pPr>
        <w:pStyle w:val="Akapitzlist"/>
        <w:numPr>
          <w:ilvl w:val="0"/>
          <w:numId w:val="5"/>
        </w:numPr>
        <w:spacing w:after="160" w:line="259" w:lineRule="auto"/>
        <w:ind w:left="0"/>
        <w:rPr>
          <w:rFonts w:ascii="Times New Roman" w:hAnsi="Times New Roman" w:cs="Times New Roman"/>
          <w:sz w:val="20"/>
          <w:szCs w:val="20"/>
        </w:rPr>
      </w:pPr>
      <w:r w:rsidRPr="00BE6AA7">
        <w:rPr>
          <w:rFonts w:ascii="Times New Roman" w:hAnsi="Times New Roman" w:cs="Times New Roman"/>
          <w:sz w:val="20"/>
          <w:szCs w:val="20"/>
        </w:rPr>
        <w:t xml:space="preserve">mikrokontroler </w:t>
      </w:r>
      <w:bookmarkStart w:id="2" w:name="OLE_LINK12"/>
      <w:bookmarkStart w:id="3" w:name="OLE_LINK13"/>
      <w:r w:rsidRPr="00BE6AA7">
        <w:rPr>
          <w:rFonts w:ascii="Times New Roman" w:hAnsi="Times New Roman" w:cs="Times New Roman"/>
          <w:sz w:val="20"/>
          <w:szCs w:val="20"/>
        </w:rPr>
        <w:t>STM32F103ZET6</w:t>
      </w:r>
      <w:bookmarkEnd w:id="2"/>
      <w:bookmarkEnd w:id="3"/>
    </w:p>
    <w:p w:rsidR="00BE6AA7" w:rsidRPr="00BE6AA7" w:rsidRDefault="00BE6AA7" w:rsidP="00BE6AA7">
      <w:pPr>
        <w:pStyle w:val="Akapitzlist"/>
        <w:spacing w:after="160" w:line="259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E6AA7">
        <w:rPr>
          <w:rFonts w:ascii="Times New Roman" w:hAnsi="Times New Roman" w:cs="Times New Roman"/>
          <w:sz w:val="20"/>
          <w:szCs w:val="20"/>
        </w:rPr>
        <w:t>(Parametry minimalne mikroprocesora: 32-bitowy mikrokontroler z rodziny STM32F1 z rdzeniem ARM Cortex-M3, 512kB pamięci Flash, 64kB pamięci RAM, 72MHz, CAN, I2C, IrDA, LIN, SPI, UART/USART, USB, DMA, Motor Control PWM, PDR, POR, PVD, PWM, Temp Sensor, WDT, 2...3.6 V, A/D 21x12b; D/A 2x12b, 144-LQFP)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Urucha</w:t>
      </w:r>
      <w:r w:rsidRPr="00E63AC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ianie</w:t>
      </w:r>
      <w:r w:rsidRPr="00E63AC8">
        <w:rPr>
          <w:rFonts w:ascii="Times New Roman" w:hAnsi="Times New Roman" w:cs="Times New Roman"/>
          <w:sz w:val="20"/>
          <w:szCs w:val="20"/>
        </w:rPr>
        <w:t xml:space="preserve"> z Flash, pamięci systemowej lub SRAM</w:t>
      </w:r>
    </w:p>
    <w:p w:rsidR="00BE6AA7" w:rsidRPr="00BE6A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BE6AA7">
        <w:rPr>
          <w:rFonts w:ascii="Times New Roman" w:hAnsi="Times New Roman" w:cs="Times New Roman"/>
          <w:sz w:val="20"/>
          <w:szCs w:val="20"/>
          <w:lang w:val="en-US"/>
        </w:rPr>
        <w:t>I2S audio DAC, stereo audio jack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128 MB MicroSD Card ™ lub większa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Obsługa kart inteligentnych typu A i B</w:t>
      </w:r>
    </w:p>
    <w:p w:rsidR="00BE6AA7" w:rsidRPr="00435EBD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435EBD">
        <w:rPr>
          <w:rFonts w:ascii="Times New Roman" w:hAnsi="Times New Roman" w:cs="Times New Roman"/>
          <w:sz w:val="20"/>
          <w:szCs w:val="20"/>
          <w:lang w:val="en-US"/>
        </w:rPr>
        <w:t>64-Mbit Serial Flash, 512Kx16 SRAM, 512 Mbit NAND Flash i 128 Mbit NOR Flash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I2C / SMBus</w:t>
      </w:r>
      <w:bookmarkStart w:id="4" w:name="_GoBack"/>
      <w:bookmarkEnd w:id="4"/>
      <w:r w:rsidRPr="00E63AC8">
        <w:rPr>
          <w:rFonts w:ascii="Times New Roman" w:hAnsi="Times New Roman" w:cs="Times New Roman"/>
          <w:sz w:val="20"/>
          <w:szCs w:val="20"/>
        </w:rPr>
        <w:t xml:space="preserve"> zgodny </w:t>
      </w:r>
      <w:r>
        <w:rPr>
          <w:rFonts w:ascii="Times New Roman" w:hAnsi="Times New Roman" w:cs="Times New Roman"/>
          <w:sz w:val="20"/>
          <w:szCs w:val="20"/>
        </w:rPr>
        <w:t xml:space="preserve">z </w:t>
      </w:r>
      <w:r w:rsidRPr="00E63AC8">
        <w:rPr>
          <w:rFonts w:ascii="Times New Roman" w:hAnsi="Times New Roman" w:cs="Times New Roman"/>
          <w:sz w:val="20"/>
          <w:szCs w:val="20"/>
        </w:rPr>
        <w:t>czujnik</w:t>
      </w:r>
      <w:r>
        <w:rPr>
          <w:rFonts w:ascii="Times New Roman" w:hAnsi="Times New Roman" w:cs="Times New Roman"/>
          <w:sz w:val="20"/>
          <w:szCs w:val="20"/>
        </w:rPr>
        <w:t>ami</w:t>
      </w:r>
      <w:r w:rsidRPr="00E63AC8">
        <w:rPr>
          <w:rFonts w:ascii="Times New Roman" w:hAnsi="Times New Roman" w:cs="Times New Roman"/>
          <w:sz w:val="20"/>
          <w:szCs w:val="20"/>
        </w:rPr>
        <w:t xml:space="preserve"> temperatury </w:t>
      </w:r>
      <w:r>
        <w:rPr>
          <w:rFonts w:ascii="Times New Roman" w:hAnsi="Times New Roman" w:cs="Times New Roman"/>
          <w:sz w:val="20"/>
          <w:szCs w:val="20"/>
        </w:rPr>
        <w:t>na interfejsach szeregowych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 xml:space="preserve">Dwa kanały RS-232 z obsługą </w:t>
      </w:r>
      <w:r>
        <w:rPr>
          <w:rFonts w:ascii="Times New Roman" w:hAnsi="Times New Roman" w:cs="Times New Roman"/>
          <w:sz w:val="20"/>
          <w:szCs w:val="20"/>
        </w:rPr>
        <w:t>potwierdzania</w:t>
      </w:r>
      <w:r w:rsidRPr="00E63AC8">
        <w:rPr>
          <w:rFonts w:ascii="Times New Roman" w:hAnsi="Times New Roman" w:cs="Times New Roman"/>
          <w:sz w:val="20"/>
          <w:szCs w:val="20"/>
        </w:rPr>
        <w:t xml:space="preserve"> RTS / CTS na jednym kanale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Odbiornik</w:t>
      </w:r>
      <w:r w:rsidRPr="00E63AC8">
        <w:rPr>
          <w:rFonts w:ascii="Times New Roman" w:hAnsi="Times New Roman" w:cs="Times New Roman"/>
          <w:sz w:val="20"/>
          <w:szCs w:val="20"/>
        </w:rPr>
        <w:t xml:space="preserve"> IrDA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lastRenderedPageBreak/>
        <w:t>Pełne łącze USB 2.0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Połączenie zgodne z CAN 2.0A / B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łącze sterowania silnikiem 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Obsługa JTAG i śledzenia debugowania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Kolorowy wyświetlacz TFT o przekątnej 240x320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Joystick z 4-kierunkowym sterowaniem i selektorem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Przyciski resetowania, wybudzania, sabotażu i użytkownika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4-kolorowe diody LED</w:t>
      </w:r>
    </w:p>
    <w:p w:rsidR="00BE6AA7" w:rsidRPr="00E63AC8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E63AC8">
        <w:rPr>
          <w:rFonts w:ascii="Times New Roman" w:hAnsi="Times New Roman" w:cs="Times New Roman"/>
          <w:sz w:val="20"/>
          <w:szCs w:val="20"/>
        </w:rPr>
        <w:t>RTC z akumulatorem zapasowym</w:t>
      </w:r>
    </w:p>
    <w:p w:rsidR="00BE6AA7" w:rsidRDefault="00BE6AA7" w:rsidP="00BE6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6AA7" w:rsidRPr="00DB21A7" w:rsidRDefault="00BE6AA7" w:rsidP="00BE6A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6AA7" w:rsidRPr="00772E87" w:rsidRDefault="00BE6AA7" w:rsidP="00BE6AA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3. E</w:t>
      </w:r>
      <w:r w:rsidRPr="00772E87">
        <w:rPr>
          <w:rFonts w:ascii="Times New Roman" w:hAnsi="Times New Roman" w:cs="Times New Roman"/>
          <w:b/>
          <w:sz w:val="20"/>
          <w:szCs w:val="20"/>
          <w:u w:val="single"/>
        </w:rPr>
        <w:t>mulator JTAG/SWD (8.08.90) z interfejsem USB do celów edukacyjnych:</w:t>
      </w:r>
    </w:p>
    <w:p w:rsidR="00BE6AA7" w:rsidRPr="00772E87" w:rsidRDefault="00BE6AA7" w:rsidP="00BE6A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72E87">
        <w:rPr>
          <w:rFonts w:ascii="Times New Roman" w:hAnsi="Times New Roman" w:cs="Times New Roman"/>
          <w:b/>
          <w:sz w:val="20"/>
          <w:szCs w:val="20"/>
          <w:u w:val="single"/>
        </w:rPr>
        <w:t>Cechy i wyposażenie: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Bezpośrednie ładowanie do pamięci Flash w większości popularnych mikrokontrolerów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Interfejs USB 2.0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Obsługiwane procesory (CPU): wszystkie ARM7/9/11, Cortex-A5/A8, Cortex-M0/M1/M3/M4, Cortex-R4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Obsługa Serial Wire Debug (SWD)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DB21A7">
        <w:rPr>
          <w:rFonts w:ascii="Times New Roman" w:hAnsi="Times New Roman" w:cs="Times New Roman"/>
          <w:sz w:val="20"/>
          <w:szCs w:val="20"/>
          <w:lang w:val="en-US"/>
        </w:rPr>
        <w:t>Obsługa Serial Wire Viewer (SWV)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Automatyczne rozpoznawanie rdzeni procesorów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Zasilanie przez USB, nie jest wymagany zasilacz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Wsparcie dla taktowania adaptacyjnego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Wszystkie sygnały JTAG można monitorować, można mierzyć napięcie docelowe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Standardowe 20-pinowe złącze JTAG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Szeroki zakres zmian napięcia docelowego: 1,2 V – 3,3 V, 5 V (dopuszczalne)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W komplecie kabel USB oraz 20-pinowy kabel taśmowy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Opcjonalny program J-Flash do programowania pamięci Flash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Opcjonalna biblioteka Flash DLL, która umożliwia wykorzystanie pamięci Flush w niestandardowych aplikacjach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DB21A7">
        <w:rPr>
          <w:rFonts w:ascii="Times New Roman" w:hAnsi="Times New Roman" w:cs="Times New Roman"/>
          <w:sz w:val="20"/>
          <w:szCs w:val="20"/>
          <w:lang w:val="en-US"/>
        </w:rPr>
        <w:t>Opcjonalny SDK (Software Developer Kit)</w:t>
      </w:r>
    </w:p>
    <w:p w:rsidR="00BE6AA7" w:rsidRPr="00DB21A7" w:rsidRDefault="00BE6AA7" w:rsidP="00BE6AA7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21A7">
        <w:rPr>
          <w:rFonts w:ascii="Times New Roman" w:hAnsi="Times New Roman" w:cs="Times New Roman"/>
          <w:sz w:val="20"/>
          <w:szCs w:val="20"/>
        </w:rPr>
        <w:t>Zasilanie przez J-Link urządzeń przy poborze prądu do 300 mA, z zabezpieczeniem przed przeciążeniem</w:t>
      </w:r>
    </w:p>
    <w:p w:rsidR="00BE6AA7" w:rsidRPr="00DB21A7" w:rsidRDefault="00BE6AA7" w:rsidP="00BE6AA7">
      <w:pPr>
        <w:rPr>
          <w:rFonts w:ascii="Times New Roman" w:hAnsi="Times New Roman" w:cs="Times New Roman"/>
          <w:sz w:val="20"/>
          <w:szCs w:val="20"/>
        </w:rPr>
      </w:pPr>
    </w:p>
    <w:p w:rsidR="00BE6AA7" w:rsidRPr="00EE5AEF" w:rsidRDefault="00BE6AA7" w:rsidP="00BE6AA7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EE5AEF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4. Programator ST-LINK/V2 (Compatible) dla STM32 i STM8</w:t>
      </w: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BE6AA7" w:rsidRPr="00EE5AEF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BE6AA7" w:rsidRDefault="00BE6AA7" w:rsidP="00BE6AA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nie </w:t>
      </w: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dopuszcza składani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 ofert częściowych.</w:t>
      </w: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BE6AA7" w:rsidRDefault="00BE6AA7" w:rsidP="00BE6A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 do Zamawiającego);</w:t>
      </w: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BE6AA7" w:rsidRPr="00F474DE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BE6AA7" w:rsidRPr="00E918AA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918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BE6AA7" w:rsidRPr="00E918AA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realizacji dostawy dla wszystkich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czterech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umowę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15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roboczych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podpisania umowy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BE6AA7" w:rsidRPr="000A7BC0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0A7BC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terminu płatności, który będzie liczony od daty dostarczenia do GIG prawidłowo wystawionej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Faktura zostanie wystawiona w oparciu o zrealizowaną dostawę.</w:t>
      </w: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Pr="000B18C7" w:rsidRDefault="00BE6AA7" w:rsidP="00BE6AA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B18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BE6AA7" w:rsidRPr="000B18C7" w:rsidRDefault="00BE6AA7" w:rsidP="00BE6AA7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6AA7" w:rsidRPr="00D7195F" w:rsidRDefault="00BE6AA7" w:rsidP="00BE6AA7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BE6AA7" w:rsidRDefault="00BE6AA7" w:rsidP="00BE6A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BE6AA7" w:rsidRPr="005F6A0D" w:rsidRDefault="00BE6AA7" w:rsidP="00BE6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BE6AA7" w:rsidRPr="005F6A0D" w:rsidRDefault="00BE6AA7" w:rsidP="00BE6A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BE6AA7" w:rsidRPr="005F6A0D" w:rsidRDefault="00BE6AA7" w:rsidP="00BE6A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BE6AA7" w:rsidRPr="005F6A0D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Pr="005F6A0D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4E2437" w:rsidRDefault="00BE6AA7" w:rsidP="00BE6A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BE6AA7" w:rsidRPr="004E2437" w:rsidRDefault="00BE6AA7" w:rsidP="00BE6AA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BE6AA7" w:rsidRDefault="00BE6AA7" w:rsidP="00BE6AA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BE6AA7" w:rsidRDefault="00BE6AA7" w:rsidP="00BE6AA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D7195F" w:rsidRDefault="00BE6AA7" w:rsidP="00BE6AA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D7195F" w:rsidRDefault="00BE6AA7" w:rsidP="00BE6AA7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BE6AA7" w:rsidRPr="00D7195F" w:rsidRDefault="00BE6AA7" w:rsidP="00BE6AA7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BE6AA7" w:rsidRPr="00D7195F" w:rsidRDefault="00BE6AA7" w:rsidP="00BE6AA7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BE6AA7" w:rsidRPr="007A2B34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6AA7" w:rsidRPr="007A2B34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BE6AA7" w:rsidRPr="007A2B34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E4D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4DFD"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09</w:t>
      </w:r>
      <w:r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.0</w:t>
      </w:r>
      <w:r w:rsidR="001E4DFD"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5</w:t>
      </w:r>
      <w:r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.201</w:t>
      </w:r>
      <w:r w:rsidR="001E4DFD"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1E4DF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</w:t>
      </w:r>
      <w:r w:rsidRPr="00E44B2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BE6AA7" w:rsidRPr="007A2B34" w:rsidRDefault="00BE6AA7" w:rsidP="00BE6AA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BE6AA7" w:rsidRPr="00D7195F" w:rsidRDefault="00BE6AA7" w:rsidP="00BE6AA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BE6AA7" w:rsidRPr="00D7195F" w:rsidRDefault="00BE6AA7" w:rsidP="00BE6AA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BE6AA7" w:rsidRDefault="00BE6AA7" w:rsidP="00BE6A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E6AA7" w:rsidRDefault="00BE6AA7" w:rsidP="00BE6A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BE6AA7" w:rsidRDefault="00BE6AA7" w:rsidP="00BE6AA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BE6AA7" w:rsidRPr="00987922" w:rsidRDefault="00BE6AA7" w:rsidP="00BE6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C11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1A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Pr="0098792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987922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BE6AA7" w:rsidRPr="00B42705" w:rsidRDefault="00BE6AA7" w:rsidP="00BE6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463D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BE6AA7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7A2B34" w:rsidRDefault="00BE6AA7" w:rsidP="00BE6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BE6AA7" w:rsidRDefault="00BE6AA7" w:rsidP="00BE6AA7">
      <w:pPr>
        <w:spacing w:after="1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E6AA7" w:rsidRPr="00B42705" w:rsidRDefault="00BE6AA7" w:rsidP="00BE6AA7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BE6AA7" w:rsidRDefault="00BE6AA7" w:rsidP="00BE6AA7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BE6AA7" w:rsidRDefault="00BE6AA7" w:rsidP="00BE6AA7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BE6AA7" w:rsidRDefault="00BE6AA7" w:rsidP="00BE6AA7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BE6AA7" w:rsidRDefault="00BE6AA7" w:rsidP="00BE6AA7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E6AA7" w:rsidRPr="00762939" w:rsidRDefault="00BE6AA7" w:rsidP="00BE6AA7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BE6AA7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BE6AA7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Pr="00762939" w:rsidRDefault="00BE6AA7" w:rsidP="00BE6AA7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E6AA7" w:rsidRDefault="00BE6AA7" w:rsidP="00BE6AA7">
      <w:pPr>
        <w:spacing w:after="0" w:line="240" w:lineRule="auto"/>
        <w:ind w:left="5664" w:firstLine="708"/>
        <w:jc w:val="center"/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p w:rsidR="00BE6AA7" w:rsidRPr="00BE6AA7" w:rsidRDefault="00BE6AA7" w:rsidP="00BE6AA7"/>
    <w:sectPr w:rsidR="00BE6AA7" w:rsidRPr="00BE6AA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B1" w:rsidRDefault="00127BB1" w:rsidP="00DB21A7">
      <w:pPr>
        <w:spacing w:after="0" w:line="240" w:lineRule="auto"/>
      </w:pPr>
      <w:r>
        <w:separator/>
      </w:r>
    </w:p>
  </w:endnote>
  <w:endnote w:type="continuationSeparator" w:id="0">
    <w:p w:rsidR="00127BB1" w:rsidRDefault="00127BB1" w:rsidP="00DB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034951"/>
      <w:docPartObj>
        <w:docPartGallery w:val="Page Numbers (Bottom of Page)"/>
        <w:docPartUnique/>
      </w:docPartObj>
    </w:sdtPr>
    <w:sdtEndPr/>
    <w:sdtContent>
      <w:p w:rsidR="00DB21A7" w:rsidRDefault="00DB21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C02">
          <w:rPr>
            <w:noProof/>
          </w:rPr>
          <w:t>2</w:t>
        </w:r>
        <w:r>
          <w:fldChar w:fldCharType="end"/>
        </w:r>
      </w:p>
    </w:sdtContent>
  </w:sdt>
  <w:p w:rsidR="00DB21A7" w:rsidRDefault="00DB21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B1" w:rsidRDefault="00127BB1" w:rsidP="00DB21A7">
      <w:pPr>
        <w:spacing w:after="0" w:line="240" w:lineRule="auto"/>
      </w:pPr>
      <w:r>
        <w:separator/>
      </w:r>
    </w:p>
  </w:footnote>
  <w:footnote w:type="continuationSeparator" w:id="0">
    <w:p w:rsidR="00127BB1" w:rsidRDefault="00127BB1" w:rsidP="00DB2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CDD"/>
    <w:multiLevelType w:val="hybridMultilevel"/>
    <w:tmpl w:val="C2D03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8FB70D4"/>
    <w:multiLevelType w:val="hybridMultilevel"/>
    <w:tmpl w:val="5C7EC7EC"/>
    <w:lvl w:ilvl="0" w:tplc="C3867A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A7"/>
    <w:rsid w:val="000676F0"/>
    <w:rsid w:val="000E03C8"/>
    <w:rsid w:val="00121E42"/>
    <w:rsid w:val="00127BB1"/>
    <w:rsid w:val="001D0196"/>
    <w:rsid w:val="001E4DFD"/>
    <w:rsid w:val="00204C34"/>
    <w:rsid w:val="00222D15"/>
    <w:rsid w:val="00236A71"/>
    <w:rsid w:val="00256C02"/>
    <w:rsid w:val="002F6EED"/>
    <w:rsid w:val="003219F8"/>
    <w:rsid w:val="00360162"/>
    <w:rsid w:val="003D0ED2"/>
    <w:rsid w:val="00400BFE"/>
    <w:rsid w:val="0044193B"/>
    <w:rsid w:val="004C11F9"/>
    <w:rsid w:val="004C425D"/>
    <w:rsid w:val="004E5377"/>
    <w:rsid w:val="00533644"/>
    <w:rsid w:val="006F1C84"/>
    <w:rsid w:val="00772E87"/>
    <w:rsid w:val="007B4D18"/>
    <w:rsid w:val="00880A7E"/>
    <w:rsid w:val="008F56AF"/>
    <w:rsid w:val="00A0011A"/>
    <w:rsid w:val="00BC38EE"/>
    <w:rsid w:val="00BE6AA7"/>
    <w:rsid w:val="00D0326E"/>
    <w:rsid w:val="00D07262"/>
    <w:rsid w:val="00D46A1C"/>
    <w:rsid w:val="00DB0FE7"/>
    <w:rsid w:val="00DB21A7"/>
    <w:rsid w:val="00EE5AEF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A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1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1A7"/>
  </w:style>
  <w:style w:type="paragraph" w:styleId="Stopka">
    <w:name w:val="footer"/>
    <w:basedOn w:val="Normalny"/>
    <w:link w:val="StopkaZnak"/>
    <w:uiPriority w:val="99"/>
    <w:unhideWhenUsed/>
    <w:rsid w:val="00D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1A7"/>
  </w:style>
  <w:style w:type="paragraph" w:styleId="Tekstdymka">
    <w:name w:val="Balloon Text"/>
    <w:basedOn w:val="Normalny"/>
    <w:link w:val="TekstdymkaZnak"/>
    <w:uiPriority w:val="99"/>
    <w:semiHidden/>
    <w:unhideWhenUsed/>
    <w:rsid w:val="002F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A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1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1A7"/>
  </w:style>
  <w:style w:type="paragraph" w:styleId="Stopka">
    <w:name w:val="footer"/>
    <w:basedOn w:val="Normalny"/>
    <w:link w:val="StopkaZnak"/>
    <w:uiPriority w:val="99"/>
    <w:unhideWhenUsed/>
    <w:rsid w:val="00DB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1A7"/>
  </w:style>
  <w:style w:type="paragraph" w:styleId="Tekstdymka">
    <w:name w:val="Balloon Text"/>
    <w:basedOn w:val="Normalny"/>
    <w:link w:val="TekstdymkaZnak"/>
    <w:uiPriority w:val="99"/>
    <w:semiHidden/>
    <w:unhideWhenUsed/>
    <w:rsid w:val="002F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988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32</cp:revision>
  <cp:lastPrinted>2018-04-17T12:42:00Z</cp:lastPrinted>
  <dcterms:created xsi:type="dcterms:W3CDTF">2018-04-16T12:21:00Z</dcterms:created>
  <dcterms:modified xsi:type="dcterms:W3CDTF">2018-04-26T07:26:00Z</dcterms:modified>
</cp:coreProperties>
</file>