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56" w:rsidRDefault="00DC1F56" w:rsidP="00DC1F5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</w:p>
    <w:p w:rsidR="00DC1F56" w:rsidRPr="004E6CB2" w:rsidRDefault="00DC1F56" w:rsidP="00DC1F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E6CB2">
        <w:rPr>
          <w:rFonts w:ascii="Times New Roman" w:eastAsia="Calibri" w:hAnsi="Times New Roman" w:cs="Times New Roman"/>
          <w:sz w:val="20"/>
          <w:szCs w:val="20"/>
        </w:rPr>
        <w:t>Nr sprawy: FZ-1/5051/AJ/18</w:t>
      </w:r>
    </w:p>
    <w:p w:rsidR="00DC1F56" w:rsidRPr="004E6CB2" w:rsidRDefault="00DC1F56" w:rsidP="00DC1F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E6CB2">
        <w:rPr>
          <w:rFonts w:ascii="Times New Roman" w:eastAsia="Calibri" w:hAnsi="Times New Roman" w:cs="Times New Roman"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E6CB2">
        <w:rPr>
          <w:rFonts w:ascii="Times New Roman" w:eastAsia="Calibri" w:hAnsi="Times New Roman" w:cs="Times New Roman"/>
          <w:sz w:val="20"/>
          <w:szCs w:val="20"/>
        </w:rPr>
        <w:t>Załącznik nr 1 B</w:t>
      </w:r>
    </w:p>
    <w:p w:rsidR="00DC1F56" w:rsidRPr="004E6CB2" w:rsidRDefault="00DC1F56" w:rsidP="00DC1F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C1F56" w:rsidRPr="004E6CB2" w:rsidRDefault="00DC1F56" w:rsidP="00DC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  <w:r w:rsidRPr="004E6C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Część B: o</w:t>
      </w:r>
      <w:r w:rsidR="004E6CB2" w:rsidRPr="004E6C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programowanie</w:t>
      </w:r>
      <w:r w:rsidRPr="004E6C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 do modelowania 3D na podstawie fotografii – 1 licencja bezterminowa</w:t>
      </w:r>
    </w:p>
    <w:p w:rsidR="00DC1F56" w:rsidRPr="004E6CB2" w:rsidRDefault="00DC1F56" w:rsidP="00DC1F5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DC1F56" w:rsidRPr="004E6CB2" w:rsidRDefault="00DC1F56" w:rsidP="00DC1F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4E6CB2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FORMULARZ WYMAGANYCH </w:t>
      </w:r>
      <w:r w:rsidR="004E6CB2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FUNKCJI I </w:t>
      </w:r>
      <w:r w:rsidRPr="004E6CB2">
        <w:rPr>
          <w:rFonts w:ascii="Times New Roman" w:hAnsi="Times New Roman" w:cs="Times New Roman"/>
          <w:b/>
          <w:sz w:val="20"/>
          <w:szCs w:val="20"/>
          <w:lang w:eastAsia="pl-PL"/>
        </w:rPr>
        <w:t>WARUNKÓW TECHNICZNYCH</w:t>
      </w:r>
    </w:p>
    <w:p w:rsidR="00DC1F56" w:rsidRPr="004E6CB2" w:rsidRDefault="00DC1F56" w:rsidP="00DC1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C1F56" w:rsidRPr="004E6CB2" w:rsidRDefault="00DC1F56" w:rsidP="00DC1F56">
      <w:pPr>
        <w:spacing w:after="0" w:line="240" w:lineRule="auto"/>
        <w:ind w:right="-569" w:firstLine="567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368"/>
        <w:gridCol w:w="6332"/>
      </w:tblGrid>
      <w:tr w:rsidR="00DC1F56" w:rsidRPr="009B058F" w:rsidTr="00380E25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DC1F56" w:rsidRPr="009B058F" w:rsidRDefault="004E6CB2" w:rsidP="004E6CB2">
            <w:pPr>
              <w:spacing w:after="0" w:line="36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O</w:t>
            </w:r>
            <w:r w:rsidR="00DC1F56" w:rsidRPr="009B058F">
              <w:rPr>
                <w:b/>
                <w:bCs/>
                <w:sz w:val="20"/>
                <w:szCs w:val="20"/>
                <w:lang w:eastAsia="pl-PL"/>
              </w:rPr>
              <w:t>ferujemy dostawę program</w:t>
            </w:r>
            <w:r>
              <w:rPr>
                <w:b/>
                <w:bCs/>
                <w:sz w:val="20"/>
                <w:szCs w:val="20"/>
                <w:lang w:eastAsia="pl-PL"/>
              </w:rPr>
              <w:t>u</w:t>
            </w:r>
            <w:r w:rsidR="00DC1F56" w:rsidRPr="009B058F">
              <w:rPr>
                <w:b/>
                <w:bCs/>
                <w:sz w:val="20"/>
                <w:szCs w:val="20"/>
                <w:lang w:eastAsia="pl-PL"/>
              </w:rPr>
              <w:t xml:space="preserve"> spełniając</w:t>
            </w:r>
            <w:r>
              <w:rPr>
                <w:b/>
                <w:bCs/>
                <w:sz w:val="20"/>
                <w:szCs w:val="20"/>
                <w:lang w:eastAsia="pl-PL"/>
              </w:rPr>
              <w:t>ego</w:t>
            </w:r>
            <w:r w:rsidR="00DC1F56" w:rsidRPr="009B058F">
              <w:rPr>
                <w:b/>
                <w:bCs/>
                <w:sz w:val="20"/>
                <w:szCs w:val="20"/>
                <w:lang w:eastAsia="pl-PL"/>
              </w:rPr>
              <w:t xml:space="preserve"> poniższe wymagania techniczne:</w:t>
            </w:r>
          </w:p>
        </w:tc>
      </w:tr>
      <w:tr w:rsidR="00DC1F56" w:rsidRPr="009B058F" w:rsidTr="00380E25">
        <w:trPr>
          <w:trHeight w:val="942"/>
          <w:jc w:val="center"/>
        </w:trPr>
        <w:tc>
          <w:tcPr>
            <w:tcW w:w="1736" w:type="pct"/>
            <w:shd w:val="clear" w:color="auto" w:fill="E0E0E0"/>
            <w:vAlign w:val="center"/>
          </w:tcPr>
          <w:p w:rsidR="00DC1F56" w:rsidRPr="00A31BF2" w:rsidRDefault="00DC1F56" w:rsidP="00380E25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Wymagane oprogramowanie</w:t>
            </w:r>
            <w:r w:rsidRPr="00126C72">
              <w:rPr>
                <w:b/>
                <w:bCs/>
                <w:sz w:val="20"/>
                <w:szCs w:val="20"/>
                <w:lang w:eastAsia="pl-PL"/>
              </w:rPr>
              <w:t>: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program do</w:t>
            </w:r>
            <w:r w:rsidR="004E6CB2">
              <w:rPr>
                <w:b/>
                <w:bCs/>
                <w:sz w:val="20"/>
                <w:szCs w:val="20"/>
                <w:lang w:eastAsia="pl-PL"/>
              </w:rPr>
              <w:t xml:space="preserve"> modelowania 3D na podstawie fotografii</w:t>
            </w:r>
            <w:r w:rsidRPr="00A31BF2">
              <w:rPr>
                <w:b/>
                <w:bCs/>
                <w:sz w:val="20"/>
                <w:szCs w:val="20"/>
                <w:lang w:eastAsia="pl-PL"/>
              </w:rPr>
              <w:t>.</w:t>
            </w:r>
          </w:p>
          <w:p w:rsidR="00DC1F56" w:rsidRPr="009B058F" w:rsidRDefault="00DC1F56" w:rsidP="00380E25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A31BF2">
              <w:rPr>
                <w:b/>
                <w:bCs/>
                <w:sz w:val="20"/>
                <w:szCs w:val="20"/>
                <w:lang w:eastAsia="pl-PL"/>
              </w:rPr>
              <w:t>Licencja komercyjna , bezterminow</w:t>
            </w:r>
            <w:r w:rsidR="004E6CB2">
              <w:rPr>
                <w:b/>
                <w:bCs/>
                <w:sz w:val="20"/>
                <w:szCs w:val="20"/>
                <w:lang w:eastAsia="pl-PL"/>
              </w:rPr>
              <w:t xml:space="preserve">a - </w:t>
            </w:r>
            <w:r w:rsidRPr="00A31BF2">
              <w:rPr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264" w:type="pct"/>
            <w:shd w:val="clear" w:color="auto" w:fill="E0E0E0"/>
            <w:vAlign w:val="center"/>
          </w:tcPr>
          <w:p w:rsidR="00DC1F56" w:rsidRPr="009B058F" w:rsidRDefault="00DC1F56" w:rsidP="00380E2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Oferowan</w:t>
            </w:r>
            <w:r w:rsidR="004E6CB2">
              <w:rPr>
                <w:b/>
                <w:bCs/>
                <w:sz w:val="20"/>
                <w:szCs w:val="20"/>
                <w:lang w:eastAsia="pl-PL"/>
              </w:rPr>
              <w:t>y</w:t>
            </w: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 program komputerow</w:t>
            </w:r>
            <w:r w:rsidR="004E6CB2">
              <w:rPr>
                <w:b/>
                <w:bCs/>
                <w:sz w:val="20"/>
                <w:szCs w:val="20"/>
                <w:lang w:eastAsia="pl-PL"/>
              </w:rPr>
              <w:t>y</w:t>
            </w:r>
            <w:r w:rsidRPr="009B058F">
              <w:rPr>
                <w:b/>
                <w:bCs/>
                <w:sz w:val="20"/>
                <w:szCs w:val="20"/>
                <w:lang w:eastAsia="pl-PL"/>
              </w:rPr>
              <w:t>:</w:t>
            </w:r>
          </w:p>
          <w:p w:rsidR="00DC1F56" w:rsidRPr="009B058F" w:rsidRDefault="00DC1F56" w:rsidP="00380E2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DC1F56" w:rsidRPr="009B058F" w:rsidRDefault="00DC1F56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…………………………………………………………………..……………………………………………..  </w:t>
            </w:r>
          </w:p>
          <w:p w:rsidR="00DC1F56" w:rsidRPr="009B058F" w:rsidRDefault="00DC1F56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/należy podać pełną nazwę oprogramowania/</w:t>
            </w:r>
          </w:p>
        </w:tc>
      </w:tr>
    </w:tbl>
    <w:p w:rsidR="00DC1F56" w:rsidRPr="009B058F" w:rsidRDefault="00DC1F56" w:rsidP="00DC1F56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pPr w:leftFromText="141" w:rightFromText="141" w:bottomFromText="200" w:vertAnchor="text" w:horzAnchor="margin" w:tblpXSpec="center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"/>
        <w:gridCol w:w="5610"/>
        <w:gridCol w:w="1155"/>
        <w:gridCol w:w="2050"/>
      </w:tblGrid>
      <w:tr w:rsidR="00DC1F56" w:rsidRPr="009B058F" w:rsidTr="00380E25">
        <w:trPr>
          <w:cantSplit/>
          <w:tblHeader/>
        </w:trPr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DC1F56" w:rsidRPr="009B058F" w:rsidRDefault="00DC1F56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DC1F56" w:rsidRPr="009B058F" w:rsidTr="00380E25">
        <w:trPr>
          <w:cantSplit/>
          <w:tblHeader/>
        </w:trPr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05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058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C1F56" w:rsidRPr="00894074" w:rsidRDefault="00DC1F56" w:rsidP="00380E2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Oprogramowanie musi posiadać funkcję triangulacji fotogrametrycznej – umożliwiającej przetwarzanie różnych typów obrazów (powietrzny, z bliskiej odległości)</w:t>
            </w:r>
            <w:r w:rsidR="00255C0D">
              <w:rPr>
                <w:sz w:val="20"/>
                <w:szCs w:val="20"/>
              </w:rPr>
              <w:t>, wsparcie</w:t>
            </w:r>
            <w:r>
              <w:rPr>
                <w:sz w:val="20"/>
                <w:szCs w:val="20"/>
              </w:rPr>
              <w:t xml:space="preserve"> projektów wielo-aparatowych i automatycznej kalibracji aparatów. Wsparcie dla fotografii fisheye i sferycznych.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058F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C1F56" w:rsidRPr="00DD42BF" w:rsidRDefault="00DC1F56" w:rsidP="00380E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musi posiadać funkcję gęstej chmury punktów i klasyfikację punktów w celu dostosowania rekonstrukcji geometrii.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DC1F56" w:rsidRDefault="00DC1F56" w:rsidP="00380E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musi umożliwiać eksportowanie plików LAS umożliwiające przetwarzanie danych punktowych.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Default="00DC1F56" w:rsidP="00380E2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DC1F56" w:rsidRDefault="00DC1F56" w:rsidP="00380E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musi umożliwiać modelowanie 3D – tworzenie i teksturowanie (hdr i tryb wielu plików)</w:t>
            </w:r>
            <w:r w:rsidR="00255C0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043D2F" w:rsidRDefault="00DC1F56" w:rsidP="00380E25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043D2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DC1F56" w:rsidRPr="00043D2F" w:rsidRDefault="00DC1F56" w:rsidP="00255C0D">
            <w:pPr>
              <w:jc w:val="both"/>
              <w:rPr>
                <w:sz w:val="20"/>
                <w:szCs w:val="20"/>
              </w:rPr>
            </w:pPr>
            <w:r w:rsidRPr="00043D2F">
              <w:rPr>
                <w:sz w:val="20"/>
                <w:szCs w:val="20"/>
              </w:rPr>
              <w:t>Oprogramowanie musi umożliwiać łączenie sferycznych obrazów (rekonstrukcję 3D dla danych uchwyconych aparatem w tej samej pozycji, o ile uchwycone są przynajmniej dwie pozycje aparatów i łączenie 360-stopniowych zdjęć panoramicznych z danych pochodzących z jednej pozycji aparatu)</w:t>
            </w:r>
            <w:r w:rsidR="00255C0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043D2F" w:rsidRDefault="004E6CB2" w:rsidP="00380E25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jc w:val="both"/>
              <w:rPr>
                <w:sz w:val="20"/>
                <w:szCs w:val="20"/>
              </w:rPr>
            </w:pPr>
            <w:r w:rsidRPr="00043D2F">
              <w:rPr>
                <w:sz w:val="20"/>
                <w:szCs w:val="20"/>
              </w:rPr>
              <w:t>Oprogramowanie musi umożliwiać eksport DEM (Cyfrowego Modelu Wysokościowego) w oparciu o numeryczny model powierzchni i/lub terenu, georeferencję (metadane EXIF/ rejestr lotu: dane GPS/GCP), wsparcie dla rejestru EPSG układów współrzędnych WGS84, UTM , itp.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rPr>
                <w:b/>
                <w:sz w:val="18"/>
                <w:szCs w:val="18"/>
              </w:rPr>
            </w:pPr>
            <w:r w:rsidRPr="00043D2F">
              <w:rPr>
                <w:b/>
                <w:sz w:val="18"/>
                <w:szCs w:val="18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043D2F" w:rsidRDefault="004E6CB2" w:rsidP="00380E25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jc w:val="both"/>
              <w:rPr>
                <w:sz w:val="20"/>
                <w:szCs w:val="20"/>
              </w:rPr>
            </w:pPr>
            <w:r w:rsidRPr="00043D2F">
              <w:rPr>
                <w:sz w:val="20"/>
                <w:szCs w:val="20"/>
              </w:rPr>
              <w:t>Oprogramowanie musi umożliwiać georeferencję (obsługiwać format GeoTIFF i pliki .KML), eksportować w częściach bardzo duże projekty, a także umożliwiać korekcję kolorów w celu uzyskania jednorodnej struktury.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rPr>
                <w:b/>
                <w:sz w:val="18"/>
                <w:szCs w:val="18"/>
              </w:rPr>
            </w:pPr>
            <w:r w:rsidRPr="00043D2F">
              <w:rPr>
                <w:b/>
                <w:sz w:val="18"/>
                <w:szCs w:val="18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043D2F" w:rsidRDefault="004E6CB2" w:rsidP="00380E25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jc w:val="both"/>
              <w:rPr>
                <w:sz w:val="20"/>
                <w:szCs w:val="20"/>
              </w:rPr>
            </w:pPr>
            <w:r w:rsidRPr="00043D2F">
              <w:rPr>
                <w:sz w:val="20"/>
                <w:szCs w:val="20"/>
              </w:rPr>
              <w:t xml:space="preserve">Oprogramowanie musi posiadać wbudowane narzędzia do pomiaru odległości, powierzchni i objętości. Musi także zapewnić eksport rezultatów do </w:t>
            </w:r>
            <w:r w:rsidR="00255C0D" w:rsidRPr="00043D2F">
              <w:rPr>
                <w:sz w:val="20"/>
                <w:szCs w:val="20"/>
              </w:rPr>
              <w:t>zewnętrznych</w:t>
            </w:r>
            <w:r w:rsidRPr="00043D2F">
              <w:rPr>
                <w:sz w:val="20"/>
                <w:szCs w:val="20"/>
              </w:rPr>
              <w:t xml:space="preserve"> aplikacji w celu dokonania zaawansowanej analizy metrycznej.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rPr>
                <w:b/>
                <w:sz w:val="18"/>
                <w:szCs w:val="18"/>
              </w:rPr>
            </w:pPr>
            <w:r w:rsidRPr="00043D2F">
              <w:rPr>
                <w:b/>
                <w:sz w:val="18"/>
                <w:szCs w:val="18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043D2F" w:rsidRDefault="004E6CB2" w:rsidP="00380E25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jc w:val="both"/>
              <w:rPr>
                <w:sz w:val="20"/>
                <w:szCs w:val="20"/>
              </w:rPr>
            </w:pPr>
            <w:r w:rsidRPr="00043D2F">
              <w:rPr>
                <w:sz w:val="20"/>
                <w:szCs w:val="20"/>
              </w:rPr>
              <w:t xml:space="preserve">Oprogramowanie musi posiadać wsparcie GCP (naziemnych punktów kontrolnych) w celu kontroli dokładności wyników. Musi przeprowadzać automatyczną detekcję kodowanych i niekodowanych obiektów do szybkiego wprowadzania Gps, a także </w:t>
            </w:r>
            <w:r w:rsidR="00255C0D" w:rsidRPr="00043D2F">
              <w:rPr>
                <w:sz w:val="20"/>
                <w:szCs w:val="20"/>
              </w:rPr>
              <w:t>posiadać</w:t>
            </w:r>
            <w:r w:rsidRPr="00043D2F">
              <w:rPr>
                <w:sz w:val="20"/>
                <w:szCs w:val="20"/>
              </w:rPr>
              <w:t xml:space="preserve"> narzędzie paska skali do ustalania odległości referencyjnej bez </w:t>
            </w:r>
            <w:r w:rsidR="00255C0D" w:rsidRPr="00043D2F">
              <w:rPr>
                <w:sz w:val="20"/>
                <w:szCs w:val="20"/>
              </w:rPr>
              <w:t>użycia</w:t>
            </w:r>
            <w:r w:rsidRPr="00043D2F">
              <w:rPr>
                <w:sz w:val="20"/>
                <w:szCs w:val="20"/>
              </w:rPr>
              <w:t xml:space="preserve"> narzędzi pozycjonujących.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rPr>
                <w:b/>
                <w:sz w:val="18"/>
                <w:szCs w:val="18"/>
              </w:rPr>
            </w:pPr>
            <w:r w:rsidRPr="00043D2F">
              <w:rPr>
                <w:b/>
                <w:sz w:val="18"/>
                <w:szCs w:val="18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043D2F" w:rsidRDefault="004E6CB2" w:rsidP="00380E25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jc w:val="both"/>
              <w:rPr>
                <w:sz w:val="20"/>
                <w:szCs w:val="20"/>
              </w:rPr>
            </w:pPr>
            <w:r w:rsidRPr="00043D2F">
              <w:rPr>
                <w:sz w:val="20"/>
                <w:szCs w:val="20"/>
              </w:rPr>
              <w:t>Oprogramowanie musi umożliwiać autodetekcję sygnałów kodowanych (12-, 16- i 20- bitowych) i niekodowanych.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rPr>
                <w:b/>
                <w:sz w:val="18"/>
                <w:szCs w:val="18"/>
              </w:rPr>
            </w:pPr>
            <w:r w:rsidRPr="00043D2F">
              <w:rPr>
                <w:b/>
                <w:sz w:val="18"/>
                <w:szCs w:val="18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043D2F" w:rsidRDefault="004E6CB2" w:rsidP="00380E25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jc w:val="both"/>
              <w:rPr>
                <w:sz w:val="20"/>
                <w:szCs w:val="20"/>
              </w:rPr>
            </w:pPr>
            <w:r w:rsidRPr="00043D2F">
              <w:rPr>
                <w:sz w:val="20"/>
                <w:szCs w:val="20"/>
              </w:rPr>
              <w:t>Oprogramowanie musi umożliwiać wielospektralne obrazowanie – przetwarzanie obrazowania RGB, NIR, termicznego i wielospektralnego, szybką rekonstrukcję opartą na preferowanym kanale oraz wielokanałowe eksportowanie ortomozaiki</w:t>
            </w:r>
            <w:bookmarkStart w:id="0" w:name="_GoBack"/>
            <w:bookmarkEnd w:id="0"/>
            <w:r w:rsidRPr="00043D2F">
              <w:rPr>
                <w:sz w:val="20"/>
                <w:szCs w:val="20"/>
              </w:rPr>
              <w:t xml:space="preserve"> w celu obliczeń NDVI i analizy.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043D2F" w:rsidRDefault="004E6CB2" w:rsidP="00380E25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jc w:val="both"/>
              <w:rPr>
                <w:sz w:val="20"/>
                <w:szCs w:val="20"/>
              </w:rPr>
            </w:pPr>
            <w:r w:rsidRPr="00043D2F">
              <w:rPr>
                <w:sz w:val="20"/>
                <w:szCs w:val="20"/>
              </w:rPr>
              <w:t>Oprogramowanie musi pozwalać na modelowanie 4D dla scen dynamicznych.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C1F56" w:rsidRPr="009B058F" w:rsidTr="00380E25">
        <w:trPr>
          <w:cantSplit/>
        </w:trPr>
        <w:tc>
          <w:tcPr>
            <w:tcW w:w="0" w:type="auto"/>
            <w:vAlign w:val="center"/>
          </w:tcPr>
          <w:p w:rsidR="00DC1F56" w:rsidRPr="00043D2F" w:rsidRDefault="004E6CB2" w:rsidP="00380E25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</w:tcPr>
          <w:p w:rsidR="00DC1F56" w:rsidRPr="00043D2F" w:rsidRDefault="00DC1F56" w:rsidP="00380E25">
            <w:pPr>
              <w:jc w:val="both"/>
              <w:rPr>
                <w:sz w:val="20"/>
                <w:szCs w:val="20"/>
              </w:rPr>
            </w:pPr>
            <w:r w:rsidRPr="00043D2F">
              <w:rPr>
                <w:sz w:val="20"/>
                <w:szCs w:val="20"/>
              </w:rPr>
              <w:t>Oprogramowanie musi pozwalać na przetwarzanie w sieci w celu skorzystania z połączonej mocy wielu węzłów, gdy przetwarzane będą ogromne zbiory danych w ramach jednego projektu.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DC1F56" w:rsidRPr="009B058F" w:rsidRDefault="00DC1F56" w:rsidP="00380E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C1F56" w:rsidRPr="004E6CB2" w:rsidRDefault="00DC1F56" w:rsidP="004E6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C1F56" w:rsidRPr="004E6CB2" w:rsidRDefault="00DC1F56" w:rsidP="004E6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4E6CB2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DC1F56" w:rsidRPr="004E6CB2" w:rsidRDefault="00DC1F56" w:rsidP="004E6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C1F56" w:rsidRPr="004E6CB2" w:rsidRDefault="00DC1F56" w:rsidP="00DC1F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C1F56" w:rsidRPr="004E6CB2" w:rsidRDefault="00DC1F56" w:rsidP="00DC1F5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</w:pPr>
      <w:r w:rsidRPr="004E6CB2"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>Wymagane:</w:t>
      </w:r>
    </w:p>
    <w:p w:rsidR="00DC1F56" w:rsidRPr="004E6CB2" w:rsidRDefault="004E6CB2" w:rsidP="004E6C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4E6CB2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="00DC1F56" w:rsidRPr="004E6CB2">
        <w:rPr>
          <w:rFonts w:ascii="Times New Roman" w:hAnsi="Times New Roman" w:cs="Times New Roman"/>
          <w:bCs/>
          <w:sz w:val="20"/>
          <w:szCs w:val="20"/>
          <w:lang w:eastAsia="pl-PL"/>
        </w:rPr>
        <w:t>Gwarancja powinna być zgodna z umowami licencyjnymi producenta oprogramowania.</w:t>
      </w:r>
    </w:p>
    <w:p w:rsidR="00DC1F56" w:rsidRPr="004E6CB2" w:rsidRDefault="00DC1F56" w:rsidP="004E6C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DC1F56" w:rsidRPr="004E6CB2" w:rsidRDefault="00DC1F56" w:rsidP="004E6CB2">
      <w:pPr>
        <w:spacing w:after="0" w:line="240" w:lineRule="auto"/>
        <w:jc w:val="both"/>
        <w:rPr>
          <w:rStyle w:val="pinfoblinfotitle"/>
          <w:rFonts w:ascii="Times New Roman" w:hAnsi="Times New Roman" w:cs="Times New Roman"/>
          <w:bCs/>
          <w:sz w:val="20"/>
          <w:szCs w:val="20"/>
          <w:u w:val="single"/>
          <w:shd w:val="clear" w:color="auto" w:fill="FFFFFF"/>
        </w:rPr>
      </w:pPr>
    </w:p>
    <w:sectPr w:rsidR="00DC1F56" w:rsidRPr="004E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478D"/>
    <w:multiLevelType w:val="hybridMultilevel"/>
    <w:tmpl w:val="3C3E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2AA3CC8"/>
    <w:multiLevelType w:val="hybridMultilevel"/>
    <w:tmpl w:val="0F429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27001"/>
    <w:multiLevelType w:val="hybridMultilevel"/>
    <w:tmpl w:val="6DF4C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51FA3"/>
    <w:multiLevelType w:val="hybridMultilevel"/>
    <w:tmpl w:val="CA5249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56"/>
    <w:rsid w:val="00255C0D"/>
    <w:rsid w:val="004E6CB2"/>
    <w:rsid w:val="00925493"/>
    <w:rsid w:val="00D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F56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pinfoblinfotitle">
    <w:name w:val="pinfo_bl_info_title"/>
    <w:rsid w:val="00DC1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F56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pinfoblinfotitle">
    <w:name w:val="pinfo_bl_info_title"/>
    <w:rsid w:val="00DC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</cp:revision>
  <dcterms:created xsi:type="dcterms:W3CDTF">2018-08-13T13:27:00Z</dcterms:created>
  <dcterms:modified xsi:type="dcterms:W3CDTF">2018-08-13T13:50:00Z</dcterms:modified>
</cp:coreProperties>
</file>